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2DD" w:rsidRPr="004B12DD" w:rsidRDefault="004B12DD" w:rsidP="004B12DD">
      <w:pPr>
        <w:jc w:val="center"/>
        <w:outlineLvl w:val="0"/>
        <w:rPr>
          <w:b/>
          <w:bCs/>
          <w:sz w:val="30"/>
          <w:szCs w:val="30"/>
        </w:rPr>
      </w:pPr>
      <w:r w:rsidRPr="004B12DD">
        <w:rPr>
          <w:b/>
          <w:bCs/>
          <w:sz w:val="30"/>
          <w:szCs w:val="30"/>
        </w:rPr>
        <w:t>EMC PUBLIC COMPANY LIMITED AND ITS SUBSIDIARIES</w:t>
      </w:r>
    </w:p>
    <w:p w:rsidR="004B12DD" w:rsidRPr="004B12DD" w:rsidRDefault="004B12DD" w:rsidP="004B12DD">
      <w:pPr>
        <w:jc w:val="center"/>
        <w:outlineLvl w:val="0"/>
        <w:rPr>
          <w:b/>
          <w:bCs/>
          <w:sz w:val="30"/>
          <w:szCs w:val="30"/>
          <w:cs/>
        </w:rPr>
      </w:pPr>
      <w:r w:rsidRPr="004B12DD">
        <w:rPr>
          <w:b/>
          <w:bCs/>
          <w:sz w:val="30"/>
          <w:szCs w:val="30"/>
        </w:rPr>
        <w:t>CONDENSED NOTES TO FINANCIAL STATEMENTS</w:t>
      </w:r>
    </w:p>
    <w:p w:rsidR="004B12DD" w:rsidRPr="004B12DD" w:rsidRDefault="004B12DD" w:rsidP="004B12DD">
      <w:pPr>
        <w:jc w:val="center"/>
        <w:outlineLvl w:val="0"/>
        <w:rPr>
          <w:b/>
          <w:bCs/>
          <w:sz w:val="30"/>
          <w:szCs w:val="30"/>
          <w:cs/>
        </w:rPr>
      </w:pPr>
      <w:r w:rsidRPr="004B12DD">
        <w:rPr>
          <w:b/>
          <w:bCs/>
          <w:sz w:val="30"/>
          <w:szCs w:val="30"/>
        </w:rPr>
        <w:t xml:space="preserve">FOR THE YEAR ENDED DECEMBER 31, 2016 </w:t>
      </w:r>
    </w:p>
    <w:p w:rsidR="004B12DD" w:rsidRPr="004B12DD" w:rsidRDefault="004B12DD" w:rsidP="004B12DD">
      <w:pPr>
        <w:jc w:val="center"/>
        <w:rPr>
          <w:b/>
          <w:bCs/>
          <w:sz w:val="28"/>
          <w:szCs w:val="28"/>
          <w:cs/>
        </w:rPr>
      </w:pPr>
    </w:p>
    <w:p w:rsidR="004430AE" w:rsidRPr="00841A5C" w:rsidRDefault="004430AE">
      <w:pPr>
        <w:pBdr>
          <w:top w:val="single" w:sz="4" w:space="0" w:color="000000"/>
        </w:pBdr>
        <w:ind w:left="3360" w:right="3237"/>
        <w:jc w:val="center"/>
        <w:rPr>
          <w:b/>
          <w:bCs/>
          <w:sz w:val="30"/>
          <w:szCs w:val="30"/>
          <w:u w:val="single"/>
        </w:rPr>
      </w:pPr>
    </w:p>
    <w:p w:rsidR="004430AE" w:rsidRPr="00CC10C7" w:rsidRDefault="00DA5500" w:rsidP="00596C92">
      <w:pPr>
        <w:ind w:left="426" w:hanging="426"/>
        <w:outlineLvl w:val="0"/>
        <w:rPr>
          <w:lang w:val="en-US"/>
        </w:rPr>
      </w:pPr>
      <w:r>
        <w:rPr>
          <w:sz w:val="30"/>
          <w:szCs w:val="30"/>
        </w:rPr>
        <w:t>1</w:t>
      </w:r>
      <w:r w:rsidR="00130666" w:rsidRPr="00841A5C">
        <w:rPr>
          <w:sz w:val="30"/>
          <w:szCs w:val="30"/>
          <w:cs/>
        </w:rPr>
        <w:t>.</w:t>
      </w:r>
      <w:r w:rsidR="00130666" w:rsidRPr="00841A5C">
        <w:rPr>
          <w:sz w:val="30"/>
          <w:szCs w:val="30"/>
          <w:cs/>
        </w:rPr>
        <w:tab/>
      </w:r>
      <w:r w:rsidR="00A5149C" w:rsidRPr="00A5149C">
        <w:rPr>
          <w:sz w:val="30"/>
          <w:szCs w:val="30"/>
          <w:u w:val="single"/>
          <w:lang w:val="en-US"/>
        </w:rPr>
        <w:t>General information</w:t>
      </w:r>
    </w:p>
    <w:p w:rsidR="004430AE" w:rsidRPr="00014F35" w:rsidRDefault="004430AE" w:rsidP="00F45976">
      <w:pPr>
        <w:ind w:left="426" w:firstLine="567"/>
        <w:jc w:val="thaiDistribute"/>
        <w:rPr>
          <w:sz w:val="20"/>
          <w:szCs w:val="20"/>
        </w:rPr>
      </w:pPr>
    </w:p>
    <w:p w:rsidR="004B12DD" w:rsidRPr="004B12DD" w:rsidRDefault="004B12DD" w:rsidP="00C8072A">
      <w:pPr>
        <w:ind w:left="360" w:right="103"/>
        <w:jc w:val="thaiDistribute"/>
        <w:rPr>
          <w:sz w:val="30"/>
          <w:szCs w:val="30"/>
        </w:rPr>
      </w:pPr>
      <w:r w:rsidRPr="004B12DD">
        <w:rPr>
          <w:spacing w:val="-2"/>
          <w:sz w:val="30"/>
          <w:szCs w:val="30"/>
        </w:rPr>
        <w:t>EMC Public Company Limited</w:t>
      </w:r>
      <w:r w:rsidRPr="004B12DD">
        <w:rPr>
          <w:spacing w:val="-2"/>
          <w:sz w:val="30"/>
          <w:szCs w:val="30"/>
          <w:cs/>
        </w:rPr>
        <w:t>(</w:t>
      </w:r>
      <w:r w:rsidRPr="004B12DD">
        <w:rPr>
          <w:spacing w:val="-2"/>
          <w:sz w:val="30"/>
          <w:szCs w:val="30"/>
          <w:lang w:val="en-US"/>
        </w:rPr>
        <w:t xml:space="preserve">“The Company”), incorporated in Thailand, </w:t>
      </w:r>
      <w:r w:rsidRPr="004B12DD">
        <w:rPr>
          <w:spacing w:val="-2"/>
          <w:sz w:val="30"/>
          <w:szCs w:val="30"/>
          <w:cs/>
        </w:rPr>
        <w:t xml:space="preserve"> </w:t>
      </w:r>
      <w:r w:rsidRPr="004B12DD">
        <w:rPr>
          <w:spacing w:val="-2"/>
          <w:sz w:val="30"/>
          <w:szCs w:val="30"/>
        </w:rPr>
        <w:t>was listed on the Stock Exchange of Thailand with the Company registration number</w:t>
      </w:r>
      <w:r w:rsidRPr="004B12DD">
        <w:rPr>
          <w:spacing w:val="-2"/>
          <w:sz w:val="30"/>
          <w:szCs w:val="30"/>
          <w:cs/>
        </w:rPr>
        <w:t xml:space="preserve"> </w:t>
      </w:r>
      <w:r w:rsidRPr="004B12DD">
        <w:rPr>
          <w:spacing w:val="-2"/>
          <w:sz w:val="30"/>
          <w:szCs w:val="30"/>
        </w:rPr>
        <w:t>0107538000321</w:t>
      </w:r>
      <w:r w:rsidRPr="004B12DD">
        <w:rPr>
          <w:spacing w:val="-2"/>
          <w:sz w:val="30"/>
          <w:szCs w:val="30"/>
          <w:cs/>
        </w:rPr>
        <w:t xml:space="preserve"> </w:t>
      </w:r>
      <w:r w:rsidRPr="004B12DD">
        <w:rPr>
          <w:spacing w:val="-2"/>
          <w:sz w:val="30"/>
          <w:szCs w:val="30"/>
        </w:rPr>
        <w:t>on September 9, 1995,</w:t>
      </w:r>
      <w:r w:rsidRPr="004B12DD">
        <w:rPr>
          <w:spacing w:val="-2"/>
          <w:sz w:val="30"/>
          <w:szCs w:val="30"/>
          <w:cs/>
        </w:rPr>
        <w:t xml:space="preserve"> </w:t>
      </w:r>
      <w:r w:rsidRPr="004B12DD">
        <w:rPr>
          <w:spacing w:val="-2"/>
          <w:sz w:val="30"/>
          <w:szCs w:val="30"/>
        </w:rPr>
        <w:t xml:space="preserve">Its </w:t>
      </w:r>
      <w:r w:rsidRPr="004B12DD">
        <w:rPr>
          <w:spacing w:val="-2"/>
          <w:sz w:val="30"/>
          <w:szCs w:val="30"/>
        </w:rPr>
        <w:br/>
      </w:r>
      <w:r w:rsidRPr="004B12DD">
        <w:rPr>
          <w:sz w:val="30"/>
          <w:szCs w:val="30"/>
        </w:rPr>
        <w:t>head office is situated at</w:t>
      </w:r>
      <w:r w:rsidRPr="004B12DD">
        <w:rPr>
          <w:sz w:val="30"/>
          <w:szCs w:val="30"/>
          <w:cs/>
        </w:rPr>
        <w:t xml:space="preserve"> </w:t>
      </w:r>
      <w:r w:rsidRPr="004B12DD">
        <w:rPr>
          <w:sz w:val="30"/>
          <w:szCs w:val="30"/>
        </w:rPr>
        <w:t>140/66-67</w:t>
      </w:r>
      <w:r w:rsidRPr="004B12DD">
        <w:rPr>
          <w:sz w:val="30"/>
          <w:szCs w:val="30"/>
          <w:cs/>
        </w:rPr>
        <w:t xml:space="preserve"> </w:t>
      </w:r>
      <w:r w:rsidRPr="004B12DD">
        <w:rPr>
          <w:sz w:val="30"/>
          <w:szCs w:val="30"/>
        </w:rPr>
        <w:t>, ITF Tower, 28</w:t>
      </w:r>
      <w:r w:rsidRPr="004B12DD">
        <w:rPr>
          <w:sz w:val="30"/>
          <w:szCs w:val="30"/>
          <w:vertAlign w:val="superscript"/>
        </w:rPr>
        <w:t>th</w:t>
      </w:r>
      <w:r w:rsidRPr="004B12DD">
        <w:rPr>
          <w:sz w:val="30"/>
          <w:szCs w:val="30"/>
        </w:rPr>
        <w:t xml:space="preserve"> – 30</w:t>
      </w:r>
      <w:r w:rsidRPr="004B12DD">
        <w:rPr>
          <w:sz w:val="30"/>
          <w:szCs w:val="30"/>
          <w:vertAlign w:val="superscript"/>
        </w:rPr>
        <w:t>th</w:t>
      </w:r>
      <w:r w:rsidRPr="004B12DD">
        <w:rPr>
          <w:sz w:val="30"/>
          <w:szCs w:val="30"/>
        </w:rPr>
        <w:t xml:space="preserve"> Floor, </w:t>
      </w:r>
      <w:proofErr w:type="spellStart"/>
      <w:r w:rsidRPr="004B12DD">
        <w:rPr>
          <w:sz w:val="30"/>
          <w:szCs w:val="30"/>
        </w:rPr>
        <w:t>Silom</w:t>
      </w:r>
      <w:proofErr w:type="spellEnd"/>
      <w:r w:rsidRPr="004B12DD">
        <w:rPr>
          <w:sz w:val="30"/>
          <w:szCs w:val="30"/>
        </w:rPr>
        <w:t xml:space="preserve"> Road, </w:t>
      </w:r>
      <w:proofErr w:type="spellStart"/>
      <w:r w:rsidRPr="004B12DD">
        <w:rPr>
          <w:sz w:val="30"/>
          <w:szCs w:val="30"/>
        </w:rPr>
        <w:t>Suriwongse</w:t>
      </w:r>
      <w:proofErr w:type="spellEnd"/>
      <w:r w:rsidRPr="004B12DD">
        <w:rPr>
          <w:sz w:val="30"/>
          <w:szCs w:val="30"/>
        </w:rPr>
        <w:t xml:space="preserve">, </w:t>
      </w:r>
      <w:proofErr w:type="spellStart"/>
      <w:r w:rsidRPr="004B12DD">
        <w:rPr>
          <w:sz w:val="30"/>
          <w:szCs w:val="30"/>
        </w:rPr>
        <w:t>Bangrak</w:t>
      </w:r>
      <w:proofErr w:type="spellEnd"/>
      <w:r w:rsidRPr="004B12DD">
        <w:rPr>
          <w:sz w:val="30"/>
          <w:szCs w:val="30"/>
        </w:rPr>
        <w:t>, Bangkok 10500, Thailand.</w:t>
      </w:r>
    </w:p>
    <w:p w:rsidR="004B12DD" w:rsidRPr="004B12DD" w:rsidRDefault="004B12DD" w:rsidP="004B12DD">
      <w:pPr>
        <w:ind w:left="360" w:right="101" w:firstLine="1080"/>
        <w:jc w:val="thaiDistribute"/>
        <w:rPr>
          <w:sz w:val="20"/>
          <w:szCs w:val="20"/>
          <w:lang w:val="en-US"/>
        </w:rPr>
      </w:pPr>
    </w:p>
    <w:p w:rsidR="004B12DD" w:rsidRPr="004B12DD" w:rsidRDefault="004B12DD" w:rsidP="00C8072A">
      <w:pPr>
        <w:ind w:left="360" w:right="103"/>
        <w:jc w:val="thaiDistribute"/>
        <w:rPr>
          <w:sz w:val="30"/>
          <w:szCs w:val="30"/>
        </w:rPr>
      </w:pPr>
      <w:r w:rsidRPr="004B12DD">
        <w:rPr>
          <w:sz w:val="30"/>
          <w:szCs w:val="30"/>
        </w:rPr>
        <w:t xml:space="preserve">The Company is engaged in the provision of services under long-term service agreements and construction agreements and real estate development. </w:t>
      </w:r>
    </w:p>
    <w:p w:rsidR="002B0639" w:rsidRPr="00CE5C37" w:rsidRDefault="002B0639" w:rsidP="0049357C">
      <w:pPr>
        <w:ind w:left="426" w:right="103" w:firstLine="567"/>
        <w:jc w:val="thaiDistribute"/>
        <w:rPr>
          <w:sz w:val="30"/>
          <w:szCs w:val="30"/>
        </w:rPr>
      </w:pPr>
    </w:p>
    <w:p w:rsidR="004430AE" w:rsidRPr="00841A5C" w:rsidRDefault="00014890" w:rsidP="00B54F78">
      <w:pPr>
        <w:ind w:left="426" w:hanging="426"/>
        <w:outlineLvl w:val="0"/>
        <w:rPr>
          <w:cs/>
        </w:rPr>
      </w:pPr>
      <w:r>
        <w:rPr>
          <w:sz w:val="30"/>
          <w:szCs w:val="30"/>
        </w:rPr>
        <w:t>2</w:t>
      </w:r>
      <w:r w:rsidR="00130666" w:rsidRPr="00841A5C">
        <w:rPr>
          <w:sz w:val="30"/>
          <w:szCs w:val="30"/>
          <w:cs/>
        </w:rPr>
        <w:t>.</w:t>
      </w:r>
      <w:r w:rsidR="00130666" w:rsidRPr="00841A5C">
        <w:rPr>
          <w:sz w:val="30"/>
          <w:szCs w:val="30"/>
          <w:cs/>
        </w:rPr>
        <w:tab/>
      </w:r>
      <w:r w:rsidR="004B12DD" w:rsidRPr="004B12DD">
        <w:rPr>
          <w:sz w:val="32"/>
          <w:szCs w:val="32"/>
          <w:u w:val="single"/>
          <w:lang w:val="en-US"/>
        </w:rPr>
        <w:t>Basis of financial statements preparation</w:t>
      </w:r>
    </w:p>
    <w:p w:rsidR="004430AE" w:rsidRPr="00014F35" w:rsidRDefault="004430AE" w:rsidP="000C22F9">
      <w:pPr>
        <w:ind w:left="426" w:right="103" w:firstLine="567"/>
        <w:jc w:val="thaiDistribute"/>
        <w:rPr>
          <w:sz w:val="20"/>
          <w:szCs w:val="20"/>
        </w:rPr>
      </w:pPr>
    </w:p>
    <w:p w:rsidR="004B12DD" w:rsidRPr="004B12DD" w:rsidRDefault="004B12DD" w:rsidP="00C52CC3">
      <w:pPr>
        <w:ind w:left="810" w:hanging="450"/>
        <w:jc w:val="thaiDistribute"/>
        <w:rPr>
          <w:sz w:val="32"/>
          <w:szCs w:val="32"/>
          <w:lang w:val="en-US"/>
        </w:rPr>
      </w:pPr>
      <w:r w:rsidRPr="004B12DD">
        <w:rPr>
          <w:sz w:val="32"/>
          <w:szCs w:val="32"/>
          <w:cs/>
          <w:lang w:val="en-US"/>
        </w:rPr>
        <w:t>2.1</w:t>
      </w:r>
      <w:r w:rsidRPr="004B12DD">
        <w:rPr>
          <w:sz w:val="32"/>
          <w:szCs w:val="32"/>
          <w:cs/>
          <w:lang w:val="en-US"/>
        </w:rPr>
        <w:tab/>
      </w:r>
      <w:r w:rsidRPr="004B12DD">
        <w:rPr>
          <w:sz w:val="32"/>
          <w:szCs w:val="32"/>
          <w:lang w:val="en-US"/>
        </w:rPr>
        <w:t>The financial statements issued for Thai reporting purposes are prepared in the Thai language. This English translation of the financial statements has been prepared for the convenience of readers not conversant with the Thai language</w:t>
      </w:r>
      <w:r w:rsidRPr="004B12DD">
        <w:rPr>
          <w:sz w:val="32"/>
          <w:szCs w:val="32"/>
          <w:cs/>
        </w:rPr>
        <w:t>.</w:t>
      </w:r>
    </w:p>
    <w:p w:rsidR="004B12DD" w:rsidRPr="004B12DD" w:rsidRDefault="004B12DD" w:rsidP="00C52CC3">
      <w:pPr>
        <w:ind w:left="810" w:hanging="450"/>
        <w:jc w:val="thaiDistribute"/>
        <w:rPr>
          <w:spacing w:val="-2"/>
          <w:sz w:val="32"/>
          <w:szCs w:val="32"/>
          <w:lang w:val="en-US"/>
        </w:rPr>
      </w:pPr>
      <w:r w:rsidRPr="004B12DD">
        <w:rPr>
          <w:sz w:val="32"/>
          <w:szCs w:val="32"/>
          <w:lang w:val="en-US"/>
        </w:rPr>
        <w:t>2.2</w:t>
      </w:r>
      <w:r w:rsidRPr="004B12DD">
        <w:rPr>
          <w:sz w:val="32"/>
          <w:szCs w:val="32"/>
          <w:lang w:val="en-US"/>
        </w:rPr>
        <w:tab/>
      </w:r>
      <w:r w:rsidRPr="004B12DD">
        <w:rPr>
          <w:spacing w:val="-2"/>
          <w:sz w:val="32"/>
          <w:szCs w:val="32"/>
          <w:lang w:val="en-US"/>
        </w:rPr>
        <w:t>The consolidated and the separate financial statements were prepared in accordance with the generally accepted accounting principle under the Accounting Act B.E. 2543, which include the already announced accounting standards, financial reporting standards and their interpretation including accounting guidance issued by the Federation of Accounting Professionals established under the Accounting Professions Act B.E. 2547 which reach the conclusion to be promulgated.</w:t>
      </w:r>
    </w:p>
    <w:p w:rsidR="004B12DD" w:rsidRPr="004B12DD" w:rsidRDefault="004B12DD" w:rsidP="004B12DD">
      <w:pPr>
        <w:ind w:left="900" w:firstLine="531"/>
        <w:jc w:val="thaiDistribute"/>
        <w:rPr>
          <w:spacing w:val="-2"/>
          <w:sz w:val="10"/>
          <w:szCs w:val="10"/>
          <w:cs/>
          <w:lang w:val="en-US"/>
        </w:rPr>
      </w:pPr>
    </w:p>
    <w:p w:rsidR="004B12DD" w:rsidRPr="004B12DD" w:rsidRDefault="004B12DD" w:rsidP="00C8072A">
      <w:pPr>
        <w:ind w:left="810"/>
        <w:jc w:val="thaiDistribute"/>
        <w:rPr>
          <w:spacing w:val="-2"/>
          <w:sz w:val="32"/>
          <w:szCs w:val="32"/>
          <w:lang w:val="en-US"/>
        </w:rPr>
      </w:pPr>
      <w:r w:rsidRPr="004B12DD">
        <w:rPr>
          <w:spacing w:val="-4"/>
          <w:sz w:val="32"/>
          <w:szCs w:val="32"/>
          <w:lang w:val="en-US"/>
        </w:rPr>
        <w:t>The presentation in the financial statements are presented in accordance with the determination stated in the Notification of the Department of Business Development dated</w:t>
      </w:r>
      <w:r w:rsidRPr="004B12DD">
        <w:rPr>
          <w:spacing w:val="-2"/>
          <w:sz w:val="32"/>
          <w:szCs w:val="32"/>
          <w:lang w:val="en-US"/>
        </w:rPr>
        <w:t xml:space="preserve"> September 28, 2011, issued under the Accounting Act, B.E. 2543.</w:t>
      </w:r>
    </w:p>
    <w:p w:rsidR="004B12DD" w:rsidRPr="004B12DD" w:rsidRDefault="004B12DD" w:rsidP="004B12DD">
      <w:pPr>
        <w:ind w:left="900" w:firstLine="531"/>
        <w:jc w:val="thaiDistribute"/>
        <w:rPr>
          <w:spacing w:val="-2"/>
          <w:sz w:val="10"/>
          <w:szCs w:val="10"/>
          <w:lang w:val="en-US"/>
        </w:rPr>
      </w:pPr>
    </w:p>
    <w:p w:rsidR="004B12DD" w:rsidRPr="004B12DD" w:rsidRDefault="004B12DD" w:rsidP="00C8072A">
      <w:pPr>
        <w:ind w:left="810"/>
        <w:jc w:val="thaiDistribute"/>
        <w:rPr>
          <w:spacing w:val="-2"/>
          <w:sz w:val="32"/>
          <w:szCs w:val="32"/>
          <w:lang w:val="en-US"/>
        </w:rPr>
      </w:pPr>
      <w:r w:rsidRPr="004B12DD">
        <w:rPr>
          <w:spacing w:val="-2"/>
          <w:sz w:val="32"/>
          <w:szCs w:val="32"/>
          <w:lang w:val="en-US"/>
        </w:rPr>
        <w:t>The financial statements were prepared and presented currency in Thai Baht</w:t>
      </w:r>
      <w:r w:rsidRPr="004B12DD">
        <w:rPr>
          <w:spacing w:val="-2"/>
          <w:sz w:val="32"/>
          <w:szCs w:val="32"/>
          <w:cs/>
        </w:rPr>
        <w:t xml:space="preserve"> </w:t>
      </w:r>
      <w:r w:rsidRPr="004B12DD">
        <w:rPr>
          <w:spacing w:val="-2"/>
          <w:sz w:val="32"/>
          <w:szCs w:val="32"/>
          <w:lang w:val="en-US"/>
        </w:rPr>
        <w:t xml:space="preserve">which the </w:t>
      </w:r>
      <w:r w:rsidR="00EA7521">
        <w:rPr>
          <w:spacing w:val="-2"/>
          <w:sz w:val="32"/>
          <w:szCs w:val="32"/>
          <w:lang w:val="en-US"/>
        </w:rPr>
        <w:t xml:space="preserve">Group </w:t>
      </w:r>
      <w:r w:rsidRPr="004B12DD">
        <w:rPr>
          <w:spacing w:val="-2"/>
          <w:sz w:val="32"/>
          <w:szCs w:val="32"/>
          <w:lang w:val="en-US"/>
        </w:rPr>
        <w:t xml:space="preserve">functional </w:t>
      </w:r>
      <w:proofErr w:type="gramStart"/>
      <w:r w:rsidRPr="004B12DD">
        <w:rPr>
          <w:spacing w:val="-2"/>
          <w:sz w:val="32"/>
          <w:szCs w:val="32"/>
          <w:lang w:val="en-US"/>
        </w:rPr>
        <w:t xml:space="preserve">currency </w:t>
      </w:r>
      <w:r w:rsidR="00EA7521" w:rsidRPr="00EA7521">
        <w:rPr>
          <w:spacing w:val="-2"/>
          <w:sz w:val="32"/>
          <w:szCs w:val="32"/>
          <w:lang w:val="en-US"/>
        </w:rPr>
        <w:t>,</w:t>
      </w:r>
      <w:proofErr w:type="gramEnd"/>
      <w:r w:rsidR="00EA7521" w:rsidRPr="00EA7521">
        <w:rPr>
          <w:spacing w:val="-2"/>
          <w:sz w:val="32"/>
          <w:szCs w:val="32"/>
          <w:lang w:val="en-US"/>
        </w:rPr>
        <w:t xml:space="preserve"> rounded to the nearest thousand baht unless otherwise stated </w:t>
      </w:r>
      <w:r w:rsidRPr="004B12DD">
        <w:rPr>
          <w:spacing w:val="-2"/>
          <w:sz w:val="32"/>
          <w:szCs w:val="32"/>
          <w:lang w:val="en-US"/>
        </w:rPr>
        <w:t>and using historical cost basis except those disclosed otherwise in the accounting policies.</w:t>
      </w:r>
    </w:p>
    <w:p w:rsidR="00CF131A" w:rsidRPr="00CE5C37" w:rsidRDefault="00CF131A" w:rsidP="000C22F9">
      <w:pPr>
        <w:ind w:left="840" w:right="103" w:hanging="360"/>
        <w:jc w:val="thaiDistribute"/>
        <w:rPr>
          <w:sz w:val="20"/>
          <w:szCs w:val="20"/>
        </w:rPr>
      </w:pPr>
    </w:p>
    <w:p w:rsidR="004B12DD" w:rsidRPr="004B12DD" w:rsidRDefault="004B12DD" w:rsidP="00C52CC3">
      <w:pPr>
        <w:ind w:left="810" w:hanging="450"/>
        <w:jc w:val="thaiDistribute"/>
        <w:rPr>
          <w:spacing w:val="-4"/>
          <w:sz w:val="32"/>
          <w:szCs w:val="32"/>
          <w:lang w:val="en-US"/>
        </w:rPr>
      </w:pPr>
      <w:r w:rsidRPr="004B12DD">
        <w:rPr>
          <w:spacing w:val="-6"/>
          <w:szCs w:val="32"/>
          <w:cs/>
        </w:rPr>
        <w:lastRenderedPageBreak/>
        <w:t>2.3</w:t>
      </w:r>
      <w:r w:rsidRPr="004B12DD">
        <w:rPr>
          <w:spacing w:val="-6"/>
          <w:szCs w:val="32"/>
          <w:cs/>
        </w:rPr>
        <w:tab/>
      </w:r>
      <w:r w:rsidRPr="004B12DD">
        <w:rPr>
          <w:sz w:val="32"/>
          <w:szCs w:val="32"/>
          <w:lang w:val="en-US"/>
        </w:rPr>
        <w:t>During</w:t>
      </w:r>
      <w:r w:rsidRPr="004B12DD">
        <w:rPr>
          <w:spacing w:val="-4"/>
          <w:sz w:val="32"/>
          <w:szCs w:val="32"/>
          <w:lang w:val="en-US"/>
        </w:rPr>
        <w:t xml:space="preserve"> the year, the Group adopted a number of new and revised Thai financial reports standards (TFRS) and interpretations, issued by the FAP, that is effective for fiscal years beginning on or after January 1, 2016, as listed below.</w:t>
      </w:r>
    </w:p>
    <w:tbl>
      <w:tblPr>
        <w:tblW w:w="8791" w:type="dxa"/>
        <w:tblInd w:w="388" w:type="dxa"/>
        <w:tblLook w:val="01E0" w:firstRow="1" w:lastRow="1" w:firstColumn="1" w:lastColumn="1" w:noHBand="0" w:noVBand="0"/>
      </w:tblPr>
      <w:tblGrid>
        <w:gridCol w:w="7190"/>
        <w:gridCol w:w="1601"/>
      </w:tblGrid>
      <w:tr w:rsidR="004B12DD" w:rsidRPr="004B12DD" w:rsidTr="004D13B3">
        <w:trPr>
          <w:tblHeader/>
        </w:trPr>
        <w:tc>
          <w:tcPr>
            <w:tcW w:w="7190" w:type="dxa"/>
          </w:tcPr>
          <w:p w:rsidR="004B12DD" w:rsidRPr="004B12DD" w:rsidRDefault="004B12DD" w:rsidP="004B12DD">
            <w:pPr>
              <w:shd w:val="clear" w:color="auto" w:fill="FFFFFF"/>
              <w:suppressAutoHyphens w:val="0"/>
              <w:overflowPunct/>
              <w:autoSpaceDE/>
              <w:autoSpaceDN/>
              <w:ind w:left="602"/>
              <w:jc w:val="thaiDistribute"/>
              <w:textAlignment w:val="auto"/>
              <w:rPr>
                <w:rFonts w:cs="AngsanaUPC"/>
                <w:spacing w:val="-2"/>
                <w:sz w:val="27"/>
                <w:szCs w:val="27"/>
                <w:lang w:val="en-US" w:eastAsia="en-US"/>
              </w:rPr>
            </w:pP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u w:val="single"/>
                <w:lang w:val="en-US" w:eastAsia="en-US"/>
              </w:rPr>
            </w:pPr>
            <w:proofErr w:type="spellStart"/>
            <w:r w:rsidRPr="004B12DD">
              <w:rPr>
                <w:sz w:val="27"/>
                <w:szCs w:val="27"/>
                <w:u w:val="single"/>
                <w:cs/>
                <w:lang w:val="th-TH" w:eastAsia="en-US"/>
              </w:rPr>
              <w:t>Effective</w:t>
            </w:r>
            <w:proofErr w:type="spellEnd"/>
            <w:r w:rsidRPr="004B12DD">
              <w:rPr>
                <w:sz w:val="27"/>
                <w:szCs w:val="27"/>
                <w:u w:val="single"/>
                <w:cs/>
                <w:lang w:val="th-TH" w:eastAsia="en-US"/>
              </w:rPr>
              <w:t xml:space="preserve"> </w:t>
            </w:r>
            <w:proofErr w:type="spellStart"/>
            <w:r w:rsidRPr="004B12DD">
              <w:rPr>
                <w:sz w:val="27"/>
                <w:szCs w:val="27"/>
                <w:u w:val="single"/>
                <w:cs/>
                <w:lang w:val="th-TH" w:eastAsia="en-US"/>
              </w:rPr>
              <w:t>date</w:t>
            </w:r>
            <w:proofErr w:type="spellEnd"/>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The Conceptual Framework for Financial Reporting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TFRS No. 2 Share-based Payment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TFRS No. 3 Business Combinations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TFRS No. 4 Insurance Contracts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TFRS No. 5 Non-current Assets Held for Sale and Discontinued Operations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TFRS No. 6 Exploration for and Evaluation of Mineral Resources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TFRS No. 8 Operating Segments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TFRS No. 10 Consolidated Financial Statements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TFRS No. 11 Joint Arrangements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TFRS No. 12 Disclosure of Interests in Other Entities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TFRS No. 13 Fair Value Measurement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TAS No. 1 Presentation of Financial Statements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proofErr w:type="spellStart"/>
            <w:r w:rsidRPr="004B12DD">
              <w:rPr>
                <w:spacing w:val="-2"/>
                <w:sz w:val="27"/>
                <w:szCs w:val="27"/>
                <w:cs/>
                <w:lang w:val="th-TH" w:eastAsia="en-US"/>
              </w:rPr>
              <w:t>TAS</w:t>
            </w:r>
            <w:proofErr w:type="spellEnd"/>
            <w:r w:rsidRPr="004B12DD">
              <w:rPr>
                <w:spacing w:val="-2"/>
                <w:sz w:val="27"/>
                <w:szCs w:val="27"/>
                <w:cs/>
                <w:lang w:val="th-TH" w:eastAsia="en-US"/>
              </w:rPr>
              <w:t xml:space="preserve"> </w:t>
            </w:r>
            <w:proofErr w:type="spellStart"/>
            <w:r w:rsidRPr="004B12DD">
              <w:rPr>
                <w:spacing w:val="-2"/>
                <w:sz w:val="27"/>
                <w:szCs w:val="27"/>
                <w:cs/>
                <w:lang w:val="th-TH" w:eastAsia="en-US"/>
              </w:rPr>
              <w:t>No</w:t>
            </w:r>
            <w:proofErr w:type="spellEnd"/>
            <w:r w:rsidRPr="004B12DD">
              <w:rPr>
                <w:spacing w:val="-2"/>
                <w:sz w:val="27"/>
                <w:szCs w:val="27"/>
                <w:cs/>
                <w:lang w:val="th-TH" w:eastAsia="en-US"/>
              </w:rPr>
              <w:t xml:space="preserve">. </w:t>
            </w:r>
            <w:r w:rsidRPr="004B12DD">
              <w:rPr>
                <w:rFonts w:cs="AngsanaUPC"/>
                <w:spacing w:val="-2"/>
                <w:sz w:val="27"/>
                <w:szCs w:val="27"/>
                <w:lang w:val="en-US" w:eastAsia="en-US"/>
              </w:rPr>
              <w:t>2</w:t>
            </w:r>
            <w:r w:rsidRPr="004B12DD">
              <w:rPr>
                <w:rFonts w:cs="AngsanaUPC"/>
                <w:spacing w:val="-2"/>
                <w:sz w:val="27"/>
                <w:szCs w:val="27"/>
                <w:cs/>
                <w:lang w:val="th-TH" w:eastAsia="en-US"/>
              </w:rPr>
              <w:t xml:space="preserve"> </w:t>
            </w:r>
            <w:proofErr w:type="spellStart"/>
            <w:r w:rsidRPr="004B12DD">
              <w:rPr>
                <w:spacing w:val="-2"/>
                <w:sz w:val="27"/>
                <w:szCs w:val="27"/>
                <w:cs/>
                <w:lang w:val="th-TH" w:eastAsia="en-US"/>
              </w:rPr>
              <w:t>Inventories</w:t>
            </w:r>
            <w:proofErr w:type="spellEnd"/>
            <w:r w:rsidRPr="004B12DD">
              <w:rPr>
                <w:rFonts w:cs="AngsanaUPC"/>
                <w:spacing w:val="-2"/>
                <w:sz w:val="27"/>
                <w:szCs w:val="27"/>
                <w:cs/>
                <w:lang w:val="th-TH" w:eastAsia="en-US"/>
              </w:rPr>
              <w:t xml:space="preserve"> (</w:t>
            </w:r>
            <w:proofErr w:type="spellStart"/>
            <w:r w:rsidRPr="004B12DD">
              <w:rPr>
                <w:spacing w:val="-2"/>
                <w:sz w:val="27"/>
                <w:szCs w:val="27"/>
                <w:cs/>
                <w:lang w:val="th-TH" w:eastAsia="en-US"/>
              </w:rPr>
              <w:t>revised</w:t>
            </w:r>
            <w:proofErr w:type="spellEnd"/>
            <w:r w:rsidRPr="004B12DD">
              <w:rPr>
                <w:spacing w:val="-2"/>
                <w:sz w:val="27"/>
                <w:szCs w:val="27"/>
                <w:cs/>
                <w:lang w:val="th-TH" w:eastAsia="en-US"/>
              </w:rPr>
              <w:t xml:space="preserve"> </w:t>
            </w:r>
            <w:r w:rsidRPr="004B12DD">
              <w:rPr>
                <w:rFonts w:cs="AngsanaUPC"/>
                <w:spacing w:val="-2"/>
                <w:sz w:val="27"/>
                <w:szCs w:val="27"/>
                <w:cs/>
                <w:lang w:val="th-TH" w:eastAsia="en-US"/>
              </w:rPr>
              <w:t>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TAS No. 7 Statement of Cash Flows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TAS No. 8 Accounting Policies, Changes in Accounting Estimates and Errors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TAS No. 10 Events after the Reporting Period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TAS No. 11 Construction Contracts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TAS No. 12 Income Taxes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TAS No. 16 Property, Plant and Equipment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proofErr w:type="spellStart"/>
            <w:r w:rsidRPr="004B12DD">
              <w:rPr>
                <w:spacing w:val="-2"/>
                <w:sz w:val="27"/>
                <w:szCs w:val="27"/>
                <w:cs/>
                <w:lang w:val="th-TH" w:eastAsia="en-US"/>
              </w:rPr>
              <w:t>TAS</w:t>
            </w:r>
            <w:proofErr w:type="spellEnd"/>
            <w:r w:rsidRPr="004B12DD">
              <w:rPr>
                <w:spacing w:val="-2"/>
                <w:sz w:val="27"/>
                <w:szCs w:val="27"/>
                <w:cs/>
                <w:lang w:val="th-TH" w:eastAsia="en-US"/>
              </w:rPr>
              <w:t xml:space="preserve"> </w:t>
            </w:r>
            <w:proofErr w:type="spellStart"/>
            <w:r w:rsidRPr="004B12DD">
              <w:rPr>
                <w:spacing w:val="-2"/>
                <w:sz w:val="27"/>
                <w:szCs w:val="27"/>
                <w:cs/>
                <w:lang w:val="th-TH" w:eastAsia="en-US"/>
              </w:rPr>
              <w:t>No</w:t>
            </w:r>
            <w:proofErr w:type="spellEnd"/>
            <w:r w:rsidRPr="004B12DD">
              <w:rPr>
                <w:spacing w:val="-2"/>
                <w:sz w:val="27"/>
                <w:szCs w:val="27"/>
                <w:cs/>
                <w:lang w:val="th-TH" w:eastAsia="en-US"/>
              </w:rPr>
              <w:t xml:space="preserve">. </w:t>
            </w:r>
            <w:r w:rsidRPr="004B12DD">
              <w:rPr>
                <w:rFonts w:cs="AngsanaUPC"/>
                <w:spacing w:val="-2"/>
                <w:sz w:val="27"/>
                <w:szCs w:val="27"/>
                <w:lang w:val="en-US" w:eastAsia="en-US"/>
              </w:rPr>
              <w:t>17</w:t>
            </w:r>
            <w:r w:rsidRPr="004B12DD">
              <w:rPr>
                <w:rFonts w:cs="AngsanaUPC"/>
                <w:spacing w:val="-2"/>
                <w:sz w:val="27"/>
                <w:szCs w:val="27"/>
                <w:cs/>
                <w:lang w:val="th-TH" w:eastAsia="en-US"/>
              </w:rPr>
              <w:t xml:space="preserve"> </w:t>
            </w:r>
            <w:proofErr w:type="spellStart"/>
            <w:r w:rsidRPr="004B12DD">
              <w:rPr>
                <w:spacing w:val="-2"/>
                <w:sz w:val="27"/>
                <w:szCs w:val="27"/>
                <w:cs/>
                <w:lang w:val="th-TH" w:eastAsia="en-US"/>
              </w:rPr>
              <w:t>Leases</w:t>
            </w:r>
            <w:proofErr w:type="spellEnd"/>
            <w:r w:rsidRPr="004B12DD">
              <w:rPr>
                <w:rFonts w:cs="AngsanaUPC"/>
                <w:spacing w:val="-2"/>
                <w:sz w:val="27"/>
                <w:szCs w:val="27"/>
                <w:cs/>
                <w:lang w:val="th-TH" w:eastAsia="en-US"/>
              </w:rPr>
              <w:t xml:space="preserve"> (</w:t>
            </w:r>
            <w:proofErr w:type="spellStart"/>
            <w:r w:rsidRPr="004B12DD">
              <w:rPr>
                <w:spacing w:val="-2"/>
                <w:sz w:val="27"/>
                <w:szCs w:val="27"/>
                <w:cs/>
                <w:lang w:val="th-TH" w:eastAsia="en-US"/>
              </w:rPr>
              <w:t>revised</w:t>
            </w:r>
            <w:proofErr w:type="spellEnd"/>
            <w:r w:rsidRPr="004B12DD">
              <w:rPr>
                <w:spacing w:val="-2"/>
                <w:sz w:val="27"/>
                <w:szCs w:val="27"/>
                <w:cs/>
                <w:lang w:val="th-TH" w:eastAsia="en-US"/>
              </w:rPr>
              <w:t xml:space="preserve"> </w:t>
            </w:r>
            <w:r w:rsidRPr="004B12DD">
              <w:rPr>
                <w:rFonts w:cs="AngsanaUPC"/>
                <w:spacing w:val="-2"/>
                <w:sz w:val="27"/>
                <w:szCs w:val="27"/>
                <w:cs/>
                <w:lang w:val="th-TH" w:eastAsia="en-US"/>
              </w:rPr>
              <w:t>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proofErr w:type="spellStart"/>
            <w:r w:rsidRPr="004B12DD">
              <w:rPr>
                <w:spacing w:val="-2"/>
                <w:sz w:val="27"/>
                <w:szCs w:val="27"/>
                <w:cs/>
                <w:lang w:val="th-TH" w:eastAsia="en-US"/>
              </w:rPr>
              <w:t>TAS</w:t>
            </w:r>
            <w:proofErr w:type="spellEnd"/>
            <w:r w:rsidRPr="004B12DD">
              <w:rPr>
                <w:spacing w:val="-2"/>
                <w:sz w:val="27"/>
                <w:szCs w:val="27"/>
                <w:cs/>
                <w:lang w:val="th-TH" w:eastAsia="en-US"/>
              </w:rPr>
              <w:t xml:space="preserve"> </w:t>
            </w:r>
            <w:proofErr w:type="spellStart"/>
            <w:r w:rsidRPr="004B12DD">
              <w:rPr>
                <w:spacing w:val="-2"/>
                <w:sz w:val="27"/>
                <w:szCs w:val="27"/>
                <w:cs/>
                <w:lang w:val="th-TH" w:eastAsia="en-US"/>
              </w:rPr>
              <w:t>No</w:t>
            </w:r>
            <w:proofErr w:type="spellEnd"/>
            <w:r w:rsidRPr="004B12DD">
              <w:rPr>
                <w:spacing w:val="-2"/>
                <w:sz w:val="27"/>
                <w:szCs w:val="27"/>
                <w:cs/>
                <w:lang w:val="th-TH" w:eastAsia="en-US"/>
              </w:rPr>
              <w:t xml:space="preserve">. </w:t>
            </w:r>
            <w:r w:rsidRPr="004B12DD">
              <w:rPr>
                <w:rFonts w:cs="AngsanaUPC"/>
                <w:spacing w:val="-2"/>
                <w:sz w:val="27"/>
                <w:szCs w:val="27"/>
                <w:lang w:val="en-US" w:eastAsia="en-US"/>
              </w:rPr>
              <w:t>18</w:t>
            </w:r>
            <w:r w:rsidRPr="004B12DD">
              <w:rPr>
                <w:rFonts w:cs="AngsanaUPC"/>
                <w:spacing w:val="-2"/>
                <w:sz w:val="27"/>
                <w:szCs w:val="27"/>
                <w:cs/>
                <w:lang w:val="th-TH" w:eastAsia="en-US"/>
              </w:rPr>
              <w:t xml:space="preserve"> </w:t>
            </w:r>
            <w:proofErr w:type="spellStart"/>
            <w:r w:rsidRPr="004B12DD">
              <w:rPr>
                <w:spacing w:val="-2"/>
                <w:sz w:val="27"/>
                <w:szCs w:val="27"/>
                <w:cs/>
                <w:lang w:val="th-TH" w:eastAsia="en-US"/>
              </w:rPr>
              <w:t>Revenue</w:t>
            </w:r>
            <w:proofErr w:type="spellEnd"/>
            <w:r w:rsidRPr="004B12DD">
              <w:rPr>
                <w:rFonts w:cs="AngsanaUPC"/>
                <w:spacing w:val="-2"/>
                <w:sz w:val="27"/>
                <w:szCs w:val="27"/>
                <w:cs/>
                <w:lang w:val="th-TH" w:eastAsia="en-US"/>
              </w:rPr>
              <w:t xml:space="preserve"> (</w:t>
            </w:r>
            <w:proofErr w:type="spellStart"/>
            <w:r w:rsidRPr="004B12DD">
              <w:rPr>
                <w:spacing w:val="-2"/>
                <w:sz w:val="27"/>
                <w:szCs w:val="27"/>
                <w:cs/>
                <w:lang w:val="th-TH" w:eastAsia="en-US"/>
              </w:rPr>
              <w:t>revised</w:t>
            </w:r>
            <w:proofErr w:type="spellEnd"/>
            <w:r w:rsidRPr="004B12DD">
              <w:rPr>
                <w:spacing w:val="-2"/>
                <w:sz w:val="27"/>
                <w:szCs w:val="27"/>
                <w:cs/>
                <w:lang w:val="th-TH" w:eastAsia="en-US"/>
              </w:rPr>
              <w:t xml:space="preserve"> </w:t>
            </w:r>
            <w:r w:rsidRPr="004B12DD">
              <w:rPr>
                <w:rFonts w:cs="AngsanaUPC"/>
                <w:spacing w:val="-2"/>
                <w:sz w:val="27"/>
                <w:szCs w:val="27"/>
                <w:cs/>
                <w:lang w:val="th-TH" w:eastAsia="en-US"/>
              </w:rPr>
              <w:t>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TAS No. 19 Employee Benefits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1030" w:hanging="99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TAS No. 20 Accounting for Government Grants and Disclosure of Government Assistance </w:t>
            </w:r>
            <w:r w:rsidRPr="004B12DD">
              <w:rPr>
                <w:rFonts w:cs="AngsanaUPC"/>
                <w:spacing w:val="-2"/>
                <w:sz w:val="27"/>
                <w:szCs w:val="27"/>
                <w:lang w:eastAsia="en-US"/>
              </w:rPr>
              <w:br/>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vAlign w:val="bottom"/>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TAS No. 21 The Effects of Changes in Foreign Exchange Rates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TAS No. 23 Borrowing Costs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TAS No. 24 Related Party Disclosures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TAS No. 26 Accounting and Reporting by Retirement Benefit Plans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TAS No. 27 Separate Financial Statements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TAS No. 28 Investments in Associates and Joint Ventures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TAS No. 29 Financial Reporting in Hyperinflationary Economies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TAS No. 33 Earnings per Share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TAS No. 34 Interim Financial Reporting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lastRenderedPageBreak/>
              <w:t xml:space="preserve">TAS No. 36 Impairment of Assets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TAS No. 37 Provisions, Contingent Liabilities and Contingent Assets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TAS No. 38 Intangible Assets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TAS No. 40 Investment Property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proofErr w:type="spellStart"/>
            <w:r w:rsidRPr="004B12DD">
              <w:rPr>
                <w:spacing w:val="-2"/>
                <w:sz w:val="27"/>
                <w:szCs w:val="27"/>
                <w:cs/>
                <w:lang w:eastAsia="en-US"/>
              </w:rPr>
              <w:t>TAS</w:t>
            </w:r>
            <w:proofErr w:type="spellEnd"/>
            <w:r w:rsidRPr="004B12DD">
              <w:rPr>
                <w:spacing w:val="-2"/>
                <w:sz w:val="27"/>
                <w:szCs w:val="27"/>
                <w:cs/>
                <w:lang w:eastAsia="en-US"/>
              </w:rPr>
              <w:t xml:space="preserve"> </w:t>
            </w:r>
            <w:proofErr w:type="spellStart"/>
            <w:r w:rsidRPr="004B12DD">
              <w:rPr>
                <w:spacing w:val="-2"/>
                <w:sz w:val="27"/>
                <w:szCs w:val="27"/>
                <w:cs/>
                <w:lang w:eastAsia="en-US"/>
              </w:rPr>
              <w:t>No</w:t>
            </w:r>
            <w:proofErr w:type="spellEnd"/>
            <w:r w:rsidRPr="004B12DD">
              <w:rPr>
                <w:spacing w:val="-2"/>
                <w:sz w:val="27"/>
                <w:szCs w:val="27"/>
                <w:cs/>
                <w:lang w:eastAsia="en-US"/>
              </w:rPr>
              <w:t xml:space="preserve">. </w:t>
            </w:r>
            <w:r w:rsidRPr="004B12DD">
              <w:rPr>
                <w:spacing w:val="-2"/>
                <w:sz w:val="27"/>
                <w:szCs w:val="27"/>
                <w:lang w:eastAsia="en-US"/>
              </w:rPr>
              <w:t>41</w:t>
            </w:r>
            <w:r w:rsidRPr="004B12DD">
              <w:rPr>
                <w:spacing w:val="-2"/>
                <w:sz w:val="27"/>
                <w:szCs w:val="27"/>
                <w:cs/>
                <w:lang w:eastAsia="en-US"/>
              </w:rPr>
              <w:t xml:space="preserve"> </w:t>
            </w:r>
            <w:proofErr w:type="spellStart"/>
            <w:r w:rsidRPr="004B12DD">
              <w:rPr>
                <w:spacing w:val="-2"/>
                <w:sz w:val="27"/>
                <w:szCs w:val="27"/>
                <w:cs/>
                <w:lang w:eastAsia="en-US"/>
              </w:rPr>
              <w:t>Agriculture</w:t>
            </w:r>
            <w:proofErr w:type="spellEnd"/>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TFRIC No. 1 Changes in Existing Decommissioning, Restoration and Similar Liabilities </w:t>
            </w:r>
          </w:p>
          <w:p w:rsidR="004B12DD" w:rsidRPr="004B12DD" w:rsidRDefault="004B12DD" w:rsidP="004B12DD">
            <w:pPr>
              <w:suppressAutoHyphens w:val="0"/>
              <w:overflowPunct/>
              <w:autoSpaceDE/>
              <w:autoSpaceDN/>
              <w:ind w:left="962" w:hanging="927"/>
              <w:textAlignment w:val="auto"/>
              <w:rPr>
                <w:spacing w:val="-2"/>
                <w:sz w:val="27"/>
                <w:szCs w:val="27"/>
                <w:lang w:eastAsia="en-US"/>
              </w:rPr>
            </w:pPr>
            <w:r w:rsidRPr="004B12DD">
              <w:rPr>
                <w:spacing w:val="-2"/>
                <w:sz w:val="27"/>
                <w:szCs w:val="27"/>
                <w:lang w:eastAsia="en-US"/>
              </w:rPr>
              <w:t xml:space="preserve">                    </w:t>
            </w:r>
            <w:r w:rsidRPr="004B12DD">
              <w:rPr>
                <w:spacing w:val="-2"/>
                <w:sz w:val="27"/>
                <w:szCs w:val="27"/>
                <w:cs/>
                <w:lang w:eastAsia="en-US"/>
              </w:rPr>
              <w:t>(</w:t>
            </w:r>
            <w:r w:rsidRPr="004B12DD">
              <w:rPr>
                <w:spacing w:val="-2"/>
                <w:sz w:val="27"/>
                <w:szCs w:val="27"/>
                <w:lang w:eastAsia="en-US"/>
              </w:rPr>
              <w:t>revised 2015)</w:t>
            </w:r>
          </w:p>
        </w:tc>
        <w:tc>
          <w:tcPr>
            <w:tcW w:w="1601" w:type="dxa"/>
            <w:vAlign w:val="bottom"/>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TFRIC No. 4 Determining whether an Arrangement contains a Lease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TFRIC No. 5 Rights to Interests arising from Decommissioning, Restoration and Environmental Rehabilitation Funds </w:t>
            </w:r>
            <w:r w:rsidRPr="004B12DD">
              <w:rPr>
                <w:spacing w:val="-2"/>
                <w:sz w:val="27"/>
                <w:szCs w:val="27"/>
                <w:cs/>
                <w:lang w:eastAsia="en-US"/>
              </w:rPr>
              <w:t>(</w:t>
            </w:r>
            <w:r w:rsidRPr="004B12DD">
              <w:rPr>
                <w:spacing w:val="-2"/>
                <w:sz w:val="27"/>
                <w:szCs w:val="27"/>
                <w:lang w:eastAsia="en-US"/>
              </w:rPr>
              <w:t>revised 2015)</w:t>
            </w:r>
          </w:p>
        </w:tc>
        <w:tc>
          <w:tcPr>
            <w:tcW w:w="1601" w:type="dxa"/>
            <w:vAlign w:val="bottom"/>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TFRIC No. 7 Applying the Restatement Approach under TAS 29 </w:t>
            </w:r>
            <w:r w:rsidRPr="004B12DD">
              <w:rPr>
                <w:spacing w:val="-2"/>
                <w:sz w:val="27"/>
                <w:szCs w:val="27"/>
                <w:cs/>
                <w:lang w:eastAsia="en-US"/>
              </w:rPr>
              <w:t>(</w:t>
            </w:r>
            <w:r w:rsidRPr="004B12DD">
              <w:rPr>
                <w:spacing w:val="-2"/>
                <w:sz w:val="27"/>
                <w:szCs w:val="27"/>
                <w:lang w:eastAsia="en-US"/>
              </w:rPr>
              <w:t xml:space="preserve">revised 2015) Financial </w:t>
            </w:r>
            <w:r w:rsidRPr="004B12DD">
              <w:rPr>
                <w:spacing w:val="-2"/>
                <w:sz w:val="27"/>
                <w:szCs w:val="27"/>
                <w:lang w:eastAsia="en-US"/>
              </w:rPr>
              <w:br/>
              <w:t xml:space="preserve">Reporting in Hyperinflationary Economies </w:t>
            </w:r>
            <w:r w:rsidRPr="004B12DD">
              <w:rPr>
                <w:spacing w:val="-2"/>
                <w:sz w:val="27"/>
                <w:szCs w:val="27"/>
                <w:cs/>
                <w:lang w:eastAsia="en-US"/>
              </w:rPr>
              <w:t>(</w:t>
            </w:r>
            <w:r w:rsidRPr="004B12DD">
              <w:rPr>
                <w:spacing w:val="-2"/>
                <w:sz w:val="27"/>
                <w:szCs w:val="27"/>
                <w:lang w:eastAsia="en-US"/>
              </w:rPr>
              <w:t>revised 2015)</w:t>
            </w:r>
          </w:p>
        </w:tc>
        <w:tc>
          <w:tcPr>
            <w:tcW w:w="1601" w:type="dxa"/>
            <w:vAlign w:val="bottom"/>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TFRIC No. 10 Interim Financial Reporting and Impairment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TFRIC No. 12 Service Concession Arrangements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TFRIC No. 13 Customer Loyalty Programmes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TFRIC No. 14 TAS 19 </w:t>
            </w:r>
            <w:r w:rsidRPr="004B12DD">
              <w:rPr>
                <w:spacing w:val="-2"/>
                <w:sz w:val="27"/>
                <w:szCs w:val="27"/>
                <w:cs/>
                <w:lang w:eastAsia="en-US"/>
              </w:rPr>
              <w:t>(</w:t>
            </w:r>
            <w:r w:rsidRPr="004B12DD">
              <w:rPr>
                <w:spacing w:val="-2"/>
                <w:sz w:val="27"/>
                <w:szCs w:val="27"/>
                <w:lang w:eastAsia="en-US"/>
              </w:rPr>
              <w:t xml:space="preserve">revised 2015) - The Limit on a Defined Benefit Assets, Minimum Funding Requirements and their Interaction </w:t>
            </w:r>
            <w:r w:rsidRPr="004B12DD">
              <w:rPr>
                <w:spacing w:val="-2"/>
                <w:sz w:val="27"/>
                <w:szCs w:val="27"/>
                <w:cs/>
                <w:lang w:eastAsia="en-US"/>
              </w:rPr>
              <w:t>(</w:t>
            </w:r>
            <w:r w:rsidRPr="004B12DD">
              <w:rPr>
                <w:spacing w:val="-2"/>
                <w:sz w:val="27"/>
                <w:szCs w:val="27"/>
                <w:lang w:eastAsia="en-US"/>
              </w:rPr>
              <w:t>revised 2015)</w:t>
            </w:r>
          </w:p>
        </w:tc>
        <w:tc>
          <w:tcPr>
            <w:tcW w:w="1601" w:type="dxa"/>
            <w:vAlign w:val="bottom"/>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TFRIC No. 15 Agreements for the Construction of Real Estate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TFRIC No. 17 Distributions of Non-cash Assets to Owners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TFRIC No. 18 Transfers of Assets from Customers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r w:rsidRPr="004B12DD">
              <w:rPr>
                <w:spacing w:val="-2"/>
                <w:sz w:val="27"/>
                <w:szCs w:val="27"/>
                <w:lang w:eastAsia="en-US"/>
              </w:rPr>
              <w:t xml:space="preserve">TFRIC No. 20 Stripping Costs in the Production Phase of a Surface Mine </w:t>
            </w:r>
            <w:r w:rsidRPr="004B12DD">
              <w:rPr>
                <w:spacing w:val="-2"/>
                <w:sz w:val="27"/>
                <w:szCs w:val="27"/>
                <w:cs/>
                <w:lang w:eastAsia="en-US"/>
              </w:rPr>
              <w:t>(</w:t>
            </w:r>
            <w:r w:rsidRPr="004B12DD">
              <w:rPr>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eastAsia="en-US"/>
              </w:rPr>
            </w:pPr>
            <w:proofErr w:type="spellStart"/>
            <w:r w:rsidRPr="004B12DD">
              <w:rPr>
                <w:spacing w:val="-2"/>
                <w:sz w:val="27"/>
                <w:szCs w:val="27"/>
                <w:cs/>
                <w:lang w:eastAsia="en-US"/>
              </w:rPr>
              <w:t>TFRIC</w:t>
            </w:r>
            <w:proofErr w:type="spellEnd"/>
            <w:r w:rsidRPr="004B12DD">
              <w:rPr>
                <w:spacing w:val="-2"/>
                <w:sz w:val="27"/>
                <w:szCs w:val="27"/>
                <w:cs/>
                <w:lang w:eastAsia="en-US"/>
              </w:rPr>
              <w:t xml:space="preserve"> </w:t>
            </w:r>
            <w:proofErr w:type="spellStart"/>
            <w:r w:rsidRPr="004B12DD">
              <w:rPr>
                <w:spacing w:val="-2"/>
                <w:sz w:val="27"/>
                <w:szCs w:val="27"/>
                <w:cs/>
                <w:lang w:eastAsia="en-US"/>
              </w:rPr>
              <w:t>No</w:t>
            </w:r>
            <w:proofErr w:type="spellEnd"/>
            <w:r w:rsidRPr="004B12DD">
              <w:rPr>
                <w:spacing w:val="-2"/>
                <w:sz w:val="27"/>
                <w:szCs w:val="27"/>
                <w:cs/>
                <w:lang w:eastAsia="en-US"/>
              </w:rPr>
              <w:t xml:space="preserve">. </w:t>
            </w:r>
            <w:r w:rsidRPr="004B12DD">
              <w:rPr>
                <w:spacing w:val="-2"/>
                <w:sz w:val="27"/>
                <w:szCs w:val="27"/>
                <w:lang w:eastAsia="en-US"/>
              </w:rPr>
              <w:t>21</w:t>
            </w:r>
            <w:r w:rsidRPr="004B12DD">
              <w:rPr>
                <w:spacing w:val="-2"/>
                <w:sz w:val="27"/>
                <w:szCs w:val="27"/>
                <w:cs/>
                <w:lang w:eastAsia="en-US"/>
              </w:rPr>
              <w:t xml:space="preserve"> </w:t>
            </w:r>
            <w:proofErr w:type="spellStart"/>
            <w:r w:rsidRPr="004B12DD">
              <w:rPr>
                <w:spacing w:val="-2"/>
                <w:sz w:val="27"/>
                <w:szCs w:val="27"/>
                <w:cs/>
                <w:lang w:eastAsia="en-US"/>
              </w:rPr>
              <w:t>Levies</w:t>
            </w:r>
            <w:proofErr w:type="spellEnd"/>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spacing w:val="-2"/>
                <w:sz w:val="27"/>
                <w:szCs w:val="27"/>
                <w:lang w:val="en-US" w:eastAsia="en-US"/>
              </w:rPr>
            </w:pPr>
            <w:r w:rsidRPr="004B12DD">
              <w:rPr>
                <w:spacing w:val="-2"/>
                <w:sz w:val="27"/>
                <w:szCs w:val="27"/>
                <w:lang w:eastAsia="en-US"/>
              </w:rPr>
              <w:t xml:space="preserve">TSIC No. 10 Government Assistance - No Specific Relation to Operating Activities </w:t>
            </w:r>
            <w:r w:rsidRPr="004B12DD">
              <w:rPr>
                <w:spacing w:val="-2"/>
                <w:sz w:val="27"/>
                <w:szCs w:val="27"/>
                <w:lang w:eastAsia="en-US"/>
              </w:rPr>
              <w:br/>
            </w:r>
            <w:r w:rsidRPr="004B12DD">
              <w:rPr>
                <w:spacing w:val="-2"/>
                <w:sz w:val="27"/>
                <w:szCs w:val="27"/>
                <w:cs/>
                <w:lang w:val="th-TH" w:eastAsia="en-US"/>
              </w:rPr>
              <w:t>(</w:t>
            </w:r>
            <w:r w:rsidRPr="004B12DD">
              <w:rPr>
                <w:spacing w:val="-2"/>
                <w:sz w:val="27"/>
                <w:szCs w:val="27"/>
                <w:lang w:eastAsia="en-US"/>
              </w:rPr>
              <w:t>revised 2015)</w:t>
            </w:r>
          </w:p>
        </w:tc>
        <w:tc>
          <w:tcPr>
            <w:tcW w:w="1601" w:type="dxa"/>
            <w:vAlign w:val="bottom"/>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TSIC No. 15 Operating Leases - Incentives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888" w:hanging="853"/>
              <w:textAlignment w:val="auto"/>
              <w:rPr>
                <w:rFonts w:cs="AngsanaUPC"/>
                <w:spacing w:val="-2"/>
                <w:sz w:val="27"/>
                <w:szCs w:val="27"/>
                <w:lang w:val="en-US" w:eastAsia="en-US"/>
              </w:rPr>
            </w:pPr>
            <w:r w:rsidRPr="004B12DD">
              <w:rPr>
                <w:rFonts w:cs="AngsanaUPC"/>
                <w:spacing w:val="-2"/>
                <w:sz w:val="27"/>
                <w:szCs w:val="27"/>
                <w:lang w:eastAsia="en-US"/>
              </w:rPr>
              <w:t xml:space="preserve">TSIC No. 25 Income Taxes - Changes in the Tax Status of an Entity or its Shareholders </w:t>
            </w:r>
            <w:r w:rsidRPr="004B12DD">
              <w:rPr>
                <w:rFonts w:cs="AngsanaUPC"/>
                <w:spacing w:val="-2"/>
                <w:sz w:val="27"/>
                <w:szCs w:val="27"/>
                <w:lang w:eastAsia="en-US"/>
              </w:rPr>
              <w:br/>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vAlign w:val="bottom"/>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914" w:hanging="879"/>
              <w:textAlignment w:val="auto"/>
              <w:rPr>
                <w:rFonts w:cs="AngsanaUPC"/>
                <w:spacing w:val="-2"/>
                <w:sz w:val="27"/>
                <w:szCs w:val="27"/>
                <w:lang w:val="en-US" w:eastAsia="en-US"/>
              </w:rPr>
            </w:pPr>
            <w:r w:rsidRPr="004B12DD">
              <w:rPr>
                <w:rFonts w:cs="AngsanaUPC"/>
                <w:spacing w:val="-2"/>
                <w:sz w:val="27"/>
                <w:szCs w:val="27"/>
                <w:lang w:eastAsia="en-US"/>
              </w:rPr>
              <w:t xml:space="preserve">TSIC No. 27 Evaluating the Substance of Transactions Involving the Legal Form of a Lease </w:t>
            </w:r>
            <w:r w:rsidRPr="004B12DD">
              <w:rPr>
                <w:rFonts w:cs="AngsanaUPC"/>
                <w:spacing w:val="-2"/>
                <w:sz w:val="27"/>
                <w:szCs w:val="27"/>
                <w:cs/>
                <w:lang w:val="th-TH" w:eastAsia="en-US"/>
              </w:rPr>
              <w:t>(</w:t>
            </w:r>
            <w:r w:rsidRPr="004B12DD">
              <w:rPr>
                <w:rFonts w:cs="AngsanaUPC"/>
                <w:spacing w:val="-2"/>
                <w:sz w:val="27"/>
                <w:szCs w:val="27"/>
                <w:lang w:eastAsia="en-US"/>
              </w:rPr>
              <w:t>r</w:t>
            </w:r>
            <w:r w:rsidRPr="004B12DD">
              <w:rPr>
                <w:rFonts w:cs="AngsanaUPC"/>
                <w:spacing w:val="-2"/>
                <w:sz w:val="27"/>
                <w:szCs w:val="27"/>
                <w:lang w:eastAsia="en-US"/>
              </w:rPr>
              <w:t>e</w:t>
            </w:r>
            <w:r w:rsidRPr="004B12DD">
              <w:rPr>
                <w:rFonts w:cs="AngsanaUPC"/>
                <w:spacing w:val="-2"/>
                <w:sz w:val="27"/>
                <w:szCs w:val="27"/>
                <w:lang w:eastAsia="en-US"/>
              </w:rPr>
              <w:t>vised 2015)</w:t>
            </w:r>
          </w:p>
        </w:tc>
        <w:tc>
          <w:tcPr>
            <w:tcW w:w="1601" w:type="dxa"/>
            <w:vAlign w:val="bottom"/>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TSIC No. 29 Service Concession Arrangements : Disclosures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TSIC No. 31 Revenue - Barter Transactions Involving Advertising Services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r w:rsidR="004B12DD" w:rsidRPr="004B12DD" w:rsidTr="004D13B3">
        <w:tc>
          <w:tcPr>
            <w:tcW w:w="7190" w:type="dxa"/>
            <w:hideMark/>
          </w:tcPr>
          <w:p w:rsidR="004B12DD" w:rsidRPr="004B12DD" w:rsidRDefault="004B12DD" w:rsidP="004B12DD">
            <w:pPr>
              <w:suppressAutoHyphens w:val="0"/>
              <w:overflowPunct/>
              <w:autoSpaceDE/>
              <w:autoSpaceDN/>
              <w:ind w:left="35"/>
              <w:jc w:val="thaiDistribute"/>
              <w:textAlignment w:val="auto"/>
              <w:rPr>
                <w:rFonts w:cs="AngsanaUPC"/>
                <w:spacing w:val="-2"/>
                <w:sz w:val="27"/>
                <w:szCs w:val="27"/>
                <w:lang w:val="en-US" w:eastAsia="en-US"/>
              </w:rPr>
            </w:pPr>
            <w:r w:rsidRPr="004B12DD">
              <w:rPr>
                <w:rFonts w:cs="AngsanaUPC"/>
                <w:spacing w:val="-2"/>
                <w:sz w:val="27"/>
                <w:szCs w:val="27"/>
                <w:lang w:eastAsia="en-US"/>
              </w:rPr>
              <w:t xml:space="preserve">TSIC No. 32 Intangible Assets - Web Site Costs </w:t>
            </w:r>
            <w:r w:rsidRPr="004B12DD">
              <w:rPr>
                <w:rFonts w:cs="AngsanaUPC"/>
                <w:spacing w:val="-2"/>
                <w:sz w:val="27"/>
                <w:szCs w:val="27"/>
                <w:cs/>
                <w:lang w:val="th-TH" w:eastAsia="en-US"/>
              </w:rPr>
              <w:t>(</w:t>
            </w:r>
            <w:r w:rsidRPr="004B12DD">
              <w:rPr>
                <w:rFonts w:cs="AngsanaUPC"/>
                <w:spacing w:val="-2"/>
                <w:sz w:val="27"/>
                <w:szCs w:val="27"/>
                <w:lang w:eastAsia="en-US"/>
              </w:rPr>
              <w:t>revised 2015)</w:t>
            </w:r>
          </w:p>
        </w:tc>
        <w:tc>
          <w:tcPr>
            <w:tcW w:w="1601" w:type="dxa"/>
            <w:hideMark/>
          </w:tcPr>
          <w:p w:rsidR="004B12DD" w:rsidRPr="004B12DD" w:rsidRDefault="004B12DD" w:rsidP="004B12DD">
            <w:pPr>
              <w:suppressAutoHyphens w:val="0"/>
              <w:overflowPunct/>
              <w:autoSpaceDE/>
              <w:autoSpaceDN/>
              <w:jc w:val="center"/>
              <w:textAlignment w:val="auto"/>
              <w:rPr>
                <w:rFonts w:cs="AngsanaUPC"/>
                <w:sz w:val="27"/>
                <w:szCs w:val="27"/>
                <w:lang w:val="en-US" w:eastAsia="en-US"/>
              </w:rPr>
            </w:pPr>
            <w:r w:rsidRPr="004B12DD">
              <w:rPr>
                <w:rFonts w:cs="AngsanaUPC"/>
                <w:sz w:val="27"/>
                <w:szCs w:val="27"/>
                <w:lang w:eastAsia="en-US"/>
              </w:rPr>
              <w:t>January</w:t>
            </w:r>
            <w:r w:rsidRPr="004B12DD">
              <w:rPr>
                <w:rFonts w:cs="AngsanaUPC"/>
                <w:sz w:val="27"/>
                <w:szCs w:val="27"/>
                <w:cs/>
                <w:lang w:val="th-TH" w:eastAsia="en-US"/>
              </w:rPr>
              <w:t xml:space="preserve"> </w:t>
            </w:r>
            <w:r w:rsidRPr="004B12DD">
              <w:rPr>
                <w:rFonts w:cs="AngsanaUPC"/>
                <w:sz w:val="27"/>
                <w:szCs w:val="27"/>
                <w:lang w:val="en-US" w:eastAsia="en-US"/>
              </w:rPr>
              <w:t>1</w:t>
            </w:r>
            <w:r w:rsidRPr="004B12DD">
              <w:rPr>
                <w:rFonts w:cs="AngsanaUPC"/>
                <w:sz w:val="27"/>
                <w:szCs w:val="27"/>
                <w:lang w:eastAsia="en-US"/>
              </w:rPr>
              <w:t>,</w:t>
            </w:r>
            <w:r w:rsidRPr="004B12DD">
              <w:rPr>
                <w:rFonts w:cs="AngsanaUPC"/>
                <w:sz w:val="27"/>
                <w:szCs w:val="27"/>
                <w:cs/>
                <w:lang w:val="th-TH" w:eastAsia="en-US"/>
              </w:rPr>
              <w:t xml:space="preserve"> </w:t>
            </w:r>
            <w:r w:rsidRPr="004B12DD">
              <w:rPr>
                <w:rFonts w:cs="AngsanaUPC"/>
                <w:sz w:val="27"/>
                <w:szCs w:val="27"/>
                <w:lang w:val="en-US" w:eastAsia="en-US"/>
              </w:rPr>
              <w:t>2016</w:t>
            </w:r>
          </w:p>
        </w:tc>
      </w:tr>
    </w:tbl>
    <w:p w:rsidR="001B15E0" w:rsidRPr="00C52CC3" w:rsidRDefault="001B15E0" w:rsidP="000C22F9">
      <w:pPr>
        <w:ind w:left="360" w:firstLine="1080"/>
        <w:jc w:val="thaiDistribute"/>
        <w:rPr>
          <w:spacing w:val="-6"/>
          <w:sz w:val="16"/>
          <w:szCs w:val="16"/>
        </w:rPr>
      </w:pPr>
    </w:p>
    <w:p w:rsidR="00E85C2E" w:rsidRPr="00E85C2E" w:rsidRDefault="00E85C2E" w:rsidP="00E85C2E">
      <w:pPr>
        <w:suppressAutoHyphens w:val="0"/>
        <w:overflowPunct/>
        <w:autoSpaceDE/>
        <w:autoSpaceDN/>
        <w:ind w:left="270" w:firstLine="720"/>
        <w:jc w:val="thaiDistribute"/>
        <w:textAlignment w:val="auto"/>
        <w:rPr>
          <w:rFonts w:cs="AngsanaUPC"/>
          <w:sz w:val="30"/>
          <w:szCs w:val="30"/>
          <w:lang w:eastAsia="en-US"/>
        </w:rPr>
      </w:pPr>
      <w:r w:rsidRPr="00E85C2E">
        <w:rPr>
          <w:sz w:val="32"/>
          <w:szCs w:val="32"/>
          <w:lang w:val="en-US" w:eastAsia="en-US"/>
        </w:rPr>
        <w:t xml:space="preserve">The Group </w:t>
      </w:r>
      <w:r w:rsidRPr="00E85C2E">
        <w:rPr>
          <w:rFonts w:cs="AngsanaUPC"/>
          <w:sz w:val="30"/>
          <w:szCs w:val="30"/>
          <w:lang w:eastAsia="en-US"/>
        </w:rPr>
        <w:t>has adopted such financial reporting standards to the financial statements on the current period.  The management believes that they don’t have any significant impact on the financial statements for the current period, except for.</w:t>
      </w:r>
    </w:p>
    <w:p w:rsidR="00E85C2E" w:rsidRPr="00E85C2E" w:rsidRDefault="00E85C2E" w:rsidP="00E85C2E">
      <w:pPr>
        <w:suppressAutoHyphens w:val="0"/>
        <w:overflowPunct/>
        <w:autoSpaceDE/>
        <w:autoSpaceDN/>
        <w:ind w:firstLine="90"/>
        <w:jc w:val="thaiDistribute"/>
        <w:textAlignment w:val="auto"/>
        <w:rPr>
          <w:spacing w:val="-4"/>
          <w:sz w:val="16"/>
          <w:szCs w:val="16"/>
          <w:lang w:val="en-US" w:eastAsia="en-US"/>
        </w:rPr>
      </w:pPr>
    </w:p>
    <w:p w:rsidR="00E85C2E" w:rsidRPr="00E85C2E" w:rsidRDefault="00E85C2E" w:rsidP="00E85C2E">
      <w:pPr>
        <w:ind w:left="360" w:firstLine="720"/>
        <w:jc w:val="thaiDistribute"/>
        <w:rPr>
          <w:sz w:val="30"/>
          <w:szCs w:val="30"/>
        </w:rPr>
      </w:pPr>
      <w:r w:rsidRPr="00E85C2E">
        <w:rPr>
          <w:sz w:val="30"/>
          <w:szCs w:val="30"/>
        </w:rPr>
        <w:lastRenderedPageBreak/>
        <w:t>Moreover, the Federation of Accounting Profession has notified to apply the following financial reporting standards to the financial statements in the future periods.</w:t>
      </w:r>
    </w:p>
    <w:p w:rsidR="00E85C2E" w:rsidRPr="00E85C2E" w:rsidRDefault="00E85C2E" w:rsidP="00E85C2E">
      <w:pPr>
        <w:suppressAutoHyphens w:val="0"/>
        <w:overflowPunct/>
        <w:autoSpaceDE/>
        <w:autoSpaceDN/>
        <w:ind w:left="900" w:hanging="540"/>
        <w:jc w:val="thaiDistribute"/>
        <w:textAlignment w:val="auto"/>
        <w:rPr>
          <w:rFonts w:eastAsia="Cordia New"/>
          <w:spacing w:val="4"/>
          <w:sz w:val="20"/>
          <w:szCs w:val="20"/>
          <w:lang w:val="en-US" w:eastAsia="en-US"/>
        </w:rPr>
      </w:pPr>
    </w:p>
    <w:tbl>
      <w:tblPr>
        <w:tblW w:w="9540" w:type="dxa"/>
        <w:tblInd w:w="288" w:type="dxa"/>
        <w:tblLook w:val="01E0" w:firstRow="1" w:lastRow="1" w:firstColumn="1" w:lastColumn="1" w:noHBand="0" w:noVBand="0"/>
      </w:tblPr>
      <w:tblGrid>
        <w:gridCol w:w="8280"/>
        <w:gridCol w:w="1260"/>
      </w:tblGrid>
      <w:tr w:rsidR="00E85C2E" w:rsidRPr="00E85C2E" w:rsidTr="00EA162E">
        <w:trPr>
          <w:tblHeader/>
        </w:trPr>
        <w:tc>
          <w:tcPr>
            <w:tcW w:w="8280" w:type="dxa"/>
          </w:tcPr>
          <w:p w:rsidR="00E85C2E" w:rsidRPr="00E85C2E" w:rsidRDefault="00E85C2E" w:rsidP="00E85C2E">
            <w:pPr>
              <w:shd w:val="clear" w:color="auto" w:fill="FFFFFF"/>
              <w:suppressAutoHyphens w:val="0"/>
              <w:overflowPunct/>
              <w:autoSpaceDE/>
              <w:autoSpaceDN/>
              <w:ind w:left="602"/>
              <w:jc w:val="thaiDistribute"/>
              <w:textAlignment w:val="auto"/>
              <w:rPr>
                <w:spacing w:val="-2"/>
                <w:sz w:val="21"/>
                <w:szCs w:val="21"/>
                <w:lang w:val="en-US" w:eastAsia="en-US"/>
              </w:rPr>
            </w:pPr>
          </w:p>
        </w:tc>
        <w:tc>
          <w:tcPr>
            <w:tcW w:w="1260" w:type="dxa"/>
          </w:tcPr>
          <w:p w:rsidR="00E85C2E" w:rsidRPr="00E85C2E" w:rsidRDefault="00E85C2E" w:rsidP="00E85C2E">
            <w:pPr>
              <w:suppressAutoHyphens w:val="0"/>
              <w:overflowPunct/>
              <w:autoSpaceDE/>
              <w:autoSpaceDN/>
              <w:jc w:val="center"/>
              <w:textAlignment w:val="auto"/>
              <w:rPr>
                <w:sz w:val="21"/>
                <w:szCs w:val="21"/>
                <w:u w:val="single"/>
                <w:cs/>
                <w:lang w:val="en-US" w:eastAsia="en-US"/>
              </w:rPr>
            </w:pPr>
            <w:r w:rsidRPr="00E85C2E">
              <w:rPr>
                <w:sz w:val="21"/>
                <w:szCs w:val="21"/>
                <w:u w:val="single"/>
                <w:lang w:val="en-US" w:eastAsia="en-US"/>
              </w:rPr>
              <w:t>Effective date</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TFRS No. 2 Share-based Payment</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TFRS No. 3 Business Combinations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 xml:space="preserve">TFRS No. 4 Insurance Contracts </w:t>
            </w:r>
            <w:r w:rsidRPr="00E85C2E">
              <w:rPr>
                <w:spacing w:val="-2"/>
                <w:sz w:val="21"/>
                <w:szCs w:val="21"/>
                <w:cs/>
                <w:lang w:val="en-US" w:eastAsia="en-US"/>
              </w:rPr>
              <w:t>(</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TFRS No. 5 Non-current Assets Held for Sale and Discontinued Operations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TFRS No. 6 Exploration for and Evaluation of Mineral Resources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TFRS No. 8 Operating Segments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TFRS No. 10 Consolidated Financial Statements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lang w:val="en-US" w:eastAsia="en-US"/>
              </w:rPr>
            </w:pPr>
            <w:r w:rsidRPr="00E85C2E">
              <w:rPr>
                <w:spacing w:val="-2"/>
                <w:sz w:val="21"/>
                <w:szCs w:val="21"/>
                <w:lang w:val="en-US" w:eastAsia="en-US"/>
              </w:rPr>
              <w:t xml:space="preserve">TFRS No. 11 Joint Arrangements </w:t>
            </w:r>
            <w:r w:rsidRPr="00E85C2E">
              <w:rPr>
                <w:spacing w:val="-2"/>
                <w:sz w:val="21"/>
                <w:szCs w:val="21"/>
                <w:cs/>
                <w:lang w:val="en-US" w:eastAsia="en-US"/>
              </w:rPr>
              <w:t>(</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 xml:space="preserve">TFRS No. 12 Disclosure of Interests in Other Entities </w:t>
            </w:r>
            <w:r w:rsidRPr="00E85C2E">
              <w:rPr>
                <w:spacing w:val="-2"/>
                <w:sz w:val="21"/>
                <w:szCs w:val="21"/>
                <w:cs/>
                <w:lang w:val="en-US" w:eastAsia="en-US"/>
              </w:rPr>
              <w:t>(</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TFRS No. 13 Fair Value Measurement</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1 Presentation of Financial Statements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lang w:val="en-US" w:eastAsia="en-US"/>
              </w:rPr>
            </w:pPr>
            <w:r w:rsidRPr="00E85C2E">
              <w:rPr>
                <w:spacing w:val="-2"/>
                <w:sz w:val="21"/>
                <w:szCs w:val="21"/>
                <w:lang w:val="en-US" w:eastAsia="en-US"/>
              </w:rPr>
              <w:t>TAS No. 2 Inventories</w:t>
            </w:r>
            <w:r w:rsidRPr="00E85C2E">
              <w:rPr>
                <w:spacing w:val="-2"/>
                <w:sz w:val="21"/>
                <w:szCs w:val="21"/>
                <w:cs/>
                <w:lang w:val="en-US" w:eastAsia="en-US"/>
              </w:rPr>
              <w:t xml:space="preserve"> (</w:t>
            </w:r>
            <w:r w:rsidRPr="00E85C2E">
              <w:rPr>
                <w:spacing w:val="-2"/>
                <w:sz w:val="21"/>
                <w:szCs w:val="21"/>
                <w:lang w:val="en-US" w:eastAsia="en-US"/>
              </w:rPr>
              <w:t xml:space="preserve">revised </w:t>
            </w:r>
            <w:r w:rsidRPr="00E85C2E">
              <w:rPr>
                <w:spacing w:val="-2"/>
                <w:sz w:val="21"/>
                <w:szCs w:val="21"/>
                <w:cs/>
                <w:lang w:val="en-US" w:eastAsia="en-US"/>
              </w:rPr>
              <w:t>2016</w:t>
            </w:r>
            <w:r w:rsidRPr="00E85C2E">
              <w:rPr>
                <w:spacing w:val="-2"/>
                <w:sz w:val="21"/>
                <w:szCs w:val="21"/>
                <w:lang w:val="en-US" w:eastAsia="en-US"/>
              </w:rPr>
              <w:t>)</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7 Statement of Cash Flows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8 Accounting Policies, Changes in Accounting Estimates and Errors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10 Events after the Reporting Period</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11 Construction Contracts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12 Income Taxes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16 Property, Plant and Equipment</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17 Leases</w:t>
            </w:r>
            <w:r w:rsidRPr="00E85C2E">
              <w:rPr>
                <w:spacing w:val="-2"/>
                <w:sz w:val="21"/>
                <w:szCs w:val="21"/>
                <w:cs/>
                <w:lang w:val="en-US" w:eastAsia="en-US"/>
              </w:rPr>
              <w:t xml:space="preserve"> (</w:t>
            </w:r>
            <w:r w:rsidRPr="00E85C2E">
              <w:rPr>
                <w:spacing w:val="-2"/>
                <w:sz w:val="21"/>
                <w:szCs w:val="21"/>
                <w:lang w:val="en-US" w:eastAsia="en-US"/>
              </w:rPr>
              <w:t xml:space="preserve">revised </w:t>
            </w:r>
            <w:r w:rsidRPr="00E85C2E">
              <w:rPr>
                <w:spacing w:val="-2"/>
                <w:sz w:val="21"/>
                <w:szCs w:val="21"/>
                <w:cs/>
                <w:lang w:val="en-US" w:eastAsia="en-US"/>
              </w:rPr>
              <w:t>2016</w:t>
            </w:r>
            <w:r w:rsidRPr="00E85C2E">
              <w:rPr>
                <w:spacing w:val="-2"/>
                <w:sz w:val="21"/>
                <w:szCs w:val="21"/>
                <w:lang w:val="en-US" w:eastAsia="en-US"/>
              </w:rPr>
              <w:t>)</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18 Revenue</w:t>
            </w:r>
            <w:r w:rsidRPr="00E85C2E">
              <w:rPr>
                <w:spacing w:val="-2"/>
                <w:sz w:val="21"/>
                <w:szCs w:val="21"/>
                <w:cs/>
                <w:lang w:val="en-US" w:eastAsia="en-US"/>
              </w:rPr>
              <w:t xml:space="preserve"> (</w:t>
            </w:r>
            <w:r w:rsidRPr="00E85C2E">
              <w:rPr>
                <w:spacing w:val="-2"/>
                <w:sz w:val="21"/>
                <w:szCs w:val="21"/>
                <w:lang w:val="en-US" w:eastAsia="en-US"/>
              </w:rPr>
              <w:t xml:space="preserve">revised </w:t>
            </w:r>
            <w:r w:rsidRPr="00E85C2E">
              <w:rPr>
                <w:spacing w:val="-2"/>
                <w:sz w:val="21"/>
                <w:szCs w:val="21"/>
                <w:cs/>
                <w:lang w:val="en-US" w:eastAsia="en-US"/>
              </w:rPr>
              <w:t>2016</w:t>
            </w:r>
            <w:r w:rsidRPr="00E85C2E">
              <w:rPr>
                <w:spacing w:val="-2"/>
                <w:sz w:val="21"/>
                <w:szCs w:val="21"/>
                <w:lang w:val="en-US" w:eastAsia="en-US"/>
              </w:rPr>
              <w:t>)</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19 Employee Benefits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20 Accounting for Government Grants and Disclosure of Government Assistance</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21 The Effects of Changes in Foreign Exchange Rates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23 Borrowing Costs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24 Related Party Disclosures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lang w:val="en-US" w:eastAsia="en-US"/>
              </w:rPr>
            </w:pPr>
            <w:r w:rsidRPr="00E85C2E">
              <w:rPr>
                <w:spacing w:val="-2"/>
                <w:sz w:val="21"/>
                <w:szCs w:val="21"/>
                <w:lang w:val="en-US" w:eastAsia="en-US"/>
              </w:rPr>
              <w:t>TAS No. 26 Accounting and Reporting by Retirement Benefit Plans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27 Separate Financial Statements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28 Investments in Associates and Joint Ventures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29 Financial Reporting in Hyperinflationary Economies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33 Earnings per Share</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34 Interim Financial Reporting</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36 Impairment of Assets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37 Provisions, Contingent Liabilities and Contingent Assets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38 Intangible Assets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40 Investment Property</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41 Agriculture</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104 Accounting for Troubled Debts Restructurings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105 Accounting for Investments in Debt and Equity Securities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TAS No. 107 Financial Instruments: Presentation and Disclosures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TFRIC No. 1 Changes in Existing Decommissioning, Restoration and Similar Liabilities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lang w:val="en-US" w:eastAsia="en-US"/>
              </w:rPr>
            </w:pPr>
            <w:r w:rsidRPr="00E85C2E">
              <w:rPr>
                <w:spacing w:val="-2"/>
                <w:sz w:val="21"/>
                <w:szCs w:val="21"/>
                <w:lang w:val="en-US" w:eastAsia="en-US"/>
              </w:rPr>
              <w:t>TFRIC No. 4 Determining whether an Arrangement contains a Lease</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TFRIC No. 5 Rights to Interests arising from Decommissioning, Restoration and Environmental Rehabilitation Funds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 xml:space="preserve">TFRIC No. 7 Applying the Restatement Approach under TAS 29 </w:t>
            </w:r>
            <w:r w:rsidRPr="00E85C2E">
              <w:rPr>
                <w:spacing w:val="-2"/>
                <w:sz w:val="21"/>
                <w:szCs w:val="21"/>
                <w:cs/>
                <w:lang w:val="en-US" w:eastAsia="en-US"/>
              </w:rPr>
              <w:t>(</w:t>
            </w:r>
            <w:r w:rsidRPr="00E85C2E">
              <w:rPr>
                <w:spacing w:val="-2"/>
                <w:sz w:val="21"/>
                <w:szCs w:val="21"/>
                <w:lang w:val="en-US" w:eastAsia="en-US"/>
              </w:rPr>
              <w:t xml:space="preserve">revised 2016) Financial Reporting in Hyperinflationary Economies </w:t>
            </w:r>
            <w:r w:rsidRPr="00E85C2E">
              <w:rPr>
                <w:spacing w:val="-2"/>
                <w:sz w:val="21"/>
                <w:szCs w:val="21"/>
                <w:cs/>
                <w:lang w:val="en-US" w:eastAsia="en-US"/>
              </w:rPr>
              <w:t>(</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lastRenderedPageBreak/>
              <w:t>TFRIC No. 10 Interim Financial Reporting and Impairment</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TFRIC No. 12 Service Concession Arrangements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 xml:space="preserve">TFRIC No. 13 Customer Loyalty </w:t>
            </w:r>
            <w:proofErr w:type="spellStart"/>
            <w:r w:rsidRPr="00E85C2E">
              <w:rPr>
                <w:spacing w:val="-2"/>
                <w:sz w:val="21"/>
                <w:szCs w:val="21"/>
                <w:lang w:val="en-US" w:eastAsia="en-US"/>
              </w:rPr>
              <w:t>Programmes</w:t>
            </w:r>
            <w:proofErr w:type="spellEnd"/>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 xml:space="preserve">TFRIC No. 14 TAS 19 </w:t>
            </w:r>
            <w:r w:rsidRPr="00E85C2E">
              <w:rPr>
                <w:spacing w:val="-2"/>
                <w:sz w:val="21"/>
                <w:szCs w:val="21"/>
                <w:cs/>
                <w:lang w:val="en-US" w:eastAsia="en-US"/>
              </w:rPr>
              <w:t>(</w:t>
            </w:r>
            <w:r w:rsidRPr="00E85C2E">
              <w:rPr>
                <w:spacing w:val="-2"/>
                <w:sz w:val="21"/>
                <w:szCs w:val="21"/>
                <w:lang w:val="en-US" w:eastAsia="en-US"/>
              </w:rPr>
              <w:t xml:space="preserve">revised 2016) - The Limit on a Defined Benefit Assets, Minimum Funding Requirements and their Interaction </w:t>
            </w:r>
            <w:r w:rsidRPr="00E85C2E">
              <w:rPr>
                <w:spacing w:val="-2"/>
                <w:sz w:val="21"/>
                <w:szCs w:val="21"/>
                <w:cs/>
                <w:lang w:val="en-US" w:eastAsia="en-US"/>
              </w:rPr>
              <w:t>(</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TFRIC No. 15 Agreements for the Construction of Real Estate</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TFRIC No. 17 Distributions of Non-cash Assets to Owners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lang w:val="en-US" w:eastAsia="en-US"/>
              </w:rPr>
            </w:pPr>
            <w:r w:rsidRPr="00E85C2E">
              <w:rPr>
                <w:spacing w:val="-2"/>
                <w:sz w:val="21"/>
                <w:szCs w:val="21"/>
                <w:lang w:val="en-US" w:eastAsia="en-US"/>
              </w:rPr>
              <w:t>TFRIC No. 18 Transfers of Assets from Customers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cs/>
                <w:lang w:val="en-US" w:eastAsia="en-US"/>
              </w:rPr>
            </w:pPr>
            <w:r w:rsidRPr="00E85C2E">
              <w:rPr>
                <w:spacing w:val="-2"/>
                <w:sz w:val="21"/>
                <w:szCs w:val="21"/>
                <w:lang w:val="en-US" w:eastAsia="en-US"/>
              </w:rPr>
              <w:t>TFRIC No. 20 Stripping Costs in the Production Phase of a Surface Mine</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lang w:val="en-US" w:eastAsia="en-US"/>
              </w:rPr>
            </w:pPr>
            <w:r w:rsidRPr="00E85C2E">
              <w:rPr>
                <w:spacing w:val="-2"/>
                <w:sz w:val="21"/>
                <w:szCs w:val="21"/>
                <w:lang w:val="en-US" w:eastAsia="en-US"/>
              </w:rPr>
              <w:t>TFRIC No. 21 Levies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lang w:val="en-US" w:eastAsia="en-US"/>
              </w:rPr>
            </w:pPr>
            <w:r w:rsidRPr="00E85C2E">
              <w:rPr>
                <w:spacing w:val="-2"/>
                <w:sz w:val="21"/>
                <w:szCs w:val="21"/>
                <w:lang w:val="en-US" w:eastAsia="en-US"/>
              </w:rPr>
              <w:t>TSIC No. 10 Government Assistance – No Specific Relation to Operating Activities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lang w:val="en-US" w:eastAsia="en-US"/>
              </w:rPr>
            </w:pPr>
            <w:r w:rsidRPr="00E85C2E">
              <w:rPr>
                <w:spacing w:val="-2"/>
                <w:sz w:val="21"/>
                <w:szCs w:val="21"/>
                <w:lang w:val="en-US" w:eastAsia="en-US"/>
              </w:rPr>
              <w:t>TSIC No. 15 Operating Leases - Incentives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lang w:val="en-US" w:eastAsia="en-US"/>
              </w:rPr>
            </w:pPr>
            <w:r w:rsidRPr="00E85C2E">
              <w:rPr>
                <w:spacing w:val="-2"/>
                <w:sz w:val="21"/>
                <w:szCs w:val="21"/>
                <w:lang w:val="en-US" w:eastAsia="en-US"/>
              </w:rPr>
              <w:t>TSIC No. 25 Income Taxes - Changes in the Tax Status of an Entity or its Shareholders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lang w:val="en-US" w:eastAsia="en-US"/>
              </w:rPr>
            </w:pPr>
            <w:r w:rsidRPr="00E85C2E">
              <w:rPr>
                <w:spacing w:val="-2"/>
                <w:sz w:val="21"/>
                <w:szCs w:val="21"/>
                <w:lang w:val="en-US" w:eastAsia="en-US"/>
              </w:rPr>
              <w:t>TSIC No. 27 Evaluating the Substance of Transactions Involving the Legal Form of a Lease</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lang w:val="en-US" w:eastAsia="en-US"/>
              </w:rPr>
            </w:pPr>
            <w:r w:rsidRPr="00E85C2E">
              <w:rPr>
                <w:spacing w:val="-2"/>
                <w:sz w:val="21"/>
                <w:szCs w:val="21"/>
                <w:lang w:val="en-US" w:eastAsia="en-US"/>
              </w:rPr>
              <w:t>TSIC No. 29 Service Concession Arrangements : Disclosures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lang w:val="en-US" w:eastAsia="en-US"/>
              </w:rPr>
            </w:pPr>
            <w:r w:rsidRPr="00E85C2E">
              <w:rPr>
                <w:spacing w:val="-2"/>
                <w:sz w:val="21"/>
                <w:szCs w:val="21"/>
                <w:lang w:val="en-US" w:eastAsia="en-US"/>
              </w:rPr>
              <w:t>TSIC No. 31 Revenue - Barter Transactions Involving Advertising Services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lang w:val="en-US" w:eastAsia="en-US"/>
              </w:rPr>
            </w:pPr>
            <w:r w:rsidRPr="00E85C2E">
              <w:rPr>
                <w:spacing w:val="-2"/>
                <w:sz w:val="21"/>
                <w:szCs w:val="21"/>
                <w:lang w:val="en-US" w:eastAsia="en-US"/>
              </w:rPr>
              <w:t>TSIC No. 32 Intangible Assets - Web Site Costs</w:t>
            </w:r>
            <w:r w:rsidRPr="00E85C2E">
              <w:rPr>
                <w:spacing w:val="-2"/>
                <w:sz w:val="21"/>
                <w:szCs w:val="21"/>
                <w:cs/>
                <w:lang w:val="en-US" w:eastAsia="en-US"/>
              </w:rPr>
              <w:t xml:space="preserve"> (</w:t>
            </w:r>
            <w:r w:rsidRPr="00E85C2E">
              <w:rPr>
                <w:spacing w:val="-2"/>
                <w:sz w:val="21"/>
                <w:szCs w:val="21"/>
                <w:lang w:val="en-US" w:eastAsia="en-US"/>
              </w:rPr>
              <w:t>revised 2016)</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r w:rsidR="00E85C2E" w:rsidRPr="00E85C2E" w:rsidTr="00EA162E">
        <w:tc>
          <w:tcPr>
            <w:tcW w:w="8280" w:type="dxa"/>
          </w:tcPr>
          <w:p w:rsidR="00E85C2E" w:rsidRPr="00E85C2E" w:rsidRDefault="00E85C2E" w:rsidP="00E85C2E">
            <w:pPr>
              <w:suppressAutoHyphens w:val="0"/>
              <w:overflowPunct/>
              <w:autoSpaceDE/>
              <w:autoSpaceDN/>
              <w:ind w:left="35"/>
              <w:jc w:val="thaiDistribute"/>
              <w:textAlignment w:val="auto"/>
              <w:rPr>
                <w:spacing w:val="-2"/>
                <w:sz w:val="21"/>
                <w:szCs w:val="21"/>
                <w:lang w:val="en-US" w:eastAsia="en-US"/>
              </w:rPr>
            </w:pPr>
            <w:r w:rsidRPr="00E85C2E">
              <w:rPr>
                <w:spacing w:val="-2"/>
                <w:sz w:val="21"/>
                <w:szCs w:val="21"/>
                <w:lang w:val="en-US" w:eastAsia="en-US"/>
              </w:rPr>
              <w:t>Guide on Accounting for Insurance Business in Determining Financial Instruments as Financial Instruments Presented with Fair Value through Profit or Loss</w:t>
            </w:r>
          </w:p>
        </w:tc>
        <w:tc>
          <w:tcPr>
            <w:tcW w:w="1260" w:type="dxa"/>
          </w:tcPr>
          <w:p w:rsidR="00E85C2E" w:rsidRPr="00E85C2E" w:rsidRDefault="00E85C2E" w:rsidP="00E85C2E">
            <w:pPr>
              <w:suppressAutoHyphens w:val="0"/>
              <w:overflowPunct/>
              <w:autoSpaceDE/>
              <w:autoSpaceDN/>
              <w:jc w:val="center"/>
              <w:textAlignment w:val="auto"/>
              <w:rPr>
                <w:sz w:val="21"/>
                <w:szCs w:val="21"/>
                <w:cs/>
                <w:lang w:val="en-US" w:eastAsia="en-US"/>
              </w:rPr>
            </w:pPr>
            <w:r w:rsidRPr="00E85C2E">
              <w:rPr>
                <w:sz w:val="21"/>
                <w:szCs w:val="21"/>
                <w:lang w:val="en-US" w:eastAsia="en-US"/>
              </w:rPr>
              <w:t>January 1, 2017</w:t>
            </w:r>
          </w:p>
        </w:tc>
      </w:tr>
    </w:tbl>
    <w:p w:rsidR="00E85C2E" w:rsidRPr="00E85C2E" w:rsidRDefault="00E85C2E" w:rsidP="00E85C2E">
      <w:pPr>
        <w:suppressAutoHyphens w:val="0"/>
        <w:overflowPunct/>
        <w:autoSpaceDE/>
        <w:autoSpaceDN/>
        <w:ind w:left="900" w:hanging="540"/>
        <w:jc w:val="thaiDistribute"/>
        <w:textAlignment w:val="auto"/>
        <w:rPr>
          <w:rFonts w:eastAsia="Cordia New"/>
          <w:spacing w:val="4"/>
          <w:sz w:val="20"/>
          <w:szCs w:val="20"/>
          <w:lang w:val="en-US" w:eastAsia="en-US"/>
        </w:rPr>
      </w:pPr>
    </w:p>
    <w:p w:rsidR="004D13B3" w:rsidRDefault="00E85C2E" w:rsidP="00BF5213">
      <w:pPr>
        <w:suppressAutoHyphens w:val="0"/>
        <w:overflowPunct/>
        <w:autoSpaceDE/>
        <w:autoSpaceDN/>
        <w:ind w:left="270" w:firstLine="720"/>
        <w:jc w:val="thaiDistribute"/>
        <w:textAlignment w:val="auto"/>
        <w:rPr>
          <w:sz w:val="32"/>
          <w:szCs w:val="32"/>
          <w:lang w:val="en-US"/>
        </w:rPr>
      </w:pPr>
      <w:r w:rsidRPr="00E85C2E">
        <w:rPr>
          <w:sz w:val="30"/>
          <w:szCs w:val="30"/>
        </w:rPr>
        <w:t>The Group do not use financial reporting standards applicable to financial statements in future periods prior to adoption. And management has assessed that there is no impact on the consolidated financial statements in the period of initial adopted.</w:t>
      </w:r>
    </w:p>
    <w:p w:rsidR="004D13B3" w:rsidRPr="00E85C2E" w:rsidRDefault="004D13B3" w:rsidP="00C52CC3">
      <w:pPr>
        <w:ind w:left="810" w:hanging="450"/>
        <w:jc w:val="thaiDistribute"/>
        <w:rPr>
          <w:sz w:val="20"/>
          <w:szCs w:val="20"/>
        </w:rPr>
      </w:pPr>
    </w:p>
    <w:p w:rsidR="00353CD3" w:rsidRDefault="00353CD3" w:rsidP="00C52CC3">
      <w:pPr>
        <w:ind w:left="810" w:hanging="450"/>
        <w:jc w:val="thaiDistribute"/>
        <w:rPr>
          <w:spacing w:val="-2"/>
          <w:sz w:val="32"/>
          <w:szCs w:val="32"/>
          <w:lang w:val="en-US"/>
        </w:rPr>
      </w:pPr>
      <w:r w:rsidRPr="00353CD3">
        <w:rPr>
          <w:sz w:val="32"/>
          <w:szCs w:val="32"/>
          <w:lang w:val="en-US"/>
        </w:rPr>
        <w:t>2.4</w:t>
      </w:r>
      <w:r w:rsidRPr="00353CD3">
        <w:rPr>
          <w:sz w:val="32"/>
          <w:szCs w:val="32"/>
          <w:cs/>
          <w:lang w:val="en-US"/>
        </w:rPr>
        <w:tab/>
      </w:r>
      <w:r w:rsidRPr="00353CD3">
        <w:rPr>
          <w:sz w:val="32"/>
          <w:szCs w:val="32"/>
          <w:lang w:val="en-US"/>
        </w:rPr>
        <w:t>In preparation of financial statements in conformity with generally accepted accounting principles</w:t>
      </w:r>
      <w:r w:rsidRPr="00353CD3">
        <w:rPr>
          <w:spacing w:val="-2"/>
          <w:sz w:val="32"/>
          <w:szCs w:val="32"/>
          <w:lang w:val="en-US"/>
        </w:rPr>
        <w:t xml:space="preserve"> the management has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rsidR="00C8072A" w:rsidRPr="00C8072A" w:rsidRDefault="00C8072A" w:rsidP="00C52CC3">
      <w:pPr>
        <w:ind w:left="810" w:hanging="450"/>
        <w:jc w:val="thaiDistribute"/>
        <w:rPr>
          <w:spacing w:val="-2"/>
          <w:sz w:val="20"/>
          <w:szCs w:val="20"/>
          <w:lang w:val="en-US"/>
        </w:rPr>
      </w:pPr>
    </w:p>
    <w:p w:rsidR="00353CD3" w:rsidRDefault="00353CD3" w:rsidP="00C8072A">
      <w:pPr>
        <w:ind w:left="810"/>
        <w:jc w:val="thaiDistribute"/>
        <w:rPr>
          <w:spacing w:val="-4"/>
          <w:sz w:val="32"/>
          <w:szCs w:val="32"/>
          <w:lang w:val="en-US"/>
        </w:rPr>
      </w:pPr>
      <w:r w:rsidRPr="00353CD3">
        <w:rPr>
          <w:spacing w:val="-4"/>
          <w:sz w:val="32"/>
          <w:szCs w:val="32"/>
          <w:lang w:val="en-US"/>
        </w:rPr>
        <w:t xml:space="preserve">The estimates and underlying assumptions so used in preparation of the financial statements are reviewed on regular basis. Revisions to accounting estimates are </w:t>
      </w:r>
      <w:proofErr w:type="spellStart"/>
      <w:r w:rsidRPr="00353CD3">
        <w:rPr>
          <w:spacing w:val="-4"/>
          <w:sz w:val="32"/>
          <w:szCs w:val="32"/>
          <w:lang w:val="en-US"/>
        </w:rPr>
        <w:t>recognised</w:t>
      </w:r>
      <w:proofErr w:type="spellEnd"/>
      <w:r w:rsidRPr="00353CD3">
        <w:rPr>
          <w:spacing w:val="-4"/>
          <w:sz w:val="32"/>
          <w:szCs w:val="32"/>
          <w:lang w:val="en-US"/>
        </w:rPr>
        <w:t xml:space="preserve"> in the period in which estimates are revised and in any future periods affected. The areas of estimation uncertainty and critical judgments in applying accounting policies that have the most significant effect on the amount recognized in the Group financial statements include</w:t>
      </w:r>
      <w:r w:rsidR="00C52CC3">
        <w:rPr>
          <w:spacing w:val="-4"/>
          <w:sz w:val="32"/>
          <w:szCs w:val="32"/>
          <w:lang w:val="en-US"/>
        </w:rPr>
        <w:t xml:space="preserve"> </w:t>
      </w:r>
      <w:r w:rsidRPr="00353CD3">
        <w:rPr>
          <w:spacing w:val="-4"/>
          <w:sz w:val="32"/>
          <w:szCs w:val="32"/>
          <w:lang w:val="en-US"/>
        </w:rPr>
        <w:t>:-</w:t>
      </w:r>
    </w:p>
    <w:p w:rsidR="00C52CC3" w:rsidRPr="004D13B3" w:rsidRDefault="00C52CC3" w:rsidP="00C52CC3">
      <w:pPr>
        <w:ind w:left="810" w:firstLine="540"/>
        <w:jc w:val="thaiDistribute"/>
        <w:rPr>
          <w:spacing w:val="-4"/>
          <w:sz w:val="20"/>
          <w:szCs w:val="20"/>
          <w:lang w:val="en-US"/>
        </w:rPr>
      </w:pPr>
    </w:p>
    <w:p w:rsidR="00353CD3" w:rsidRPr="00353CD3" w:rsidRDefault="00353CD3" w:rsidP="00C52CC3">
      <w:pPr>
        <w:ind w:left="1260" w:hanging="450"/>
        <w:jc w:val="thaiDistribute"/>
        <w:rPr>
          <w:sz w:val="30"/>
          <w:szCs w:val="30"/>
          <w:u w:val="single"/>
          <w:lang w:val="en-US"/>
        </w:rPr>
      </w:pPr>
      <w:r w:rsidRPr="00353CD3">
        <w:rPr>
          <w:sz w:val="30"/>
          <w:szCs w:val="30"/>
          <w:u w:val="single"/>
          <w:lang w:val="en-US"/>
        </w:rPr>
        <w:t>Project development costs estimation</w:t>
      </w:r>
    </w:p>
    <w:p w:rsidR="00353CD3" w:rsidRDefault="00353CD3" w:rsidP="00C8072A">
      <w:pPr>
        <w:ind w:left="810"/>
        <w:jc w:val="thaiDistribute"/>
        <w:rPr>
          <w:sz w:val="30"/>
          <w:szCs w:val="30"/>
          <w:lang w:val="en-US"/>
        </w:rPr>
      </w:pPr>
      <w:r w:rsidRPr="00353CD3">
        <w:rPr>
          <w:sz w:val="30"/>
          <w:szCs w:val="30"/>
          <w:lang w:val="en-US"/>
        </w:rPr>
        <w:t xml:space="preserve">In calculating cost of condominium and cost of land and buildings sold, the </w:t>
      </w:r>
      <w:r w:rsidR="00EA7521">
        <w:rPr>
          <w:sz w:val="30"/>
          <w:szCs w:val="30"/>
          <w:lang w:val="en-US"/>
        </w:rPr>
        <w:t>Group</w:t>
      </w:r>
      <w:r w:rsidRPr="00353CD3">
        <w:rPr>
          <w:sz w:val="30"/>
          <w:szCs w:val="30"/>
          <w:lang w:val="en-US"/>
        </w:rPr>
        <w:t xml:space="preserve"> </w:t>
      </w:r>
      <w:proofErr w:type="gramStart"/>
      <w:r w:rsidRPr="00353CD3">
        <w:rPr>
          <w:sz w:val="30"/>
          <w:szCs w:val="30"/>
          <w:lang w:val="en-US"/>
        </w:rPr>
        <w:t>have</w:t>
      </w:r>
      <w:proofErr w:type="gramEnd"/>
      <w:r w:rsidRPr="00353CD3">
        <w:rPr>
          <w:sz w:val="30"/>
          <w:szCs w:val="30"/>
          <w:lang w:val="en-US"/>
        </w:rPr>
        <w:t xml:space="preserve"> to estimate all project development costs, comprising land and land improvement costs, design and construction costs, public utility costs, borrowing costs and other related costs. The management estimates these costs based </w:t>
      </w:r>
      <w:r w:rsidRPr="00353CD3">
        <w:rPr>
          <w:sz w:val="30"/>
          <w:szCs w:val="30"/>
          <w:lang w:val="en-US"/>
        </w:rPr>
        <w:lastRenderedPageBreak/>
        <w:t>on their business experience and revisits the estimations on a periodical basis or when the actual costs incurred significantly vary from the estimated costs.</w:t>
      </w:r>
    </w:p>
    <w:p w:rsidR="00E85C2E" w:rsidRPr="00E85C2E" w:rsidRDefault="00E85C2E" w:rsidP="00C8072A">
      <w:pPr>
        <w:ind w:left="810"/>
        <w:jc w:val="thaiDistribute"/>
        <w:rPr>
          <w:sz w:val="10"/>
          <w:szCs w:val="10"/>
          <w:lang w:val="en-US"/>
        </w:rPr>
      </w:pPr>
    </w:p>
    <w:p w:rsidR="00353CD3" w:rsidRPr="00353CD3" w:rsidRDefault="00353CD3" w:rsidP="00C52CC3">
      <w:pPr>
        <w:ind w:left="1260" w:hanging="450"/>
        <w:jc w:val="thaiDistribute"/>
        <w:rPr>
          <w:sz w:val="30"/>
          <w:szCs w:val="30"/>
          <w:u w:val="single"/>
          <w:lang w:val="en-US"/>
        </w:rPr>
      </w:pPr>
      <w:r w:rsidRPr="00353CD3">
        <w:rPr>
          <w:sz w:val="30"/>
          <w:szCs w:val="30"/>
          <w:u w:val="single"/>
          <w:lang w:val="en-US"/>
        </w:rPr>
        <w:t>Construction revenue</w:t>
      </w:r>
      <w:r w:rsidRPr="00353CD3">
        <w:rPr>
          <w:rFonts w:hint="cs"/>
          <w:sz w:val="30"/>
          <w:szCs w:val="30"/>
          <w:u w:val="single"/>
          <w:cs/>
          <w:lang w:val="en-US"/>
        </w:rPr>
        <w:t xml:space="preserve"> </w:t>
      </w:r>
      <w:r w:rsidRPr="00353CD3">
        <w:rPr>
          <w:sz w:val="30"/>
          <w:szCs w:val="30"/>
          <w:u w:val="single"/>
          <w:lang w:val="en-US"/>
        </w:rPr>
        <w:t xml:space="preserve">and construction costs </w:t>
      </w:r>
    </w:p>
    <w:p w:rsidR="00353CD3" w:rsidRDefault="00353CD3" w:rsidP="00C8072A">
      <w:pPr>
        <w:ind w:left="810"/>
        <w:jc w:val="thaiDistribute"/>
        <w:rPr>
          <w:sz w:val="30"/>
          <w:szCs w:val="30"/>
          <w:lang w:val="en-US"/>
        </w:rPr>
      </w:pPr>
      <w:r w:rsidRPr="00353CD3">
        <w:rPr>
          <w:sz w:val="30"/>
          <w:szCs w:val="30"/>
          <w:lang w:val="en-US"/>
        </w:rPr>
        <w:t xml:space="preserve">Construction revenue and construction costs are </w:t>
      </w:r>
      <w:proofErr w:type="spellStart"/>
      <w:r w:rsidRPr="00353CD3">
        <w:rPr>
          <w:sz w:val="30"/>
          <w:szCs w:val="30"/>
          <w:lang w:val="en-US"/>
        </w:rPr>
        <w:t>recognised</w:t>
      </w:r>
      <w:proofErr w:type="spellEnd"/>
      <w:r w:rsidRPr="00353CD3">
        <w:rPr>
          <w:sz w:val="30"/>
          <w:szCs w:val="30"/>
          <w:lang w:val="en-US"/>
        </w:rPr>
        <w:t xml:space="preserve"> by using the percentage of completion method. The stage of completion is measured by reference to the completion of a physical proportion of the contract work performed as assessed by the project engineers.</w:t>
      </w:r>
    </w:p>
    <w:p w:rsidR="00C52CC3" w:rsidRPr="00E85C2E" w:rsidRDefault="00C52CC3" w:rsidP="00C52CC3">
      <w:pPr>
        <w:ind w:left="810" w:firstLine="630"/>
        <w:jc w:val="thaiDistribute"/>
        <w:rPr>
          <w:sz w:val="10"/>
          <w:szCs w:val="10"/>
          <w:lang w:val="en-US"/>
        </w:rPr>
      </w:pPr>
    </w:p>
    <w:p w:rsidR="00353CD3" w:rsidRPr="00353CD3" w:rsidRDefault="00353CD3" w:rsidP="00C52CC3">
      <w:pPr>
        <w:ind w:left="1260" w:hanging="450"/>
        <w:jc w:val="thaiDistribute"/>
        <w:rPr>
          <w:sz w:val="30"/>
          <w:szCs w:val="30"/>
          <w:u w:val="single"/>
          <w:lang w:val="en-US"/>
        </w:rPr>
      </w:pPr>
      <w:r w:rsidRPr="00353CD3">
        <w:rPr>
          <w:sz w:val="30"/>
          <w:szCs w:val="30"/>
          <w:u w:val="single"/>
          <w:lang w:val="en-US"/>
        </w:rPr>
        <w:t>Unbilled construction cost payables</w:t>
      </w:r>
    </w:p>
    <w:p w:rsidR="00353CD3" w:rsidRDefault="00353CD3" w:rsidP="00C8072A">
      <w:pPr>
        <w:ind w:left="810"/>
        <w:jc w:val="thaiDistribute"/>
        <w:rPr>
          <w:spacing w:val="-4"/>
          <w:sz w:val="30"/>
          <w:szCs w:val="30"/>
          <w:lang w:val="en-US"/>
        </w:rPr>
      </w:pPr>
      <w:r w:rsidRPr="00353CD3">
        <w:rPr>
          <w:spacing w:val="-4"/>
          <w:sz w:val="30"/>
          <w:szCs w:val="30"/>
          <w:lang w:val="en-US"/>
        </w:rPr>
        <w:t>Unbilled construction cost payables</w:t>
      </w:r>
      <w:r w:rsidRPr="00353CD3">
        <w:rPr>
          <w:spacing w:val="-4"/>
          <w:sz w:val="30"/>
          <w:szCs w:val="30"/>
          <w:cs/>
          <w:lang w:val="en-US"/>
        </w:rPr>
        <w:t xml:space="preserve"> </w:t>
      </w:r>
      <w:r w:rsidRPr="00353CD3">
        <w:rPr>
          <w:spacing w:val="-4"/>
          <w:sz w:val="30"/>
          <w:szCs w:val="30"/>
          <w:lang w:val="en-US"/>
        </w:rPr>
        <w:t>are estimated based from management experience after taking into consideration of work progress and updated budget project costs incurred as part of the budget.</w:t>
      </w:r>
    </w:p>
    <w:p w:rsidR="00C52CC3" w:rsidRPr="00E85C2E" w:rsidRDefault="00C52CC3" w:rsidP="00C52CC3">
      <w:pPr>
        <w:ind w:left="810" w:firstLine="630"/>
        <w:jc w:val="thaiDistribute"/>
        <w:rPr>
          <w:spacing w:val="-4"/>
          <w:sz w:val="10"/>
          <w:szCs w:val="10"/>
          <w:lang w:val="en-US"/>
        </w:rPr>
      </w:pPr>
    </w:p>
    <w:p w:rsidR="00353CD3" w:rsidRPr="004D13B3" w:rsidRDefault="00353CD3" w:rsidP="00C8072A">
      <w:pPr>
        <w:ind w:left="1260" w:hanging="450"/>
        <w:jc w:val="thaiDistribute"/>
        <w:rPr>
          <w:spacing w:val="-8"/>
          <w:sz w:val="30"/>
          <w:szCs w:val="30"/>
          <w:u w:val="single"/>
          <w:cs/>
        </w:rPr>
      </w:pPr>
      <w:r w:rsidRPr="004D13B3">
        <w:rPr>
          <w:spacing w:val="-8"/>
          <w:sz w:val="30"/>
          <w:szCs w:val="30"/>
          <w:u w:val="single"/>
        </w:rPr>
        <w:t>Allowance for doubtful debt,</w:t>
      </w:r>
      <w:r w:rsidRPr="004D13B3">
        <w:rPr>
          <w:rFonts w:hint="cs"/>
          <w:spacing w:val="-8"/>
          <w:sz w:val="30"/>
          <w:szCs w:val="30"/>
          <w:u w:val="single"/>
          <w:cs/>
        </w:rPr>
        <w:t xml:space="preserve"> </w:t>
      </w:r>
      <w:r w:rsidRPr="004D13B3">
        <w:rPr>
          <w:spacing w:val="-8"/>
          <w:sz w:val="30"/>
          <w:szCs w:val="30"/>
          <w:u w:val="single"/>
        </w:rPr>
        <w:t xml:space="preserve">earned revenues not yet billed, retention receivable from </w:t>
      </w:r>
      <w:proofErr w:type="gramStart"/>
      <w:r w:rsidRPr="004D13B3">
        <w:rPr>
          <w:spacing w:val="-8"/>
          <w:sz w:val="30"/>
          <w:szCs w:val="30"/>
          <w:u w:val="single"/>
        </w:rPr>
        <w:t xml:space="preserve">customers </w:t>
      </w:r>
      <w:r w:rsidRPr="004D13B3">
        <w:rPr>
          <w:spacing w:val="-8"/>
          <w:sz w:val="30"/>
          <w:szCs w:val="30"/>
          <w:u w:val="single"/>
          <w:cs/>
        </w:rPr>
        <w:t xml:space="preserve"> </w:t>
      </w:r>
      <w:r w:rsidRPr="004D13B3">
        <w:rPr>
          <w:spacing w:val="-8"/>
          <w:sz w:val="30"/>
          <w:szCs w:val="30"/>
          <w:u w:val="single"/>
        </w:rPr>
        <w:t>and</w:t>
      </w:r>
      <w:proofErr w:type="gramEnd"/>
      <w:r w:rsidRPr="004D13B3">
        <w:rPr>
          <w:spacing w:val="-8"/>
          <w:sz w:val="30"/>
          <w:szCs w:val="30"/>
          <w:u w:val="single"/>
        </w:rPr>
        <w:t xml:space="preserve"> other assets</w:t>
      </w:r>
    </w:p>
    <w:p w:rsidR="004D13B3" w:rsidRPr="004D13B3" w:rsidRDefault="004D13B3" w:rsidP="00C52CC3">
      <w:pPr>
        <w:ind w:left="810" w:firstLine="630"/>
        <w:jc w:val="thaiDistribute"/>
        <w:rPr>
          <w:spacing w:val="-6"/>
          <w:sz w:val="10"/>
          <w:szCs w:val="10"/>
        </w:rPr>
      </w:pPr>
    </w:p>
    <w:p w:rsidR="00353CD3" w:rsidRDefault="00353CD3" w:rsidP="00C8072A">
      <w:pPr>
        <w:ind w:left="810"/>
        <w:jc w:val="thaiDistribute"/>
        <w:rPr>
          <w:spacing w:val="-6"/>
          <w:sz w:val="30"/>
          <w:szCs w:val="30"/>
        </w:rPr>
      </w:pPr>
      <w:r w:rsidRPr="00353CD3">
        <w:rPr>
          <w:spacing w:val="-6"/>
          <w:sz w:val="30"/>
          <w:szCs w:val="30"/>
        </w:rPr>
        <w:t>In determining an allowance for doubtful accounts,</w:t>
      </w:r>
      <w:r w:rsidRPr="00353CD3">
        <w:rPr>
          <w:rFonts w:hint="cs"/>
          <w:spacing w:val="-6"/>
          <w:sz w:val="30"/>
          <w:szCs w:val="30"/>
          <w:cs/>
        </w:rPr>
        <w:t xml:space="preserve"> </w:t>
      </w:r>
      <w:r w:rsidRPr="00353CD3">
        <w:rPr>
          <w:spacing w:val="-6"/>
          <w:sz w:val="30"/>
          <w:szCs w:val="30"/>
        </w:rPr>
        <w:t xml:space="preserve">earned revenues not yet billed, retention receivable from </w:t>
      </w:r>
      <w:proofErr w:type="gramStart"/>
      <w:r w:rsidRPr="00353CD3">
        <w:rPr>
          <w:spacing w:val="-6"/>
          <w:sz w:val="30"/>
          <w:szCs w:val="30"/>
        </w:rPr>
        <w:t>customers  and</w:t>
      </w:r>
      <w:proofErr w:type="gramEnd"/>
      <w:r w:rsidRPr="00353CD3">
        <w:rPr>
          <w:spacing w:val="-6"/>
          <w:sz w:val="30"/>
          <w:szCs w:val="30"/>
        </w:rPr>
        <w:t xml:space="preserve"> other assets</w:t>
      </w:r>
      <w:r w:rsidRPr="00353CD3">
        <w:rPr>
          <w:spacing w:val="-6"/>
          <w:sz w:val="30"/>
          <w:szCs w:val="30"/>
          <w:cs/>
        </w:rPr>
        <w:t xml:space="preserve"> </w:t>
      </w:r>
      <w:r w:rsidRPr="00353CD3">
        <w:rPr>
          <w:spacing w:val="-6"/>
          <w:sz w:val="30"/>
          <w:szCs w:val="30"/>
        </w:rPr>
        <w:t>the management needs to make judgment and estimates based upon, among other things, past collection history, aging profile of outstanding debts and the prevailing economic condition.</w:t>
      </w:r>
    </w:p>
    <w:p w:rsidR="00E85C2E" w:rsidRPr="00E85C2E" w:rsidRDefault="00E85C2E" w:rsidP="00C8072A">
      <w:pPr>
        <w:ind w:left="810"/>
        <w:jc w:val="thaiDistribute"/>
        <w:rPr>
          <w:spacing w:val="-6"/>
          <w:sz w:val="10"/>
          <w:szCs w:val="10"/>
        </w:rPr>
      </w:pPr>
    </w:p>
    <w:p w:rsidR="00353CD3" w:rsidRPr="00353CD3" w:rsidRDefault="00353CD3" w:rsidP="00353CD3">
      <w:pPr>
        <w:ind w:left="900" w:firstLine="540"/>
        <w:jc w:val="thaiDistribute"/>
        <w:rPr>
          <w:sz w:val="10"/>
          <w:szCs w:val="10"/>
          <w:cs/>
        </w:rPr>
      </w:pPr>
    </w:p>
    <w:p w:rsidR="00353CD3" w:rsidRPr="00353CD3" w:rsidRDefault="00353CD3" w:rsidP="00C8072A">
      <w:pPr>
        <w:ind w:left="1260" w:hanging="450"/>
        <w:jc w:val="thaiDistribute"/>
        <w:rPr>
          <w:sz w:val="30"/>
          <w:szCs w:val="30"/>
          <w:u w:val="single"/>
        </w:rPr>
      </w:pPr>
      <w:r w:rsidRPr="00353CD3">
        <w:rPr>
          <w:sz w:val="30"/>
          <w:szCs w:val="30"/>
          <w:u w:val="single"/>
        </w:rPr>
        <w:t xml:space="preserve">Allowance for diminution in value of real estate development costs </w:t>
      </w:r>
    </w:p>
    <w:p w:rsidR="00353CD3" w:rsidRPr="0092703E" w:rsidRDefault="00353CD3" w:rsidP="00C8072A">
      <w:pPr>
        <w:ind w:left="810"/>
        <w:jc w:val="thaiDistribute"/>
        <w:rPr>
          <w:spacing w:val="-6"/>
          <w:sz w:val="30"/>
          <w:szCs w:val="30"/>
        </w:rPr>
      </w:pPr>
      <w:r w:rsidRPr="0092703E">
        <w:rPr>
          <w:spacing w:val="-6"/>
          <w:sz w:val="30"/>
          <w:szCs w:val="30"/>
        </w:rPr>
        <w:t xml:space="preserve">The </w:t>
      </w:r>
      <w:r w:rsidR="00EA7521">
        <w:rPr>
          <w:spacing w:val="-6"/>
          <w:sz w:val="30"/>
          <w:szCs w:val="30"/>
        </w:rPr>
        <w:t>Group</w:t>
      </w:r>
      <w:r w:rsidRPr="0092703E">
        <w:rPr>
          <w:spacing w:val="-6"/>
          <w:sz w:val="30"/>
          <w:szCs w:val="30"/>
        </w:rPr>
        <w:t xml:space="preserve"> treat real estate development costs as impaired when a significant decline in the fair value is noted, with management determining the devaluation based on net realisable value. However, the determination of what is “significant” and the amount of devaluation requires the management to exercise judgment.</w:t>
      </w:r>
    </w:p>
    <w:p w:rsidR="00C52CC3" w:rsidRPr="004D13B3" w:rsidRDefault="00C52CC3" w:rsidP="00353CD3">
      <w:pPr>
        <w:ind w:left="900" w:firstLine="540"/>
        <w:jc w:val="thaiDistribute"/>
        <w:outlineLvl w:val="0"/>
        <w:rPr>
          <w:spacing w:val="-4"/>
          <w:sz w:val="16"/>
          <w:szCs w:val="16"/>
        </w:rPr>
      </w:pPr>
    </w:p>
    <w:p w:rsidR="00353CD3" w:rsidRPr="00353CD3" w:rsidRDefault="00353CD3" w:rsidP="00C8072A">
      <w:pPr>
        <w:ind w:left="1260" w:hanging="450"/>
        <w:jc w:val="thaiDistribute"/>
        <w:rPr>
          <w:spacing w:val="2"/>
          <w:sz w:val="30"/>
          <w:szCs w:val="30"/>
          <w:u w:val="single"/>
          <w:cs/>
        </w:rPr>
      </w:pPr>
      <w:r w:rsidRPr="00353CD3">
        <w:rPr>
          <w:spacing w:val="2"/>
          <w:sz w:val="30"/>
          <w:szCs w:val="30"/>
          <w:u w:val="single"/>
        </w:rPr>
        <w:t>Impairment of investments in subsidiaries</w:t>
      </w:r>
      <w:r w:rsidRPr="00353CD3">
        <w:rPr>
          <w:spacing w:val="2"/>
          <w:sz w:val="30"/>
          <w:szCs w:val="30"/>
          <w:u w:val="single"/>
          <w:lang w:val="en-US"/>
        </w:rPr>
        <w:t>,</w:t>
      </w:r>
      <w:r w:rsidRPr="00353CD3">
        <w:rPr>
          <w:spacing w:val="2"/>
          <w:sz w:val="30"/>
          <w:szCs w:val="30"/>
          <w:u w:val="single"/>
        </w:rPr>
        <w:t xml:space="preserve"> associates and other in long-term investments</w:t>
      </w:r>
    </w:p>
    <w:p w:rsidR="00353CD3" w:rsidRDefault="00353CD3" w:rsidP="00C8072A">
      <w:pPr>
        <w:ind w:left="810"/>
        <w:jc w:val="thaiDistribute"/>
        <w:rPr>
          <w:spacing w:val="2"/>
          <w:sz w:val="30"/>
          <w:szCs w:val="30"/>
        </w:rPr>
      </w:pPr>
      <w:r w:rsidRPr="00353CD3">
        <w:rPr>
          <w:spacing w:val="-6"/>
          <w:sz w:val="30"/>
          <w:szCs w:val="30"/>
        </w:rPr>
        <w:t>The Company treats investments in subsidiaries and associates and other in long-term investments as impaired if the business operations of such companies are severely impacted by the economic crisis and the investments will take time to recover their value. The management determines devaluation of such investments based on management’s judgement. The use of different estimates and assumptions could affect the amounts of allowances for impairment of investments in subsidiaries, associates</w:t>
      </w:r>
      <w:r w:rsidRPr="00353CD3">
        <w:rPr>
          <w:rFonts w:hint="cs"/>
          <w:spacing w:val="-6"/>
          <w:sz w:val="30"/>
          <w:szCs w:val="30"/>
          <w:cs/>
        </w:rPr>
        <w:t xml:space="preserve"> </w:t>
      </w:r>
      <w:r w:rsidRPr="00353CD3">
        <w:rPr>
          <w:spacing w:val="-6"/>
          <w:sz w:val="30"/>
          <w:szCs w:val="30"/>
        </w:rPr>
        <w:t>and other in long-term investments and adjustments to the allowances may therefore be required</w:t>
      </w:r>
      <w:r w:rsidRPr="00353CD3">
        <w:rPr>
          <w:spacing w:val="2"/>
          <w:sz w:val="30"/>
          <w:szCs w:val="30"/>
        </w:rPr>
        <w:t xml:space="preserve"> in the future.</w:t>
      </w:r>
    </w:p>
    <w:p w:rsidR="00C52CC3" w:rsidRPr="00353CD3" w:rsidRDefault="00C52CC3" w:rsidP="00353CD3">
      <w:pPr>
        <w:ind w:left="900"/>
        <w:jc w:val="thaiDistribute"/>
        <w:outlineLvl w:val="0"/>
        <w:rPr>
          <w:spacing w:val="2"/>
          <w:sz w:val="16"/>
          <w:szCs w:val="16"/>
          <w:cs/>
        </w:rPr>
      </w:pPr>
    </w:p>
    <w:p w:rsidR="00353CD3" w:rsidRPr="00353CD3" w:rsidRDefault="00353CD3" w:rsidP="00C8072A">
      <w:pPr>
        <w:ind w:left="1260" w:hanging="450"/>
        <w:jc w:val="thaiDistribute"/>
        <w:rPr>
          <w:spacing w:val="2"/>
          <w:sz w:val="30"/>
          <w:szCs w:val="30"/>
          <w:u w:val="single"/>
        </w:rPr>
      </w:pPr>
      <w:r w:rsidRPr="00353CD3">
        <w:rPr>
          <w:spacing w:val="2"/>
          <w:sz w:val="30"/>
          <w:szCs w:val="30"/>
          <w:u w:val="single"/>
        </w:rPr>
        <w:t xml:space="preserve">Depreciation of plant and equipment </w:t>
      </w:r>
    </w:p>
    <w:p w:rsidR="00353CD3" w:rsidRDefault="00353CD3" w:rsidP="00C8072A">
      <w:pPr>
        <w:ind w:left="810"/>
        <w:jc w:val="thaiDistribute"/>
        <w:rPr>
          <w:sz w:val="30"/>
          <w:szCs w:val="30"/>
        </w:rPr>
      </w:pPr>
      <w:r w:rsidRPr="00353CD3">
        <w:rPr>
          <w:sz w:val="30"/>
          <w:szCs w:val="30"/>
        </w:rPr>
        <w:t>In determining depreciation of plant and equipment, the management is required to make estimates of the useful lives a</w:t>
      </w:r>
      <w:r w:rsidR="00EA7521">
        <w:rPr>
          <w:sz w:val="30"/>
          <w:szCs w:val="30"/>
        </w:rPr>
        <w:t xml:space="preserve">nd residual values of the Group </w:t>
      </w:r>
      <w:r w:rsidRPr="00353CD3">
        <w:rPr>
          <w:sz w:val="30"/>
          <w:szCs w:val="30"/>
        </w:rPr>
        <w:t xml:space="preserve">plant and equipment The management will review the estimate useful lives and residual values when there are any changes from the estimates made during the prior periods, </w:t>
      </w:r>
      <w:proofErr w:type="spellStart"/>
      <w:r w:rsidRPr="00353CD3">
        <w:rPr>
          <w:sz w:val="30"/>
          <w:szCs w:val="30"/>
        </w:rPr>
        <w:t>derecognition</w:t>
      </w:r>
      <w:proofErr w:type="spellEnd"/>
      <w:r w:rsidRPr="00353CD3">
        <w:rPr>
          <w:sz w:val="30"/>
          <w:szCs w:val="30"/>
        </w:rPr>
        <w:t xml:space="preserve"> of the dilapidated asset or cease of usage from disposal or disused.</w:t>
      </w:r>
    </w:p>
    <w:p w:rsidR="00C8072A" w:rsidRPr="00C8072A" w:rsidRDefault="00C8072A" w:rsidP="00C8072A">
      <w:pPr>
        <w:ind w:left="810"/>
        <w:jc w:val="thaiDistribute"/>
        <w:rPr>
          <w:sz w:val="16"/>
          <w:szCs w:val="16"/>
        </w:rPr>
      </w:pPr>
    </w:p>
    <w:p w:rsidR="00353CD3" w:rsidRPr="00353CD3" w:rsidRDefault="00353CD3" w:rsidP="00C8072A">
      <w:pPr>
        <w:ind w:left="810"/>
        <w:jc w:val="thaiDistribute"/>
        <w:rPr>
          <w:sz w:val="30"/>
          <w:szCs w:val="30"/>
          <w:cs/>
        </w:rPr>
      </w:pPr>
      <w:r w:rsidRPr="00353CD3">
        <w:rPr>
          <w:sz w:val="30"/>
          <w:szCs w:val="30"/>
          <w:cs/>
        </w:rPr>
        <w:lastRenderedPageBreak/>
        <w:t xml:space="preserve"> </w:t>
      </w:r>
      <w:r w:rsidRPr="00353CD3">
        <w:rPr>
          <w:sz w:val="30"/>
          <w:szCs w:val="30"/>
        </w:rPr>
        <w:t>In addition, the management is required to review buildings and equipment and intangible assets for impairment on a periodical basis and record impairment losses in the period when it is determined that their recoverable amount is lower than the carrying cost. This requires judgements regarding forecast of future revenues and expenses relating to the assets subject to the review.</w:t>
      </w:r>
    </w:p>
    <w:p w:rsidR="00353CD3" w:rsidRPr="00353CD3" w:rsidRDefault="00353CD3" w:rsidP="00353CD3">
      <w:pPr>
        <w:ind w:left="900" w:firstLine="540"/>
        <w:jc w:val="thaiDistribute"/>
        <w:rPr>
          <w:sz w:val="16"/>
          <w:szCs w:val="16"/>
          <w:cs/>
        </w:rPr>
      </w:pPr>
    </w:p>
    <w:p w:rsidR="00353CD3" w:rsidRPr="00353CD3" w:rsidRDefault="00353CD3" w:rsidP="00C8072A">
      <w:pPr>
        <w:ind w:left="1260" w:hanging="450"/>
        <w:jc w:val="thaiDistribute"/>
        <w:rPr>
          <w:sz w:val="32"/>
          <w:szCs w:val="32"/>
          <w:u w:val="single"/>
          <w:lang w:val="en-US"/>
        </w:rPr>
      </w:pPr>
      <w:r w:rsidRPr="00353CD3">
        <w:rPr>
          <w:sz w:val="32"/>
          <w:szCs w:val="32"/>
          <w:u w:val="single"/>
          <w:lang w:val="en-US"/>
        </w:rPr>
        <w:t>Amortization of intangible asset</w:t>
      </w:r>
    </w:p>
    <w:p w:rsidR="00353CD3" w:rsidRDefault="00353CD3" w:rsidP="00C8072A">
      <w:pPr>
        <w:ind w:left="810"/>
        <w:jc w:val="thaiDistribute"/>
        <w:rPr>
          <w:sz w:val="32"/>
          <w:szCs w:val="32"/>
          <w:lang w:val="en-US"/>
        </w:rPr>
      </w:pPr>
      <w:r w:rsidRPr="00353CD3">
        <w:rPr>
          <w:sz w:val="32"/>
          <w:szCs w:val="32"/>
          <w:lang w:val="en-US"/>
        </w:rPr>
        <w:t xml:space="preserve">Intangible asset are </w:t>
      </w:r>
      <w:proofErr w:type="spellStart"/>
      <w:r w:rsidRPr="00353CD3">
        <w:rPr>
          <w:sz w:val="32"/>
          <w:szCs w:val="32"/>
          <w:lang w:val="en-US"/>
        </w:rPr>
        <w:t>amortised</w:t>
      </w:r>
      <w:proofErr w:type="spellEnd"/>
      <w:r w:rsidRPr="00353CD3">
        <w:rPr>
          <w:sz w:val="32"/>
          <w:szCs w:val="32"/>
          <w:lang w:val="en-US"/>
        </w:rPr>
        <w:t xml:space="preserve"> by a straight-line method over estimate useful life and will also be considered about decline in value if there is an indication. In recording and measuring the initial value as well as considering decline in value of intangible asset, it needs the </w:t>
      </w:r>
      <w:proofErr w:type="gramStart"/>
      <w:r w:rsidRPr="00353CD3">
        <w:rPr>
          <w:sz w:val="32"/>
          <w:szCs w:val="32"/>
          <w:lang w:val="en-US"/>
        </w:rPr>
        <w:t>managements</w:t>
      </w:r>
      <w:proofErr w:type="gramEnd"/>
      <w:r w:rsidRPr="00353CD3">
        <w:rPr>
          <w:sz w:val="32"/>
          <w:szCs w:val="32"/>
          <w:lang w:val="en-US"/>
        </w:rPr>
        <w:t xml:space="preserve"> judgment in estimating the net realizable value in the future.</w:t>
      </w:r>
    </w:p>
    <w:p w:rsidR="00C8072A" w:rsidRDefault="00C8072A" w:rsidP="00353CD3">
      <w:pPr>
        <w:ind w:left="900" w:firstLine="540"/>
        <w:jc w:val="thaiDistribute"/>
        <w:rPr>
          <w:sz w:val="20"/>
          <w:szCs w:val="20"/>
          <w:lang w:val="en-US"/>
        </w:rPr>
      </w:pPr>
    </w:p>
    <w:p w:rsidR="00353CD3" w:rsidRPr="00353CD3" w:rsidRDefault="00353CD3" w:rsidP="00C8072A">
      <w:pPr>
        <w:ind w:left="1260" w:hanging="450"/>
        <w:jc w:val="thaiDistribute"/>
        <w:rPr>
          <w:sz w:val="30"/>
          <w:szCs w:val="30"/>
          <w:u w:val="single"/>
        </w:rPr>
      </w:pPr>
      <w:r w:rsidRPr="00353CD3">
        <w:rPr>
          <w:sz w:val="30"/>
          <w:szCs w:val="30"/>
          <w:u w:val="single"/>
        </w:rPr>
        <w:t>Provision for maintenance of housing and condominium units</w:t>
      </w:r>
    </w:p>
    <w:p w:rsidR="00353CD3" w:rsidRDefault="00353CD3" w:rsidP="00C8072A">
      <w:pPr>
        <w:ind w:left="810"/>
        <w:jc w:val="thaiDistribute"/>
        <w:rPr>
          <w:sz w:val="30"/>
          <w:szCs w:val="30"/>
        </w:rPr>
      </w:pPr>
      <w:r w:rsidRPr="00353CD3">
        <w:rPr>
          <w:sz w:val="30"/>
          <w:szCs w:val="30"/>
        </w:rPr>
        <w:t>In recording provision for maintenance of housing and condominium units care warrantee, the management estimates the expenses expected to be incurred as a result of providing maintenance based on past experiences of actual expenses claimed.</w:t>
      </w:r>
    </w:p>
    <w:p w:rsidR="00C52CC3" w:rsidRPr="0092703E" w:rsidRDefault="00C52CC3" w:rsidP="00353CD3">
      <w:pPr>
        <w:ind w:left="900"/>
        <w:jc w:val="thaiDistribute"/>
        <w:outlineLvl w:val="0"/>
        <w:rPr>
          <w:sz w:val="20"/>
          <w:szCs w:val="20"/>
        </w:rPr>
      </w:pPr>
    </w:p>
    <w:p w:rsidR="00353CD3" w:rsidRPr="00353CD3" w:rsidRDefault="00353CD3" w:rsidP="0092703E">
      <w:pPr>
        <w:ind w:left="1260" w:hanging="450"/>
        <w:jc w:val="thaiDistribute"/>
        <w:rPr>
          <w:sz w:val="30"/>
          <w:szCs w:val="30"/>
          <w:u w:val="single"/>
        </w:rPr>
      </w:pPr>
      <w:r w:rsidRPr="00353CD3">
        <w:rPr>
          <w:sz w:val="30"/>
          <w:szCs w:val="30"/>
          <w:u w:val="single"/>
        </w:rPr>
        <w:t xml:space="preserve">Compensation for Housing Estate Juristic Persons </w:t>
      </w:r>
    </w:p>
    <w:p w:rsidR="00353CD3" w:rsidRPr="0092703E" w:rsidRDefault="00353CD3" w:rsidP="0092703E">
      <w:pPr>
        <w:ind w:left="810"/>
        <w:jc w:val="thaiDistribute"/>
        <w:rPr>
          <w:spacing w:val="-4"/>
          <w:sz w:val="30"/>
          <w:szCs w:val="30"/>
        </w:rPr>
      </w:pPr>
      <w:r w:rsidRPr="0092703E">
        <w:rPr>
          <w:spacing w:val="-4"/>
          <w:sz w:val="30"/>
          <w:szCs w:val="30"/>
        </w:rPr>
        <w:t xml:space="preserve">The </w:t>
      </w:r>
      <w:r w:rsidR="00EA7521">
        <w:rPr>
          <w:spacing w:val="-4"/>
          <w:sz w:val="30"/>
          <w:szCs w:val="30"/>
        </w:rPr>
        <w:t>Group</w:t>
      </w:r>
      <w:r w:rsidRPr="0092703E">
        <w:rPr>
          <w:spacing w:val="-4"/>
          <w:sz w:val="30"/>
          <w:szCs w:val="30"/>
        </w:rPr>
        <w:t xml:space="preserve"> estimate the compensation for Housing Estate Juristic Persons using the rate specified by the laws and regulations and the budgeted public utilities costs as a basis for the calculation.</w:t>
      </w:r>
    </w:p>
    <w:p w:rsidR="004D13B3" w:rsidRPr="0092703E" w:rsidRDefault="004D13B3" w:rsidP="00353CD3">
      <w:pPr>
        <w:ind w:left="900" w:firstLine="540"/>
        <w:jc w:val="thaiDistribute"/>
        <w:rPr>
          <w:sz w:val="20"/>
          <w:szCs w:val="20"/>
        </w:rPr>
      </w:pPr>
    </w:p>
    <w:p w:rsidR="00353CD3" w:rsidRPr="00353CD3" w:rsidRDefault="00353CD3" w:rsidP="0092703E">
      <w:pPr>
        <w:ind w:left="1260" w:hanging="450"/>
        <w:jc w:val="thaiDistribute"/>
        <w:rPr>
          <w:sz w:val="32"/>
          <w:szCs w:val="32"/>
          <w:u w:val="single"/>
          <w:cs/>
        </w:rPr>
      </w:pPr>
      <w:r w:rsidRPr="00353CD3">
        <w:rPr>
          <w:sz w:val="32"/>
          <w:szCs w:val="32"/>
          <w:u w:val="single"/>
          <w:lang w:val="en-US"/>
        </w:rPr>
        <w:t>Estimate on employee benefit obligations</w:t>
      </w:r>
    </w:p>
    <w:p w:rsidR="00353CD3" w:rsidRPr="004D13B3" w:rsidRDefault="00353CD3" w:rsidP="0092703E">
      <w:pPr>
        <w:ind w:left="810"/>
        <w:jc w:val="thaiDistribute"/>
        <w:rPr>
          <w:spacing w:val="-4"/>
          <w:sz w:val="14"/>
          <w:szCs w:val="14"/>
          <w:lang w:val="en-US"/>
        </w:rPr>
      </w:pPr>
      <w:r w:rsidRPr="004D13B3">
        <w:rPr>
          <w:spacing w:val="-6"/>
          <w:sz w:val="32"/>
          <w:szCs w:val="32"/>
          <w:lang w:val="en-US"/>
        </w:rPr>
        <w:t xml:space="preserve">The present value of the estimate on employee retirement benefit is calculated using various assumptions, including discount rate, which is used to determine the expenses related to the employee retirement benefits. Any change in these assumptions would affect the estimate of employee retirement benefits. The Group </w:t>
      </w:r>
      <w:proofErr w:type="gramStart"/>
      <w:r w:rsidRPr="004D13B3">
        <w:rPr>
          <w:spacing w:val="-6"/>
          <w:sz w:val="32"/>
          <w:szCs w:val="32"/>
          <w:lang w:val="en-US"/>
        </w:rPr>
        <w:t>determine</w:t>
      </w:r>
      <w:proofErr w:type="gramEnd"/>
      <w:r w:rsidRPr="004D13B3">
        <w:rPr>
          <w:spacing w:val="-6"/>
          <w:sz w:val="32"/>
          <w:szCs w:val="32"/>
          <w:lang w:val="en-US"/>
        </w:rPr>
        <w:t xml:space="preserve"> the appropriate discount rate annually and applied to measure the present value of estimated future cash flows for the settlement of the employee benefit obligations, using the said determined appropriate discount rate. The discount rate is the yield of government bonds that have maturity date approximating the terms of the </w:t>
      </w:r>
      <w:proofErr w:type="gramStart"/>
      <w:r w:rsidRPr="004D13B3">
        <w:rPr>
          <w:spacing w:val="-6"/>
          <w:sz w:val="32"/>
          <w:szCs w:val="32"/>
          <w:lang w:val="en-US"/>
        </w:rPr>
        <w:t>Group  obligations</w:t>
      </w:r>
      <w:proofErr w:type="gramEnd"/>
      <w:r w:rsidRPr="004D13B3">
        <w:rPr>
          <w:spacing w:val="-4"/>
          <w:sz w:val="32"/>
          <w:szCs w:val="32"/>
          <w:lang w:val="en-US"/>
        </w:rPr>
        <w:t>.</w:t>
      </w:r>
    </w:p>
    <w:p w:rsidR="00353CD3" w:rsidRPr="0092703E" w:rsidRDefault="00353CD3" w:rsidP="00353CD3">
      <w:pPr>
        <w:ind w:left="900" w:firstLine="540"/>
        <w:jc w:val="thaiDistribute"/>
        <w:rPr>
          <w:sz w:val="16"/>
          <w:szCs w:val="16"/>
          <w:cs/>
          <w:lang w:val="en-US"/>
        </w:rPr>
      </w:pPr>
    </w:p>
    <w:p w:rsidR="0092703E" w:rsidRDefault="00353CD3" w:rsidP="0092703E">
      <w:pPr>
        <w:ind w:left="1260" w:hanging="450"/>
        <w:jc w:val="thaiDistribute"/>
        <w:rPr>
          <w:sz w:val="32"/>
          <w:szCs w:val="32"/>
          <w:u w:val="single"/>
          <w:lang w:val="en-US"/>
        </w:rPr>
      </w:pPr>
      <w:r w:rsidRPr="00353CD3">
        <w:rPr>
          <w:sz w:val="32"/>
          <w:szCs w:val="32"/>
          <w:u w:val="single"/>
          <w:lang w:val="en-US"/>
        </w:rPr>
        <w:t>Lease agreement</w:t>
      </w:r>
    </w:p>
    <w:p w:rsidR="00353CD3" w:rsidRPr="0092703E" w:rsidRDefault="00353CD3" w:rsidP="0092703E">
      <w:pPr>
        <w:ind w:left="810"/>
        <w:jc w:val="thaiDistribute"/>
        <w:rPr>
          <w:spacing w:val="-6"/>
          <w:sz w:val="32"/>
          <w:szCs w:val="32"/>
          <w:u w:val="single"/>
          <w:lang w:val="en-US"/>
        </w:rPr>
      </w:pPr>
      <w:r w:rsidRPr="0092703E">
        <w:rPr>
          <w:spacing w:val="-6"/>
          <w:sz w:val="32"/>
          <w:szCs w:val="32"/>
          <w:lang w:val="en-US"/>
        </w:rPr>
        <w:t>In determining whether a lease is to be classified as an operating lease or finance lease, the management is required to use judgment regarding whether significant risk and rewards of ownership of the leased asset have been transferred, taking into consideration terms and conditions of the arrangement.</w:t>
      </w:r>
    </w:p>
    <w:p w:rsidR="00C52CC3" w:rsidRDefault="00C52CC3" w:rsidP="00353CD3">
      <w:pPr>
        <w:ind w:left="900" w:firstLine="540"/>
        <w:jc w:val="thaiDistribute"/>
        <w:rPr>
          <w:spacing w:val="-4"/>
          <w:sz w:val="10"/>
          <w:szCs w:val="10"/>
          <w:lang w:val="en-US"/>
        </w:rPr>
      </w:pPr>
    </w:p>
    <w:p w:rsidR="00E81CDE" w:rsidRDefault="00E81CDE" w:rsidP="00353CD3">
      <w:pPr>
        <w:ind w:left="900" w:firstLine="540"/>
        <w:jc w:val="thaiDistribute"/>
        <w:rPr>
          <w:spacing w:val="-4"/>
          <w:sz w:val="10"/>
          <w:szCs w:val="10"/>
          <w:lang w:val="en-US"/>
        </w:rPr>
      </w:pPr>
    </w:p>
    <w:p w:rsidR="00E81CDE" w:rsidRPr="0092703E" w:rsidRDefault="00E81CDE" w:rsidP="00353CD3">
      <w:pPr>
        <w:ind w:left="900" w:firstLine="540"/>
        <w:jc w:val="thaiDistribute"/>
        <w:rPr>
          <w:spacing w:val="-4"/>
          <w:sz w:val="10"/>
          <w:szCs w:val="10"/>
          <w:lang w:val="en-US"/>
        </w:rPr>
      </w:pPr>
    </w:p>
    <w:p w:rsidR="00353CD3" w:rsidRPr="00353CD3" w:rsidRDefault="00353CD3" w:rsidP="0092703E">
      <w:pPr>
        <w:ind w:left="1260" w:hanging="450"/>
        <w:jc w:val="thaiDistribute"/>
        <w:rPr>
          <w:sz w:val="32"/>
          <w:szCs w:val="32"/>
          <w:u w:val="single"/>
          <w:lang w:val="en-US"/>
        </w:rPr>
      </w:pPr>
      <w:r w:rsidRPr="00353CD3">
        <w:rPr>
          <w:sz w:val="32"/>
          <w:szCs w:val="32"/>
          <w:u w:val="single"/>
          <w:lang w:val="en-US"/>
        </w:rPr>
        <w:lastRenderedPageBreak/>
        <w:t>Litigation</w:t>
      </w:r>
      <w:r w:rsidRPr="00353CD3">
        <w:rPr>
          <w:sz w:val="32"/>
          <w:szCs w:val="32"/>
          <w:lang w:val="en-US"/>
        </w:rPr>
        <w:tab/>
      </w:r>
    </w:p>
    <w:p w:rsidR="00353CD3" w:rsidRDefault="00353CD3" w:rsidP="0092703E">
      <w:pPr>
        <w:ind w:left="810"/>
        <w:jc w:val="thaiDistribute"/>
        <w:rPr>
          <w:spacing w:val="-6"/>
          <w:sz w:val="30"/>
          <w:szCs w:val="30"/>
        </w:rPr>
      </w:pPr>
      <w:r w:rsidRPr="0092703E">
        <w:rPr>
          <w:spacing w:val="-6"/>
          <w:sz w:val="30"/>
          <w:szCs w:val="30"/>
        </w:rPr>
        <w:t xml:space="preserve">The </w:t>
      </w:r>
      <w:r w:rsidR="00EA7521">
        <w:rPr>
          <w:spacing w:val="-6"/>
          <w:sz w:val="30"/>
          <w:szCs w:val="30"/>
        </w:rPr>
        <w:t>Group</w:t>
      </w:r>
      <w:r w:rsidRPr="0092703E">
        <w:rPr>
          <w:spacing w:val="-6"/>
          <w:sz w:val="30"/>
          <w:szCs w:val="30"/>
        </w:rPr>
        <w:t xml:space="preserve"> normally have contingent liabilities as a result of disputes and litigation. Management use judgment to assess the results of the disputes and litigation and recognize reasonable provision for losses in the accounts at the reporting date. However, actual results could differ from the estimates.</w:t>
      </w:r>
    </w:p>
    <w:p w:rsidR="0092703E" w:rsidRPr="0092703E" w:rsidRDefault="0092703E" w:rsidP="0092703E">
      <w:pPr>
        <w:ind w:left="810"/>
        <w:jc w:val="thaiDistribute"/>
        <w:rPr>
          <w:spacing w:val="-6"/>
          <w:sz w:val="20"/>
          <w:szCs w:val="20"/>
        </w:rPr>
      </w:pPr>
    </w:p>
    <w:p w:rsidR="00353CD3" w:rsidRDefault="00353CD3" w:rsidP="0092703E">
      <w:pPr>
        <w:ind w:left="810"/>
        <w:jc w:val="thaiDistribute"/>
        <w:rPr>
          <w:sz w:val="32"/>
          <w:szCs w:val="32"/>
          <w:lang w:val="en-US"/>
        </w:rPr>
      </w:pPr>
      <w:r w:rsidRPr="00353CD3">
        <w:rPr>
          <w:sz w:val="32"/>
          <w:szCs w:val="32"/>
          <w:lang w:val="en-US"/>
        </w:rPr>
        <w:t>Other estimates are disclosed under related caption in these notes to financial statements.</w:t>
      </w:r>
    </w:p>
    <w:p w:rsidR="00E85C2E" w:rsidRPr="00E85C2E" w:rsidRDefault="00E85C2E" w:rsidP="0092703E">
      <w:pPr>
        <w:ind w:left="810"/>
        <w:jc w:val="thaiDistribute"/>
        <w:rPr>
          <w:sz w:val="28"/>
          <w:szCs w:val="28"/>
          <w:lang w:val="en-US"/>
        </w:rPr>
      </w:pPr>
    </w:p>
    <w:p w:rsidR="00C56714" w:rsidRPr="00C56714" w:rsidRDefault="00C56714" w:rsidP="00C56714">
      <w:pPr>
        <w:ind w:left="360" w:hanging="360"/>
        <w:jc w:val="thaiDistribute"/>
        <w:outlineLvl w:val="0"/>
        <w:rPr>
          <w:sz w:val="32"/>
          <w:szCs w:val="32"/>
          <w:lang w:val="en-US"/>
        </w:rPr>
      </w:pPr>
      <w:r w:rsidRPr="00C56714">
        <w:rPr>
          <w:sz w:val="32"/>
          <w:szCs w:val="32"/>
          <w:cs/>
        </w:rPr>
        <w:t>3.</w:t>
      </w:r>
      <w:r w:rsidRPr="00C56714">
        <w:rPr>
          <w:sz w:val="32"/>
          <w:szCs w:val="32"/>
          <w:cs/>
        </w:rPr>
        <w:tab/>
      </w:r>
      <w:r w:rsidRPr="00C56714">
        <w:rPr>
          <w:sz w:val="32"/>
          <w:szCs w:val="32"/>
          <w:u w:val="single"/>
          <w:lang w:val="en-US"/>
        </w:rPr>
        <w:t>Basis of the consolidated financial statements preparation</w:t>
      </w:r>
    </w:p>
    <w:p w:rsidR="00C56714" w:rsidRPr="004D13B3" w:rsidRDefault="00C56714" w:rsidP="00C56714">
      <w:pPr>
        <w:jc w:val="thaiDistribute"/>
        <w:rPr>
          <w:sz w:val="10"/>
          <w:szCs w:val="10"/>
          <w:lang w:val="en-US"/>
        </w:rPr>
      </w:pPr>
    </w:p>
    <w:p w:rsidR="00C56714" w:rsidRPr="00C56714" w:rsidRDefault="00C56714" w:rsidP="00C56714">
      <w:pPr>
        <w:ind w:left="900" w:hanging="540"/>
        <w:jc w:val="thaiDistribute"/>
        <w:rPr>
          <w:spacing w:val="-2"/>
          <w:sz w:val="32"/>
          <w:szCs w:val="32"/>
          <w:cs/>
          <w:lang w:val="en-US"/>
        </w:rPr>
      </w:pPr>
      <w:r w:rsidRPr="00C56714">
        <w:rPr>
          <w:sz w:val="32"/>
          <w:szCs w:val="32"/>
          <w:cs/>
        </w:rPr>
        <w:t>3</w:t>
      </w:r>
      <w:r w:rsidRPr="00C56714">
        <w:rPr>
          <w:spacing w:val="-2"/>
          <w:sz w:val="32"/>
          <w:szCs w:val="32"/>
          <w:cs/>
          <w:lang w:val="en-US"/>
        </w:rPr>
        <w:t>.1</w:t>
      </w:r>
      <w:r w:rsidRPr="00C56714">
        <w:rPr>
          <w:spacing w:val="-2"/>
          <w:sz w:val="32"/>
          <w:szCs w:val="32"/>
          <w:cs/>
          <w:lang w:val="en-US"/>
        </w:rPr>
        <w:tab/>
      </w:r>
      <w:r w:rsidRPr="00C56714">
        <w:rPr>
          <w:spacing w:val="-2"/>
          <w:sz w:val="32"/>
          <w:szCs w:val="32"/>
          <w:lang w:val="en-US"/>
        </w:rPr>
        <w:t>The consolidated financial statements consist of the financial statements of the Company and subsidiaries (together called “</w:t>
      </w:r>
      <w:r w:rsidR="00EA7521">
        <w:rPr>
          <w:spacing w:val="-2"/>
          <w:sz w:val="32"/>
          <w:szCs w:val="32"/>
          <w:lang w:val="en-US"/>
        </w:rPr>
        <w:t xml:space="preserve">The </w:t>
      </w:r>
      <w:r w:rsidRPr="00C56714">
        <w:rPr>
          <w:spacing w:val="-2"/>
          <w:sz w:val="32"/>
          <w:szCs w:val="32"/>
          <w:lang w:val="en-US"/>
        </w:rPr>
        <w:t>Group”).</w:t>
      </w:r>
    </w:p>
    <w:p w:rsidR="00C56714" w:rsidRPr="008B0B55" w:rsidRDefault="00C56714" w:rsidP="00C56714">
      <w:pPr>
        <w:ind w:left="900" w:hanging="540"/>
        <w:jc w:val="thaiDistribute"/>
        <w:rPr>
          <w:spacing w:val="-2"/>
          <w:sz w:val="10"/>
          <w:szCs w:val="10"/>
          <w:cs/>
          <w:lang w:val="en-US"/>
        </w:rPr>
      </w:pPr>
    </w:p>
    <w:p w:rsidR="00C56714" w:rsidRPr="00C56714" w:rsidRDefault="00C56714" w:rsidP="00C56714">
      <w:pPr>
        <w:ind w:left="900" w:hanging="540"/>
        <w:jc w:val="thaiDistribute"/>
        <w:rPr>
          <w:spacing w:val="-4"/>
          <w:sz w:val="32"/>
          <w:szCs w:val="32"/>
          <w:lang w:val="en-US"/>
        </w:rPr>
      </w:pPr>
      <w:r w:rsidRPr="00C56714">
        <w:rPr>
          <w:spacing w:val="-4"/>
          <w:sz w:val="32"/>
          <w:szCs w:val="32"/>
          <w:cs/>
          <w:lang w:val="en-US"/>
        </w:rPr>
        <w:t>3.2</w:t>
      </w:r>
      <w:r w:rsidRPr="00C56714">
        <w:rPr>
          <w:spacing w:val="-4"/>
          <w:sz w:val="32"/>
          <w:szCs w:val="32"/>
          <w:cs/>
          <w:lang w:val="en-US"/>
        </w:rPr>
        <w:tab/>
      </w:r>
      <w:r w:rsidRPr="00C56714">
        <w:rPr>
          <w:spacing w:val="-4"/>
          <w:sz w:val="32"/>
          <w:szCs w:val="32"/>
          <w:lang w:val="en-US"/>
        </w:rPr>
        <w:t xml:space="preserve">A subsidiary companies are enterprise under the control of the Group. This control occurs when the Group </w:t>
      </w:r>
      <w:proofErr w:type="gramStart"/>
      <w:r w:rsidRPr="00C56714">
        <w:rPr>
          <w:spacing w:val="-4"/>
          <w:sz w:val="32"/>
          <w:szCs w:val="32"/>
          <w:lang w:val="en-US"/>
        </w:rPr>
        <w:t>have</w:t>
      </w:r>
      <w:proofErr w:type="gramEnd"/>
      <w:r w:rsidRPr="00C56714">
        <w:rPr>
          <w:spacing w:val="-4"/>
          <w:sz w:val="32"/>
          <w:szCs w:val="32"/>
          <w:lang w:val="en-US"/>
        </w:rPr>
        <w:t xml:space="preserve"> a controlling power directly or indirectly in giving direction of financial policy and operation of that company in order to derive benefits from that subsidiary companies. Also the financial statements of the subsidiary companies will be combined into the consolidated financial statements of the Group commencing from the date of control until the cessation date of such control.</w:t>
      </w:r>
    </w:p>
    <w:p w:rsidR="00C56714" w:rsidRPr="004D13B3" w:rsidRDefault="00C56714" w:rsidP="00C56714">
      <w:pPr>
        <w:ind w:left="900" w:hanging="540"/>
        <w:jc w:val="thaiDistribute"/>
        <w:rPr>
          <w:spacing w:val="-4"/>
          <w:sz w:val="10"/>
          <w:szCs w:val="10"/>
          <w:cs/>
          <w:lang w:val="en-US"/>
        </w:rPr>
      </w:pPr>
    </w:p>
    <w:p w:rsidR="00C56714" w:rsidRPr="00C821E8" w:rsidRDefault="00C56714" w:rsidP="00C56714">
      <w:pPr>
        <w:ind w:left="900" w:hanging="540"/>
        <w:jc w:val="thaiDistribute"/>
        <w:rPr>
          <w:sz w:val="32"/>
          <w:szCs w:val="32"/>
        </w:rPr>
      </w:pPr>
      <w:r w:rsidRPr="00C821E8">
        <w:rPr>
          <w:sz w:val="32"/>
          <w:szCs w:val="32"/>
          <w:cs/>
        </w:rPr>
        <w:t>3.3</w:t>
      </w:r>
      <w:r w:rsidRPr="00C821E8">
        <w:rPr>
          <w:sz w:val="32"/>
          <w:szCs w:val="32"/>
          <w:cs/>
        </w:rPr>
        <w:tab/>
      </w:r>
      <w:r w:rsidRPr="00C821E8">
        <w:rPr>
          <w:sz w:val="32"/>
          <w:szCs w:val="32"/>
        </w:rPr>
        <w:t>The consolidated financial statements are prepared by using the same accounting policies for similar accounting items or events.</w:t>
      </w:r>
    </w:p>
    <w:p w:rsidR="00C56714" w:rsidRPr="008B0B55" w:rsidRDefault="00C56714" w:rsidP="00C56714">
      <w:pPr>
        <w:ind w:left="900" w:hanging="540"/>
        <w:jc w:val="thaiDistribute"/>
        <w:rPr>
          <w:sz w:val="10"/>
          <w:szCs w:val="10"/>
        </w:rPr>
      </w:pPr>
    </w:p>
    <w:p w:rsidR="00C56714" w:rsidRPr="00C821E8" w:rsidRDefault="00C56714" w:rsidP="00C56714">
      <w:pPr>
        <w:ind w:left="900" w:hanging="540"/>
        <w:jc w:val="thaiDistribute"/>
        <w:rPr>
          <w:sz w:val="32"/>
          <w:szCs w:val="32"/>
        </w:rPr>
      </w:pPr>
      <w:r w:rsidRPr="00C821E8">
        <w:rPr>
          <w:sz w:val="32"/>
          <w:szCs w:val="32"/>
          <w:cs/>
        </w:rPr>
        <w:t>3.4</w:t>
      </w:r>
      <w:r w:rsidRPr="00C821E8">
        <w:rPr>
          <w:sz w:val="32"/>
          <w:szCs w:val="32"/>
          <w:cs/>
        </w:rPr>
        <w:tab/>
      </w:r>
      <w:r w:rsidRPr="00C821E8">
        <w:rPr>
          <w:sz w:val="32"/>
          <w:szCs w:val="32"/>
        </w:rPr>
        <w:t>The accounting period of the subsidiary companies ends on the same date as that of EMC Public Company Limited.</w:t>
      </w:r>
    </w:p>
    <w:p w:rsidR="00C56714" w:rsidRDefault="00C56714" w:rsidP="00C56714">
      <w:pPr>
        <w:ind w:left="900" w:hanging="540"/>
        <w:jc w:val="thaiDistribute"/>
        <w:rPr>
          <w:spacing w:val="-2"/>
          <w:sz w:val="32"/>
          <w:szCs w:val="32"/>
          <w:lang w:val="en-US"/>
        </w:rPr>
      </w:pPr>
      <w:r w:rsidRPr="00C821E8">
        <w:rPr>
          <w:sz w:val="32"/>
          <w:szCs w:val="32"/>
        </w:rPr>
        <w:t>3.5</w:t>
      </w:r>
      <w:r w:rsidRPr="00C821E8">
        <w:rPr>
          <w:sz w:val="32"/>
          <w:szCs w:val="32"/>
        </w:rPr>
        <w:tab/>
        <w:t>The consolidated financial statements has been prepared by including the financial statements of  EMC Public Company Limited and its subsidiaries after eliminate the significant related party</w:t>
      </w:r>
      <w:r w:rsidRPr="00C56714">
        <w:rPr>
          <w:spacing w:val="-2"/>
          <w:sz w:val="32"/>
          <w:szCs w:val="32"/>
          <w:lang w:val="en-US"/>
        </w:rPr>
        <w:t xml:space="preserve"> balances and transactions</w:t>
      </w:r>
      <w:r w:rsidRPr="00C56714">
        <w:rPr>
          <w:spacing w:val="-2"/>
          <w:sz w:val="32"/>
          <w:szCs w:val="32"/>
          <w:cs/>
          <w:lang w:val="en-US"/>
        </w:rPr>
        <w:t xml:space="preserve"> </w:t>
      </w:r>
      <w:r w:rsidRPr="00C56714">
        <w:rPr>
          <w:spacing w:val="-2"/>
          <w:sz w:val="32"/>
          <w:szCs w:val="32"/>
          <w:lang w:val="en-US"/>
        </w:rPr>
        <w:t xml:space="preserve">and recognized investments in associated and joint venture with equity method. The Company holds directly and indirectly shares at the percentage </w:t>
      </w:r>
      <w:proofErr w:type="gramStart"/>
      <w:r w:rsidRPr="00C56714">
        <w:rPr>
          <w:spacing w:val="-2"/>
          <w:sz w:val="32"/>
          <w:szCs w:val="32"/>
          <w:lang w:val="en-US"/>
        </w:rPr>
        <w:t>of</w:t>
      </w:r>
      <w:r w:rsidRPr="00C56714">
        <w:rPr>
          <w:spacing w:val="-2"/>
          <w:sz w:val="32"/>
          <w:szCs w:val="32"/>
          <w:cs/>
          <w:lang w:val="en-US"/>
        </w:rPr>
        <w:t xml:space="preserve"> </w:t>
      </w:r>
      <w:r w:rsidRPr="00C56714">
        <w:rPr>
          <w:spacing w:val="-2"/>
          <w:sz w:val="32"/>
          <w:szCs w:val="32"/>
          <w:lang w:val="en-US"/>
        </w:rPr>
        <w:t>:</w:t>
      </w:r>
      <w:proofErr w:type="gramEnd"/>
      <w:r w:rsidRPr="00C56714">
        <w:rPr>
          <w:spacing w:val="-2"/>
          <w:sz w:val="32"/>
          <w:szCs w:val="32"/>
          <w:cs/>
          <w:lang w:val="en-US"/>
        </w:rPr>
        <w:t>-</w:t>
      </w:r>
    </w:p>
    <w:p w:rsidR="00E85C2E" w:rsidRDefault="00E85C2E" w:rsidP="00C56714">
      <w:pPr>
        <w:ind w:left="900" w:hanging="540"/>
        <w:jc w:val="thaiDistribute"/>
        <w:rPr>
          <w:spacing w:val="-2"/>
          <w:sz w:val="32"/>
          <w:szCs w:val="32"/>
          <w:lang w:val="en-US"/>
        </w:rPr>
      </w:pPr>
    </w:p>
    <w:p w:rsidR="00E81CDE" w:rsidRDefault="00E81CDE" w:rsidP="00C56714">
      <w:pPr>
        <w:ind w:left="900" w:hanging="540"/>
        <w:jc w:val="thaiDistribute"/>
        <w:rPr>
          <w:spacing w:val="-2"/>
          <w:sz w:val="32"/>
          <w:szCs w:val="32"/>
          <w:lang w:val="en-US"/>
        </w:rPr>
      </w:pPr>
    </w:p>
    <w:p w:rsidR="00E81CDE" w:rsidRDefault="00E81CDE" w:rsidP="00C56714">
      <w:pPr>
        <w:ind w:left="900" w:hanging="540"/>
        <w:jc w:val="thaiDistribute"/>
        <w:rPr>
          <w:spacing w:val="-2"/>
          <w:sz w:val="32"/>
          <w:szCs w:val="32"/>
          <w:lang w:val="en-US"/>
        </w:rPr>
      </w:pPr>
    </w:p>
    <w:p w:rsidR="00E81CDE" w:rsidRDefault="00E81CDE" w:rsidP="00C56714">
      <w:pPr>
        <w:ind w:left="900" w:hanging="540"/>
        <w:jc w:val="thaiDistribute"/>
        <w:rPr>
          <w:spacing w:val="-2"/>
          <w:sz w:val="32"/>
          <w:szCs w:val="32"/>
          <w:lang w:val="en-US"/>
        </w:rPr>
      </w:pPr>
    </w:p>
    <w:p w:rsidR="00E81CDE" w:rsidRDefault="00E81CDE" w:rsidP="00C56714">
      <w:pPr>
        <w:ind w:left="900" w:hanging="540"/>
        <w:jc w:val="thaiDistribute"/>
        <w:rPr>
          <w:spacing w:val="-2"/>
          <w:sz w:val="32"/>
          <w:szCs w:val="32"/>
          <w:lang w:val="en-US"/>
        </w:rPr>
      </w:pPr>
    </w:p>
    <w:p w:rsidR="00E85C2E" w:rsidRDefault="00E85C2E" w:rsidP="00C56714">
      <w:pPr>
        <w:ind w:left="900" w:hanging="540"/>
        <w:jc w:val="thaiDistribute"/>
        <w:rPr>
          <w:spacing w:val="-2"/>
          <w:sz w:val="32"/>
          <w:szCs w:val="32"/>
          <w:lang w:val="en-US"/>
        </w:rPr>
      </w:pPr>
    </w:p>
    <w:p w:rsidR="00E85C2E" w:rsidRPr="00C56714" w:rsidRDefault="00E85C2E" w:rsidP="00C56714">
      <w:pPr>
        <w:ind w:left="900" w:hanging="540"/>
        <w:jc w:val="thaiDistribute"/>
        <w:rPr>
          <w:spacing w:val="-2"/>
          <w:sz w:val="32"/>
          <w:szCs w:val="32"/>
          <w:lang w:val="en-US"/>
        </w:rPr>
      </w:pPr>
    </w:p>
    <w:p w:rsidR="00C56714" w:rsidRPr="00C56714" w:rsidRDefault="00C56714" w:rsidP="00C56714">
      <w:pPr>
        <w:ind w:left="426" w:firstLine="567"/>
        <w:jc w:val="thaiDistribute"/>
        <w:rPr>
          <w:sz w:val="20"/>
          <w:szCs w:val="20"/>
        </w:rPr>
      </w:pPr>
    </w:p>
    <w:tbl>
      <w:tblPr>
        <w:tblW w:w="9400" w:type="dxa"/>
        <w:tblInd w:w="261" w:type="dxa"/>
        <w:tblLayout w:type="fixed"/>
        <w:tblLook w:val="01E0" w:firstRow="1" w:lastRow="1" w:firstColumn="1" w:lastColumn="1" w:noHBand="0" w:noVBand="0"/>
      </w:tblPr>
      <w:tblGrid>
        <w:gridCol w:w="3447"/>
        <w:gridCol w:w="3544"/>
        <w:gridCol w:w="992"/>
        <w:gridCol w:w="607"/>
        <w:gridCol w:w="810"/>
      </w:tblGrid>
      <w:tr w:rsidR="00C56714" w:rsidRPr="00033392" w:rsidTr="00C56714">
        <w:tc>
          <w:tcPr>
            <w:tcW w:w="3447" w:type="dxa"/>
          </w:tcPr>
          <w:p w:rsidR="00C56714" w:rsidRPr="00033392" w:rsidRDefault="00C56714" w:rsidP="00C56714">
            <w:pPr>
              <w:ind w:left="-108" w:right="-108"/>
              <w:jc w:val="center"/>
              <w:rPr>
                <w:rFonts w:asciiTheme="majorBidi" w:hAnsiTheme="majorBidi" w:cstheme="majorBidi"/>
                <w:sz w:val="24"/>
                <w:szCs w:val="24"/>
                <w:u w:val="single"/>
              </w:rPr>
            </w:pPr>
            <w:r w:rsidRPr="00033392">
              <w:rPr>
                <w:rFonts w:asciiTheme="majorBidi" w:hAnsiTheme="majorBidi" w:cstheme="majorBidi"/>
                <w:sz w:val="24"/>
                <w:szCs w:val="24"/>
                <w:u w:val="single"/>
              </w:rPr>
              <w:lastRenderedPageBreak/>
              <w:t>Name of company</w:t>
            </w:r>
          </w:p>
        </w:tc>
        <w:tc>
          <w:tcPr>
            <w:tcW w:w="3544" w:type="dxa"/>
          </w:tcPr>
          <w:p w:rsidR="00C56714" w:rsidRPr="00033392" w:rsidRDefault="00C56714" w:rsidP="00C56714">
            <w:pPr>
              <w:ind w:left="-108" w:right="-108"/>
              <w:jc w:val="center"/>
              <w:rPr>
                <w:rFonts w:asciiTheme="majorBidi" w:hAnsiTheme="majorBidi" w:cstheme="majorBidi"/>
                <w:sz w:val="24"/>
                <w:szCs w:val="24"/>
                <w:u w:val="single"/>
              </w:rPr>
            </w:pPr>
            <w:r w:rsidRPr="00033392">
              <w:rPr>
                <w:rFonts w:asciiTheme="majorBidi" w:hAnsiTheme="majorBidi" w:cstheme="majorBidi"/>
                <w:sz w:val="24"/>
                <w:szCs w:val="24"/>
                <w:u w:val="single"/>
              </w:rPr>
              <w:t>Nature of business</w:t>
            </w:r>
          </w:p>
        </w:tc>
        <w:tc>
          <w:tcPr>
            <w:tcW w:w="992" w:type="dxa"/>
            <w:vMerge w:val="restart"/>
          </w:tcPr>
          <w:p w:rsidR="00C56714" w:rsidRPr="00033392" w:rsidRDefault="00C56714" w:rsidP="00C56714">
            <w:pPr>
              <w:ind w:left="-108" w:right="-108"/>
              <w:jc w:val="center"/>
              <w:rPr>
                <w:rFonts w:asciiTheme="majorBidi" w:hAnsiTheme="majorBidi" w:cstheme="majorBidi"/>
                <w:sz w:val="24"/>
                <w:szCs w:val="24"/>
                <w:u w:val="single"/>
              </w:rPr>
            </w:pPr>
            <w:r w:rsidRPr="00033392">
              <w:rPr>
                <w:rFonts w:asciiTheme="majorBidi" w:hAnsiTheme="majorBidi" w:cstheme="majorBidi"/>
                <w:sz w:val="24"/>
                <w:szCs w:val="24"/>
                <w:u w:val="single"/>
                <w:lang w:val="en-US"/>
              </w:rPr>
              <w:t>Incorporated in</w:t>
            </w:r>
          </w:p>
        </w:tc>
        <w:tc>
          <w:tcPr>
            <w:tcW w:w="1417" w:type="dxa"/>
            <w:gridSpan w:val="2"/>
          </w:tcPr>
          <w:p w:rsidR="00C56714" w:rsidRPr="00033392" w:rsidRDefault="00C56714" w:rsidP="00C56714">
            <w:pPr>
              <w:ind w:left="-108" w:right="-108"/>
              <w:jc w:val="center"/>
              <w:rPr>
                <w:rFonts w:asciiTheme="majorBidi" w:hAnsiTheme="majorBidi" w:cstheme="majorBidi"/>
                <w:spacing w:val="-4"/>
                <w:sz w:val="24"/>
                <w:szCs w:val="24"/>
                <w:u w:val="single"/>
              </w:rPr>
            </w:pPr>
            <w:r w:rsidRPr="00033392">
              <w:rPr>
                <w:rFonts w:asciiTheme="majorBidi" w:hAnsiTheme="majorBidi" w:cstheme="majorBidi"/>
                <w:spacing w:val="-4"/>
                <w:sz w:val="24"/>
                <w:szCs w:val="24"/>
                <w:u w:val="single"/>
              </w:rPr>
              <w:t>Percentage of</w:t>
            </w:r>
          </w:p>
          <w:p w:rsidR="00C56714" w:rsidRPr="00033392" w:rsidRDefault="00C56714" w:rsidP="00C56714">
            <w:pPr>
              <w:ind w:left="-108" w:right="-108"/>
              <w:jc w:val="center"/>
              <w:rPr>
                <w:rFonts w:asciiTheme="majorBidi" w:hAnsiTheme="majorBidi" w:cstheme="majorBidi"/>
                <w:spacing w:val="-4"/>
                <w:sz w:val="24"/>
                <w:szCs w:val="24"/>
                <w:u w:val="single"/>
              </w:rPr>
            </w:pPr>
            <w:r w:rsidRPr="00033392">
              <w:rPr>
                <w:rFonts w:asciiTheme="majorBidi" w:hAnsiTheme="majorBidi" w:cstheme="majorBidi"/>
                <w:spacing w:val="-4"/>
                <w:sz w:val="24"/>
                <w:szCs w:val="24"/>
                <w:u w:val="single"/>
              </w:rPr>
              <w:t>shareholding</w:t>
            </w:r>
          </w:p>
        </w:tc>
      </w:tr>
      <w:tr w:rsidR="00C56714" w:rsidRPr="00033392" w:rsidTr="00C56714">
        <w:trPr>
          <w:trHeight w:val="387"/>
        </w:trPr>
        <w:tc>
          <w:tcPr>
            <w:tcW w:w="3447" w:type="dxa"/>
          </w:tcPr>
          <w:p w:rsidR="00C56714" w:rsidRPr="00033392" w:rsidRDefault="00C56714" w:rsidP="00C56714">
            <w:pPr>
              <w:ind w:left="-45" w:right="-108"/>
              <w:jc w:val="thaiDistribute"/>
              <w:rPr>
                <w:rFonts w:asciiTheme="majorBidi" w:hAnsiTheme="majorBidi" w:cstheme="majorBidi"/>
                <w:sz w:val="24"/>
                <w:szCs w:val="24"/>
                <w:u w:val="single"/>
              </w:rPr>
            </w:pPr>
          </w:p>
        </w:tc>
        <w:tc>
          <w:tcPr>
            <w:tcW w:w="3544" w:type="dxa"/>
          </w:tcPr>
          <w:p w:rsidR="00C56714" w:rsidRPr="00033392" w:rsidRDefault="00C56714" w:rsidP="00C56714">
            <w:pPr>
              <w:ind w:left="-108" w:right="-108"/>
              <w:jc w:val="thaiDistribute"/>
              <w:rPr>
                <w:rFonts w:asciiTheme="majorBidi" w:hAnsiTheme="majorBidi" w:cstheme="majorBidi"/>
                <w:sz w:val="24"/>
                <w:szCs w:val="24"/>
                <w:u w:val="single"/>
              </w:rPr>
            </w:pPr>
          </w:p>
        </w:tc>
        <w:tc>
          <w:tcPr>
            <w:tcW w:w="992" w:type="dxa"/>
            <w:vMerge/>
          </w:tcPr>
          <w:p w:rsidR="00C56714" w:rsidRPr="00033392" w:rsidRDefault="00C56714" w:rsidP="00C56714">
            <w:pPr>
              <w:ind w:left="-108" w:right="-108"/>
              <w:jc w:val="center"/>
              <w:rPr>
                <w:rFonts w:asciiTheme="majorBidi" w:hAnsiTheme="majorBidi" w:cstheme="majorBidi"/>
                <w:sz w:val="24"/>
                <w:szCs w:val="24"/>
                <w:u w:val="single"/>
              </w:rPr>
            </w:pPr>
          </w:p>
        </w:tc>
        <w:tc>
          <w:tcPr>
            <w:tcW w:w="607" w:type="dxa"/>
          </w:tcPr>
          <w:p w:rsidR="00C56714" w:rsidRPr="00033392" w:rsidRDefault="00C56714" w:rsidP="00C56714">
            <w:pPr>
              <w:ind w:left="-108" w:right="-108"/>
              <w:jc w:val="center"/>
              <w:rPr>
                <w:rFonts w:asciiTheme="majorBidi" w:hAnsiTheme="majorBidi" w:cstheme="majorBidi"/>
                <w:sz w:val="24"/>
                <w:szCs w:val="24"/>
                <w:u w:val="single"/>
              </w:rPr>
            </w:pPr>
            <w:r w:rsidRPr="00033392">
              <w:rPr>
                <w:rFonts w:asciiTheme="majorBidi" w:hAnsiTheme="majorBidi" w:cstheme="majorBidi"/>
                <w:sz w:val="24"/>
                <w:szCs w:val="24"/>
                <w:u w:val="single"/>
              </w:rPr>
              <w:t>2016</w:t>
            </w:r>
          </w:p>
        </w:tc>
        <w:tc>
          <w:tcPr>
            <w:tcW w:w="810" w:type="dxa"/>
          </w:tcPr>
          <w:p w:rsidR="00C56714" w:rsidRPr="00033392" w:rsidRDefault="00C56714" w:rsidP="00C56714">
            <w:pPr>
              <w:ind w:left="-108" w:right="-108"/>
              <w:jc w:val="center"/>
              <w:rPr>
                <w:rFonts w:asciiTheme="majorBidi" w:hAnsiTheme="majorBidi" w:cstheme="majorBidi"/>
                <w:sz w:val="24"/>
                <w:szCs w:val="24"/>
                <w:u w:val="single"/>
              </w:rPr>
            </w:pPr>
            <w:r w:rsidRPr="00033392">
              <w:rPr>
                <w:rFonts w:asciiTheme="majorBidi" w:hAnsiTheme="majorBidi" w:cstheme="majorBidi"/>
                <w:sz w:val="24"/>
                <w:szCs w:val="24"/>
                <w:u w:val="single"/>
              </w:rPr>
              <w:t>2015</w:t>
            </w:r>
          </w:p>
        </w:tc>
      </w:tr>
      <w:tr w:rsidR="00C56714" w:rsidRPr="00033392" w:rsidTr="00C56714">
        <w:tc>
          <w:tcPr>
            <w:tcW w:w="3447" w:type="dxa"/>
          </w:tcPr>
          <w:p w:rsidR="00C56714" w:rsidRPr="00033392" w:rsidRDefault="00C56714" w:rsidP="00C56714">
            <w:pPr>
              <w:ind w:left="-45" w:right="-108"/>
              <w:jc w:val="thaiDistribute"/>
              <w:rPr>
                <w:rFonts w:asciiTheme="majorBidi" w:hAnsiTheme="majorBidi" w:cstheme="majorBidi"/>
                <w:sz w:val="24"/>
                <w:szCs w:val="24"/>
              </w:rPr>
            </w:pPr>
            <w:r w:rsidRPr="00033392">
              <w:rPr>
                <w:rFonts w:asciiTheme="majorBidi" w:hAnsiTheme="majorBidi" w:cstheme="majorBidi"/>
                <w:b/>
                <w:bCs/>
                <w:sz w:val="24"/>
                <w:szCs w:val="24"/>
                <w:u w:val="single"/>
              </w:rPr>
              <w:t>Subsidiaries</w:t>
            </w:r>
          </w:p>
        </w:tc>
        <w:tc>
          <w:tcPr>
            <w:tcW w:w="3544" w:type="dxa"/>
          </w:tcPr>
          <w:p w:rsidR="00C56714" w:rsidRPr="00033392" w:rsidRDefault="00C56714" w:rsidP="00C56714">
            <w:pPr>
              <w:ind w:left="-68" w:right="-108"/>
              <w:jc w:val="thaiDistribute"/>
              <w:rPr>
                <w:rFonts w:asciiTheme="majorBidi" w:hAnsiTheme="majorBidi" w:cstheme="majorBidi"/>
                <w:sz w:val="24"/>
                <w:szCs w:val="24"/>
              </w:rPr>
            </w:pPr>
          </w:p>
        </w:tc>
        <w:tc>
          <w:tcPr>
            <w:tcW w:w="992" w:type="dxa"/>
          </w:tcPr>
          <w:p w:rsidR="00C56714" w:rsidRPr="00033392" w:rsidRDefault="00C56714" w:rsidP="00C56714">
            <w:pPr>
              <w:ind w:left="-108" w:right="-108"/>
              <w:jc w:val="center"/>
              <w:rPr>
                <w:rFonts w:asciiTheme="majorBidi" w:hAnsiTheme="majorBidi" w:cstheme="majorBidi"/>
                <w:sz w:val="24"/>
                <w:szCs w:val="24"/>
                <w:cs/>
              </w:rPr>
            </w:pPr>
          </w:p>
        </w:tc>
        <w:tc>
          <w:tcPr>
            <w:tcW w:w="607" w:type="dxa"/>
          </w:tcPr>
          <w:p w:rsidR="00C56714" w:rsidRPr="00033392" w:rsidRDefault="00C56714" w:rsidP="00C56714">
            <w:pPr>
              <w:ind w:left="-108" w:right="-108"/>
              <w:jc w:val="center"/>
              <w:rPr>
                <w:rFonts w:asciiTheme="majorBidi" w:hAnsiTheme="majorBidi" w:cstheme="majorBidi"/>
                <w:sz w:val="24"/>
                <w:szCs w:val="24"/>
              </w:rPr>
            </w:pPr>
          </w:p>
        </w:tc>
        <w:tc>
          <w:tcPr>
            <w:tcW w:w="810" w:type="dxa"/>
          </w:tcPr>
          <w:p w:rsidR="00C56714" w:rsidRPr="00033392" w:rsidRDefault="00C56714" w:rsidP="00C56714">
            <w:pPr>
              <w:ind w:left="-108" w:right="-108"/>
              <w:jc w:val="center"/>
              <w:rPr>
                <w:rFonts w:asciiTheme="majorBidi" w:hAnsiTheme="majorBidi" w:cstheme="majorBidi"/>
                <w:sz w:val="24"/>
                <w:szCs w:val="24"/>
              </w:rPr>
            </w:pPr>
          </w:p>
        </w:tc>
      </w:tr>
      <w:tr w:rsidR="00C56714" w:rsidRPr="00033392" w:rsidTr="00C56714">
        <w:tc>
          <w:tcPr>
            <w:tcW w:w="3447" w:type="dxa"/>
          </w:tcPr>
          <w:p w:rsidR="00C56714" w:rsidRPr="00033392" w:rsidRDefault="00C56714" w:rsidP="00C56714">
            <w:pPr>
              <w:ind w:left="-45" w:right="-108"/>
              <w:jc w:val="thaiDistribute"/>
              <w:rPr>
                <w:rFonts w:asciiTheme="majorBidi" w:hAnsiTheme="majorBidi" w:cstheme="majorBidi"/>
                <w:sz w:val="24"/>
                <w:szCs w:val="24"/>
                <w:cs/>
              </w:rPr>
            </w:pPr>
            <w:r w:rsidRPr="00033392">
              <w:rPr>
                <w:rFonts w:asciiTheme="majorBidi" w:hAnsiTheme="majorBidi" w:cstheme="majorBidi"/>
                <w:sz w:val="24"/>
                <w:szCs w:val="24"/>
              </w:rPr>
              <w:t>BR Construction Co., Ltd</w:t>
            </w:r>
          </w:p>
        </w:tc>
        <w:tc>
          <w:tcPr>
            <w:tcW w:w="3544" w:type="dxa"/>
          </w:tcPr>
          <w:p w:rsidR="00C56714" w:rsidRPr="00033392" w:rsidRDefault="00C56714" w:rsidP="00033392">
            <w:pPr>
              <w:ind w:left="-68" w:right="-108" w:firstLine="102"/>
              <w:jc w:val="thaiDistribute"/>
              <w:rPr>
                <w:rFonts w:asciiTheme="majorBidi" w:hAnsiTheme="majorBidi" w:cstheme="majorBidi"/>
                <w:sz w:val="24"/>
                <w:szCs w:val="24"/>
                <w:cs/>
              </w:rPr>
            </w:pPr>
            <w:r w:rsidRPr="00033392">
              <w:rPr>
                <w:rFonts w:asciiTheme="majorBidi" w:hAnsiTheme="majorBidi" w:cstheme="majorBidi"/>
                <w:sz w:val="24"/>
                <w:szCs w:val="24"/>
              </w:rPr>
              <w:t>The provision of services under long-term service   agreements and construction agreements. Currently, the subsidiary does not engage in any business.</w:t>
            </w:r>
            <w:r w:rsidRPr="00033392">
              <w:rPr>
                <w:rFonts w:asciiTheme="majorBidi" w:hAnsiTheme="majorBidi" w:cstheme="majorBidi"/>
                <w:sz w:val="24"/>
                <w:szCs w:val="24"/>
                <w:cs/>
              </w:rPr>
              <w:t xml:space="preserve">  </w:t>
            </w:r>
          </w:p>
        </w:tc>
        <w:tc>
          <w:tcPr>
            <w:tcW w:w="992" w:type="dxa"/>
          </w:tcPr>
          <w:p w:rsidR="00C56714" w:rsidRPr="00033392" w:rsidRDefault="00C56714" w:rsidP="00C56714">
            <w:pPr>
              <w:ind w:left="-108" w:right="-108"/>
              <w:jc w:val="center"/>
              <w:rPr>
                <w:rFonts w:asciiTheme="majorBidi" w:hAnsiTheme="majorBidi" w:cstheme="majorBidi"/>
                <w:sz w:val="24"/>
                <w:szCs w:val="24"/>
                <w:cs/>
              </w:rPr>
            </w:pPr>
            <w:r w:rsidRPr="00033392">
              <w:rPr>
                <w:rFonts w:asciiTheme="majorBidi" w:hAnsiTheme="majorBidi" w:cstheme="majorBidi"/>
                <w:sz w:val="24"/>
                <w:szCs w:val="24"/>
              </w:rPr>
              <w:t>Thailand</w:t>
            </w:r>
          </w:p>
        </w:tc>
        <w:tc>
          <w:tcPr>
            <w:tcW w:w="607" w:type="dxa"/>
          </w:tcPr>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51.00</w:t>
            </w:r>
          </w:p>
        </w:tc>
        <w:tc>
          <w:tcPr>
            <w:tcW w:w="810" w:type="dxa"/>
          </w:tcPr>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51.00</w:t>
            </w:r>
          </w:p>
        </w:tc>
      </w:tr>
      <w:tr w:rsidR="00C56714" w:rsidRPr="00033392" w:rsidTr="00C56714">
        <w:tc>
          <w:tcPr>
            <w:tcW w:w="3447" w:type="dxa"/>
          </w:tcPr>
          <w:p w:rsidR="00C56714" w:rsidRPr="00033392" w:rsidRDefault="00C56714" w:rsidP="00C56714">
            <w:pPr>
              <w:ind w:left="-45" w:right="-108"/>
              <w:jc w:val="thaiDistribute"/>
              <w:rPr>
                <w:rFonts w:asciiTheme="majorBidi" w:hAnsiTheme="majorBidi" w:cstheme="majorBidi"/>
                <w:sz w:val="24"/>
                <w:szCs w:val="24"/>
                <w:cs/>
              </w:rPr>
            </w:pPr>
            <w:r w:rsidRPr="00033392">
              <w:rPr>
                <w:rFonts w:asciiTheme="majorBidi" w:hAnsiTheme="majorBidi" w:cstheme="majorBidi"/>
                <w:sz w:val="24"/>
                <w:szCs w:val="24"/>
              </w:rPr>
              <w:t>Rich Man Property Co., Ltd.</w:t>
            </w:r>
          </w:p>
        </w:tc>
        <w:tc>
          <w:tcPr>
            <w:tcW w:w="3544" w:type="dxa"/>
          </w:tcPr>
          <w:p w:rsidR="00C56714" w:rsidRPr="00033392" w:rsidRDefault="00C56714" w:rsidP="00C56714">
            <w:pPr>
              <w:ind w:left="-68" w:right="-108" w:firstLine="102"/>
              <w:jc w:val="thaiDistribute"/>
              <w:rPr>
                <w:rFonts w:asciiTheme="majorBidi" w:hAnsiTheme="majorBidi" w:cstheme="majorBidi"/>
                <w:sz w:val="24"/>
                <w:szCs w:val="24"/>
                <w:cs/>
              </w:rPr>
            </w:pPr>
            <w:r w:rsidRPr="00033392">
              <w:rPr>
                <w:rFonts w:asciiTheme="majorBidi" w:hAnsiTheme="majorBidi" w:cstheme="majorBidi"/>
                <w:sz w:val="24"/>
                <w:szCs w:val="24"/>
              </w:rPr>
              <w:t>Real estate development</w:t>
            </w:r>
          </w:p>
        </w:tc>
        <w:tc>
          <w:tcPr>
            <w:tcW w:w="992" w:type="dxa"/>
          </w:tcPr>
          <w:p w:rsidR="00C56714" w:rsidRPr="00033392" w:rsidRDefault="00C56714" w:rsidP="00C56714">
            <w:pPr>
              <w:ind w:left="-108" w:right="-108"/>
              <w:jc w:val="center"/>
              <w:rPr>
                <w:rFonts w:asciiTheme="majorBidi" w:hAnsiTheme="majorBidi" w:cstheme="majorBidi"/>
                <w:sz w:val="24"/>
                <w:szCs w:val="24"/>
                <w:cs/>
              </w:rPr>
            </w:pPr>
            <w:r w:rsidRPr="00033392">
              <w:rPr>
                <w:rFonts w:asciiTheme="majorBidi" w:hAnsiTheme="majorBidi" w:cstheme="majorBidi"/>
                <w:sz w:val="24"/>
                <w:szCs w:val="24"/>
              </w:rPr>
              <w:t>Thailand</w:t>
            </w:r>
          </w:p>
        </w:tc>
        <w:tc>
          <w:tcPr>
            <w:tcW w:w="607" w:type="dxa"/>
          </w:tcPr>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100.00</w:t>
            </w:r>
          </w:p>
        </w:tc>
        <w:tc>
          <w:tcPr>
            <w:tcW w:w="810" w:type="dxa"/>
          </w:tcPr>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100.00</w:t>
            </w:r>
          </w:p>
        </w:tc>
      </w:tr>
      <w:tr w:rsidR="00C56714" w:rsidRPr="00033392" w:rsidTr="00C56714">
        <w:tc>
          <w:tcPr>
            <w:tcW w:w="3447" w:type="dxa"/>
          </w:tcPr>
          <w:p w:rsidR="00C56714" w:rsidRPr="00033392" w:rsidRDefault="00C56714" w:rsidP="00C56714">
            <w:pPr>
              <w:ind w:left="-45" w:right="-108"/>
              <w:jc w:val="thaiDistribute"/>
              <w:rPr>
                <w:rFonts w:asciiTheme="majorBidi" w:hAnsiTheme="majorBidi" w:cstheme="majorBidi"/>
                <w:sz w:val="24"/>
                <w:szCs w:val="24"/>
              </w:rPr>
            </w:pPr>
            <w:r w:rsidRPr="00033392">
              <w:rPr>
                <w:rFonts w:asciiTheme="majorBidi" w:hAnsiTheme="majorBidi" w:cstheme="majorBidi"/>
                <w:sz w:val="24"/>
                <w:szCs w:val="24"/>
              </w:rPr>
              <w:t>North Property Co., Ltd.</w:t>
            </w:r>
          </w:p>
        </w:tc>
        <w:tc>
          <w:tcPr>
            <w:tcW w:w="3544" w:type="dxa"/>
          </w:tcPr>
          <w:p w:rsidR="00C56714" w:rsidRPr="00033392" w:rsidRDefault="00C56714" w:rsidP="00C56714">
            <w:pPr>
              <w:ind w:left="-68" w:right="-108" w:firstLine="102"/>
              <w:jc w:val="thaiDistribute"/>
              <w:rPr>
                <w:rFonts w:asciiTheme="majorBidi" w:hAnsiTheme="majorBidi" w:cstheme="majorBidi"/>
                <w:sz w:val="24"/>
                <w:szCs w:val="24"/>
              </w:rPr>
            </w:pPr>
            <w:r w:rsidRPr="00033392">
              <w:rPr>
                <w:rFonts w:asciiTheme="majorBidi" w:hAnsiTheme="majorBidi" w:cstheme="majorBidi"/>
                <w:sz w:val="24"/>
                <w:szCs w:val="24"/>
              </w:rPr>
              <w:t>Real estate development</w:t>
            </w:r>
          </w:p>
        </w:tc>
        <w:tc>
          <w:tcPr>
            <w:tcW w:w="992" w:type="dxa"/>
          </w:tcPr>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Thailand</w:t>
            </w:r>
          </w:p>
        </w:tc>
        <w:tc>
          <w:tcPr>
            <w:tcW w:w="607" w:type="dxa"/>
          </w:tcPr>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100.00</w:t>
            </w:r>
          </w:p>
        </w:tc>
        <w:tc>
          <w:tcPr>
            <w:tcW w:w="810" w:type="dxa"/>
          </w:tcPr>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100.00</w:t>
            </w:r>
          </w:p>
        </w:tc>
      </w:tr>
      <w:tr w:rsidR="00C56714" w:rsidRPr="00033392" w:rsidTr="00C56714">
        <w:tc>
          <w:tcPr>
            <w:tcW w:w="3447" w:type="dxa"/>
          </w:tcPr>
          <w:p w:rsidR="00C56714" w:rsidRPr="00033392" w:rsidRDefault="00C56714" w:rsidP="00C56714">
            <w:pPr>
              <w:ind w:left="-45" w:right="-108"/>
              <w:jc w:val="thaiDistribute"/>
              <w:rPr>
                <w:rFonts w:asciiTheme="majorBidi" w:hAnsiTheme="majorBidi" w:cstheme="majorBidi"/>
                <w:sz w:val="24"/>
                <w:szCs w:val="24"/>
              </w:rPr>
            </w:pPr>
            <w:proofErr w:type="spellStart"/>
            <w:r w:rsidRPr="00033392">
              <w:rPr>
                <w:rFonts w:asciiTheme="majorBidi" w:hAnsiTheme="majorBidi" w:cstheme="majorBidi"/>
                <w:sz w:val="24"/>
                <w:szCs w:val="24"/>
              </w:rPr>
              <w:t>Sajja</w:t>
            </w:r>
            <w:proofErr w:type="spellEnd"/>
            <w:r w:rsidRPr="00033392">
              <w:rPr>
                <w:rFonts w:asciiTheme="majorBidi" w:hAnsiTheme="majorBidi" w:cstheme="majorBidi"/>
                <w:sz w:val="24"/>
                <w:szCs w:val="24"/>
              </w:rPr>
              <w:t xml:space="preserve"> </w:t>
            </w:r>
            <w:proofErr w:type="spellStart"/>
            <w:r w:rsidRPr="00033392">
              <w:rPr>
                <w:rFonts w:asciiTheme="majorBidi" w:hAnsiTheme="majorBidi" w:cstheme="majorBidi"/>
                <w:sz w:val="24"/>
                <w:szCs w:val="24"/>
              </w:rPr>
              <w:t>Bangsaen</w:t>
            </w:r>
            <w:proofErr w:type="spellEnd"/>
            <w:r w:rsidRPr="00033392">
              <w:rPr>
                <w:rFonts w:asciiTheme="majorBidi" w:hAnsiTheme="majorBidi" w:cstheme="majorBidi"/>
                <w:sz w:val="24"/>
                <w:szCs w:val="24"/>
              </w:rPr>
              <w:t xml:space="preserve"> Condominium Co., Ltd.</w:t>
            </w:r>
          </w:p>
        </w:tc>
        <w:tc>
          <w:tcPr>
            <w:tcW w:w="3544" w:type="dxa"/>
          </w:tcPr>
          <w:p w:rsidR="00C56714" w:rsidRPr="00033392" w:rsidRDefault="00C56714" w:rsidP="00C56714">
            <w:pPr>
              <w:ind w:left="-68" w:right="-108" w:firstLine="102"/>
              <w:jc w:val="thaiDistribute"/>
              <w:rPr>
                <w:rFonts w:asciiTheme="majorBidi" w:hAnsiTheme="majorBidi" w:cstheme="majorBidi"/>
                <w:sz w:val="24"/>
                <w:szCs w:val="24"/>
              </w:rPr>
            </w:pPr>
            <w:r w:rsidRPr="00033392">
              <w:rPr>
                <w:rFonts w:asciiTheme="majorBidi" w:hAnsiTheme="majorBidi" w:cstheme="majorBidi"/>
                <w:sz w:val="24"/>
                <w:szCs w:val="24"/>
              </w:rPr>
              <w:t>Real estate development</w:t>
            </w:r>
          </w:p>
        </w:tc>
        <w:tc>
          <w:tcPr>
            <w:tcW w:w="992" w:type="dxa"/>
          </w:tcPr>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Thailand</w:t>
            </w:r>
          </w:p>
        </w:tc>
        <w:tc>
          <w:tcPr>
            <w:tcW w:w="607" w:type="dxa"/>
          </w:tcPr>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100.00</w:t>
            </w:r>
          </w:p>
        </w:tc>
        <w:tc>
          <w:tcPr>
            <w:tcW w:w="810" w:type="dxa"/>
          </w:tcPr>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100.00</w:t>
            </w:r>
          </w:p>
        </w:tc>
      </w:tr>
      <w:tr w:rsidR="00C56714" w:rsidRPr="00033392" w:rsidTr="00C56714">
        <w:tc>
          <w:tcPr>
            <w:tcW w:w="3447" w:type="dxa"/>
          </w:tcPr>
          <w:p w:rsidR="00C56714" w:rsidRPr="00033392" w:rsidRDefault="00C56714" w:rsidP="00C56714">
            <w:pPr>
              <w:ind w:left="-45" w:right="-108"/>
              <w:jc w:val="thaiDistribute"/>
              <w:rPr>
                <w:rFonts w:asciiTheme="majorBidi" w:hAnsiTheme="majorBidi" w:cstheme="majorBidi"/>
                <w:sz w:val="24"/>
                <w:szCs w:val="24"/>
                <w:cs/>
              </w:rPr>
            </w:pPr>
            <w:r w:rsidRPr="00033392">
              <w:rPr>
                <w:rFonts w:asciiTheme="majorBidi" w:hAnsiTheme="majorBidi" w:cstheme="majorBidi"/>
                <w:sz w:val="24"/>
                <w:szCs w:val="24"/>
              </w:rPr>
              <w:t>Siam Bangkok Development Co., Ltd.</w:t>
            </w:r>
          </w:p>
        </w:tc>
        <w:tc>
          <w:tcPr>
            <w:tcW w:w="3544" w:type="dxa"/>
          </w:tcPr>
          <w:p w:rsidR="00C56714" w:rsidRPr="00033392" w:rsidRDefault="00C56714" w:rsidP="00C56714">
            <w:pPr>
              <w:ind w:left="-68" w:right="-135" w:firstLine="102"/>
              <w:jc w:val="thaiDistribute"/>
              <w:rPr>
                <w:rFonts w:asciiTheme="majorBidi" w:hAnsiTheme="majorBidi" w:cstheme="majorBidi"/>
                <w:sz w:val="24"/>
                <w:szCs w:val="24"/>
              </w:rPr>
            </w:pPr>
            <w:r w:rsidRPr="00033392">
              <w:rPr>
                <w:rFonts w:asciiTheme="majorBidi" w:hAnsiTheme="majorBidi" w:cstheme="majorBidi"/>
                <w:sz w:val="24"/>
                <w:szCs w:val="24"/>
              </w:rPr>
              <w:t>Real estate development</w:t>
            </w:r>
          </w:p>
        </w:tc>
        <w:tc>
          <w:tcPr>
            <w:tcW w:w="992" w:type="dxa"/>
          </w:tcPr>
          <w:p w:rsidR="00C56714" w:rsidRPr="00033392" w:rsidRDefault="00C56714" w:rsidP="00C56714">
            <w:pPr>
              <w:ind w:left="-108" w:right="-108"/>
              <w:jc w:val="center"/>
              <w:rPr>
                <w:rFonts w:asciiTheme="majorBidi" w:hAnsiTheme="majorBidi" w:cstheme="majorBidi"/>
                <w:sz w:val="24"/>
                <w:szCs w:val="24"/>
                <w:cs/>
              </w:rPr>
            </w:pPr>
            <w:r w:rsidRPr="00033392">
              <w:rPr>
                <w:rFonts w:asciiTheme="majorBidi" w:hAnsiTheme="majorBidi" w:cstheme="majorBidi"/>
                <w:sz w:val="24"/>
                <w:szCs w:val="24"/>
              </w:rPr>
              <w:t>Thailand</w:t>
            </w:r>
          </w:p>
        </w:tc>
        <w:tc>
          <w:tcPr>
            <w:tcW w:w="607" w:type="dxa"/>
          </w:tcPr>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100.00</w:t>
            </w:r>
          </w:p>
        </w:tc>
        <w:tc>
          <w:tcPr>
            <w:tcW w:w="810" w:type="dxa"/>
          </w:tcPr>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100.00</w:t>
            </w:r>
          </w:p>
        </w:tc>
      </w:tr>
      <w:tr w:rsidR="00C56714" w:rsidRPr="00033392" w:rsidTr="00C56714">
        <w:tc>
          <w:tcPr>
            <w:tcW w:w="3447" w:type="dxa"/>
          </w:tcPr>
          <w:p w:rsidR="00C56714" w:rsidRPr="00033392" w:rsidRDefault="00C56714" w:rsidP="00C56714">
            <w:pPr>
              <w:ind w:left="-45" w:right="-108"/>
              <w:jc w:val="thaiDistribute"/>
              <w:rPr>
                <w:rFonts w:asciiTheme="majorBidi" w:hAnsiTheme="majorBidi" w:cstheme="majorBidi"/>
                <w:sz w:val="24"/>
                <w:szCs w:val="24"/>
                <w:lang w:val="en-US"/>
              </w:rPr>
            </w:pPr>
            <w:r w:rsidRPr="00033392">
              <w:rPr>
                <w:rFonts w:asciiTheme="majorBidi" w:hAnsiTheme="majorBidi" w:cstheme="majorBidi"/>
                <w:sz w:val="24"/>
                <w:szCs w:val="24"/>
                <w:lang w:val="en-US"/>
              </w:rPr>
              <w:t>Imperial land company Limited</w:t>
            </w:r>
          </w:p>
        </w:tc>
        <w:tc>
          <w:tcPr>
            <w:tcW w:w="3544" w:type="dxa"/>
          </w:tcPr>
          <w:p w:rsidR="00C56714" w:rsidRPr="00033392" w:rsidRDefault="00C56714" w:rsidP="00C56714">
            <w:pPr>
              <w:ind w:left="-68" w:right="-135" w:firstLine="102"/>
              <w:jc w:val="thaiDistribute"/>
              <w:rPr>
                <w:rFonts w:asciiTheme="majorBidi" w:hAnsiTheme="majorBidi" w:cstheme="majorBidi"/>
                <w:sz w:val="24"/>
                <w:szCs w:val="24"/>
              </w:rPr>
            </w:pPr>
            <w:r w:rsidRPr="00033392">
              <w:rPr>
                <w:rFonts w:asciiTheme="majorBidi" w:hAnsiTheme="majorBidi" w:cstheme="majorBidi"/>
                <w:sz w:val="24"/>
                <w:szCs w:val="24"/>
              </w:rPr>
              <w:t>Real estate development</w:t>
            </w:r>
          </w:p>
        </w:tc>
        <w:tc>
          <w:tcPr>
            <w:tcW w:w="992" w:type="dxa"/>
          </w:tcPr>
          <w:p w:rsidR="00C56714" w:rsidRPr="00033392" w:rsidRDefault="00C56714" w:rsidP="00C56714">
            <w:pPr>
              <w:ind w:left="-108" w:right="-108"/>
              <w:jc w:val="center"/>
              <w:rPr>
                <w:rFonts w:asciiTheme="majorBidi" w:hAnsiTheme="majorBidi" w:cstheme="majorBidi"/>
                <w:sz w:val="24"/>
                <w:szCs w:val="24"/>
                <w:cs/>
              </w:rPr>
            </w:pPr>
            <w:r w:rsidRPr="00033392">
              <w:rPr>
                <w:rFonts w:asciiTheme="majorBidi" w:hAnsiTheme="majorBidi" w:cstheme="majorBidi"/>
                <w:sz w:val="24"/>
                <w:szCs w:val="24"/>
              </w:rPr>
              <w:t>Thailand</w:t>
            </w:r>
          </w:p>
        </w:tc>
        <w:tc>
          <w:tcPr>
            <w:tcW w:w="607" w:type="dxa"/>
          </w:tcPr>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100.00</w:t>
            </w:r>
          </w:p>
        </w:tc>
        <w:tc>
          <w:tcPr>
            <w:tcW w:w="810" w:type="dxa"/>
          </w:tcPr>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w:t>
            </w:r>
          </w:p>
        </w:tc>
      </w:tr>
      <w:tr w:rsidR="00C56714" w:rsidRPr="00033392" w:rsidTr="00C56714">
        <w:tc>
          <w:tcPr>
            <w:tcW w:w="3447" w:type="dxa"/>
          </w:tcPr>
          <w:p w:rsidR="00C56714" w:rsidRPr="00033392" w:rsidRDefault="00C56714" w:rsidP="00C56714">
            <w:pPr>
              <w:ind w:left="-45" w:right="-108"/>
              <w:jc w:val="thaiDistribute"/>
              <w:rPr>
                <w:rFonts w:asciiTheme="majorBidi" w:hAnsiTheme="majorBidi" w:cstheme="majorBidi"/>
                <w:sz w:val="24"/>
                <w:szCs w:val="24"/>
                <w:cs/>
              </w:rPr>
            </w:pPr>
            <w:r w:rsidRPr="00033392">
              <w:rPr>
                <w:rFonts w:asciiTheme="majorBidi" w:hAnsiTheme="majorBidi" w:cstheme="majorBidi"/>
                <w:b/>
                <w:bCs/>
                <w:sz w:val="24"/>
                <w:szCs w:val="24"/>
                <w:u w:val="single"/>
              </w:rPr>
              <w:t xml:space="preserve">Associated </w:t>
            </w:r>
          </w:p>
        </w:tc>
        <w:tc>
          <w:tcPr>
            <w:tcW w:w="3544" w:type="dxa"/>
          </w:tcPr>
          <w:p w:rsidR="00C56714" w:rsidRPr="00033392" w:rsidRDefault="00C56714" w:rsidP="00C56714">
            <w:pPr>
              <w:ind w:left="-68" w:right="-108" w:firstLine="102"/>
              <w:jc w:val="thaiDistribute"/>
              <w:rPr>
                <w:rFonts w:asciiTheme="majorBidi" w:hAnsiTheme="majorBidi" w:cstheme="majorBidi"/>
                <w:sz w:val="24"/>
                <w:szCs w:val="24"/>
                <w:cs/>
              </w:rPr>
            </w:pPr>
          </w:p>
        </w:tc>
        <w:tc>
          <w:tcPr>
            <w:tcW w:w="992" w:type="dxa"/>
          </w:tcPr>
          <w:p w:rsidR="00C56714" w:rsidRPr="00033392" w:rsidRDefault="00C56714" w:rsidP="00C56714">
            <w:pPr>
              <w:ind w:left="-108" w:right="-108"/>
              <w:jc w:val="center"/>
              <w:rPr>
                <w:rFonts w:asciiTheme="majorBidi" w:hAnsiTheme="majorBidi" w:cstheme="majorBidi"/>
                <w:sz w:val="24"/>
                <w:szCs w:val="24"/>
                <w:cs/>
              </w:rPr>
            </w:pPr>
          </w:p>
        </w:tc>
        <w:tc>
          <w:tcPr>
            <w:tcW w:w="607" w:type="dxa"/>
          </w:tcPr>
          <w:p w:rsidR="00C56714" w:rsidRPr="00033392" w:rsidRDefault="00C56714" w:rsidP="00C56714">
            <w:pPr>
              <w:ind w:left="-108" w:right="-108"/>
              <w:jc w:val="center"/>
              <w:rPr>
                <w:rFonts w:asciiTheme="majorBidi" w:hAnsiTheme="majorBidi" w:cstheme="majorBidi"/>
                <w:sz w:val="24"/>
                <w:szCs w:val="24"/>
              </w:rPr>
            </w:pPr>
          </w:p>
        </w:tc>
        <w:tc>
          <w:tcPr>
            <w:tcW w:w="810" w:type="dxa"/>
          </w:tcPr>
          <w:p w:rsidR="00C56714" w:rsidRPr="00033392" w:rsidRDefault="00C56714" w:rsidP="00C56714">
            <w:pPr>
              <w:ind w:left="-108" w:right="-108"/>
              <w:jc w:val="center"/>
              <w:rPr>
                <w:rFonts w:asciiTheme="majorBidi" w:hAnsiTheme="majorBidi" w:cstheme="majorBidi"/>
                <w:sz w:val="24"/>
                <w:szCs w:val="24"/>
              </w:rPr>
            </w:pPr>
          </w:p>
        </w:tc>
      </w:tr>
      <w:tr w:rsidR="00C56714" w:rsidRPr="00033392" w:rsidTr="00C56714">
        <w:tc>
          <w:tcPr>
            <w:tcW w:w="3447" w:type="dxa"/>
          </w:tcPr>
          <w:p w:rsidR="00C56714" w:rsidRPr="00033392" w:rsidRDefault="00C56714" w:rsidP="00C56714">
            <w:pPr>
              <w:ind w:left="-45" w:right="-108"/>
              <w:jc w:val="thaiDistribute"/>
              <w:rPr>
                <w:rFonts w:asciiTheme="majorBidi" w:hAnsiTheme="majorBidi" w:cstheme="majorBidi"/>
                <w:sz w:val="24"/>
                <w:szCs w:val="24"/>
                <w:cs/>
              </w:rPr>
            </w:pPr>
            <w:r w:rsidRPr="00033392">
              <w:rPr>
                <w:rFonts w:asciiTheme="majorBidi" w:hAnsiTheme="majorBidi" w:cstheme="majorBidi"/>
                <w:sz w:val="24"/>
                <w:szCs w:val="24"/>
              </w:rPr>
              <w:t>Sanken - EMC Co., Ltd.</w:t>
            </w:r>
          </w:p>
        </w:tc>
        <w:tc>
          <w:tcPr>
            <w:tcW w:w="3544" w:type="dxa"/>
          </w:tcPr>
          <w:p w:rsidR="00C56714" w:rsidRPr="00033392" w:rsidRDefault="00C56714" w:rsidP="00C56714">
            <w:pPr>
              <w:ind w:left="-68" w:right="-135" w:firstLine="102"/>
              <w:jc w:val="thaiDistribute"/>
              <w:rPr>
                <w:rFonts w:asciiTheme="majorBidi" w:hAnsiTheme="majorBidi" w:cstheme="majorBidi"/>
                <w:sz w:val="24"/>
                <w:szCs w:val="24"/>
                <w:cs/>
              </w:rPr>
            </w:pPr>
            <w:r w:rsidRPr="00033392">
              <w:rPr>
                <w:rFonts w:asciiTheme="majorBidi" w:hAnsiTheme="majorBidi" w:cstheme="majorBidi"/>
                <w:sz w:val="24"/>
                <w:szCs w:val="24"/>
              </w:rPr>
              <w:t xml:space="preserve">Slough service </w:t>
            </w:r>
            <w:r w:rsidRPr="00033392">
              <w:rPr>
                <w:rFonts w:asciiTheme="majorBidi" w:hAnsiTheme="majorBidi" w:cstheme="majorBidi"/>
                <w:sz w:val="24"/>
                <w:szCs w:val="24"/>
                <w:lang w:val="en-US"/>
              </w:rPr>
              <w:t>c</w:t>
            </w:r>
            <w:proofErr w:type="spellStart"/>
            <w:r w:rsidRPr="00033392">
              <w:rPr>
                <w:rFonts w:asciiTheme="majorBidi" w:hAnsiTheme="majorBidi" w:cstheme="majorBidi"/>
                <w:sz w:val="24"/>
                <w:szCs w:val="24"/>
              </w:rPr>
              <w:t>onstruction</w:t>
            </w:r>
            <w:proofErr w:type="spellEnd"/>
            <w:r w:rsidRPr="00033392">
              <w:rPr>
                <w:rFonts w:asciiTheme="majorBidi" w:hAnsiTheme="majorBidi" w:cstheme="majorBidi"/>
                <w:sz w:val="24"/>
                <w:szCs w:val="24"/>
              </w:rPr>
              <w:t xml:space="preserve"> agreements</w:t>
            </w:r>
          </w:p>
        </w:tc>
        <w:tc>
          <w:tcPr>
            <w:tcW w:w="992" w:type="dxa"/>
          </w:tcPr>
          <w:p w:rsidR="00C56714" w:rsidRPr="00033392" w:rsidRDefault="00C56714" w:rsidP="00C56714">
            <w:pPr>
              <w:ind w:left="-108" w:right="-108"/>
              <w:jc w:val="center"/>
              <w:rPr>
                <w:rFonts w:asciiTheme="majorBidi" w:hAnsiTheme="majorBidi" w:cstheme="majorBidi"/>
                <w:sz w:val="24"/>
                <w:szCs w:val="24"/>
                <w:cs/>
              </w:rPr>
            </w:pPr>
            <w:r w:rsidRPr="00033392">
              <w:rPr>
                <w:rFonts w:asciiTheme="majorBidi" w:hAnsiTheme="majorBidi" w:cstheme="majorBidi"/>
                <w:sz w:val="24"/>
                <w:szCs w:val="24"/>
              </w:rPr>
              <w:t>Thailand</w:t>
            </w:r>
          </w:p>
        </w:tc>
        <w:tc>
          <w:tcPr>
            <w:tcW w:w="607" w:type="dxa"/>
          </w:tcPr>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48</w:t>
            </w:r>
            <w:r w:rsidRPr="00033392">
              <w:rPr>
                <w:rFonts w:asciiTheme="majorBidi" w:hAnsiTheme="majorBidi" w:cstheme="majorBidi"/>
                <w:sz w:val="24"/>
                <w:szCs w:val="24"/>
                <w:cs/>
              </w:rPr>
              <w:t>.</w:t>
            </w:r>
            <w:r w:rsidRPr="00033392">
              <w:rPr>
                <w:rFonts w:asciiTheme="majorBidi" w:hAnsiTheme="majorBidi" w:cstheme="majorBidi"/>
                <w:sz w:val="24"/>
                <w:szCs w:val="24"/>
              </w:rPr>
              <w:t>00</w:t>
            </w:r>
          </w:p>
        </w:tc>
        <w:tc>
          <w:tcPr>
            <w:tcW w:w="810" w:type="dxa"/>
          </w:tcPr>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48</w:t>
            </w:r>
            <w:r w:rsidRPr="00033392">
              <w:rPr>
                <w:rFonts w:asciiTheme="majorBidi" w:hAnsiTheme="majorBidi" w:cstheme="majorBidi"/>
                <w:sz w:val="24"/>
                <w:szCs w:val="24"/>
                <w:cs/>
              </w:rPr>
              <w:t>.</w:t>
            </w:r>
            <w:r w:rsidRPr="00033392">
              <w:rPr>
                <w:rFonts w:asciiTheme="majorBidi" w:hAnsiTheme="majorBidi" w:cstheme="majorBidi"/>
                <w:sz w:val="24"/>
                <w:szCs w:val="24"/>
              </w:rPr>
              <w:t>00</w:t>
            </w:r>
          </w:p>
        </w:tc>
      </w:tr>
      <w:tr w:rsidR="00C56714" w:rsidRPr="00033392" w:rsidTr="00C56714">
        <w:tc>
          <w:tcPr>
            <w:tcW w:w="3447" w:type="dxa"/>
          </w:tcPr>
          <w:p w:rsidR="00C56714" w:rsidRPr="00033392" w:rsidRDefault="00C56714" w:rsidP="00C56714">
            <w:pPr>
              <w:ind w:left="-45" w:right="-108"/>
              <w:jc w:val="thaiDistribute"/>
              <w:rPr>
                <w:rFonts w:asciiTheme="majorBidi" w:hAnsiTheme="majorBidi" w:cstheme="majorBidi"/>
                <w:sz w:val="24"/>
                <w:szCs w:val="24"/>
              </w:rPr>
            </w:pPr>
            <w:r w:rsidRPr="00033392">
              <w:rPr>
                <w:rFonts w:asciiTheme="majorBidi" w:hAnsiTheme="majorBidi" w:cstheme="majorBidi"/>
                <w:b/>
                <w:bCs/>
                <w:sz w:val="24"/>
                <w:szCs w:val="24"/>
                <w:u w:val="single"/>
              </w:rPr>
              <w:t>Joint Arrangement</w:t>
            </w:r>
          </w:p>
        </w:tc>
        <w:tc>
          <w:tcPr>
            <w:tcW w:w="3544" w:type="dxa"/>
          </w:tcPr>
          <w:p w:rsidR="00C56714" w:rsidRPr="00033392" w:rsidRDefault="00C56714" w:rsidP="00C56714">
            <w:pPr>
              <w:ind w:left="-68" w:right="-135" w:firstLine="102"/>
              <w:jc w:val="thaiDistribute"/>
              <w:rPr>
                <w:rFonts w:asciiTheme="majorBidi" w:hAnsiTheme="majorBidi" w:cstheme="majorBidi"/>
                <w:sz w:val="24"/>
                <w:szCs w:val="24"/>
              </w:rPr>
            </w:pPr>
          </w:p>
        </w:tc>
        <w:tc>
          <w:tcPr>
            <w:tcW w:w="992" w:type="dxa"/>
          </w:tcPr>
          <w:p w:rsidR="00C56714" w:rsidRPr="00033392" w:rsidRDefault="00C56714" w:rsidP="00C56714">
            <w:pPr>
              <w:ind w:left="-108" w:right="-108"/>
              <w:jc w:val="center"/>
              <w:rPr>
                <w:rFonts w:asciiTheme="majorBidi" w:hAnsiTheme="majorBidi" w:cstheme="majorBidi"/>
                <w:sz w:val="24"/>
                <w:szCs w:val="24"/>
              </w:rPr>
            </w:pPr>
          </w:p>
        </w:tc>
        <w:tc>
          <w:tcPr>
            <w:tcW w:w="607" w:type="dxa"/>
          </w:tcPr>
          <w:p w:rsidR="00C56714" w:rsidRPr="00033392" w:rsidRDefault="00C56714" w:rsidP="00C56714">
            <w:pPr>
              <w:ind w:left="-108" w:right="-108"/>
              <w:jc w:val="center"/>
              <w:rPr>
                <w:rFonts w:asciiTheme="majorBidi" w:hAnsiTheme="majorBidi" w:cstheme="majorBidi"/>
                <w:sz w:val="24"/>
                <w:szCs w:val="24"/>
              </w:rPr>
            </w:pPr>
          </w:p>
        </w:tc>
        <w:tc>
          <w:tcPr>
            <w:tcW w:w="810" w:type="dxa"/>
          </w:tcPr>
          <w:p w:rsidR="00C56714" w:rsidRPr="00033392" w:rsidRDefault="00C56714" w:rsidP="00C56714">
            <w:pPr>
              <w:ind w:left="-108" w:right="-108"/>
              <w:jc w:val="center"/>
              <w:rPr>
                <w:rFonts w:asciiTheme="majorBidi" w:hAnsiTheme="majorBidi" w:cstheme="majorBidi"/>
                <w:sz w:val="24"/>
                <w:szCs w:val="24"/>
              </w:rPr>
            </w:pPr>
          </w:p>
        </w:tc>
      </w:tr>
      <w:tr w:rsidR="00C56714" w:rsidRPr="00033392" w:rsidTr="00C56714">
        <w:tc>
          <w:tcPr>
            <w:tcW w:w="3447" w:type="dxa"/>
          </w:tcPr>
          <w:p w:rsidR="00C56714" w:rsidRPr="00033392" w:rsidRDefault="00C56714" w:rsidP="00C56714">
            <w:pPr>
              <w:ind w:left="-45" w:right="-108"/>
              <w:jc w:val="thaiDistribute"/>
              <w:rPr>
                <w:rFonts w:asciiTheme="majorBidi" w:hAnsiTheme="majorBidi" w:cstheme="majorBidi"/>
                <w:b/>
                <w:bCs/>
                <w:sz w:val="24"/>
                <w:szCs w:val="24"/>
                <w:u w:val="single"/>
                <w:cs/>
              </w:rPr>
            </w:pPr>
            <w:r w:rsidRPr="00033392">
              <w:rPr>
                <w:rFonts w:asciiTheme="majorBidi" w:hAnsiTheme="majorBidi" w:cstheme="majorBidi"/>
                <w:sz w:val="24"/>
                <w:szCs w:val="24"/>
              </w:rPr>
              <w:t>Power Line Engineering Public Company Limited</w:t>
            </w:r>
            <w:r w:rsidRPr="00033392">
              <w:rPr>
                <w:rFonts w:asciiTheme="majorBidi" w:hAnsiTheme="majorBidi" w:cstheme="majorBidi"/>
                <w:sz w:val="24"/>
                <w:szCs w:val="24"/>
                <w:cs/>
              </w:rPr>
              <w:t xml:space="preserve"> </w:t>
            </w:r>
            <w:r w:rsidRPr="00033392">
              <w:rPr>
                <w:rFonts w:asciiTheme="majorBidi" w:hAnsiTheme="majorBidi" w:cstheme="majorBidi"/>
                <w:sz w:val="24"/>
                <w:szCs w:val="24"/>
              </w:rPr>
              <w:t>and EMC Public Company Limited</w:t>
            </w:r>
          </w:p>
        </w:tc>
        <w:tc>
          <w:tcPr>
            <w:tcW w:w="3544" w:type="dxa"/>
          </w:tcPr>
          <w:p w:rsidR="00C56714" w:rsidRPr="00033392" w:rsidRDefault="00C56714" w:rsidP="00C56714">
            <w:pPr>
              <w:ind w:left="56" w:right="-108" w:hanging="22"/>
              <w:rPr>
                <w:rFonts w:asciiTheme="majorBidi" w:hAnsiTheme="majorBidi" w:cstheme="majorBidi"/>
                <w:sz w:val="24"/>
                <w:szCs w:val="24"/>
                <w:cs/>
              </w:rPr>
            </w:pPr>
            <w:r w:rsidRPr="00033392">
              <w:rPr>
                <w:rFonts w:asciiTheme="majorBidi" w:hAnsiTheme="majorBidi" w:cstheme="majorBidi"/>
                <w:sz w:val="24"/>
                <w:szCs w:val="24"/>
              </w:rPr>
              <w:t>The joint arrangement</w:t>
            </w:r>
            <w:r w:rsidRPr="00033392">
              <w:rPr>
                <w:rFonts w:asciiTheme="majorBidi" w:hAnsiTheme="majorBidi" w:cstheme="majorBidi"/>
                <w:sz w:val="24"/>
                <w:szCs w:val="24"/>
                <w:cs/>
              </w:rPr>
              <w:t xml:space="preserve"> </w:t>
            </w:r>
            <w:r w:rsidRPr="00033392">
              <w:rPr>
                <w:rFonts w:asciiTheme="majorBidi" w:hAnsiTheme="majorBidi" w:cstheme="majorBidi"/>
                <w:sz w:val="24"/>
                <w:szCs w:val="24"/>
              </w:rPr>
              <w:t>does not engage in any business</w:t>
            </w:r>
            <w:r w:rsidRPr="00033392">
              <w:rPr>
                <w:rFonts w:asciiTheme="majorBidi" w:hAnsiTheme="majorBidi" w:cstheme="majorBidi"/>
                <w:sz w:val="24"/>
                <w:szCs w:val="24"/>
                <w:cs/>
              </w:rPr>
              <w:t xml:space="preserve"> </w:t>
            </w:r>
            <w:r w:rsidRPr="00033392">
              <w:rPr>
                <w:rFonts w:asciiTheme="majorBidi" w:hAnsiTheme="majorBidi" w:cstheme="majorBidi"/>
                <w:sz w:val="24"/>
                <w:szCs w:val="24"/>
              </w:rPr>
              <w:t>since 2013</w:t>
            </w:r>
          </w:p>
        </w:tc>
        <w:tc>
          <w:tcPr>
            <w:tcW w:w="992" w:type="dxa"/>
          </w:tcPr>
          <w:p w:rsidR="00C56714" w:rsidRPr="00033392" w:rsidRDefault="00C56714" w:rsidP="00C56714">
            <w:pPr>
              <w:ind w:left="-108" w:right="-108"/>
              <w:jc w:val="center"/>
              <w:rPr>
                <w:rFonts w:asciiTheme="majorBidi" w:hAnsiTheme="majorBidi" w:cstheme="majorBidi"/>
                <w:sz w:val="24"/>
                <w:szCs w:val="24"/>
              </w:rPr>
            </w:pPr>
          </w:p>
          <w:p w:rsidR="00C56714" w:rsidRPr="00033392" w:rsidRDefault="00C56714" w:rsidP="00C56714">
            <w:pPr>
              <w:ind w:left="-108" w:right="-108"/>
              <w:jc w:val="center"/>
              <w:rPr>
                <w:rFonts w:asciiTheme="majorBidi" w:hAnsiTheme="majorBidi" w:cstheme="majorBidi"/>
                <w:sz w:val="24"/>
                <w:szCs w:val="24"/>
                <w:cs/>
              </w:rPr>
            </w:pPr>
            <w:r w:rsidRPr="00033392">
              <w:rPr>
                <w:rFonts w:asciiTheme="majorBidi" w:hAnsiTheme="majorBidi" w:cstheme="majorBidi"/>
                <w:sz w:val="24"/>
                <w:szCs w:val="24"/>
              </w:rPr>
              <w:t>Thailand</w:t>
            </w:r>
          </w:p>
        </w:tc>
        <w:tc>
          <w:tcPr>
            <w:tcW w:w="607" w:type="dxa"/>
          </w:tcPr>
          <w:p w:rsidR="00C56714" w:rsidRPr="00033392" w:rsidRDefault="00C56714" w:rsidP="00C56714">
            <w:pPr>
              <w:ind w:left="-108" w:right="-108"/>
              <w:jc w:val="center"/>
              <w:rPr>
                <w:rFonts w:asciiTheme="majorBidi" w:hAnsiTheme="majorBidi" w:cstheme="majorBidi"/>
                <w:sz w:val="24"/>
                <w:szCs w:val="24"/>
              </w:rPr>
            </w:pPr>
          </w:p>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49</w:t>
            </w:r>
            <w:r w:rsidRPr="00033392">
              <w:rPr>
                <w:rFonts w:asciiTheme="majorBidi" w:hAnsiTheme="majorBidi" w:cstheme="majorBidi"/>
                <w:sz w:val="24"/>
                <w:szCs w:val="24"/>
                <w:cs/>
              </w:rPr>
              <w:t>.</w:t>
            </w:r>
            <w:r w:rsidRPr="00033392">
              <w:rPr>
                <w:rFonts w:asciiTheme="majorBidi" w:hAnsiTheme="majorBidi" w:cstheme="majorBidi"/>
                <w:sz w:val="24"/>
                <w:szCs w:val="24"/>
              </w:rPr>
              <w:t>00</w:t>
            </w:r>
          </w:p>
        </w:tc>
        <w:tc>
          <w:tcPr>
            <w:tcW w:w="810" w:type="dxa"/>
          </w:tcPr>
          <w:p w:rsidR="00C56714" w:rsidRPr="00033392" w:rsidRDefault="00C56714" w:rsidP="00C56714">
            <w:pPr>
              <w:ind w:left="-108" w:right="-108"/>
              <w:jc w:val="center"/>
              <w:rPr>
                <w:rFonts w:asciiTheme="majorBidi" w:hAnsiTheme="majorBidi" w:cstheme="majorBidi"/>
                <w:sz w:val="24"/>
                <w:szCs w:val="24"/>
              </w:rPr>
            </w:pPr>
          </w:p>
          <w:p w:rsidR="00C56714" w:rsidRPr="00033392" w:rsidRDefault="00C56714" w:rsidP="00C56714">
            <w:pPr>
              <w:ind w:left="-108" w:right="-108"/>
              <w:jc w:val="center"/>
              <w:rPr>
                <w:rFonts w:asciiTheme="majorBidi" w:hAnsiTheme="majorBidi" w:cstheme="majorBidi"/>
                <w:sz w:val="24"/>
                <w:szCs w:val="24"/>
              </w:rPr>
            </w:pPr>
            <w:r w:rsidRPr="00033392">
              <w:rPr>
                <w:rFonts w:asciiTheme="majorBidi" w:hAnsiTheme="majorBidi" w:cstheme="majorBidi"/>
                <w:sz w:val="24"/>
                <w:szCs w:val="24"/>
              </w:rPr>
              <w:t>49</w:t>
            </w:r>
            <w:r w:rsidRPr="00033392">
              <w:rPr>
                <w:rFonts w:asciiTheme="majorBidi" w:hAnsiTheme="majorBidi" w:cstheme="majorBidi"/>
                <w:sz w:val="24"/>
                <w:szCs w:val="24"/>
                <w:cs/>
              </w:rPr>
              <w:t>.</w:t>
            </w:r>
            <w:r w:rsidRPr="00033392">
              <w:rPr>
                <w:rFonts w:asciiTheme="majorBidi" w:hAnsiTheme="majorBidi" w:cstheme="majorBidi"/>
                <w:sz w:val="24"/>
                <w:szCs w:val="24"/>
              </w:rPr>
              <w:t>00</w:t>
            </w:r>
          </w:p>
        </w:tc>
      </w:tr>
    </w:tbl>
    <w:p w:rsidR="00E85C2E" w:rsidRPr="00E85C2E" w:rsidRDefault="00E85C2E" w:rsidP="0002201B">
      <w:pPr>
        <w:ind w:left="900"/>
        <w:jc w:val="thaiDistribute"/>
        <w:rPr>
          <w:sz w:val="20"/>
          <w:szCs w:val="20"/>
        </w:rPr>
      </w:pPr>
    </w:p>
    <w:p w:rsidR="00C56714" w:rsidRPr="00C56714" w:rsidRDefault="00C56714" w:rsidP="0002201B">
      <w:pPr>
        <w:ind w:left="900"/>
        <w:jc w:val="thaiDistribute"/>
        <w:rPr>
          <w:sz w:val="30"/>
          <w:szCs w:val="30"/>
          <w:cs/>
        </w:rPr>
      </w:pPr>
      <w:r w:rsidRPr="00C56714">
        <w:rPr>
          <w:sz w:val="30"/>
          <w:szCs w:val="30"/>
        </w:rPr>
        <w:t>The financial statements of the subsidiaries are prepared for the same reporting periods as the Company and using consistent significant accounting policies.</w:t>
      </w:r>
    </w:p>
    <w:p w:rsidR="00C56714" w:rsidRPr="008B0B55" w:rsidRDefault="00C56714" w:rsidP="00C56714">
      <w:pPr>
        <w:ind w:left="426" w:firstLine="567"/>
        <w:jc w:val="thaiDistribute"/>
        <w:rPr>
          <w:sz w:val="16"/>
          <w:szCs w:val="16"/>
        </w:rPr>
      </w:pPr>
    </w:p>
    <w:p w:rsidR="00C56714" w:rsidRDefault="00C56714" w:rsidP="0002201B">
      <w:pPr>
        <w:ind w:left="900"/>
        <w:jc w:val="thaiDistribute"/>
        <w:rPr>
          <w:sz w:val="30"/>
          <w:szCs w:val="30"/>
          <w:lang w:val="en-US"/>
        </w:rPr>
      </w:pPr>
      <w:r w:rsidRPr="00C56714">
        <w:rPr>
          <w:sz w:val="30"/>
          <w:szCs w:val="30"/>
          <w:lang w:val="en-US"/>
        </w:rPr>
        <w:t>The non-controlling interest is measured at the non-controlling interest’s proportionate share of the acquirer’s identifiable net assets.</w:t>
      </w:r>
    </w:p>
    <w:p w:rsidR="000B3A61" w:rsidRPr="008B0B55" w:rsidRDefault="000B3A61" w:rsidP="00C56714">
      <w:pPr>
        <w:ind w:left="426" w:firstLine="992"/>
        <w:jc w:val="thaiDistribute"/>
        <w:rPr>
          <w:sz w:val="16"/>
          <w:szCs w:val="16"/>
          <w:lang w:val="en-US"/>
        </w:rPr>
      </w:pPr>
    </w:p>
    <w:p w:rsidR="00C56714" w:rsidRDefault="00C56714" w:rsidP="00033392">
      <w:pPr>
        <w:ind w:left="900" w:hanging="540"/>
        <w:jc w:val="thaiDistribute"/>
        <w:rPr>
          <w:sz w:val="32"/>
          <w:szCs w:val="32"/>
        </w:rPr>
      </w:pPr>
      <w:r w:rsidRPr="00C56714">
        <w:rPr>
          <w:sz w:val="32"/>
          <w:szCs w:val="32"/>
        </w:rPr>
        <w:t>3.6</w:t>
      </w:r>
      <w:r w:rsidRPr="00C56714">
        <w:rPr>
          <w:sz w:val="32"/>
          <w:szCs w:val="32"/>
        </w:rPr>
        <w:tab/>
        <w:t>The separate financial statements present investments in subsidiaries, joint ventures and associates under the cost method.</w:t>
      </w:r>
    </w:p>
    <w:p w:rsidR="008B0B55" w:rsidRPr="0002201B" w:rsidRDefault="008B0B55" w:rsidP="00C52CC3">
      <w:pPr>
        <w:ind w:left="810" w:hanging="450"/>
        <w:jc w:val="thaiDistribute"/>
        <w:rPr>
          <w:sz w:val="16"/>
          <w:szCs w:val="16"/>
        </w:rPr>
      </w:pPr>
    </w:p>
    <w:p w:rsidR="00C56714" w:rsidRPr="00C56714" w:rsidRDefault="00C56714" w:rsidP="00C56714">
      <w:pPr>
        <w:ind w:left="426" w:hanging="426"/>
        <w:outlineLvl w:val="0"/>
      </w:pPr>
      <w:r w:rsidRPr="00C56714">
        <w:rPr>
          <w:sz w:val="30"/>
          <w:szCs w:val="30"/>
        </w:rPr>
        <w:t>4.</w:t>
      </w:r>
      <w:r w:rsidRPr="00C56714">
        <w:rPr>
          <w:sz w:val="30"/>
          <w:szCs w:val="30"/>
        </w:rPr>
        <w:tab/>
      </w:r>
      <w:proofErr w:type="spellStart"/>
      <w:r w:rsidRPr="00C56714">
        <w:rPr>
          <w:sz w:val="30"/>
          <w:szCs w:val="30"/>
          <w:u w:val="single"/>
          <w:cs/>
        </w:rPr>
        <w:t>Accounting</w:t>
      </w:r>
      <w:proofErr w:type="spellEnd"/>
      <w:r w:rsidRPr="00C56714">
        <w:rPr>
          <w:sz w:val="30"/>
          <w:szCs w:val="30"/>
          <w:u w:val="single"/>
          <w:cs/>
        </w:rPr>
        <w:t xml:space="preserve"> </w:t>
      </w:r>
      <w:proofErr w:type="spellStart"/>
      <w:r w:rsidRPr="00C56714">
        <w:rPr>
          <w:sz w:val="30"/>
          <w:szCs w:val="30"/>
          <w:u w:val="single"/>
          <w:cs/>
        </w:rPr>
        <w:t>policies</w:t>
      </w:r>
      <w:proofErr w:type="spellEnd"/>
    </w:p>
    <w:p w:rsidR="00C56714" w:rsidRPr="008B0B55" w:rsidRDefault="00C56714" w:rsidP="00C56714">
      <w:pPr>
        <w:ind w:left="426" w:firstLine="567"/>
        <w:jc w:val="thaiDistribute"/>
        <w:rPr>
          <w:sz w:val="16"/>
          <w:szCs w:val="16"/>
        </w:rPr>
      </w:pPr>
    </w:p>
    <w:p w:rsidR="00C56714" w:rsidRPr="0002201B" w:rsidRDefault="00C56714" w:rsidP="0002201B">
      <w:pPr>
        <w:ind w:left="360"/>
        <w:jc w:val="thaiDistribute"/>
        <w:rPr>
          <w:spacing w:val="-8"/>
          <w:sz w:val="32"/>
          <w:szCs w:val="32"/>
          <w:lang w:val="en-US"/>
        </w:rPr>
      </w:pPr>
      <w:r w:rsidRPr="0002201B">
        <w:rPr>
          <w:spacing w:val="-8"/>
          <w:sz w:val="32"/>
          <w:szCs w:val="32"/>
          <w:lang w:val="en-US"/>
        </w:rPr>
        <w:t xml:space="preserve">Significant accounting policies used in the preparation of the financial statements can be summarized as </w:t>
      </w:r>
      <w:proofErr w:type="gramStart"/>
      <w:r w:rsidRPr="0002201B">
        <w:rPr>
          <w:spacing w:val="-8"/>
          <w:sz w:val="32"/>
          <w:szCs w:val="32"/>
          <w:lang w:val="en-US"/>
        </w:rPr>
        <w:t>follows</w:t>
      </w:r>
      <w:r w:rsidR="0002201B">
        <w:rPr>
          <w:spacing w:val="-8"/>
          <w:sz w:val="32"/>
          <w:szCs w:val="32"/>
          <w:lang w:val="en-US"/>
        </w:rPr>
        <w:t xml:space="preserve"> </w:t>
      </w:r>
      <w:r w:rsidRPr="0002201B">
        <w:rPr>
          <w:spacing w:val="-8"/>
          <w:sz w:val="32"/>
          <w:szCs w:val="32"/>
          <w:lang w:val="en-US"/>
        </w:rPr>
        <w:t>:</w:t>
      </w:r>
      <w:proofErr w:type="gramEnd"/>
      <w:r w:rsidRPr="0002201B">
        <w:rPr>
          <w:spacing w:val="-8"/>
          <w:sz w:val="32"/>
          <w:szCs w:val="32"/>
          <w:lang w:val="en-US"/>
        </w:rPr>
        <w:t>-</w:t>
      </w:r>
    </w:p>
    <w:p w:rsidR="008B0B55" w:rsidRPr="008B0B55" w:rsidRDefault="008B0B55" w:rsidP="00C56714">
      <w:pPr>
        <w:ind w:left="360" w:firstLine="1080"/>
        <w:jc w:val="thaiDistribute"/>
        <w:rPr>
          <w:sz w:val="16"/>
          <w:szCs w:val="16"/>
          <w:cs/>
        </w:rPr>
      </w:pPr>
    </w:p>
    <w:p w:rsidR="00C56714" w:rsidRPr="00C56714" w:rsidRDefault="00C56714" w:rsidP="00C52CC3">
      <w:pPr>
        <w:ind w:left="810" w:hanging="450"/>
        <w:jc w:val="thaiDistribute"/>
        <w:rPr>
          <w:sz w:val="32"/>
          <w:szCs w:val="32"/>
          <w:cs/>
        </w:rPr>
      </w:pPr>
      <w:r w:rsidRPr="00C56714">
        <w:rPr>
          <w:sz w:val="32"/>
          <w:szCs w:val="32"/>
        </w:rPr>
        <w:t>4</w:t>
      </w:r>
      <w:r w:rsidRPr="00C56714">
        <w:rPr>
          <w:sz w:val="32"/>
          <w:szCs w:val="32"/>
          <w:cs/>
        </w:rPr>
        <w:t>.1</w:t>
      </w:r>
      <w:r w:rsidRPr="00C56714">
        <w:rPr>
          <w:sz w:val="32"/>
          <w:szCs w:val="32"/>
          <w:cs/>
        </w:rPr>
        <w:tab/>
      </w:r>
      <w:r w:rsidRPr="00C56714">
        <w:rPr>
          <w:sz w:val="32"/>
          <w:szCs w:val="32"/>
          <w:lang w:val="en-US"/>
        </w:rPr>
        <w:t xml:space="preserve">Cash and cash equivalents items include cash, bank deposits in the forms of savings and current accounts, and temporary investments with </w:t>
      </w:r>
      <w:r w:rsidR="00EA7521">
        <w:rPr>
          <w:sz w:val="32"/>
          <w:szCs w:val="32"/>
          <w:lang w:val="en-US"/>
        </w:rPr>
        <w:t>term not exceeding three months and not subject to withdrawal restrictions</w:t>
      </w:r>
    </w:p>
    <w:p w:rsidR="00C56714" w:rsidRPr="008B0B55" w:rsidRDefault="00C56714" w:rsidP="00C56714">
      <w:pPr>
        <w:ind w:left="900" w:hanging="540"/>
        <w:jc w:val="thaiDistribute"/>
        <w:rPr>
          <w:sz w:val="16"/>
          <w:szCs w:val="16"/>
          <w:lang w:val="en-US"/>
        </w:rPr>
      </w:pPr>
    </w:p>
    <w:p w:rsidR="00C56714" w:rsidRDefault="00C56714" w:rsidP="00C52CC3">
      <w:pPr>
        <w:ind w:left="810" w:hanging="450"/>
        <w:jc w:val="thaiDistribute"/>
        <w:rPr>
          <w:sz w:val="32"/>
          <w:szCs w:val="32"/>
          <w:lang w:val="en-US"/>
        </w:rPr>
      </w:pPr>
      <w:r w:rsidRPr="00C56714">
        <w:rPr>
          <w:sz w:val="32"/>
          <w:szCs w:val="32"/>
        </w:rPr>
        <w:t>4</w:t>
      </w:r>
      <w:r w:rsidRPr="00C56714">
        <w:rPr>
          <w:sz w:val="32"/>
          <w:szCs w:val="32"/>
          <w:cs/>
        </w:rPr>
        <w:t>.</w:t>
      </w:r>
      <w:r w:rsidRPr="00C56714">
        <w:rPr>
          <w:sz w:val="32"/>
          <w:szCs w:val="32"/>
        </w:rPr>
        <w:t>2</w:t>
      </w:r>
      <w:r w:rsidRPr="00C56714">
        <w:rPr>
          <w:sz w:val="32"/>
          <w:szCs w:val="32"/>
          <w:cs/>
        </w:rPr>
        <w:tab/>
      </w:r>
      <w:r w:rsidRPr="00C56714">
        <w:rPr>
          <w:sz w:val="32"/>
          <w:szCs w:val="32"/>
          <w:lang w:val="en-US"/>
        </w:rPr>
        <w:t>Trade</w:t>
      </w:r>
      <w:r w:rsidRPr="00C56714">
        <w:rPr>
          <w:sz w:val="32"/>
          <w:szCs w:val="32"/>
          <w:cs/>
          <w:lang w:val="en-US"/>
        </w:rPr>
        <w:t xml:space="preserve"> </w:t>
      </w:r>
      <w:r w:rsidRPr="00C56714">
        <w:rPr>
          <w:sz w:val="32"/>
          <w:szCs w:val="32"/>
          <w:lang w:val="en-US"/>
        </w:rPr>
        <w:t>and other receivable are stated at their invoice value less allowance for doubtful accounts. The allowance for doubtful accounts is assessed primarily on analysis of payment histories and future expectations of customer payments. Bad debts are written off when incurred</w:t>
      </w:r>
    </w:p>
    <w:p w:rsidR="00D80EF4" w:rsidRPr="008B0B55" w:rsidRDefault="00D80EF4" w:rsidP="00C56714">
      <w:pPr>
        <w:ind w:left="900" w:hanging="540"/>
        <w:jc w:val="thaiDistribute"/>
        <w:rPr>
          <w:sz w:val="16"/>
          <w:szCs w:val="16"/>
          <w:cs/>
        </w:rPr>
      </w:pPr>
    </w:p>
    <w:p w:rsidR="00C56714" w:rsidRDefault="00C56714" w:rsidP="0002201B">
      <w:pPr>
        <w:ind w:left="810" w:hanging="450"/>
        <w:jc w:val="thaiDistribute"/>
        <w:rPr>
          <w:sz w:val="30"/>
          <w:szCs w:val="30"/>
        </w:rPr>
      </w:pPr>
      <w:r w:rsidRPr="00C52CC3">
        <w:rPr>
          <w:sz w:val="32"/>
          <w:szCs w:val="32"/>
        </w:rPr>
        <w:lastRenderedPageBreak/>
        <w:t>4.3</w:t>
      </w:r>
      <w:r w:rsidRPr="00C52CC3">
        <w:rPr>
          <w:sz w:val="32"/>
          <w:szCs w:val="32"/>
        </w:rPr>
        <w:tab/>
        <w:t xml:space="preserve">Work in progress comprises the costs of materials, </w:t>
      </w:r>
      <w:proofErr w:type="spellStart"/>
      <w:r w:rsidRPr="00C52CC3">
        <w:rPr>
          <w:sz w:val="32"/>
          <w:szCs w:val="32"/>
        </w:rPr>
        <w:t>labor</w:t>
      </w:r>
      <w:proofErr w:type="spellEnd"/>
      <w:r w:rsidRPr="00C52CC3">
        <w:rPr>
          <w:sz w:val="32"/>
          <w:szCs w:val="32"/>
        </w:rPr>
        <w:t>, contractor charges, services and overheads,</w:t>
      </w:r>
      <w:r w:rsidRPr="00C56714">
        <w:rPr>
          <w:sz w:val="30"/>
          <w:szCs w:val="30"/>
        </w:rPr>
        <w:t xml:space="preserve"> values at the lower of cost and net realizable value.</w:t>
      </w:r>
    </w:p>
    <w:p w:rsidR="00D80EF4" w:rsidRPr="008B0B55" w:rsidRDefault="00D80EF4" w:rsidP="00C56714">
      <w:pPr>
        <w:ind w:left="720" w:hanging="360"/>
        <w:jc w:val="thaiDistribute"/>
        <w:rPr>
          <w:sz w:val="16"/>
          <w:szCs w:val="16"/>
        </w:rPr>
      </w:pPr>
    </w:p>
    <w:p w:rsidR="00C56714" w:rsidRDefault="00C56714" w:rsidP="0002201B">
      <w:pPr>
        <w:ind w:left="810" w:hanging="450"/>
        <w:jc w:val="thaiDistribute"/>
        <w:rPr>
          <w:sz w:val="30"/>
          <w:szCs w:val="30"/>
        </w:rPr>
      </w:pPr>
      <w:r w:rsidRPr="00C52CC3">
        <w:rPr>
          <w:sz w:val="32"/>
          <w:szCs w:val="32"/>
        </w:rPr>
        <w:t>4.4</w:t>
      </w:r>
      <w:r w:rsidRPr="00C52CC3">
        <w:rPr>
          <w:sz w:val="32"/>
          <w:szCs w:val="32"/>
        </w:rPr>
        <w:tab/>
        <w:t>Real estate projects for sales under development are stated at the lower of cost and net realizable value.</w:t>
      </w:r>
      <w:r w:rsidRPr="00C56714">
        <w:rPr>
          <w:sz w:val="30"/>
          <w:szCs w:val="30"/>
        </w:rPr>
        <w:t xml:space="preserve"> Cost comprises cost of land, design fees, utilities, construction costs and directly related finance cost and expenses.</w:t>
      </w:r>
      <w:r w:rsidR="00686972">
        <w:rPr>
          <w:rFonts w:hint="cs"/>
          <w:sz w:val="30"/>
          <w:szCs w:val="30"/>
          <w:cs/>
        </w:rPr>
        <w:t xml:space="preserve"> </w:t>
      </w:r>
      <w:r w:rsidRPr="00C56714">
        <w:rPr>
          <w:sz w:val="30"/>
          <w:szCs w:val="30"/>
        </w:rPr>
        <w:t>The Group recognizes loss on diminution in value of projects (if any) in the statement of comprehensive income.</w:t>
      </w:r>
    </w:p>
    <w:p w:rsidR="000B3A61" w:rsidRPr="0002201B" w:rsidRDefault="000B3A61" w:rsidP="00C56714">
      <w:pPr>
        <w:ind w:left="720" w:firstLine="720"/>
        <w:jc w:val="thaiDistribute"/>
        <w:rPr>
          <w:sz w:val="10"/>
          <w:szCs w:val="10"/>
        </w:rPr>
      </w:pPr>
    </w:p>
    <w:p w:rsidR="00C56714" w:rsidRPr="00C52CC3" w:rsidRDefault="00C56714" w:rsidP="0002201B">
      <w:pPr>
        <w:ind w:left="810" w:hanging="450"/>
        <w:jc w:val="thaiDistribute"/>
        <w:rPr>
          <w:sz w:val="32"/>
          <w:szCs w:val="32"/>
        </w:rPr>
      </w:pPr>
      <w:r w:rsidRPr="00C52CC3">
        <w:rPr>
          <w:sz w:val="32"/>
          <w:szCs w:val="32"/>
        </w:rPr>
        <w:t>4.5</w:t>
      </w:r>
      <w:r w:rsidRPr="00C52CC3">
        <w:rPr>
          <w:sz w:val="32"/>
          <w:szCs w:val="32"/>
          <w:cs/>
        </w:rPr>
        <w:tab/>
      </w:r>
      <w:r w:rsidRPr="00C52CC3">
        <w:rPr>
          <w:sz w:val="32"/>
          <w:szCs w:val="32"/>
        </w:rPr>
        <w:t>Investments</w:t>
      </w:r>
    </w:p>
    <w:p w:rsidR="00C56714" w:rsidRDefault="00C56714" w:rsidP="00C52CC3">
      <w:pPr>
        <w:ind w:left="1260" w:hanging="540"/>
        <w:jc w:val="thaiDistribute"/>
        <w:rPr>
          <w:sz w:val="30"/>
          <w:szCs w:val="30"/>
          <w:lang w:val="en-US"/>
        </w:rPr>
      </w:pPr>
      <w:r w:rsidRPr="00C56714">
        <w:rPr>
          <w:sz w:val="30"/>
          <w:szCs w:val="30"/>
          <w:lang w:val="en-US"/>
        </w:rPr>
        <w:t>4.5.1</w:t>
      </w:r>
      <w:r w:rsidRPr="00C56714">
        <w:rPr>
          <w:sz w:val="30"/>
          <w:szCs w:val="30"/>
          <w:lang w:val="en-US"/>
        </w:rPr>
        <w:tab/>
        <w:t>Investments in open-end money market fund are valued at fair value. The change in fair value will be recognized in profit or loss for the year.</w:t>
      </w:r>
    </w:p>
    <w:p w:rsidR="008B0B55" w:rsidRPr="008B0B55" w:rsidRDefault="008B0B55" w:rsidP="00C52CC3">
      <w:pPr>
        <w:ind w:left="1260" w:hanging="540"/>
        <w:jc w:val="thaiDistribute"/>
        <w:rPr>
          <w:sz w:val="10"/>
          <w:szCs w:val="10"/>
          <w:lang w:val="en-US"/>
        </w:rPr>
      </w:pPr>
    </w:p>
    <w:p w:rsidR="00C56714" w:rsidRDefault="00C56714" w:rsidP="00C52CC3">
      <w:pPr>
        <w:ind w:left="1260" w:hanging="540"/>
        <w:jc w:val="thaiDistribute"/>
        <w:rPr>
          <w:sz w:val="30"/>
          <w:szCs w:val="30"/>
          <w:lang w:val="en-US"/>
        </w:rPr>
      </w:pPr>
      <w:r w:rsidRPr="00C56714">
        <w:rPr>
          <w:sz w:val="30"/>
          <w:szCs w:val="30"/>
          <w:lang w:val="en-US"/>
        </w:rPr>
        <w:t>4.5.2</w:t>
      </w:r>
      <w:r w:rsidRPr="00C56714">
        <w:rPr>
          <w:sz w:val="30"/>
          <w:szCs w:val="30"/>
          <w:lang w:val="en-US"/>
        </w:rPr>
        <w:tab/>
      </w:r>
      <w:r w:rsidRPr="00C52CC3">
        <w:rPr>
          <w:sz w:val="30"/>
          <w:szCs w:val="30"/>
          <w:lang w:val="en-US"/>
        </w:rPr>
        <w:t>Investments in joint ventures and associates are accounted for in the consolidated financial statements using the equity method.</w:t>
      </w:r>
    </w:p>
    <w:p w:rsidR="008B0B55" w:rsidRPr="0002201B" w:rsidRDefault="008B0B55" w:rsidP="00C52CC3">
      <w:pPr>
        <w:ind w:left="1260" w:hanging="540"/>
        <w:jc w:val="thaiDistribute"/>
        <w:rPr>
          <w:sz w:val="16"/>
          <w:szCs w:val="16"/>
          <w:cs/>
          <w:lang w:val="en-US"/>
        </w:rPr>
      </w:pPr>
    </w:p>
    <w:p w:rsidR="00C56714" w:rsidRDefault="00C56714" w:rsidP="00C52CC3">
      <w:pPr>
        <w:ind w:left="1260" w:hanging="540"/>
        <w:jc w:val="thaiDistribute"/>
        <w:rPr>
          <w:sz w:val="30"/>
          <w:szCs w:val="30"/>
          <w:lang w:val="en-US"/>
        </w:rPr>
      </w:pPr>
      <w:r w:rsidRPr="00C52CC3">
        <w:rPr>
          <w:sz w:val="30"/>
          <w:szCs w:val="30"/>
          <w:lang w:val="en-US"/>
        </w:rPr>
        <w:t>4.5.3</w:t>
      </w:r>
      <w:r w:rsidRPr="00C52CC3">
        <w:rPr>
          <w:sz w:val="30"/>
          <w:szCs w:val="30"/>
          <w:cs/>
          <w:lang w:val="en-US"/>
        </w:rPr>
        <w:tab/>
      </w:r>
      <w:r w:rsidRPr="00C52CC3">
        <w:rPr>
          <w:sz w:val="30"/>
          <w:szCs w:val="30"/>
          <w:lang w:val="en-US"/>
        </w:rPr>
        <w:t>In the separate financial statements, the investments in subsidiary companies are recorded by the cost method less accumulated allowance for impairment and recorded the recognition of the change of the investments value in the statement of comprehensive income when the investments has been disposed or impaired.</w:t>
      </w:r>
    </w:p>
    <w:p w:rsidR="008B0B55" w:rsidRPr="008B0B55" w:rsidRDefault="008B0B55" w:rsidP="00C52CC3">
      <w:pPr>
        <w:ind w:left="1260" w:hanging="540"/>
        <w:jc w:val="thaiDistribute"/>
        <w:rPr>
          <w:sz w:val="10"/>
          <w:szCs w:val="10"/>
          <w:lang w:val="en-US"/>
        </w:rPr>
      </w:pPr>
    </w:p>
    <w:p w:rsidR="00C56714" w:rsidRDefault="00C56714" w:rsidP="00C52CC3">
      <w:pPr>
        <w:ind w:left="1260" w:hanging="540"/>
        <w:jc w:val="thaiDistribute"/>
        <w:rPr>
          <w:sz w:val="32"/>
          <w:szCs w:val="32"/>
          <w:lang w:val="en-US"/>
        </w:rPr>
      </w:pPr>
      <w:r w:rsidRPr="00C56714">
        <w:rPr>
          <w:sz w:val="30"/>
          <w:szCs w:val="30"/>
          <w:lang w:val="en-US"/>
        </w:rPr>
        <w:t>4.5.4</w:t>
      </w:r>
      <w:r w:rsidRPr="00C52CC3">
        <w:rPr>
          <w:sz w:val="30"/>
          <w:szCs w:val="30"/>
          <w:cs/>
          <w:lang w:val="en-US"/>
        </w:rPr>
        <w:tab/>
      </w:r>
      <w:r w:rsidRPr="00C52CC3">
        <w:rPr>
          <w:sz w:val="30"/>
          <w:szCs w:val="30"/>
          <w:lang w:val="en-US"/>
        </w:rPr>
        <w:t>General investments are non-marketable equity instruments, shown at cost net off by allowance for accumulated impairment (if any) and change in value of general investments is</w:t>
      </w:r>
      <w:r w:rsidRPr="00C56714">
        <w:rPr>
          <w:sz w:val="32"/>
          <w:szCs w:val="32"/>
          <w:lang w:val="en-US"/>
        </w:rPr>
        <w:t xml:space="preserve"> </w:t>
      </w:r>
      <w:proofErr w:type="spellStart"/>
      <w:r w:rsidRPr="00C56714">
        <w:rPr>
          <w:sz w:val="32"/>
          <w:szCs w:val="32"/>
          <w:lang w:val="en-US"/>
        </w:rPr>
        <w:t>recognised</w:t>
      </w:r>
      <w:proofErr w:type="spellEnd"/>
      <w:r w:rsidRPr="00C56714">
        <w:rPr>
          <w:sz w:val="32"/>
          <w:szCs w:val="32"/>
          <w:lang w:val="en-US"/>
        </w:rPr>
        <w:t xml:space="preserve"> in the statements of income when they are sold or impaired.</w:t>
      </w:r>
    </w:p>
    <w:p w:rsidR="0002201B" w:rsidRPr="0002201B" w:rsidRDefault="0002201B" w:rsidP="00C52CC3">
      <w:pPr>
        <w:ind w:left="1260" w:hanging="540"/>
        <w:jc w:val="thaiDistribute"/>
        <w:rPr>
          <w:sz w:val="10"/>
          <w:szCs w:val="10"/>
          <w:cs/>
          <w:lang w:val="en-US"/>
        </w:rPr>
      </w:pPr>
    </w:p>
    <w:p w:rsidR="00C56714" w:rsidRPr="0002201B" w:rsidRDefault="00C56714" w:rsidP="0002201B">
      <w:pPr>
        <w:ind w:left="1260"/>
        <w:jc w:val="thaiDistribute"/>
        <w:rPr>
          <w:sz w:val="30"/>
          <w:szCs w:val="30"/>
          <w:lang w:val="en-US"/>
        </w:rPr>
      </w:pPr>
      <w:r w:rsidRPr="0002201B">
        <w:rPr>
          <w:sz w:val="30"/>
          <w:szCs w:val="30"/>
          <w:lang w:val="en-US"/>
        </w:rPr>
        <w:t>The fair value of unit trusts is determined from their net asset value at the end of reporting period.</w:t>
      </w:r>
    </w:p>
    <w:p w:rsidR="00C56714" w:rsidRPr="008B0B55" w:rsidRDefault="00C56714" w:rsidP="00C56714">
      <w:pPr>
        <w:ind w:left="1440"/>
        <w:jc w:val="thaiDistribute"/>
        <w:rPr>
          <w:spacing w:val="4"/>
          <w:sz w:val="10"/>
          <w:szCs w:val="10"/>
        </w:rPr>
      </w:pPr>
    </w:p>
    <w:p w:rsidR="00C56714" w:rsidRDefault="00C56714" w:rsidP="0002201B">
      <w:pPr>
        <w:ind w:left="1260"/>
        <w:jc w:val="thaiDistribute"/>
        <w:rPr>
          <w:sz w:val="30"/>
          <w:szCs w:val="30"/>
        </w:rPr>
      </w:pPr>
      <w:r w:rsidRPr="00C56714">
        <w:rPr>
          <w:sz w:val="30"/>
          <w:szCs w:val="30"/>
        </w:rPr>
        <w:t>The weighted average method is used for computation of the cost of investments.</w:t>
      </w:r>
    </w:p>
    <w:p w:rsidR="008B0B55" w:rsidRPr="00033392" w:rsidRDefault="008B0B55" w:rsidP="008B0B55">
      <w:pPr>
        <w:ind w:left="1260" w:firstLine="630"/>
        <w:jc w:val="thaiDistribute"/>
        <w:rPr>
          <w:sz w:val="10"/>
          <w:szCs w:val="10"/>
          <w:cs/>
        </w:rPr>
      </w:pPr>
    </w:p>
    <w:p w:rsidR="0002201B" w:rsidRPr="0002201B" w:rsidRDefault="00C56714" w:rsidP="0002201B">
      <w:pPr>
        <w:ind w:left="810" w:hanging="450"/>
        <w:jc w:val="thaiDistribute"/>
        <w:rPr>
          <w:rFonts w:asciiTheme="majorBidi" w:hAnsiTheme="majorBidi" w:cstheme="majorBidi"/>
          <w:color w:val="212121"/>
          <w:sz w:val="32"/>
          <w:szCs w:val="32"/>
          <w:lang w:val="en-US" w:eastAsia="en-US"/>
        </w:rPr>
      </w:pPr>
      <w:r w:rsidRPr="0002201B">
        <w:rPr>
          <w:rFonts w:asciiTheme="majorBidi" w:hAnsiTheme="majorBidi" w:cstheme="majorBidi"/>
          <w:sz w:val="32"/>
          <w:szCs w:val="32"/>
        </w:rPr>
        <w:t>4.6</w:t>
      </w:r>
      <w:r w:rsidRPr="0002201B">
        <w:rPr>
          <w:rFonts w:asciiTheme="majorBidi" w:hAnsiTheme="majorBidi" w:cstheme="majorBidi"/>
          <w:sz w:val="32"/>
          <w:szCs w:val="32"/>
        </w:rPr>
        <w:tab/>
      </w:r>
      <w:r w:rsidR="0002201B" w:rsidRPr="0002201B">
        <w:rPr>
          <w:rFonts w:asciiTheme="majorBidi" w:hAnsiTheme="majorBidi" w:cstheme="majorBidi"/>
          <w:color w:val="212121"/>
          <w:sz w:val="32"/>
          <w:szCs w:val="32"/>
          <w:lang w:eastAsia="en-US"/>
        </w:rPr>
        <w:t>Leasehold</w:t>
      </w:r>
    </w:p>
    <w:p w:rsidR="00C56714" w:rsidRPr="00FF6D11" w:rsidRDefault="00C56714" w:rsidP="0002201B">
      <w:pPr>
        <w:ind w:left="810" w:hanging="450"/>
        <w:jc w:val="thaiDistribute"/>
        <w:rPr>
          <w:spacing w:val="-4"/>
          <w:sz w:val="16"/>
          <w:szCs w:val="16"/>
        </w:rPr>
      </w:pPr>
    </w:p>
    <w:p w:rsidR="00686972" w:rsidRPr="008308EE" w:rsidRDefault="00686972" w:rsidP="008308EE">
      <w:pPr>
        <w:ind w:left="1260" w:hanging="540"/>
        <w:jc w:val="thaiDistribute"/>
        <w:rPr>
          <w:sz w:val="30"/>
          <w:szCs w:val="30"/>
        </w:rPr>
      </w:pPr>
      <w:r>
        <w:rPr>
          <w:rFonts w:asciiTheme="majorBidi" w:hAnsiTheme="majorBidi" w:cstheme="majorBidi" w:hint="cs"/>
          <w:sz w:val="30"/>
          <w:szCs w:val="30"/>
          <w:cs/>
        </w:rPr>
        <w:t>4.6.1</w:t>
      </w:r>
      <w:r>
        <w:rPr>
          <w:rFonts w:asciiTheme="majorBidi" w:hAnsiTheme="majorBidi" w:cstheme="majorBidi"/>
          <w:sz w:val="30"/>
          <w:szCs w:val="30"/>
          <w:cs/>
        </w:rPr>
        <w:tab/>
      </w:r>
      <w:r w:rsidR="008308EE" w:rsidRPr="008308EE">
        <w:rPr>
          <w:sz w:val="30"/>
          <w:szCs w:val="30"/>
        </w:rPr>
        <w:t>Projects under construction on the leasehold contract shown at cost price included the right to lease land, design fees, construction costs and any expenses that related to make the assets are available for use.</w:t>
      </w:r>
    </w:p>
    <w:p w:rsidR="008308EE" w:rsidRPr="00FF6D11" w:rsidRDefault="008308EE" w:rsidP="008308EE">
      <w:pPr>
        <w:ind w:left="1260" w:hanging="540"/>
        <w:jc w:val="thaiDistribute"/>
        <w:rPr>
          <w:rFonts w:asciiTheme="majorBidi" w:hAnsiTheme="majorBidi" w:cstheme="majorBidi"/>
          <w:sz w:val="16"/>
          <w:szCs w:val="16"/>
        </w:rPr>
      </w:pPr>
    </w:p>
    <w:p w:rsidR="0002201B" w:rsidRDefault="0002201B" w:rsidP="00FF6D11">
      <w:pPr>
        <w:ind w:left="1260"/>
        <w:jc w:val="thaiDistribute"/>
        <w:rPr>
          <w:rFonts w:asciiTheme="majorBidi" w:hAnsiTheme="majorBidi" w:cstheme="majorBidi"/>
          <w:color w:val="000000" w:themeColor="text1"/>
          <w:sz w:val="30"/>
          <w:szCs w:val="30"/>
        </w:rPr>
      </w:pPr>
      <w:r w:rsidRPr="00FF6D11">
        <w:rPr>
          <w:rFonts w:asciiTheme="majorBidi" w:hAnsiTheme="majorBidi" w:cstheme="majorBidi"/>
          <w:color w:val="000000" w:themeColor="text1"/>
          <w:sz w:val="30"/>
          <w:szCs w:val="30"/>
        </w:rPr>
        <w:t>Leasehold rights on land</w:t>
      </w:r>
      <w:r w:rsidR="009239D1" w:rsidRPr="00FF6D11">
        <w:rPr>
          <w:rFonts w:asciiTheme="majorBidi" w:hAnsiTheme="majorBidi" w:cstheme="majorBidi"/>
          <w:color w:val="000000" w:themeColor="text1"/>
          <w:sz w:val="30"/>
          <w:szCs w:val="30"/>
        </w:rPr>
        <w:t xml:space="preserve"> that are acquired by</w:t>
      </w:r>
      <w:r w:rsidR="009239D1" w:rsidRPr="00FF6D11">
        <w:rPr>
          <w:rFonts w:asciiTheme="majorBidi" w:hAnsiTheme="majorBidi" w:cstheme="majorBidi"/>
          <w:color w:val="000000" w:themeColor="text1"/>
          <w:sz w:val="30"/>
          <w:szCs w:val="30"/>
          <w:cs/>
        </w:rPr>
        <w:t xml:space="preserve"> </w:t>
      </w:r>
      <w:r w:rsidR="00EA7521">
        <w:rPr>
          <w:rFonts w:asciiTheme="majorBidi" w:hAnsiTheme="majorBidi" w:cstheme="majorBidi"/>
          <w:color w:val="000000" w:themeColor="text1"/>
          <w:sz w:val="30"/>
          <w:szCs w:val="30"/>
        </w:rPr>
        <w:t xml:space="preserve">the </w:t>
      </w:r>
      <w:r w:rsidR="009239D1" w:rsidRPr="00FF6D11">
        <w:rPr>
          <w:rFonts w:asciiTheme="majorBidi" w:hAnsiTheme="majorBidi" w:cstheme="majorBidi"/>
          <w:color w:val="000000" w:themeColor="text1"/>
          <w:sz w:val="30"/>
          <w:szCs w:val="30"/>
        </w:rPr>
        <w:t>Group are stated at cost less accumulated</w:t>
      </w:r>
      <w:r w:rsidR="009239D1" w:rsidRPr="00FF6D11">
        <w:rPr>
          <w:color w:val="000000" w:themeColor="text1"/>
          <w:sz w:val="30"/>
          <w:szCs w:val="30"/>
        </w:rPr>
        <w:t xml:space="preserve"> amortization.</w:t>
      </w:r>
      <w:r w:rsidR="009239D1" w:rsidRPr="00FF6D11">
        <w:rPr>
          <w:rFonts w:asciiTheme="majorBidi" w:hAnsiTheme="majorBidi" w:cstheme="majorBidi"/>
          <w:color w:val="000000" w:themeColor="text1"/>
          <w:sz w:val="30"/>
          <w:szCs w:val="30"/>
          <w:cs/>
        </w:rPr>
        <w:t xml:space="preserve"> </w:t>
      </w:r>
      <w:r w:rsidR="009239D1" w:rsidRPr="00FF6D11">
        <w:rPr>
          <w:rFonts w:asciiTheme="majorBidi" w:hAnsiTheme="majorBidi" w:cstheme="majorBidi"/>
          <w:color w:val="000000" w:themeColor="text1"/>
          <w:sz w:val="30"/>
          <w:szCs w:val="30"/>
        </w:rPr>
        <w:t>The amortization is on a straight-line basis from the date that assets are available for use over the remaining terms of the leases. Amortization that is not direc</w:t>
      </w:r>
      <w:r w:rsidR="00FF6D11" w:rsidRPr="00FF6D11">
        <w:rPr>
          <w:rFonts w:asciiTheme="majorBidi" w:hAnsiTheme="majorBidi" w:cstheme="majorBidi"/>
          <w:color w:val="000000" w:themeColor="text1"/>
          <w:sz w:val="30"/>
          <w:szCs w:val="30"/>
        </w:rPr>
        <w:t>tly attributable to the acquisition, construction or production of a qualifying asset is recognized in the statement of comprehensive income.</w:t>
      </w:r>
    </w:p>
    <w:p w:rsidR="00FF6D11" w:rsidRPr="00FF6D11" w:rsidRDefault="00FF6D11" w:rsidP="00FF6D11">
      <w:pPr>
        <w:ind w:left="1260"/>
        <w:jc w:val="thaiDistribute"/>
        <w:rPr>
          <w:color w:val="000000" w:themeColor="text1"/>
          <w:sz w:val="16"/>
          <w:szCs w:val="16"/>
        </w:rPr>
      </w:pPr>
    </w:p>
    <w:p w:rsidR="00D80EF4" w:rsidRDefault="008308EE" w:rsidP="00FF6D11">
      <w:pPr>
        <w:ind w:left="1260" w:hanging="540"/>
        <w:jc w:val="thaiDistribute"/>
        <w:rPr>
          <w:sz w:val="30"/>
          <w:szCs w:val="30"/>
        </w:rPr>
      </w:pPr>
      <w:r>
        <w:rPr>
          <w:rFonts w:asciiTheme="majorBidi" w:hAnsiTheme="majorBidi" w:cstheme="majorBidi" w:hint="cs"/>
          <w:sz w:val="30"/>
          <w:szCs w:val="30"/>
          <w:cs/>
        </w:rPr>
        <w:t>4.6.</w:t>
      </w:r>
      <w:r w:rsidR="00EA7521">
        <w:rPr>
          <w:rFonts w:asciiTheme="majorBidi" w:hAnsiTheme="majorBidi" w:cstheme="majorBidi" w:hint="cs"/>
          <w:sz w:val="30"/>
          <w:szCs w:val="30"/>
          <w:cs/>
        </w:rPr>
        <w:t>2</w:t>
      </w:r>
      <w:r w:rsidR="00FF4461">
        <w:rPr>
          <w:rFonts w:asciiTheme="majorBidi" w:hAnsiTheme="majorBidi" w:cstheme="majorBidi"/>
          <w:sz w:val="30"/>
          <w:szCs w:val="30"/>
          <w:cs/>
        </w:rPr>
        <w:tab/>
      </w:r>
      <w:r w:rsidR="00345468" w:rsidRPr="00345468">
        <w:rPr>
          <w:sz w:val="30"/>
          <w:szCs w:val="30"/>
        </w:rPr>
        <w:t>Leasehold of land and buildings are shown at accumulate amortized cost by a straight line method over the lease term. Cost price included special incentives over the lifetime contract, the renovation expenses of lease building, the difference between the net asset value of the subsidiary with investments deducted to the gain from repayment debt in the future.</w:t>
      </w:r>
    </w:p>
    <w:p w:rsidR="00FF6D11" w:rsidRPr="00FF6D11" w:rsidRDefault="00FF6D11" w:rsidP="00FF6D11">
      <w:pPr>
        <w:ind w:left="1260" w:hanging="540"/>
        <w:jc w:val="thaiDistribute"/>
        <w:rPr>
          <w:sz w:val="16"/>
          <w:szCs w:val="16"/>
        </w:rPr>
      </w:pPr>
    </w:p>
    <w:p w:rsidR="00C56714" w:rsidRPr="00C56714" w:rsidRDefault="00C56714" w:rsidP="00FF6D11">
      <w:pPr>
        <w:ind w:left="810" w:hanging="450"/>
        <w:jc w:val="thaiDistribute"/>
        <w:rPr>
          <w:sz w:val="30"/>
          <w:szCs w:val="30"/>
        </w:rPr>
      </w:pPr>
      <w:r w:rsidRPr="00C56714">
        <w:rPr>
          <w:sz w:val="30"/>
          <w:szCs w:val="30"/>
        </w:rPr>
        <w:t>4.7</w:t>
      </w:r>
      <w:r w:rsidRPr="00C56714">
        <w:rPr>
          <w:sz w:val="30"/>
          <w:szCs w:val="30"/>
        </w:rPr>
        <w:tab/>
        <w:t>Borrowing costs</w:t>
      </w:r>
    </w:p>
    <w:p w:rsidR="00C56714" w:rsidRDefault="00C56714" w:rsidP="00FF6D11">
      <w:pPr>
        <w:ind w:left="810"/>
        <w:jc w:val="thaiDistribute"/>
        <w:rPr>
          <w:sz w:val="30"/>
          <w:szCs w:val="30"/>
        </w:rPr>
      </w:pPr>
      <w:r w:rsidRPr="00C56714">
        <w:rPr>
          <w:sz w:val="30"/>
          <w:szCs w:val="30"/>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D80EF4" w:rsidRPr="00033392" w:rsidRDefault="00D80EF4" w:rsidP="00C56714">
      <w:pPr>
        <w:ind w:left="720" w:hanging="360"/>
        <w:jc w:val="thaiDistribute"/>
        <w:rPr>
          <w:sz w:val="10"/>
          <w:szCs w:val="10"/>
        </w:rPr>
      </w:pPr>
    </w:p>
    <w:p w:rsidR="00C56714" w:rsidRPr="00C56714" w:rsidRDefault="00C56714" w:rsidP="00FF6D11">
      <w:pPr>
        <w:ind w:left="810" w:hanging="450"/>
        <w:jc w:val="thaiDistribute"/>
        <w:rPr>
          <w:sz w:val="30"/>
          <w:szCs w:val="30"/>
        </w:rPr>
      </w:pPr>
      <w:r w:rsidRPr="00C56714">
        <w:rPr>
          <w:sz w:val="30"/>
          <w:szCs w:val="30"/>
        </w:rPr>
        <w:t>4.8</w:t>
      </w:r>
      <w:r w:rsidRPr="00C56714">
        <w:rPr>
          <w:sz w:val="30"/>
          <w:szCs w:val="30"/>
        </w:rPr>
        <w:tab/>
        <w:t>Deferred financial fees</w:t>
      </w:r>
    </w:p>
    <w:p w:rsidR="00C56714" w:rsidRPr="00C56714" w:rsidRDefault="00C56714" w:rsidP="00FF6D11">
      <w:pPr>
        <w:ind w:left="810"/>
        <w:jc w:val="thaiDistribute"/>
        <w:rPr>
          <w:sz w:val="30"/>
          <w:szCs w:val="30"/>
        </w:rPr>
      </w:pPr>
      <w:r w:rsidRPr="00C56714">
        <w:rPr>
          <w:sz w:val="30"/>
          <w:szCs w:val="30"/>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w:t>
      </w:r>
    </w:p>
    <w:p w:rsidR="00C56714" w:rsidRDefault="00C56714" w:rsidP="00FF6D11">
      <w:pPr>
        <w:ind w:left="810"/>
        <w:jc w:val="thaiDistribute"/>
        <w:rPr>
          <w:sz w:val="30"/>
          <w:szCs w:val="30"/>
        </w:rPr>
      </w:pPr>
      <w:r w:rsidRPr="00C56714">
        <w:rPr>
          <w:sz w:val="30"/>
          <w:szCs w:val="30"/>
        </w:rPr>
        <w:t>The amortisation of deferred financial fees is included in profit or loss.</w:t>
      </w:r>
    </w:p>
    <w:p w:rsidR="00D80EF4" w:rsidRPr="008B0B55" w:rsidRDefault="00D80EF4" w:rsidP="00C56714">
      <w:pPr>
        <w:ind w:left="720" w:hanging="360"/>
        <w:jc w:val="thaiDistribute"/>
        <w:rPr>
          <w:sz w:val="16"/>
          <w:szCs w:val="16"/>
        </w:rPr>
      </w:pPr>
    </w:p>
    <w:p w:rsidR="00C56714" w:rsidRPr="00C56714" w:rsidRDefault="00C56714" w:rsidP="00FF6D11">
      <w:pPr>
        <w:ind w:left="810" w:hanging="450"/>
        <w:jc w:val="thaiDistribute"/>
        <w:rPr>
          <w:sz w:val="30"/>
          <w:szCs w:val="30"/>
          <w:lang w:val="en-US"/>
        </w:rPr>
      </w:pPr>
      <w:r w:rsidRPr="00C56714">
        <w:rPr>
          <w:sz w:val="30"/>
          <w:szCs w:val="30"/>
          <w:lang w:val="en-US"/>
        </w:rPr>
        <w:t>4.9</w:t>
      </w:r>
      <w:r w:rsidRPr="00C56714">
        <w:rPr>
          <w:sz w:val="30"/>
          <w:szCs w:val="30"/>
          <w:lang w:val="en-US"/>
        </w:rPr>
        <w:tab/>
        <w:t>Land awaiting developments</w:t>
      </w:r>
    </w:p>
    <w:p w:rsidR="00C56714" w:rsidRDefault="00C56714" w:rsidP="00FF6D11">
      <w:pPr>
        <w:ind w:left="810"/>
        <w:jc w:val="thaiDistribute"/>
        <w:rPr>
          <w:sz w:val="30"/>
          <w:szCs w:val="30"/>
          <w:lang w:val="en-US"/>
        </w:rPr>
      </w:pPr>
      <w:r w:rsidRPr="00C56714">
        <w:rPr>
          <w:sz w:val="30"/>
          <w:szCs w:val="30"/>
          <w:lang w:val="en-US"/>
        </w:rPr>
        <w:t xml:space="preserve">Land awaiting developments are valued at cost or net </w:t>
      </w:r>
      <w:proofErr w:type="spellStart"/>
      <w:r w:rsidRPr="00C56714">
        <w:rPr>
          <w:sz w:val="30"/>
          <w:szCs w:val="30"/>
          <w:lang w:val="en-US"/>
        </w:rPr>
        <w:t>realisable</w:t>
      </w:r>
      <w:proofErr w:type="spellEnd"/>
      <w:r w:rsidRPr="00C56714">
        <w:rPr>
          <w:sz w:val="30"/>
          <w:szCs w:val="30"/>
          <w:lang w:val="en-US"/>
        </w:rPr>
        <w:t xml:space="preserve"> value whichever is lower.</w:t>
      </w:r>
    </w:p>
    <w:p w:rsidR="00FF6D11" w:rsidRPr="00FF6D11" w:rsidRDefault="00FF6D11" w:rsidP="00FF6D11">
      <w:pPr>
        <w:ind w:left="810"/>
        <w:jc w:val="thaiDistribute"/>
        <w:rPr>
          <w:sz w:val="16"/>
          <w:szCs w:val="16"/>
          <w:lang w:val="en-US"/>
        </w:rPr>
      </w:pPr>
    </w:p>
    <w:p w:rsidR="00C56714" w:rsidRPr="00C56714" w:rsidRDefault="00C56714" w:rsidP="002062B0">
      <w:pPr>
        <w:ind w:left="720" w:hanging="360"/>
        <w:jc w:val="thaiDistribute"/>
        <w:rPr>
          <w:sz w:val="30"/>
          <w:szCs w:val="30"/>
        </w:rPr>
      </w:pPr>
      <w:r w:rsidRPr="00C56714">
        <w:rPr>
          <w:sz w:val="30"/>
          <w:szCs w:val="30"/>
        </w:rPr>
        <w:t>4.</w:t>
      </w:r>
      <w:r w:rsidRPr="002062B0">
        <w:rPr>
          <w:sz w:val="30"/>
          <w:szCs w:val="30"/>
          <w:lang w:val="en-US"/>
        </w:rPr>
        <w:t>10</w:t>
      </w:r>
      <w:r w:rsidR="002062B0">
        <w:rPr>
          <w:sz w:val="30"/>
          <w:szCs w:val="30"/>
          <w:lang w:val="en-US"/>
        </w:rPr>
        <w:tab/>
        <w:t xml:space="preserve"> </w:t>
      </w:r>
      <w:r w:rsidRPr="00C56714">
        <w:rPr>
          <w:sz w:val="30"/>
          <w:szCs w:val="30"/>
        </w:rPr>
        <w:t>Property, Plant and Equipment</w:t>
      </w:r>
    </w:p>
    <w:p w:rsidR="00C56714" w:rsidRDefault="00C56714" w:rsidP="00FF6D11">
      <w:pPr>
        <w:ind w:left="810"/>
        <w:jc w:val="thaiDistribute"/>
        <w:rPr>
          <w:sz w:val="30"/>
          <w:szCs w:val="30"/>
        </w:rPr>
      </w:pPr>
      <w:r w:rsidRPr="00C56714">
        <w:rPr>
          <w:sz w:val="30"/>
          <w:szCs w:val="30"/>
        </w:rPr>
        <w:t>Land is stated at cost. Plant and equipment are stated at cost less accumulated depreciation and allowance for impairment loss (if any).  When assets are sold or retired, their costs and accumulated depreciation are eliminated from the accounts and any gain or loss resulting from their disposal is included in the statement of comprehensive income.</w:t>
      </w:r>
    </w:p>
    <w:p w:rsidR="00FF6D11" w:rsidRPr="00C56714" w:rsidRDefault="00FF6D11" w:rsidP="00FF6D11">
      <w:pPr>
        <w:ind w:left="810"/>
        <w:jc w:val="thaiDistribute"/>
        <w:rPr>
          <w:sz w:val="10"/>
          <w:szCs w:val="10"/>
        </w:rPr>
      </w:pPr>
    </w:p>
    <w:p w:rsidR="00C56714" w:rsidRDefault="00C56714" w:rsidP="00FF6D11">
      <w:pPr>
        <w:ind w:left="810"/>
        <w:jc w:val="thaiDistribute"/>
        <w:rPr>
          <w:sz w:val="30"/>
          <w:szCs w:val="30"/>
        </w:rPr>
      </w:pPr>
      <w:r w:rsidRPr="00C56714">
        <w:rPr>
          <w:sz w:val="30"/>
          <w:szCs w:val="30"/>
        </w:rPr>
        <w:t xml:space="preserve">Land and buildings are stated at revalued amounts less accumulated depreciation. Revaluations are performed by independent professional </w:t>
      </w:r>
      <w:proofErr w:type="spellStart"/>
      <w:r w:rsidRPr="00C56714">
        <w:rPr>
          <w:sz w:val="30"/>
          <w:szCs w:val="30"/>
        </w:rPr>
        <w:t>valuers</w:t>
      </w:r>
      <w:proofErr w:type="spellEnd"/>
      <w:r w:rsidRPr="00C56714">
        <w:rPr>
          <w:sz w:val="30"/>
          <w:szCs w:val="30"/>
        </w:rPr>
        <w:t xml:space="preserve"> with sufficient regularity to ensure that the carrying amount of these assets does not differ materially from that which would be determined using fair values at the statement of financial position date.</w:t>
      </w:r>
      <w:r w:rsidRPr="00C56714">
        <w:rPr>
          <w:sz w:val="30"/>
          <w:szCs w:val="30"/>
          <w:cs/>
        </w:rPr>
        <w:t xml:space="preserve"> </w:t>
      </w:r>
    </w:p>
    <w:p w:rsidR="00EA162E" w:rsidRDefault="00EA162E" w:rsidP="00FF6D11">
      <w:pPr>
        <w:ind w:left="810"/>
        <w:jc w:val="thaiDistribute"/>
        <w:rPr>
          <w:sz w:val="30"/>
          <w:szCs w:val="30"/>
        </w:rPr>
      </w:pPr>
    </w:p>
    <w:p w:rsidR="00EA162E" w:rsidRPr="00C56714" w:rsidRDefault="00EA162E" w:rsidP="00FF6D11">
      <w:pPr>
        <w:ind w:left="810"/>
        <w:jc w:val="thaiDistribute"/>
        <w:rPr>
          <w:sz w:val="30"/>
          <w:szCs w:val="30"/>
        </w:rPr>
      </w:pPr>
    </w:p>
    <w:p w:rsidR="00C56714" w:rsidRPr="008B0B55" w:rsidRDefault="00C56714" w:rsidP="00C56714">
      <w:pPr>
        <w:tabs>
          <w:tab w:val="left" w:pos="540"/>
        </w:tabs>
        <w:jc w:val="thaiDistribute"/>
        <w:rPr>
          <w:sz w:val="10"/>
          <w:szCs w:val="10"/>
        </w:rPr>
      </w:pPr>
    </w:p>
    <w:p w:rsidR="00C56714" w:rsidRDefault="00C56714" w:rsidP="00FF6D11">
      <w:pPr>
        <w:ind w:left="810"/>
        <w:jc w:val="thaiDistribute"/>
        <w:rPr>
          <w:sz w:val="30"/>
          <w:szCs w:val="30"/>
        </w:rPr>
      </w:pPr>
      <w:r w:rsidRPr="00C56714">
        <w:rPr>
          <w:sz w:val="30"/>
          <w:szCs w:val="30"/>
        </w:rPr>
        <w:lastRenderedPageBreak/>
        <w:t xml:space="preserve">The Company records the differences incurred from revaluation as </w:t>
      </w:r>
      <w:proofErr w:type="gramStart"/>
      <w:r w:rsidRPr="00C56714">
        <w:rPr>
          <w:sz w:val="30"/>
          <w:szCs w:val="30"/>
        </w:rPr>
        <w:t>follows</w:t>
      </w:r>
      <w:r w:rsidR="00D80EF4">
        <w:rPr>
          <w:sz w:val="30"/>
          <w:szCs w:val="30"/>
        </w:rPr>
        <w:t xml:space="preserve"> </w:t>
      </w:r>
      <w:r w:rsidRPr="00C56714">
        <w:rPr>
          <w:sz w:val="30"/>
          <w:szCs w:val="30"/>
        </w:rPr>
        <w:t>:</w:t>
      </w:r>
      <w:proofErr w:type="gramEnd"/>
      <w:r w:rsidR="00D80EF4">
        <w:rPr>
          <w:sz w:val="30"/>
          <w:szCs w:val="30"/>
        </w:rPr>
        <w:t>-</w:t>
      </w:r>
    </w:p>
    <w:p w:rsidR="00FF6D11" w:rsidRPr="00FF6D11" w:rsidRDefault="00FF6D11" w:rsidP="00FF6D11">
      <w:pPr>
        <w:ind w:left="810"/>
        <w:jc w:val="thaiDistribute"/>
        <w:rPr>
          <w:sz w:val="10"/>
          <w:szCs w:val="10"/>
        </w:rPr>
      </w:pPr>
    </w:p>
    <w:p w:rsidR="00C56714" w:rsidRDefault="00C56714" w:rsidP="00FF6D11">
      <w:pPr>
        <w:ind w:left="810"/>
        <w:jc w:val="thaiDistribute"/>
        <w:rPr>
          <w:spacing w:val="-2"/>
          <w:sz w:val="30"/>
          <w:szCs w:val="30"/>
        </w:rPr>
      </w:pPr>
      <w:r w:rsidRPr="008B0B55">
        <w:rPr>
          <w:spacing w:val="-2"/>
          <w:sz w:val="30"/>
          <w:szCs w:val="30"/>
        </w:rPr>
        <w:t>When an asset’s carrying amount is increased as a result of a revaluation, the increase is recognized in other comprehensive income and presented in equity in the statement of financial position as a “Revaluation surplus on fixed assets”.  However, a revaluation increase is recognized in profit or loss to the extent that it reverses a revaluation decrease of the same asset previously recognized in profit and loss.</w:t>
      </w:r>
    </w:p>
    <w:p w:rsidR="00FF6D11" w:rsidRPr="00FF6D11" w:rsidRDefault="00FF6D11" w:rsidP="00FF6D11">
      <w:pPr>
        <w:ind w:left="810"/>
        <w:jc w:val="thaiDistribute"/>
        <w:rPr>
          <w:spacing w:val="-2"/>
          <w:sz w:val="16"/>
          <w:szCs w:val="16"/>
        </w:rPr>
      </w:pPr>
    </w:p>
    <w:p w:rsidR="00C56714" w:rsidRPr="00C56714" w:rsidRDefault="00C56714" w:rsidP="00FF6D11">
      <w:pPr>
        <w:ind w:left="810"/>
        <w:jc w:val="thaiDistribute"/>
        <w:rPr>
          <w:sz w:val="30"/>
          <w:szCs w:val="30"/>
        </w:rPr>
      </w:pPr>
      <w:r w:rsidRPr="00FF6D11">
        <w:rPr>
          <w:spacing w:val="-2"/>
          <w:sz w:val="30"/>
          <w:szCs w:val="30"/>
        </w:rPr>
        <w:t>When an asset’s carrying amount is decreased as a result of a revaluation, the decrease is</w:t>
      </w:r>
      <w:r w:rsidRPr="00C56714">
        <w:rPr>
          <w:sz w:val="30"/>
          <w:szCs w:val="30"/>
        </w:rPr>
        <w:t xml:space="preserve"> recognized in profit or loss.  However, the decrease is recognized in other comprehensive income to the extent of any credit balance existing in the revaluation surplus in respect of that asset. The decrease recognized in other comprehensive income reduces the amount accumulated in equity under the heading “Revaluation surplus of fixed assets”.</w:t>
      </w:r>
      <w:r w:rsidRPr="00C56714">
        <w:rPr>
          <w:sz w:val="30"/>
          <w:szCs w:val="30"/>
          <w:cs/>
        </w:rPr>
        <w:t xml:space="preserve"> </w:t>
      </w:r>
    </w:p>
    <w:p w:rsidR="00C56714" w:rsidRPr="00C56714" w:rsidRDefault="00C56714" w:rsidP="00C56714">
      <w:pPr>
        <w:ind w:left="720" w:firstLine="720"/>
        <w:jc w:val="thaiDistribute"/>
        <w:rPr>
          <w:sz w:val="10"/>
          <w:szCs w:val="10"/>
        </w:rPr>
      </w:pPr>
    </w:p>
    <w:p w:rsidR="00C56714" w:rsidRPr="00C56714" w:rsidRDefault="00C56714" w:rsidP="00FF6D11">
      <w:pPr>
        <w:ind w:left="810"/>
        <w:jc w:val="thaiDistribute"/>
        <w:rPr>
          <w:sz w:val="30"/>
          <w:szCs w:val="30"/>
        </w:rPr>
      </w:pPr>
      <w:r w:rsidRPr="00C56714">
        <w:rPr>
          <w:sz w:val="30"/>
          <w:szCs w:val="30"/>
        </w:rPr>
        <w:t>The revaluation surplus on fixed assets is not available for dividend distribution.</w:t>
      </w:r>
    </w:p>
    <w:p w:rsidR="00C56714" w:rsidRDefault="00C56714" w:rsidP="00C56714">
      <w:pPr>
        <w:ind w:left="720" w:firstLine="720"/>
        <w:jc w:val="thaiDistribute"/>
        <w:rPr>
          <w:sz w:val="10"/>
          <w:szCs w:val="10"/>
        </w:rPr>
      </w:pPr>
    </w:p>
    <w:p w:rsidR="00C56714" w:rsidRPr="00FF6D11" w:rsidRDefault="00C56714" w:rsidP="002062B0">
      <w:pPr>
        <w:tabs>
          <w:tab w:val="left" w:pos="810"/>
        </w:tabs>
        <w:ind w:left="1170" w:hanging="360"/>
        <w:jc w:val="thaiDistribute"/>
        <w:rPr>
          <w:b/>
          <w:bCs/>
          <w:sz w:val="30"/>
          <w:szCs w:val="30"/>
        </w:rPr>
      </w:pPr>
      <w:r w:rsidRPr="00FF6D11">
        <w:rPr>
          <w:b/>
          <w:bCs/>
          <w:sz w:val="30"/>
          <w:szCs w:val="30"/>
        </w:rPr>
        <w:t>Depreciation</w:t>
      </w:r>
    </w:p>
    <w:p w:rsidR="002062B0" w:rsidRPr="002062B0" w:rsidRDefault="002062B0" w:rsidP="002062B0">
      <w:pPr>
        <w:tabs>
          <w:tab w:val="left" w:pos="810"/>
        </w:tabs>
        <w:ind w:left="1170" w:hanging="360"/>
        <w:jc w:val="thaiDistribute"/>
        <w:rPr>
          <w:sz w:val="10"/>
          <w:szCs w:val="10"/>
          <w:cs/>
        </w:rPr>
      </w:pPr>
    </w:p>
    <w:p w:rsidR="00C56714" w:rsidRDefault="00C56714" w:rsidP="00FF6D11">
      <w:pPr>
        <w:ind w:left="810"/>
        <w:jc w:val="thaiDistribute"/>
        <w:rPr>
          <w:sz w:val="30"/>
          <w:szCs w:val="30"/>
        </w:rPr>
      </w:pPr>
      <w:r w:rsidRPr="00C56714">
        <w:rPr>
          <w:sz w:val="30"/>
          <w:szCs w:val="30"/>
        </w:rPr>
        <w:t xml:space="preserve">Depreciation of plant and equipment is calculated by reference to their costs on a straight-line basis over the following estimated useful </w:t>
      </w:r>
      <w:proofErr w:type="gramStart"/>
      <w:r w:rsidRPr="00C56714">
        <w:rPr>
          <w:sz w:val="30"/>
          <w:szCs w:val="30"/>
        </w:rPr>
        <w:t>lives</w:t>
      </w:r>
      <w:r w:rsidR="00D80EF4">
        <w:rPr>
          <w:sz w:val="30"/>
          <w:szCs w:val="30"/>
        </w:rPr>
        <w:t xml:space="preserve"> </w:t>
      </w:r>
      <w:r w:rsidRPr="00C56714">
        <w:rPr>
          <w:sz w:val="30"/>
          <w:szCs w:val="30"/>
        </w:rPr>
        <w:t>:</w:t>
      </w:r>
      <w:proofErr w:type="gramEnd"/>
      <w:r w:rsidR="00D80EF4">
        <w:rPr>
          <w:sz w:val="30"/>
          <w:szCs w:val="30"/>
        </w:rPr>
        <w:t>-</w:t>
      </w:r>
    </w:p>
    <w:p w:rsidR="00D80EF4" w:rsidRPr="00D80EF4" w:rsidRDefault="00D80EF4" w:rsidP="00C56714">
      <w:pPr>
        <w:tabs>
          <w:tab w:val="left" w:pos="540"/>
        </w:tabs>
        <w:jc w:val="thaiDistribute"/>
        <w:rPr>
          <w:sz w:val="16"/>
          <w:szCs w:val="16"/>
        </w:rPr>
      </w:pPr>
    </w:p>
    <w:tbl>
      <w:tblPr>
        <w:tblW w:w="7290" w:type="dxa"/>
        <w:tblInd w:w="918" w:type="dxa"/>
        <w:tblLayout w:type="fixed"/>
        <w:tblLook w:val="0000" w:firstRow="0" w:lastRow="0" w:firstColumn="0" w:lastColumn="0" w:noHBand="0" w:noVBand="0"/>
      </w:tblPr>
      <w:tblGrid>
        <w:gridCol w:w="5580"/>
        <w:gridCol w:w="1710"/>
      </w:tblGrid>
      <w:tr w:rsidR="00C56714" w:rsidRPr="00C56714" w:rsidTr="002062B0">
        <w:trPr>
          <w:trHeight w:val="80"/>
        </w:trPr>
        <w:tc>
          <w:tcPr>
            <w:tcW w:w="5580" w:type="dxa"/>
          </w:tcPr>
          <w:p w:rsidR="00C56714" w:rsidRPr="00C56714" w:rsidRDefault="00C56714" w:rsidP="00C56714">
            <w:pPr>
              <w:tabs>
                <w:tab w:val="left" w:pos="540"/>
              </w:tabs>
              <w:jc w:val="thaiDistribute"/>
              <w:rPr>
                <w:sz w:val="30"/>
                <w:szCs w:val="30"/>
              </w:rPr>
            </w:pPr>
          </w:p>
        </w:tc>
        <w:tc>
          <w:tcPr>
            <w:tcW w:w="1710" w:type="dxa"/>
            <w:tcBorders>
              <w:bottom w:val="single" w:sz="4" w:space="0" w:color="auto"/>
            </w:tcBorders>
          </w:tcPr>
          <w:p w:rsidR="00C56714" w:rsidRPr="00C56714" w:rsidRDefault="00C56714" w:rsidP="00C56714">
            <w:pPr>
              <w:tabs>
                <w:tab w:val="left" w:pos="1224"/>
              </w:tabs>
              <w:jc w:val="center"/>
              <w:rPr>
                <w:sz w:val="30"/>
                <w:szCs w:val="30"/>
                <w:cs/>
                <w:lang w:val="th-TH"/>
              </w:rPr>
            </w:pPr>
            <w:proofErr w:type="spellStart"/>
            <w:r w:rsidRPr="00C56714">
              <w:rPr>
                <w:sz w:val="30"/>
                <w:szCs w:val="30"/>
                <w:cs/>
                <w:lang w:val="th-TH"/>
              </w:rPr>
              <w:t>Years</w:t>
            </w:r>
            <w:proofErr w:type="spellEnd"/>
          </w:p>
        </w:tc>
      </w:tr>
      <w:tr w:rsidR="00C56714" w:rsidRPr="00C56714" w:rsidTr="002062B0">
        <w:trPr>
          <w:trHeight w:val="80"/>
        </w:trPr>
        <w:tc>
          <w:tcPr>
            <w:tcW w:w="5580" w:type="dxa"/>
          </w:tcPr>
          <w:p w:rsidR="00C56714" w:rsidRPr="00C56714" w:rsidRDefault="002A38F7" w:rsidP="00C56714">
            <w:pPr>
              <w:tabs>
                <w:tab w:val="left" w:pos="540"/>
              </w:tabs>
              <w:jc w:val="thaiDistribute"/>
              <w:rPr>
                <w:sz w:val="30"/>
                <w:szCs w:val="30"/>
              </w:rPr>
            </w:pPr>
            <w:r>
              <w:rPr>
                <w:sz w:val="30"/>
                <w:szCs w:val="30"/>
              </w:rPr>
              <w:br w:type="page"/>
              <w:t>Office b</w:t>
            </w:r>
            <w:r w:rsidR="00C56714" w:rsidRPr="00C56714">
              <w:rPr>
                <w:sz w:val="30"/>
                <w:szCs w:val="30"/>
              </w:rPr>
              <w:t>uildings</w:t>
            </w:r>
          </w:p>
        </w:tc>
        <w:tc>
          <w:tcPr>
            <w:tcW w:w="1710" w:type="dxa"/>
            <w:tcBorders>
              <w:top w:val="single" w:sz="4" w:space="0" w:color="auto"/>
            </w:tcBorders>
          </w:tcPr>
          <w:p w:rsidR="00C56714" w:rsidRPr="00C56714" w:rsidRDefault="00323BB4" w:rsidP="00C56714">
            <w:pPr>
              <w:tabs>
                <w:tab w:val="left" w:pos="1224"/>
              </w:tabs>
              <w:jc w:val="center"/>
              <w:rPr>
                <w:sz w:val="30"/>
                <w:szCs w:val="30"/>
                <w:cs/>
              </w:rPr>
            </w:pPr>
            <w:r>
              <w:rPr>
                <w:sz w:val="30"/>
                <w:szCs w:val="30"/>
              </w:rPr>
              <w:t>36</w:t>
            </w:r>
          </w:p>
        </w:tc>
      </w:tr>
      <w:tr w:rsidR="00C56714" w:rsidRPr="00C56714" w:rsidTr="002062B0">
        <w:trPr>
          <w:trHeight w:val="80"/>
        </w:trPr>
        <w:tc>
          <w:tcPr>
            <w:tcW w:w="5580" w:type="dxa"/>
          </w:tcPr>
          <w:p w:rsidR="00C56714" w:rsidRPr="00C56714" w:rsidRDefault="00C56714" w:rsidP="00C56714">
            <w:pPr>
              <w:tabs>
                <w:tab w:val="left" w:pos="540"/>
              </w:tabs>
              <w:jc w:val="thaiDistribute"/>
              <w:rPr>
                <w:sz w:val="30"/>
                <w:szCs w:val="30"/>
                <w:cs/>
              </w:rPr>
            </w:pPr>
            <w:r w:rsidRPr="00C56714">
              <w:rPr>
                <w:sz w:val="30"/>
                <w:szCs w:val="30"/>
              </w:rPr>
              <w:t>Building improvements</w:t>
            </w:r>
          </w:p>
        </w:tc>
        <w:tc>
          <w:tcPr>
            <w:tcW w:w="1710" w:type="dxa"/>
          </w:tcPr>
          <w:p w:rsidR="00C56714" w:rsidRPr="00C56714" w:rsidRDefault="00C56714" w:rsidP="00C56714">
            <w:pPr>
              <w:tabs>
                <w:tab w:val="left" w:pos="1224"/>
              </w:tabs>
              <w:jc w:val="center"/>
              <w:rPr>
                <w:sz w:val="30"/>
                <w:szCs w:val="30"/>
              </w:rPr>
            </w:pPr>
            <w:r w:rsidRPr="00C56714">
              <w:rPr>
                <w:sz w:val="30"/>
                <w:szCs w:val="30"/>
              </w:rPr>
              <w:t>5</w:t>
            </w:r>
          </w:p>
        </w:tc>
      </w:tr>
      <w:tr w:rsidR="00C56714" w:rsidRPr="00C56714" w:rsidTr="002062B0">
        <w:trPr>
          <w:trHeight w:val="80"/>
        </w:trPr>
        <w:tc>
          <w:tcPr>
            <w:tcW w:w="5580" w:type="dxa"/>
          </w:tcPr>
          <w:p w:rsidR="00C56714" w:rsidRPr="00C56714" w:rsidRDefault="00C56714" w:rsidP="00C56714">
            <w:pPr>
              <w:tabs>
                <w:tab w:val="left" w:pos="540"/>
              </w:tabs>
              <w:jc w:val="thaiDistribute"/>
              <w:rPr>
                <w:sz w:val="30"/>
                <w:szCs w:val="30"/>
                <w:cs/>
              </w:rPr>
            </w:pPr>
            <w:r w:rsidRPr="00C56714">
              <w:rPr>
                <w:sz w:val="30"/>
                <w:szCs w:val="30"/>
              </w:rPr>
              <w:t>Sales gallery</w:t>
            </w:r>
          </w:p>
        </w:tc>
        <w:tc>
          <w:tcPr>
            <w:tcW w:w="1710" w:type="dxa"/>
          </w:tcPr>
          <w:p w:rsidR="00C56714" w:rsidRPr="00C56714" w:rsidRDefault="00C56714" w:rsidP="00C56714">
            <w:pPr>
              <w:tabs>
                <w:tab w:val="left" w:pos="1224"/>
              </w:tabs>
              <w:jc w:val="center"/>
              <w:rPr>
                <w:sz w:val="30"/>
                <w:szCs w:val="30"/>
                <w:cs/>
              </w:rPr>
            </w:pPr>
            <w:r w:rsidRPr="00C56714">
              <w:rPr>
                <w:sz w:val="30"/>
                <w:szCs w:val="30"/>
              </w:rPr>
              <w:t>4</w:t>
            </w:r>
          </w:p>
        </w:tc>
      </w:tr>
      <w:tr w:rsidR="00C56714" w:rsidRPr="00C56714" w:rsidTr="002062B0">
        <w:trPr>
          <w:trHeight w:val="80"/>
        </w:trPr>
        <w:tc>
          <w:tcPr>
            <w:tcW w:w="5580" w:type="dxa"/>
          </w:tcPr>
          <w:p w:rsidR="00C56714" w:rsidRPr="00C56714" w:rsidRDefault="00C56714" w:rsidP="00C56714">
            <w:pPr>
              <w:tabs>
                <w:tab w:val="left" w:pos="540"/>
              </w:tabs>
              <w:jc w:val="thaiDistribute"/>
              <w:rPr>
                <w:sz w:val="30"/>
                <w:szCs w:val="30"/>
              </w:rPr>
            </w:pPr>
            <w:r w:rsidRPr="00C56714">
              <w:rPr>
                <w:sz w:val="30"/>
                <w:szCs w:val="30"/>
              </w:rPr>
              <w:t>Tools, machinery and equipment</w:t>
            </w:r>
          </w:p>
        </w:tc>
        <w:tc>
          <w:tcPr>
            <w:tcW w:w="1710" w:type="dxa"/>
          </w:tcPr>
          <w:p w:rsidR="00C56714" w:rsidRPr="00C56714" w:rsidRDefault="00C56714" w:rsidP="00C56714">
            <w:pPr>
              <w:tabs>
                <w:tab w:val="left" w:pos="1224"/>
              </w:tabs>
              <w:jc w:val="center"/>
              <w:rPr>
                <w:sz w:val="30"/>
                <w:szCs w:val="30"/>
                <w:cs/>
              </w:rPr>
            </w:pPr>
            <w:r w:rsidRPr="00C56714">
              <w:rPr>
                <w:sz w:val="30"/>
                <w:szCs w:val="30"/>
              </w:rPr>
              <w:t>5 - 10</w:t>
            </w:r>
            <w:r w:rsidRPr="00C56714">
              <w:rPr>
                <w:sz w:val="30"/>
                <w:szCs w:val="30"/>
                <w:cs/>
                <w:lang w:val="th-TH"/>
              </w:rPr>
              <w:t xml:space="preserve"> </w:t>
            </w:r>
          </w:p>
        </w:tc>
      </w:tr>
      <w:tr w:rsidR="00C56714" w:rsidRPr="00C56714" w:rsidTr="002062B0">
        <w:trPr>
          <w:trHeight w:val="80"/>
        </w:trPr>
        <w:tc>
          <w:tcPr>
            <w:tcW w:w="5580" w:type="dxa"/>
          </w:tcPr>
          <w:p w:rsidR="00C56714" w:rsidRPr="00C56714" w:rsidRDefault="00C56714" w:rsidP="00C56714">
            <w:pPr>
              <w:tabs>
                <w:tab w:val="left" w:pos="540"/>
              </w:tabs>
              <w:jc w:val="thaiDistribute"/>
              <w:rPr>
                <w:sz w:val="30"/>
                <w:szCs w:val="30"/>
              </w:rPr>
            </w:pPr>
            <w:r w:rsidRPr="00C56714">
              <w:rPr>
                <w:sz w:val="30"/>
                <w:szCs w:val="30"/>
              </w:rPr>
              <w:t>Furniture, fixtures and office equipment</w:t>
            </w:r>
          </w:p>
        </w:tc>
        <w:tc>
          <w:tcPr>
            <w:tcW w:w="1710" w:type="dxa"/>
          </w:tcPr>
          <w:p w:rsidR="00C56714" w:rsidRPr="00C56714" w:rsidRDefault="00C56714" w:rsidP="00C56714">
            <w:pPr>
              <w:tabs>
                <w:tab w:val="left" w:pos="1224"/>
              </w:tabs>
              <w:jc w:val="center"/>
              <w:rPr>
                <w:sz w:val="30"/>
                <w:szCs w:val="30"/>
                <w:cs/>
              </w:rPr>
            </w:pPr>
            <w:r w:rsidRPr="00C56714">
              <w:rPr>
                <w:sz w:val="30"/>
                <w:szCs w:val="30"/>
              </w:rPr>
              <w:t>3</w:t>
            </w:r>
            <w:r w:rsidRPr="00C56714">
              <w:rPr>
                <w:sz w:val="30"/>
                <w:szCs w:val="30"/>
                <w:cs/>
                <w:lang w:val="th-TH"/>
              </w:rPr>
              <w:t xml:space="preserve"> </w:t>
            </w:r>
            <w:r w:rsidRPr="00C56714">
              <w:rPr>
                <w:sz w:val="30"/>
                <w:szCs w:val="30"/>
              </w:rPr>
              <w:t>-</w:t>
            </w:r>
            <w:r w:rsidRPr="00C56714">
              <w:rPr>
                <w:sz w:val="30"/>
                <w:szCs w:val="30"/>
                <w:cs/>
                <w:lang w:val="th-TH"/>
              </w:rPr>
              <w:t xml:space="preserve"> </w:t>
            </w:r>
            <w:r w:rsidRPr="00C56714">
              <w:rPr>
                <w:sz w:val="30"/>
                <w:szCs w:val="30"/>
              </w:rPr>
              <w:t>10</w:t>
            </w:r>
          </w:p>
        </w:tc>
      </w:tr>
      <w:tr w:rsidR="00C56714" w:rsidRPr="00C56714" w:rsidTr="002062B0">
        <w:trPr>
          <w:trHeight w:val="80"/>
        </w:trPr>
        <w:tc>
          <w:tcPr>
            <w:tcW w:w="5580" w:type="dxa"/>
          </w:tcPr>
          <w:p w:rsidR="00C56714" w:rsidRPr="00C56714" w:rsidRDefault="00C56714" w:rsidP="00C56714">
            <w:pPr>
              <w:tabs>
                <w:tab w:val="left" w:pos="540"/>
              </w:tabs>
              <w:jc w:val="thaiDistribute"/>
              <w:rPr>
                <w:sz w:val="30"/>
                <w:szCs w:val="30"/>
                <w:lang w:val="en-US"/>
              </w:rPr>
            </w:pPr>
            <w:r w:rsidRPr="00C56714">
              <w:rPr>
                <w:sz w:val="30"/>
                <w:szCs w:val="30"/>
                <w:lang w:val="en-US"/>
              </w:rPr>
              <w:t>Vehicles</w:t>
            </w:r>
          </w:p>
        </w:tc>
        <w:tc>
          <w:tcPr>
            <w:tcW w:w="1710" w:type="dxa"/>
          </w:tcPr>
          <w:p w:rsidR="00C56714" w:rsidRPr="00C56714" w:rsidRDefault="00C56714" w:rsidP="00C56714">
            <w:pPr>
              <w:tabs>
                <w:tab w:val="left" w:pos="1224"/>
              </w:tabs>
              <w:jc w:val="center"/>
              <w:rPr>
                <w:sz w:val="30"/>
                <w:szCs w:val="30"/>
                <w:cs/>
              </w:rPr>
            </w:pPr>
            <w:r w:rsidRPr="00C56714">
              <w:rPr>
                <w:sz w:val="30"/>
                <w:szCs w:val="30"/>
              </w:rPr>
              <w:t>5</w:t>
            </w:r>
          </w:p>
        </w:tc>
      </w:tr>
    </w:tbl>
    <w:p w:rsidR="00C56714" w:rsidRPr="00325DF9" w:rsidRDefault="00C56714" w:rsidP="00C56714">
      <w:pPr>
        <w:tabs>
          <w:tab w:val="left" w:pos="540"/>
        </w:tabs>
        <w:jc w:val="both"/>
        <w:rPr>
          <w:b/>
          <w:bCs/>
          <w:sz w:val="20"/>
          <w:szCs w:val="20"/>
        </w:rPr>
      </w:pPr>
    </w:p>
    <w:p w:rsidR="00325DF9" w:rsidRPr="00325DF9" w:rsidRDefault="00325DF9" w:rsidP="00325DF9">
      <w:pPr>
        <w:ind w:left="810"/>
        <w:jc w:val="thaiDistribute"/>
        <w:rPr>
          <w:sz w:val="30"/>
          <w:szCs w:val="30"/>
        </w:rPr>
      </w:pPr>
      <w:r w:rsidRPr="00325DF9">
        <w:rPr>
          <w:sz w:val="30"/>
          <w:szCs w:val="30"/>
        </w:rPr>
        <w:t xml:space="preserve">As at December 31, 2016, the management of the Group is considering to extend the lifetime of the usage office building for another 36 years, from the original 20 years. </w:t>
      </w:r>
      <w:proofErr w:type="gramStart"/>
      <w:r w:rsidRPr="00325DF9">
        <w:rPr>
          <w:sz w:val="30"/>
          <w:szCs w:val="30"/>
        </w:rPr>
        <w:t>The change of estimate reference from age of utilization of the office building from the valuation report of the independent appraiser.</w:t>
      </w:r>
      <w:proofErr w:type="gramEnd"/>
    </w:p>
    <w:p w:rsidR="00EA162E" w:rsidRPr="00EA162E" w:rsidRDefault="00EA162E" w:rsidP="00C56714">
      <w:pPr>
        <w:ind w:left="810" w:hanging="450"/>
        <w:jc w:val="thaiDistribute"/>
        <w:rPr>
          <w:sz w:val="10"/>
          <w:szCs w:val="10"/>
        </w:rPr>
      </w:pPr>
    </w:p>
    <w:p w:rsidR="00C56714" w:rsidRDefault="00C56714" w:rsidP="00C56714">
      <w:pPr>
        <w:ind w:left="810" w:hanging="450"/>
        <w:jc w:val="thaiDistribute"/>
        <w:rPr>
          <w:sz w:val="30"/>
          <w:szCs w:val="30"/>
        </w:rPr>
      </w:pPr>
      <w:r w:rsidRPr="00C56714">
        <w:rPr>
          <w:sz w:val="30"/>
          <w:szCs w:val="30"/>
        </w:rPr>
        <w:t>4.11</w:t>
      </w:r>
      <w:r w:rsidRPr="00C56714">
        <w:rPr>
          <w:sz w:val="30"/>
          <w:szCs w:val="30"/>
        </w:rPr>
        <w:tab/>
        <w:t>Intangible Assets</w:t>
      </w:r>
    </w:p>
    <w:p w:rsidR="00323BB4" w:rsidRPr="00323BB4" w:rsidRDefault="00323BB4" w:rsidP="00C56714">
      <w:pPr>
        <w:ind w:left="810" w:hanging="450"/>
        <w:jc w:val="thaiDistribute"/>
        <w:rPr>
          <w:sz w:val="10"/>
          <w:szCs w:val="10"/>
        </w:rPr>
      </w:pPr>
    </w:p>
    <w:p w:rsidR="00C56714" w:rsidRDefault="00C56714" w:rsidP="00FF6D11">
      <w:pPr>
        <w:ind w:left="810"/>
        <w:jc w:val="thaiDistribute"/>
        <w:rPr>
          <w:sz w:val="30"/>
          <w:szCs w:val="30"/>
        </w:rPr>
      </w:pPr>
      <w:r w:rsidRPr="00C56714">
        <w:rPr>
          <w:sz w:val="30"/>
          <w:szCs w:val="30"/>
        </w:rPr>
        <w:t>Software licen</w:t>
      </w:r>
      <w:r w:rsidR="00EA7521">
        <w:rPr>
          <w:sz w:val="30"/>
          <w:szCs w:val="30"/>
        </w:rPr>
        <w:t xml:space="preserve">ses that are acquired by the </w:t>
      </w:r>
      <w:r w:rsidRPr="00C56714">
        <w:rPr>
          <w:sz w:val="30"/>
          <w:szCs w:val="30"/>
        </w:rPr>
        <w:t>Group are stated at cost less accumulated amortization and impairment losses.</w:t>
      </w:r>
    </w:p>
    <w:p w:rsidR="00FF6D11" w:rsidRPr="00FF6D11" w:rsidRDefault="00FF6D11" w:rsidP="00FF6D11">
      <w:pPr>
        <w:ind w:left="810"/>
        <w:jc w:val="thaiDistribute"/>
        <w:rPr>
          <w:sz w:val="10"/>
          <w:szCs w:val="10"/>
        </w:rPr>
      </w:pPr>
    </w:p>
    <w:p w:rsidR="00C56714" w:rsidRDefault="00C56714" w:rsidP="00FF6D11">
      <w:pPr>
        <w:ind w:left="810"/>
        <w:jc w:val="thaiDistribute"/>
        <w:rPr>
          <w:sz w:val="30"/>
          <w:szCs w:val="30"/>
        </w:rPr>
      </w:pPr>
      <w:r w:rsidRPr="00C56714">
        <w:rPr>
          <w:sz w:val="30"/>
          <w:szCs w:val="30"/>
        </w:rPr>
        <w:t xml:space="preserve">Amortization is charged to the statement of comprehensive income on a straight-line basis from the date that intangible assets are available for use over the estimated useful lives of the assets, unless such lives </w:t>
      </w:r>
      <w:r w:rsidRPr="00C56714">
        <w:rPr>
          <w:sz w:val="30"/>
          <w:szCs w:val="30"/>
        </w:rPr>
        <w:lastRenderedPageBreak/>
        <w:t xml:space="preserve">are indefinite.  Intangible assets with an indefinite useful life are not amortized but are systematically tested for impairment at each statement of financial position date. The estimated useful lives of software licenses are </w:t>
      </w:r>
      <w:r w:rsidRPr="00C56714">
        <w:rPr>
          <w:sz w:val="30"/>
          <w:szCs w:val="30"/>
          <w:cs/>
        </w:rPr>
        <w:t xml:space="preserve">3 </w:t>
      </w:r>
      <w:r w:rsidRPr="00C56714">
        <w:rPr>
          <w:sz w:val="30"/>
          <w:szCs w:val="30"/>
        </w:rPr>
        <w:t xml:space="preserve">years to </w:t>
      </w:r>
      <w:r w:rsidRPr="00C56714">
        <w:rPr>
          <w:sz w:val="30"/>
          <w:szCs w:val="30"/>
          <w:cs/>
        </w:rPr>
        <w:t xml:space="preserve">10 </w:t>
      </w:r>
      <w:r w:rsidRPr="00C56714">
        <w:rPr>
          <w:sz w:val="30"/>
          <w:szCs w:val="30"/>
        </w:rPr>
        <w:t>years.</w:t>
      </w:r>
    </w:p>
    <w:p w:rsidR="00D80EF4" w:rsidRPr="008B0B55" w:rsidRDefault="00D80EF4" w:rsidP="00C56714">
      <w:pPr>
        <w:ind w:left="360" w:firstLine="450"/>
        <w:jc w:val="thaiDistribute"/>
        <w:rPr>
          <w:sz w:val="16"/>
          <w:szCs w:val="16"/>
        </w:rPr>
      </w:pPr>
    </w:p>
    <w:p w:rsidR="00C56714" w:rsidRPr="00BA2EB1" w:rsidRDefault="00F06D2B" w:rsidP="008B0B55">
      <w:pPr>
        <w:ind w:left="810" w:hanging="450"/>
        <w:jc w:val="thaiDistribute"/>
        <w:rPr>
          <w:spacing w:val="-2"/>
          <w:sz w:val="30"/>
          <w:szCs w:val="30"/>
          <w:lang w:val="en-US"/>
        </w:rPr>
      </w:pPr>
      <w:r w:rsidRPr="00BA2EB1">
        <w:rPr>
          <w:sz w:val="30"/>
          <w:szCs w:val="30"/>
          <w:lang w:val="en-US"/>
        </w:rPr>
        <w:t>4.12</w:t>
      </w:r>
      <w:r w:rsidR="00C56714" w:rsidRPr="00BA2EB1">
        <w:rPr>
          <w:sz w:val="30"/>
          <w:szCs w:val="30"/>
          <w:cs/>
        </w:rPr>
        <w:tab/>
      </w:r>
      <w:r w:rsidR="00C56714" w:rsidRPr="00BA2EB1">
        <w:rPr>
          <w:spacing w:val="-2"/>
          <w:sz w:val="30"/>
          <w:szCs w:val="30"/>
          <w:lang w:val="en-US"/>
        </w:rPr>
        <w:t xml:space="preserve">Impairment of assets, the Group assesses at each statement of financial position date whether there is an indication that an asset may be impaired. If any such indication exists, the Group Companies </w:t>
      </w:r>
      <w:proofErr w:type="gramStart"/>
      <w:r w:rsidR="00C56714" w:rsidRPr="00BA2EB1">
        <w:rPr>
          <w:spacing w:val="-2"/>
          <w:sz w:val="30"/>
          <w:szCs w:val="30"/>
          <w:lang w:val="en-US"/>
        </w:rPr>
        <w:t>make</w:t>
      </w:r>
      <w:proofErr w:type="gramEnd"/>
      <w:r w:rsidR="00C56714" w:rsidRPr="00BA2EB1">
        <w:rPr>
          <w:spacing w:val="-2"/>
          <w:sz w:val="30"/>
          <w:szCs w:val="30"/>
          <w:lang w:val="en-US"/>
        </w:rPr>
        <w:t xml:space="preserve"> an estimate of the asset’s recoverable amount. When the carrying amount of the asset exceeds its recoverable amount, the asset is considered impaired and is written down to its recoverable amount. Impairment losses are recognized in statements of comprehensive income.</w:t>
      </w:r>
    </w:p>
    <w:p w:rsidR="00323BB4" w:rsidRPr="00FF6D11" w:rsidRDefault="00323BB4" w:rsidP="008B0B55">
      <w:pPr>
        <w:ind w:left="810" w:hanging="450"/>
        <w:jc w:val="thaiDistribute"/>
        <w:rPr>
          <w:spacing w:val="-2"/>
          <w:sz w:val="16"/>
          <w:szCs w:val="16"/>
          <w:cs/>
        </w:rPr>
      </w:pPr>
    </w:p>
    <w:p w:rsidR="00C56714" w:rsidRDefault="00C56714" w:rsidP="00FF6D11">
      <w:pPr>
        <w:ind w:left="810"/>
        <w:jc w:val="thaiDistribute"/>
        <w:rPr>
          <w:spacing w:val="-2"/>
          <w:sz w:val="30"/>
          <w:szCs w:val="30"/>
        </w:rPr>
      </w:pPr>
      <w:r w:rsidRPr="00BA2EB1">
        <w:rPr>
          <w:spacing w:val="-2"/>
          <w:sz w:val="30"/>
          <w:szCs w:val="30"/>
        </w:rPr>
        <w:t xml:space="preserve">The recoverable amount of assets is the greater of fair value less costs to sell the asset </w:t>
      </w:r>
      <w:r w:rsidR="00EA7521">
        <w:rPr>
          <w:spacing w:val="-2"/>
          <w:sz w:val="30"/>
          <w:szCs w:val="30"/>
        </w:rPr>
        <w:t>or</w:t>
      </w:r>
      <w:r w:rsidRPr="00BA2EB1">
        <w:rPr>
          <w:spacing w:val="-2"/>
          <w:sz w:val="30"/>
          <w:szCs w:val="30"/>
        </w:rPr>
        <w:t xml:space="preserve"> value in </w:t>
      </w:r>
      <w:proofErr w:type="spellStart"/>
      <w:r w:rsidRPr="00BA2EB1">
        <w:rPr>
          <w:spacing w:val="-2"/>
          <w:sz w:val="30"/>
          <w:szCs w:val="30"/>
        </w:rPr>
        <w:t>use.</w:t>
      </w:r>
      <w:r w:rsidR="00EA7521">
        <w:rPr>
          <w:spacing w:val="-2"/>
          <w:sz w:val="30"/>
          <w:szCs w:val="30"/>
        </w:rPr>
        <w:t>under</w:t>
      </w:r>
      <w:proofErr w:type="spellEnd"/>
      <w:r w:rsidR="00EA7521">
        <w:rPr>
          <w:spacing w:val="-2"/>
          <w:sz w:val="30"/>
          <w:szCs w:val="30"/>
        </w:rPr>
        <w:t xml:space="preserve"> the agreement whichever is the higher.</w:t>
      </w:r>
    </w:p>
    <w:p w:rsidR="00FF6D11" w:rsidRDefault="00FF6D11" w:rsidP="00FF6D11">
      <w:pPr>
        <w:ind w:left="810"/>
        <w:jc w:val="thaiDistribute"/>
        <w:rPr>
          <w:spacing w:val="-2"/>
          <w:sz w:val="16"/>
          <w:szCs w:val="16"/>
        </w:rPr>
      </w:pPr>
    </w:p>
    <w:p w:rsidR="00C56714" w:rsidRPr="00BA2EB1" w:rsidRDefault="00C56714" w:rsidP="00FF6D11">
      <w:pPr>
        <w:ind w:left="810"/>
        <w:jc w:val="thaiDistribute"/>
        <w:rPr>
          <w:spacing w:val="-2"/>
          <w:sz w:val="30"/>
          <w:szCs w:val="30"/>
        </w:rPr>
      </w:pPr>
      <w:r w:rsidRPr="00BA2EB1">
        <w:rPr>
          <w:spacing w:val="-2"/>
          <w:sz w:val="30"/>
          <w:szCs w:val="30"/>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rsidR="00D80EF4" w:rsidRPr="00BA2EB1" w:rsidRDefault="00D80EF4" w:rsidP="00C56714">
      <w:pPr>
        <w:overflowPunct/>
        <w:autoSpaceDE/>
        <w:ind w:left="900" w:firstLine="540"/>
        <w:jc w:val="thaiDistribute"/>
        <w:textAlignment w:val="auto"/>
        <w:rPr>
          <w:spacing w:val="-2"/>
          <w:sz w:val="20"/>
          <w:szCs w:val="20"/>
        </w:rPr>
      </w:pPr>
    </w:p>
    <w:p w:rsidR="00C56714" w:rsidRPr="00BA2EB1" w:rsidRDefault="00F06D2B" w:rsidP="002062B0">
      <w:pPr>
        <w:ind w:left="810" w:hanging="450"/>
        <w:jc w:val="thaiDistribute"/>
        <w:rPr>
          <w:sz w:val="30"/>
          <w:szCs w:val="30"/>
          <w:lang w:val="en-US"/>
        </w:rPr>
      </w:pPr>
      <w:r w:rsidRPr="00BA2EB1">
        <w:rPr>
          <w:sz w:val="30"/>
          <w:szCs w:val="30"/>
          <w:lang w:val="en-US"/>
        </w:rPr>
        <w:t>4.13</w:t>
      </w:r>
      <w:r w:rsidR="00C56714" w:rsidRPr="00BA2EB1">
        <w:rPr>
          <w:sz w:val="30"/>
          <w:szCs w:val="30"/>
          <w:cs/>
          <w:lang w:val="en-US"/>
        </w:rPr>
        <w:tab/>
      </w:r>
      <w:r w:rsidR="00C56714" w:rsidRPr="00BA2EB1">
        <w:rPr>
          <w:sz w:val="30"/>
          <w:szCs w:val="30"/>
          <w:lang w:val="en-US"/>
        </w:rPr>
        <w:t>Trade and other payables are stated at cost.</w:t>
      </w:r>
    </w:p>
    <w:p w:rsidR="00D80EF4" w:rsidRPr="00BA2EB1" w:rsidRDefault="00D80EF4" w:rsidP="00C56714">
      <w:pPr>
        <w:ind w:left="900" w:hanging="540"/>
        <w:jc w:val="thaiDistribute"/>
        <w:rPr>
          <w:sz w:val="20"/>
          <w:szCs w:val="20"/>
          <w:cs/>
          <w:lang w:val="en-US"/>
        </w:rPr>
      </w:pPr>
    </w:p>
    <w:p w:rsidR="00C56714" w:rsidRPr="00BA2EB1" w:rsidRDefault="00F06D2B" w:rsidP="002062B0">
      <w:pPr>
        <w:ind w:left="810" w:hanging="450"/>
        <w:jc w:val="thaiDistribute"/>
        <w:rPr>
          <w:sz w:val="30"/>
          <w:szCs w:val="30"/>
          <w:lang w:val="en-US"/>
        </w:rPr>
      </w:pPr>
      <w:r w:rsidRPr="00BA2EB1">
        <w:rPr>
          <w:sz w:val="30"/>
          <w:szCs w:val="30"/>
          <w:lang w:val="en-US"/>
        </w:rPr>
        <w:t>4.14</w:t>
      </w:r>
      <w:r w:rsidR="00C56714" w:rsidRPr="00BA2EB1">
        <w:rPr>
          <w:sz w:val="30"/>
          <w:szCs w:val="30"/>
          <w:cs/>
          <w:lang w:val="en-US"/>
        </w:rPr>
        <w:tab/>
      </w:r>
      <w:r w:rsidR="00C56714" w:rsidRPr="00BA2EB1">
        <w:rPr>
          <w:sz w:val="30"/>
          <w:szCs w:val="30"/>
          <w:lang w:val="en-US"/>
        </w:rPr>
        <w:t>Interest bearing liabilities are shown at cost and state the expense related to the incurrence of debt as the expense for the year.</w:t>
      </w:r>
    </w:p>
    <w:p w:rsidR="002062B0" w:rsidRPr="00BA2EB1" w:rsidRDefault="002062B0" w:rsidP="00C56714">
      <w:pPr>
        <w:ind w:left="900" w:hanging="540"/>
        <w:jc w:val="thaiDistribute"/>
        <w:rPr>
          <w:sz w:val="20"/>
          <w:szCs w:val="20"/>
          <w:lang w:val="en-US"/>
        </w:rPr>
      </w:pPr>
    </w:p>
    <w:p w:rsidR="00C56714" w:rsidRPr="00BA2EB1" w:rsidRDefault="00F06D2B" w:rsidP="00F06D2B">
      <w:pPr>
        <w:ind w:left="810" w:hanging="450"/>
        <w:jc w:val="thaiDistribute"/>
        <w:rPr>
          <w:sz w:val="30"/>
          <w:szCs w:val="30"/>
          <w:cs/>
        </w:rPr>
      </w:pPr>
      <w:r w:rsidRPr="00BA2EB1">
        <w:rPr>
          <w:sz w:val="30"/>
          <w:szCs w:val="30"/>
          <w:lang w:val="en-US"/>
        </w:rPr>
        <w:t>4.15</w:t>
      </w:r>
      <w:r w:rsidR="00C56714" w:rsidRPr="00BA2EB1">
        <w:rPr>
          <w:sz w:val="30"/>
          <w:szCs w:val="30"/>
          <w:cs/>
        </w:rPr>
        <w:tab/>
      </w:r>
      <w:r w:rsidR="00C56714" w:rsidRPr="00BA2EB1">
        <w:rPr>
          <w:sz w:val="30"/>
          <w:szCs w:val="30"/>
          <w:lang w:val="en-US"/>
        </w:rPr>
        <w:t>Employee benefits</w:t>
      </w:r>
    </w:p>
    <w:p w:rsidR="00C56714" w:rsidRPr="00BA2EB1" w:rsidRDefault="00C56714" w:rsidP="00C56714">
      <w:pPr>
        <w:tabs>
          <w:tab w:val="left" w:pos="9356"/>
        </w:tabs>
        <w:ind w:left="900" w:right="-43" w:hanging="540"/>
        <w:jc w:val="thaiDistribute"/>
        <w:rPr>
          <w:spacing w:val="-6"/>
          <w:sz w:val="20"/>
          <w:szCs w:val="20"/>
          <w:cs/>
        </w:rPr>
      </w:pPr>
    </w:p>
    <w:p w:rsidR="00C56714" w:rsidRDefault="00C56714" w:rsidP="00FF6D11">
      <w:pPr>
        <w:ind w:left="810"/>
        <w:jc w:val="thaiDistribute"/>
        <w:rPr>
          <w:spacing w:val="-2"/>
          <w:sz w:val="30"/>
          <w:szCs w:val="30"/>
          <w:u w:val="single"/>
          <w:lang w:val="en-US"/>
        </w:rPr>
      </w:pPr>
      <w:r w:rsidRPr="00BA2EB1">
        <w:rPr>
          <w:spacing w:val="-2"/>
          <w:sz w:val="30"/>
          <w:szCs w:val="30"/>
          <w:u w:val="single"/>
          <w:lang w:val="en-US"/>
        </w:rPr>
        <w:t>Short-term employee benefits</w:t>
      </w:r>
    </w:p>
    <w:p w:rsidR="00BA2EB1" w:rsidRPr="00BA2EB1" w:rsidRDefault="00BA2EB1" w:rsidP="00C56714">
      <w:pPr>
        <w:ind w:left="900"/>
        <w:jc w:val="thaiDistribute"/>
        <w:rPr>
          <w:sz w:val="20"/>
          <w:szCs w:val="20"/>
          <w:u w:val="single"/>
          <w:cs/>
          <w:lang w:val="en-US"/>
        </w:rPr>
      </w:pPr>
    </w:p>
    <w:p w:rsidR="00C56714" w:rsidRDefault="00BA2EB1" w:rsidP="00FF6D11">
      <w:pPr>
        <w:ind w:left="810"/>
        <w:jc w:val="thaiDistribute"/>
        <w:rPr>
          <w:sz w:val="30"/>
          <w:szCs w:val="30"/>
          <w:lang w:val="en-US"/>
        </w:rPr>
      </w:pPr>
      <w:r>
        <w:rPr>
          <w:sz w:val="30"/>
          <w:szCs w:val="30"/>
          <w:lang w:val="en-US"/>
        </w:rPr>
        <w:t>The Group</w:t>
      </w:r>
      <w:r w:rsidR="00C56714" w:rsidRPr="00BA2EB1">
        <w:rPr>
          <w:sz w:val="30"/>
          <w:szCs w:val="30"/>
          <w:lang w:val="en-US"/>
        </w:rPr>
        <w:t xml:space="preserve"> </w:t>
      </w:r>
      <w:proofErr w:type="gramStart"/>
      <w:r w:rsidR="00C56714" w:rsidRPr="00BA2EB1">
        <w:rPr>
          <w:sz w:val="30"/>
          <w:szCs w:val="30"/>
          <w:lang w:val="en-US"/>
        </w:rPr>
        <w:t>recognize</w:t>
      </w:r>
      <w:proofErr w:type="gramEnd"/>
      <w:r w:rsidR="00C56714" w:rsidRPr="00BA2EB1">
        <w:rPr>
          <w:sz w:val="30"/>
          <w:szCs w:val="30"/>
          <w:lang w:val="en-US"/>
        </w:rPr>
        <w:t xml:space="preserve"> salaries, wages, bonuses, contributions to social security fund and provident fund as expense when incurred.</w:t>
      </w:r>
    </w:p>
    <w:p w:rsidR="00BA2EB1" w:rsidRPr="00BA2EB1" w:rsidRDefault="00BA2EB1" w:rsidP="00C56714">
      <w:pPr>
        <w:ind w:left="900" w:firstLine="540"/>
        <w:jc w:val="thaiDistribute"/>
        <w:rPr>
          <w:sz w:val="20"/>
          <w:szCs w:val="20"/>
          <w:lang w:val="en-US"/>
        </w:rPr>
      </w:pPr>
    </w:p>
    <w:p w:rsidR="00C56714" w:rsidRDefault="00C56714" w:rsidP="00FF6D11">
      <w:pPr>
        <w:ind w:left="810"/>
        <w:jc w:val="thaiDistribute"/>
        <w:rPr>
          <w:sz w:val="30"/>
          <w:szCs w:val="30"/>
          <w:u w:val="single"/>
          <w:lang w:val="en-US"/>
        </w:rPr>
      </w:pPr>
      <w:r w:rsidRPr="00BA2EB1">
        <w:rPr>
          <w:sz w:val="30"/>
          <w:szCs w:val="30"/>
          <w:u w:val="single"/>
          <w:lang w:val="en-US"/>
        </w:rPr>
        <w:t>Post-employment benefits</w:t>
      </w:r>
    </w:p>
    <w:p w:rsidR="00BA2EB1" w:rsidRPr="00BA2EB1" w:rsidRDefault="00BA2EB1" w:rsidP="00C56714">
      <w:pPr>
        <w:ind w:left="900"/>
        <w:jc w:val="thaiDistribute"/>
        <w:rPr>
          <w:sz w:val="20"/>
          <w:szCs w:val="20"/>
          <w:u w:val="single"/>
          <w:cs/>
        </w:rPr>
      </w:pPr>
    </w:p>
    <w:p w:rsidR="00C56714" w:rsidRDefault="00C56714" w:rsidP="00FF6D11">
      <w:pPr>
        <w:ind w:left="810"/>
        <w:jc w:val="thaiDistribute"/>
        <w:rPr>
          <w:spacing w:val="-4"/>
          <w:sz w:val="30"/>
          <w:szCs w:val="30"/>
          <w:lang w:val="en-US"/>
        </w:rPr>
      </w:pPr>
      <w:r w:rsidRPr="00BA2EB1">
        <w:rPr>
          <w:spacing w:val="-4"/>
          <w:sz w:val="30"/>
          <w:szCs w:val="30"/>
          <w:lang w:val="en-US"/>
        </w:rPr>
        <w:t xml:space="preserve">The Group </w:t>
      </w:r>
      <w:proofErr w:type="gramStart"/>
      <w:r w:rsidRPr="00BA2EB1">
        <w:rPr>
          <w:spacing w:val="-4"/>
          <w:sz w:val="30"/>
          <w:szCs w:val="30"/>
          <w:lang w:val="en-US"/>
        </w:rPr>
        <w:t>have</w:t>
      </w:r>
      <w:proofErr w:type="gramEnd"/>
      <w:r w:rsidRPr="00BA2EB1">
        <w:rPr>
          <w:spacing w:val="-4"/>
          <w:sz w:val="30"/>
          <w:szCs w:val="30"/>
          <w:lang w:val="en-US"/>
        </w:rPr>
        <w:t xml:space="preserve"> jointly established a provident fund. The fund is monthly contributed by employees and by the Group. The fund’s assets are held in a sep</w:t>
      </w:r>
      <w:r w:rsidR="00EA7521">
        <w:rPr>
          <w:spacing w:val="-4"/>
          <w:sz w:val="30"/>
          <w:szCs w:val="30"/>
          <w:lang w:val="en-US"/>
        </w:rPr>
        <w:t xml:space="preserve">arate trust fund and the Group </w:t>
      </w:r>
      <w:r w:rsidRPr="00BA2EB1">
        <w:rPr>
          <w:spacing w:val="-4"/>
          <w:sz w:val="30"/>
          <w:szCs w:val="30"/>
          <w:lang w:val="en-US"/>
        </w:rPr>
        <w:t>contributions are recognized as expenses when incurred.</w:t>
      </w:r>
    </w:p>
    <w:p w:rsidR="00BA2EB1" w:rsidRDefault="00BA2EB1" w:rsidP="00C56714">
      <w:pPr>
        <w:ind w:left="900" w:firstLine="540"/>
        <w:jc w:val="thaiDistribute"/>
        <w:rPr>
          <w:spacing w:val="-4"/>
          <w:sz w:val="20"/>
          <w:szCs w:val="20"/>
          <w:lang w:val="en-US"/>
        </w:rPr>
      </w:pPr>
    </w:p>
    <w:p w:rsidR="00EA162E" w:rsidRDefault="00EA162E" w:rsidP="00C56714">
      <w:pPr>
        <w:ind w:left="900" w:firstLine="540"/>
        <w:jc w:val="thaiDistribute"/>
        <w:rPr>
          <w:spacing w:val="-4"/>
          <w:sz w:val="20"/>
          <w:szCs w:val="20"/>
          <w:lang w:val="en-US"/>
        </w:rPr>
      </w:pPr>
    </w:p>
    <w:p w:rsidR="00EA162E" w:rsidRPr="00BA2EB1" w:rsidRDefault="00EA162E" w:rsidP="00C56714">
      <w:pPr>
        <w:ind w:left="900" w:firstLine="540"/>
        <w:jc w:val="thaiDistribute"/>
        <w:rPr>
          <w:spacing w:val="-4"/>
          <w:sz w:val="20"/>
          <w:szCs w:val="20"/>
          <w:lang w:val="en-US"/>
        </w:rPr>
      </w:pPr>
    </w:p>
    <w:p w:rsidR="00C56714" w:rsidRDefault="00C56714" w:rsidP="00FF6D11">
      <w:pPr>
        <w:ind w:left="810"/>
        <w:jc w:val="thaiDistribute"/>
        <w:rPr>
          <w:spacing w:val="-2"/>
          <w:sz w:val="30"/>
          <w:szCs w:val="30"/>
          <w:lang w:val="en-US"/>
        </w:rPr>
      </w:pPr>
      <w:r w:rsidRPr="00BA2EB1">
        <w:rPr>
          <w:spacing w:val="-2"/>
          <w:sz w:val="30"/>
          <w:szCs w:val="30"/>
          <w:lang w:val="en-US"/>
        </w:rPr>
        <w:lastRenderedPageBreak/>
        <w:t xml:space="preserve">The obligation under the defined benefit plans is determined by a professionally qualified independent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Past service costs are </w:t>
      </w:r>
      <w:proofErr w:type="spellStart"/>
      <w:r w:rsidRPr="00BA2EB1">
        <w:rPr>
          <w:spacing w:val="-2"/>
          <w:sz w:val="30"/>
          <w:szCs w:val="30"/>
          <w:lang w:val="en-US"/>
        </w:rPr>
        <w:t>recognised</w:t>
      </w:r>
      <w:proofErr w:type="spellEnd"/>
      <w:r w:rsidRPr="00BA2EB1">
        <w:rPr>
          <w:spacing w:val="-2"/>
          <w:sz w:val="30"/>
          <w:szCs w:val="30"/>
          <w:lang w:val="en-US"/>
        </w:rPr>
        <w:t xml:space="preserve"> on a straight-line basis over the average period until the amended benefits become vested. Gains or losses on the curtailment or settlement of defined benefit obligations are </w:t>
      </w:r>
      <w:proofErr w:type="spellStart"/>
      <w:r w:rsidRPr="00BA2EB1">
        <w:rPr>
          <w:spacing w:val="-2"/>
          <w:sz w:val="30"/>
          <w:szCs w:val="30"/>
          <w:lang w:val="en-US"/>
        </w:rPr>
        <w:t>recognised</w:t>
      </w:r>
      <w:proofErr w:type="spellEnd"/>
      <w:r w:rsidRPr="00BA2EB1">
        <w:rPr>
          <w:spacing w:val="-2"/>
          <w:sz w:val="30"/>
          <w:szCs w:val="30"/>
          <w:lang w:val="en-US"/>
        </w:rPr>
        <w:t xml:space="preserve"> when the curtailment or settlement occurs.</w:t>
      </w:r>
    </w:p>
    <w:p w:rsidR="00BA2EB1" w:rsidRPr="00BA2EB1" w:rsidRDefault="00BA2EB1" w:rsidP="00C56714">
      <w:pPr>
        <w:ind w:left="900" w:firstLine="540"/>
        <w:jc w:val="thaiDistribute"/>
        <w:rPr>
          <w:spacing w:val="-2"/>
          <w:sz w:val="20"/>
          <w:szCs w:val="20"/>
          <w:cs/>
        </w:rPr>
      </w:pPr>
    </w:p>
    <w:p w:rsidR="00C56714" w:rsidRPr="00BA2EB1" w:rsidRDefault="00C56714" w:rsidP="00FF6D11">
      <w:pPr>
        <w:ind w:left="810"/>
        <w:jc w:val="thaiDistribute"/>
        <w:rPr>
          <w:spacing w:val="-4"/>
          <w:sz w:val="30"/>
          <w:szCs w:val="30"/>
          <w:lang w:val="en-US"/>
        </w:rPr>
      </w:pPr>
      <w:r w:rsidRPr="00BA2EB1">
        <w:rPr>
          <w:spacing w:val="-4"/>
          <w:sz w:val="30"/>
          <w:szCs w:val="30"/>
          <w:lang w:val="en-US"/>
        </w:rPr>
        <w:t xml:space="preserve">Actuarial gains and losses arising from post-employment benefits are </w:t>
      </w:r>
      <w:proofErr w:type="spellStart"/>
      <w:r w:rsidRPr="00BA2EB1">
        <w:rPr>
          <w:spacing w:val="-4"/>
          <w:sz w:val="30"/>
          <w:szCs w:val="30"/>
          <w:lang w:val="en-US"/>
        </w:rPr>
        <w:t>recognised</w:t>
      </w:r>
      <w:proofErr w:type="spellEnd"/>
      <w:r w:rsidRPr="00BA2EB1">
        <w:rPr>
          <w:spacing w:val="-4"/>
          <w:sz w:val="30"/>
          <w:szCs w:val="30"/>
          <w:lang w:val="en-US"/>
        </w:rPr>
        <w:t xml:space="preserve"> immediately in other comprehensive income.</w:t>
      </w:r>
      <w:r w:rsidRPr="00BA2EB1">
        <w:rPr>
          <w:spacing w:val="-4"/>
          <w:sz w:val="30"/>
          <w:szCs w:val="30"/>
          <w:cs/>
          <w:lang w:val="en-US"/>
        </w:rPr>
        <w:t xml:space="preserve"> </w:t>
      </w:r>
      <w:r w:rsidRPr="00BA2EB1">
        <w:rPr>
          <w:spacing w:val="-4"/>
          <w:sz w:val="30"/>
          <w:szCs w:val="30"/>
          <w:lang w:val="en-US"/>
        </w:rPr>
        <w:t>The defined benefit obligations are measured at the present value of estimated future cash flows using a discount rate that is similar to the interest rate on government bond.</w:t>
      </w:r>
    </w:p>
    <w:p w:rsidR="00C56714" w:rsidRPr="00EA162E" w:rsidRDefault="00C56714" w:rsidP="00C56714">
      <w:pPr>
        <w:ind w:left="900" w:firstLine="540"/>
        <w:jc w:val="thaiDistribute"/>
        <w:rPr>
          <w:spacing w:val="-2"/>
          <w:sz w:val="20"/>
          <w:szCs w:val="20"/>
        </w:rPr>
      </w:pPr>
    </w:p>
    <w:p w:rsidR="00C56714" w:rsidRPr="00BA2EB1" w:rsidRDefault="00F06D2B" w:rsidP="00C56714">
      <w:pPr>
        <w:ind w:left="900" w:hanging="540"/>
        <w:jc w:val="thaiDistribute"/>
        <w:rPr>
          <w:sz w:val="30"/>
          <w:szCs w:val="30"/>
          <w:cs/>
        </w:rPr>
      </w:pPr>
      <w:r w:rsidRPr="00BA2EB1">
        <w:rPr>
          <w:sz w:val="30"/>
          <w:szCs w:val="30"/>
          <w:lang w:val="en-US"/>
        </w:rPr>
        <w:t>4.16</w:t>
      </w:r>
      <w:r w:rsidR="00C56714" w:rsidRPr="00BA2EB1">
        <w:rPr>
          <w:sz w:val="30"/>
          <w:szCs w:val="30"/>
          <w:cs/>
        </w:rPr>
        <w:tab/>
      </w:r>
      <w:r w:rsidR="00C56714" w:rsidRPr="00BA2EB1">
        <w:rPr>
          <w:sz w:val="30"/>
          <w:szCs w:val="30"/>
          <w:lang w:val="en-US"/>
        </w:rPr>
        <w:t>Estimation of l</w:t>
      </w:r>
      <w:r w:rsidR="00BA2EB1">
        <w:rPr>
          <w:sz w:val="30"/>
          <w:szCs w:val="30"/>
          <w:lang w:val="en-US"/>
        </w:rPr>
        <w:t xml:space="preserve">iabilities: The Group </w:t>
      </w:r>
      <w:r w:rsidR="00C56714" w:rsidRPr="00BA2EB1">
        <w:rPr>
          <w:sz w:val="30"/>
          <w:szCs w:val="30"/>
          <w:lang w:val="en-US"/>
        </w:rPr>
        <w:t>will record liability estimates whenever there is certainty that liability or obligation will occur at present legally or by estimation from the result connected with the past event. Such obligation is expected to cause damage to loss of useful or economic resources in order to make payment toward obligation and the amount to be paid is respectfully estimated. If payment made toward liability estimated is recovered fully or partly wit</w:t>
      </w:r>
      <w:r w:rsidR="00BA2EB1">
        <w:rPr>
          <w:sz w:val="30"/>
          <w:szCs w:val="30"/>
          <w:lang w:val="en-US"/>
        </w:rPr>
        <w:t xml:space="preserve">h certainty, the </w:t>
      </w:r>
      <w:proofErr w:type="gramStart"/>
      <w:r w:rsidR="00BA2EB1">
        <w:rPr>
          <w:sz w:val="30"/>
          <w:szCs w:val="30"/>
          <w:lang w:val="en-US"/>
        </w:rPr>
        <w:t xml:space="preserve">Group </w:t>
      </w:r>
      <w:r w:rsidR="00C56714" w:rsidRPr="00BA2EB1">
        <w:rPr>
          <w:sz w:val="30"/>
          <w:szCs w:val="30"/>
          <w:lang w:val="en-US"/>
        </w:rPr>
        <w:t xml:space="preserve"> will</w:t>
      </w:r>
      <w:proofErr w:type="gramEnd"/>
      <w:r w:rsidR="00C56714" w:rsidRPr="00BA2EB1">
        <w:rPr>
          <w:sz w:val="30"/>
          <w:szCs w:val="30"/>
          <w:lang w:val="en-US"/>
        </w:rPr>
        <w:t xml:space="preserve"> recorded the recovered payment as asset separately but the amount so recorded must be more than the amount of related liability estimate and the related expense with the liability estimate will be shown in the statement of comprehensive income in the net amount after recovered expense already recognized.</w:t>
      </w:r>
    </w:p>
    <w:p w:rsidR="00C56714" w:rsidRPr="00591923" w:rsidRDefault="00C56714" w:rsidP="00C56714">
      <w:pPr>
        <w:overflowPunct/>
        <w:autoSpaceDE/>
        <w:ind w:left="900" w:hanging="540"/>
        <w:jc w:val="thaiDistribute"/>
        <w:textAlignment w:val="auto"/>
        <w:rPr>
          <w:sz w:val="10"/>
          <w:szCs w:val="10"/>
          <w:lang w:val="en-US"/>
        </w:rPr>
      </w:pPr>
    </w:p>
    <w:p w:rsidR="00C56714" w:rsidRPr="00BA2EB1" w:rsidRDefault="00F06D2B" w:rsidP="00C56714">
      <w:pPr>
        <w:overflowPunct/>
        <w:autoSpaceDE/>
        <w:ind w:left="900" w:hanging="540"/>
        <w:jc w:val="thaiDistribute"/>
        <w:textAlignment w:val="auto"/>
        <w:rPr>
          <w:spacing w:val="-4"/>
          <w:sz w:val="30"/>
          <w:szCs w:val="30"/>
          <w:highlight w:val="yellow"/>
          <w:lang w:val="en-US"/>
        </w:rPr>
      </w:pPr>
      <w:r w:rsidRPr="00BA2EB1">
        <w:rPr>
          <w:spacing w:val="-4"/>
          <w:sz w:val="30"/>
          <w:szCs w:val="30"/>
          <w:lang w:val="en-US"/>
        </w:rPr>
        <w:t>4.17</w:t>
      </w:r>
      <w:r w:rsidR="00C56714" w:rsidRPr="00BA2EB1">
        <w:rPr>
          <w:spacing w:val="-4"/>
          <w:sz w:val="30"/>
          <w:szCs w:val="30"/>
          <w:lang w:val="en-US"/>
        </w:rPr>
        <w:tab/>
        <w:t>The recording of long-term lease contracts</w:t>
      </w:r>
      <w:r w:rsidR="00C56714" w:rsidRPr="00BA2EB1">
        <w:rPr>
          <w:spacing w:val="-4"/>
          <w:sz w:val="30"/>
          <w:szCs w:val="30"/>
          <w:cs/>
          <w:lang w:val="en-US"/>
        </w:rPr>
        <w:t xml:space="preserve"> </w:t>
      </w:r>
      <w:r w:rsidR="00BA2EB1">
        <w:rPr>
          <w:spacing w:val="-4"/>
          <w:sz w:val="30"/>
          <w:szCs w:val="30"/>
          <w:lang w:val="en-US"/>
        </w:rPr>
        <w:t xml:space="preserve">of the </w:t>
      </w:r>
      <w:proofErr w:type="gramStart"/>
      <w:r w:rsidR="00BA2EB1">
        <w:rPr>
          <w:spacing w:val="-4"/>
          <w:sz w:val="30"/>
          <w:szCs w:val="30"/>
          <w:lang w:val="en-US"/>
        </w:rPr>
        <w:t xml:space="preserve">Group </w:t>
      </w:r>
      <w:r w:rsidR="00C56714" w:rsidRPr="00BA2EB1">
        <w:rPr>
          <w:spacing w:val="-4"/>
          <w:sz w:val="30"/>
          <w:szCs w:val="30"/>
          <w:cs/>
          <w:lang w:val="en-US"/>
        </w:rPr>
        <w:t xml:space="preserve"> (</w:t>
      </w:r>
      <w:proofErr w:type="gramEnd"/>
      <w:r w:rsidR="00C56714" w:rsidRPr="00BA2EB1">
        <w:rPr>
          <w:spacing w:val="-4"/>
          <w:sz w:val="30"/>
          <w:szCs w:val="30"/>
          <w:lang w:val="en-US"/>
        </w:rPr>
        <w:t xml:space="preserve">finance lease and </w:t>
      </w:r>
      <w:proofErr w:type="spellStart"/>
      <w:r w:rsidR="00C56714" w:rsidRPr="00BA2EB1">
        <w:rPr>
          <w:spacing w:val="-4"/>
          <w:sz w:val="30"/>
          <w:szCs w:val="30"/>
          <w:cs/>
        </w:rPr>
        <w:t>hire</w:t>
      </w:r>
      <w:proofErr w:type="spellEnd"/>
      <w:r w:rsidR="00C56714" w:rsidRPr="00BA2EB1">
        <w:rPr>
          <w:spacing w:val="-4"/>
          <w:sz w:val="30"/>
          <w:szCs w:val="30"/>
          <w:cs/>
        </w:rPr>
        <w:t xml:space="preserve"> </w:t>
      </w:r>
      <w:proofErr w:type="spellStart"/>
      <w:r w:rsidR="00C56714" w:rsidRPr="00BA2EB1">
        <w:rPr>
          <w:spacing w:val="-4"/>
          <w:sz w:val="30"/>
          <w:szCs w:val="30"/>
          <w:cs/>
        </w:rPr>
        <w:t>purchase</w:t>
      </w:r>
      <w:proofErr w:type="spellEnd"/>
      <w:r w:rsidR="00C56714" w:rsidRPr="00BA2EB1">
        <w:rPr>
          <w:spacing w:val="-4"/>
          <w:sz w:val="30"/>
          <w:szCs w:val="30"/>
          <w:cs/>
        </w:rPr>
        <w:t xml:space="preserve"> </w:t>
      </w:r>
      <w:proofErr w:type="spellStart"/>
      <w:r w:rsidR="00C56714" w:rsidRPr="00BA2EB1">
        <w:rPr>
          <w:spacing w:val="-4"/>
          <w:sz w:val="30"/>
          <w:szCs w:val="30"/>
          <w:cs/>
        </w:rPr>
        <w:t>contract</w:t>
      </w:r>
      <w:proofErr w:type="spellEnd"/>
      <w:r w:rsidR="00C56714" w:rsidRPr="00BA2EB1">
        <w:rPr>
          <w:spacing w:val="-4"/>
          <w:sz w:val="30"/>
          <w:szCs w:val="30"/>
          <w:cs/>
          <w:lang w:val="en-US"/>
        </w:rPr>
        <w:t xml:space="preserve">) </w:t>
      </w:r>
      <w:r w:rsidR="00C56714" w:rsidRPr="00BA2EB1">
        <w:rPr>
          <w:spacing w:val="-4"/>
          <w:sz w:val="30"/>
          <w:szCs w:val="30"/>
          <w:lang w:val="en-US"/>
        </w:rPr>
        <w:t>is both an asset and a liability made in the statement of financial position at the same amount equivalent to fair value of leased asset as at the commencing date of the agreement or the present value of the minimum amount payable under the agreement whichever is the lower. The discount rate to be used in calculating such present value is the interest rate specified in the lease agreement. The directly related initial cost is included in the cost of the asset and the paid lease fee will be appropriated partly as financial expense and other to reduce the principle. The financial expense will be apportioned to various periods throughout the term of agreement so that the interest rate compared to the remaining amount of debt at each period is constant. Depreciation policy for lease assets conforms to depreciable ass</w:t>
      </w:r>
      <w:r w:rsidR="00BA2EB1">
        <w:rPr>
          <w:spacing w:val="-4"/>
          <w:sz w:val="30"/>
          <w:szCs w:val="30"/>
          <w:lang w:val="en-US"/>
        </w:rPr>
        <w:t>ets owned by the Group</w:t>
      </w:r>
      <w:r w:rsidR="00C56714" w:rsidRPr="00BA2EB1">
        <w:rPr>
          <w:spacing w:val="-4"/>
          <w:sz w:val="30"/>
          <w:szCs w:val="30"/>
          <w:lang w:val="en-US"/>
        </w:rPr>
        <w:t>.</w:t>
      </w:r>
    </w:p>
    <w:p w:rsidR="00C56714" w:rsidRPr="00591923" w:rsidRDefault="00C56714" w:rsidP="00C56714">
      <w:pPr>
        <w:overflowPunct/>
        <w:autoSpaceDE/>
        <w:ind w:left="900"/>
        <w:jc w:val="thaiDistribute"/>
        <w:textAlignment w:val="auto"/>
        <w:rPr>
          <w:sz w:val="10"/>
          <w:szCs w:val="10"/>
          <w:highlight w:val="yellow"/>
          <w:lang w:val="en-US"/>
        </w:rPr>
      </w:pPr>
    </w:p>
    <w:p w:rsidR="00C56714" w:rsidRPr="00BA2EB1" w:rsidRDefault="00F06D2B" w:rsidP="00C56714">
      <w:pPr>
        <w:overflowPunct/>
        <w:autoSpaceDE/>
        <w:ind w:left="900" w:hanging="540"/>
        <w:jc w:val="thaiDistribute"/>
        <w:textAlignment w:val="auto"/>
        <w:rPr>
          <w:spacing w:val="-6"/>
          <w:sz w:val="30"/>
          <w:szCs w:val="30"/>
          <w:lang w:val="en-US"/>
        </w:rPr>
      </w:pPr>
      <w:r w:rsidRPr="00BA2EB1">
        <w:rPr>
          <w:spacing w:val="-6"/>
          <w:sz w:val="30"/>
          <w:szCs w:val="30"/>
          <w:lang w:val="en-US"/>
        </w:rPr>
        <w:t>4.18</w:t>
      </w:r>
      <w:r w:rsidR="00C56714" w:rsidRPr="00BA2EB1">
        <w:rPr>
          <w:spacing w:val="-6"/>
          <w:sz w:val="30"/>
          <w:szCs w:val="30"/>
          <w:lang w:val="en-US"/>
        </w:rPr>
        <w:tab/>
      </w:r>
      <w:r w:rsidR="00C56714" w:rsidRPr="00EA7521">
        <w:rPr>
          <w:sz w:val="30"/>
          <w:szCs w:val="30"/>
          <w:lang w:val="en-US"/>
        </w:rPr>
        <w:t>Premiums on ordinary shares when the Company share subscription monies are in excess of the par value of the shares issued, the Company has to set aside this excess amount to a reserve account (“premiums on ordinary shares”). Premiums on ordinary share are not available for dividend distribution</w:t>
      </w:r>
      <w:r w:rsidR="00C56714" w:rsidRPr="00BA2EB1">
        <w:rPr>
          <w:spacing w:val="-6"/>
          <w:sz w:val="30"/>
          <w:szCs w:val="30"/>
          <w:lang w:val="en-US"/>
        </w:rPr>
        <w:t>.</w:t>
      </w:r>
    </w:p>
    <w:p w:rsidR="00F72624" w:rsidRPr="00591923" w:rsidRDefault="00F72624" w:rsidP="00C56714">
      <w:pPr>
        <w:overflowPunct/>
        <w:autoSpaceDE/>
        <w:ind w:left="900" w:hanging="540"/>
        <w:jc w:val="thaiDistribute"/>
        <w:textAlignment w:val="auto"/>
        <w:rPr>
          <w:spacing w:val="-6"/>
          <w:sz w:val="10"/>
          <w:szCs w:val="10"/>
          <w:lang w:val="en-US"/>
        </w:rPr>
      </w:pPr>
    </w:p>
    <w:p w:rsidR="00F72624" w:rsidRPr="00EA7521" w:rsidRDefault="00F72624" w:rsidP="00F72624">
      <w:pPr>
        <w:overflowPunct/>
        <w:autoSpaceDE/>
        <w:ind w:left="900" w:hanging="540"/>
        <w:jc w:val="thaiDistribute"/>
        <w:textAlignment w:val="auto"/>
        <w:rPr>
          <w:sz w:val="30"/>
          <w:szCs w:val="30"/>
        </w:rPr>
      </w:pPr>
      <w:r w:rsidRPr="00BA2EB1">
        <w:rPr>
          <w:spacing w:val="-6"/>
          <w:sz w:val="30"/>
          <w:szCs w:val="30"/>
          <w:lang w:val="en-US"/>
        </w:rPr>
        <w:lastRenderedPageBreak/>
        <w:t>4.19</w:t>
      </w:r>
      <w:r w:rsidRPr="00BA2EB1">
        <w:rPr>
          <w:spacing w:val="-6"/>
          <w:sz w:val="30"/>
          <w:szCs w:val="30"/>
          <w:lang w:val="en-US"/>
        </w:rPr>
        <w:tab/>
      </w:r>
      <w:r w:rsidR="00EA7521" w:rsidRPr="00591923">
        <w:rPr>
          <w:spacing w:val="-6"/>
          <w:sz w:val="30"/>
          <w:szCs w:val="30"/>
          <w:lang w:val="en-US"/>
        </w:rPr>
        <w:t>Section 116 of the Public Companies Act B.E. 2535 requires that a company shall allocate not less than 5% of its annual net profit, less any accumulated losses brought forward (if any), to a reserve account, until this account reaches an amount not less than 10% of the registered authorized capital. The legal reserve is not available for dividend distribution.</w:t>
      </w:r>
    </w:p>
    <w:p w:rsidR="00D80EF4" w:rsidRPr="00591923" w:rsidRDefault="00D80EF4" w:rsidP="00C56714">
      <w:pPr>
        <w:overflowPunct/>
        <w:autoSpaceDE/>
        <w:ind w:left="900" w:hanging="540"/>
        <w:jc w:val="thaiDistribute"/>
        <w:textAlignment w:val="auto"/>
        <w:rPr>
          <w:spacing w:val="-6"/>
          <w:sz w:val="10"/>
          <w:szCs w:val="10"/>
          <w:lang w:val="en-US"/>
        </w:rPr>
      </w:pPr>
    </w:p>
    <w:p w:rsidR="00C56714" w:rsidRPr="00BA2EB1" w:rsidRDefault="00F72624" w:rsidP="00C56714">
      <w:pPr>
        <w:overflowPunct/>
        <w:autoSpaceDE/>
        <w:ind w:left="900" w:hanging="540"/>
        <w:jc w:val="thaiDistribute"/>
        <w:textAlignment w:val="auto"/>
        <w:rPr>
          <w:color w:val="000000"/>
          <w:sz w:val="30"/>
          <w:szCs w:val="30"/>
        </w:rPr>
      </w:pPr>
      <w:r w:rsidRPr="00BA2EB1">
        <w:rPr>
          <w:spacing w:val="-6"/>
          <w:sz w:val="30"/>
          <w:szCs w:val="30"/>
          <w:lang w:val="en-US"/>
        </w:rPr>
        <w:t>4.</w:t>
      </w:r>
      <w:r w:rsidRPr="00BA2EB1">
        <w:rPr>
          <w:rFonts w:hint="cs"/>
          <w:spacing w:val="-6"/>
          <w:sz w:val="30"/>
          <w:szCs w:val="30"/>
          <w:cs/>
          <w:lang w:val="en-US"/>
        </w:rPr>
        <w:t>20</w:t>
      </w:r>
      <w:r w:rsidR="00C56714" w:rsidRPr="00BA2EB1">
        <w:rPr>
          <w:spacing w:val="-6"/>
          <w:sz w:val="30"/>
          <w:szCs w:val="30"/>
          <w:lang w:val="en-US"/>
        </w:rPr>
        <w:tab/>
      </w:r>
      <w:r w:rsidR="00C56714" w:rsidRPr="00BA2EB1">
        <w:rPr>
          <w:color w:val="000000"/>
          <w:sz w:val="30"/>
          <w:szCs w:val="30"/>
        </w:rPr>
        <w:t>Non-controlling interests</w:t>
      </w:r>
    </w:p>
    <w:p w:rsidR="00C56714" w:rsidRPr="00BA2EB1" w:rsidRDefault="00C56714" w:rsidP="00FF6D11">
      <w:pPr>
        <w:ind w:left="810"/>
        <w:jc w:val="thaiDistribute"/>
        <w:rPr>
          <w:color w:val="000000"/>
          <w:sz w:val="30"/>
          <w:szCs w:val="30"/>
        </w:rPr>
      </w:pPr>
      <w:r w:rsidRPr="00BA2EB1">
        <w:rPr>
          <w:color w:val="000000"/>
          <w:sz w:val="30"/>
          <w:szCs w:val="30"/>
        </w:rPr>
        <w:t xml:space="preserve">Non-controlling interests mean book value of the subsidiaries’ net asset according to the holding ratio of non-controlling interests or interests that are not owned by the shareholders of the parent company. Non-controlling interests will declare any item in shareholders’ equity in the statement of consolidated financial position and the net gains (losses) item of non-controlling interests </w:t>
      </w:r>
      <w:proofErr w:type="spellStart"/>
      <w:r w:rsidRPr="00BA2EB1">
        <w:rPr>
          <w:color w:val="000000"/>
          <w:sz w:val="30"/>
          <w:szCs w:val="30"/>
        </w:rPr>
        <w:t>separateing</w:t>
      </w:r>
      <w:proofErr w:type="spellEnd"/>
      <w:r w:rsidRPr="00BA2EB1">
        <w:rPr>
          <w:color w:val="000000"/>
          <w:sz w:val="30"/>
          <w:szCs w:val="30"/>
        </w:rPr>
        <w:t xml:space="preserve"> in consolidated income statement. The comprehensive income will be divided to non-controlling interests even if it </w:t>
      </w:r>
      <w:proofErr w:type="gramStart"/>
      <w:r w:rsidRPr="00BA2EB1">
        <w:rPr>
          <w:color w:val="000000"/>
          <w:sz w:val="30"/>
          <w:szCs w:val="30"/>
        </w:rPr>
        <w:t>make</w:t>
      </w:r>
      <w:proofErr w:type="gramEnd"/>
      <w:r w:rsidRPr="00BA2EB1">
        <w:rPr>
          <w:color w:val="000000"/>
          <w:sz w:val="30"/>
          <w:szCs w:val="30"/>
        </w:rPr>
        <w:t xml:space="preserve"> negative balance in non-controlling interests. </w:t>
      </w:r>
    </w:p>
    <w:p w:rsidR="00C56714" w:rsidRPr="00BA2EB1" w:rsidRDefault="00F72624" w:rsidP="00C56714">
      <w:pPr>
        <w:overflowPunct/>
        <w:autoSpaceDE/>
        <w:ind w:left="900" w:hanging="540"/>
        <w:jc w:val="thaiDistribute"/>
        <w:textAlignment w:val="auto"/>
        <w:rPr>
          <w:spacing w:val="-6"/>
          <w:sz w:val="30"/>
          <w:szCs w:val="30"/>
          <w:lang w:val="en-US"/>
        </w:rPr>
      </w:pPr>
      <w:r w:rsidRPr="00BA2EB1">
        <w:rPr>
          <w:spacing w:val="-6"/>
          <w:sz w:val="30"/>
          <w:szCs w:val="30"/>
          <w:lang w:val="en-US"/>
        </w:rPr>
        <w:t>4.2</w:t>
      </w:r>
      <w:r w:rsidR="00591923">
        <w:rPr>
          <w:spacing w:val="-6"/>
          <w:sz w:val="30"/>
          <w:szCs w:val="30"/>
          <w:lang w:val="en-US"/>
        </w:rPr>
        <w:t>1</w:t>
      </w:r>
      <w:r w:rsidR="00C56714" w:rsidRPr="00BA2EB1">
        <w:rPr>
          <w:spacing w:val="-6"/>
          <w:sz w:val="30"/>
          <w:szCs w:val="30"/>
          <w:lang w:val="en-US"/>
        </w:rPr>
        <w:tab/>
        <w:t>Incomes recognition</w:t>
      </w:r>
    </w:p>
    <w:p w:rsidR="00C56714" w:rsidRPr="00BA2EB1" w:rsidRDefault="00F72624" w:rsidP="00D80EF4">
      <w:pPr>
        <w:ind w:left="1530" w:hanging="630"/>
        <w:jc w:val="thaiDistribute"/>
        <w:rPr>
          <w:sz w:val="30"/>
          <w:szCs w:val="30"/>
        </w:rPr>
      </w:pPr>
      <w:r w:rsidRPr="00BA2EB1">
        <w:rPr>
          <w:sz w:val="30"/>
          <w:szCs w:val="30"/>
        </w:rPr>
        <w:t>4.2</w:t>
      </w:r>
      <w:r w:rsidR="00591923">
        <w:rPr>
          <w:sz w:val="30"/>
          <w:szCs w:val="30"/>
        </w:rPr>
        <w:t>1</w:t>
      </w:r>
      <w:r w:rsidR="00C56714" w:rsidRPr="00BA2EB1">
        <w:rPr>
          <w:sz w:val="30"/>
          <w:szCs w:val="30"/>
        </w:rPr>
        <w:t>.1</w:t>
      </w:r>
      <w:r w:rsidR="00C56714" w:rsidRPr="00BA2EB1">
        <w:rPr>
          <w:sz w:val="30"/>
          <w:szCs w:val="30"/>
        </w:rPr>
        <w:tab/>
        <w:t xml:space="preserve">Revenue from sale of land and houses and revenue from sale of residential condominium units. The </w:t>
      </w:r>
      <w:r w:rsidR="00591923">
        <w:rPr>
          <w:sz w:val="30"/>
          <w:szCs w:val="30"/>
        </w:rPr>
        <w:t xml:space="preserve">Group </w:t>
      </w:r>
      <w:r w:rsidR="00C56714" w:rsidRPr="00BA2EB1">
        <w:rPr>
          <w:sz w:val="30"/>
          <w:szCs w:val="30"/>
        </w:rPr>
        <w:t>recognised revenue from sale of real estate when the construction works are completed and the ownerships have been transferred to buyers after all payments are received from the buyers.</w:t>
      </w:r>
    </w:p>
    <w:p w:rsidR="00C56714" w:rsidRDefault="00F72624" w:rsidP="00D80EF4">
      <w:pPr>
        <w:ind w:left="1530" w:hanging="630"/>
        <w:jc w:val="thaiDistribute"/>
        <w:rPr>
          <w:sz w:val="30"/>
          <w:szCs w:val="30"/>
        </w:rPr>
      </w:pPr>
      <w:r w:rsidRPr="00BA2EB1">
        <w:rPr>
          <w:sz w:val="30"/>
          <w:szCs w:val="30"/>
        </w:rPr>
        <w:t>4.2</w:t>
      </w:r>
      <w:r w:rsidRPr="00BA2EB1">
        <w:rPr>
          <w:rFonts w:hint="cs"/>
          <w:sz w:val="30"/>
          <w:szCs w:val="30"/>
          <w:cs/>
        </w:rPr>
        <w:t>1</w:t>
      </w:r>
      <w:r w:rsidR="00C56714" w:rsidRPr="00BA2EB1">
        <w:rPr>
          <w:sz w:val="30"/>
          <w:szCs w:val="30"/>
        </w:rPr>
        <w:t>.2</w:t>
      </w:r>
      <w:r w:rsidR="00D80EF4" w:rsidRPr="00BA2EB1">
        <w:rPr>
          <w:sz w:val="30"/>
          <w:szCs w:val="30"/>
        </w:rPr>
        <w:tab/>
      </w:r>
      <w:r w:rsidR="00591923">
        <w:rPr>
          <w:sz w:val="30"/>
          <w:szCs w:val="30"/>
        </w:rPr>
        <w:t>The G</w:t>
      </w:r>
      <w:r w:rsidR="00C56714" w:rsidRPr="00BA2EB1">
        <w:rPr>
          <w:sz w:val="30"/>
          <w:szCs w:val="30"/>
        </w:rPr>
        <w:t xml:space="preserve">roup recognizes revenue from construction contracts by the percentage of completion method. The stage of completion is measured by referencing to the completion of a physical proportion of the contract work performed as assessed by the project engineers as per the conditions agreed with customers. </w:t>
      </w:r>
    </w:p>
    <w:p w:rsidR="00FF6D11" w:rsidRPr="00FF6D11" w:rsidRDefault="00FF6D11" w:rsidP="00D80EF4">
      <w:pPr>
        <w:ind w:left="1530" w:hanging="630"/>
        <w:jc w:val="thaiDistribute"/>
        <w:rPr>
          <w:sz w:val="16"/>
          <w:szCs w:val="16"/>
        </w:rPr>
      </w:pPr>
    </w:p>
    <w:p w:rsidR="00C56714" w:rsidRDefault="00C56714" w:rsidP="00FF6D11">
      <w:pPr>
        <w:ind w:left="1530"/>
        <w:jc w:val="thaiDistribute"/>
        <w:rPr>
          <w:sz w:val="30"/>
          <w:szCs w:val="30"/>
        </w:rPr>
      </w:pPr>
      <w:r w:rsidRPr="00BA2EB1">
        <w:rPr>
          <w:sz w:val="30"/>
          <w:szCs w:val="30"/>
        </w:rPr>
        <w:t>The recognised revenues which have not yet been due as per contracts have been shown under the caption of “Unbilled receivables” in the statements of financial position.</w:t>
      </w:r>
    </w:p>
    <w:p w:rsidR="00FF6D11" w:rsidRPr="00FF6D11" w:rsidRDefault="00FF6D11" w:rsidP="00FF6D11">
      <w:pPr>
        <w:ind w:left="1530"/>
        <w:jc w:val="thaiDistribute"/>
        <w:rPr>
          <w:sz w:val="16"/>
          <w:szCs w:val="16"/>
        </w:rPr>
      </w:pPr>
    </w:p>
    <w:p w:rsidR="00C56714" w:rsidRPr="00BA2EB1" w:rsidRDefault="00D80EF4" w:rsidP="00C56714">
      <w:pPr>
        <w:ind w:left="1620" w:hanging="720"/>
        <w:jc w:val="thaiDistribute"/>
        <w:rPr>
          <w:sz w:val="30"/>
          <w:szCs w:val="30"/>
        </w:rPr>
      </w:pPr>
      <w:r w:rsidRPr="00BA2EB1">
        <w:rPr>
          <w:sz w:val="30"/>
          <w:szCs w:val="30"/>
        </w:rPr>
        <w:t>4.2</w:t>
      </w:r>
      <w:r w:rsidR="00F72624" w:rsidRPr="00BA2EB1">
        <w:rPr>
          <w:rFonts w:hint="cs"/>
          <w:sz w:val="30"/>
          <w:szCs w:val="30"/>
          <w:cs/>
        </w:rPr>
        <w:t>1</w:t>
      </w:r>
      <w:r w:rsidRPr="00BA2EB1">
        <w:rPr>
          <w:sz w:val="30"/>
          <w:szCs w:val="30"/>
        </w:rPr>
        <w:t>.3</w:t>
      </w:r>
      <w:r w:rsidRPr="00BA2EB1">
        <w:rPr>
          <w:sz w:val="30"/>
          <w:szCs w:val="30"/>
        </w:rPr>
        <w:tab/>
      </w:r>
      <w:r w:rsidR="00C56714" w:rsidRPr="00BA2EB1">
        <w:rPr>
          <w:sz w:val="30"/>
          <w:szCs w:val="30"/>
        </w:rPr>
        <w:t>Rental income from leasehold is recognized in the stateme</w:t>
      </w:r>
      <w:r w:rsidRPr="00BA2EB1">
        <w:rPr>
          <w:sz w:val="30"/>
          <w:szCs w:val="30"/>
        </w:rPr>
        <w:t xml:space="preserve">nt of comprehensive income on </w:t>
      </w:r>
      <w:r w:rsidR="00C56714" w:rsidRPr="00BA2EB1">
        <w:rPr>
          <w:sz w:val="30"/>
          <w:szCs w:val="30"/>
        </w:rPr>
        <w:t xml:space="preserve">straight-line method over the term of the lease. </w:t>
      </w:r>
    </w:p>
    <w:p w:rsidR="00C56714" w:rsidRPr="00BA2EB1" w:rsidRDefault="00F72624" w:rsidP="00C56714">
      <w:pPr>
        <w:ind w:left="1620" w:hanging="720"/>
        <w:jc w:val="thaiDistribute"/>
        <w:rPr>
          <w:sz w:val="30"/>
          <w:szCs w:val="30"/>
          <w:cs/>
        </w:rPr>
      </w:pPr>
      <w:r w:rsidRPr="00BA2EB1">
        <w:rPr>
          <w:sz w:val="30"/>
          <w:szCs w:val="30"/>
        </w:rPr>
        <w:t>4.2</w:t>
      </w:r>
      <w:r w:rsidRPr="00BA2EB1">
        <w:rPr>
          <w:rFonts w:hint="cs"/>
          <w:sz w:val="30"/>
          <w:szCs w:val="30"/>
          <w:cs/>
        </w:rPr>
        <w:t>1</w:t>
      </w:r>
      <w:r w:rsidR="00C56714" w:rsidRPr="00BA2EB1">
        <w:rPr>
          <w:sz w:val="30"/>
          <w:szCs w:val="30"/>
        </w:rPr>
        <w:t xml:space="preserve">.4 </w:t>
      </w:r>
      <w:r w:rsidR="00C56714" w:rsidRPr="00BA2EB1">
        <w:rPr>
          <w:sz w:val="30"/>
          <w:szCs w:val="30"/>
        </w:rPr>
        <w:tab/>
        <w:t>Interest income is recognised on an accrual basis based on the effective interest rate.</w:t>
      </w:r>
    </w:p>
    <w:p w:rsidR="00C56714" w:rsidRPr="00BA2EB1" w:rsidRDefault="00C56714" w:rsidP="00C56714">
      <w:pPr>
        <w:ind w:left="1620" w:hanging="720"/>
        <w:jc w:val="thaiDistribute"/>
        <w:rPr>
          <w:sz w:val="30"/>
          <w:szCs w:val="30"/>
        </w:rPr>
      </w:pPr>
      <w:r w:rsidRPr="00BA2EB1">
        <w:rPr>
          <w:sz w:val="30"/>
          <w:szCs w:val="30"/>
        </w:rPr>
        <w:t>4.2</w:t>
      </w:r>
      <w:r w:rsidR="00F72624" w:rsidRPr="00BA2EB1">
        <w:rPr>
          <w:rFonts w:hint="cs"/>
          <w:sz w:val="30"/>
          <w:szCs w:val="30"/>
          <w:cs/>
        </w:rPr>
        <w:t>1</w:t>
      </w:r>
      <w:r w:rsidRPr="00BA2EB1">
        <w:rPr>
          <w:sz w:val="30"/>
          <w:szCs w:val="30"/>
        </w:rPr>
        <w:t>.5</w:t>
      </w:r>
      <w:r w:rsidRPr="00BA2EB1">
        <w:rPr>
          <w:sz w:val="30"/>
          <w:szCs w:val="30"/>
        </w:rPr>
        <w:tab/>
        <w:t>Dividend income is recognised when the right to receive the dividends is established.</w:t>
      </w:r>
    </w:p>
    <w:p w:rsidR="00C56714" w:rsidRPr="00BA2EB1" w:rsidRDefault="00F72624" w:rsidP="00C56714">
      <w:pPr>
        <w:ind w:left="1620" w:hanging="720"/>
        <w:jc w:val="thaiDistribute"/>
        <w:rPr>
          <w:sz w:val="30"/>
          <w:szCs w:val="30"/>
        </w:rPr>
      </w:pPr>
      <w:r w:rsidRPr="00BA2EB1">
        <w:rPr>
          <w:sz w:val="30"/>
          <w:szCs w:val="30"/>
        </w:rPr>
        <w:t>4.2</w:t>
      </w:r>
      <w:r w:rsidRPr="00BA2EB1">
        <w:rPr>
          <w:rFonts w:hint="cs"/>
          <w:sz w:val="30"/>
          <w:szCs w:val="30"/>
          <w:cs/>
        </w:rPr>
        <w:t>1</w:t>
      </w:r>
      <w:r w:rsidR="00C56714" w:rsidRPr="00BA2EB1">
        <w:rPr>
          <w:sz w:val="30"/>
          <w:szCs w:val="30"/>
        </w:rPr>
        <w:t>.6</w:t>
      </w:r>
      <w:r w:rsidR="00C56714" w:rsidRPr="00BA2EB1">
        <w:rPr>
          <w:sz w:val="30"/>
          <w:szCs w:val="30"/>
        </w:rPr>
        <w:tab/>
        <w:t>Other incomes are recognized by accrual basis.</w:t>
      </w:r>
    </w:p>
    <w:p w:rsidR="008B0B55" w:rsidRDefault="008B0B55" w:rsidP="00C56714">
      <w:pPr>
        <w:ind w:left="1620" w:hanging="720"/>
        <w:jc w:val="thaiDistribute"/>
        <w:rPr>
          <w:sz w:val="10"/>
          <w:szCs w:val="10"/>
        </w:rPr>
      </w:pPr>
    </w:p>
    <w:p w:rsidR="00EA162E" w:rsidRDefault="00EA162E" w:rsidP="00C56714">
      <w:pPr>
        <w:ind w:left="1620" w:hanging="720"/>
        <w:jc w:val="thaiDistribute"/>
        <w:rPr>
          <w:sz w:val="10"/>
          <w:szCs w:val="10"/>
        </w:rPr>
      </w:pPr>
    </w:p>
    <w:p w:rsidR="00EA162E" w:rsidRDefault="00EA162E" w:rsidP="00C56714">
      <w:pPr>
        <w:ind w:left="1620" w:hanging="720"/>
        <w:jc w:val="thaiDistribute"/>
        <w:rPr>
          <w:sz w:val="10"/>
          <w:szCs w:val="10"/>
        </w:rPr>
      </w:pPr>
    </w:p>
    <w:p w:rsidR="00EA162E" w:rsidRDefault="00EA162E" w:rsidP="00C56714">
      <w:pPr>
        <w:ind w:left="1620" w:hanging="720"/>
        <w:jc w:val="thaiDistribute"/>
        <w:rPr>
          <w:sz w:val="10"/>
          <w:szCs w:val="10"/>
        </w:rPr>
      </w:pPr>
    </w:p>
    <w:p w:rsidR="00EA162E" w:rsidRDefault="00EA162E" w:rsidP="00C56714">
      <w:pPr>
        <w:ind w:left="1620" w:hanging="720"/>
        <w:jc w:val="thaiDistribute"/>
        <w:rPr>
          <w:sz w:val="10"/>
          <w:szCs w:val="10"/>
        </w:rPr>
      </w:pPr>
    </w:p>
    <w:p w:rsidR="00EA162E" w:rsidRDefault="00EA162E" w:rsidP="00C56714">
      <w:pPr>
        <w:ind w:left="1620" w:hanging="720"/>
        <w:jc w:val="thaiDistribute"/>
        <w:rPr>
          <w:sz w:val="10"/>
          <w:szCs w:val="10"/>
        </w:rPr>
      </w:pPr>
    </w:p>
    <w:p w:rsidR="00EA162E" w:rsidRDefault="00EA162E" w:rsidP="00C56714">
      <w:pPr>
        <w:ind w:left="1620" w:hanging="720"/>
        <w:jc w:val="thaiDistribute"/>
        <w:rPr>
          <w:sz w:val="10"/>
          <w:szCs w:val="10"/>
        </w:rPr>
      </w:pPr>
    </w:p>
    <w:p w:rsidR="00EA162E" w:rsidRDefault="00EA162E" w:rsidP="00C56714">
      <w:pPr>
        <w:ind w:left="1620" w:hanging="720"/>
        <w:jc w:val="thaiDistribute"/>
        <w:rPr>
          <w:sz w:val="10"/>
          <w:szCs w:val="10"/>
        </w:rPr>
      </w:pPr>
    </w:p>
    <w:p w:rsidR="00EA162E" w:rsidRDefault="00EA162E" w:rsidP="00C56714">
      <w:pPr>
        <w:ind w:left="1620" w:hanging="720"/>
        <w:jc w:val="thaiDistribute"/>
        <w:rPr>
          <w:sz w:val="10"/>
          <w:szCs w:val="10"/>
        </w:rPr>
      </w:pPr>
    </w:p>
    <w:p w:rsidR="00EA162E" w:rsidRDefault="00EA162E" w:rsidP="00C56714">
      <w:pPr>
        <w:ind w:left="1620" w:hanging="720"/>
        <w:jc w:val="thaiDistribute"/>
        <w:rPr>
          <w:sz w:val="10"/>
          <w:szCs w:val="10"/>
        </w:rPr>
      </w:pPr>
    </w:p>
    <w:p w:rsidR="00EA162E" w:rsidRDefault="00EA162E" w:rsidP="00C56714">
      <w:pPr>
        <w:ind w:left="1620" w:hanging="720"/>
        <w:jc w:val="thaiDistribute"/>
        <w:rPr>
          <w:sz w:val="10"/>
          <w:szCs w:val="10"/>
        </w:rPr>
      </w:pPr>
    </w:p>
    <w:p w:rsidR="00EA162E" w:rsidRDefault="00EA162E" w:rsidP="00C56714">
      <w:pPr>
        <w:ind w:left="1620" w:hanging="720"/>
        <w:jc w:val="thaiDistribute"/>
        <w:rPr>
          <w:sz w:val="10"/>
          <w:szCs w:val="10"/>
        </w:rPr>
      </w:pPr>
    </w:p>
    <w:p w:rsidR="00EA162E" w:rsidRDefault="00EA162E" w:rsidP="00C56714">
      <w:pPr>
        <w:ind w:left="1620" w:hanging="720"/>
        <w:jc w:val="thaiDistribute"/>
        <w:rPr>
          <w:sz w:val="10"/>
          <w:szCs w:val="10"/>
        </w:rPr>
      </w:pPr>
    </w:p>
    <w:p w:rsidR="00EA162E" w:rsidRDefault="00EA162E" w:rsidP="00C56714">
      <w:pPr>
        <w:ind w:left="1620" w:hanging="720"/>
        <w:jc w:val="thaiDistribute"/>
        <w:rPr>
          <w:sz w:val="10"/>
          <w:szCs w:val="10"/>
        </w:rPr>
      </w:pPr>
    </w:p>
    <w:p w:rsidR="00C56714" w:rsidRPr="00C56714" w:rsidRDefault="00F72624" w:rsidP="002062B0">
      <w:pPr>
        <w:overflowPunct/>
        <w:autoSpaceDE/>
        <w:ind w:left="900" w:hanging="540"/>
        <w:jc w:val="thaiDistribute"/>
        <w:textAlignment w:val="auto"/>
        <w:rPr>
          <w:sz w:val="30"/>
          <w:szCs w:val="30"/>
          <w:cs/>
        </w:rPr>
      </w:pPr>
      <w:r>
        <w:rPr>
          <w:sz w:val="30"/>
          <w:szCs w:val="30"/>
        </w:rPr>
        <w:lastRenderedPageBreak/>
        <w:t>4.2</w:t>
      </w:r>
      <w:r w:rsidR="00EA162E">
        <w:rPr>
          <w:sz w:val="30"/>
          <w:szCs w:val="30"/>
        </w:rPr>
        <w:t>2</w:t>
      </w:r>
      <w:r w:rsidR="00C56714" w:rsidRPr="00C56714">
        <w:rPr>
          <w:sz w:val="30"/>
          <w:szCs w:val="30"/>
        </w:rPr>
        <w:tab/>
        <w:t>Expenses recognition</w:t>
      </w:r>
    </w:p>
    <w:p w:rsidR="00D80EF4" w:rsidRDefault="00F72624" w:rsidP="00C56714">
      <w:pPr>
        <w:ind w:left="1620" w:hanging="720"/>
        <w:jc w:val="thaiDistribute"/>
        <w:rPr>
          <w:spacing w:val="-2"/>
          <w:sz w:val="30"/>
          <w:szCs w:val="30"/>
        </w:rPr>
      </w:pPr>
      <w:r>
        <w:rPr>
          <w:sz w:val="30"/>
          <w:szCs w:val="30"/>
        </w:rPr>
        <w:t>4.2</w:t>
      </w:r>
      <w:r w:rsidR="00EA162E">
        <w:rPr>
          <w:sz w:val="30"/>
          <w:szCs w:val="30"/>
        </w:rPr>
        <w:t>2</w:t>
      </w:r>
      <w:r w:rsidR="00C56714" w:rsidRPr="00C56714">
        <w:rPr>
          <w:sz w:val="30"/>
          <w:szCs w:val="30"/>
        </w:rPr>
        <w:t>.1</w:t>
      </w:r>
      <w:r w:rsidR="00C56714" w:rsidRPr="00C56714">
        <w:rPr>
          <w:sz w:val="30"/>
          <w:szCs w:val="30"/>
        </w:rPr>
        <w:tab/>
      </w:r>
      <w:r w:rsidR="00C56714" w:rsidRPr="00D80EF4">
        <w:rPr>
          <w:spacing w:val="-2"/>
          <w:sz w:val="30"/>
          <w:szCs w:val="30"/>
        </w:rPr>
        <w:t xml:space="preserve">Cost of land and houses sold and cost of residential condominium units, in determining the cost of real estate sold, the anticipated total development costs (taking into account actual costs incurred to date) are attributed to land and houses sold on the basis of the </w:t>
      </w:r>
      <w:proofErr w:type="spellStart"/>
      <w:r w:rsidR="00C56714" w:rsidRPr="00D80EF4">
        <w:rPr>
          <w:spacing w:val="-2"/>
          <w:sz w:val="30"/>
          <w:szCs w:val="30"/>
        </w:rPr>
        <w:t>salable</w:t>
      </w:r>
      <w:proofErr w:type="spellEnd"/>
      <w:r w:rsidR="00C56714" w:rsidRPr="00D80EF4">
        <w:rPr>
          <w:spacing w:val="-2"/>
          <w:sz w:val="30"/>
          <w:szCs w:val="30"/>
        </w:rPr>
        <w:t xml:space="preserve"> area and to residential condominium units sold on the basis of the </w:t>
      </w:r>
      <w:proofErr w:type="spellStart"/>
      <w:r w:rsidR="00C56714" w:rsidRPr="00D80EF4">
        <w:rPr>
          <w:spacing w:val="-2"/>
          <w:sz w:val="30"/>
          <w:szCs w:val="30"/>
        </w:rPr>
        <w:t>salable</w:t>
      </w:r>
      <w:proofErr w:type="spellEnd"/>
      <w:r w:rsidR="00C56714" w:rsidRPr="00D80EF4">
        <w:rPr>
          <w:spacing w:val="-2"/>
          <w:sz w:val="30"/>
          <w:szCs w:val="30"/>
        </w:rPr>
        <w:t xml:space="preserve"> area weighted to the selling price of the unit, and then recognised as costs in profit or loss concurrently with revenue from sales</w:t>
      </w:r>
      <w:r w:rsidR="00D80EF4">
        <w:rPr>
          <w:spacing w:val="-2"/>
          <w:sz w:val="30"/>
          <w:szCs w:val="30"/>
        </w:rPr>
        <w:t>.</w:t>
      </w:r>
    </w:p>
    <w:p w:rsidR="00AA53FF" w:rsidRPr="00AA53FF" w:rsidRDefault="00AA53FF" w:rsidP="00C56714">
      <w:pPr>
        <w:ind w:left="1620" w:hanging="720"/>
        <w:jc w:val="thaiDistribute"/>
        <w:rPr>
          <w:spacing w:val="-2"/>
          <w:sz w:val="16"/>
          <w:szCs w:val="16"/>
        </w:rPr>
      </w:pPr>
    </w:p>
    <w:p w:rsidR="00C56714" w:rsidRDefault="00C56714" w:rsidP="00AA53FF">
      <w:pPr>
        <w:ind w:left="1620"/>
        <w:jc w:val="thaiDistribute"/>
        <w:rPr>
          <w:sz w:val="30"/>
          <w:szCs w:val="30"/>
        </w:rPr>
      </w:pPr>
      <w:r w:rsidRPr="00D80EF4">
        <w:rPr>
          <w:sz w:val="30"/>
          <w:szCs w:val="30"/>
        </w:rPr>
        <w:t>Project development</w:t>
      </w:r>
      <w:r w:rsidRPr="00C56714">
        <w:rPr>
          <w:sz w:val="30"/>
          <w:szCs w:val="30"/>
        </w:rPr>
        <w:t xml:space="preserve"> costs are stated at cost, consisting of cost of land, design fees, utilities, construction and related interest.</w:t>
      </w:r>
    </w:p>
    <w:p w:rsidR="00D35344" w:rsidRPr="00D35344" w:rsidRDefault="00D35344" w:rsidP="00D80EF4">
      <w:pPr>
        <w:overflowPunct/>
        <w:autoSpaceDE/>
        <w:ind w:left="1620" w:firstLine="630"/>
        <w:jc w:val="thaiDistribute"/>
        <w:textAlignment w:val="auto"/>
        <w:rPr>
          <w:sz w:val="16"/>
          <w:szCs w:val="16"/>
        </w:rPr>
      </w:pPr>
    </w:p>
    <w:p w:rsidR="00C56714" w:rsidRDefault="008571D4" w:rsidP="00C56714">
      <w:pPr>
        <w:ind w:left="1620" w:hanging="720"/>
        <w:jc w:val="thaiDistribute"/>
        <w:rPr>
          <w:sz w:val="30"/>
          <w:szCs w:val="30"/>
        </w:rPr>
      </w:pPr>
      <w:r>
        <w:rPr>
          <w:sz w:val="30"/>
          <w:szCs w:val="30"/>
        </w:rPr>
        <w:t>4.22.2</w:t>
      </w:r>
      <w:r>
        <w:rPr>
          <w:sz w:val="30"/>
          <w:szCs w:val="30"/>
        </w:rPr>
        <w:tab/>
        <w:t>The Group</w:t>
      </w:r>
      <w:r w:rsidR="00C56714" w:rsidRPr="00C56714">
        <w:rPr>
          <w:sz w:val="30"/>
          <w:szCs w:val="30"/>
        </w:rPr>
        <w:t xml:space="preserve"> recognizes costs from construction contracts by the percentage of completion method. The stage of completion is measured by referencing to the completion of a physical proportion of the contract work performed as assessed by the project engineers as per the conditions agreed with customers. The estimated total cost is determined by the EMC Group’s project engineers or its responsible person, which is subject to change. The related actual costs are taken up as incurred on an accrual basis. Expected loss on each project is provided and charged as expense in the period when the estimated total costs of the project exceed its total contracted income. </w:t>
      </w:r>
    </w:p>
    <w:p w:rsidR="00AA53FF" w:rsidRPr="00AA53FF" w:rsidRDefault="00AA53FF" w:rsidP="00C56714">
      <w:pPr>
        <w:ind w:left="1620" w:hanging="720"/>
        <w:jc w:val="thaiDistribute"/>
        <w:rPr>
          <w:sz w:val="10"/>
          <w:szCs w:val="10"/>
        </w:rPr>
      </w:pPr>
    </w:p>
    <w:p w:rsidR="00C56714" w:rsidRDefault="00C56714" w:rsidP="00AA53FF">
      <w:pPr>
        <w:ind w:left="1620"/>
        <w:jc w:val="thaiDistribute"/>
        <w:rPr>
          <w:sz w:val="30"/>
          <w:szCs w:val="30"/>
        </w:rPr>
      </w:pPr>
      <w:r w:rsidRPr="00C56714">
        <w:rPr>
          <w:sz w:val="30"/>
          <w:szCs w:val="30"/>
        </w:rPr>
        <w:t xml:space="preserve">The actual cost of services incurred but not yet recognised as cost of services in profit or loss has been regarded as </w:t>
      </w:r>
      <w:r w:rsidRPr="00C56714">
        <w:rPr>
          <w:sz w:val="30"/>
          <w:szCs w:val="30"/>
          <w:cs/>
        </w:rPr>
        <w:t>"</w:t>
      </w:r>
      <w:r w:rsidRPr="00C56714">
        <w:rPr>
          <w:sz w:val="30"/>
          <w:szCs w:val="30"/>
        </w:rPr>
        <w:t>Construction in progress" under current assets in the statement of financial position, while contracts of which calculated costs of construction exceed incurred costs of construction are shown as "Unbilled construction cost payables" under current liabilities in the statement of financial position.</w:t>
      </w:r>
    </w:p>
    <w:p w:rsidR="00AA53FF" w:rsidRPr="00AA53FF" w:rsidRDefault="00AA53FF" w:rsidP="00AA53FF">
      <w:pPr>
        <w:ind w:left="1620"/>
        <w:jc w:val="thaiDistribute"/>
        <w:rPr>
          <w:sz w:val="10"/>
          <w:szCs w:val="10"/>
        </w:rPr>
      </w:pPr>
    </w:p>
    <w:p w:rsidR="00C56714" w:rsidRDefault="00C56714" w:rsidP="00AA53FF">
      <w:pPr>
        <w:ind w:left="1620"/>
        <w:jc w:val="thaiDistribute"/>
        <w:rPr>
          <w:sz w:val="30"/>
          <w:szCs w:val="30"/>
        </w:rPr>
      </w:pPr>
      <w:proofErr w:type="gramStart"/>
      <w:r w:rsidRPr="00C56714">
        <w:rPr>
          <w:sz w:val="30"/>
          <w:szCs w:val="30"/>
        </w:rPr>
        <w:t>Construction in progress include</w:t>
      </w:r>
      <w:proofErr w:type="gramEnd"/>
      <w:r w:rsidRPr="00C56714">
        <w:rPr>
          <w:sz w:val="30"/>
          <w:szCs w:val="30"/>
        </w:rPr>
        <w:t xml:space="preserve"> the cost of raw materials, direct labour and other expenses incurred for each project. Such </w:t>
      </w:r>
      <w:proofErr w:type="gramStart"/>
      <w:r w:rsidRPr="00C56714">
        <w:rPr>
          <w:sz w:val="30"/>
          <w:szCs w:val="30"/>
        </w:rPr>
        <w:t>construction in progress and project management in progress are</w:t>
      </w:r>
      <w:proofErr w:type="gramEnd"/>
      <w:r w:rsidRPr="00C56714">
        <w:rPr>
          <w:sz w:val="30"/>
          <w:szCs w:val="30"/>
        </w:rPr>
        <w:t xml:space="preserve"> valued at the lower of cost or net realisable value.</w:t>
      </w:r>
    </w:p>
    <w:p w:rsidR="00AA53FF" w:rsidRPr="00AA53FF" w:rsidRDefault="00AA53FF" w:rsidP="00AA53FF">
      <w:pPr>
        <w:ind w:left="1620"/>
        <w:jc w:val="thaiDistribute"/>
        <w:rPr>
          <w:sz w:val="10"/>
          <w:szCs w:val="10"/>
        </w:rPr>
      </w:pPr>
    </w:p>
    <w:p w:rsidR="00C56714" w:rsidRDefault="00C56714" w:rsidP="00D80EF4">
      <w:pPr>
        <w:ind w:left="1620" w:hanging="720"/>
        <w:jc w:val="thaiDistribute"/>
        <w:rPr>
          <w:sz w:val="30"/>
          <w:szCs w:val="30"/>
        </w:rPr>
      </w:pPr>
      <w:r w:rsidRPr="00C56714">
        <w:rPr>
          <w:sz w:val="30"/>
          <w:szCs w:val="30"/>
        </w:rPr>
        <w:t>4</w:t>
      </w:r>
      <w:r w:rsidRPr="00C56714">
        <w:rPr>
          <w:sz w:val="30"/>
          <w:szCs w:val="30"/>
          <w:cs/>
        </w:rPr>
        <w:t>.</w:t>
      </w:r>
      <w:r w:rsidRPr="00C56714">
        <w:rPr>
          <w:sz w:val="30"/>
          <w:szCs w:val="30"/>
        </w:rPr>
        <w:t>22</w:t>
      </w:r>
      <w:r w:rsidRPr="00C56714">
        <w:rPr>
          <w:sz w:val="30"/>
          <w:szCs w:val="30"/>
          <w:cs/>
        </w:rPr>
        <w:t>.</w:t>
      </w:r>
      <w:r w:rsidRPr="00C56714">
        <w:rPr>
          <w:sz w:val="30"/>
          <w:szCs w:val="30"/>
        </w:rPr>
        <w:t>3</w:t>
      </w:r>
      <w:r w:rsidRPr="00C56714">
        <w:rPr>
          <w:sz w:val="30"/>
          <w:szCs w:val="30"/>
          <w:cs/>
        </w:rPr>
        <w:t xml:space="preserve"> </w:t>
      </w:r>
      <w:r w:rsidRPr="00C56714">
        <w:rPr>
          <w:sz w:val="30"/>
          <w:szCs w:val="30"/>
        </w:rPr>
        <w:tab/>
        <w:t>Payments made under operating leases are recognized in the statement of comprehensive income on a straight line method over the term of the lease. Contingent rentals are charged to the statement of comprehensive income for the accounting period in which they are incurred.</w:t>
      </w:r>
    </w:p>
    <w:p w:rsidR="00EA162E" w:rsidRDefault="00EA162E" w:rsidP="00D80EF4">
      <w:pPr>
        <w:ind w:left="1620" w:hanging="720"/>
        <w:jc w:val="thaiDistribute"/>
        <w:rPr>
          <w:sz w:val="30"/>
          <w:szCs w:val="30"/>
        </w:rPr>
      </w:pPr>
    </w:p>
    <w:p w:rsidR="00EA162E" w:rsidRDefault="00EA162E" w:rsidP="00D80EF4">
      <w:pPr>
        <w:ind w:left="1620" w:hanging="720"/>
        <w:jc w:val="thaiDistribute"/>
        <w:rPr>
          <w:sz w:val="30"/>
          <w:szCs w:val="30"/>
        </w:rPr>
      </w:pPr>
    </w:p>
    <w:p w:rsidR="00EA162E" w:rsidRDefault="00EA162E" w:rsidP="00D80EF4">
      <w:pPr>
        <w:ind w:left="1620" w:hanging="720"/>
        <w:jc w:val="thaiDistribute"/>
        <w:rPr>
          <w:sz w:val="30"/>
          <w:szCs w:val="30"/>
        </w:rPr>
      </w:pPr>
    </w:p>
    <w:p w:rsidR="00EA162E" w:rsidRPr="00C56714" w:rsidRDefault="00EA162E" w:rsidP="00D80EF4">
      <w:pPr>
        <w:ind w:left="1620" w:hanging="720"/>
        <w:jc w:val="thaiDistribute"/>
        <w:rPr>
          <w:sz w:val="30"/>
          <w:szCs w:val="30"/>
        </w:rPr>
      </w:pPr>
    </w:p>
    <w:p w:rsidR="00C56714" w:rsidRPr="00C56714" w:rsidRDefault="00C56714" w:rsidP="00D80EF4">
      <w:pPr>
        <w:ind w:left="1620" w:hanging="720"/>
        <w:jc w:val="thaiDistribute"/>
        <w:rPr>
          <w:sz w:val="30"/>
          <w:szCs w:val="30"/>
        </w:rPr>
      </w:pPr>
      <w:r w:rsidRPr="00C56714">
        <w:rPr>
          <w:sz w:val="30"/>
          <w:szCs w:val="30"/>
        </w:rPr>
        <w:lastRenderedPageBreak/>
        <w:t>4</w:t>
      </w:r>
      <w:r w:rsidRPr="00C56714">
        <w:rPr>
          <w:sz w:val="30"/>
          <w:szCs w:val="30"/>
          <w:cs/>
        </w:rPr>
        <w:t>.</w:t>
      </w:r>
      <w:r w:rsidRPr="00C56714">
        <w:rPr>
          <w:sz w:val="30"/>
          <w:szCs w:val="30"/>
        </w:rPr>
        <w:t>22</w:t>
      </w:r>
      <w:r w:rsidRPr="00C56714">
        <w:rPr>
          <w:sz w:val="30"/>
          <w:szCs w:val="30"/>
          <w:cs/>
        </w:rPr>
        <w:t>.</w:t>
      </w:r>
      <w:r w:rsidRPr="00C56714">
        <w:rPr>
          <w:sz w:val="30"/>
          <w:szCs w:val="30"/>
        </w:rPr>
        <w:t>4</w:t>
      </w:r>
      <w:r w:rsidRPr="00C56714">
        <w:rPr>
          <w:sz w:val="30"/>
          <w:szCs w:val="30"/>
        </w:rPr>
        <w:tab/>
        <w:t xml:space="preserve">Financial cost consists of interest expense or other expenses in similar nature charged to the statement of comprehensive income in the year such expenses are incurred except in case that they are partly recorded as cost of assets due to the effect of long period of time used to </w:t>
      </w:r>
      <w:proofErr w:type="gramStart"/>
      <w:r w:rsidRPr="00C56714">
        <w:rPr>
          <w:sz w:val="30"/>
          <w:szCs w:val="30"/>
        </w:rPr>
        <w:t>acquire</w:t>
      </w:r>
      <w:proofErr w:type="gramEnd"/>
      <w:r w:rsidRPr="00C56714">
        <w:rPr>
          <w:sz w:val="30"/>
          <w:szCs w:val="30"/>
        </w:rPr>
        <w:t xml:space="preserve"> construction or produce such assets prior to direct utilization or for sale. Interest which is part of </w:t>
      </w:r>
      <w:proofErr w:type="spellStart"/>
      <w:r w:rsidRPr="00C56714">
        <w:rPr>
          <w:sz w:val="30"/>
          <w:szCs w:val="30"/>
        </w:rPr>
        <w:t>installment</w:t>
      </w:r>
      <w:proofErr w:type="spellEnd"/>
      <w:r w:rsidRPr="00C56714">
        <w:rPr>
          <w:sz w:val="30"/>
          <w:szCs w:val="30"/>
        </w:rPr>
        <w:t xml:space="preserve"> amount under finance lease contract is charged to the statement of comprehensive income by effective rate method.</w:t>
      </w:r>
    </w:p>
    <w:p w:rsidR="00C56714" w:rsidRDefault="00C56714" w:rsidP="00D80EF4">
      <w:pPr>
        <w:ind w:left="1620" w:hanging="720"/>
        <w:jc w:val="thaiDistribute"/>
        <w:rPr>
          <w:sz w:val="30"/>
          <w:szCs w:val="30"/>
        </w:rPr>
      </w:pPr>
      <w:r w:rsidRPr="00C56714">
        <w:rPr>
          <w:sz w:val="30"/>
          <w:szCs w:val="30"/>
        </w:rPr>
        <w:t>4</w:t>
      </w:r>
      <w:r w:rsidRPr="00C56714">
        <w:rPr>
          <w:sz w:val="30"/>
          <w:szCs w:val="30"/>
          <w:cs/>
        </w:rPr>
        <w:t>.</w:t>
      </w:r>
      <w:r w:rsidRPr="00C56714">
        <w:rPr>
          <w:sz w:val="30"/>
          <w:szCs w:val="30"/>
        </w:rPr>
        <w:t>22</w:t>
      </w:r>
      <w:r w:rsidRPr="00C56714">
        <w:rPr>
          <w:sz w:val="30"/>
          <w:szCs w:val="30"/>
          <w:cs/>
        </w:rPr>
        <w:t>.</w:t>
      </w:r>
      <w:r w:rsidRPr="00C56714">
        <w:rPr>
          <w:sz w:val="30"/>
          <w:szCs w:val="30"/>
        </w:rPr>
        <w:t>5</w:t>
      </w:r>
      <w:r w:rsidRPr="00C56714">
        <w:rPr>
          <w:sz w:val="30"/>
          <w:szCs w:val="30"/>
        </w:rPr>
        <w:tab/>
        <w:t>Other expense is recognized on accrual basis.</w:t>
      </w:r>
    </w:p>
    <w:p w:rsidR="00D80EF4" w:rsidRPr="00D35344" w:rsidRDefault="00D80EF4" w:rsidP="00D80EF4">
      <w:pPr>
        <w:ind w:left="1620" w:hanging="720"/>
        <w:jc w:val="thaiDistribute"/>
        <w:rPr>
          <w:sz w:val="10"/>
          <w:szCs w:val="10"/>
        </w:rPr>
      </w:pPr>
    </w:p>
    <w:p w:rsidR="00C56714" w:rsidRPr="00D35344" w:rsidRDefault="00C56714" w:rsidP="002062B0">
      <w:pPr>
        <w:overflowPunct/>
        <w:autoSpaceDE/>
        <w:ind w:left="900" w:hanging="540"/>
        <w:jc w:val="thaiDistribute"/>
        <w:textAlignment w:val="auto"/>
        <w:rPr>
          <w:spacing w:val="-4"/>
          <w:sz w:val="30"/>
          <w:szCs w:val="30"/>
        </w:rPr>
      </w:pPr>
      <w:r w:rsidRPr="00C56714">
        <w:rPr>
          <w:sz w:val="30"/>
          <w:szCs w:val="30"/>
        </w:rPr>
        <w:t>4.23</w:t>
      </w:r>
      <w:r w:rsidRPr="00C56714">
        <w:rPr>
          <w:sz w:val="30"/>
          <w:szCs w:val="30"/>
        </w:rPr>
        <w:tab/>
      </w:r>
      <w:r w:rsidRPr="00D35344">
        <w:rPr>
          <w:spacing w:val="-4"/>
          <w:sz w:val="30"/>
          <w:szCs w:val="30"/>
        </w:rPr>
        <w:t>Income tax comprises current tax and deferred tax. Income tax is recognized in profit or loss except to the extent that related to items recognized in other comprehensive income or recognized directly in equity which will recognize in other comprehensive income or recognized directly in equity as same as that items.</w:t>
      </w:r>
    </w:p>
    <w:p w:rsidR="00C56714" w:rsidRPr="008B0B55" w:rsidRDefault="00C56714" w:rsidP="00C56714">
      <w:pPr>
        <w:tabs>
          <w:tab w:val="left" w:pos="450"/>
          <w:tab w:val="left" w:pos="1440"/>
          <w:tab w:val="left" w:pos="2160"/>
        </w:tabs>
        <w:ind w:left="810" w:right="-36" w:hanging="540"/>
        <w:jc w:val="thaiDistribute"/>
        <w:rPr>
          <w:sz w:val="16"/>
          <w:szCs w:val="16"/>
        </w:rPr>
      </w:pPr>
    </w:p>
    <w:p w:rsidR="00C56714" w:rsidRPr="00C56714" w:rsidRDefault="00C56714" w:rsidP="00C475B2">
      <w:pPr>
        <w:ind w:left="1620" w:hanging="720"/>
        <w:jc w:val="thaiDistribute"/>
        <w:rPr>
          <w:sz w:val="30"/>
          <w:szCs w:val="30"/>
          <w:u w:val="single"/>
        </w:rPr>
      </w:pPr>
      <w:r w:rsidRPr="00C56714">
        <w:rPr>
          <w:sz w:val="30"/>
          <w:szCs w:val="30"/>
          <w:u w:val="single"/>
        </w:rPr>
        <w:t>Current tax</w:t>
      </w:r>
    </w:p>
    <w:p w:rsidR="00C56714" w:rsidRPr="00C56714" w:rsidRDefault="00C56714" w:rsidP="00AA53FF">
      <w:pPr>
        <w:ind w:left="900"/>
        <w:jc w:val="thaiDistribute"/>
        <w:rPr>
          <w:sz w:val="30"/>
          <w:szCs w:val="30"/>
        </w:rPr>
      </w:pPr>
      <w:r w:rsidRPr="00C56714">
        <w:rPr>
          <w:sz w:val="30"/>
          <w:szCs w:val="30"/>
        </w:rPr>
        <w:t>The Group recognise the current tax at the amount expected to be paid to the taxation authorities, are calculated based on taxable profits in accordance with Revenue Code.</w:t>
      </w:r>
    </w:p>
    <w:p w:rsidR="00C56714" w:rsidRPr="00C56714" w:rsidRDefault="00C56714" w:rsidP="00C56714">
      <w:pPr>
        <w:tabs>
          <w:tab w:val="left" w:pos="450"/>
          <w:tab w:val="left" w:pos="1440"/>
          <w:tab w:val="left" w:pos="2160"/>
        </w:tabs>
        <w:ind w:left="810" w:right="-36" w:hanging="540"/>
        <w:jc w:val="thaiDistribute"/>
        <w:rPr>
          <w:sz w:val="10"/>
          <w:szCs w:val="10"/>
          <w:lang w:val="en-US"/>
        </w:rPr>
      </w:pPr>
    </w:p>
    <w:p w:rsidR="00C56714" w:rsidRPr="00C56714" w:rsidRDefault="00C56714" w:rsidP="00C475B2">
      <w:pPr>
        <w:ind w:left="1620" w:hanging="720"/>
        <w:jc w:val="thaiDistribute"/>
        <w:rPr>
          <w:sz w:val="30"/>
          <w:szCs w:val="30"/>
          <w:u w:val="single"/>
        </w:rPr>
      </w:pPr>
      <w:r w:rsidRPr="00C56714">
        <w:rPr>
          <w:sz w:val="30"/>
          <w:szCs w:val="30"/>
          <w:u w:val="single"/>
        </w:rPr>
        <w:t>Deferred tax</w:t>
      </w:r>
    </w:p>
    <w:p w:rsidR="00C56714" w:rsidRPr="00C56714" w:rsidRDefault="00C56714" w:rsidP="00AA53FF">
      <w:pPr>
        <w:ind w:left="900"/>
        <w:jc w:val="thaiDistribute"/>
        <w:rPr>
          <w:sz w:val="30"/>
          <w:szCs w:val="30"/>
        </w:rPr>
      </w:pPr>
      <w:r w:rsidRPr="00C56714">
        <w:rPr>
          <w:sz w:val="30"/>
          <w:szCs w:val="30"/>
        </w:rPr>
        <w:t>The Group recognise the deferred tax on temporary differences between the tax bases of assets and liabilities and their carrying amounts at the end of each reporting period, using the tax rates enacted at the end of the reporting period.</w:t>
      </w:r>
    </w:p>
    <w:p w:rsidR="00C56714" w:rsidRPr="00C56714" w:rsidRDefault="00C56714" w:rsidP="00AA53FF">
      <w:pPr>
        <w:ind w:left="900"/>
        <w:jc w:val="thaiDistribute"/>
        <w:rPr>
          <w:sz w:val="30"/>
          <w:szCs w:val="30"/>
        </w:rPr>
      </w:pPr>
      <w:r w:rsidRPr="00C56714">
        <w:rPr>
          <w:sz w:val="30"/>
          <w:szCs w:val="30"/>
        </w:rPr>
        <w:t>At each reporting date, the Group Companies reviews and reduce the carrying amount of deferred tax assets to the extent that it is no longer probable that sufficient taxable profit will be available to allow all or part of the deferred tax asset to be utilized.</w:t>
      </w:r>
    </w:p>
    <w:p w:rsidR="00C56714" w:rsidRPr="00C475B2" w:rsidRDefault="00C56714" w:rsidP="00C56714">
      <w:pPr>
        <w:ind w:left="900" w:firstLine="540"/>
        <w:jc w:val="thaiDistribute"/>
        <w:rPr>
          <w:sz w:val="16"/>
          <w:szCs w:val="16"/>
          <w:cs/>
        </w:rPr>
      </w:pPr>
    </w:p>
    <w:p w:rsidR="00C56714" w:rsidRPr="00C56714" w:rsidRDefault="00C56714" w:rsidP="002062B0">
      <w:pPr>
        <w:overflowPunct/>
        <w:autoSpaceDE/>
        <w:ind w:left="900" w:hanging="540"/>
        <w:jc w:val="thaiDistribute"/>
        <w:textAlignment w:val="auto"/>
        <w:rPr>
          <w:sz w:val="30"/>
          <w:szCs w:val="30"/>
          <w:cs/>
        </w:rPr>
      </w:pPr>
      <w:r w:rsidRPr="00C56714">
        <w:rPr>
          <w:sz w:val="30"/>
          <w:szCs w:val="30"/>
          <w:lang w:val="en-US"/>
        </w:rPr>
        <w:t>4.24</w:t>
      </w:r>
      <w:r w:rsidRPr="00C56714">
        <w:rPr>
          <w:sz w:val="30"/>
          <w:szCs w:val="30"/>
          <w:cs/>
        </w:rPr>
        <w:tab/>
      </w:r>
      <w:r w:rsidRPr="00C56714">
        <w:rPr>
          <w:spacing w:val="-2"/>
          <w:sz w:val="30"/>
          <w:szCs w:val="30"/>
        </w:rPr>
        <w:t>The related parties and related companies with the Company and its subsidiaries meant individuals or enterprises which have the controlling power over the Company and its subsidiaries or are controlled by the Company and its subsidiaries either directly or indirectly, or under the same control with the Company and its subsidiaries. Furthermore, the related parties or related companies also meant the associated companies and the parties whose holding the shares with voting rights, either directly or indirectly, and have significant influence to the Company, important managers, directors or the employees of the Company and its subsidiaries who have the power to plan and control the operations of the Company and its subsidiaries including the family members close to the said persons which could persuade or power to persuade to act in compliance with the said persons and business that the said persons have control power or significant influence, either directly or indirectly.</w:t>
      </w:r>
    </w:p>
    <w:p w:rsidR="00C56714" w:rsidRPr="00C56714" w:rsidRDefault="00C56714" w:rsidP="00C56714">
      <w:pPr>
        <w:ind w:left="900" w:hanging="540"/>
        <w:jc w:val="thaiDistribute"/>
        <w:rPr>
          <w:sz w:val="10"/>
          <w:szCs w:val="10"/>
          <w:lang w:val="en-US"/>
        </w:rPr>
      </w:pPr>
    </w:p>
    <w:p w:rsidR="00C56714" w:rsidRPr="00C56714" w:rsidRDefault="00C56714" w:rsidP="002062B0">
      <w:pPr>
        <w:overflowPunct/>
        <w:autoSpaceDE/>
        <w:ind w:left="900" w:hanging="540"/>
        <w:jc w:val="thaiDistribute"/>
        <w:textAlignment w:val="auto"/>
        <w:rPr>
          <w:sz w:val="10"/>
          <w:szCs w:val="10"/>
          <w:cs/>
          <w:lang w:val="en-US"/>
        </w:rPr>
      </w:pPr>
      <w:r w:rsidRPr="00C56714">
        <w:rPr>
          <w:spacing w:val="4"/>
          <w:sz w:val="30"/>
          <w:szCs w:val="30"/>
          <w:lang w:val="en-US"/>
        </w:rPr>
        <w:lastRenderedPageBreak/>
        <w:t>4.25</w:t>
      </w:r>
      <w:r w:rsidRPr="00C56714">
        <w:rPr>
          <w:spacing w:val="4"/>
          <w:sz w:val="30"/>
          <w:szCs w:val="30"/>
          <w:cs/>
        </w:rPr>
        <w:tab/>
      </w:r>
      <w:r w:rsidRPr="00C56714">
        <w:rPr>
          <w:spacing w:val="4"/>
          <w:sz w:val="30"/>
          <w:szCs w:val="30"/>
        </w:rPr>
        <w:t xml:space="preserve">Basic </w:t>
      </w:r>
      <w:r w:rsidR="002A38F7">
        <w:rPr>
          <w:spacing w:val="4"/>
          <w:sz w:val="30"/>
          <w:szCs w:val="30"/>
        </w:rPr>
        <w:t>loss</w:t>
      </w:r>
      <w:r w:rsidRPr="00C56714">
        <w:rPr>
          <w:spacing w:val="4"/>
          <w:sz w:val="30"/>
          <w:szCs w:val="30"/>
        </w:rPr>
        <w:t xml:space="preserve"> per share is calculated by dividing </w:t>
      </w:r>
      <w:r w:rsidR="002A38F7">
        <w:rPr>
          <w:spacing w:val="4"/>
          <w:sz w:val="30"/>
          <w:szCs w:val="30"/>
        </w:rPr>
        <w:t>loss</w:t>
      </w:r>
      <w:r w:rsidRPr="00C56714">
        <w:rPr>
          <w:spacing w:val="4"/>
          <w:sz w:val="30"/>
          <w:szCs w:val="30"/>
        </w:rPr>
        <w:t xml:space="preserve"> for the year of the Parent Company (excludes other comprehensive income) by the weighted </w:t>
      </w:r>
      <w:proofErr w:type="spellStart"/>
      <w:r w:rsidRPr="00C56714">
        <w:rPr>
          <w:spacing w:val="4"/>
          <w:sz w:val="30"/>
          <w:szCs w:val="30"/>
        </w:rPr>
        <w:t>averaged</w:t>
      </w:r>
      <w:proofErr w:type="spellEnd"/>
      <w:r w:rsidRPr="00C56714">
        <w:rPr>
          <w:spacing w:val="4"/>
          <w:sz w:val="30"/>
          <w:szCs w:val="30"/>
        </w:rPr>
        <w:t xml:space="preserve"> number of already issued and fully paid shares during the accounting year.</w:t>
      </w:r>
    </w:p>
    <w:p w:rsidR="00C56714" w:rsidRPr="00C56714" w:rsidRDefault="00C56714" w:rsidP="00C56714">
      <w:pPr>
        <w:ind w:left="900" w:hanging="540"/>
        <w:jc w:val="thaiDistribute"/>
        <w:rPr>
          <w:sz w:val="30"/>
          <w:szCs w:val="30"/>
          <w:cs/>
        </w:rPr>
      </w:pPr>
      <w:r w:rsidRPr="00C56714">
        <w:rPr>
          <w:sz w:val="30"/>
          <w:szCs w:val="30"/>
          <w:lang w:val="en-US"/>
        </w:rPr>
        <w:t>4.26</w:t>
      </w:r>
      <w:r w:rsidRPr="00C56714">
        <w:rPr>
          <w:sz w:val="30"/>
          <w:szCs w:val="30"/>
          <w:cs/>
        </w:rPr>
        <w:tab/>
      </w:r>
      <w:r w:rsidRPr="00C56714">
        <w:rPr>
          <w:sz w:val="30"/>
          <w:szCs w:val="30"/>
        </w:rPr>
        <w:t>The sectoral business operation is disclosed under the separate business sectors of the Group Companies. The business segment is the business sector that source products or provide services which have different risks and return from the risks and return of the products or services provide by other business sectors.</w:t>
      </w:r>
    </w:p>
    <w:p w:rsidR="00C56714" w:rsidRPr="00C56714" w:rsidRDefault="00C56714" w:rsidP="00C56714">
      <w:pPr>
        <w:ind w:left="900" w:hanging="540"/>
        <w:jc w:val="thaiDistribute"/>
        <w:rPr>
          <w:sz w:val="10"/>
          <w:szCs w:val="10"/>
          <w:cs/>
        </w:rPr>
      </w:pPr>
    </w:p>
    <w:p w:rsidR="00C56714" w:rsidRPr="00C56714" w:rsidRDefault="00C56714" w:rsidP="00C56714">
      <w:pPr>
        <w:ind w:left="900" w:hanging="540"/>
        <w:jc w:val="thaiDistribute"/>
        <w:rPr>
          <w:spacing w:val="-4"/>
          <w:sz w:val="30"/>
          <w:szCs w:val="30"/>
          <w:cs/>
        </w:rPr>
      </w:pPr>
      <w:r w:rsidRPr="00C56714">
        <w:rPr>
          <w:sz w:val="30"/>
          <w:szCs w:val="30"/>
          <w:lang w:val="en-US"/>
        </w:rPr>
        <w:t>4.27</w:t>
      </w:r>
      <w:r w:rsidRPr="00C56714">
        <w:rPr>
          <w:sz w:val="30"/>
          <w:szCs w:val="30"/>
          <w:cs/>
        </w:rPr>
        <w:tab/>
      </w:r>
      <w:r w:rsidRPr="00C56714">
        <w:rPr>
          <w:sz w:val="30"/>
          <w:szCs w:val="30"/>
        </w:rPr>
        <w:t>Financial assets and liabilities carried on the statement of financial position include Bank deposit, trade receivables and payables , other receivables and payables, loan receivables and payables, receivable and payable under financial lease contracts. The important accounting policies and measurement of these items are disclosed in the respective accounting policies for related items.</w:t>
      </w:r>
    </w:p>
    <w:p w:rsidR="00C475B2" w:rsidRPr="00591923" w:rsidRDefault="00C475B2" w:rsidP="00C56714">
      <w:pPr>
        <w:ind w:left="900" w:hanging="540"/>
        <w:jc w:val="thaiDistribute"/>
        <w:rPr>
          <w:sz w:val="10"/>
          <w:szCs w:val="10"/>
          <w:lang w:val="en-US"/>
        </w:rPr>
      </w:pPr>
    </w:p>
    <w:p w:rsidR="00C56714" w:rsidRPr="00C56714" w:rsidRDefault="00C56714" w:rsidP="00C56714">
      <w:pPr>
        <w:ind w:left="900" w:hanging="540"/>
        <w:jc w:val="thaiDistribute"/>
        <w:rPr>
          <w:sz w:val="30"/>
          <w:szCs w:val="30"/>
          <w:lang w:val="en-US"/>
        </w:rPr>
      </w:pPr>
      <w:r w:rsidRPr="00C56714">
        <w:rPr>
          <w:sz w:val="30"/>
          <w:szCs w:val="30"/>
          <w:lang w:val="en-US"/>
        </w:rPr>
        <w:t>4.28</w:t>
      </w:r>
      <w:r w:rsidRPr="00C56714">
        <w:rPr>
          <w:sz w:val="30"/>
          <w:szCs w:val="30"/>
          <w:lang w:val="en-US"/>
        </w:rPr>
        <w:tab/>
        <w:t>Fair value measurement</w:t>
      </w:r>
    </w:p>
    <w:p w:rsidR="00C56714" w:rsidRDefault="00C56714" w:rsidP="00C475B2">
      <w:pPr>
        <w:overflowPunct/>
        <w:autoSpaceDE/>
        <w:ind w:left="900" w:firstLine="630"/>
        <w:jc w:val="thaiDistribute"/>
        <w:textAlignment w:val="auto"/>
        <w:rPr>
          <w:sz w:val="30"/>
          <w:szCs w:val="30"/>
          <w:lang w:val="en-US"/>
        </w:rPr>
      </w:pPr>
      <w:r w:rsidRPr="00C56714">
        <w:rPr>
          <w:sz w:val="30"/>
          <w:szCs w:val="30"/>
          <w:lang w:val="en-US"/>
        </w:rPr>
        <w:t xml:space="preserve">Fair value is the price that would be received to sell an asset or paid to transfer a liability in an orderly transaction between buyer and seller (market participants) at the measurement date. The </w:t>
      </w:r>
      <w:r w:rsidR="00591923">
        <w:rPr>
          <w:sz w:val="30"/>
          <w:szCs w:val="30"/>
          <w:lang w:val="en-US"/>
        </w:rPr>
        <w:t>Group</w:t>
      </w:r>
      <w:r w:rsidRPr="00C56714">
        <w:rPr>
          <w:sz w:val="30"/>
          <w:szCs w:val="30"/>
          <w:lang w:val="en-US"/>
        </w:rPr>
        <w:t xml:space="preserve"> </w:t>
      </w:r>
      <w:proofErr w:type="gramStart"/>
      <w:r w:rsidRPr="00C56714">
        <w:rPr>
          <w:sz w:val="30"/>
          <w:szCs w:val="30"/>
          <w:lang w:val="en-US"/>
        </w:rPr>
        <w:t>apply</w:t>
      </w:r>
      <w:proofErr w:type="gramEnd"/>
      <w:r w:rsidRPr="00C56714">
        <w:rPr>
          <w:sz w:val="30"/>
          <w:szCs w:val="30"/>
          <w:lang w:val="en-US"/>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C56714">
        <w:rPr>
          <w:sz w:val="30"/>
          <w:szCs w:val="30"/>
          <w:lang w:val="en-US"/>
        </w:rPr>
        <w:t>maximise</w:t>
      </w:r>
      <w:proofErr w:type="spellEnd"/>
      <w:r w:rsidRPr="00C56714">
        <w:rPr>
          <w:sz w:val="30"/>
          <w:szCs w:val="30"/>
          <w:lang w:val="en-US"/>
        </w:rPr>
        <w:t xml:space="preserve"> the use of relevant observable inputs related to assets and liabilities that are required to be measured at fair value.</w:t>
      </w:r>
    </w:p>
    <w:p w:rsidR="00AA53FF" w:rsidRPr="00AA53FF" w:rsidRDefault="00AA53FF" w:rsidP="00C475B2">
      <w:pPr>
        <w:overflowPunct/>
        <w:autoSpaceDE/>
        <w:ind w:left="900" w:firstLine="630"/>
        <w:jc w:val="thaiDistribute"/>
        <w:textAlignment w:val="auto"/>
        <w:rPr>
          <w:sz w:val="16"/>
          <w:szCs w:val="16"/>
          <w:lang w:val="en-US"/>
        </w:rPr>
      </w:pPr>
    </w:p>
    <w:p w:rsidR="00C56714" w:rsidRDefault="00C56714" w:rsidP="00AA53FF">
      <w:pPr>
        <w:overflowPunct/>
        <w:autoSpaceDE/>
        <w:ind w:left="900"/>
        <w:jc w:val="thaiDistribute"/>
        <w:textAlignment w:val="auto"/>
        <w:rPr>
          <w:sz w:val="32"/>
          <w:szCs w:val="32"/>
        </w:rPr>
      </w:pPr>
      <w:r w:rsidRPr="00C56714">
        <w:rPr>
          <w:sz w:val="32"/>
          <w:szCs w:val="32"/>
        </w:rPr>
        <w:t>All assets and liabilities for which fair value is measured or disclosed in the financial statements are categorised within the fair value hierarchy into three levels based on categories of input to be used in fair value measurement as follows</w:t>
      </w:r>
      <w:r w:rsidR="00C475B2">
        <w:rPr>
          <w:sz w:val="32"/>
          <w:szCs w:val="32"/>
        </w:rPr>
        <w:t xml:space="preserve"> </w:t>
      </w:r>
      <w:r w:rsidRPr="00C56714">
        <w:rPr>
          <w:sz w:val="32"/>
          <w:szCs w:val="32"/>
        </w:rPr>
        <w:t>:</w:t>
      </w:r>
      <w:r w:rsidR="00C475B2">
        <w:rPr>
          <w:sz w:val="32"/>
          <w:szCs w:val="32"/>
        </w:rPr>
        <w:t>-</w:t>
      </w:r>
    </w:p>
    <w:p w:rsidR="00C475B2" w:rsidRPr="00C475B2" w:rsidRDefault="00C475B2" w:rsidP="00C475B2">
      <w:pPr>
        <w:overflowPunct/>
        <w:autoSpaceDE/>
        <w:ind w:left="900" w:firstLine="630"/>
        <w:jc w:val="thaiDistribute"/>
        <w:textAlignment w:val="auto"/>
        <w:rPr>
          <w:sz w:val="16"/>
          <w:szCs w:val="16"/>
        </w:rPr>
      </w:pPr>
    </w:p>
    <w:p w:rsidR="00C56714" w:rsidRPr="00C56714" w:rsidRDefault="00C56714" w:rsidP="00C475B2">
      <w:pPr>
        <w:ind w:left="1440" w:hanging="540"/>
        <w:jc w:val="thaiDistribute"/>
        <w:rPr>
          <w:sz w:val="32"/>
          <w:szCs w:val="32"/>
        </w:rPr>
      </w:pPr>
      <w:proofErr w:type="gramStart"/>
      <w:r w:rsidRPr="00C56714">
        <w:rPr>
          <w:sz w:val="32"/>
          <w:szCs w:val="32"/>
        </w:rPr>
        <w:t xml:space="preserve">Level </w:t>
      </w:r>
      <w:r w:rsidR="00C475B2">
        <w:rPr>
          <w:sz w:val="32"/>
          <w:szCs w:val="32"/>
          <w:cs/>
        </w:rPr>
        <w:t xml:space="preserve">1 - </w:t>
      </w:r>
      <w:r w:rsidRPr="00C56714">
        <w:rPr>
          <w:sz w:val="32"/>
          <w:szCs w:val="32"/>
        </w:rPr>
        <w:t>Use of quoted market prices in an observable active market for such assets or liabilities.</w:t>
      </w:r>
      <w:proofErr w:type="gramEnd"/>
    </w:p>
    <w:p w:rsidR="00C56714" w:rsidRPr="00C475B2" w:rsidRDefault="00C56714" w:rsidP="00C475B2">
      <w:pPr>
        <w:ind w:left="1440" w:hanging="540"/>
        <w:jc w:val="thaiDistribute"/>
        <w:rPr>
          <w:spacing w:val="-4"/>
          <w:sz w:val="32"/>
          <w:szCs w:val="32"/>
        </w:rPr>
      </w:pPr>
      <w:r w:rsidRPr="00C475B2">
        <w:rPr>
          <w:spacing w:val="-4"/>
          <w:sz w:val="32"/>
          <w:szCs w:val="32"/>
        </w:rPr>
        <w:t xml:space="preserve">Level </w:t>
      </w:r>
      <w:r w:rsidR="00C475B2" w:rsidRPr="00C475B2">
        <w:rPr>
          <w:spacing w:val="-4"/>
          <w:sz w:val="32"/>
          <w:szCs w:val="32"/>
          <w:cs/>
        </w:rPr>
        <w:t xml:space="preserve">2 - </w:t>
      </w:r>
      <w:r w:rsidRPr="00C475B2">
        <w:rPr>
          <w:spacing w:val="-4"/>
          <w:sz w:val="32"/>
          <w:szCs w:val="32"/>
        </w:rPr>
        <w:t>Use of other observable inputs for such assets or liabilities, whether directly or indirectly.</w:t>
      </w:r>
    </w:p>
    <w:p w:rsidR="00C56714" w:rsidRDefault="00C56714" w:rsidP="00C475B2">
      <w:pPr>
        <w:ind w:left="1440" w:hanging="540"/>
        <w:jc w:val="thaiDistribute"/>
        <w:rPr>
          <w:sz w:val="32"/>
          <w:szCs w:val="32"/>
        </w:rPr>
      </w:pPr>
      <w:r w:rsidRPr="00C56714">
        <w:rPr>
          <w:sz w:val="32"/>
          <w:szCs w:val="32"/>
        </w:rPr>
        <w:t xml:space="preserve">Level </w:t>
      </w:r>
      <w:r w:rsidR="00C475B2">
        <w:rPr>
          <w:sz w:val="32"/>
          <w:szCs w:val="32"/>
          <w:cs/>
        </w:rPr>
        <w:t xml:space="preserve">3- </w:t>
      </w:r>
      <w:r w:rsidRPr="00C56714">
        <w:rPr>
          <w:sz w:val="32"/>
          <w:szCs w:val="32"/>
        </w:rPr>
        <w:t>Use of unobservable inputs such as estimates of future cash flows.</w:t>
      </w:r>
    </w:p>
    <w:p w:rsidR="00AA53FF" w:rsidRPr="00AA53FF" w:rsidRDefault="00AA53FF" w:rsidP="00C475B2">
      <w:pPr>
        <w:ind w:left="1440" w:hanging="540"/>
        <w:jc w:val="thaiDistribute"/>
        <w:rPr>
          <w:sz w:val="16"/>
          <w:szCs w:val="16"/>
        </w:rPr>
      </w:pPr>
    </w:p>
    <w:p w:rsidR="00C56714" w:rsidRPr="00C56714" w:rsidRDefault="00C56714" w:rsidP="00AA53FF">
      <w:pPr>
        <w:overflowPunct/>
        <w:autoSpaceDE/>
        <w:ind w:left="900"/>
        <w:jc w:val="thaiDistribute"/>
        <w:textAlignment w:val="auto"/>
        <w:rPr>
          <w:sz w:val="32"/>
          <w:szCs w:val="32"/>
        </w:rPr>
      </w:pPr>
      <w:r w:rsidRPr="00C56714">
        <w:rPr>
          <w:sz w:val="32"/>
          <w:szCs w:val="32"/>
        </w:rPr>
        <w:t xml:space="preserve">At the end of each reporting period, the </w:t>
      </w:r>
      <w:r w:rsidR="00591923">
        <w:rPr>
          <w:sz w:val="32"/>
          <w:szCs w:val="32"/>
        </w:rPr>
        <w:t>Group</w:t>
      </w:r>
      <w:r w:rsidRPr="00C56714">
        <w:rPr>
          <w:sz w:val="32"/>
          <w:szCs w:val="32"/>
        </w:rPr>
        <w:t xml:space="preserve"> determine whether transfers have occurred between levels within the fair value hierarchy for assets and liabilities held at the end of the reporting period that are measured at fair value on a recurring basis.</w:t>
      </w:r>
    </w:p>
    <w:p w:rsidR="0029025B" w:rsidRDefault="0029025B" w:rsidP="00A960D5">
      <w:pPr>
        <w:ind w:left="426" w:firstLine="992"/>
        <w:jc w:val="thaiDistribute"/>
        <w:rPr>
          <w:sz w:val="16"/>
          <w:szCs w:val="16"/>
        </w:rPr>
      </w:pPr>
    </w:p>
    <w:p w:rsidR="00EA162E" w:rsidRDefault="00EA162E" w:rsidP="00A960D5">
      <w:pPr>
        <w:ind w:left="426" w:firstLine="992"/>
        <w:jc w:val="thaiDistribute"/>
        <w:rPr>
          <w:sz w:val="16"/>
          <w:szCs w:val="16"/>
        </w:rPr>
      </w:pPr>
    </w:p>
    <w:p w:rsidR="00EA162E" w:rsidRDefault="00EA162E" w:rsidP="00A960D5">
      <w:pPr>
        <w:ind w:left="426" w:firstLine="992"/>
        <w:jc w:val="thaiDistribute"/>
        <w:rPr>
          <w:sz w:val="16"/>
          <w:szCs w:val="16"/>
        </w:rPr>
      </w:pPr>
    </w:p>
    <w:p w:rsidR="00414477" w:rsidRDefault="009446C4" w:rsidP="00B54F78">
      <w:pPr>
        <w:ind w:left="426" w:hanging="426"/>
        <w:outlineLvl w:val="0"/>
        <w:rPr>
          <w:sz w:val="30"/>
          <w:szCs w:val="30"/>
          <w:u w:val="single"/>
        </w:rPr>
      </w:pPr>
      <w:r>
        <w:rPr>
          <w:sz w:val="30"/>
          <w:szCs w:val="30"/>
        </w:rPr>
        <w:lastRenderedPageBreak/>
        <w:t>5</w:t>
      </w:r>
      <w:r w:rsidR="00414477" w:rsidRPr="003621C1">
        <w:rPr>
          <w:sz w:val="30"/>
          <w:szCs w:val="30"/>
          <w:cs/>
        </w:rPr>
        <w:t>.</w:t>
      </w:r>
      <w:r w:rsidR="00414477" w:rsidRPr="003621C1">
        <w:rPr>
          <w:sz w:val="30"/>
          <w:szCs w:val="30"/>
          <w:cs/>
        </w:rPr>
        <w:tab/>
      </w:r>
      <w:r w:rsidR="00087292" w:rsidRPr="00847A0E">
        <w:rPr>
          <w:sz w:val="32"/>
          <w:szCs w:val="32"/>
          <w:u w:val="single"/>
          <w:lang w:val="en-US"/>
        </w:rPr>
        <w:t>Business transactions with related parties and person</w:t>
      </w:r>
    </w:p>
    <w:p w:rsidR="003C0793" w:rsidRPr="00CE5C37" w:rsidRDefault="003C0793" w:rsidP="00414477">
      <w:pPr>
        <w:ind w:left="360" w:hanging="360"/>
        <w:jc w:val="thaiDistribute"/>
        <w:rPr>
          <w:sz w:val="20"/>
          <w:szCs w:val="20"/>
          <w:cs/>
        </w:rPr>
      </w:pPr>
    </w:p>
    <w:p w:rsidR="000854E5" w:rsidRPr="000854E5" w:rsidRDefault="00087292" w:rsidP="00AA53FF">
      <w:pPr>
        <w:ind w:left="360"/>
        <w:jc w:val="thaiDistribute"/>
        <w:rPr>
          <w:sz w:val="30"/>
          <w:szCs w:val="30"/>
          <w:lang w:val="en-US"/>
        </w:rPr>
      </w:pPr>
      <w:r w:rsidRPr="003465F9">
        <w:rPr>
          <w:sz w:val="30"/>
          <w:szCs w:val="30"/>
        </w:rPr>
        <w:t>The major shareholder of the Company in the year 2016</w:t>
      </w:r>
      <w:r w:rsidRPr="003465F9">
        <w:rPr>
          <w:sz w:val="30"/>
          <w:szCs w:val="30"/>
          <w:cs/>
        </w:rPr>
        <w:t xml:space="preserve"> </w:t>
      </w:r>
      <w:r w:rsidRPr="003465F9">
        <w:rPr>
          <w:sz w:val="30"/>
          <w:szCs w:val="30"/>
        </w:rPr>
        <w:t>and 2015</w:t>
      </w:r>
      <w:r w:rsidRPr="003465F9">
        <w:rPr>
          <w:sz w:val="30"/>
          <w:szCs w:val="30"/>
          <w:cs/>
        </w:rPr>
        <w:t xml:space="preserve"> </w:t>
      </w:r>
      <w:r w:rsidRPr="003465F9">
        <w:rPr>
          <w:sz w:val="30"/>
          <w:szCs w:val="30"/>
        </w:rPr>
        <w:t>is</w:t>
      </w:r>
      <w:r w:rsidR="000854E5" w:rsidRPr="003465F9">
        <w:rPr>
          <w:sz w:val="30"/>
          <w:szCs w:val="30"/>
          <w:cs/>
          <w:lang w:val="en-US"/>
        </w:rPr>
        <w:t xml:space="preserve"> </w:t>
      </w:r>
      <w:proofErr w:type="spellStart"/>
      <w:r w:rsidRPr="003465F9">
        <w:rPr>
          <w:sz w:val="30"/>
          <w:szCs w:val="30"/>
        </w:rPr>
        <w:t>Leenabanchong</w:t>
      </w:r>
      <w:proofErr w:type="spellEnd"/>
      <w:r w:rsidRPr="003465F9">
        <w:rPr>
          <w:sz w:val="30"/>
          <w:szCs w:val="30"/>
          <w:cs/>
        </w:rPr>
        <w:t xml:space="preserve"> </w:t>
      </w:r>
      <w:r w:rsidR="003465F9" w:rsidRPr="003465F9">
        <w:rPr>
          <w:sz w:val="30"/>
          <w:szCs w:val="30"/>
        </w:rPr>
        <w:t>Family</w:t>
      </w:r>
      <w:r w:rsidR="000854E5" w:rsidRPr="003465F9">
        <w:rPr>
          <w:sz w:val="30"/>
          <w:szCs w:val="30"/>
          <w:cs/>
        </w:rPr>
        <w:t xml:space="preserve"> </w:t>
      </w:r>
      <w:r w:rsidRPr="003465F9">
        <w:rPr>
          <w:sz w:val="30"/>
          <w:szCs w:val="30"/>
        </w:rPr>
        <w:t>holding</w:t>
      </w:r>
      <w:r w:rsidR="000854E5" w:rsidRPr="003465F9">
        <w:rPr>
          <w:sz w:val="30"/>
          <w:szCs w:val="30"/>
          <w:cs/>
          <w:lang w:val="en-US"/>
        </w:rPr>
        <w:t xml:space="preserve"> </w:t>
      </w:r>
      <w:r w:rsidR="009D7730">
        <w:rPr>
          <w:sz w:val="30"/>
          <w:szCs w:val="30"/>
        </w:rPr>
        <w:t>39.94</w:t>
      </w:r>
      <w:r w:rsidRPr="003465F9">
        <w:rPr>
          <w:sz w:val="30"/>
          <w:szCs w:val="30"/>
        </w:rPr>
        <w:t>%</w:t>
      </w:r>
      <w:r w:rsidR="000854E5" w:rsidRPr="003465F9">
        <w:rPr>
          <w:sz w:val="30"/>
          <w:szCs w:val="30"/>
        </w:rPr>
        <w:t xml:space="preserve"> </w:t>
      </w:r>
      <w:r w:rsidR="00913D52">
        <w:rPr>
          <w:sz w:val="30"/>
          <w:szCs w:val="30"/>
        </w:rPr>
        <w:t>and</w:t>
      </w:r>
      <w:r w:rsidR="008F1ED2">
        <w:rPr>
          <w:sz w:val="30"/>
          <w:szCs w:val="30"/>
          <w:cs/>
        </w:rPr>
        <w:t xml:space="preserve"> </w:t>
      </w:r>
      <w:r w:rsidR="009D7730">
        <w:rPr>
          <w:sz w:val="30"/>
          <w:szCs w:val="30"/>
          <w:lang w:val="en-US"/>
        </w:rPr>
        <w:t>39.48</w:t>
      </w:r>
      <w:r w:rsidR="008F1ED2">
        <w:rPr>
          <w:sz w:val="30"/>
          <w:szCs w:val="30"/>
          <w:lang w:val="en-US"/>
        </w:rPr>
        <w:t>%,</w:t>
      </w:r>
      <w:r w:rsidR="00913D52">
        <w:rPr>
          <w:sz w:val="30"/>
          <w:szCs w:val="30"/>
        </w:rPr>
        <w:t xml:space="preserve"> respectively,</w:t>
      </w:r>
      <w:r w:rsidRPr="003465F9">
        <w:rPr>
          <w:sz w:val="30"/>
          <w:szCs w:val="30"/>
          <w:cs/>
          <w:lang w:val="en-US"/>
        </w:rPr>
        <w:t xml:space="preserve"> </w:t>
      </w:r>
      <w:r w:rsidRPr="003465F9">
        <w:rPr>
          <w:sz w:val="30"/>
          <w:szCs w:val="30"/>
        </w:rPr>
        <w:t>of the share capital of the</w:t>
      </w:r>
      <w:r w:rsidR="000854E5" w:rsidRPr="003465F9">
        <w:rPr>
          <w:sz w:val="30"/>
          <w:szCs w:val="30"/>
          <w:cs/>
          <w:lang w:val="en-US"/>
        </w:rPr>
        <w:t xml:space="preserve"> </w:t>
      </w:r>
      <w:r w:rsidRPr="003465F9">
        <w:rPr>
          <w:sz w:val="30"/>
          <w:szCs w:val="30"/>
          <w:lang w:val="en-US"/>
        </w:rPr>
        <w:t>EMC Public Company Limited</w:t>
      </w:r>
      <w:r w:rsidR="000854E5" w:rsidRPr="000854E5">
        <w:rPr>
          <w:sz w:val="30"/>
          <w:szCs w:val="30"/>
          <w:cs/>
          <w:lang w:val="en-US"/>
        </w:rPr>
        <w:t xml:space="preserve"> </w:t>
      </w:r>
      <w:r w:rsidR="003465F9" w:rsidRPr="003465F9">
        <w:rPr>
          <w:sz w:val="30"/>
          <w:szCs w:val="30"/>
          <w:lang w:val="en-US"/>
        </w:rPr>
        <w:t xml:space="preserve">Transactions related to companies in which the </w:t>
      </w:r>
      <w:proofErr w:type="spellStart"/>
      <w:r w:rsidR="003465F9" w:rsidRPr="003465F9">
        <w:rPr>
          <w:sz w:val="30"/>
          <w:szCs w:val="30"/>
          <w:lang w:val="en-US"/>
        </w:rPr>
        <w:t>Leenabanchong</w:t>
      </w:r>
      <w:proofErr w:type="spellEnd"/>
      <w:r w:rsidR="003465F9" w:rsidRPr="003465F9">
        <w:rPr>
          <w:sz w:val="30"/>
          <w:szCs w:val="30"/>
          <w:lang w:val="en-US"/>
        </w:rPr>
        <w:t xml:space="preserve"> family is the principal shareholders or directors are recognized as related parties to the Group</w:t>
      </w:r>
      <w:r w:rsidR="003D030D">
        <w:rPr>
          <w:sz w:val="30"/>
          <w:szCs w:val="30"/>
          <w:lang w:val="en-US"/>
        </w:rPr>
        <w:t>.</w:t>
      </w:r>
    </w:p>
    <w:p w:rsidR="000854E5" w:rsidRPr="00CE5C37" w:rsidRDefault="000854E5" w:rsidP="00F523EF">
      <w:pPr>
        <w:ind w:left="360" w:firstLine="1058"/>
        <w:jc w:val="thaiDistribute"/>
        <w:rPr>
          <w:sz w:val="20"/>
          <w:szCs w:val="20"/>
        </w:rPr>
      </w:pPr>
    </w:p>
    <w:p w:rsidR="00377A95" w:rsidRDefault="003465F9" w:rsidP="00AA53FF">
      <w:pPr>
        <w:ind w:left="360"/>
        <w:jc w:val="thaiDistribute"/>
        <w:rPr>
          <w:sz w:val="30"/>
          <w:szCs w:val="30"/>
        </w:rPr>
      </w:pPr>
      <w:r w:rsidRPr="003465F9">
        <w:rPr>
          <w:sz w:val="30"/>
          <w:szCs w:val="30"/>
        </w:rPr>
        <w:t>The Group incurred business transactions with related entities which have the same group of shareholders</w:t>
      </w:r>
      <w:r w:rsidR="00591923">
        <w:rPr>
          <w:sz w:val="30"/>
          <w:szCs w:val="30"/>
        </w:rPr>
        <w:br/>
      </w:r>
      <w:proofErr w:type="gramStart"/>
      <w:r w:rsidRPr="003465F9">
        <w:rPr>
          <w:sz w:val="30"/>
          <w:szCs w:val="30"/>
        </w:rPr>
        <w:t>The</w:t>
      </w:r>
      <w:proofErr w:type="gramEnd"/>
      <w:r w:rsidRPr="003465F9">
        <w:rPr>
          <w:sz w:val="30"/>
          <w:szCs w:val="30"/>
        </w:rPr>
        <w:t xml:space="preserve"> significant remaining balances and inter-company transactions</w:t>
      </w:r>
      <w:r w:rsidR="00913D52">
        <w:rPr>
          <w:sz w:val="30"/>
          <w:szCs w:val="30"/>
        </w:rPr>
        <w:t>.</w:t>
      </w:r>
    </w:p>
    <w:p w:rsidR="003D030D" w:rsidRPr="004961A4" w:rsidRDefault="003D030D" w:rsidP="00414477">
      <w:pPr>
        <w:ind w:left="729" w:hanging="369"/>
        <w:jc w:val="thaiDistribute"/>
        <w:rPr>
          <w:sz w:val="16"/>
          <w:szCs w:val="16"/>
        </w:rPr>
      </w:pPr>
    </w:p>
    <w:p w:rsidR="00414477" w:rsidRDefault="009446C4" w:rsidP="00414477">
      <w:pPr>
        <w:ind w:left="729" w:hanging="369"/>
        <w:jc w:val="thaiDistribute"/>
        <w:rPr>
          <w:sz w:val="30"/>
          <w:szCs w:val="30"/>
        </w:rPr>
      </w:pPr>
      <w:r>
        <w:rPr>
          <w:sz w:val="30"/>
          <w:szCs w:val="30"/>
        </w:rPr>
        <w:t>5</w:t>
      </w:r>
      <w:r w:rsidR="00DA5500">
        <w:rPr>
          <w:sz w:val="30"/>
          <w:szCs w:val="30"/>
        </w:rPr>
        <w:t>.1</w:t>
      </w:r>
      <w:r w:rsidR="00414477" w:rsidRPr="003621C1">
        <w:rPr>
          <w:sz w:val="30"/>
          <w:szCs w:val="30"/>
          <w:cs/>
        </w:rPr>
        <w:tab/>
      </w:r>
      <w:r w:rsidR="003465F9" w:rsidRPr="003465F9">
        <w:rPr>
          <w:sz w:val="30"/>
          <w:szCs w:val="30"/>
          <w:u w:val="single"/>
        </w:rPr>
        <w:t>Inter-assets and liabilities</w:t>
      </w:r>
      <w:r w:rsidR="00414477" w:rsidRPr="003621C1">
        <w:rPr>
          <w:sz w:val="30"/>
          <w:szCs w:val="30"/>
          <w:cs/>
        </w:rPr>
        <w:t xml:space="preserve"> </w:t>
      </w:r>
      <w:r w:rsidR="003465F9" w:rsidRPr="003465F9">
        <w:rPr>
          <w:sz w:val="30"/>
          <w:szCs w:val="30"/>
        </w:rPr>
        <w:t xml:space="preserve">are as </w:t>
      </w:r>
      <w:proofErr w:type="gramStart"/>
      <w:r w:rsidR="003465F9" w:rsidRPr="003465F9">
        <w:rPr>
          <w:sz w:val="30"/>
          <w:szCs w:val="30"/>
        </w:rPr>
        <w:t>follows</w:t>
      </w:r>
      <w:r w:rsidR="00806748">
        <w:rPr>
          <w:sz w:val="30"/>
          <w:szCs w:val="30"/>
          <w:cs/>
        </w:rPr>
        <w:t xml:space="preserve"> </w:t>
      </w:r>
      <w:r w:rsidR="003465F9" w:rsidRPr="003465F9">
        <w:rPr>
          <w:sz w:val="30"/>
          <w:szCs w:val="30"/>
        </w:rPr>
        <w:t>:</w:t>
      </w:r>
      <w:proofErr w:type="gramEnd"/>
      <w:r w:rsidR="003465F9" w:rsidRPr="003465F9">
        <w:rPr>
          <w:sz w:val="30"/>
          <w:szCs w:val="30"/>
        </w:rPr>
        <w:t>-</w:t>
      </w:r>
    </w:p>
    <w:p w:rsidR="0000129E" w:rsidRPr="009356F4" w:rsidRDefault="0000129E" w:rsidP="00414477">
      <w:pPr>
        <w:ind w:left="729" w:hanging="369"/>
        <w:jc w:val="thaiDistribute"/>
        <w:rPr>
          <w:sz w:val="20"/>
          <w:szCs w:val="20"/>
        </w:rPr>
      </w:pPr>
    </w:p>
    <w:tbl>
      <w:tblPr>
        <w:tblW w:w="4931" w:type="pct"/>
        <w:tblInd w:w="423" w:type="dxa"/>
        <w:tblLook w:val="0000" w:firstRow="0" w:lastRow="0" w:firstColumn="0" w:lastColumn="0" w:noHBand="0" w:noVBand="0"/>
      </w:tblPr>
      <w:tblGrid>
        <w:gridCol w:w="3938"/>
        <w:gridCol w:w="1237"/>
        <w:gridCol w:w="1439"/>
        <w:gridCol w:w="1165"/>
        <w:gridCol w:w="1480"/>
      </w:tblGrid>
      <w:tr w:rsidR="00AA27B6" w:rsidRPr="00AD11D4" w:rsidTr="00F92EA5">
        <w:trPr>
          <w:cantSplit/>
          <w:trHeight w:val="20"/>
          <w:tblHeader/>
        </w:trPr>
        <w:tc>
          <w:tcPr>
            <w:tcW w:w="2127" w:type="pct"/>
            <w:tcBorders>
              <w:top w:val="nil"/>
              <w:left w:val="nil"/>
              <w:bottom w:val="nil"/>
              <w:right w:val="nil"/>
            </w:tcBorders>
          </w:tcPr>
          <w:p w:rsidR="00811328" w:rsidRPr="00AD11D4" w:rsidRDefault="00811328" w:rsidP="00414477">
            <w:pPr>
              <w:ind w:left="-108" w:right="-108"/>
              <w:jc w:val="center"/>
              <w:rPr>
                <w:sz w:val="27"/>
                <w:szCs w:val="27"/>
                <w:u w:val="single"/>
              </w:rPr>
            </w:pPr>
          </w:p>
        </w:tc>
        <w:tc>
          <w:tcPr>
            <w:tcW w:w="1445" w:type="pct"/>
            <w:gridSpan w:val="2"/>
            <w:tcBorders>
              <w:top w:val="nil"/>
              <w:left w:val="nil"/>
              <w:bottom w:val="nil"/>
              <w:right w:val="nil"/>
            </w:tcBorders>
          </w:tcPr>
          <w:p w:rsidR="00811328" w:rsidRPr="00AD11D4" w:rsidRDefault="00811328" w:rsidP="00414477">
            <w:pPr>
              <w:ind w:left="-108" w:right="-108"/>
              <w:jc w:val="center"/>
              <w:rPr>
                <w:sz w:val="27"/>
                <w:szCs w:val="27"/>
                <w:u w:val="single"/>
              </w:rPr>
            </w:pPr>
          </w:p>
        </w:tc>
        <w:tc>
          <w:tcPr>
            <w:tcW w:w="1428" w:type="pct"/>
            <w:gridSpan w:val="2"/>
            <w:tcBorders>
              <w:top w:val="nil"/>
              <w:left w:val="nil"/>
              <w:bottom w:val="nil"/>
              <w:right w:val="nil"/>
            </w:tcBorders>
          </w:tcPr>
          <w:p w:rsidR="00811328" w:rsidRPr="00AD11D4" w:rsidRDefault="003465F9" w:rsidP="00414477">
            <w:pPr>
              <w:ind w:left="-108" w:right="-89"/>
              <w:jc w:val="right"/>
              <w:rPr>
                <w:sz w:val="27"/>
                <w:szCs w:val="27"/>
              </w:rPr>
            </w:pPr>
            <w:r w:rsidRPr="00AD11D4">
              <w:rPr>
                <w:sz w:val="27"/>
                <w:szCs w:val="27"/>
                <w:cs/>
              </w:rPr>
              <w:t>(</w:t>
            </w:r>
            <w:r w:rsidRPr="00AD11D4">
              <w:rPr>
                <w:sz w:val="27"/>
                <w:szCs w:val="27"/>
              </w:rPr>
              <w:t>Unit :Thousand Baht)</w:t>
            </w:r>
          </w:p>
        </w:tc>
      </w:tr>
      <w:tr w:rsidR="00AA27B6" w:rsidRPr="00AD11D4" w:rsidTr="00F92EA5">
        <w:trPr>
          <w:cantSplit/>
          <w:trHeight w:val="20"/>
          <w:tblHeader/>
        </w:trPr>
        <w:tc>
          <w:tcPr>
            <w:tcW w:w="2127" w:type="pct"/>
            <w:tcBorders>
              <w:top w:val="nil"/>
              <w:left w:val="nil"/>
              <w:bottom w:val="nil"/>
              <w:right w:val="nil"/>
            </w:tcBorders>
          </w:tcPr>
          <w:p w:rsidR="00414477" w:rsidRPr="00AD11D4" w:rsidRDefault="003465F9" w:rsidP="00414477">
            <w:pPr>
              <w:ind w:left="-108" w:right="-108"/>
              <w:jc w:val="center"/>
              <w:rPr>
                <w:sz w:val="27"/>
                <w:szCs w:val="27"/>
                <w:u w:val="single"/>
              </w:rPr>
            </w:pPr>
            <w:r w:rsidRPr="00AD11D4">
              <w:rPr>
                <w:sz w:val="27"/>
                <w:szCs w:val="27"/>
                <w:u w:val="single"/>
                <w:lang w:val="en-US"/>
              </w:rPr>
              <w:t>Type of items</w:t>
            </w:r>
          </w:p>
        </w:tc>
        <w:tc>
          <w:tcPr>
            <w:tcW w:w="1445" w:type="pct"/>
            <w:gridSpan w:val="2"/>
            <w:tcBorders>
              <w:top w:val="nil"/>
              <w:left w:val="nil"/>
              <w:bottom w:val="nil"/>
              <w:right w:val="nil"/>
            </w:tcBorders>
          </w:tcPr>
          <w:p w:rsidR="00414477" w:rsidRPr="00AD11D4" w:rsidRDefault="003465F9" w:rsidP="003465F9">
            <w:pPr>
              <w:ind w:left="-108" w:right="-108"/>
              <w:jc w:val="center"/>
              <w:rPr>
                <w:sz w:val="27"/>
                <w:szCs w:val="27"/>
                <w:u w:val="single"/>
              </w:rPr>
            </w:pPr>
            <w:r w:rsidRPr="00AD11D4">
              <w:rPr>
                <w:sz w:val="27"/>
                <w:szCs w:val="27"/>
                <w:u w:val="single"/>
                <w:lang w:val="en-US"/>
              </w:rPr>
              <w:t>Consolidated financial statements</w:t>
            </w:r>
          </w:p>
        </w:tc>
        <w:tc>
          <w:tcPr>
            <w:tcW w:w="1428" w:type="pct"/>
            <w:gridSpan w:val="2"/>
            <w:tcBorders>
              <w:top w:val="nil"/>
              <w:left w:val="nil"/>
              <w:bottom w:val="nil"/>
              <w:right w:val="nil"/>
            </w:tcBorders>
          </w:tcPr>
          <w:p w:rsidR="00414477" w:rsidRPr="00AD11D4" w:rsidRDefault="003465F9" w:rsidP="003465F9">
            <w:pPr>
              <w:ind w:left="-108" w:right="-108"/>
              <w:jc w:val="center"/>
              <w:rPr>
                <w:sz w:val="27"/>
                <w:szCs w:val="27"/>
                <w:u w:val="single"/>
              </w:rPr>
            </w:pPr>
            <w:r w:rsidRPr="00AD11D4">
              <w:rPr>
                <w:sz w:val="27"/>
                <w:szCs w:val="27"/>
                <w:u w:val="single"/>
                <w:lang w:val="en-US"/>
              </w:rPr>
              <w:t>Separate financial statements</w:t>
            </w:r>
          </w:p>
        </w:tc>
      </w:tr>
      <w:tr w:rsidR="00AA27B6" w:rsidRPr="00AD11D4" w:rsidTr="00F92EA5">
        <w:trPr>
          <w:cantSplit/>
          <w:trHeight w:val="20"/>
          <w:tblHeader/>
        </w:trPr>
        <w:tc>
          <w:tcPr>
            <w:tcW w:w="2127" w:type="pct"/>
            <w:tcBorders>
              <w:top w:val="nil"/>
              <w:left w:val="nil"/>
              <w:bottom w:val="nil"/>
              <w:right w:val="nil"/>
            </w:tcBorders>
          </w:tcPr>
          <w:p w:rsidR="00414477" w:rsidRPr="00AD11D4" w:rsidRDefault="00414477" w:rsidP="00414477">
            <w:pPr>
              <w:ind w:left="-108" w:right="-108"/>
              <w:rPr>
                <w:sz w:val="27"/>
                <w:szCs w:val="27"/>
              </w:rPr>
            </w:pPr>
          </w:p>
        </w:tc>
        <w:tc>
          <w:tcPr>
            <w:tcW w:w="1445" w:type="pct"/>
            <w:gridSpan w:val="2"/>
            <w:tcBorders>
              <w:top w:val="nil"/>
              <w:left w:val="nil"/>
              <w:right w:val="nil"/>
            </w:tcBorders>
          </w:tcPr>
          <w:p w:rsidR="00414477" w:rsidRPr="00AD11D4" w:rsidRDefault="003465F9" w:rsidP="00414477">
            <w:pPr>
              <w:ind w:left="-108" w:right="-108"/>
              <w:jc w:val="center"/>
              <w:rPr>
                <w:sz w:val="27"/>
                <w:szCs w:val="27"/>
                <w:u w:val="single"/>
              </w:rPr>
            </w:pPr>
            <w:r w:rsidRPr="00AD11D4">
              <w:rPr>
                <w:sz w:val="27"/>
                <w:szCs w:val="27"/>
                <w:u w:val="single"/>
                <w:lang w:val="en-US"/>
              </w:rPr>
              <w:t>As at</w:t>
            </w:r>
            <w:r w:rsidR="00F75CA5" w:rsidRPr="00AD11D4">
              <w:rPr>
                <w:sz w:val="27"/>
                <w:szCs w:val="27"/>
                <w:u w:val="single"/>
                <w:lang w:val="en-US"/>
              </w:rPr>
              <w:t xml:space="preserve"> December 31,</w:t>
            </w:r>
          </w:p>
        </w:tc>
        <w:tc>
          <w:tcPr>
            <w:tcW w:w="1428" w:type="pct"/>
            <w:gridSpan w:val="2"/>
            <w:tcBorders>
              <w:top w:val="nil"/>
              <w:left w:val="nil"/>
              <w:right w:val="nil"/>
            </w:tcBorders>
          </w:tcPr>
          <w:p w:rsidR="00414477" w:rsidRPr="00AD11D4" w:rsidRDefault="003465F9" w:rsidP="00414477">
            <w:pPr>
              <w:ind w:left="-108" w:right="-108"/>
              <w:jc w:val="center"/>
              <w:rPr>
                <w:sz w:val="27"/>
                <w:szCs w:val="27"/>
                <w:u w:val="single"/>
              </w:rPr>
            </w:pPr>
            <w:r w:rsidRPr="00AD11D4">
              <w:rPr>
                <w:sz w:val="27"/>
                <w:szCs w:val="27"/>
                <w:u w:val="single"/>
                <w:lang w:val="en-US"/>
              </w:rPr>
              <w:t>As at</w:t>
            </w:r>
            <w:r w:rsidR="00F75CA5" w:rsidRPr="00AD11D4">
              <w:rPr>
                <w:sz w:val="27"/>
                <w:szCs w:val="27"/>
                <w:u w:val="single"/>
                <w:lang w:val="en-US"/>
              </w:rPr>
              <w:t xml:space="preserve"> December 31,</w:t>
            </w:r>
          </w:p>
        </w:tc>
      </w:tr>
      <w:tr w:rsidR="00AA27B6" w:rsidRPr="00AD11D4" w:rsidTr="00F92EA5">
        <w:trPr>
          <w:cantSplit/>
          <w:trHeight w:val="20"/>
          <w:tblHeader/>
        </w:trPr>
        <w:tc>
          <w:tcPr>
            <w:tcW w:w="2127" w:type="pct"/>
            <w:tcBorders>
              <w:top w:val="nil"/>
              <w:left w:val="nil"/>
              <w:bottom w:val="nil"/>
              <w:right w:val="nil"/>
            </w:tcBorders>
          </w:tcPr>
          <w:p w:rsidR="0045344E" w:rsidRPr="00AD11D4" w:rsidRDefault="0045344E" w:rsidP="00455F81">
            <w:pPr>
              <w:ind w:left="-108" w:right="-108"/>
              <w:jc w:val="center"/>
              <w:rPr>
                <w:sz w:val="27"/>
                <w:szCs w:val="27"/>
              </w:rPr>
            </w:pPr>
          </w:p>
        </w:tc>
        <w:tc>
          <w:tcPr>
            <w:tcW w:w="668" w:type="pct"/>
            <w:tcBorders>
              <w:top w:val="nil"/>
              <w:left w:val="nil"/>
              <w:right w:val="nil"/>
            </w:tcBorders>
          </w:tcPr>
          <w:p w:rsidR="0045344E" w:rsidRPr="00AD11D4" w:rsidRDefault="003465F9" w:rsidP="00455F81">
            <w:pPr>
              <w:ind w:left="-108" w:right="-108"/>
              <w:jc w:val="center"/>
              <w:rPr>
                <w:sz w:val="27"/>
                <w:szCs w:val="27"/>
                <w:u w:val="single"/>
              </w:rPr>
            </w:pPr>
            <w:r w:rsidRPr="00AD11D4">
              <w:rPr>
                <w:snapToGrid w:val="0"/>
                <w:sz w:val="27"/>
                <w:szCs w:val="27"/>
                <w:u w:val="single"/>
                <w:lang w:val="en-US" w:eastAsia="th-TH"/>
              </w:rPr>
              <w:t>2016</w:t>
            </w:r>
          </w:p>
        </w:tc>
        <w:tc>
          <w:tcPr>
            <w:tcW w:w="777" w:type="pct"/>
            <w:tcBorders>
              <w:top w:val="nil"/>
              <w:left w:val="nil"/>
              <w:right w:val="nil"/>
            </w:tcBorders>
          </w:tcPr>
          <w:p w:rsidR="0045344E" w:rsidRPr="00AD11D4" w:rsidRDefault="003465F9" w:rsidP="00455F81">
            <w:pPr>
              <w:jc w:val="center"/>
              <w:rPr>
                <w:sz w:val="27"/>
                <w:szCs w:val="27"/>
                <w:u w:val="single"/>
                <w:lang w:val="en-US"/>
              </w:rPr>
            </w:pPr>
            <w:r w:rsidRPr="00AD11D4">
              <w:rPr>
                <w:sz w:val="27"/>
                <w:szCs w:val="27"/>
                <w:u w:val="single"/>
                <w:lang w:val="en-US"/>
              </w:rPr>
              <w:t>2015</w:t>
            </w:r>
          </w:p>
        </w:tc>
        <w:tc>
          <w:tcPr>
            <w:tcW w:w="629" w:type="pct"/>
            <w:tcBorders>
              <w:top w:val="nil"/>
              <w:left w:val="nil"/>
              <w:right w:val="nil"/>
            </w:tcBorders>
          </w:tcPr>
          <w:p w:rsidR="0045344E" w:rsidRPr="00AD11D4" w:rsidRDefault="003465F9" w:rsidP="00455F81">
            <w:pPr>
              <w:ind w:left="-108" w:right="-108"/>
              <w:jc w:val="center"/>
              <w:rPr>
                <w:sz w:val="27"/>
                <w:szCs w:val="27"/>
                <w:u w:val="single"/>
              </w:rPr>
            </w:pPr>
            <w:r w:rsidRPr="00AD11D4">
              <w:rPr>
                <w:snapToGrid w:val="0"/>
                <w:sz w:val="27"/>
                <w:szCs w:val="27"/>
                <w:u w:val="single"/>
                <w:lang w:val="en-US" w:eastAsia="th-TH"/>
              </w:rPr>
              <w:t>2016</w:t>
            </w:r>
          </w:p>
        </w:tc>
        <w:tc>
          <w:tcPr>
            <w:tcW w:w="799" w:type="pct"/>
            <w:tcBorders>
              <w:top w:val="nil"/>
              <w:left w:val="nil"/>
              <w:right w:val="nil"/>
            </w:tcBorders>
          </w:tcPr>
          <w:p w:rsidR="0045344E" w:rsidRPr="00AD11D4" w:rsidRDefault="003465F9" w:rsidP="00455F81">
            <w:pPr>
              <w:jc w:val="center"/>
              <w:rPr>
                <w:sz w:val="27"/>
                <w:szCs w:val="27"/>
                <w:u w:val="single"/>
                <w:lang w:val="en-US"/>
              </w:rPr>
            </w:pPr>
            <w:r w:rsidRPr="00AD11D4">
              <w:rPr>
                <w:sz w:val="27"/>
                <w:szCs w:val="27"/>
                <w:u w:val="single"/>
              </w:rPr>
              <w:t>2015</w:t>
            </w:r>
          </w:p>
        </w:tc>
      </w:tr>
      <w:tr w:rsidR="00AA27B6" w:rsidRPr="00AD11D4" w:rsidTr="00F92EA5">
        <w:trPr>
          <w:cantSplit/>
          <w:trHeight w:val="20"/>
        </w:trPr>
        <w:tc>
          <w:tcPr>
            <w:tcW w:w="2127" w:type="pct"/>
            <w:vAlign w:val="bottom"/>
          </w:tcPr>
          <w:p w:rsidR="00FB3ACF" w:rsidRPr="00AD11D4" w:rsidRDefault="00FB3ACF" w:rsidP="0080744C">
            <w:pPr>
              <w:ind w:left="-108" w:right="-108"/>
              <w:jc w:val="thaiDistribute"/>
              <w:rPr>
                <w:b/>
                <w:bCs/>
                <w:sz w:val="27"/>
                <w:szCs w:val="27"/>
                <w:cs/>
              </w:rPr>
            </w:pPr>
            <w:r w:rsidRPr="00AD11D4">
              <w:rPr>
                <w:b/>
                <w:bCs/>
                <w:sz w:val="27"/>
                <w:szCs w:val="27"/>
                <w:lang w:val="en-US"/>
              </w:rPr>
              <w:t>Trade receivable</w:t>
            </w:r>
          </w:p>
        </w:tc>
        <w:tc>
          <w:tcPr>
            <w:tcW w:w="668" w:type="pct"/>
            <w:tcBorders>
              <w:left w:val="nil"/>
              <w:right w:val="nil"/>
            </w:tcBorders>
          </w:tcPr>
          <w:p w:rsidR="00FB3ACF" w:rsidRPr="00AD11D4" w:rsidRDefault="00FB3ACF" w:rsidP="009507B9">
            <w:pPr>
              <w:ind w:left="-108" w:right="136"/>
              <w:jc w:val="thaiDistribute"/>
              <w:rPr>
                <w:sz w:val="27"/>
                <w:szCs w:val="27"/>
              </w:rPr>
            </w:pPr>
          </w:p>
        </w:tc>
        <w:tc>
          <w:tcPr>
            <w:tcW w:w="777" w:type="pct"/>
            <w:tcBorders>
              <w:left w:val="nil"/>
              <w:right w:val="nil"/>
            </w:tcBorders>
          </w:tcPr>
          <w:p w:rsidR="00FB3ACF" w:rsidRPr="00AD11D4" w:rsidRDefault="00FB3ACF" w:rsidP="009507B9">
            <w:pPr>
              <w:ind w:left="-81" w:right="227"/>
              <w:jc w:val="right"/>
              <w:rPr>
                <w:sz w:val="27"/>
                <w:szCs w:val="27"/>
              </w:rPr>
            </w:pPr>
          </w:p>
        </w:tc>
        <w:tc>
          <w:tcPr>
            <w:tcW w:w="629" w:type="pct"/>
            <w:tcBorders>
              <w:left w:val="nil"/>
              <w:right w:val="nil"/>
            </w:tcBorders>
          </w:tcPr>
          <w:p w:rsidR="00FB3ACF" w:rsidRPr="00AD11D4" w:rsidRDefault="00FB3ACF" w:rsidP="009507B9">
            <w:pPr>
              <w:ind w:left="-81" w:right="89"/>
              <w:jc w:val="right"/>
              <w:rPr>
                <w:sz w:val="27"/>
                <w:szCs w:val="27"/>
              </w:rPr>
            </w:pPr>
          </w:p>
        </w:tc>
        <w:tc>
          <w:tcPr>
            <w:tcW w:w="799" w:type="pct"/>
            <w:tcBorders>
              <w:left w:val="nil"/>
              <w:right w:val="nil"/>
            </w:tcBorders>
          </w:tcPr>
          <w:p w:rsidR="00FB3ACF" w:rsidRPr="00AD11D4" w:rsidRDefault="00FB3ACF" w:rsidP="00AE471C">
            <w:pPr>
              <w:ind w:left="-81" w:right="-27"/>
              <w:jc w:val="right"/>
              <w:rPr>
                <w:sz w:val="27"/>
                <w:szCs w:val="27"/>
              </w:rPr>
            </w:pPr>
          </w:p>
        </w:tc>
      </w:tr>
      <w:tr w:rsidR="00A11593" w:rsidRPr="00AD11D4" w:rsidTr="00F92EA5">
        <w:trPr>
          <w:cantSplit/>
          <w:trHeight w:val="20"/>
        </w:trPr>
        <w:tc>
          <w:tcPr>
            <w:tcW w:w="2127" w:type="pct"/>
            <w:vAlign w:val="bottom"/>
          </w:tcPr>
          <w:p w:rsidR="00A11593" w:rsidRPr="00AD11D4" w:rsidRDefault="00A11593" w:rsidP="00A11593">
            <w:pPr>
              <w:pStyle w:val="a1"/>
              <w:ind w:right="-128"/>
              <w:rPr>
                <w:sz w:val="27"/>
                <w:szCs w:val="27"/>
                <w:cs/>
              </w:rPr>
            </w:pPr>
            <w:r w:rsidRPr="00AD11D4">
              <w:rPr>
                <w:sz w:val="27"/>
                <w:szCs w:val="27"/>
              </w:rPr>
              <w:t>BR Construction Co., Ltd</w:t>
            </w:r>
          </w:p>
        </w:tc>
        <w:tc>
          <w:tcPr>
            <w:tcW w:w="668" w:type="pct"/>
            <w:tcBorders>
              <w:left w:val="nil"/>
              <w:bottom w:val="nil"/>
              <w:right w:val="nil"/>
            </w:tcBorders>
          </w:tcPr>
          <w:p w:rsidR="00A11593" w:rsidRPr="00AD11D4" w:rsidRDefault="00A11593" w:rsidP="00A11593">
            <w:pPr>
              <w:ind w:left="-108" w:right="252"/>
              <w:jc w:val="right"/>
              <w:rPr>
                <w:sz w:val="27"/>
                <w:szCs w:val="27"/>
              </w:rPr>
            </w:pPr>
            <w:r w:rsidRPr="00AD11D4">
              <w:rPr>
                <w:sz w:val="27"/>
                <w:szCs w:val="27"/>
              </w:rPr>
              <w:t>-</w:t>
            </w:r>
          </w:p>
        </w:tc>
        <w:tc>
          <w:tcPr>
            <w:tcW w:w="777" w:type="pct"/>
            <w:tcBorders>
              <w:left w:val="nil"/>
              <w:bottom w:val="nil"/>
              <w:right w:val="nil"/>
            </w:tcBorders>
          </w:tcPr>
          <w:p w:rsidR="00A11593" w:rsidRPr="00AD11D4" w:rsidRDefault="00A11593" w:rsidP="00A11593">
            <w:pPr>
              <w:ind w:left="-108" w:right="432"/>
              <w:jc w:val="right"/>
              <w:rPr>
                <w:sz w:val="27"/>
                <w:szCs w:val="27"/>
              </w:rPr>
            </w:pPr>
            <w:r w:rsidRPr="00AD11D4">
              <w:rPr>
                <w:sz w:val="27"/>
                <w:szCs w:val="27"/>
              </w:rPr>
              <w:t>-</w:t>
            </w:r>
          </w:p>
        </w:tc>
        <w:tc>
          <w:tcPr>
            <w:tcW w:w="629" w:type="pct"/>
            <w:tcBorders>
              <w:left w:val="nil"/>
              <w:bottom w:val="nil"/>
              <w:right w:val="nil"/>
            </w:tcBorders>
          </w:tcPr>
          <w:p w:rsidR="00A11593" w:rsidRPr="00AD11D4" w:rsidRDefault="00A11593" w:rsidP="00A11593">
            <w:pPr>
              <w:ind w:left="-108" w:right="126"/>
              <w:jc w:val="right"/>
              <w:rPr>
                <w:sz w:val="27"/>
                <w:szCs w:val="27"/>
              </w:rPr>
            </w:pPr>
            <w:r w:rsidRPr="00AD11D4">
              <w:rPr>
                <w:sz w:val="27"/>
                <w:szCs w:val="27"/>
              </w:rPr>
              <w:t>139,119</w:t>
            </w:r>
          </w:p>
        </w:tc>
        <w:tc>
          <w:tcPr>
            <w:tcW w:w="799" w:type="pct"/>
            <w:vAlign w:val="bottom"/>
          </w:tcPr>
          <w:p w:rsidR="00A11593" w:rsidRPr="00AD11D4" w:rsidRDefault="00A11593" w:rsidP="00A11593">
            <w:pPr>
              <w:ind w:left="-81" w:right="216"/>
              <w:jc w:val="right"/>
              <w:rPr>
                <w:sz w:val="27"/>
                <w:szCs w:val="27"/>
              </w:rPr>
            </w:pPr>
            <w:r w:rsidRPr="00AD11D4">
              <w:rPr>
                <w:sz w:val="27"/>
                <w:szCs w:val="27"/>
              </w:rPr>
              <w:t>158,873</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214"/>
              <w:rPr>
                <w:sz w:val="27"/>
                <w:szCs w:val="27"/>
                <w:u w:val="single"/>
              </w:rPr>
            </w:pPr>
            <w:r w:rsidRPr="00AD11D4">
              <w:rPr>
                <w:sz w:val="27"/>
                <w:szCs w:val="27"/>
                <w:u w:val="single"/>
              </w:rPr>
              <w:t>Less</w:t>
            </w:r>
            <w:r w:rsidRPr="00AD11D4">
              <w:rPr>
                <w:sz w:val="27"/>
                <w:szCs w:val="27"/>
              </w:rPr>
              <w:t xml:space="preserve"> Allowance for doubtful debts</w:t>
            </w:r>
            <w:r w:rsidRPr="00AD11D4">
              <w:rPr>
                <w:sz w:val="27"/>
                <w:szCs w:val="27"/>
                <w:cs/>
              </w:rPr>
              <w:t xml:space="preserve"> </w:t>
            </w:r>
          </w:p>
        </w:tc>
        <w:tc>
          <w:tcPr>
            <w:tcW w:w="668" w:type="pct"/>
            <w:tcBorders>
              <w:left w:val="nil"/>
              <w:bottom w:val="single" w:sz="4" w:space="0" w:color="auto"/>
              <w:right w:val="nil"/>
            </w:tcBorders>
          </w:tcPr>
          <w:p w:rsidR="00A11593" w:rsidRPr="00AD11D4" w:rsidRDefault="00A11593" w:rsidP="00A11593">
            <w:pPr>
              <w:ind w:left="-108" w:right="252"/>
              <w:jc w:val="right"/>
              <w:rPr>
                <w:sz w:val="27"/>
                <w:szCs w:val="27"/>
              </w:rPr>
            </w:pPr>
            <w:r w:rsidRPr="00AD11D4">
              <w:rPr>
                <w:sz w:val="27"/>
                <w:szCs w:val="27"/>
              </w:rPr>
              <w:t>-</w:t>
            </w:r>
          </w:p>
        </w:tc>
        <w:tc>
          <w:tcPr>
            <w:tcW w:w="777" w:type="pct"/>
            <w:tcBorders>
              <w:left w:val="nil"/>
              <w:bottom w:val="single" w:sz="4" w:space="0" w:color="auto"/>
              <w:right w:val="nil"/>
            </w:tcBorders>
          </w:tcPr>
          <w:p w:rsidR="00A11593" w:rsidRPr="00AD11D4" w:rsidRDefault="00A11593" w:rsidP="00A11593">
            <w:pPr>
              <w:ind w:left="-108" w:right="432"/>
              <w:jc w:val="right"/>
              <w:rPr>
                <w:sz w:val="27"/>
                <w:szCs w:val="27"/>
              </w:rPr>
            </w:pPr>
            <w:r w:rsidRPr="00AD11D4">
              <w:rPr>
                <w:sz w:val="27"/>
                <w:szCs w:val="27"/>
              </w:rPr>
              <w:t>-</w:t>
            </w:r>
          </w:p>
        </w:tc>
        <w:tc>
          <w:tcPr>
            <w:tcW w:w="629" w:type="pct"/>
            <w:tcBorders>
              <w:left w:val="nil"/>
              <w:bottom w:val="single" w:sz="4" w:space="0" w:color="auto"/>
              <w:right w:val="nil"/>
            </w:tcBorders>
          </w:tcPr>
          <w:p w:rsidR="00A11593" w:rsidRPr="00AD11D4" w:rsidRDefault="00A11593" w:rsidP="00A11593">
            <w:pPr>
              <w:ind w:left="-108" w:right="72"/>
              <w:jc w:val="right"/>
              <w:rPr>
                <w:sz w:val="27"/>
                <w:szCs w:val="27"/>
              </w:rPr>
            </w:pPr>
            <w:r w:rsidRPr="00AD11D4">
              <w:rPr>
                <w:sz w:val="27"/>
                <w:szCs w:val="27"/>
              </w:rPr>
              <w:t>(139,119)</w:t>
            </w:r>
          </w:p>
        </w:tc>
        <w:tc>
          <w:tcPr>
            <w:tcW w:w="799" w:type="pct"/>
            <w:tcBorders>
              <w:bottom w:val="single" w:sz="4" w:space="0" w:color="auto"/>
            </w:tcBorders>
            <w:vAlign w:val="bottom"/>
          </w:tcPr>
          <w:p w:rsidR="00A11593" w:rsidRPr="00AD11D4" w:rsidRDefault="00A11593" w:rsidP="00A11593">
            <w:pPr>
              <w:ind w:left="-81" w:right="162"/>
              <w:jc w:val="right"/>
              <w:rPr>
                <w:sz w:val="27"/>
                <w:szCs w:val="27"/>
              </w:rPr>
            </w:pPr>
            <w:r w:rsidRPr="00AD11D4">
              <w:rPr>
                <w:sz w:val="27"/>
                <w:szCs w:val="27"/>
              </w:rPr>
              <w:t>(158,873)</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538"/>
              <w:rPr>
                <w:b/>
                <w:bCs/>
                <w:sz w:val="27"/>
                <w:szCs w:val="27"/>
                <w:cs/>
              </w:rPr>
            </w:pPr>
            <w:r w:rsidRPr="00AD11D4">
              <w:rPr>
                <w:b/>
                <w:bCs/>
                <w:sz w:val="27"/>
                <w:szCs w:val="27"/>
              </w:rPr>
              <w:t>Net</w:t>
            </w:r>
          </w:p>
        </w:tc>
        <w:tc>
          <w:tcPr>
            <w:tcW w:w="668" w:type="pct"/>
            <w:tcBorders>
              <w:top w:val="single" w:sz="4" w:space="0" w:color="auto"/>
              <w:left w:val="nil"/>
              <w:bottom w:val="single" w:sz="4" w:space="0" w:color="auto"/>
              <w:right w:val="nil"/>
            </w:tcBorders>
          </w:tcPr>
          <w:p w:rsidR="00A11593" w:rsidRPr="00AD11D4" w:rsidRDefault="00A11593" w:rsidP="00A11593">
            <w:pPr>
              <w:ind w:left="-108" w:right="252"/>
              <w:jc w:val="right"/>
              <w:rPr>
                <w:sz w:val="27"/>
                <w:szCs w:val="27"/>
              </w:rPr>
            </w:pPr>
            <w:r w:rsidRPr="00AD11D4">
              <w:rPr>
                <w:sz w:val="27"/>
                <w:szCs w:val="27"/>
              </w:rPr>
              <w:t>-</w:t>
            </w:r>
          </w:p>
        </w:tc>
        <w:tc>
          <w:tcPr>
            <w:tcW w:w="777" w:type="pct"/>
            <w:tcBorders>
              <w:top w:val="single" w:sz="4" w:space="0" w:color="auto"/>
              <w:left w:val="nil"/>
              <w:bottom w:val="single" w:sz="4" w:space="0" w:color="auto"/>
              <w:right w:val="nil"/>
            </w:tcBorders>
          </w:tcPr>
          <w:p w:rsidR="00A11593" w:rsidRPr="00AD11D4" w:rsidRDefault="00A11593" w:rsidP="00A11593">
            <w:pPr>
              <w:ind w:left="-108" w:right="432"/>
              <w:jc w:val="right"/>
              <w:rPr>
                <w:sz w:val="27"/>
                <w:szCs w:val="27"/>
              </w:rPr>
            </w:pPr>
            <w:r w:rsidRPr="00AD11D4">
              <w:rPr>
                <w:sz w:val="27"/>
                <w:szCs w:val="27"/>
              </w:rPr>
              <w:t>-</w:t>
            </w:r>
          </w:p>
        </w:tc>
        <w:tc>
          <w:tcPr>
            <w:tcW w:w="629" w:type="pct"/>
            <w:tcBorders>
              <w:top w:val="single" w:sz="4" w:space="0" w:color="auto"/>
              <w:left w:val="nil"/>
              <w:bottom w:val="single" w:sz="4" w:space="0" w:color="auto"/>
              <w:right w:val="nil"/>
            </w:tcBorders>
          </w:tcPr>
          <w:p w:rsidR="00A11593" w:rsidRPr="00AD11D4" w:rsidRDefault="00A11593" w:rsidP="00A11593">
            <w:pPr>
              <w:ind w:left="-108" w:right="126"/>
              <w:jc w:val="right"/>
              <w:rPr>
                <w:sz w:val="27"/>
                <w:szCs w:val="27"/>
              </w:rPr>
            </w:pPr>
            <w:r w:rsidRPr="00AD11D4">
              <w:rPr>
                <w:sz w:val="27"/>
                <w:szCs w:val="27"/>
              </w:rPr>
              <w:t>-</w:t>
            </w:r>
          </w:p>
        </w:tc>
        <w:tc>
          <w:tcPr>
            <w:tcW w:w="799" w:type="pct"/>
            <w:tcBorders>
              <w:top w:val="single" w:sz="4" w:space="0" w:color="auto"/>
              <w:bottom w:val="single" w:sz="4" w:space="0" w:color="auto"/>
            </w:tcBorders>
            <w:vAlign w:val="bottom"/>
          </w:tcPr>
          <w:p w:rsidR="00A11593" w:rsidRPr="00AD11D4" w:rsidRDefault="00A11593" w:rsidP="00A11593">
            <w:pPr>
              <w:ind w:left="-81" w:right="216"/>
              <w:jc w:val="right"/>
              <w:rPr>
                <w:sz w:val="27"/>
                <w:szCs w:val="27"/>
              </w:rPr>
            </w:pPr>
            <w:r w:rsidRPr="00AD11D4">
              <w:rPr>
                <w:sz w:val="27"/>
                <w:szCs w:val="27"/>
              </w:rPr>
              <w:t>-</w:t>
            </w:r>
          </w:p>
        </w:tc>
      </w:tr>
      <w:tr w:rsidR="00A11593" w:rsidRPr="00AD11D4" w:rsidTr="00F92EA5">
        <w:trPr>
          <w:cantSplit/>
          <w:trHeight w:val="20"/>
        </w:trPr>
        <w:tc>
          <w:tcPr>
            <w:tcW w:w="2127" w:type="pct"/>
            <w:vAlign w:val="bottom"/>
          </w:tcPr>
          <w:p w:rsidR="00A11593" w:rsidRPr="00AD11D4" w:rsidRDefault="00A11593" w:rsidP="00A11593">
            <w:pPr>
              <w:pStyle w:val="a1"/>
              <w:ind w:right="-128"/>
              <w:rPr>
                <w:sz w:val="27"/>
                <w:szCs w:val="27"/>
                <w:cs/>
              </w:rPr>
            </w:pPr>
            <w:proofErr w:type="spellStart"/>
            <w:r w:rsidRPr="00AD11D4">
              <w:rPr>
                <w:sz w:val="27"/>
                <w:szCs w:val="27"/>
              </w:rPr>
              <w:t>Rayong</w:t>
            </w:r>
            <w:proofErr w:type="spellEnd"/>
            <w:r w:rsidRPr="00AD11D4">
              <w:rPr>
                <w:sz w:val="27"/>
                <w:szCs w:val="27"/>
              </w:rPr>
              <w:t xml:space="preserve"> Wire Industries Public Company Limited</w:t>
            </w:r>
          </w:p>
        </w:tc>
        <w:tc>
          <w:tcPr>
            <w:tcW w:w="668" w:type="pct"/>
            <w:tcBorders>
              <w:top w:val="nil"/>
              <w:left w:val="nil"/>
              <w:bottom w:val="single" w:sz="4" w:space="0" w:color="auto"/>
              <w:right w:val="nil"/>
            </w:tcBorders>
          </w:tcPr>
          <w:p w:rsidR="00A11593" w:rsidRPr="00AD11D4" w:rsidRDefault="00A11593" w:rsidP="00A11593">
            <w:pPr>
              <w:ind w:left="-108" w:right="252"/>
              <w:jc w:val="right"/>
              <w:rPr>
                <w:sz w:val="27"/>
                <w:szCs w:val="27"/>
              </w:rPr>
            </w:pPr>
            <w:r w:rsidRPr="00AD11D4">
              <w:rPr>
                <w:sz w:val="27"/>
                <w:szCs w:val="27"/>
              </w:rPr>
              <w:t>-</w:t>
            </w:r>
          </w:p>
        </w:tc>
        <w:tc>
          <w:tcPr>
            <w:tcW w:w="777" w:type="pct"/>
            <w:tcBorders>
              <w:top w:val="nil"/>
              <w:left w:val="nil"/>
              <w:bottom w:val="single" w:sz="4" w:space="0" w:color="auto"/>
              <w:right w:val="nil"/>
            </w:tcBorders>
          </w:tcPr>
          <w:p w:rsidR="00A11593" w:rsidRPr="00AD11D4" w:rsidRDefault="00A11593" w:rsidP="00A11593">
            <w:pPr>
              <w:ind w:left="-108" w:right="432"/>
              <w:jc w:val="right"/>
              <w:rPr>
                <w:sz w:val="27"/>
                <w:szCs w:val="27"/>
              </w:rPr>
            </w:pPr>
            <w:r w:rsidRPr="00AD11D4">
              <w:rPr>
                <w:sz w:val="27"/>
                <w:szCs w:val="27"/>
              </w:rPr>
              <w:t>182</w:t>
            </w:r>
          </w:p>
        </w:tc>
        <w:tc>
          <w:tcPr>
            <w:tcW w:w="629" w:type="pct"/>
            <w:tcBorders>
              <w:top w:val="nil"/>
              <w:left w:val="nil"/>
              <w:bottom w:val="single" w:sz="4" w:space="0" w:color="auto"/>
              <w:right w:val="nil"/>
            </w:tcBorders>
          </w:tcPr>
          <w:p w:rsidR="00A11593" w:rsidRPr="00AD11D4" w:rsidRDefault="00A11593" w:rsidP="00A11593">
            <w:pPr>
              <w:ind w:left="-108" w:right="126"/>
              <w:jc w:val="right"/>
              <w:rPr>
                <w:sz w:val="27"/>
                <w:szCs w:val="27"/>
              </w:rPr>
            </w:pPr>
            <w:r w:rsidRPr="00AD11D4">
              <w:rPr>
                <w:sz w:val="27"/>
                <w:szCs w:val="27"/>
              </w:rPr>
              <w:t>-</w:t>
            </w:r>
          </w:p>
        </w:tc>
        <w:tc>
          <w:tcPr>
            <w:tcW w:w="799" w:type="pct"/>
            <w:tcBorders>
              <w:top w:val="nil"/>
              <w:left w:val="nil"/>
              <w:bottom w:val="single" w:sz="4" w:space="0" w:color="auto"/>
              <w:right w:val="nil"/>
            </w:tcBorders>
          </w:tcPr>
          <w:p w:rsidR="00A11593" w:rsidRPr="00AD11D4" w:rsidRDefault="00A11593" w:rsidP="00A11593">
            <w:pPr>
              <w:ind w:left="-81" w:right="216"/>
              <w:jc w:val="right"/>
              <w:rPr>
                <w:sz w:val="27"/>
                <w:szCs w:val="27"/>
              </w:rPr>
            </w:pPr>
            <w:r w:rsidRPr="00AD11D4">
              <w:rPr>
                <w:sz w:val="27"/>
                <w:szCs w:val="27"/>
              </w:rPr>
              <w:t>182</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538"/>
              <w:rPr>
                <w:b/>
                <w:bCs/>
                <w:sz w:val="27"/>
                <w:szCs w:val="27"/>
                <w:cs/>
              </w:rPr>
            </w:pPr>
            <w:r w:rsidRPr="00AD11D4">
              <w:rPr>
                <w:b/>
                <w:bCs/>
                <w:sz w:val="27"/>
                <w:szCs w:val="27"/>
              </w:rPr>
              <w:t>Total trade receivables</w:t>
            </w:r>
          </w:p>
        </w:tc>
        <w:tc>
          <w:tcPr>
            <w:tcW w:w="668" w:type="pct"/>
            <w:tcBorders>
              <w:top w:val="single" w:sz="4" w:space="0" w:color="auto"/>
              <w:left w:val="nil"/>
              <w:bottom w:val="double" w:sz="4" w:space="0" w:color="auto"/>
              <w:right w:val="nil"/>
            </w:tcBorders>
          </w:tcPr>
          <w:p w:rsidR="00A11593" w:rsidRPr="00AD11D4" w:rsidRDefault="00A11593" w:rsidP="00A11593">
            <w:pPr>
              <w:ind w:left="-108" w:right="252"/>
              <w:jc w:val="right"/>
              <w:rPr>
                <w:sz w:val="27"/>
                <w:szCs w:val="27"/>
              </w:rPr>
            </w:pPr>
            <w:r w:rsidRPr="00AD11D4">
              <w:rPr>
                <w:sz w:val="27"/>
                <w:szCs w:val="27"/>
              </w:rPr>
              <w:t>-</w:t>
            </w:r>
          </w:p>
        </w:tc>
        <w:tc>
          <w:tcPr>
            <w:tcW w:w="777" w:type="pct"/>
            <w:tcBorders>
              <w:top w:val="single" w:sz="4" w:space="0" w:color="auto"/>
              <w:left w:val="nil"/>
              <w:bottom w:val="double" w:sz="4" w:space="0" w:color="auto"/>
              <w:right w:val="nil"/>
            </w:tcBorders>
          </w:tcPr>
          <w:p w:rsidR="00A11593" w:rsidRPr="00AD11D4" w:rsidRDefault="00A11593" w:rsidP="00A11593">
            <w:pPr>
              <w:ind w:left="-108" w:right="432"/>
              <w:jc w:val="right"/>
              <w:rPr>
                <w:sz w:val="27"/>
                <w:szCs w:val="27"/>
              </w:rPr>
            </w:pPr>
            <w:r w:rsidRPr="00AD11D4">
              <w:rPr>
                <w:sz w:val="27"/>
                <w:szCs w:val="27"/>
              </w:rPr>
              <w:t>182</w:t>
            </w:r>
          </w:p>
        </w:tc>
        <w:tc>
          <w:tcPr>
            <w:tcW w:w="629" w:type="pct"/>
            <w:tcBorders>
              <w:top w:val="single" w:sz="4" w:space="0" w:color="auto"/>
              <w:left w:val="nil"/>
              <w:bottom w:val="double" w:sz="4" w:space="0" w:color="auto"/>
              <w:right w:val="nil"/>
            </w:tcBorders>
          </w:tcPr>
          <w:p w:rsidR="00A11593" w:rsidRPr="00AD11D4" w:rsidRDefault="00A11593" w:rsidP="00A11593">
            <w:pPr>
              <w:ind w:left="-108" w:right="126"/>
              <w:jc w:val="right"/>
              <w:rPr>
                <w:sz w:val="27"/>
                <w:szCs w:val="27"/>
              </w:rPr>
            </w:pPr>
            <w:r w:rsidRPr="00AD11D4">
              <w:rPr>
                <w:sz w:val="27"/>
                <w:szCs w:val="27"/>
              </w:rPr>
              <w:t>-</w:t>
            </w:r>
          </w:p>
        </w:tc>
        <w:tc>
          <w:tcPr>
            <w:tcW w:w="799" w:type="pct"/>
            <w:tcBorders>
              <w:top w:val="single" w:sz="4" w:space="0" w:color="auto"/>
              <w:left w:val="nil"/>
              <w:bottom w:val="double" w:sz="4" w:space="0" w:color="auto"/>
              <w:right w:val="nil"/>
            </w:tcBorders>
          </w:tcPr>
          <w:p w:rsidR="00A11593" w:rsidRPr="00AD11D4" w:rsidRDefault="00A11593" w:rsidP="00A11593">
            <w:pPr>
              <w:ind w:left="-81" w:right="216"/>
              <w:jc w:val="right"/>
              <w:rPr>
                <w:sz w:val="27"/>
                <w:szCs w:val="27"/>
              </w:rPr>
            </w:pPr>
            <w:r w:rsidRPr="00AD11D4">
              <w:rPr>
                <w:sz w:val="27"/>
                <w:szCs w:val="27"/>
              </w:rPr>
              <w:t>182</w:t>
            </w:r>
          </w:p>
        </w:tc>
      </w:tr>
      <w:tr w:rsidR="00CB5A41" w:rsidRPr="00AD11D4" w:rsidTr="00F92EA5">
        <w:trPr>
          <w:cantSplit/>
          <w:trHeight w:val="20"/>
        </w:trPr>
        <w:tc>
          <w:tcPr>
            <w:tcW w:w="2127" w:type="pct"/>
            <w:vAlign w:val="bottom"/>
          </w:tcPr>
          <w:p w:rsidR="00CB5A41" w:rsidRPr="00AA53FF" w:rsidRDefault="00CB5A41" w:rsidP="00ED1255">
            <w:pPr>
              <w:pStyle w:val="a1"/>
              <w:ind w:right="-128" w:firstLine="538"/>
              <w:rPr>
                <w:b/>
                <w:bCs/>
                <w:sz w:val="10"/>
                <w:szCs w:val="10"/>
              </w:rPr>
            </w:pPr>
          </w:p>
        </w:tc>
        <w:tc>
          <w:tcPr>
            <w:tcW w:w="668" w:type="pct"/>
            <w:tcBorders>
              <w:top w:val="single" w:sz="4" w:space="0" w:color="auto"/>
              <w:left w:val="nil"/>
              <w:right w:val="nil"/>
            </w:tcBorders>
          </w:tcPr>
          <w:p w:rsidR="00CB5A41" w:rsidRPr="00AA53FF" w:rsidRDefault="00CB5A41" w:rsidP="009507B9">
            <w:pPr>
              <w:ind w:right="136"/>
              <w:jc w:val="right"/>
              <w:rPr>
                <w:sz w:val="10"/>
                <w:szCs w:val="10"/>
              </w:rPr>
            </w:pPr>
          </w:p>
        </w:tc>
        <w:tc>
          <w:tcPr>
            <w:tcW w:w="777" w:type="pct"/>
            <w:tcBorders>
              <w:top w:val="single" w:sz="4" w:space="0" w:color="auto"/>
              <w:left w:val="nil"/>
              <w:right w:val="nil"/>
            </w:tcBorders>
          </w:tcPr>
          <w:p w:rsidR="00CB5A41" w:rsidRPr="00AA53FF" w:rsidRDefault="00CB5A41" w:rsidP="009507B9">
            <w:pPr>
              <w:ind w:right="227"/>
              <w:jc w:val="right"/>
              <w:rPr>
                <w:sz w:val="10"/>
                <w:szCs w:val="10"/>
              </w:rPr>
            </w:pPr>
          </w:p>
        </w:tc>
        <w:tc>
          <w:tcPr>
            <w:tcW w:w="629" w:type="pct"/>
            <w:tcBorders>
              <w:top w:val="single" w:sz="4" w:space="0" w:color="auto"/>
              <w:left w:val="nil"/>
              <w:right w:val="nil"/>
            </w:tcBorders>
          </w:tcPr>
          <w:p w:rsidR="00CB5A41" w:rsidRPr="00AA53FF" w:rsidRDefault="00CB5A41" w:rsidP="009507B9">
            <w:pPr>
              <w:ind w:left="-81" w:right="89"/>
              <w:jc w:val="right"/>
              <w:rPr>
                <w:sz w:val="10"/>
                <w:szCs w:val="10"/>
              </w:rPr>
            </w:pPr>
          </w:p>
        </w:tc>
        <w:tc>
          <w:tcPr>
            <w:tcW w:w="799" w:type="pct"/>
            <w:tcBorders>
              <w:top w:val="single" w:sz="4" w:space="0" w:color="auto"/>
              <w:left w:val="nil"/>
              <w:right w:val="nil"/>
            </w:tcBorders>
          </w:tcPr>
          <w:p w:rsidR="00CB5A41" w:rsidRPr="00AA53FF" w:rsidRDefault="00CB5A41" w:rsidP="009507B9">
            <w:pPr>
              <w:ind w:right="289"/>
              <w:jc w:val="right"/>
              <w:rPr>
                <w:sz w:val="10"/>
                <w:szCs w:val="10"/>
              </w:rPr>
            </w:pPr>
          </w:p>
        </w:tc>
      </w:tr>
      <w:tr w:rsidR="00A11593" w:rsidRPr="00AD11D4" w:rsidTr="00F92EA5">
        <w:trPr>
          <w:cantSplit/>
          <w:trHeight w:val="20"/>
        </w:trPr>
        <w:tc>
          <w:tcPr>
            <w:tcW w:w="2127" w:type="pct"/>
            <w:vAlign w:val="bottom"/>
          </w:tcPr>
          <w:p w:rsidR="00A11593" w:rsidRPr="00AD11D4" w:rsidRDefault="00A11593" w:rsidP="00A11593">
            <w:pPr>
              <w:ind w:left="-108" w:right="-108"/>
              <w:jc w:val="thaiDistribute"/>
              <w:rPr>
                <w:b/>
                <w:bCs/>
                <w:sz w:val="27"/>
                <w:szCs w:val="27"/>
                <w:lang w:val="en-US"/>
              </w:rPr>
            </w:pPr>
            <w:r w:rsidRPr="00AD11D4">
              <w:rPr>
                <w:b/>
                <w:bCs/>
                <w:sz w:val="27"/>
                <w:szCs w:val="27"/>
              </w:rPr>
              <w:t>Earned revenues not yet billed</w:t>
            </w:r>
          </w:p>
        </w:tc>
        <w:tc>
          <w:tcPr>
            <w:tcW w:w="668" w:type="pct"/>
            <w:tcBorders>
              <w:left w:val="nil"/>
              <w:right w:val="nil"/>
            </w:tcBorders>
          </w:tcPr>
          <w:p w:rsidR="00A11593" w:rsidRPr="00AD11D4" w:rsidRDefault="00A11593" w:rsidP="00A11593">
            <w:pPr>
              <w:ind w:left="-108" w:right="162"/>
              <w:jc w:val="right"/>
              <w:rPr>
                <w:sz w:val="27"/>
                <w:szCs w:val="27"/>
              </w:rPr>
            </w:pPr>
          </w:p>
        </w:tc>
        <w:tc>
          <w:tcPr>
            <w:tcW w:w="777" w:type="pct"/>
            <w:tcBorders>
              <w:left w:val="nil"/>
              <w:right w:val="nil"/>
            </w:tcBorders>
          </w:tcPr>
          <w:p w:rsidR="00A11593" w:rsidRPr="00AD11D4" w:rsidRDefault="00A11593" w:rsidP="00A11593">
            <w:pPr>
              <w:ind w:left="-108" w:right="162"/>
              <w:jc w:val="right"/>
              <w:rPr>
                <w:sz w:val="27"/>
                <w:szCs w:val="27"/>
              </w:rPr>
            </w:pPr>
          </w:p>
        </w:tc>
        <w:tc>
          <w:tcPr>
            <w:tcW w:w="629" w:type="pct"/>
            <w:tcBorders>
              <w:left w:val="nil"/>
              <w:right w:val="nil"/>
            </w:tcBorders>
          </w:tcPr>
          <w:p w:rsidR="00A11593" w:rsidRPr="00AD11D4" w:rsidRDefault="00A11593" w:rsidP="00A11593">
            <w:pPr>
              <w:ind w:left="-108" w:right="72"/>
              <w:jc w:val="right"/>
              <w:rPr>
                <w:sz w:val="27"/>
                <w:szCs w:val="27"/>
              </w:rPr>
            </w:pPr>
          </w:p>
        </w:tc>
        <w:tc>
          <w:tcPr>
            <w:tcW w:w="799" w:type="pct"/>
            <w:tcBorders>
              <w:left w:val="nil"/>
              <w:right w:val="nil"/>
            </w:tcBorders>
          </w:tcPr>
          <w:p w:rsidR="00A11593" w:rsidRPr="00AD11D4" w:rsidRDefault="00A11593" w:rsidP="00A11593">
            <w:pPr>
              <w:ind w:left="-81" w:right="162"/>
              <w:jc w:val="right"/>
              <w:rPr>
                <w:sz w:val="27"/>
                <w:szCs w:val="27"/>
              </w:rPr>
            </w:pPr>
          </w:p>
        </w:tc>
      </w:tr>
      <w:tr w:rsidR="00A11593" w:rsidRPr="00AD11D4" w:rsidTr="00F92EA5">
        <w:trPr>
          <w:cantSplit/>
          <w:trHeight w:val="20"/>
        </w:trPr>
        <w:tc>
          <w:tcPr>
            <w:tcW w:w="2127" w:type="pct"/>
            <w:vAlign w:val="bottom"/>
          </w:tcPr>
          <w:p w:rsidR="00A11593" w:rsidRPr="00AD11D4" w:rsidRDefault="00A11593" w:rsidP="00A11593">
            <w:pPr>
              <w:pStyle w:val="a1"/>
              <w:ind w:right="-128"/>
              <w:rPr>
                <w:sz w:val="27"/>
                <w:szCs w:val="27"/>
                <w:cs/>
              </w:rPr>
            </w:pPr>
            <w:r w:rsidRPr="00AD11D4">
              <w:rPr>
                <w:sz w:val="27"/>
                <w:szCs w:val="27"/>
              </w:rPr>
              <w:t>BR Construction Co., Ltd</w:t>
            </w:r>
          </w:p>
        </w:tc>
        <w:tc>
          <w:tcPr>
            <w:tcW w:w="668" w:type="pct"/>
            <w:tcBorders>
              <w:left w:val="nil"/>
              <w:right w:val="nil"/>
            </w:tcBorders>
          </w:tcPr>
          <w:p w:rsidR="00A11593" w:rsidRPr="00AD11D4" w:rsidRDefault="00A11593" w:rsidP="00A11593">
            <w:pPr>
              <w:ind w:left="-108" w:right="162"/>
              <w:jc w:val="right"/>
              <w:rPr>
                <w:sz w:val="27"/>
                <w:szCs w:val="27"/>
              </w:rPr>
            </w:pPr>
            <w:r w:rsidRPr="00AD11D4">
              <w:rPr>
                <w:sz w:val="27"/>
                <w:szCs w:val="27"/>
              </w:rPr>
              <w:t>-</w:t>
            </w:r>
          </w:p>
        </w:tc>
        <w:tc>
          <w:tcPr>
            <w:tcW w:w="777" w:type="pct"/>
            <w:tcBorders>
              <w:left w:val="nil"/>
              <w:right w:val="nil"/>
            </w:tcBorders>
          </w:tcPr>
          <w:p w:rsidR="00A11593" w:rsidRPr="00AD11D4" w:rsidRDefault="00A11593" w:rsidP="00A11593">
            <w:pPr>
              <w:ind w:left="-108" w:right="162"/>
              <w:jc w:val="right"/>
              <w:rPr>
                <w:sz w:val="27"/>
                <w:szCs w:val="27"/>
              </w:rPr>
            </w:pPr>
            <w:r w:rsidRPr="00AD11D4">
              <w:rPr>
                <w:sz w:val="27"/>
                <w:szCs w:val="27"/>
              </w:rPr>
              <w:t>-</w:t>
            </w:r>
          </w:p>
        </w:tc>
        <w:tc>
          <w:tcPr>
            <w:tcW w:w="629" w:type="pct"/>
            <w:tcBorders>
              <w:left w:val="nil"/>
              <w:right w:val="nil"/>
            </w:tcBorders>
          </w:tcPr>
          <w:p w:rsidR="00A11593" w:rsidRPr="00AD11D4" w:rsidRDefault="00A11593" w:rsidP="00A11593">
            <w:pPr>
              <w:ind w:left="-108" w:right="126"/>
              <w:jc w:val="right"/>
              <w:rPr>
                <w:sz w:val="27"/>
                <w:szCs w:val="27"/>
              </w:rPr>
            </w:pPr>
            <w:r w:rsidRPr="00AD11D4">
              <w:rPr>
                <w:sz w:val="27"/>
                <w:szCs w:val="27"/>
              </w:rPr>
              <w:t>308</w:t>
            </w:r>
          </w:p>
        </w:tc>
        <w:tc>
          <w:tcPr>
            <w:tcW w:w="799" w:type="pct"/>
            <w:vAlign w:val="bottom"/>
          </w:tcPr>
          <w:p w:rsidR="00A11593" w:rsidRPr="00AD11D4" w:rsidRDefault="00A11593" w:rsidP="00A11593">
            <w:pPr>
              <w:ind w:left="-81" w:right="216"/>
              <w:jc w:val="right"/>
              <w:rPr>
                <w:sz w:val="27"/>
                <w:szCs w:val="27"/>
                <w:cs/>
              </w:rPr>
            </w:pPr>
            <w:r w:rsidRPr="00AD11D4">
              <w:rPr>
                <w:sz w:val="27"/>
                <w:szCs w:val="27"/>
              </w:rPr>
              <w:t>308</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214"/>
              <w:rPr>
                <w:sz w:val="27"/>
                <w:szCs w:val="27"/>
                <w:u w:val="single"/>
              </w:rPr>
            </w:pPr>
            <w:r w:rsidRPr="00AD11D4">
              <w:rPr>
                <w:sz w:val="27"/>
                <w:szCs w:val="27"/>
                <w:u w:val="single"/>
              </w:rPr>
              <w:t>Less</w:t>
            </w:r>
            <w:r w:rsidRPr="00AD11D4">
              <w:rPr>
                <w:sz w:val="27"/>
                <w:szCs w:val="27"/>
              </w:rPr>
              <w:t xml:space="preserve"> Allowance for doubtful debts</w:t>
            </w:r>
            <w:r w:rsidRPr="00AD11D4">
              <w:rPr>
                <w:sz w:val="27"/>
                <w:szCs w:val="27"/>
                <w:u w:val="single"/>
                <w:cs/>
              </w:rPr>
              <w:t xml:space="preserve"> </w:t>
            </w:r>
          </w:p>
        </w:tc>
        <w:tc>
          <w:tcPr>
            <w:tcW w:w="668" w:type="pct"/>
            <w:tcBorders>
              <w:left w:val="nil"/>
              <w:bottom w:val="single" w:sz="4" w:space="0" w:color="auto"/>
              <w:right w:val="nil"/>
            </w:tcBorders>
          </w:tcPr>
          <w:p w:rsidR="00A11593" w:rsidRPr="00AD11D4" w:rsidRDefault="00A11593" w:rsidP="00A11593">
            <w:pPr>
              <w:ind w:left="-108" w:right="162"/>
              <w:jc w:val="right"/>
              <w:rPr>
                <w:sz w:val="27"/>
                <w:szCs w:val="27"/>
              </w:rPr>
            </w:pPr>
            <w:r w:rsidRPr="00AD11D4">
              <w:rPr>
                <w:sz w:val="27"/>
                <w:szCs w:val="27"/>
              </w:rPr>
              <w:t>-</w:t>
            </w:r>
          </w:p>
        </w:tc>
        <w:tc>
          <w:tcPr>
            <w:tcW w:w="777" w:type="pct"/>
            <w:tcBorders>
              <w:left w:val="nil"/>
              <w:bottom w:val="single" w:sz="4" w:space="0" w:color="auto"/>
              <w:right w:val="nil"/>
            </w:tcBorders>
          </w:tcPr>
          <w:p w:rsidR="00A11593" w:rsidRPr="00AD11D4" w:rsidRDefault="00A11593" w:rsidP="00A11593">
            <w:pPr>
              <w:ind w:left="-108" w:right="162"/>
              <w:jc w:val="right"/>
              <w:rPr>
                <w:sz w:val="27"/>
                <w:szCs w:val="27"/>
              </w:rPr>
            </w:pPr>
            <w:r w:rsidRPr="00AD11D4">
              <w:rPr>
                <w:sz w:val="27"/>
                <w:szCs w:val="27"/>
              </w:rPr>
              <w:t>-</w:t>
            </w:r>
          </w:p>
        </w:tc>
        <w:tc>
          <w:tcPr>
            <w:tcW w:w="629" w:type="pct"/>
            <w:tcBorders>
              <w:left w:val="nil"/>
              <w:bottom w:val="single" w:sz="4" w:space="0" w:color="auto"/>
              <w:right w:val="nil"/>
            </w:tcBorders>
          </w:tcPr>
          <w:p w:rsidR="00A11593" w:rsidRPr="00AD11D4" w:rsidRDefault="00A11593" w:rsidP="00A11593">
            <w:pPr>
              <w:ind w:left="-108" w:right="72"/>
              <w:jc w:val="right"/>
              <w:rPr>
                <w:sz w:val="27"/>
                <w:szCs w:val="27"/>
              </w:rPr>
            </w:pPr>
            <w:r w:rsidRPr="00AD11D4">
              <w:rPr>
                <w:sz w:val="27"/>
                <w:szCs w:val="27"/>
              </w:rPr>
              <w:t>(308)</w:t>
            </w:r>
          </w:p>
        </w:tc>
        <w:tc>
          <w:tcPr>
            <w:tcW w:w="799" w:type="pct"/>
            <w:tcBorders>
              <w:bottom w:val="single" w:sz="4" w:space="0" w:color="auto"/>
            </w:tcBorders>
            <w:vAlign w:val="bottom"/>
          </w:tcPr>
          <w:p w:rsidR="00A11593" w:rsidRPr="00AD11D4" w:rsidRDefault="00A11593" w:rsidP="00A11593">
            <w:pPr>
              <w:ind w:left="-81" w:right="162"/>
              <w:jc w:val="right"/>
              <w:rPr>
                <w:sz w:val="27"/>
                <w:szCs w:val="27"/>
              </w:rPr>
            </w:pPr>
            <w:r w:rsidRPr="00AD11D4">
              <w:rPr>
                <w:sz w:val="27"/>
                <w:szCs w:val="27"/>
              </w:rPr>
              <w:t>(308)</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538"/>
              <w:rPr>
                <w:b/>
                <w:bCs/>
                <w:sz w:val="27"/>
                <w:szCs w:val="27"/>
                <w:cs/>
              </w:rPr>
            </w:pPr>
            <w:r w:rsidRPr="00AD11D4">
              <w:rPr>
                <w:b/>
                <w:bCs/>
                <w:sz w:val="27"/>
                <w:szCs w:val="27"/>
              </w:rPr>
              <w:t>Total</w:t>
            </w:r>
            <w:r w:rsidRPr="00AD11D4">
              <w:rPr>
                <w:b/>
                <w:bCs/>
                <w:sz w:val="27"/>
                <w:szCs w:val="27"/>
                <w:cs/>
              </w:rPr>
              <w:t xml:space="preserve"> </w:t>
            </w:r>
            <w:r w:rsidRPr="00AD11D4">
              <w:rPr>
                <w:b/>
                <w:bCs/>
                <w:sz w:val="27"/>
                <w:szCs w:val="27"/>
              </w:rPr>
              <w:t>earned revenues not yet billed</w:t>
            </w:r>
          </w:p>
        </w:tc>
        <w:tc>
          <w:tcPr>
            <w:tcW w:w="668" w:type="pct"/>
            <w:tcBorders>
              <w:top w:val="single" w:sz="4" w:space="0" w:color="auto"/>
              <w:left w:val="nil"/>
              <w:bottom w:val="double" w:sz="4" w:space="0" w:color="auto"/>
              <w:right w:val="nil"/>
            </w:tcBorders>
          </w:tcPr>
          <w:p w:rsidR="00A11593" w:rsidRPr="00AD11D4" w:rsidRDefault="00A11593" w:rsidP="00A11593">
            <w:pPr>
              <w:ind w:left="-108" w:right="162"/>
              <w:jc w:val="right"/>
              <w:rPr>
                <w:sz w:val="27"/>
                <w:szCs w:val="27"/>
              </w:rPr>
            </w:pPr>
            <w:r w:rsidRPr="00AD11D4">
              <w:rPr>
                <w:sz w:val="27"/>
                <w:szCs w:val="27"/>
              </w:rPr>
              <w:t>-</w:t>
            </w:r>
          </w:p>
        </w:tc>
        <w:tc>
          <w:tcPr>
            <w:tcW w:w="777" w:type="pct"/>
            <w:tcBorders>
              <w:top w:val="single" w:sz="4" w:space="0" w:color="auto"/>
              <w:left w:val="nil"/>
              <w:bottom w:val="double" w:sz="4" w:space="0" w:color="auto"/>
              <w:right w:val="nil"/>
            </w:tcBorders>
          </w:tcPr>
          <w:p w:rsidR="00A11593" w:rsidRPr="00AD11D4" w:rsidRDefault="00A11593" w:rsidP="00A11593">
            <w:pPr>
              <w:ind w:left="-108" w:right="162"/>
              <w:jc w:val="right"/>
              <w:rPr>
                <w:sz w:val="27"/>
                <w:szCs w:val="27"/>
              </w:rPr>
            </w:pPr>
            <w:r w:rsidRPr="00AD11D4">
              <w:rPr>
                <w:sz w:val="27"/>
                <w:szCs w:val="27"/>
              </w:rPr>
              <w:t>-</w:t>
            </w:r>
          </w:p>
        </w:tc>
        <w:tc>
          <w:tcPr>
            <w:tcW w:w="629" w:type="pct"/>
            <w:tcBorders>
              <w:top w:val="single" w:sz="4" w:space="0" w:color="auto"/>
              <w:left w:val="nil"/>
              <w:bottom w:val="double" w:sz="4" w:space="0" w:color="auto"/>
              <w:right w:val="nil"/>
            </w:tcBorders>
          </w:tcPr>
          <w:p w:rsidR="00A11593" w:rsidRPr="00AD11D4" w:rsidRDefault="00A11593" w:rsidP="00A11593">
            <w:pPr>
              <w:ind w:left="-108" w:right="126"/>
              <w:jc w:val="right"/>
              <w:rPr>
                <w:sz w:val="27"/>
                <w:szCs w:val="27"/>
              </w:rPr>
            </w:pPr>
            <w:r w:rsidRPr="00AD11D4">
              <w:rPr>
                <w:sz w:val="27"/>
                <w:szCs w:val="27"/>
              </w:rPr>
              <w:t>-</w:t>
            </w:r>
          </w:p>
        </w:tc>
        <w:tc>
          <w:tcPr>
            <w:tcW w:w="799" w:type="pct"/>
            <w:tcBorders>
              <w:top w:val="single" w:sz="4" w:space="0" w:color="auto"/>
              <w:bottom w:val="double" w:sz="4" w:space="0" w:color="auto"/>
            </w:tcBorders>
            <w:vAlign w:val="bottom"/>
          </w:tcPr>
          <w:p w:rsidR="00A11593" w:rsidRPr="00AD11D4" w:rsidRDefault="00A11593" w:rsidP="00A11593">
            <w:pPr>
              <w:ind w:left="-81" w:right="216"/>
              <w:jc w:val="right"/>
              <w:rPr>
                <w:sz w:val="27"/>
                <w:szCs w:val="27"/>
              </w:rPr>
            </w:pPr>
            <w:r w:rsidRPr="00AD11D4">
              <w:rPr>
                <w:sz w:val="27"/>
                <w:szCs w:val="27"/>
              </w:rPr>
              <w:t>-</w:t>
            </w:r>
          </w:p>
        </w:tc>
      </w:tr>
      <w:tr w:rsidR="00CB5A41" w:rsidRPr="00AD11D4" w:rsidTr="00F92EA5">
        <w:trPr>
          <w:cantSplit/>
          <w:trHeight w:val="20"/>
        </w:trPr>
        <w:tc>
          <w:tcPr>
            <w:tcW w:w="2127" w:type="pct"/>
            <w:vAlign w:val="bottom"/>
          </w:tcPr>
          <w:p w:rsidR="00CB5A41" w:rsidRPr="00AD11D4" w:rsidRDefault="00CB5A41" w:rsidP="00ED1255">
            <w:pPr>
              <w:pStyle w:val="a1"/>
              <w:ind w:right="-128" w:firstLine="538"/>
              <w:rPr>
                <w:b/>
                <w:bCs/>
                <w:sz w:val="27"/>
                <w:szCs w:val="27"/>
              </w:rPr>
            </w:pPr>
          </w:p>
        </w:tc>
        <w:tc>
          <w:tcPr>
            <w:tcW w:w="668" w:type="pct"/>
            <w:tcBorders>
              <w:top w:val="double" w:sz="4" w:space="0" w:color="auto"/>
              <w:left w:val="nil"/>
              <w:right w:val="nil"/>
            </w:tcBorders>
          </w:tcPr>
          <w:p w:rsidR="00CB5A41" w:rsidRPr="00AD11D4" w:rsidRDefault="00CB5A41" w:rsidP="009507B9">
            <w:pPr>
              <w:ind w:right="136"/>
              <w:jc w:val="right"/>
              <w:rPr>
                <w:sz w:val="27"/>
                <w:szCs w:val="27"/>
              </w:rPr>
            </w:pPr>
          </w:p>
        </w:tc>
        <w:tc>
          <w:tcPr>
            <w:tcW w:w="777" w:type="pct"/>
            <w:tcBorders>
              <w:top w:val="double" w:sz="4" w:space="0" w:color="auto"/>
              <w:left w:val="nil"/>
              <w:right w:val="nil"/>
            </w:tcBorders>
          </w:tcPr>
          <w:p w:rsidR="00CB5A41" w:rsidRPr="00AD11D4" w:rsidRDefault="00CB5A41" w:rsidP="009507B9">
            <w:pPr>
              <w:ind w:right="227"/>
              <w:jc w:val="right"/>
              <w:rPr>
                <w:sz w:val="27"/>
                <w:szCs w:val="27"/>
              </w:rPr>
            </w:pPr>
          </w:p>
        </w:tc>
        <w:tc>
          <w:tcPr>
            <w:tcW w:w="629" w:type="pct"/>
            <w:tcBorders>
              <w:top w:val="double" w:sz="4" w:space="0" w:color="auto"/>
              <w:left w:val="nil"/>
              <w:right w:val="nil"/>
            </w:tcBorders>
          </w:tcPr>
          <w:p w:rsidR="00CB5A41" w:rsidRPr="00AD11D4" w:rsidRDefault="00CB5A41" w:rsidP="009507B9">
            <w:pPr>
              <w:ind w:left="-81" w:right="89"/>
              <w:jc w:val="right"/>
              <w:rPr>
                <w:sz w:val="27"/>
                <w:szCs w:val="27"/>
              </w:rPr>
            </w:pPr>
          </w:p>
        </w:tc>
        <w:tc>
          <w:tcPr>
            <w:tcW w:w="799" w:type="pct"/>
            <w:tcBorders>
              <w:top w:val="double" w:sz="4" w:space="0" w:color="auto"/>
            </w:tcBorders>
            <w:vAlign w:val="bottom"/>
          </w:tcPr>
          <w:p w:rsidR="00CB5A41" w:rsidRPr="00AD11D4" w:rsidRDefault="00CB5A41" w:rsidP="009507B9">
            <w:pPr>
              <w:ind w:right="289"/>
              <w:jc w:val="right"/>
              <w:rPr>
                <w:sz w:val="27"/>
                <w:szCs w:val="27"/>
              </w:rPr>
            </w:pPr>
          </w:p>
        </w:tc>
      </w:tr>
      <w:tr w:rsidR="00AA27B6" w:rsidRPr="00AD11D4" w:rsidTr="00F92EA5">
        <w:trPr>
          <w:cantSplit/>
          <w:trHeight w:val="20"/>
        </w:trPr>
        <w:tc>
          <w:tcPr>
            <w:tcW w:w="2127" w:type="pct"/>
            <w:vAlign w:val="bottom"/>
          </w:tcPr>
          <w:p w:rsidR="00FB3ACF" w:rsidRPr="00AD11D4" w:rsidRDefault="00FB3ACF" w:rsidP="00483BF3">
            <w:pPr>
              <w:ind w:left="-108" w:right="-108"/>
              <w:jc w:val="thaiDistribute"/>
              <w:rPr>
                <w:b/>
                <w:bCs/>
                <w:sz w:val="27"/>
                <w:szCs w:val="27"/>
                <w:cs/>
              </w:rPr>
            </w:pPr>
            <w:r w:rsidRPr="00AD11D4">
              <w:rPr>
                <w:b/>
                <w:bCs/>
                <w:sz w:val="27"/>
                <w:szCs w:val="27"/>
              </w:rPr>
              <w:t>Other receivables and Advance payment</w:t>
            </w:r>
            <w:r w:rsidRPr="00AD11D4">
              <w:rPr>
                <w:b/>
                <w:bCs/>
                <w:sz w:val="27"/>
                <w:szCs w:val="27"/>
                <w:cs/>
              </w:rPr>
              <w:t xml:space="preserve"> </w:t>
            </w:r>
          </w:p>
        </w:tc>
        <w:tc>
          <w:tcPr>
            <w:tcW w:w="668" w:type="pct"/>
            <w:tcBorders>
              <w:left w:val="nil"/>
              <w:right w:val="nil"/>
            </w:tcBorders>
          </w:tcPr>
          <w:p w:rsidR="00FB3ACF" w:rsidRPr="00AD11D4" w:rsidRDefault="00FB3ACF" w:rsidP="009507B9">
            <w:pPr>
              <w:ind w:right="136"/>
              <w:jc w:val="right"/>
              <w:rPr>
                <w:sz w:val="27"/>
                <w:szCs w:val="27"/>
                <w:cs/>
              </w:rPr>
            </w:pPr>
          </w:p>
        </w:tc>
        <w:tc>
          <w:tcPr>
            <w:tcW w:w="777" w:type="pct"/>
            <w:tcBorders>
              <w:left w:val="nil"/>
              <w:right w:val="nil"/>
            </w:tcBorders>
          </w:tcPr>
          <w:p w:rsidR="00FB3ACF" w:rsidRPr="00AD11D4" w:rsidRDefault="00FB3ACF" w:rsidP="009507B9">
            <w:pPr>
              <w:ind w:right="227"/>
              <w:jc w:val="right"/>
              <w:rPr>
                <w:sz w:val="27"/>
                <w:szCs w:val="27"/>
                <w:cs/>
              </w:rPr>
            </w:pPr>
          </w:p>
        </w:tc>
        <w:tc>
          <w:tcPr>
            <w:tcW w:w="629" w:type="pct"/>
            <w:tcBorders>
              <w:left w:val="nil"/>
              <w:right w:val="nil"/>
            </w:tcBorders>
          </w:tcPr>
          <w:p w:rsidR="00FB3ACF" w:rsidRPr="00AD11D4" w:rsidRDefault="00FB3ACF" w:rsidP="009507B9">
            <w:pPr>
              <w:ind w:left="-81" w:right="89"/>
              <w:jc w:val="right"/>
              <w:rPr>
                <w:sz w:val="27"/>
                <w:szCs w:val="27"/>
              </w:rPr>
            </w:pPr>
          </w:p>
        </w:tc>
        <w:tc>
          <w:tcPr>
            <w:tcW w:w="799" w:type="pct"/>
            <w:tcBorders>
              <w:left w:val="nil"/>
              <w:right w:val="nil"/>
            </w:tcBorders>
          </w:tcPr>
          <w:p w:rsidR="00FB3ACF" w:rsidRPr="00AD11D4" w:rsidRDefault="00FB3ACF" w:rsidP="009507B9">
            <w:pPr>
              <w:ind w:right="289"/>
              <w:jc w:val="right"/>
              <w:rPr>
                <w:sz w:val="27"/>
                <w:szCs w:val="27"/>
                <w:lang w:val="en-US"/>
              </w:rPr>
            </w:pPr>
          </w:p>
        </w:tc>
      </w:tr>
      <w:tr w:rsidR="00AA27B6" w:rsidRPr="00AD11D4" w:rsidTr="00F92EA5">
        <w:trPr>
          <w:cantSplit/>
          <w:trHeight w:val="20"/>
        </w:trPr>
        <w:tc>
          <w:tcPr>
            <w:tcW w:w="2127" w:type="pct"/>
            <w:vAlign w:val="bottom"/>
          </w:tcPr>
          <w:p w:rsidR="00FB3ACF" w:rsidRPr="00AD11D4" w:rsidRDefault="00FB3ACF" w:rsidP="0080744C">
            <w:pPr>
              <w:ind w:left="-108" w:right="-108"/>
              <w:jc w:val="thaiDistribute"/>
              <w:rPr>
                <w:b/>
                <w:bCs/>
                <w:sz w:val="27"/>
                <w:szCs w:val="27"/>
                <w:cs/>
              </w:rPr>
            </w:pPr>
            <w:r w:rsidRPr="00AD11D4">
              <w:rPr>
                <w:b/>
                <w:bCs/>
                <w:sz w:val="27"/>
                <w:szCs w:val="27"/>
              </w:rPr>
              <w:t>Other receivables</w:t>
            </w:r>
          </w:p>
        </w:tc>
        <w:tc>
          <w:tcPr>
            <w:tcW w:w="668" w:type="pct"/>
            <w:tcBorders>
              <w:left w:val="nil"/>
              <w:right w:val="nil"/>
            </w:tcBorders>
          </w:tcPr>
          <w:p w:rsidR="00FB3ACF" w:rsidRPr="00AD11D4" w:rsidRDefault="00FB3ACF" w:rsidP="009507B9">
            <w:pPr>
              <w:ind w:right="136"/>
              <w:jc w:val="right"/>
              <w:rPr>
                <w:sz w:val="27"/>
                <w:szCs w:val="27"/>
                <w:cs/>
              </w:rPr>
            </w:pPr>
          </w:p>
        </w:tc>
        <w:tc>
          <w:tcPr>
            <w:tcW w:w="777" w:type="pct"/>
            <w:tcBorders>
              <w:left w:val="nil"/>
              <w:right w:val="nil"/>
            </w:tcBorders>
          </w:tcPr>
          <w:p w:rsidR="00FB3ACF" w:rsidRPr="00AD11D4" w:rsidRDefault="00FB3ACF" w:rsidP="009507B9">
            <w:pPr>
              <w:ind w:right="227"/>
              <w:jc w:val="right"/>
              <w:rPr>
                <w:sz w:val="27"/>
                <w:szCs w:val="27"/>
                <w:cs/>
              </w:rPr>
            </w:pPr>
          </w:p>
        </w:tc>
        <w:tc>
          <w:tcPr>
            <w:tcW w:w="629" w:type="pct"/>
            <w:tcBorders>
              <w:left w:val="nil"/>
              <w:right w:val="nil"/>
            </w:tcBorders>
          </w:tcPr>
          <w:p w:rsidR="00FB3ACF" w:rsidRPr="00AD11D4" w:rsidRDefault="00FB3ACF" w:rsidP="009507B9">
            <w:pPr>
              <w:ind w:left="-81" w:right="89"/>
              <w:jc w:val="right"/>
              <w:rPr>
                <w:sz w:val="27"/>
                <w:szCs w:val="27"/>
              </w:rPr>
            </w:pPr>
          </w:p>
        </w:tc>
        <w:tc>
          <w:tcPr>
            <w:tcW w:w="799" w:type="pct"/>
            <w:tcBorders>
              <w:left w:val="nil"/>
              <w:right w:val="nil"/>
            </w:tcBorders>
          </w:tcPr>
          <w:p w:rsidR="00FB3ACF" w:rsidRPr="00AD11D4" w:rsidRDefault="00FB3ACF" w:rsidP="009507B9">
            <w:pPr>
              <w:ind w:right="289"/>
              <w:jc w:val="right"/>
              <w:rPr>
                <w:sz w:val="27"/>
                <w:szCs w:val="27"/>
                <w:lang w:val="en-US"/>
              </w:rPr>
            </w:pPr>
          </w:p>
        </w:tc>
      </w:tr>
      <w:tr w:rsidR="00A11593" w:rsidRPr="00AD11D4" w:rsidTr="00F92EA5">
        <w:trPr>
          <w:cantSplit/>
          <w:trHeight w:val="20"/>
        </w:trPr>
        <w:tc>
          <w:tcPr>
            <w:tcW w:w="2127" w:type="pct"/>
            <w:vAlign w:val="bottom"/>
          </w:tcPr>
          <w:p w:rsidR="00A11593" w:rsidRPr="00AD11D4" w:rsidRDefault="00A11593" w:rsidP="00A11593">
            <w:pPr>
              <w:pStyle w:val="a1"/>
              <w:ind w:right="-128"/>
              <w:rPr>
                <w:sz w:val="27"/>
                <w:szCs w:val="27"/>
                <w:cs/>
              </w:rPr>
            </w:pPr>
            <w:r w:rsidRPr="00AD11D4">
              <w:rPr>
                <w:sz w:val="27"/>
                <w:szCs w:val="27"/>
              </w:rPr>
              <w:t>BR Construction Co., Ltd</w:t>
            </w:r>
          </w:p>
        </w:tc>
        <w:tc>
          <w:tcPr>
            <w:tcW w:w="668" w:type="pct"/>
            <w:tcBorders>
              <w:left w:val="nil"/>
              <w:right w:val="nil"/>
            </w:tcBorders>
          </w:tcPr>
          <w:p w:rsidR="00A11593" w:rsidRPr="00AD11D4" w:rsidRDefault="00A11593" w:rsidP="00A11593">
            <w:pPr>
              <w:ind w:right="216"/>
              <w:jc w:val="right"/>
              <w:rPr>
                <w:sz w:val="27"/>
                <w:szCs w:val="27"/>
                <w:cs/>
              </w:rPr>
            </w:pPr>
            <w:r w:rsidRPr="00AD11D4">
              <w:rPr>
                <w:sz w:val="27"/>
                <w:szCs w:val="27"/>
                <w:cs/>
              </w:rPr>
              <w:t>-</w:t>
            </w:r>
          </w:p>
        </w:tc>
        <w:tc>
          <w:tcPr>
            <w:tcW w:w="777" w:type="pct"/>
            <w:tcBorders>
              <w:left w:val="nil"/>
              <w:right w:val="nil"/>
            </w:tcBorders>
          </w:tcPr>
          <w:p w:rsidR="00A11593" w:rsidRPr="00AD11D4" w:rsidRDefault="00A11593" w:rsidP="00A11593">
            <w:pPr>
              <w:ind w:right="216"/>
              <w:jc w:val="right"/>
              <w:rPr>
                <w:sz w:val="27"/>
                <w:szCs w:val="27"/>
                <w:cs/>
              </w:rPr>
            </w:pPr>
            <w:r w:rsidRPr="00AD11D4">
              <w:rPr>
                <w:sz w:val="27"/>
                <w:szCs w:val="27"/>
                <w:cs/>
              </w:rPr>
              <w:t>-</w:t>
            </w:r>
          </w:p>
        </w:tc>
        <w:tc>
          <w:tcPr>
            <w:tcW w:w="629" w:type="pct"/>
            <w:tcBorders>
              <w:left w:val="nil"/>
              <w:right w:val="nil"/>
            </w:tcBorders>
          </w:tcPr>
          <w:p w:rsidR="00A11593" w:rsidRPr="00AD11D4" w:rsidRDefault="00A11593" w:rsidP="00A11593">
            <w:pPr>
              <w:ind w:right="216"/>
              <w:jc w:val="right"/>
              <w:rPr>
                <w:sz w:val="27"/>
                <w:szCs w:val="27"/>
              </w:rPr>
            </w:pPr>
            <w:r w:rsidRPr="00AD11D4">
              <w:rPr>
                <w:sz w:val="27"/>
                <w:szCs w:val="27"/>
              </w:rPr>
              <w:t>4,600</w:t>
            </w:r>
          </w:p>
        </w:tc>
        <w:tc>
          <w:tcPr>
            <w:tcW w:w="799" w:type="pct"/>
            <w:tcBorders>
              <w:left w:val="nil"/>
              <w:right w:val="nil"/>
            </w:tcBorders>
          </w:tcPr>
          <w:p w:rsidR="00A11593" w:rsidRPr="00AD11D4" w:rsidRDefault="00A11593" w:rsidP="00A11593">
            <w:pPr>
              <w:ind w:right="216"/>
              <w:jc w:val="right"/>
              <w:rPr>
                <w:sz w:val="27"/>
                <w:szCs w:val="27"/>
              </w:rPr>
            </w:pPr>
            <w:r w:rsidRPr="00AD11D4">
              <w:rPr>
                <w:sz w:val="27"/>
                <w:szCs w:val="27"/>
              </w:rPr>
              <w:t>4,600</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214"/>
              <w:rPr>
                <w:sz w:val="27"/>
                <w:szCs w:val="27"/>
              </w:rPr>
            </w:pPr>
            <w:r w:rsidRPr="00AD11D4">
              <w:rPr>
                <w:sz w:val="27"/>
                <w:szCs w:val="27"/>
                <w:u w:val="single"/>
              </w:rPr>
              <w:t>Less</w:t>
            </w:r>
            <w:r w:rsidRPr="00AD11D4">
              <w:rPr>
                <w:sz w:val="27"/>
                <w:szCs w:val="27"/>
              </w:rPr>
              <w:t xml:space="preserve">  Allowance for doubtful debts</w:t>
            </w:r>
          </w:p>
        </w:tc>
        <w:tc>
          <w:tcPr>
            <w:tcW w:w="668" w:type="pct"/>
            <w:tcBorders>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rPr>
              <w:t>-</w:t>
            </w:r>
          </w:p>
        </w:tc>
        <w:tc>
          <w:tcPr>
            <w:tcW w:w="777" w:type="pct"/>
            <w:tcBorders>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rPr>
              <w:t>-</w:t>
            </w:r>
          </w:p>
        </w:tc>
        <w:tc>
          <w:tcPr>
            <w:tcW w:w="629" w:type="pct"/>
            <w:tcBorders>
              <w:left w:val="nil"/>
              <w:bottom w:val="single" w:sz="4" w:space="0" w:color="auto"/>
              <w:right w:val="nil"/>
            </w:tcBorders>
          </w:tcPr>
          <w:p w:rsidR="00A11593" w:rsidRPr="00AD11D4" w:rsidRDefault="00A11593" w:rsidP="00A11593">
            <w:pPr>
              <w:ind w:right="153"/>
              <w:jc w:val="right"/>
              <w:rPr>
                <w:sz w:val="27"/>
                <w:szCs w:val="27"/>
              </w:rPr>
            </w:pPr>
            <w:r w:rsidRPr="00AD11D4">
              <w:rPr>
                <w:sz w:val="27"/>
                <w:szCs w:val="27"/>
              </w:rPr>
              <w:t>(4,600)</w:t>
            </w:r>
          </w:p>
        </w:tc>
        <w:tc>
          <w:tcPr>
            <w:tcW w:w="799" w:type="pct"/>
            <w:tcBorders>
              <w:left w:val="nil"/>
              <w:bottom w:val="single" w:sz="4" w:space="0" w:color="auto"/>
              <w:right w:val="nil"/>
            </w:tcBorders>
            <w:vAlign w:val="bottom"/>
          </w:tcPr>
          <w:p w:rsidR="00A11593" w:rsidRPr="00AD11D4" w:rsidRDefault="00A11593" w:rsidP="00A11593">
            <w:pPr>
              <w:ind w:right="153"/>
              <w:jc w:val="right"/>
              <w:rPr>
                <w:sz w:val="27"/>
                <w:szCs w:val="27"/>
              </w:rPr>
            </w:pPr>
            <w:r w:rsidRPr="00AD11D4">
              <w:rPr>
                <w:sz w:val="27"/>
                <w:szCs w:val="27"/>
              </w:rPr>
              <w:t>(4,600)</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538"/>
              <w:rPr>
                <w:b/>
                <w:bCs/>
                <w:sz w:val="27"/>
                <w:szCs w:val="27"/>
                <w:cs/>
              </w:rPr>
            </w:pPr>
            <w:r w:rsidRPr="00AD11D4">
              <w:rPr>
                <w:b/>
                <w:bCs/>
                <w:sz w:val="27"/>
                <w:szCs w:val="27"/>
              </w:rPr>
              <w:t>Net</w:t>
            </w:r>
          </w:p>
        </w:tc>
        <w:tc>
          <w:tcPr>
            <w:tcW w:w="668"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cs/>
              </w:rPr>
            </w:pPr>
            <w:r w:rsidRPr="00AD11D4">
              <w:rPr>
                <w:sz w:val="27"/>
                <w:szCs w:val="27"/>
                <w:cs/>
              </w:rPr>
              <w:t>-</w:t>
            </w:r>
          </w:p>
        </w:tc>
        <w:tc>
          <w:tcPr>
            <w:tcW w:w="777"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cs/>
              </w:rPr>
            </w:pPr>
            <w:r w:rsidRPr="00AD11D4">
              <w:rPr>
                <w:sz w:val="27"/>
                <w:szCs w:val="27"/>
                <w:cs/>
              </w:rPr>
              <w:t>-</w:t>
            </w:r>
          </w:p>
        </w:tc>
        <w:tc>
          <w:tcPr>
            <w:tcW w:w="629"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cs/>
              </w:rPr>
              <w:t>-</w:t>
            </w:r>
          </w:p>
        </w:tc>
        <w:tc>
          <w:tcPr>
            <w:tcW w:w="799"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cs/>
              </w:rPr>
              <w:t>-</w:t>
            </w:r>
          </w:p>
        </w:tc>
      </w:tr>
      <w:tr w:rsidR="00A11593" w:rsidRPr="00AD11D4" w:rsidTr="00F92EA5">
        <w:trPr>
          <w:cantSplit/>
          <w:trHeight w:val="20"/>
        </w:trPr>
        <w:tc>
          <w:tcPr>
            <w:tcW w:w="2127" w:type="pct"/>
            <w:vAlign w:val="bottom"/>
          </w:tcPr>
          <w:p w:rsidR="00A11593" w:rsidRPr="00AD11D4" w:rsidRDefault="00A11593" w:rsidP="00A11593">
            <w:pPr>
              <w:pStyle w:val="a1"/>
              <w:ind w:right="-128"/>
              <w:rPr>
                <w:sz w:val="27"/>
                <w:szCs w:val="27"/>
                <w:cs/>
              </w:rPr>
            </w:pPr>
            <w:r w:rsidRPr="00AD11D4">
              <w:rPr>
                <w:sz w:val="27"/>
                <w:szCs w:val="27"/>
              </w:rPr>
              <w:t>Siam Grand Property Co., Ltd.</w:t>
            </w:r>
          </w:p>
        </w:tc>
        <w:tc>
          <w:tcPr>
            <w:tcW w:w="668" w:type="pct"/>
            <w:tcBorders>
              <w:top w:val="single" w:sz="4" w:space="0" w:color="auto"/>
              <w:left w:val="nil"/>
            </w:tcBorders>
          </w:tcPr>
          <w:p w:rsidR="00A11593" w:rsidRPr="00AD11D4" w:rsidRDefault="00A11593" w:rsidP="00A11593">
            <w:pPr>
              <w:ind w:right="216"/>
              <w:jc w:val="right"/>
              <w:rPr>
                <w:sz w:val="27"/>
                <w:szCs w:val="27"/>
                <w:lang w:val="en-US"/>
              </w:rPr>
            </w:pPr>
            <w:r w:rsidRPr="00AD11D4">
              <w:rPr>
                <w:sz w:val="27"/>
                <w:szCs w:val="27"/>
              </w:rPr>
              <w:t>16,805</w:t>
            </w:r>
          </w:p>
        </w:tc>
        <w:tc>
          <w:tcPr>
            <w:tcW w:w="777" w:type="pct"/>
            <w:tcBorders>
              <w:top w:val="single" w:sz="4" w:space="0" w:color="auto"/>
            </w:tcBorders>
          </w:tcPr>
          <w:p w:rsidR="00A11593" w:rsidRPr="00AD11D4" w:rsidRDefault="00A11593" w:rsidP="00A11593">
            <w:pPr>
              <w:ind w:right="216"/>
              <w:jc w:val="right"/>
              <w:rPr>
                <w:sz w:val="27"/>
                <w:szCs w:val="27"/>
              </w:rPr>
            </w:pPr>
            <w:r w:rsidRPr="00AD11D4">
              <w:rPr>
                <w:sz w:val="27"/>
                <w:szCs w:val="27"/>
              </w:rPr>
              <w:t>14,395</w:t>
            </w:r>
          </w:p>
        </w:tc>
        <w:tc>
          <w:tcPr>
            <w:tcW w:w="629" w:type="pct"/>
            <w:tcBorders>
              <w:top w:val="single" w:sz="4" w:space="0" w:color="auto"/>
            </w:tcBorders>
          </w:tcPr>
          <w:p w:rsidR="00A11593" w:rsidRPr="00AD11D4" w:rsidRDefault="00A11593" w:rsidP="00A11593">
            <w:pPr>
              <w:ind w:right="216"/>
              <w:jc w:val="right"/>
              <w:rPr>
                <w:sz w:val="27"/>
                <w:szCs w:val="27"/>
              </w:rPr>
            </w:pPr>
            <w:r w:rsidRPr="00AD11D4">
              <w:rPr>
                <w:sz w:val="27"/>
                <w:szCs w:val="27"/>
              </w:rPr>
              <w:t>16,805</w:t>
            </w:r>
          </w:p>
        </w:tc>
        <w:tc>
          <w:tcPr>
            <w:tcW w:w="799" w:type="pct"/>
            <w:tcBorders>
              <w:top w:val="single" w:sz="4" w:space="0" w:color="auto"/>
            </w:tcBorders>
            <w:vAlign w:val="bottom"/>
          </w:tcPr>
          <w:p w:rsidR="00A11593" w:rsidRPr="00AD11D4" w:rsidRDefault="00A11593" w:rsidP="00A11593">
            <w:pPr>
              <w:ind w:right="216"/>
              <w:jc w:val="right"/>
              <w:rPr>
                <w:sz w:val="27"/>
                <w:szCs w:val="27"/>
              </w:rPr>
            </w:pPr>
            <w:r w:rsidRPr="00AD11D4">
              <w:rPr>
                <w:sz w:val="27"/>
                <w:szCs w:val="27"/>
              </w:rPr>
              <w:t>14,395</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214"/>
              <w:rPr>
                <w:sz w:val="27"/>
                <w:szCs w:val="27"/>
                <w:cs/>
              </w:rPr>
            </w:pPr>
            <w:r w:rsidRPr="00AD11D4">
              <w:rPr>
                <w:sz w:val="27"/>
                <w:szCs w:val="27"/>
                <w:u w:val="single"/>
              </w:rPr>
              <w:t>Less</w:t>
            </w:r>
            <w:r w:rsidRPr="00AD11D4">
              <w:rPr>
                <w:sz w:val="27"/>
                <w:szCs w:val="27"/>
              </w:rPr>
              <w:t xml:space="preserve">  Allowance for doubtful debts</w:t>
            </w:r>
          </w:p>
        </w:tc>
        <w:tc>
          <w:tcPr>
            <w:tcW w:w="668" w:type="pct"/>
            <w:tcBorders>
              <w:left w:val="nil"/>
              <w:bottom w:val="single" w:sz="4" w:space="0" w:color="auto"/>
              <w:right w:val="nil"/>
            </w:tcBorders>
          </w:tcPr>
          <w:p w:rsidR="00A11593" w:rsidRPr="00AD11D4" w:rsidRDefault="00A11593" w:rsidP="00A11593">
            <w:pPr>
              <w:ind w:right="162"/>
              <w:jc w:val="right"/>
              <w:rPr>
                <w:sz w:val="27"/>
                <w:szCs w:val="27"/>
              </w:rPr>
            </w:pPr>
            <w:r w:rsidRPr="00AD11D4">
              <w:rPr>
                <w:sz w:val="27"/>
                <w:szCs w:val="27"/>
              </w:rPr>
              <w:t>(16,805)</w:t>
            </w:r>
          </w:p>
        </w:tc>
        <w:tc>
          <w:tcPr>
            <w:tcW w:w="777" w:type="pct"/>
            <w:tcBorders>
              <w:bottom w:val="single" w:sz="4" w:space="0" w:color="auto"/>
            </w:tcBorders>
            <w:vAlign w:val="bottom"/>
          </w:tcPr>
          <w:p w:rsidR="00A11593" w:rsidRPr="00AD11D4" w:rsidRDefault="00A11593" w:rsidP="00A11593">
            <w:pPr>
              <w:ind w:right="162"/>
              <w:jc w:val="right"/>
              <w:rPr>
                <w:sz w:val="27"/>
                <w:szCs w:val="27"/>
              </w:rPr>
            </w:pPr>
            <w:r w:rsidRPr="00AD11D4">
              <w:rPr>
                <w:sz w:val="27"/>
                <w:szCs w:val="27"/>
              </w:rPr>
              <w:t>(14,395)</w:t>
            </w:r>
          </w:p>
        </w:tc>
        <w:tc>
          <w:tcPr>
            <w:tcW w:w="629" w:type="pct"/>
            <w:tcBorders>
              <w:left w:val="nil"/>
              <w:bottom w:val="single" w:sz="4" w:space="0" w:color="auto"/>
              <w:right w:val="nil"/>
            </w:tcBorders>
          </w:tcPr>
          <w:p w:rsidR="00A11593" w:rsidRPr="00AD11D4" w:rsidRDefault="00A11593" w:rsidP="00A11593">
            <w:pPr>
              <w:ind w:right="153"/>
              <w:jc w:val="right"/>
              <w:rPr>
                <w:sz w:val="27"/>
                <w:szCs w:val="27"/>
              </w:rPr>
            </w:pPr>
            <w:r w:rsidRPr="00AD11D4">
              <w:rPr>
                <w:sz w:val="27"/>
                <w:szCs w:val="27"/>
              </w:rPr>
              <w:t>(16,805)</w:t>
            </w:r>
          </w:p>
        </w:tc>
        <w:tc>
          <w:tcPr>
            <w:tcW w:w="799" w:type="pct"/>
            <w:tcBorders>
              <w:bottom w:val="single" w:sz="4" w:space="0" w:color="auto"/>
            </w:tcBorders>
            <w:vAlign w:val="bottom"/>
          </w:tcPr>
          <w:p w:rsidR="00A11593" w:rsidRPr="00AD11D4" w:rsidRDefault="00A11593" w:rsidP="00A11593">
            <w:pPr>
              <w:ind w:right="153"/>
              <w:jc w:val="right"/>
              <w:rPr>
                <w:sz w:val="27"/>
                <w:szCs w:val="27"/>
              </w:rPr>
            </w:pPr>
            <w:r w:rsidRPr="00AD11D4">
              <w:rPr>
                <w:sz w:val="27"/>
                <w:szCs w:val="27"/>
              </w:rPr>
              <w:t>(14,395)</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538"/>
              <w:rPr>
                <w:b/>
                <w:bCs/>
                <w:sz w:val="27"/>
                <w:szCs w:val="27"/>
                <w:cs/>
              </w:rPr>
            </w:pPr>
            <w:r w:rsidRPr="00AD11D4">
              <w:rPr>
                <w:b/>
                <w:bCs/>
                <w:sz w:val="27"/>
                <w:szCs w:val="27"/>
              </w:rPr>
              <w:t>Net</w:t>
            </w:r>
          </w:p>
        </w:tc>
        <w:tc>
          <w:tcPr>
            <w:tcW w:w="668"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rPr>
              <w:t>-</w:t>
            </w:r>
          </w:p>
        </w:tc>
        <w:tc>
          <w:tcPr>
            <w:tcW w:w="777" w:type="pct"/>
            <w:tcBorders>
              <w:top w:val="single" w:sz="4" w:space="0" w:color="auto"/>
              <w:bottom w:val="single" w:sz="4" w:space="0" w:color="auto"/>
            </w:tcBorders>
            <w:vAlign w:val="bottom"/>
          </w:tcPr>
          <w:p w:rsidR="00A11593" w:rsidRPr="00AD11D4" w:rsidRDefault="00A11593" w:rsidP="00A11593">
            <w:pPr>
              <w:ind w:right="216"/>
              <w:jc w:val="right"/>
              <w:rPr>
                <w:sz w:val="27"/>
                <w:szCs w:val="27"/>
              </w:rPr>
            </w:pPr>
            <w:r w:rsidRPr="00AD11D4">
              <w:rPr>
                <w:sz w:val="27"/>
                <w:szCs w:val="27"/>
              </w:rPr>
              <w:t>-</w:t>
            </w:r>
          </w:p>
        </w:tc>
        <w:tc>
          <w:tcPr>
            <w:tcW w:w="629"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rPr>
              <w:t>-</w:t>
            </w:r>
          </w:p>
        </w:tc>
        <w:tc>
          <w:tcPr>
            <w:tcW w:w="799" w:type="pct"/>
            <w:tcBorders>
              <w:top w:val="single" w:sz="4" w:space="0" w:color="auto"/>
              <w:bottom w:val="single" w:sz="4" w:space="0" w:color="auto"/>
            </w:tcBorders>
            <w:vAlign w:val="bottom"/>
          </w:tcPr>
          <w:p w:rsidR="00A11593" w:rsidRPr="00AD11D4" w:rsidRDefault="00A11593" w:rsidP="00A11593">
            <w:pPr>
              <w:ind w:right="216"/>
              <w:jc w:val="right"/>
              <w:rPr>
                <w:sz w:val="27"/>
                <w:szCs w:val="27"/>
              </w:rPr>
            </w:pPr>
            <w:r w:rsidRPr="00AD11D4">
              <w:rPr>
                <w:sz w:val="27"/>
                <w:szCs w:val="27"/>
              </w:rPr>
              <w:t>-</w:t>
            </w:r>
          </w:p>
        </w:tc>
      </w:tr>
      <w:tr w:rsidR="00CB5A41" w:rsidRPr="00AD11D4" w:rsidTr="00F92EA5">
        <w:trPr>
          <w:cantSplit/>
          <w:trHeight w:val="20"/>
        </w:trPr>
        <w:tc>
          <w:tcPr>
            <w:tcW w:w="2127" w:type="pct"/>
            <w:vAlign w:val="bottom"/>
          </w:tcPr>
          <w:p w:rsidR="00CB5A41" w:rsidRPr="00AD11D4" w:rsidRDefault="00CB5A41" w:rsidP="00ED1255">
            <w:pPr>
              <w:pStyle w:val="a1"/>
              <w:ind w:right="-128" w:firstLine="538"/>
              <w:rPr>
                <w:b/>
                <w:bCs/>
                <w:sz w:val="27"/>
                <w:szCs w:val="27"/>
              </w:rPr>
            </w:pPr>
          </w:p>
        </w:tc>
        <w:tc>
          <w:tcPr>
            <w:tcW w:w="668" w:type="pct"/>
            <w:tcBorders>
              <w:top w:val="single" w:sz="4" w:space="0" w:color="auto"/>
              <w:left w:val="nil"/>
              <w:right w:val="nil"/>
            </w:tcBorders>
          </w:tcPr>
          <w:p w:rsidR="00CB5A41" w:rsidRPr="00AD11D4" w:rsidRDefault="00CB5A41" w:rsidP="009507B9">
            <w:pPr>
              <w:ind w:right="136"/>
              <w:jc w:val="right"/>
              <w:rPr>
                <w:sz w:val="27"/>
                <w:szCs w:val="27"/>
              </w:rPr>
            </w:pPr>
          </w:p>
        </w:tc>
        <w:tc>
          <w:tcPr>
            <w:tcW w:w="777" w:type="pct"/>
            <w:tcBorders>
              <w:top w:val="single" w:sz="4" w:space="0" w:color="auto"/>
            </w:tcBorders>
            <w:vAlign w:val="bottom"/>
          </w:tcPr>
          <w:p w:rsidR="00CB5A41" w:rsidRPr="00AD11D4" w:rsidRDefault="00CB5A41" w:rsidP="009507B9">
            <w:pPr>
              <w:ind w:right="227"/>
              <w:jc w:val="right"/>
              <w:rPr>
                <w:sz w:val="27"/>
                <w:szCs w:val="27"/>
                <w:lang w:val="en-US"/>
              </w:rPr>
            </w:pPr>
          </w:p>
        </w:tc>
        <w:tc>
          <w:tcPr>
            <w:tcW w:w="629" w:type="pct"/>
            <w:tcBorders>
              <w:top w:val="single" w:sz="4" w:space="0" w:color="auto"/>
              <w:left w:val="nil"/>
              <w:right w:val="nil"/>
            </w:tcBorders>
          </w:tcPr>
          <w:p w:rsidR="00CB5A41" w:rsidRPr="00AD11D4" w:rsidRDefault="00CB5A41" w:rsidP="009507B9">
            <w:pPr>
              <w:ind w:left="-81" w:right="89"/>
              <w:jc w:val="right"/>
              <w:rPr>
                <w:sz w:val="27"/>
                <w:szCs w:val="27"/>
              </w:rPr>
            </w:pPr>
          </w:p>
        </w:tc>
        <w:tc>
          <w:tcPr>
            <w:tcW w:w="799" w:type="pct"/>
            <w:tcBorders>
              <w:top w:val="single" w:sz="4" w:space="0" w:color="auto"/>
            </w:tcBorders>
            <w:vAlign w:val="bottom"/>
          </w:tcPr>
          <w:p w:rsidR="00CB5A41" w:rsidRPr="00AD11D4" w:rsidRDefault="00CB5A41" w:rsidP="009507B9">
            <w:pPr>
              <w:ind w:right="289"/>
              <w:jc w:val="right"/>
              <w:rPr>
                <w:sz w:val="27"/>
                <w:szCs w:val="27"/>
                <w:lang w:val="en-US"/>
              </w:rPr>
            </w:pPr>
          </w:p>
        </w:tc>
      </w:tr>
      <w:tr w:rsidR="00A11593" w:rsidRPr="00AD11D4" w:rsidTr="00F92EA5">
        <w:trPr>
          <w:cantSplit/>
          <w:trHeight w:val="20"/>
        </w:trPr>
        <w:tc>
          <w:tcPr>
            <w:tcW w:w="2127" w:type="pct"/>
            <w:vAlign w:val="bottom"/>
          </w:tcPr>
          <w:p w:rsidR="00A11593" w:rsidRPr="00AD11D4" w:rsidRDefault="00A11593" w:rsidP="00A11593">
            <w:pPr>
              <w:pStyle w:val="a1"/>
              <w:ind w:right="-128"/>
              <w:rPr>
                <w:sz w:val="27"/>
                <w:szCs w:val="27"/>
                <w:cs/>
              </w:rPr>
            </w:pPr>
            <w:proofErr w:type="spellStart"/>
            <w:r w:rsidRPr="00AD11D4">
              <w:rPr>
                <w:sz w:val="27"/>
                <w:szCs w:val="27"/>
              </w:rPr>
              <w:lastRenderedPageBreak/>
              <w:t>Khun</w:t>
            </w:r>
            <w:proofErr w:type="spellEnd"/>
            <w:r w:rsidRPr="00AD11D4">
              <w:rPr>
                <w:sz w:val="27"/>
                <w:szCs w:val="27"/>
              </w:rPr>
              <w:t xml:space="preserve"> </w:t>
            </w:r>
            <w:proofErr w:type="spellStart"/>
            <w:r w:rsidRPr="00AD11D4">
              <w:rPr>
                <w:sz w:val="27"/>
                <w:szCs w:val="27"/>
              </w:rPr>
              <w:t>Anuwit</w:t>
            </w:r>
            <w:proofErr w:type="spellEnd"/>
            <w:r w:rsidRPr="00AD11D4">
              <w:rPr>
                <w:sz w:val="27"/>
                <w:szCs w:val="27"/>
              </w:rPr>
              <w:t xml:space="preserve"> </w:t>
            </w:r>
            <w:proofErr w:type="spellStart"/>
            <w:r w:rsidRPr="00AD11D4">
              <w:rPr>
                <w:sz w:val="27"/>
                <w:szCs w:val="27"/>
              </w:rPr>
              <w:t>Tantisewekul</w:t>
            </w:r>
            <w:proofErr w:type="spellEnd"/>
          </w:p>
        </w:tc>
        <w:tc>
          <w:tcPr>
            <w:tcW w:w="668" w:type="pct"/>
            <w:tcBorders>
              <w:left w:val="nil"/>
              <w:right w:val="nil"/>
            </w:tcBorders>
          </w:tcPr>
          <w:p w:rsidR="00A11593" w:rsidRPr="00AD11D4" w:rsidRDefault="00A11593" w:rsidP="00A11593">
            <w:pPr>
              <w:ind w:right="216"/>
              <w:jc w:val="right"/>
              <w:rPr>
                <w:sz w:val="27"/>
                <w:szCs w:val="27"/>
              </w:rPr>
            </w:pPr>
            <w:r w:rsidRPr="00AD11D4">
              <w:rPr>
                <w:sz w:val="27"/>
                <w:szCs w:val="27"/>
              </w:rPr>
              <w:t>57</w:t>
            </w:r>
          </w:p>
        </w:tc>
        <w:tc>
          <w:tcPr>
            <w:tcW w:w="777" w:type="pct"/>
            <w:vAlign w:val="bottom"/>
          </w:tcPr>
          <w:p w:rsidR="00A11593" w:rsidRPr="00AD11D4" w:rsidRDefault="00A11593" w:rsidP="00A11593">
            <w:pPr>
              <w:ind w:right="216"/>
              <w:jc w:val="right"/>
              <w:rPr>
                <w:sz w:val="27"/>
                <w:szCs w:val="27"/>
              </w:rPr>
            </w:pPr>
            <w:r w:rsidRPr="00AD11D4">
              <w:rPr>
                <w:sz w:val="27"/>
                <w:szCs w:val="27"/>
              </w:rPr>
              <w:t>57</w:t>
            </w:r>
          </w:p>
        </w:tc>
        <w:tc>
          <w:tcPr>
            <w:tcW w:w="629" w:type="pct"/>
            <w:tcBorders>
              <w:left w:val="nil"/>
              <w:right w:val="nil"/>
            </w:tcBorders>
          </w:tcPr>
          <w:p w:rsidR="00A11593" w:rsidRPr="00AD11D4" w:rsidRDefault="00A11593" w:rsidP="00A11593">
            <w:pPr>
              <w:ind w:right="216"/>
              <w:jc w:val="right"/>
              <w:rPr>
                <w:sz w:val="27"/>
                <w:szCs w:val="27"/>
              </w:rPr>
            </w:pPr>
            <w:r w:rsidRPr="00AD11D4">
              <w:rPr>
                <w:sz w:val="27"/>
                <w:szCs w:val="27"/>
              </w:rPr>
              <w:t>-</w:t>
            </w:r>
          </w:p>
        </w:tc>
        <w:tc>
          <w:tcPr>
            <w:tcW w:w="799" w:type="pct"/>
            <w:tcBorders>
              <w:left w:val="nil"/>
              <w:right w:val="nil"/>
            </w:tcBorders>
          </w:tcPr>
          <w:p w:rsidR="00A11593" w:rsidRPr="00AD11D4" w:rsidRDefault="00A11593" w:rsidP="00A11593">
            <w:pPr>
              <w:ind w:right="216"/>
              <w:jc w:val="right"/>
              <w:rPr>
                <w:sz w:val="27"/>
                <w:szCs w:val="27"/>
              </w:rPr>
            </w:pPr>
            <w:r w:rsidRPr="00AD11D4">
              <w:rPr>
                <w:sz w:val="27"/>
                <w:szCs w:val="27"/>
                <w:cs/>
              </w:rPr>
              <w:t>-</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214"/>
              <w:rPr>
                <w:sz w:val="27"/>
                <w:szCs w:val="27"/>
                <w:u w:val="single"/>
                <w:cs/>
              </w:rPr>
            </w:pPr>
            <w:r w:rsidRPr="00AD11D4">
              <w:rPr>
                <w:sz w:val="27"/>
                <w:szCs w:val="27"/>
                <w:u w:val="single"/>
              </w:rPr>
              <w:t>Less</w:t>
            </w:r>
            <w:r w:rsidRPr="00AD11D4">
              <w:rPr>
                <w:sz w:val="27"/>
                <w:szCs w:val="27"/>
              </w:rPr>
              <w:t xml:space="preserve">  Allowance for doubtful debts</w:t>
            </w:r>
          </w:p>
        </w:tc>
        <w:tc>
          <w:tcPr>
            <w:tcW w:w="668" w:type="pct"/>
            <w:tcBorders>
              <w:left w:val="nil"/>
              <w:bottom w:val="single" w:sz="4" w:space="0" w:color="auto"/>
              <w:right w:val="nil"/>
            </w:tcBorders>
          </w:tcPr>
          <w:p w:rsidR="00A11593" w:rsidRPr="00AD11D4" w:rsidRDefault="00A11593" w:rsidP="00A11593">
            <w:pPr>
              <w:ind w:right="162"/>
              <w:jc w:val="right"/>
              <w:rPr>
                <w:sz w:val="27"/>
                <w:szCs w:val="27"/>
              </w:rPr>
            </w:pPr>
            <w:r w:rsidRPr="00AD11D4">
              <w:rPr>
                <w:sz w:val="27"/>
                <w:szCs w:val="27"/>
              </w:rPr>
              <w:t>(57)</w:t>
            </w:r>
          </w:p>
        </w:tc>
        <w:tc>
          <w:tcPr>
            <w:tcW w:w="777" w:type="pct"/>
            <w:tcBorders>
              <w:bottom w:val="single" w:sz="4" w:space="0" w:color="auto"/>
            </w:tcBorders>
            <w:vAlign w:val="bottom"/>
          </w:tcPr>
          <w:p w:rsidR="00A11593" w:rsidRPr="00AD11D4" w:rsidRDefault="00A11593" w:rsidP="00A11593">
            <w:pPr>
              <w:ind w:right="162"/>
              <w:jc w:val="right"/>
              <w:rPr>
                <w:sz w:val="27"/>
                <w:szCs w:val="27"/>
              </w:rPr>
            </w:pPr>
            <w:r w:rsidRPr="00AD11D4">
              <w:rPr>
                <w:sz w:val="27"/>
                <w:szCs w:val="27"/>
              </w:rPr>
              <w:t>(57)</w:t>
            </w:r>
          </w:p>
        </w:tc>
        <w:tc>
          <w:tcPr>
            <w:tcW w:w="629" w:type="pct"/>
            <w:tcBorders>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rPr>
              <w:t>-</w:t>
            </w:r>
          </w:p>
        </w:tc>
        <w:tc>
          <w:tcPr>
            <w:tcW w:w="799" w:type="pct"/>
            <w:tcBorders>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cs/>
              </w:rPr>
              <w:t>-</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538"/>
              <w:rPr>
                <w:b/>
                <w:bCs/>
                <w:sz w:val="27"/>
                <w:szCs w:val="27"/>
                <w:cs/>
              </w:rPr>
            </w:pPr>
            <w:r w:rsidRPr="00AD11D4">
              <w:rPr>
                <w:b/>
                <w:bCs/>
                <w:sz w:val="27"/>
                <w:szCs w:val="27"/>
              </w:rPr>
              <w:t>Net</w:t>
            </w:r>
          </w:p>
        </w:tc>
        <w:tc>
          <w:tcPr>
            <w:tcW w:w="668"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rPr>
              <w:t>-</w:t>
            </w:r>
          </w:p>
        </w:tc>
        <w:tc>
          <w:tcPr>
            <w:tcW w:w="777" w:type="pct"/>
            <w:tcBorders>
              <w:top w:val="single" w:sz="4" w:space="0" w:color="auto"/>
              <w:bottom w:val="single" w:sz="4" w:space="0" w:color="auto"/>
            </w:tcBorders>
            <w:vAlign w:val="bottom"/>
          </w:tcPr>
          <w:p w:rsidR="00A11593" w:rsidRPr="00AD11D4" w:rsidRDefault="00A11593" w:rsidP="00A11593">
            <w:pPr>
              <w:ind w:right="216"/>
              <w:jc w:val="right"/>
              <w:rPr>
                <w:sz w:val="27"/>
                <w:szCs w:val="27"/>
              </w:rPr>
            </w:pPr>
            <w:r w:rsidRPr="00AD11D4">
              <w:rPr>
                <w:sz w:val="27"/>
                <w:szCs w:val="27"/>
              </w:rPr>
              <w:t>-</w:t>
            </w:r>
          </w:p>
        </w:tc>
        <w:tc>
          <w:tcPr>
            <w:tcW w:w="629"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rPr>
              <w:t>-</w:t>
            </w:r>
          </w:p>
        </w:tc>
        <w:tc>
          <w:tcPr>
            <w:tcW w:w="799"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rPr>
              <w:t>-</w:t>
            </w:r>
          </w:p>
        </w:tc>
      </w:tr>
      <w:tr w:rsidR="00CB5A41" w:rsidRPr="00AD11D4" w:rsidTr="00F92EA5">
        <w:trPr>
          <w:cantSplit/>
          <w:trHeight w:val="20"/>
        </w:trPr>
        <w:tc>
          <w:tcPr>
            <w:tcW w:w="2127" w:type="pct"/>
            <w:vAlign w:val="bottom"/>
          </w:tcPr>
          <w:p w:rsidR="00CB5A41" w:rsidRPr="00AD11D4" w:rsidRDefault="00CB5A41" w:rsidP="00ED1255">
            <w:pPr>
              <w:pStyle w:val="a1"/>
              <w:ind w:right="-128" w:firstLine="538"/>
              <w:rPr>
                <w:b/>
                <w:bCs/>
                <w:sz w:val="27"/>
                <w:szCs w:val="27"/>
              </w:rPr>
            </w:pPr>
          </w:p>
        </w:tc>
        <w:tc>
          <w:tcPr>
            <w:tcW w:w="668" w:type="pct"/>
            <w:tcBorders>
              <w:top w:val="single" w:sz="4" w:space="0" w:color="auto"/>
              <w:left w:val="nil"/>
              <w:right w:val="nil"/>
            </w:tcBorders>
          </w:tcPr>
          <w:p w:rsidR="00CB5A41" w:rsidRPr="00AD11D4" w:rsidRDefault="00CB5A41" w:rsidP="009507B9">
            <w:pPr>
              <w:ind w:right="136"/>
              <w:jc w:val="right"/>
              <w:rPr>
                <w:sz w:val="27"/>
                <w:szCs w:val="27"/>
              </w:rPr>
            </w:pPr>
          </w:p>
        </w:tc>
        <w:tc>
          <w:tcPr>
            <w:tcW w:w="777" w:type="pct"/>
            <w:tcBorders>
              <w:top w:val="single" w:sz="4" w:space="0" w:color="auto"/>
            </w:tcBorders>
            <w:vAlign w:val="bottom"/>
          </w:tcPr>
          <w:p w:rsidR="00CB5A41" w:rsidRPr="00AD11D4" w:rsidRDefault="00CB5A41" w:rsidP="009507B9">
            <w:pPr>
              <w:ind w:right="227"/>
              <w:jc w:val="right"/>
              <w:rPr>
                <w:sz w:val="27"/>
                <w:szCs w:val="27"/>
                <w:lang w:val="en-US"/>
              </w:rPr>
            </w:pPr>
          </w:p>
        </w:tc>
        <w:tc>
          <w:tcPr>
            <w:tcW w:w="629" w:type="pct"/>
            <w:tcBorders>
              <w:top w:val="single" w:sz="4" w:space="0" w:color="auto"/>
              <w:left w:val="nil"/>
              <w:right w:val="nil"/>
            </w:tcBorders>
          </w:tcPr>
          <w:p w:rsidR="00CB5A41" w:rsidRPr="00AD11D4" w:rsidRDefault="00CB5A41" w:rsidP="009507B9">
            <w:pPr>
              <w:ind w:left="-81" w:right="89"/>
              <w:jc w:val="right"/>
              <w:rPr>
                <w:sz w:val="27"/>
                <w:szCs w:val="27"/>
              </w:rPr>
            </w:pPr>
          </w:p>
        </w:tc>
        <w:tc>
          <w:tcPr>
            <w:tcW w:w="799" w:type="pct"/>
            <w:tcBorders>
              <w:top w:val="single" w:sz="4" w:space="0" w:color="auto"/>
              <w:left w:val="nil"/>
              <w:right w:val="nil"/>
            </w:tcBorders>
          </w:tcPr>
          <w:p w:rsidR="00CB5A41" w:rsidRPr="00AD11D4" w:rsidRDefault="00CB5A41" w:rsidP="009507B9">
            <w:pPr>
              <w:ind w:right="289"/>
              <w:jc w:val="right"/>
              <w:rPr>
                <w:sz w:val="27"/>
                <w:szCs w:val="27"/>
                <w:lang w:val="en-US"/>
              </w:rPr>
            </w:pPr>
          </w:p>
        </w:tc>
      </w:tr>
      <w:tr w:rsidR="00A11593" w:rsidRPr="00AD11D4" w:rsidTr="00F92EA5">
        <w:trPr>
          <w:cantSplit/>
          <w:trHeight w:val="20"/>
        </w:trPr>
        <w:tc>
          <w:tcPr>
            <w:tcW w:w="2127" w:type="pct"/>
            <w:vAlign w:val="bottom"/>
          </w:tcPr>
          <w:p w:rsidR="00A11593" w:rsidRPr="00AD11D4" w:rsidRDefault="00A11593" w:rsidP="00A11593">
            <w:pPr>
              <w:pStyle w:val="a1"/>
              <w:ind w:right="-128"/>
              <w:rPr>
                <w:sz w:val="27"/>
                <w:szCs w:val="27"/>
                <w:cs/>
              </w:rPr>
            </w:pPr>
            <w:r w:rsidRPr="00AD11D4">
              <w:rPr>
                <w:sz w:val="27"/>
                <w:szCs w:val="27"/>
              </w:rPr>
              <w:t>Siam Bangkok Development Co., Ltd</w:t>
            </w:r>
          </w:p>
        </w:tc>
        <w:tc>
          <w:tcPr>
            <w:tcW w:w="668" w:type="pct"/>
            <w:tcBorders>
              <w:left w:val="nil"/>
              <w:right w:val="nil"/>
            </w:tcBorders>
          </w:tcPr>
          <w:p w:rsidR="00A11593" w:rsidRPr="00AD11D4" w:rsidRDefault="00A11593" w:rsidP="00A11593">
            <w:pPr>
              <w:ind w:right="216"/>
              <w:jc w:val="right"/>
              <w:rPr>
                <w:sz w:val="27"/>
                <w:szCs w:val="27"/>
              </w:rPr>
            </w:pPr>
            <w:r w:rsidRPr="00AD11D4">
              <w:rPr>
                <w:sz w:val="27"/>
                <w:szCs w:val="27"/>
                <w:cs/>
              </w:rPr>
              <w:t>-</w:t>
            </w:r>
          </w:p>
        </w:tc>
        <w:tc>
          <w:tcPr>
            <w:tcW w:w="777" w:type="pct"/>
            <w:tcBorders>
              <w:left w:val="nil"/>
              <w:right w:val="nil"/>
            </w:tcBorders>
          </w:tcPr>
          <w:p w:rsidR="00A11593" w:rsidRPr="00AD11D4" w:rsidRDefault="00A11593" w:rsidP="00A11593">
            <w:pPr>
              <w:ind w:right="216"/>
              <w:jc w:val="right"/>
              <w:rPr>
                <w:sz w:val="27"/>
                <w:szCs w:val="27"/>
              </w:rPr>
            </w:pPr>
            <w:r w:rsidRPr="00AD11D4">
              <w:rPr>
                <w:sz w:val="27"/>
                <w:szCs w:val="27"/>
                <w:cs/>
              </w:rPr>
              <w:t>-</w:t>
            </w:r>
          </w:p>
        </w:tc>
        <w:tc>
          <w:tcPr>
            <w:tcW w:w="629" w:type="pct"/>
            <w:tcBorders>
              <w:left w:val="nil"/>
              <w:right w:val="nil"/>
            </w:tcBorders>
          </w:tcPr>
          <w:p w:rsidR="00A11593" w:rsidRPr="00AD11D4" w:rsidRDefault="00A11593" w:rsidP="00A11593">
            <w:pPr>
              <w:ind w:right="216"/>
              <w:jc w:val="right"/>
              <w:rPr>
                <w:sz w:val="27"/>
                <w:szCs w:val="27"/>
              </w:rPr>
            </w:pPr>
            <w:r w:rsidRPr="00AD11D4">
              <w:rPr>
                <w:sz w:val="27"/>
                <w:szCs w:val="27"/>
              </w:rPr>
              <w:t>1,144</w:t>
            </w:r>
          </w:p>
        </w:tc>
        <w:tc>
          <w:tcPr>
            <w:tcW w:w="799" w:type="pct"/>
            <w:tcBorders>
              <w:left w:val="nil"/>
              <w:right w:val="nil"/>
            </w:tcBorders>
          </w:tcPr>
          <w:p w:rsidR="00A11593" w:rsidRPr="00AD11D4" w:rsidRDefault="00A11593" w:rsidP="00A11593">
            <w:pPr>
              <w:ind w:right="216"/>
              <w:jc w:val="right"/>
              <w:rPr>
                <w:sz w:val="27"/>
                <w:szCs w:val="27"/>
              </w:rPr>
            </w:pPr>
            <w:r w:rsidRPr="00AD11D4">
              <w:rPr>
                <w:sz w:val="27"/>
                <w:szCs w:val="27"/>
              </w:rPr>
              <w:t>1,144</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214"/>
              <w:rPr>
                <w:sz w:val="27"/>
                <w:szCs w:val="27"/>
                <w:u w:val="single"/>
                <w:cs/>
              </w:rPr>
            </w:pPr>
            <w:r w:rsidRPr="00AD11D4">
              <w:rPr>
                <w:sz w:val="27"/>
                <w:szCs w:val="27"/>
                <w:u w:val="single"/>
              </w:rPr>
              <w:t>Less</w:t>
            </w:r>
            <w:r w:rsidRPr="00AD11D4">
              <w:rPr>
                <w:sz w:val="27"/>
                <w:szCs w:val="27"/>
              </w:rPr>
              <w:t xml:space="preserve">  Allowance for doubtful debts</w:t>
            </w:r>
          </w:p>
        </w:tc>
        <w:tc>
          <w:tcPr>
            <w:tcW w:w="668" w:type="pct"/>
            <w:tcBorders>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rPr>
              <w:t>-</w:t>
            </w:r>
          </w:p>
        </w:tc>
        <w:tc>
          <w:tcPr>
            <w:tcW w:w="777" w:type="pct"/>
            <w:tcBorders>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rPr>
              <w:t>-</w:t>
            </w:r>
          </w:p>
        </w:tc>
        <w:tc>
          <w:tcPr>
            <w:tcW w:w="629" w:type="pct"/>
            <w:tcBorders>
              <w:left w:val="nil"/>
              <w:bottom w:val="single" w:sz="4" w:space="0" w:color="auto"/>
              <w:right w:val="nil"/>
            </w:tcBorders>
          </w:tcPr>
          <w:p w:rsidR="00A11593" w:rsidRPr="00AD11D4" w:rsidRDefault="00A11593" w:rsidP="00A11593">
            <w:pPr>
              <w:ind w:right="153"/>
              <w:jc w:val="right"/>
              <w:rPr>
                <w:sz w:val="27"/>
                <w:szCs w:val="27"/>
              </w:rPr>
            </w:pPr>
            <w:r w:rsidRPr="00AD11D4">
              <w:rPr>
                <w:sz w:val="27"/>
                <w:szCs w:val="27"/>
              </w:rPr>
              <w:t>(1,144)</w:t>
            </w:r>
          </w:p>
        </w:tc>
        <w:tc>
          <w:tcPr>
            <w:tcW w:w="799" w:type="pct"/>
            <w:tcBorders>
              <w:left w:val="nil"/>
              <w:bottom w:val="single" w:sz="4" w:space="0" w:color="auto"/>
              <w:right w:val="nil"/>
            </w:tcBorders>
            <w:vAlign w:val="bottom"/>
          </w:tcPr>
          <w:p w:rsidR="00A11593" w:rsidRPr="00AD11D4" w:rsidRDefault="00A11593" w:rsidP="00A11593">
            <w:pPr>
              <w:ind w:right="153"/>
              <w:jc w:val="right"/>
              <w:rPr>
                <w:sz w:val="27"/>
                <w:szCs w:val="27"/>
              </w:rPr>
            </w:pPr>
            <w:r w:rsidRPr="00AD11D4">
              <w:rPr>
                <w:sz w:val="27"/>
                <w:szCs w:val="27"/>
              </w:rPr>
              <w:t>-</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538"/>
              <w:rPr>
                <w:b/>
                <w:bCs/>
                <w:sz w:val="27"/>
                <w:szCs w:val="27"/>
                <w:cs/>
              </w:rPr>
            </w:pPr>
            <w:r w:rsidRPr="00AD11D4">
              <w:rPr>
                <w:b/>
                <w:bCs/>
                <w:sz w:val="27"/>
                <w:szCs w:val="27"/>
              </w:rPr>
              <w:t>Net</w:t>
            </w:r>
          </w:p>
        </w:tc>
        <w:tc>
          <w:tcPr>
            <w:tcW w:w="668"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cs/>
              </w:rPr>
            </w:pPr>
            <w:r w:rsidRPr="00AD11D4">
              <w:rPr>
                <w:sz w:val="27"/>
                <w:szCs w:val="27"/>
                <w:cs/>
              </w:rPr>
              <w:t>-</w:t>
            </w:r>
          </w:p>
        </w:tc>
        <w:tc>
          <w:tcPr>
            <w:tcW w:w="777"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cs/>
              </w:rPr>
            </w:pPr>
            <w:r w:rsidRPr="00AD11D4">
              <w:rPr>
                <w:sz w:val="27"/>
                <w:szCs w:val="27"/>
                <w:cs/>
              </w:rPr>
              <w:t>-</w:t>
            </w:r>
          </w:p>
        </w:tc>
        <w:tc>
          <w:tcPr>
            <w:tcW w:w="629"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cs/>
              </w:rPr>
              <w:t>-</w:t>
            </w:r>
          </w:p>
        </w:tc>
        <w:tc>
          <w:tcPr>
            <w:tcW w:w="799"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cs/>
              </w:rPr>
              <w:t>1</w:t>
            </w:r>
            <w:r w:rsidRPr="00AD11D4">
              <w:rPr>
                <w:sz w:val="27"/>
                <w:szCs w:val="27"/>
              </w:rPr>
              <w:t>,</w:t>
            </w:r>
            <w:r w:rsidRPr="00AD11D4">
              <w:rPr>
                <w:sz w:val="27"/>
                <w:szCs w:val="27"/>
                <w:cs/>
              </w:rPr>
              <w:t>144</w:t>
            </w:r>
          </w:p>
        </w:tc>
      </w:tr>
      <w:tr w:rsidR="00A11593" w:rsidRPr="00AD11D4" w:rsidTr="00F92EA5">
        <w:trPr>
          <w:cantSplit/>
          <w:trHeight w:val="20"/>
        </w:trPr>
        <w:tc>
          <w:tcPr>
            <w:tcW w:w="2127" w:type="pct"/>
            <w:vAlign w:val="bottom"/>
          </w:tcPr>
          <w:p w:rsidR="00A11593" w:rsidRPr="00AD11D4" w:rsidRDefault="00A11593" w:rsidP="00A11593">
            <w:pPr>
              <w:pStyle w:val="a1"/>
              <w:ind w:right="-128"/>
              <w:rPr>
                <w:sz w:val="27"/>
                <w:szCs w:val="27"/>
                <w:cs/>
              </w:rPr>
            </w:pPr>
            <w:r w:rsidRPr="00AD11D4">
              <w:rPr>
                <w:sz w:val="27"/>
                <w:szCs w:val="27"/>
              </w:rPr>
              <w:t>North Property Co., Ltd.</w:t>
            </w:r>
          </w:p>
        </w:tc>
        <w:tc>
          <w:tcPr>
            <w:tcW w:w="668" w:type="pct"/>
            <w:tcBorders>
              <w:left w:val="nil"/>
              <w:right w:val="nil"/>
            </w:tcBorders>
          </w:tcPr>
          <w:p w:rsidR="00A11593" w:rsidRPr="00AD11D4" w:rsidRDefault="00A11593" w:rsidP="00A11593">
            <w:pPr>
              <w:ind w:right="216"/>
              <w:jc w:val="right"/>
              <w:rPr>
                <w:sz w:val="27"/>
                <w:szCs w:val="27"/>
              </w:rPr>
            </w:pPr>
            <w:r w:rsidRPr="00AD11D4">
              <w:rPr>
                <w:sz w:val="27"/>
                <w:szCs w:val="27"/>
              </w:rPr>
              <w:t>-</w:t>
            </w:r>
          </w:p>
        </w:tc>
        <w:tc>
          <w:tcPr>
            <w:tcW w:w="777" w:type="pct"/>
            <w:tcBorders>
              <w:left w:val="nil"/>
              <w:right w:val="nil"/>
            </w:tcBorders>
          </w:tcPr>
          <w:p w:rsidR="00A11593" w:rsidRPr="00AD11D4" w:rsidRDefault="00A11593" w:rsidP="00A11593">
            <w:pPr>
              <w:ind w:right="216"/>
              <w:jc w:val="right"/>
              <w:rPr>
                <w:sz w:val="27"/>
                <w:szCs w:val="27"/>
              </w:rPr>
            </w:pPr>
            <w:r w:rsidRPr="00AD11D4">
              <w:rPr>
                <w:sz w:val="27"/>
                <w:szCs w:val="27"/>
              </w:rPr>
              <w:t>-</w:t>
            </w:r>
          </w:p>
        </w:tc>
        <w:tc>
          <w:tcPr>
            <w:tcW w:w="629" w:type="pct"/>
            <w:tcBorders>
              <w:left w:val="nil"/>
              <w:right w:val="nil"/>
            </w:tcBorders>
          </w:tcPr>
          <w:p w:rsidR="00A11593" w:rsidRPr="00AD11D4" w:rsidRDefault="00A11593" w:rsidP="00A11593">
            <w:pPr>
              <w:ind w:right="216"/>
              <w:jc w:val="right"/>
              <w:rPr>
                <w:sz w:val="27"/>
                <w:szCs w:val="27"/>
                <w:cs/>
              </w:rPr>
            </w:pPr>
            <w:r w:rsidRPr="00AD11D4">
              <w:rPr>
                <w:sz w:val="27"/>
                <w:szCs w:val="27"/>
              </w:rPr>
              <w:t>247</w:t>
            </w:r>
          </w:p>
        </w:tc>
        <w:tc>
          <w:tcPr>
            <w:tcW w:w="799" w:type="pct"/>
            <w:vAlign w:val="bottom"/>
          </w:tcPr>
          <w:p w:rsidR="00A11593" w:rsidRPr="00AD11D4" w:rsidRDefault="00A11593" w:rsidP="00A11593">
            <w:pPr>
              <w:ind w:right="216"/>
              <w:jc w:val="right"/>
              <w:rPr>
                <w:sz w:val="27"/>
                <w:szCs w:val="27"/>
              </w:rPr>
            </w:pPr>
            <w:r w:rsidRPr="00AD11D4">
              <w:rPr>
                <w:sz w:val="27"/>
                <w:szCs w:val="27"/>
              </w:rPr>
              <w:t>247</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214"/>
              <w:rPr>
                <w:sz w:val="27"/>
                <w:szCs w:val="27"/>
                <w:u w:val="single"/>
                <w:cs/>
              </w:rPr>
            </w:pPr>
            <w:r w:rsidRPr="00AD11D4">
              <w:rPr>
                <w:sz w:val="27"/>
                <w:szCs w:val="27"/>
                <w:u w:val="single"/>
              </w:rPr>
              <w:t>Less</w:t>
            </w:r>
            <w:r w:rsidRPr="00AD11D4">
              <w:rPr>
                <w:sz w:val="27"/>
                <w:szCs w:val="27"/>
              </w:rPr>
              <w:t xml:space="preserve">  Allowance for doubtful debts</w:t>
            </w:r>
          </w:p>
        </w:tc>
        <w:tc>
          <w:tcPr>
            <w:tcW w:w="668" w:type="pct"/>
            <w:tcBorders>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rPr>
              <w:t>-</w:t>
            </w:r>
          </w:p>
        </w:tc>
        <w:tc>
          <w:tcPr>
            <w:tcW w:w="777" w:type="pct"/>
            <w:tcBorders>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rPr>
              <w:t>-</w:t>
            </w:r>
          </w:p>
        </w:tc>
        <w:tc>
          <w:tcPr>
            <w:tcW w:w="629" w:type="pct"/>
            <w:tcBorders>
              <w:left w:val="nil"/>
              <w:bottom w:val="single" w:sz="4" w:space="0" w:color="auto"/>
              <w:right w:val="nil"/>
            </w:tcBorders>
          </w:tcPr>
          <w:p w:rsidR="00A11593" w:rsidRPr="00AD11D4" w:rsidRDefault="00A11593" w:rsidP="00A11593">
            <w:pPr>
              <w:ind w:right="153"/>
              <w:jc w:val="right"/>
              <w:rPr>
                <w:sz w:val="27"/>
                <w:szCs w:val="27"/>
              </w:rPr>
            </w:pPr>
            <w:r w:rsidRPr="00AD11D4">
              <w:rPr>
                <w:sz w:val="27"/>
                <w:szCs w:val="27"/>
              </w:rPr>
              <w:t>(247)</w:t>
            </w:r>
          </w:p>
        </w:tc>
        <w:tc>
          <w:tcPr>
            <w:tcW w:w="799" w:type="pct"/>
            <w:tcBorders>
              <w:left w:val="nil"/>
              <w:bottom w:val="single" w:sz="4" w:space="0" w:color="auto"/>
              <w:right w:val="nil"/>
            </w:tcBorders>
            <w:vAlign w:val="bottom"/>
          </w:tcPr>
          <w:p w:rsidR="00A11593" w:rsidRPr="00AD11D4" w:rsidRDefault="00A11593" w:rsidP="00A11593">
            <w:pPr>
              <w:ind w:right="153"/>
              <w:jc w:val="right"/>
              <w:rPr>
                <w:sz w:val="27"/>
                <w:szCs w:val="27"/>
              </w:rPr>
            </w:pPr>
            <w:r w:rsidRPr="00AD11D4">
              <w:rPr>
                <w:sz w:val="27"/>
                <w:szCs w:val="27"/>
              </w:rPr>
              <w:t>-</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538"/>
              <w:rPr>
                <w:b/>
                <w:bCs/>
                <w:sz w:val="27"/>
                <w:szCs w:val="27"/>
                <w:cs/>
              </w:rPr>
            </w:pPr>
            <w:r w:rsidRPr="00AD11D4">
              <w:rPr>
                <w:b/>
                <w:bCs/>
                <w:sz w:val="27"/>
                <w:szCs w:val="27"/>
              </w:rPr>
              <w:t>Net</w:t>
            </w:r>
          </w:p>
        </w:tc>
        <w:tc>
          <w:tcPr>
            <w:tcW w:w="668"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cs/>
              </w:rPr>
            </w:pPr>
            <w:r w:rsidRPr="00AD11D4">
              <w:rPr>
                <w:sz w:val="27"/>
                <w:szCs w:val="27"/>
                <w:cs/>
              </w:rPr>
              <w:t>-</w:t>
            </w:r>
          </w:p>
        </w:tc>
        <w:tc>
          <w:tcPr>
            <w:tcW w:w="777"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cs/>
              </w:rPr>
            </w:pPr>
            <w:r w:rsidRPr="00AD11D4">
              <w:rPr>
                <w:sz w:val="27"/>
                <w:szCs w:val="27"/>
                <w:cs/>
              </w:rPr>
              <w:t>-</w:t>
            </w:r>
          </w:p>
        </w:tc>
        <w:tc>
          <w:tcPr>
            <w:tcW w:w="629"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cs/>
              </w:rPr>
              <w:t>-</w:t>
            </w:r>
          </w:p>
        </w:tc>
        <w:tc>
          <w:tcPr>
            <w:tcW w:w="799"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cs/>
              </w:rPr>
              <w:t>247</w:t>
            </w:r>
          </w:p>
        </w:tc>
      </w:tr>
      <w:tr w:rsidR="00D35344" w:rsidRPr="00AD11D4" w:rsidTr="00F92EA5">
        <w:trPr>
          <w:cantSplit/>
          <w:trHeight w:val="20"/>
        </w:trPr>
        <w:tc>
          <w:tcPr>
            <w:tcW w:w="2127" w:type="pct"/>
            <w:vAlign w:val="bottom"/>
          </w:tcPr>
          <w:p w:rsidR="00D35344" w:rsidRPr="00AD11D4" w:rsidRDefault="00D35344" w:rsidP="00A11593">
            <w:pPr>
              <w:pStyle w:val="a1"/>
              <w:ind w:right="-128" w:firstLine="538"/>
              <w:rPr>
                <w:b/>
                <w:bCs/>
                <w:sz w:val="27"/>
                <w:szCs w:val="27"/>
              </w:rPr>
            </w:pPr>
          </w:p>
        </w:tc>
        <w:tc>
          <w:tcPr>
            <w:tcW w:w="668" w:type="pct"/>
            <w:tcBorders>
              <w:top w:val="single" w:sz="4" w:space="0" w:color="auto"/>
              <w:left w:val="nil"/>
              <w:right w:val="nil"/>
            </w:tcBorders>
          </w:tcPr>
          <w:p w:rsidR="00D35344" w:rsidRPr="00AD11D4" w:rsidRDefault="00D35344" w:rsidP="00A11593">
            <w:pPr>
              <w:ind w:right="216"/>
              <w:jc w:val="right"/>
              <w:rPr>
                <w:sz w:val="27"/>
                <w:szCs w:val="27"/>
                <w:cs/>
              </w:rPr>
            </w:pPr>
          </w:p>
        </w:tc>
        <w:tc>
          <w:tcPr>
            <w:tcW w:w="777" w:type="pct"/>
            <w:tcBorders>
              <w:top w:val="single" w:sz="4" w:space="0" w:color="auto"/>
              <w:left w:val="nil"/>
              <w:right w:val="nil"/>
            </w:tcBorders>
          </w:tcPr>
          <w:p w:rsidR="00D35344" w:rsidRPr="00AD11D4" w:rsidRDefault="00D35344" w:rsidP="00A11593">
            <w:pPr>
              <w:ind w:right="216"/>
              <w:jc w:val="right"/>
              <w:rPr>
                <w:sz w:val="27"/>
                <w:szCs w:val="27"/>
                <w:cs/>
              </w:rPr>
            </w:pPr>
          </w:p>
        </w:tc>
        <w:tc>
          <w:tcPr>
            <w:tcW w:w="629" w:type="pct"/>
            <w:tcBorders>
              <w:top w:val="single" w:sz="4" w:space="0" w:color="auto"/>
              <w:left w:val="nil"/>
              <w:right w:val="nil"/>
            </w:tcBorders>
          </w:tcPr>
          <w:p w:rsidR="00D35344" w:rsidRPr="00AD11D4" w:rsidRDefault="00D35344" w:rsidP="00A11593">
            <w:pPr>
              <w:ind w:right="216"/>
              <w:jc w:val="right"/>
              <w:rPr>
                <w:sz w:val="27"/>
                <w:szCs w:val="27"/>
                <w:cs/>
              </w:rPr>
            </w:pPr>
          </w:p>
        </w:tc>
        <w:tc>
          <w:tcPr>
            <w:tcW w:w="799" w:type="pct"/>
            <w:tcBorders>
              <w:top w:val="single" w:sz="4" w:space="0" w:color="auto"/>
              <w:left w:val="nil"/>
              <w:right w:val="nil"/>
            </w:tcBorders>
          </w:tcPr>
          <w:p w:rsidR="00D35344" w:rsidRPr="00AD11D4" w:rsidRDefault="00D35344" w:rsidP="00A11593">
            <w:pPr>
              <w:ind w:right="216"/>
              <w:jc w:val="right"/>
              <w:rPr>
                <w:sz w:val="27"/>
                <w:szCs w:val="27"/>
                <w:cs/>
              </w:rPr>
            </w:pPr>
          </w:p>
        </w:tc>
      </w:tr>
      <w:tr w:rsidR="00A11593" w:rsidRPr="00AD11D4" w:rsidTr="00F92EA5">
        <w:trPr>
          <w:cantSplit/>
          <w:trHeight w:val="20"/>
        </w:trPr>
        <w:tc>
          <w:tcPr>
            <w:tcW w:w="2127" w:type="pct"/>
            <w:vAlign w:val="bottom"/>
          </w:tcPr>
          <w:p w:rsidR="00A11593" w:rsidRPr="00AD11D4" w:rsidRDefault="00A11593" w:rsidP="00A11593">
            <w:pPr>
              <w:pStyle w:val="a1"/>
              <w:ind w:right="-128"/>
              <w:rPr>
                <w:sz w:val="27"/>
                <w:szCs w:val="27"/>
                <w:cs/>
              </w:rPr>
            </w:pPr>
            <w:proofErr w:type="spellStart"/>
            <w:r w:rsidRPr="00AD11D4">
              <w:rPr>
                <w:sz w:val="27"/>
                <w:szCs w:val="27"/>
              </w:rPr>
              <w:t>Sajja</w:t>
            </w:r>
            <w:proofErr w:type="spellEnd"/>
            <w:r w:rsidRPr="00AD11D4">
              <w:rPr>
                <w:sz w:val="27"/>
                <w:szCs w:val="27"/>
              </w:rPr>
              <w:t xml:space="preserve"> </w:t>
            </w:r>
            <w:proofErr w:type="spellStart"/>
            <w:r w:rsidRPr="00AD11D4">
              <w:rPr>
                <w:sz w:val="27"/>
                <w:szCs w:val="27"/>
              </w:rPr>
              <w:t>Bangsaen</w:t>
            </w:r>
            <w:proofErr w:type="spellEnd"/>
            <w:r w:rsidRPr="00AD11D4">
              <w:rPr>
                <w:sz w:val="27"/>
                <w:szCs w:val="27"/>
              </w:rPr>
              <w:t xml:space="preserve"> Condominium Co., Ltd.</w:t>
            </w:r>
          </w:p>
        </w:tc>
        <w:tc>
          <w:tcPr>
            <w:tcW w:w="668" w:type="pct"/>
            <w:tcBorders>
              <w:left w:val="nil"/>
            </w:tcBorders>
          </w:tcPr>
          <w:p w:rsidR="00A11593" w:rsidRPr="00AD11D4" w:rsidRDefault="00A11593" w:rsidP="00A11593">
            <w:pPr>
              <w:ind w:right="216"/>
              <w:jc w:val="right"/>
              <w:rPr>
                <w:sz w:val="27"/>
                <w:szCs w:val="27"/>
              </w:rPr>
            </w:pPr>
            <w:r w:rsidRPr="00AD11D4">
              <w:rPr>
                <w:sz w:val="27"/>
                <w:szCs w:val="27"/>
              </w:rPr>
              <w:t>-</w:t>
            </w:r>
          </w:p>
        </w:tc>
        <w:tc>
          <w:tcPr>
            <w:tcW w:w="777" w:type="pct"/>
          </w:tcPr>
          <w:p w:rsidR="00A11593" w:rsidRPr="00AD11D4" w:rsidRDefault="00A11593" w:rsidP="00A11593">
            <w:pPr>
              <w:ind w:right="216"/>
              <w:jc w:val="right"/>
              <w:rPr>
                <w:sz w:val="27"/>
                <w:szCs w:val="27"/>
              </w:rPr>
            </w:pPr>
            <w:r w:rsidRPr="00AD11D4">
              <w:rPr>
                <w:sz w:val="27"/>
                <w:szCs w:val="27"/>
              </w:rPr>
              <w:t>-</w:t>
            </w:r>
          </w:p>
        </w:tc>
        <w:tc>
          <w:tcPr>
            <w:tcW w:w="629" w:type="pct"/>
          </w:tcPr>
          <w:p w:rsidR="00A11593" w:rsidRPr="00AD11D4" w:rsidRDefault="00A11593" w:rsidP="00A11593">
            <w:pPr>
              <w:ind w:right="216"/>
              <w:jc w:val="right"/>
              <w:rPr>
                <w:sz w:val="27"/>
                <w:szCs w:val="27"/>
              </w:rPr>
            </w:pPr>
            <w:r w:rsidRPr="00AD11D4">
              <w:rPr>
                <w:sz w:val="27"/>
                <w:szCs w:val="27"/>
              </w:rPr>
              <w:t>603</w:t>
            </w:r>
          </w:p>
        </w:tc>
        <w:tc>
          <w:tcPr>
            <w:tcW w:w="799" w:type="pct"/>
            <w:vAlign w:val="bottom"/>
          </w:tcPr>
          <w:p w:rsidR="00A11593" w:rsidRPr="00AD11D4" w:rsidRDefault="00A11593" w:rsidP="00A11593">
            <w:pPr>
              <w:ind w:right="216"/>
              <w:jc w:val="right"/>
              <w:rPr>
                <w:sz w:val="27"/>
                <w:szCs w:val="27"/>
              </w:rPr>
            </w:pPr>
            <w:r w:rsidRPr="00AD11D4">
              <w:rPr>
                <w:sz w:val="27"/>
                <w:szCs w:val="27"/>
              </w:rPr>
              <w:t>603</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214"/>
              <w:rPr>
                <w:sz w:val="27"/>
                <w:szCs w:val="27"/>
                <w:u w:val="single"/>
                <w:cs/>
              </w:rPr>
            </w:pPr>
            <w:r w:rsidRPr="00AD11D4">
              <w:rPr>
                <w:sz w:val="27"/>
                <w:szCs w:val="27"/>
                <w:u w:val="single"/>
              </w:rPr>
              <w:t>Less</w:t>
            </w:r>
            <w:r w:rsidRPr="00AD11D4">
              <w:rPr>
                <w:sz w:val="27"/>
                <w:szCs w:val="27"/>
              </w:rPr>
              <w:t xml:space="preserve">  Allowance for doubtful debts</w:t>
            </w:r>
          </w:p>
        </w:tc>
        <w:tc>
          <w:tcPr>
            <w:tcW w:w="668" w:type="pct"/>
            <w:tcBorders>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rPr>
              <w:t>-</w:t>
            </w:r>
          </w:p>
        </w:tc>
        <w:tc>
          <w:tcPr>
            <w:tcW w:w="777" w:type="pct"/>
            <w:tcBorders>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rPr>
              <w:t>-</w:t>
            </w:r>
          </w:p>
        </w:tc>
        <w:tc>
          <w:tcPr>
            <w:tcW w:w="629" w:type="pct"/>
            <w:tcBorders>
              <w:left w:val="nil"/>
              <w:bottom w:val="single" w:sz="4" w:space="0" w:color="auto"/>
              <w:right w:val="nil"/>
            </w:tcBorders>
          </w:tcPr>
          <w:p w:rsidR="00A11593" w:rsidRPr="00AD11D4" w:rsidRDefault="00A11593" w:rsidP="00A11593">
            <w:pPr>
              <w:ind w:right="153"/>
              <w:jc w:val="right"/>
              <w:rPr>
                <w:sz w:val="27"/>
                <w:szCs w:val="27"/>
              </w:rPr>
            </w:pPr>
            <w:r w:rsidRPr="00AD11D4">
              <w:rPr>
                <w:sz w:val="27"/>
                <w:szCs w:val="27"/>
              </w:rPr>
              <w:t>(603)</w:t>
            </w:r>
          </w:p>
        </w:tc>
        <w:tc>
          <w:tcPr>
            <w:tcW w:w="799" w:type="pct"/>
            <w:tcBorders>
              <w:left w:val="nil"/>
              <w:bottom w:val="single" w:sz="4" w:space="0" w:color="auto"/>
              <w:right w:val="nil"/>
            </w:tcBorders>
            <w:vAlign w:val="bottom"/>
          </w:tcPr>
          <w:p w:rsidR="00A11593" w:rsidRPr="00AD11D4" w:rsidRDefault="00A11593" w:rsidP="00A11593">
            <w:pPr>
              <w:ind w:right="153"/>
              <w:jc w:val="right"/>
              <w:rPr>
                <w:sz w:val="27"/>
                <w:szCs w:val="27"/>
              </w:rPr>
            </w:pPr>
            <w:r w:rsidRPr="00AD11D4">
              <w:rPr>
                <w:sz w:val="27"/>
                <w:szCs w:val="27"/>
              </w:rPr>
              <w:t>-</w:t>
            </w:r>
          </w:p>
        </w:tc>
      </w:tr>
      <w:tr w:rsidR="00A11593" w:rsidRPr="00AD11D4" w:rsidTr="00F92EA5">
        <w:trPr>
          <w:cantSplit/>
          <w:trHeight w:val="20"/>
        </w:trPr>
        <w:tc>
          <w:tcPr>
            <w:tcW w:w="2127" w:type="pct"/>
            <w:vAlign w:val="bottom"/>
          </w:tcPr>
          <w:p w:rsidR="00A11593" w:rsidRPr="00AD11D4" w:rsidRDefault="00A11593" w:rsidP="00A11593">
            <w:pPr>
              <w:pStyle w:val="a1"/>
              <w:ind w:right="-128" w:firstLine="538"/>
              <w:rPr>
                <w:b/>
                <w:bCs/>
                <w:sz w:val="27"/>
                <w:szCs w:val="27"/>
                <w:cs/>
              </w:rPr>
            </w:pPr>
            <w:r w:rsidRPr="00AD11D4">
              <w:rPr>
                <w:b/>
                <w:bCs/>
                <w:sz w:val="27"/>
                <w:szCs w:val="27"/>
              </w:rPr>
              <w:t>Net</w:t>
            </w:r>
          </w:p>
        </w:tc>
        <w:tc>
          <w:tcPr>
            <w:tcW w:w="668"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cs/>
              </w:rPr>
            </w:pPr>
            <w:r w:rsidRPr="00AD11D4">
              <w:rPr>
                <w:sz w:val="27"/>
                <w:szCs w:val="27"/>
                <w:cs/>
              </w:rPr>
              <w:t>-</w:t>
            </w:r>
          </w:p>
        </w:tc>
        <w:tc>
          <w:tcPr>
            <w:tcW w:w="777"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cs/>
              </w:rPr>
            </w:pPr>
            <w:r w:rsidRPr="00AD11D4">
              <w:rPr>
                <w:sz w:val="27"/>
                <w:szCs w:val="27"/>
                <w:cs/>
              </w:rPr>
              <w:t>-</w:t>
            </w:r>
          </w:p>
        </w:tc>
        <w:tc>
          <w:tcPr>
            <w:tcW w:w="629"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cs/>
              </w:rPr>
              <w:t>-</w:t>
            </w:r>
          </w:p>
        </w:tc>
        <w:tc>
          <w:tcPr>
            <w:tcW w:w="799" w:type="pct"/>
            <w:tcBorders>
              <w:top w:val="single" w:sz="4" w:space="0" w:color="auto"/>
              <w:left w:val="nil"/>
              <w:bottom w:val="single" w:sz="4" w:space="0" w:color="auto"/>
              <w:right w:val="nil"/>
            </w:tcBorders>
          </w:tcPr>
          <w:p w:rsidR="00A11593" w:rsidRPr="00AD11D4" w:rsidRDefault="00A11593" w:rsidP="00A11593">
            <w:pPr>
              <w:ind w:right="216"/>
              <w:jc w:val="right"/>
              <w:rPr>
                <w:sz w:val="27"/>
                <w:szCs w:val="27"/>
              </w:rPr>
            </w:pPr>
            <w:r w:rsidRPr="00AD11D4">
              <w:rPr>
                <w:sz w:val="27"/>
                <w:szCs w:val="27"/>
                <w:cs/>
              </w:rPr>
              <w:t>603</w:t>
            </w:r>
          </w:p>
        </w:tc>
      </w:tr>
      <w:tr w:rsidR="00D71D4B" w:rsidRPr="00AD11D4" w:rsidTr="00F92EA5">
        <w:trPr>
          <w:cantSplit/>
          <w:trHeight w:val="20"/>
        </w:trPr>
        <w:tc>
          <w:tcPr>
            <w:tcW w:w="2127" w:type="pct"/>
            <w:vAlign w:val="bottom"/>
          </w:tcPr>
          <w:p w:rsidR="00D71D4B" w:rsidRPr="00AD11D4" w:rsidRDefault="00D71D4B" w:rsidP="00A11593">
            <w:pPr>
              <w:pStyle w:val="a1"/>
              <w:ind w:right="-128" w:firstLine="538"/>
              <w:rPr>
                <w:b/>
                <w:bCs/>
                <w:sz w:val="27"/>
                <w:szCs w:val="27"/>
              </w:rPr>
            </w:pPr>
          </w:p>
        </w:tc>
        <w:tc>
          <w:tcPr>
            <w:tcW w:w="668" w:type="pct"/>
            <w:tcBorders>
              <w:top w:val="single" w:sz="4" w:space="0" w:color="auto"/>
              <w:left w:val="nil"/>
              <w:right w:val="nil"/>
            </w:tcBorders>
          </w:tcPr>
          <w:p w:rsidR="00D71D4B" w:rsidRPr="00AD11D4" w:rsidRDefault="00D71D4B" w:rsidP="00A11593">
            <w:pPr>
              <w:ind w:right="216"/>
              <w:jc w:val="right"/>
              <w:rPr>
                <w:sz w:val="27"/>
                <w:szCs w:val="27"/>
                <w:cs/>
              </w:rPr>
            </w:pPr>
          </w:p>
        </w:tc>
        <w:tc>
          <w:tcPr>
            <w:tcW w:w="777" w:type="pct"/>
            <w:tcBorders>
              <w:top w:val="single" w:sz="4" w:space="0" w:color="auto"/>
              <w:left w:val="nil"/>
              <w:right w:val="nil"/>
            </w:tcBorders>
          </w:tcPr>
          <w:p w:rsidR="00D71D4B" w:rsidRPr="00AD11D4" w:rsidRDefault="00D71D4B" w:rsidP="00A11593">
            <w:pPr>
              <w:ind w:right="216"/>
              <w:jc w:val="right"/>
              <w:rPr>
                <w:sz w:val="27"/>
                <w:szCs w:val="27"/>
                <w:cs/>
              </w:rPr>
            </w:pPr>
          </w:p>
        </w:tc>
        <w:tc>
          <w:tcPr>
            <w:tcW w:w="629" w:type="pct"/>
            <w:tcBorders>
              <w:top w:val="single" w:sz="4" w:space="0" w:color="auto"/>
              <w:left w:val="nil"/>
              <w:right w:val="nil"/>
            </w:tcBorders>
          </w:tcPr>
          <w:p w:rsidR="00D71D4B" w:rsidRPr="00AD11D4" w:rsidRDefault="00D71D4B" w:rsidP="00A11593">
            <w:pPr>
              <w:ind w:right="216"/>
              <w:jc w:val="right"/>
              <w:rPr>
                <w:sz w:val="27"/>
                <w:szCs w:val="27"/>
                <w:cs/>
              </w:rPr>
            </w:pPr>
          </w:p>
        </w:tc>
        <w:tc>
          <w:tcPr>
            <w:tcW w:w="799" w:type="pct"/>
            <w:tcBorders>
              <w:top w:val="single" w:sz="4" w:space="0" w:color="auto"/>
              <w:left w:val="nil"/>
              <w:right w:val="nil"/>
            </w:tcBorders>
          </w:tcPr>
          <w:p w:rsidR="00D71D4B" w:rsidRPr="00AD11D4" w:rsidRDefault="00D71D4B" w:rsidP="00A11593">
            <w:pPr>
              <w:ind w:right="216"/>
              <w:jc w:val="right"/>
              <w:rPr>
                <w:sz w:val="27"/>
                <w:szCs w:val="27"/>
                <w:cs/>
              </w:rPr>
            </w:pPr>
          </w:p>
        </w:tc>
      </w:tr>
      <w:tr w:rsidR="00673484" w:rsidRPr="00AD11D4" w:rsidTr="00F92EA5">
        <w:trPr>
          <w:cantSplit/>
          <w:trHeight w:val="20"/>
        </w:trPr>
        <w:tc>
          <w:tcPr>
            <w:tcW w:w="2127" w:type="pct"/>
            <w:vAlign w:val="bottom"/>
          </w:tcPr>
          <w:p w:rsidR="00673484" w:rsidRPr="00AD11D4" w:rsidRDefault="00673484" w:rsidP="00673484">
            <w:pPr>
              <w:pStyle w:val="a1"/>
              <w:ind w:right="-128"/>
              <w:rPr>
                <w:sz w:val="27"/>
                <w:szCs w:val="27"/>
                <w:cs/>
              </w:rPr>
            </w:pPr>
            <w:r w:rsidRPr="00AD11D4">
              <w:rPr>
                <w:sz w:val="27"/>
                <w:szCs w:val="27"/>
              </w:rPr>
              <w:t>Rich Man Property Co., Ltd.</w:t>
            </w:r>
          </w:p>
        </w:tc>
        <w:tc>
          <w:tcPr>
            <w:tcW w:w="668" w:type="pct"/>
            <w:tcBorders>
              <w:left w:val="nil"/>
            </w:tcBorders>
          </w:tcPr>
          <w:p w:rsidR="00673484" w:rsidRPr="00AD11D4" w:rsidRDefault="00673484" w:rsidP="00673484">
            <w:pPr>
              <w:ind w:right="216"/>
              <w:jc w:val="right"/>
              <w:rPr>
                <w:sz w:val="27"/>
                <w:szCs w:val="27"/>
              </w:rPr>
            </w:pPr>
            <w:r w:rsidRPr="00AD11D4">
              <w:rPr>
                <w:sz w:val="27"/>
                <w:szCs w:val="27"/>
              </w:rPr>
              <w:t>-</w:t>
            </w:r>
          </w:p>
        </w:tc>
        <w:tc>
          <w:tcPr>
            <w:tcW w:w="777" w:type="pct"/>
          </w:tcPr>
          <w:p w:rsidR="00673484" w:rsidRPr="00AD11D4" w:rsidRDefault="00673484" w:rsidP="00673484">
            <w:pPr>
              <w:ind w:right="216"/>
              <w:jc w:val="right"/>
              <w:rPr>
                <w:sz w:val="27"/>
                <w:szCs w:val="27"/>
              </w:rPr>
            </w:pPr>
            <w:r w:rsidRPr="00AD11D4">
              <w:rPr>
                <w:sz w:val="27"/>
                <w:szCs w:val="27"/>
              </w:rPr>
              <w:t>-</w:t>
            </w:r>
          </w:p>
        </w:tc>
        <w:tc>
          <w:tcPr>
            <w:tcW w:w="629" w:type="pct"/>
          </w:tcPr>
          <w:p w:rsidR="00673484" w:rsidRPr="00AD11D4" w:rsidRDefault="00673484" w:rsidP="00673484">
            <w:pPr>
              <w:ind w:right="216"/>
              <w:jc w:val="right"/>
              <w:rPr>
                <w:sz w:val="27"/>
                <w:szCs w:val="27"/>
              </w:rPr>
            </w:pPr>
            <w:r w:rsidRPr="00AD11D4">
              <w:rPr>
                <w:sz w:val="27"/>
                <w:szCs w:val="27"/>
              </w:rPr>
              <w:t>2,129</w:t>
            </w:r>
          </w:p>
        </w:tc>
        <w:tc>
          <w:tcPr>
            <w:tcW w:w="799" w:type="pct"/>
            <w:vAlign w:val="bottom"/>
          </w:tcPr>
          <w:p w:rsidR="00673484" w:rsidRPr="00AD11D4" w:rsidRDefault="00673484" w:rsidP="00673484">
            <w:pPr>
              <w:ind w:right="216"/>
              <w:jc w:val="right"/>
              <w:rPr>
                <w:sz w:val="27"/>
                <w:szCs w:val="27"/>
              </w:rPr>
            </w:pPr>
            <w:r w:rsidRPr="00AD11D4">
              <w:rPr>
                <w:sz w:val="27"/>
                <w:szCs w:val="27"/>
              </w:rPr>
              <w:t>2,129</w:t>
            </w:r>
          </w:p>
        </w:tc>
      </w:tr>
      <w:tr w:rsidR="00673484" w:rsidRPr="00AD11D4" w:rsidTr="00F92EA5">
        <w:trPr>
          <w:cantSplit/>
          <w:trHeight w:val="20"/>
        </w:trPr>
        <w:tc>
          <w:tcPr>
            <w:tcW w:w="2127" w:type="pct"/>
            <w:vAlign w:val="bottom"/>
          </w:tcPr>
          <w:p w:rsidR="00673484" w:rsidRPr="00AD11D4" w:rsidRDefault="00673484" w:rsidP="00673484">
            <w:pPr>
              <w:pStyle w:val="a1"/>
              <w:ind w:right="-128" w:firstLine="214"/>
              <w:rPr>
                <w:sz w:val="27"/>
                <w:szCs w:val="27"/>
                <w:u w:val="single"/>
                <w:cs/>
              </w:rPr>
            </w:pPr>
            <w:r w:rsidRPr="00AD11D4">
              <w:rPr>
                <w:sz w:val="27"/>
                <w:szCs w:val="27"/>
                <w:u w:val="single"/>
              </w:rPr>
              <w:t>Less</w:t>
            </w:r>
            <w:r w:rsidRPr="00AD11D4">
              <w:rPr>
                <w:sz w:val="27"/>
                <w:szCs w:val="27"/>
              </w:rPr>
              <w:t xml:space="preserve">  Allowance for doubtful debts</w:t>
            </w:r>
          </w:p>
        </w:tc>
        <w:tc>
          <w:tcPr>
            <w:tcW w:w="668" w:type="pct"/>
            <w:tcBorders>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w:t>
            </w:r>
          </w:p>
        </w:tc>
        <w:tc>
          <w:tcPr>
            <w:tcW w:w="777" w:type="pct"/>
            <w:tcBorders>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w:t>
            </w:r>
          </w:p>
        </w:tc>
        <w:tc>
          <w:tcPr>
            <w:tcW w:w="629" w:type="pct"/>
            <w:tcBorders>
              <w:left w:val="nil"/>
              <w:bottom w:val="single" w:sz="4" w:space="0" w:color="auto"/>
              <w:right w:val="nil"/>
            </w:tcBorders>
          </w:tcPr>
          <w:p w:rsidR="00673484" w:rsidRPr="00AD11D4" w:rsidRDefault="00673484" w:rsidP="00673484">
            <w:pPr>
              <w:ind w:right="153"/>
              <w:jc w:val="right"/>
              <w:rPr>
                <w:sz w:val="27"/>
                <w:szCs w:val="27"/>
              </w:rPr>
            </w:pPr>
            <w:r w:rsidRPr="00AD11D4">
              <w:rPr>
                <w:sz w:val="27"/>
                <w:szCs w:val="27"/>
              </w:rPr>
              <w:t>(2,129)</w:t>
            </w:r>
          </w:p>
        </w:tc>
        <w:tc>
          <w:tcPr>
            <w:tcW w:w="799" w:type="pct"/>
            <w:tcBorders>
              <w:left w:val="nil"/>
              <w:bottom w:val="single" w:sz="4" w:space="0" w:color="auto"/>
              <w:right w:val="nil"/>
            </w:tcBorders>
            <w:vAlign w:val="bottom"/>
          </w:tcPr>
          <w:p w:rsidR="00673484" w:rsidRPr="00AD11D4" w:rsidRDefault="00673484" w:rsidP="00673484">
            <w:pPr>
              <w:ind w:right="153"/>
              <w:jc w:val="right"/>
              <w:rPr>
                <w:sz w:val="27"/>
                <w:szCs w:val="27"/>
              </w:rPr>
            </w:pPr>
            <w:r w:rsidRPr="00AD11D4">
              <w:rPr>
                <w:sz w:val="27"/>
                <w:szCs w:val="27"/>
              </w:rPr>
              <w:t>-</w:t>
            </w:r>
          </w:p>
        </w:tc>
      </w:tr>
      <w:tr w:rsidR="00673484" w:rsidRPr="00AD11D4" w:rsidTr="00F92EA5">
        <w:trPr>
          <w:cantSplit/>
          <w:trHeight w:val="20"/>
        </w:trPr>
        <w:tc>
          <w:tcPr>
            <w:tcW w:w="2127" w:type="pct"/>
            <w:vAlign w:val="bottom"/>
          </w:tcPr>
          <w:p w:rsidR="00673484" w:rsidRPr="00AD11D4" w:rsidRDefault="00673484" w:rsidP="00673484">
            <w:pPr>
              <w:pStyle w:val="a1"/>
              <w:ind w:right="-128" w:firstLine="538"/>
              <w:rPr>
                <w:b/>
                <w:bCs/>
                <w:sz w:val="27"/>
                <w:szCs w:val="27"/>
                <w:cs/>
              </w:rPr>
            </w:pPr>
            <w:r w:rsidRPr="00AD11D4">
              <w:rPr>
                <w:b/>
                <w:bCs/>
                <w:sz w:val="27"/>
                <w:szCs w:val="27"/>
              </w:rPr>
              <w:t>Net</w:t>
            </w:r>
          </w:p>
        </w:tc>
        <w:tc>
          <w:tcPr>
            <w:tcW w:w="668"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cs/>
              </w:rPr>
            </w:pPr>
            <w:r w:rsidRPr="00AD11D4">
              <w:rPr>
                <w:sz w:val="27"/>
                <w:szCs w:val="27"/>
                <w:cs/>
              </w:rPr>
              <w:t>-</w:t>
            </w:r>
          </w:p>
        </w:tc>
        <w:tc>
          <w:tcPr>
            <w:tcW w:w="777"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cs/>
              </w:rPr>
            </w:pPr>
            <w:r w:rsidRPr="00AD11D4">
              <w:rPr>
                <w:sz w:val="27"/>
                <w:szCs w:val="27"/>
                <w:cs/>
              </w:rPr>
              <w:t>-</w:t>
            </w:r>
          </w:p>
        </w:tc>
        <w:tc>
          <w:tcPr>
            <w:tcW w:w="629"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cs/>
              </w:rPr>
              <w:t>-</w:t>
            </w:r>
          </w:p>
        </w:tc>
        <w:tc>
          <w:tcPr>
            <w:tcW w:w="799"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cs/>
              </w:rPr>
              <w:t>2</w:t>
            </w:r>
            <w:r w:rsidRPr="00AD11D4">
              <w:rPr>
                <w:sz w:val="27"/>
                <w:szCs w:val="27"/>
              </w:rPr>
              <w:t>,</w:t>
            </w:r>
            <w:r w:rsidRPr="00AD11D4">
              <w:rPr>
                <w:sz w:val="27"/>
                <w:szCs w:val="27"/>
                <w:cs/>
              </w:rPr>
              <w:t>129</w:t>
            </w:r>
          </w:p>
        </w:tc>
      </w:tr>
      <w:tr w:rsidR="00D71D4B" w:rsidRPr="00AD11D4" w:rsidTr="00F92EA5">
        <w:trPr>
          <w:cantSplit/>
          <w:trHeight w:val="20"/>
        </w:trPr>
        <w:tc>
          <w:tcPr>
            <w:tcW w:w="2127" w:type="pct"/>
            <w:vAlign w:val="bottom"/>
          </w:tcPr>
          <w:p w:rsidR="00D71D4B" w:rsidRPr="00AD11D4" w:rsidRDefault="00D71D4B" w:rsidP="00673484">
            <w:pPr>
              <w:pStyle w:val="a1"/>
              <w:ind w:right="-128" w:firstLine="538"/>
              <w:rPr>
                <w:b/>
                <w:bCs/>
                <w:sz w:val="27"/>
                <w:szCs w:val="27"/>
              </w:rPr>
            </w:pPr>
          </w:p>
        </w:tc>
        <w:tc>
          <w:tcPr>
            <w:tcW w:w="668" w:type="pct"/>
            <w:tcBorders>
              <w:top w:val="single" w:sz="4" w:space="0" w:color="auto"/>
              <w:left w:val="nil"/>
              <w:right w:val="nil"/>
            </w:tcBorders>
          </w:tcPr>
          <w:p w:rsidR="00D71D4B" w:rsidRPr="00AD11D4" w:rsidRDefault="00D71D4B" w:rsidP="00673484">
            <w:pPr>
              <w:ind w:right="216"/>
              <w:jc w:val="right"/>
              <w:rPr>
                <w:sz w:val="27"/>
                <w:szCs w:val="27"/>
                <w:cs/>
              </w:rPr>
            </w:pPr>
          </w:p>
        </w:tc>
        <w:tc>
          <w:tcPr>
            <w:tcW w:w="777" w:type="pct"/>
            <w:tcBorders>
              <w:top w:val="single" w:sz="4" w:space="0" w:color="auto"/>
              <w:left w:val="nil"/>
              <w:right w:val="nil"/>
            </w:tcBorders>
          </w:tcPr>
          <w:p w:rsidR="00D71D4B" w:rsidRPr="00AD11D4" w:rsidRDefault="00D71D4B" w:rsidP="00673484">
            <w:pPr>
              <w:ind w:right="216"/>
              <w:jc w:val="right"/>
              <w:rPr>
                <w:sz w:val="27"/>
                <w:szCs w:val="27"/>
                <w:cs/>
              </w:rPr>
            </w:pPr>
          </w:p>
        </w:tc>
        <w:tc>
          <w:tcPr>
            <w:tcW w:w="629" w:type="pct"/>
            <w:tcBorders>
              <w:top w:val="single" w:sz="4" w:space="0" w:color="auto"/>
              <w:left w:val="nil"/>
              <w:right w:val="nil"/>
            </w:tcBorders>
          </w:tcPr>
          <w:p w:rsidR="00D71D4B" w:rsidRPr="00AD11D4" w:rsidRDefault="00D71D4B" w:rsidP="00673484">
            <w:pPr>
              <w:ind w:right="216"/>
              <w:jc w:val="right"/>
              <w:rPr>
                <w:sz w:val="27"/>
                <w:szCs w:val="27"/>
                <w:cs/>
              </w:rPr>
            </w:pPr>
          </w:p>
        </w:tc>
        <w:tc>
          <w:tcPr>
            <w:tcW w:w="799" w:type="pct"/>
            <w:tcBorders>
              <w:top w:val="single" w:sz="4" w:space="0" w:color="auto"/>
              <w:left w:val="nil"/>
              <w:right w:val="nil"/>
            </w:tcBorders>
          </w:tcPr>
          <w:p w:rsidR="00D71D4B" w:rsidRPr="00AD11D4" w:rsidRDefault="00D71D4B" w:rsidP="00673484">
            <w:pPr>
              <w:ind w:right="216"/>
              <w:jc w:val="right"/>
              <w:rPr>
                <w:sz w:val="27"/>
                <w:szCs w:val="27"/>
                <w:cs/>
              </w:rPr>
            </w:pPr>
          </w:p>
        </w:tc>
      </w:tr>
      <w:tr w:rsidR="00673484" w:rsidRPr="00AD11D4" w:rsidTr="00F92EA5">
        <w:trPr>
          <w:cantSplit/>
          <w:trHeight w:val="20"/>
        </w:trPr>
        <w:tc>
          <w:tcPr>
            <w:tcW w:w="2127" w:type="pct"/>
            <w:vAlign w:val="bottom"/>
          </w:tcPr>
          <w:p w:rsidR="00673484" w:rsidRPr="00AD11D4" w:rsidRDefault="00673484" w:rsidP="00673484">
            <w:pPr>
              <w:pStyle w:val="a1"/>
              <w:ind w:right="-128"/>
              <w:rPr>
                <w:sz w:val="27"/>
                <w:szCs w:val="27"/>
                <w:cs/>
              </w:rPr>
            </w:pPr>
            <w:proofErr w:type="spellStart"/>
            <w:r w:rsidRPr="00AD11D4">
              <w:rPr>
                <w:sz w:val="27"/>
                <w:szCs w:val="27"/>
              </w:rPr>
              <w:t>Poonsub</w:t>
            </w:r>
            <w:proofErr w:type="spellEnd"/>
            <w:r w:rsidRPr="00AD11D4">
              <w:rPr>
                <w:sz w:val="27"/>
                <w:szCs w:val="27"/>
              </w:rPr>
              <w:t xml:space="preserve"> Property </w:t>
            </w:r>
            <w:proofErr w:type="spellStart"/>
            <w:r w:rsidRPr="00AD11D4">
              <w:rPr>
                <w:sz w:val="27"/>
                <w:szCs w:val="27"/>
              </w:rPr>
              <w:t>Co.Ltd</w:t>
            </w:r>
            <w:proofErr w:type="spellEnd"/>
            <w:r w:rsidRPr="00AD11D4">
              <w:rPr>
                <w:sz w:val="27"/>
                <w:szCs w:val="27"/>
              </w:rPr>
              <w:t>.</w:t>
            </w:r>
          </w:p>
        </w:tc>
        <w:tc>
          <w:tcPr>
            <w:tcW w:w="668" w:type="pct"/>
            <w:tcBorders>
              <w:left w:val="nil"/>
              <w:right w:val="nil"/>
            </w:tcBorders>
          </w:tcPr>
          <w:p w:rsidR="00673484" w:rsidRPr="00AD11D4" w:rsidRDefault="00673484" w:rsidP="00673484">
            <w:pPr>
              <w:ind w:right="216"/>
              <w:jc w:val="right"/>
              <w:rPr>
                <w:sz w:val="27"/>
                <w:szCs w:val="27"/>
                <w:lang w:val="en-US"/>
              </w:rPr>
            </w:pPr>
            <w:r w:rsidRPr="00AD11D4">
              <w:rPr>
                <w:sz w:val="27"/>
                <w:szCs w:val="27"/>
                <w:cs/>
                <w:lang w:val="en-US"/>
              </w:rPr>
              <w:t>46</w:t>
            </w:r>
          </w:p>
        </w:tc>
        <w:tc>
          <w:tcPr>
            <w:tcW w:w="777" w:type="pct"/>
            <w:vAlign w:val="bottom"/>
          </w:tcPr>
          <w:p w:rsidR="00673484" w:rsidRPr="00AD11D4" w:rsidRDefault="00673484" w:rsidP="00673484">
            <w:pPr>
              <w:ind w:right="216"/>
              <w:jc w:val="right"/>
              <w:rPr>
                <w:sz w:val="27"/>
                <w:szCs w:val="27"/>
              </w:rPr>
            </w:pPr>
            <w:r w:rsidRPr="00AD11D4">
              <w:rPr>
                <w:sz w:val="27"/>
                <w:szCs w:val="27"/>
              </w:rPr>
              <w:t>1,222</w:t>
            </w:r>
          </w:p>
        </w:tc>
        <w:tc>
          <w:tcPr>
            <w:tcW w:w="629" w:type="pct"/>
            <w:tcBorders>
              <w:left w:val="nil"/>
              <w:right w:val="nil"/>
            </w:tcBorders>
          </w:tcPr>
          <w:p w:rsidR="00673484" w:rsidRPr="00AD11D4" w:rsidRDefault="00673484" w:rsidP="00673484">
            <w:pPr>
              <w:ind w:right="216"/>
              <w:jc w:val="right"/>
              <w:rPr>
                <w:sz w:val="27"/>
                <w:szCs w:val="27"/>
              </w:rPr>
            </w:pPr>
            <w:r w:rsidRPr="00AD11D4">
              <w:rPr>
                <w:sz w:val="27"/>
                <w:szCs w:val="27"/>
              </w:rPr>
              <w:t>-</w:t>
            </w:r>
          </w:p>
        </w:tc>
        <w:tc>
          <w:tcPr>
            <w:tcW w:w="799" w:type="pct"/>
            <w:vAlign w:val="bottom"/>
          </w:tcPr>
          <w:p w:rsidR="00673484" w:rsidRPr="00AD11D4" w:rsidRDefault="00673484" w:rsidP="00673484">
            <w:pPr>
              <w:ind w:right="216"/>
              <w:jc w:val="right"/>
              <w:rPr>
                <w:sz w:val="27"/>
                <w:szCs w:val="27"/>
              </w:rPr>
            </w:pPr>
            <w:r w:rsidRPr="00AD11D4">
              <w:rPr>
                <w:sz w:val="27"/>
                <w:szCs w:val="27"/>
              </w:rPr>
              <w:t>-</w:t>
            </w:r>
          </w:p>
        </w:tc>
      </w:tr>
      <w:tr w:rsidR="00673484" w:rsidRPr="00AD11D4" w:rsidTr="00F92EA5">
        <w:trPr>
          <w:cantSplit/>
          <w:trHeight w:val="20"/>
        </w:trPr>
        <w:tc>
          <w:tcPr>
            <w:tcW w:w="2127" w:type="pct"/>
            <w:vAlign w:val="bottom"/>
          </w:tcPr>
          <w:p w:rsidR="00673484" w:rsidRPr="00AD11D4" w:rsidRDefault="00673484" w:rsidP="00673484">
            <w:pPr>
              <w:pStyle w:val="a1"/>
              <w:ind w:right="-128" w:firstLine="214"/>
              <w:rPr>
                <w:sz w:val="27"/>
                <w:szCs w:val="27"/>
                <w:u w:val="single"/>
                <w:cs/>
              </w:rPr>
            </w:pPr>
            <w:r w:rsidRPr="00AD11D4">
              <w:rPr>
                <w:sz w:val="27"/>
                <w:szCs w:val="27"/>
                <w:u w:val="single"/>
              </w:rPr>
              <w:t>Less</w:t>
            </w:r>
            <w:r w:rsidRPr="00AD11D4">
              <w:rPr>
                <w:sz w:val="27"/>
                <w:szCs w:val="27"/>
              </w:rPr>
              <w:t xml:space="preserve">  Allowance for doubtful debts</w:t>
            </w:r>
          </w:p>
        </w:tc>
        <w:tc>
          <w:tcPr>
            <w:tcW w:w="668" w:type="pct"/>
            <w:tcBorders>
              <w:left w:val="nil"/>
              <w:bottom w:val="single" w:sz="4" w:space="0" w:color="auto"/>
              <w:right w:val="nil"/>
            </w:tcBorders>
          </w:tcPr>
          <w:p w:rsidR="00673484" w:rsidRPr="00AD11D4" w:rsidRDefault="00673484" w:rsidP="00D35344">
            <w:pPr>
              <w:ind w:right="165"/>
              <w:jc w:val="right"/>
              <w:rPr>
                <w:sz w:val="27"/>
                <w:szCs w:val="27"/>
              </w:rPr>
            </w:pPr>
            <w:r w:rsidRPr="00AD11D4">
              <w:rPr>
                <w:sz w:val="27"/>
                <w:szCs w:val="27"/>
              </w:rPr>
              <w:t>(46)</w:t>
            </w:r>
          </w:p>
        </w:tc>
        <w:tc>
          <w:tcPr>
            <w:tcW w:w="777" w:type="pct"/>
            <w:tcBorders>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w:t>
            </w:r>
          </w:p>
        </w:tc>
        <w:tc>
          <w:tcPr>
            <w:tcW w:w="629" w:type="pct"/>
            <w:tcBorders>
              <w:left w:val="nil"/>
              <w:bottom w:val="single" w:sz="4" w:space="0" w:color="auto"/>
              <w:right w:val="nil"/>
            </w:tcBorders>
          </w:tcPr>
          <w:p w:rsidR="00673484" w:rsidRPr="00AD11D4" w:rsidRDefault="00673484" w:rsidP="00673484">
            <w:pPr>
              <w:ind w:right="153"/>
              <w:jc w:val="right"/>
              <w:rPr>
                <w:sz w:val="27"/>
                <w:szCs w:val="27"/>
              </w:rPr>
            </w:pPr>
            <w:r w:rsidRPr="00AD11D4">
              <w:rPr>
                <w:sz w:val="27"/>
                <w:szCs w:val="27"/>
              </w:rPr>
              <w:t>-</w:t>
            </w:r>
          </w:p>
        </w:tc>
        <w:tc>
          <w:tcPr>
            <w:tcW w:w="799" w:type="pct"/>
            <w:tcBorders>
              <w:left w:val="nil"/>
              <w:bottom w:val="single" w:sz="4" w:space="0" w:color="auto"/>
              <w:right w:val="nil"/>
            </w:tcBorders>
            <w:vAlign w:val="bottom"/>
          </w:tcPr>
          <w:p w:rsidR="00673484" w:rsidRPr="00AD11D4" w:rsidRDefault="00673484" w:rsidP="00673484">
            <w:pPr>
              <w:ind w:right="241"/>
              <w:jc w:val="right"/>
              <w:rPr>
                <w:sz w:val="27"/>
                <w:szCs w:val="27"/>
              </w:rPr>
            </w:pPr>
            <w:r w:rsidRPr="00AD11D4">
              <w:rPr>
                <w:sz w:val="27"/>
                <w:szCs w:val="27"/>
              </w:rPr>
              <w:t>-</w:t>
            </w:r>
          </w:p>
        </w:tc>
      </w:tr>
      <w:tr w:rsidR="00673484" w:rsidRPr="00AD11D4" w:rsidTr="00F92EA5">
        <w:trPr>
          <w:cantSplit/>
          <w:trHeight w:val="20"/>
        </w:trPr>
        <w:tc>
          <w:tcPr>
            <w:tcW w:w="2127" w:type="pct"/>
            <w:vAlign w:val="bottom"/>
          </w:tcPr>
          <w:p w:rsidR="00673484" w:rsidRPr="00AD11D4" w:rsidRDefault="00673484" w:rsidP="00673484">
            <w:pPr>
              <w:pStyle w:val="a1"/>
              <w:ind w:right="-128" w:firstLine="538"/>
              <w:rPr>
                <w:b/>
                <w:bCs/>
                <w:sz w:val="27"/>
                <w:szCs w:val="27"/>
                <w:cs/>
              </w:rPr>
            </w:pPr>
            <w:r w:rsidRPr="00AD11D4">
              <w:rPr>
                <w:b/>
                <w:bCs/>
                <w:sz w:val="27"/>
                <w:szCs w:val="27"/>
              </w:rPr>
              <w:t>Net</w:t>
            </w:r>
          </w:p>
        </w:tc>
        <w:tc>
          <w:tcPr>
            <w:tcW w:w="668"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cs/>
              </w:rPr>
            </w:pPr>
            <w:r w:rsidRPr="00AD11D4">
              <w:rPr>
                <w:sz w:val="27"/>
                <w:szCs w:val="27"/>
                <w:cs/>
              </w:rPr>
              <w:t>-</w:t>
            </w:r>
          </w:p>
        </w:tc>
        <w:tc>
          <w:tcPr>
            <w:tcW w:w="777"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cs/>
              </w:rPr>
            </w:pPr>
            <w:r w:rsidRPr="00AD11D4">
              <w:rPr>
                <w:sz w:val="27"/>
                <w:szCs w:val="27"/>
                <w:cs/>
              </w:rPr>
              <w:t>1</w:t>
            </w:r>
            <w:r w:rsidRPr="00AD11D4">
              <w:rPr>
                <w:sz w:val="27"/>
                <w:szCs w:val="27"/>
              </w:rPr>
              <w:t>,</w:t>
            </w:r>
            <w:r w:rsidRPr="00AD11D4">
              <w:rPr>
                <w:sz w:val="27"/>
                <w:szCs w:val="27"/>
                <w:cs/>
              </w:rPr>
              <w:t>222</w:t>
            </w:r>
          </w:p>
        </w:tc>
        <w:tc>
          <w:tcPr>
            <w:tcW w:w="629"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cs/>
              </w:rPr>
              <w:t>-</w:t>
            </w:r>
          </w:p>
        </w:tc>
        <w:tc>
          <w:tcPr>
            <w:tcW w:w="799"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cs/>
              </w:rPr>
              <w:t>-</w:t>
            </w:r>
          </w:p>
        </w:tc>
      </w:tr>
      <w:tr w:rsidR="00D71D4B" w:rsidRPr="00AD11D4" w:rsidTr="00F92EA5">
        <w:trPr>
          <w:cantSplit/>
          <w:trHeight w:val="20"/>
        </w:trPr>
        <w:tc>
          <w:tcPr>
            <w:tcW w:w="2127" w:type="pct"/>
            <w:vAlign w:val="bottom"/>
          </w:tcPr>
          <w:p w:rsidR="00D71D4B" w:rsidRPr="00AD11D4" w:rsidRDefault="00D71D4B" w:rsidP="00673484">
            <w:pPr>
              <w:pStyle w:val="a1"/>
              <w:ind w:right="-128" w:firstLine="538"/>
              <w:rPr>
                <w:b/>
                <w:bCs/>
                <w:sz w:val="27"/>
                <w:szCs w:val="27"/>
              </w:rPr>
            </w:pPr>
          </w:p>
        </w:tc>
        <w:tc>
          <w:tcPr>
            <w:tcW w:w="668" w:type="pct"/>
            <w:tcBorders>
              <w:top w:val="single" w:sz="4" w:space="0" w:color="auto"/>
              <w:left w:val="nil"/>
              <w:right w:val="nil"/>
            </w:tcBorders>
          </w:tcPr>
          <w:p w:rsidR="00D71D4B" w:rsidRPr="00AD11D4" w:rsidRDefault="00D71D4B" w:rsidP="00673484">
            <w:pPr>
              <w:ind w:right="216"/>
              <w:jc w:val="right"/>
              <w:rPr>
                <w:sz w:val="27"/>
                <w:szCs w:val="27"/>
                <w:cs/>
              </w:rPr>
            </w:pPr>
          </w:p>
        </w:tc>
        <w:tc>
          <w:tcPr>
            <w:tcW w:w="777" w:type="pct"/>
            <w:tcBorders>
              <w:top w:val="single" w:sz="4" w:space="0" w:color="auto"/>
              <w:left w:val="nil"/>
              <w:right w:val="nil"/>
            </w:tcBorders>
          </w:tcPr>
          <w:p w:rsidR="00D71D4B" w:rsidRPr="00AD11D4" w:rsidRDefault="00D71D4B" w:rsidP="00673484">
            <w:pPr>
              <w:ind w:right="216"/>
              <w:jc w:val="right"/>
              <w:rPr>
                <w:sz w:val="27"/>
                <w:szCs w:val="27"/>
                <w:cs/>
              </w:rPr>
            </w:pPr>
          </w:p>
        </w:tc>
        <w:tc>
          <w:tcPr>
            <w:tcW w:w="629" w:type="pct"/>
            <w:tcBorders>
              <w:top w:val="single" w:sz="4" w:space="0" w:color="auto"/>
              <w:left w:val="nil"/>
              <w:right w:val="nil"/>
            </w:tcBorders>
          </w:tcPr>
          <w:p w:rsidR="00D71D4B" w:rsidRPr="00AD11D4" w:rsidRDefault="00D71D4B" w:rsidP="00673484">
            <w:pPr>
              <w:ind w:right="216"/>
              <w:jc w:val="right"/>
              <w:rPr>
                <w:sz w:val="27"/>
                <w:szCs w:val="27"/>
                <w:cs/>
              </w:rPr>
            </w:pPr>
          </w:p>
        </w:tc>
        <w:tc>
          <w:tcPr>
            <w:tcW w:w="799" w:type="pct"/>
            <w:tcBorders>
              <w:top w:val="single" w:sz="4" w:space="0" w:color="auto"/>
              <w:left w:val="nil"/>
              <w:right w:val="nil"/>
            </w:tcBorders>
          </w:tcPr>
          <w:p w:rsidR="00D71D4B" w:rsidRPr="00AD11D4" w:rsidRDefault="00D71D4B" w:rsidP="00673484">
            <w:pPr>
              <w:ind w:right="216"/>
              <w:jc w:val="right"/>
              <w:rPr>
                <w:sz w:val="27"/>
                <w:szCs w:val="27"/>
                <w:cs/>
              </w:rPr>
            </w:pPr>
          </w:p>
        </w:tc>
      </w:tr>
      <w:tr w:rsidR="00673484" w:rsidRPr="00AD11D4" w:rsidTr="00F92EA5">
        <w:trPr>
          <w:cantSplit/>
          <w:trHeight w:val="20"/>
        </w:trPr>
        <w:tc>
          <w:tcPr>
            <w:tcW w:w="2127" w:type="pct"/>
            <w:vAlign w:val="bottom"/>
          </w:tcPr>
          <w:p w:rsidR="00673484" w:rsidRPr="00AD11D4" w:rsidRDefault="00673484" w:rsidP="00673484">
            <w:pPr>
              <w:pStyle w:val="a1"/>
              <w:ind w:right="-128"/>
              <w:rPr>
                <w:sz w:val="27"/>
                <w:szCs w:val="27"/>
                <w:cs/>
              </w:rPr>
            </w:pPr>
            <w:r w:rsidRPr="00AD11D4">
              <w:rPr>
                <w:sz w:val="27"/>
                <w:szCs w:val="27"/>
              </w:rPr>
              <w:t>Sanken - EMC Co., Ltd.</w:t>
            </w:r>
          </w:p>
        </w:tc>
        <w:tc>
          <w:tcPr>
            <w:tcW w:w="668" w:type="pct"/>
            <w:tcBorders>
              <w:left w:val="nil"/>
              <w:right w:val="nil"/>
            </w:tcBorders>
          </w:tcPr>
          <w:p w:rsidR="00673484" w:rsidRPr="00AD11D4" w:rsidRDefault="00673484" w:rsidP="00673484">
            <w:pPr>
              <w:ind w:right="216"/>
              <w:jc w:val="right"/>
              <w:rPr>
                <w:sz w:val="27"/>
                <w:szCs w:val="27"/>
              </w:rPr>
            </w:pPr>
            <w:r w:rsidRPr="00AD11D4">
              <w:rPr>
                <w:sz w:val="27"/>
                <w:szCs w:val="27"/>
                <w:cs/>
              </w:rPr>
              <w:t>607</w:t>
            </w:r>
          </w:p>
        </w:tc>
        <w:tc>
          <w:tcPr>
            <w:tcW w:w="777" w:type="pct"/>
            <w:vAlign w:val="bottom"/>
          </w:tcPr>
          <w:p w:rsidR="00673484" w:rsidRPr="00AD11D4" w:rsidRDefault="00673484" w:rsidP="00673484">
            <w:pPr>
              <w:ind w:right="216"/>
              <w:jc w:val="right"/>
              <w:rPr>
                <w:sz w:val="27"/>
                <w:szCs w:val="27"/>
              </w:rPr>
            </w:pPr>
            <w:r w:rsidRPr="00AD11D4">
              <w:rPr>
                <w:sz w:val="27"/>
                <w:szCs w:val="27"/>
              </w:rPr>
              <w:t>3,745</w:t>
            </w:r>
          </w:p>
        </w:tc>
        <w:tc>
          <w:tcPr>
            <w:tcW w:w="629" w:type="pct"/>
            <w:tcBorders>
              <w:left w:val="nil"/>
              <w:right w:val="nil"/>
            </w:tcBorders>
          </w:tcPr>
          <w:p w:rsidR="00673484" w:rsidRPr="00AD11D4" w:rsidRDefault="00673484" w:rsidP="00673484">
            <w:pPr>
              <w:ind w:right="216"/>
              <w:jc w:val="right"/>
              <w:rPr>
                <w:sz w:val="27"/>
                <w:szCs w:val="27"/>
              </w:rPr>
            </w:pPr>
            <w:r w:rsidRPr="00AD11D4">
              <w:rPr>
                <w:sz w:val="27"/>
                <w:szCs w:val="27"/>
              </w:rPr>
              <w:t>607</w:t>
            </w:r>
          </w:p>
        </w:tc>
        <w:tc>
          <w:tcPr>
            <w:tcW w:w="799" w:type="pct"/>
            <w:vAlign w:val="bottom"/>
          </w:tcPr>
          <w:p w:rsidR="00673484" w:rsidRPr="00AD11D4" w:rsidRDefault="00673484" w:rsidP="00673484">
            <w:pPr>
              <w:ind w:right="216"/>
              <w:jc w:val="right"/>
              <w:rPr>
                <w:sz w:val="27"/>
                <w:szCs w:val="27"/>
              </w:rPr>
            </w:pPr>
            <w:r w:rsidRPr="00AD11D4">
              <w:rPr>
                <w:sz w:val="27"/>
                <w:szCs w:val="27"/>
              </w:rPr>
              <w:t>3,745</w:t>
            </w:r>
          </w:p>
        </w:tc>
      </w:tr>
      <w:tr w:rsidR="00673484" w:rsidRPr="00AD11D4" w:rsidTr="00F92EA5">
        <w:trPr>
          <w:cantSplit/>
          <w:trHeight w:val="20"/>
        </w:trPr>
        <w:tc>
          <w:tcPr>
            <w:tcW w:w="2127" w:type="pct"/>
            <w:vAlign w:val="bottom"/>
          </w:tcPr>
          <w:p w:rsidR="00673484" w:rsidRPr="00AD11D4" w:rsidRDefault="00673484" w:rsidP="00673484">
            <w:pPr>
              <w:pStyle w:val="a1"/>
              <w:ind w:right="-128"/>
              <w:rPr>
                <w:sz w:val="27"/>
                <w:szCs w:val="27"/>
              </w:rPr>
            </w:pPr>
            <w:r w:rsidRPr="00AD11D4">
              <w:rPr>
                <w:sz w:val="27"/>
                <w:szCs w:val="27"/>
              </w:rPr>
              <w:t xml:space="preserve">Imperial Land </w:t>
            </w:r>
            <w:proofErr w:type="spellStart"/>
            <w:r w:rsidRPr="00AD11D4">
              <w:rPr>
                <w:sz w:val="27"/>
                <w:szCs w:val="27"/>
              </w:rPr>
              <w:t>Co.Ltd</w:t>
            </w:r>
            <w:proofErr w:type="spellEnd"/>
            <w:r w:rsidRPr="00AD11D4">
              <w:rPr>
                <w:sz w:val="27"/>
                <w:szCs w:val="27"/>
              </w:rPr>
              <w:t>.</w:t>
            </w:r>
          </w:p>
        </w:tc>
        <w:tc>
          <w:tcPr>
            <w:tcW w:w="668" w:type="pct"/>
            <w:tcBorders>
              <w:left w:val="nil"/>
              <w:right w:val="nil"/>
            </w:tcBorders>
          </w:tcPr>
          <w:p w:rsidR="00673484" w:rsidRPr="00AD11D4" w:rsidRDefault="00673484" w:rsidP="00673484">
            <w:pPr>
              <w:ind w:right="216"/>
              <w:jc w:val="right"/>
              <w:rPr>
                <w:sz w:val="27"/>
                <w:szCs w:val="27"/>
                <w:lang w:val="en-US"/>
              </w:rPr>
            </w:pPr>
            <w:r w:rsidRPr="00AD11D4">
              <w:rPr>
                <w:sz w:val="27"/>
                <w:szCs w:val="27"/>
                <w:cs/>
                <w:lang w:val="en-US"/>
              </w:rPr>
              <w:t>-</w:t>
            </w:r>
          </w:p>
        </w:tc>
        <w:tc>
          <w:tcPr>
            <w:tcW w:w="777" w:type="pct"/>
            <w:vAlign w:val="bottom"/>
          </w:tcPr>
          <w:p w:rsidR="00673484" w:rsidRPr="00AD11D4" w:rsidRDefault="00673484" w:rsidP="00673484">
            <w:pPr>
              <w:ind w:right="216"/>
              <w:jc w:val="right"/>
              <w:rPr>
                <w:sz w:val="27"/>
                <w:szCs w:val="27"/>
              </w:rPr>
            </w:pPr>
            <w:r w:rsidRPr="00AD11D4">
              <w:rPr>
                <w:sz w:val="27"/>
                <w:szCs w:val="27"/>
                <w:cs/>
              </w:rPr>
              <w:t>-</w:t>
            </w:r>
          </w:p>
        </w:tc>
        <w:tc>
          <w:tcPr>
            <w:tcW w:w="629" w:type="pct"/>
            <w:tcBorders>
              <w:left w:val="nil"/>
              <w:right w:val="nil"/>
            </w:tcBorders>
          </w:tcPr>
          <w:p w:rsidR="00673484" w:rsidRPr="00AD11D4" w:rsidRDefault="00673484" w:rsidP="00673484">
            <w:pPr>
              <w:ind w:right="216"/>
              <w:jc w:val="right"/>
              <w:rPr>
                <w:sz w:val="27"/>
                <w:szCs w:val="27"/>
                <w:lang w:val="en-US"/>
              </w:rPr>
            </w:pPr>
            <w:r w:rsidRPr="00AD11D4">
              <w:rPr>
                <w:sz w:val="27"/>
                <w:szCs w:val="27"/>
                <w:lang w:val="en-US"/>
              </w:rPr>
              <w:t>1,091</w:t>
            </w:r>
          </w:p>
        </w:tc>
        <w:tc>
          <w:tcPr>
            <w:tcW w:w="799" w:type="pct"/>
            <w:vAlign w:val="bottom"/>
          </w:tcPr>
          <w:p w:rsidR="00673484" w:rsidRPr="00AD11D4" w:rsidRDefault="00673484" w:rsidP="00673484">
            <w:pPr>
              <w:ind w:right="216"/>
              <w:jc w:val="right"/>
              <w:rPr>
                <w:sz w:val="27"/>
                <w:szCs w:val="27"/>
              </w:rPr>
            </w:pPr>
            <w:r w:rsidRPr="00AD11D4">
              <w:rPr>
                <w:sz w:val="27"/>
                <w:szCs w:val="27"/>
                <w:cs/>
              </w:rPr>
              <w:t>-</w:t>
            </w:r>
          </w:p>
        </w:tc>
      </w:tr>
      <w:tr w:rsidR="00673484" w:rsidRPr="00AD11D4" w:rsidTr="00F92EA5">
        <w:trPr>
          <w:cantSplit/>
          <w:trHeight w:val="20"/>
        </w:trPr>
        <w:tc>
          <w:tcPr>
            <w:tcW w:w="2127" w:type="pct"/>
            <w:vAlign w:val="bottom"/>
          </w:tcPr>
          <w:p w:rsidR="00673484" w:rsidRPr="00AD11D4" w:rsidRDefault="00AD11D4" w:rsidP="00673484">
            <w:pPr>
              <w:pStyle w:val="a1"/>
              <w:ind w:right="-128" w:firstLine="214"/>
              <w:rPr>
                <w:sz w:val="27"/>
                <w:szCs w:val="27"/>
                <w:cs/>
              </w:rPr>
            </w:pPr>
            <w:r w:rsidRPr="00AD11D4">
              <w:rPr>
                <w:b/>
                <w:bCs/>
                <w:sz w:val="27"/>
                <w:szCs w:val="27"/>
              </w:rPr>
              <w:t>Total other receivables</w:t>
            </w:r>
          </w:p>
        </w:tc>
        <w:tc>
          <w:tcPr>
            <w:tcW w:w="668"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607</w:t>
            </w:r>
          </w:p>
        </w:tc>
        <w:tc>
          <w:tcPr>
            <w:tcW w:w="777" w:type="pct"/>
            <w:tcBorders>
              <w:top w:val="single" w:sz="4" w:space="0" w:color="auto"/>
              <w:bottom w:val="single" w:sz="4" w:space="0" w:color="auto"/>
            </w:tcBorders>
            <w:vAlign w:val="bottom"/>
          </w:tcPr>
          <w:p w:rsidR="00673484" w:rsidRPr="00AD11D4" w:rsidRDefault="00673484" w:rsidP="00673484">
            <w:pPr>
              <w:ind w:right="216"/>
              <w:jc w:val="right"/>
              <w:rPr>
                <w:sz w:val="27"/>
                <w:szCs w:val="27"/>
              </w:rPr>
            </w:pPr>
            <w:r w:rsidRPr="00AD11D4">
              <w:rPr>
                <w:sz w:val="27"/>
                <w:szCs w:val="27"/>
              </w:rPr>
              <w:t>4,967</w:t>
            </w:r>
          </w:p>
        </w:tc>
        <w:tc>
          <w:tcPr>
            <w:tcW w:w="629"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1,698</w:t>
            </w:r>
          </w:p>
        </w:tc>
        <w:tc>
          <w:tcPr>
            <w:tcW w:w="799"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7,868</w:t>
            </w:r>
          </w:p>
        </w:tc>
      </w:tr>
      <w:tr w:rsidR="00673484" w:rsidRPr="00F92EA5" w:rsidTr="00F92EA5">
        <w:trPr>
          <w:cantSplit/>
          <w:trHeight w:val="20"/>
        </w:trPr>
        <w:tc>
          <w:tcPr>
            <w:tcW w:w="2127" w:type="pct"/>
            <w:vAlign w:val="bottom"/>
          </w:tcPr>
          <w:p w:rsidR="00673484" w:rsidRPr="00F92EA5" w:rsidRDefault="00673484" w:rsidP="00673484">
            <w:pPr>
              <w:pStyle w:val="a1"/>
              <w:ind w:right="-128" w:firstLine="538"/>
              <w:rPr>
                <w:b/>
                <w:bCs/>
                <w:sz w:val="10"/>
                <w:szCs w:val="10"/>
              </w:rPr>
            </w:pPr>
          </w:p>
        </w:tc>
        <w:tc>
          <w:tcPr>
            <w:tcW w:w="668" w:type="pct"/>
            <w:tcBorders>
              <w:left w:val="nil"/>
            </w:tcBorders>
          </w:tcPr>
          <w:p w:rsidR="00673484" w:rsidRPr="00F92EA5" w:rsidRDefault="00673484" w:rsidP="00673484">
            <w:pPr>
              <w:ind w:right="216"/>
              <w:jc w:val="right"/>
              <w:rPr>
                <w:sz w:val="10"/>
                <w:szCs w:val="10"/>
              </w:rPr>
            </w:pPr>
          </w:p>
        </w:tc>
        <w:tc>
          <w:tcPr>
            <w:tcW w:w="777" w:type="pct"/>
          </w:tcPr>
          <w:p w:rsidR="00673484" w:rsidRPr="00F92EA5" w:rsidRDefault="00673484" w:rsidP="00673484">
            <w:pPr>
              <w:ind w:right="216"/>
              <w:jc w:val="right"/>
              <w:rPr>
                <w:sz w:val="10"/>
                <w:szCs w:val="10"/>
              </w:rPr>
            </w:pPr>
          </w:p>
        </w:tc>
        <w:tc>
          <w:tcPr>
            <w:tcW w:w="629" w:type="pct"/>
          </w:tcPr>
          <w:p w:rsidR="00673484" w:rsidRPr="00F92EA5" w:rsidRDefault="00673484" w:rsidP="00673484">
            <w:pPr>
              <w:ind w:right="216"/>
              <w:jc w:val="right"/>
              <w:rPr>
                <w:sz w:val="10"/>
                <w:szCs w:val="10"/>
              </w:rPr>
            </w:pPr>
          </w:p>
        </w:tc>
        <w:tc>
          <w:tcPr>
            <w:tcW w:w="799" w:type="pct"/>
            <w:vAlign w:val="bottom"/>
          </w:tcPr>
          <w:p w:rsidR="00673484" w:rsidRPr="00F92EA5" w:rsidRDefault="00673484" w:rsidP="00673484">
            <w:pPr>
              <w:ind w:right="216"/>
              <w:jc w:val="right"/>
              <w:rPr>
                <w:sz w:val="10"/>
                <w:szCs w:val="10"/>
              </w:rPr>
            </w:pPr>
          </w:p>
        </w:tc>
      </w:tr>
      <w:tr w:rsidR="00AA27B6" w:rsidRPr="00AD11D4" w:rsidTr="00F92EA5">
        <w:trPr>
          <w:cantSplit/>
          <w:trHeight w:val="20"/>
        </w:trPr>
        <w:tc>
          <w:tcPr>
            <w:tcW w:w="2127" w:type="pct"/>
            <w:vAlign w:val="bottom"/>
          </w:tcPr>
          <w:p w:rsidR="00FB3ACF" w:rsidRPr="00AD11D4" w:rsidRDefault="00FB3ACF" w:rsidP="008E0938">
            <w:pPr>
              <w:pStyle w:val="a1"/>
              <w:ind w:right="-128"/>
              <w:rPr>
                <w:sz w:val="27"/>
                <w:szCs w:val="27"/>
                <w:cs/>
              </w:rPr>
            </w:pPr>
            <w:r w:rsidRPr="00AD11D4">
              <w:rPr>
                <w:b/>
                <w:bCs/>
                <w:sz w:val="27"/>
                <w:szCs w:val="27"/>
              </w:rPr>
              <w:t>Advance payment</w:t>
            </w:r>
          </w:p>
        </w:tc>
        <w:tc>
          <w:tcPr>
            <w:tcW w:w="668" w:type="pct"/>
            <w:tcBorders>
              <w:left w:val="nil"/>
              <w:right w:val="nil"/>
            </w:tcBorders>
          </w:tcPr>
          <w:p w:rsidR="00FB3ACF" w:rsidRPr="00AD11D4" w:rsidRDefault="00FB3ACF" w:rsidP="009507B9">
            <w:pPr>
              <w:ind w:right="136"/>
              <w:jc w:val="right"/>
              <w:rPr>
                <w:sz w:val="27"/>
                <w:szCs w:val="27"/>
              </w:rPr>
            </w:pPr>
          </w:p>
        </w:tc>
        <w:tc>
          <w:tcPr>
            <w:tcW w:w="777" w:type="pct"/>
            <w:tcBorders>
              <w:left w:val="nil"/>
              <w:right w:val="nil"/>
            </w:tcBorders>
          </w:tcPr>
          <w:p w:rsidR="00FB3ACF" w:rsidRPr="00AD11D4" w:rsidRDefault="00FB3ACF" w:rsidP="009507B9">
            <w:pPr>
              <w:ind w:right="227"/>
              <w:jc w:val="right"/>
              <w:rPr>
                <w:sz w:val="27"/>
                <w:szCs w:val="27"/>
              </w:rPr>
            </w:pPr>
          </w:p>
        </w:tc>
        <w:tc>
          <w:tcPr>
            <w:tcW w:w="629" w:type="pct"/>
            <w:tcBorders>
              <w:left w:val="nil"/>
              <w:right w:val="nil"/>
            </w:tcBorders>
          </w:tcPr>
          <w:p w:rsidR="00FB3ACF" w:rsidRPr="00AD11D4" w:rsidRDefault="00FB3ACF" w:rsidP="009507B9">
            <w:pPr>
              <w:ind w:left="-81" w:right="89"/>
              <w:jc w:val="right"/>
              <w:rPr>
                <w:sz w:val="27"/>
                <w:szCs w:val="27"/>
              </w:rPr>
            </w:pPr>
          </w:p>
        </w:tc>
        <w:tc>
          <w:tcPr>
            <w:tcW w:w="799" w:type="pct"/>
            <w:tcBorders>
              <w:left w:val="nil"/>
              <w:right w:val="nil"/>
            </w:tcBorders>
          </w:tcPr>
          <w:p w:rsidR="00FB3ACF" w:rsidRPr="00AD11D4" w:rsidRDefault="00FB3ACF" w:rsidP="009507B9">
            <w:pPr>
              <w:ind w:right="289"/>
              <w:jc w:val="right"/>
              <w:rPr>
                <w:sz w:val="27"/>
                <w:szCs w:val="27"/>
              </w:rPr>
            </w:pPr>
          </w:p>
        </w:tc>
      </w:tr>
      <w:tr w:rsidR="00673484" w:rsidRPr="00AD11D4" w:rsidTr="00F92EA5">
        <w:trPr>
          <w:cantSplit/>
          <w:trHeight w:val="20"/>
        </w:trPr>
        <w:tc>
          <w:tcPr>
            <w:tcW w:w="2127" w:type="pct"/>
          </w:tcPr>
          <w:p w:rsidR="00673484" w:rsidRPr="00AD11D4" w:rsidRDefault="00673484" w:rsidP="00673484">
            <w:pPr>
              <w:pStyle w:val="a1"/>
              <w:tabs>
                <w:tab w:val="clear" w:pos="1080"/>
              </w:tabs>
              <w:spacing w:line="240" w:lineRule="atLeast"/>
              <w:ind w:right="-128"/>
              <w:rPr>
                <w:sz w:val="27"/>
                <w:szCs w:val="27"/>
              </w:rPr>
            </w:pPr>
            <w:proofErr w:type="spellStart"/>
            <w:r w:rsidRPr="00AD11D4">
              <w:rPr>
                <w:sz w:val="27"/>
                <w:szCs w:val="27"/>
              </w:rPr>
              <w:t>Khun</w:t>
            </w:r>
            <w:proofErr w:type="spellEnd"/>
            <w:r w:rsidRPr="00AD11D4">
              <w:rPr>
                <w:sz w:val="27"/>
                <w:szCs w:val="27"/>
              </w:rPr>
              <w:t xml:space="preserve"> </w:t>
            </w:r>
            <w:proofErr w:type="spellStart"/>
            <w:r w:rsidRPr="00AD11D4">
              <w:rPr>
                <w:sz w:val="27"/>
                <w:szCs w:val="27"/>
              </w:rPr>
              <w:t>Chumpol</w:t>
            </w:r>
            <w:proofErr w:type="spellEnd"/>
            <w:r w:rsidRPr="00AD11D4">
              <w:rPr>
                <w:sz w:val="27"/>
                <w:szCs w:val="27"/>
              </w:rPr>
              <w:t xml:space="preserve"> </w:t>
            </w:r>
            <w:proofErr w:type="spellStart"/>
            <w:r w:rsidRPr="00AD11D4">
              <w:rPr>
                <w:sz w:val="27"/>
                <w:szCs w:val="27"/>
              </w:rPr>
              <w:t>Israngura</w:t>
            </w:r>
            <w:proofErr w:type="spellEnd"/>
            <w:r w:rsidRPr="00AD11D4">
              <w:rPr>
                <w:sz w:val="27"/>
                <w:szCs w:val="27"/>
              </w:rPr>
              <w:t xml:space="preserve"> Na </w:t>
            </w:r>
            <w:proofErr w:type="spellStart"/>
            <w:r w:rsidRPr="00AD11D4">
              <w:rPr>
                <w:sz w:val="27"/>
                <w:szCs w:val="27"/>
              </w:rPr>
              <w:t>Ayuttaya</w:t>
            </w:r>
            <w:proofErr w:type="spellEnd"/>
          </w:p>
        </w:tc>
        <w:tc>
          <w:tcPr>
            <w:tcW w:w="668" w:type="pct"/>
            <w:tcBorders>
              <w:left w:val="nil"/>
              <w:right w:val="nil"/>
            </w:tcBorders>
          </w:tcPr>
          <w:p w:rsidR="00673484" w:rsidRPr="00AD11D4" w:rsidRDefault="00673484" w:rsidP="00673484">
            <w:pPr>
              <w:ind w:right="216"/>
              <w:jc w:val="right"/>
              <w:rPr>
                <w:sz w:val="27"/>
                <w:szCs w:val="27"/>
              </w:rPr>
            </w:pPr>
            <w:r w:rsidRPr="00AD11D4">
              <w:rPr>
                <w:sz w:val="27"/>
                <w:szCs w:val="27"/>
              </w:rPr>
              <w:t>-</w:t>
            </w:r>
          </w:p>
        </w:tc>
        <w:tc>
          <w:tcPr>
            <w:tcW w:w="777" w:type="pct"/>
            <w:tcBorders>
              <w:left w:val="nil"/>
              <w:right w:val="nil"/>
            </w:tcBorders>
            <w:vAlign w:val="bottom"/>
          </w:tcPr>
          <w:p w:rsidR="00673484" w:rsidRPr="00AD11D4" w:rsidRDefault="00673484" w:rsidP="00673484">
            <w:pPr>
              <w:ind w:right="216"/>
              <w:jc w:val="right"/>
              <w:rPr>
                <w:sz w:val="27"/>
                <w:szCs w:val="27"/>
              </w:rPr>
            </w:pPr>
            <w:r w:rsidRPr="00AD11D4">
              <w:rPr>
                <w:sz w:val="27"/>
                <w:szCs w:val="27"/>
              </w:rPr>
              <w:t>531</w:t>
            </w:r>
          </w:p>
        </w:tc>
        <w:tc>
          <w:tcPr>
            <w:tcW w:w="629" w:type="pct"/>
            <w:tcBorders>
              <w:left w:val="nil"/>
              <w:right w:val="nil"/>
            </w:tcBorders>
          </w:tcPr>
          <w:p w:rsidR="00673484" w:rsidRPr="00AD11D4" w:rsidRDefault="00673484" w:rsidP="00673484">
            <w:pPr>
              <w:ind w:right="216"/>
              <w:jc w:val="right"/>
              <w:rPr>
                <w:sz w:val="27"/>
                <w:szCs w:val="27"/>
              </w:rPr>
            </w:pPr>
            <w:r w:rsidRPr="00AD11D4">
              <w:rPr>
                <w:sz w:val="27"/>
                <w:szCs w:val="27"/>
              </w:rPr>
              <w:t>-</w:t>
            </w:r>
          </w:p>
        </w:tc>
        <w:tc>
          <w:tcPr>
            <w:tcW w:w="799" w:type="pct"/>
            <w:tcBorders>
              <w:left w:val="nil"/>
              <w:right w:val="nil"/>
            </w:tcBorders>
            <w:vAlign w:val="bottom"/>
          </w:tcPr>
          <w:p w:rsidR="00673484" w:rsidRPr="00AD11D4" w:rsidRDefault="00673484" w:rsidP="00673484">
            <w:pPr>
              <w:ind w:right="216"/>
              <w:jc w:val="right"/>
              <w:rPr>
                <w:sz w:val="27"/>
                <w:szCs w:val="27"/>
              </w:rPr>
            </w:pPr>
            <w:r w:rsidRPr="00AD11D4">
              <w:rPr>
                <w:sz w:val="27"/>
                <w:szCs w:val="27"/>
              </w:rPr>
              <w:t>531</w:t>
            </w:r>
          </w:p>
        </w:tc>
      </w:tr>
      <w:tr w:rsidR="00673484" w:rsidRPr="00AD11D4" w:rsidTr="00F92EA5">
        <w:trPr>
          <w:cantSplit/>
          <w:trHeight w:val="20"/>
        </w:trPr>
        <w:tc>
          <w:tcPr>
            <w:tcW w:w="2127" w:type="pct"/>
          </w:tcPr>
          <w:p w:rsidR="00673484" w:rsidRPr="00AD11D4" w:rsidRDefault="00673484" w:rsidP="00673484">
            <w:pPr>
              <w:pStyle w:val="a1"/>
              <w:tabs>
                <w:tab w:val="clear" w:pos="1080"/>
              </w:tabs>
              <w:spacing w:line="240" w:lineRule="atLeast"/>
              <w:ind w:right="-128"/>
              <w:rPr>
                <w:sz w:val="27"/>
                <w:szCs w:val="27"/>
              </w:rPr>
            </w:pPr>
            <w:proofErr w:type="spellStart"/>
            <w:r w:rsidRPr="00AD11D4">
              <w:rPr>
                <w:sz w:val="27"/>
                <w:szCs w:val="27"/>
              </w:rPr>
              <w:t>Khun</w:t>
            </w:r>
            <w:proofErr w:type="spellEnd"/>
            <w:r w:rsidRPr="00AD11D4">
              <w:rPr>
                <w:sz w:val="27"/>
                <w:szCs w:val="27"/>
              </w:rPr>
              <w:t xml:space="preserve"> </w:t>
            </w:r>
            <w:proofErr w:type="spellStart"/>
            <w:r w:rsidRPr="00AD11D4">
              <w:rPr>
                <w:sz w:val="27"/>
                <w:szCs w:val="27"/>
              </w:rPr>
              <w:t>Norrapat</w:t>
            </w:r>
            <w:proofErr w:type="spellEnd"/>
            <w:r w:rsidRPr="00AD11D4">
              <w:rPr>
                <w:sz w:val="27"/>
                <w:szCs w:val="27"/>
              </w:rPr>
              <w:t xml:space="preserve"> </w:t>
            </w:r>
            <w:proofErr w:type="spellStart"/>
            <w:r w:rsidRPr="00AD11D4">
              <w:rPr>
                <w:sz w:val="27"/>
                <w:szCs w:val="27"/>
              </w:rPr>
              <w:t>Teeyapan</w:t>
            </w:r>
            <w:proofErr w:type="spellEnd"/>
          </w:p>
        </w:tc>
        <w:tc>
          <w:tcPr>
            <w:tcW w:w="668" w:type="pct"/>
            <w:tcBorders>
              <w:left w:val="nil"/>
              <w:right w:val="nil"/>
            </w:tcBorders>
          </w:tcPr>
          <w:p w:rsidR="00673484" w:rsidRPr="00AD11D4" w:rsidRDefault="00673484" w:rsidP="00673484">
            <w:pPr>
              <w:ind w:right="216"/>
              <w:jc w:val="right"/>
              <w:rPr>
                <w:sz w:val="27"/>
                <w:szCs w:val="27"/>
              </w:rPr>
            </w:pPr>
            <w:r w:rsidRPr="00AD11D4">
              <w:rPr>
                <w:sz w:val="27"/>
                <w:szCs w:val="27"/>
              </w:rPr>
              <w:t>21</w:t>
            </w:r>
          </w:p>
        </w:tc>
        <w:tc>
          <w:tcPr>
            <w:tcW w:w="777" w:type="pct"/>
            <w:tcBorders>
              <w:left w:val="nil"/>
              <w:right w:val="nil"/>
            </w:tcBorders>
            <w:vAlign w:val="bottom"/>
          </w:tcPr>
          <w:p w:rsidR="00673484" w:rsidRPr="00AD11D4" w:rsidRDefault="00673484" w:rsidP="00673484">
            <w:pPr>
              <w:ind w:right="216"/>
              <w:jc w:val="right"/>
              <w:rPr>
                <w:sz w:val="27"/>
                <w:szCs w:val="27"/>
              </w:rPr>
            </w:pPr>
            <w:r w:rsidRPr="00AD11D4">
              <w:rPr>
                <w:sz w:val="27"/>
                <w:szCs w:val="27"/>
              </w:rPr>
              <w:t>2,334</w:t>
            </w:r>
          </w:p>
        </w:tc>
        <w:tc>
          <w:tcPr>
            <w:tcW w:w="629" w:type="pct"/>
            <w:tcBorders>
              <w:left w:val="nil"/>
              <w:right w:val="nil"/>
            </w:tcBorders>
          </w:tcPr>
          <w:p w:rsidR="00673484" w:rsidRPr="00AD11D4" w:rsidRDefault="00673484" w:rsidP="00673484">
            <w:pPr>
              <w:ind w:right="216"/>
              <w:jc w:val="right"/>
              <w:rPr>
                <w:sz w:val="27"/>
                <w:szCs w:val="27"/>
              </w:rPr>
            </w:pPr>
            <w:r w:rsidRPr="00AD11D4">
              <w:rPr>
                <w:sz w:val="27"/>
                <w:szCs w:val="27"/>
              </w:rPr>
              <w:t>-</w:t>
            </w:r>
          </w:p>
        </w:tc>
        <w:tc>
          <w:tcPr>
            <w:tcW w:w="799" w:type="pct"/>
            <w:tcBorders>
              <w:left w:val="nil"/>
              <w:right w:val="nil"/>
            </w:tcBorders>
            <w:vAlign w:val="bottom"/>
          </w:tcPr>
          <w:p w:rsidR="00673484" w:rsidRPr="00AD11D4" w:rsidRDefault="00673484" w:rsidP="00673484">
            <w:pPr>
              <w:ind w:right="216"/>
              <w:jc w:val="right"/>
              <w:rPr>
                <w:sz w:val="27"/>
                <w:szCs w:val="27"/>
              </w:rPr>
            </w:pPr>
            <w:r w:rsidRPr="00AD11D4">
              <w:rPr>
                <w:sz w:val="27"/>
                <w:szCs w:val="27"/>
              </w:rPr>
              <w:t>-</w:t>
            </w:r>
          </w:p>
        </w:tc>
      </w:tr>
      <w:tr w:rsidR="00673484" w:rsidRPr="00AD11D4" w:rsidTr="00F92EA5">
        <w:trPr>
          <w:cantSplit/>
          <w:trHeight w:val="20"/>
        </w:trPr>
        <w:tc>
          <w:tcPr>
            <w:tcW w:w="2127" w:type="pct"/>
            <w:vAlign w:val="bottom"/>
          </w:tcPr>
          <w:p w:rsidR="00673484" w:rsidRPr="00AD11D4" w:rsidRDefault="00673484" w:rsidP="00673484">
            <w:pPr>
              <w:pStyle w:val="a1"/>
              <w:ind w:right="-128"/>
              <w:rPr>
                <w:sz w:val="27"/>
                <w:szCs w:val="27"/>
                <w:cs/>
              </w:rPr>
            </w:pPr>
            <w:proofErr w:type="spellStart"/>
            <w:r w:rsidRPr="00AD11D4">
              <w:rPr>
                <w:sz w:val="27"/>
                <w:szCs w:val="27"/>
              </w:rPr>
              <w:t>Khun</w:t>
            </w:r>
            <w:proofErr w:type="spellEnd"/>
            <w:r w:rsidRPr="00AD11D4">
              <w:rPr>
                <w:sz w:val="27"/>
                <w:szCs w:val="27"/>
                <w:cs/>
              </w:rPr>
              <w:t xml:space="preserve"> </w:t>
            </w:r>
            <w:proofErr w:type="spellStart"/>
            <w:r w:rsidRPr="00AD11D4">
              <w:rPr>
                <w:sz w:val="27"/>
                <w:szCs w:val="27"/>
              </w:rPr>
              <w:t>Wachara</w:t>
            </w:r>
            <w:proofErr w:type="spellEnd"/>
            <w:r w:rsidRPr="00AD11D4">
              <w:rPr>
                <w:sz w:val="27"/>
                <w:szCs w:val="27"/>
              </w:rPr>
              <w:t xml:space="preserve"> </w:t>
            </w:r>
            <w:proofErr w:type="spellStart"/>
            <w:r w:rsidRPr="00AD11D4">
              <w:rPr>
                <w:sz w:val="27"/>
                <w:szCs w:val="27"/>
              </w:rPr>
              <w:t>Pakdeemonthor</w:t>
            </w:r>
            <w:proofErr w:type="spellEnd"/>
          </w:p>
        </w:tc>
        <w:tc>
          <w:tcPr>
            <w:tcW w:w="668" w:type="pct"/>
            <w:tcBorders>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20</w:t>
            </w:r>
          </w:p>
        </w:tc>
        <w:tc>
          <w:tcPr>
            <w:tcW w:w="777" w:type="pct"/>
            <w:tcBorders>
              <w:left w:val="nil"/>
              <w:bottom w:val="single" w:sz="4" w:space="0" w:color="auto"/>
              <w:right w:val="nil"/>
            </w:tcBorders>
            <w:vAlign w:val="bottom"/>
          </w:tcPr>
          <w:p w:rsidR="00673484" w:rsidRPr="00AD11D4" w:rsidRDefault="00673484" w:rsidP="00673484">
            <w:pPr>
              <w:ind w:right="216"/>
              <w:jc w:val="right"/>
              <w:rPr>
                <w:sz w:val="27"/>
                <w:szCs w:val="27"/>
              </w:rPr>
            </w:pPr>
            <w:r w:rsidRPr="00AD11D4">
              <w:rPr>
                <w:sz w:val="27"/>
                <w:szCs w:val="27"/>
              </w:rPr>
              <w:t>-</w:t>
            </w:r>
          </w:p>
        </w:tc>
        <w:tc>
          <w:tcPr>
            <w:tcW w:w="629" w:type="pct"/>
            <w:tcBorders>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20</w:t>
            </w:r>
          </w:p>
        </w:tc>
        <w:tc>
          <w:tcPr>
            <w:tcW w:w="799" w:type="pct"/>
            <w:tcBorders>
              <w:left w:val="nil"/>
              <w:bottom w:val="single" w:sz="4" w:space="0" w:color="auto"/>
              <w:right w:val="nil"/>
            </w:tcBorders>
            <w:vAlign w:val="bottom"/>
          </w:tcPr>
          <w:p w:rsidR="00673484" w:rsidRPr="00AD11D4" w:rsidRDefault="00673484" w:rsidP="00673484">
            <w:pPr>
              <w:ind w:right="216"/>
              <w:jc w:val="right"/>
              <w:rPr>
                <w:sz w:val="27"/>
                <w:szCs w:val="27"/>
              </w:rPr>
            </w:pPr>
            <w:r w:rsidRPr="00AD11D4">
              <w:rPr>
                <w:sz w:val="27"/>
                <w:szCs w:val="27"/>
                <w:cs/>
              </w:rPr>
              <w:t>-</w:t>
            </w:r>
          </w:p>
        </w:tc>
      </w:tr>
      <w:tr w:rsidR="00673484" w:rsidRPr="00AD11D4" w:rsidTr="00F92EA5">
        <w:trPr>
          <w:cantSplit/>
          <w:trHeight w:val="20"/>
        </w:trPr>
        <w:tc>
          <w:tcPr>
            <w:tcW w:w="2127" w:type="pct"/>
            <w:vAlign w:val="bottom"/>
          </w:tcPr>
          <w:p w:rsidR="00673484" w:rsidRPr="00AD11D4" w:rsidRDefault="00673484" w:rsidP="00673484">
            <w:pPr>
              <w:pStyle w:val="a1"/>
              <w:ind w:right="-128" w:firstLine="538"/>
              <w:rPr>
                <w:sz w:val="27"/>
                <w:szCs w:val="27"/>
                <w:cs/>
              </w:rPr>
            </w:pPr>
            <w:r w:rsidRPr="00AD11D4">
              <w:rPr>
                <w:b/>
                <w:bCs/>
                <w:sz w:val="27"/>
                <w:szCs w:val="27"/>
              </w:rPr>
              <w:t>Total advance payment</w:t>
            </w:r>
          </w:p>
        </w:tc>
        <w:tc>
          <w:tcPr>
            <w:tcW w:w="668"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41</w:t>
            </w:r>
          </w:p>
        </w:tc>
        <w:tc>
          <w:tcPr>
            <w:tcW w:w="777" w:type="pct"/>
            <w:tcBorders>
              <w:top w:val="single" w:sz="4" w:space="0" w:color="auto"/>
              <w:left w:val="nil"/>
              <w:bottom w:val="single" w:sz="4" w:space="0" w:color="auto"/>
              <w:right w:val="nil"/>
            </w:tcBorders>
            <w:vAlign w:val="bottom"/>
          </w:tcPr>
          <w:p w:rsidR="00673484" w:rsidRPr="00AD11D4" w:rsidRDefault="00673484" w:rsidP="00673484">
            <w:pPr>
              <w:ind w:right="216"/>
              <w:jc w:val="right"/>
              <w:rPr>
                <w:sz w:val="27"/>
                <w:szCs w:val="27"/>
              </w:rPr>
            </w:pPr>
            <w:r w:rsidRPr="00AD11D4">
              <w:rPr>
                <w:sz w:val="27"/>
                <w:szCs w:val="27"/>
              </w:rPr>
              <w:t>2,865</w:t>
            </w:r>
          </w:p>
        </w:tc>
        <w:tc>
          <w:tcPr>
            <w:tcW w:w="629"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20</w:t>
            </w:r>
          </w:p>
        </w:tc>
        <w:tc>
          <w:tcPr>
            <w:tcW w:w="799" w:type="pct"/>
            <w:tcBorders>
              <w:top w:val="single" w:sz="4" w:space="0" w:color="auto"/>
              <w:left w:val="nil"/>
              <w:bottom w:val="single" w:sz="4" w:space="0" w:color="auto"/>
              <w:right w:val="nil"/>
            </w:tcBorders>
            <w:vAlign w:val="bottom"/>
          </w:tcPr>
          <w:p w:rsidR="00673484" w:rsidRPr="00AD11D4" w:rsidRDefault="00673484" w:rsidP="00673484">
            <w:pPr>
              <w:ind w:right="216"/>
              <w:jc w:val="right"/>
              <w:rPr>
                <w:sz w:val="27"/>
                <w:szCs w:val="27"/>
              </w:rPr>
            </w:pPr>
            <w:r w:rsidRPr="00AD11D4">
              <w:rPr>
                <w:sz w:val="27"/>
                <w:szCs w:val="27"/>
              </w:rPr>
              <w:t>531</w:t>
            </w:r>
          </w:p>
        </w:tc>
      </w:tr>
      <w:tr w:rsidR="00673484" w:rsidRPr="00AD11D4" w:rsidTr="00F92EA5">
        <w:trPr>
          <w:cantSplit/>
          <w:trHeight w:val="20"/>
        </w:trPr>
        <w:tc>
          <w:tcPr>
            <w:tcW w:w="2127" w:type="pct"/>
            <w:vAlign w:val="bottom"/>
          </w:tcPr>
          <w:p w:rsidR="00673484" w:rsidRPr="00AD11D4" w:rsidRDefault="00673484" w:rsidP="00673484">
            <w:pPr>
              <w:pStyle w:val="a1"/>
              <w:ind w:right="-128"/>
              <w:rPr>
                <w:b/>
                <w:bCs/>
                <w:sz w:val="27"/>
                <w:szCs w:val="27"/>
                <w:cs/>
              </w:rPr>
            </w:pPr>
            <w:r w:rsidRPr="00AD11D4">
              <w:rPr>
                <w:b/>
                <w:bCs/>
                <w:sz w:val="27"/>
                <w:szCs w:val="27"/>
              </w:rPr>
              <w:t>Total other receivables and advance payment</w:t>
            </w:r>
          </w:p>
        </w:tc>
        <w:tc>
          <w:tcPr>
            <w:tcW w:w="668" w:type="pct"/>
            <w:tcBorders>
              <w:top w:val="single" w:sz="4" w:space="0" w:color="auto"/>
              <w:left w:val="nil"/>
              <w:bottom w:val="double" w:sz="4" w:space="0" w:color="auto"/>
              <w:right w:val="nil"/>
            </w:tcBorders>
          </w:tcPr>
          <w:p w:rsidR="00673484" w:rsidRPr="00AD11D4" w:rsidRDefault="00673484" w:rsidP="00673484">
            <w:pPr>
              <w:ind w:right="216"/>
              <w:jc w:val="right"/>
              <w:rPr>
                <w:sz w:val="27"/>
                <w:szCs w:val="27"/>
                <w:lang w:val="en-US"/>
              </w:rPr>
            </w:pPr>
            <w:r w:rsidRPr="00AD11D4">
              <w:rPr>
                <w:sz w:val="27"/>
                <w:szCs w:val="27"/>
                <w:lang w:val="en-US"/>
              </w:rPr>
              <w:t>648</w:t>
            </w:r>
          </w:p>
        </w:tc>
        <w:tc>
          <w:tcPr>
            <w:tcW w:w="777" w:type="pct"/>
            <w:tcBorders>
              <w:top w:val="single" w:sz="4" w:space="0" w:color="auto"/>
              <w:left w:val="nil"/>
              <w:bottom w:val="double" w:sz="4" w:space="0" w:color="auto"/>
              <w:right w:val="nil"/>
            </w:tcBorders>
            <w:vAlign w:val="bottom"/>
          </w:tcPr>
          <w:p w:rsidR="00673484" w:rsidRPr="00AD11D4" w:rsidRDefault="00673484" w:rsidP="00673484">
            <w:pPr>
              <w:ind w:right="216"/>
              <w:jc w:val="right"/>
              <w:rPr>
                <w:sz w:val="27"/>
                <w:szCs w:val="27"/>
              </w:rPr>
            </w:pPr>
            <w:r w:rsidRPr="00AD11D4">
              <w:rPr>
                <w:sz w:val="27"/>
                <w:szCs w:val="27"/>
              </w:rPr>
              <w:t>7</w:t>
            </w:r>
            <w:r w:rsidR="00AD11D4">
              <w:rPr>
                <w:sz w:val="27"/>
                <w:szCs w:val="27"/>
              </w:rPr>
              <w:t>,832</w:t>
            </w:r>
          </w:p>
        </w:tc>
        <w:tc>
          <w:tcPr>
            <w:tcW w:w="629" w:type="pct"/>
            <w:tcBorders>
              <w:top w:val="single" w:sz="4" w:space="0" w:color="auto"/>
              <w:left w:val="nil"/>
              <w:bottom w:val="double" w:sz="4" w:space="0" w:color="auto"/>
              <w:right w:val="nil"/>
            </w:tcBorders>
          </w:tcPr>
          <w:p w:rsidR="00673484" w:rsidRPr="00AD11D4" w:rsidRDefault="00673484" w:rsidP="00673484">
            <w:pPr>
              <w:ind w:right="216"/>
              <w:jc w:val="right"/>
              <w:rPr>
                <w:sz w:val="27"/>
                <w:szCs w:val="27"/>
              </w:rPr>
            </w:pPr>
            <w:r w:rsidRPr="00AD11D4">
              <w:rPr>
                <w:sz w:val="27"/>
                <w:szCs w:val="27"/>
              </w:rPr>
              <w:t>1,718</w:t>
            </w:r>
          </w:p>
        </w:tc>
        <w:tc>
          <w:tcPr>
            <w:tcW w:w="799" w:type="pct"/>
            <w:tcBorders>
              <w:top w:val="single" w:sz="4" w:space="0" w:color="auto"/>
              <w:left w:val="nil"/>
              <w:bottom w:val="double" w:sz="4" w:space="0" w:color="auto"/>
              <w:right w:val="nil"/>
            </w:tcBorders>
            <w:vAlign w:val="bottom"/>
          </w:tcPr>
          <w:p w:rsidR="00673484" w:rsidRPr="00AD11D4" w:rsidRDefault="00673484" w:rsidP="00673484">
            <w:pPr>
              <w:ind w:right="216"/>
              <w:jc w:val="right"/>
              <w:rPr>
                <w:sz w:val="27"/>
                <w:szCs w:val="27"/>
              </w:rPr>
            </w:pPr>
            <w:r w:rsidRPr="00AD11D4">
              <w:rPr>
                <w:sz w:val="27"/>
                <w:szCs w:val="27"/>
              </w:rPr>
              <w:t>8,399</w:t>
            </w:r>
          </w:p>
        </w:tc>
      </w:tr>
      <w:tr w:rsidR="00AA27B6" w:rsidRPr="00AD11D4" w:rsidTr="00F92EA5">
        <w:trPr>
          <w:cantSplit/>
          <w:trHeight w:val="20"/>
        </w:trPr>
        <w:tc>
          <w:tcPr>
            <w:tcW w:w="2127" w:type="pct"/>
            <w:vAlign w:val="bottom"/>
          </w:tcPr>
          <w:p w:rsidR="00FB3ACF" w:rsidRPr="00AD11D4" w:rsidRDefault="00FB3ACF" w:rsidP="0080744C">
            <w:pPr>
              <w:pStyle w:val="a1"/>
              <w:ind w:right="-128"/>
              <w:rPr>
                <w:b/>
                <w:bCs/>
                <w:sz w:val="27"/>
                <w:szCs w:val="27"/>
                <w:cs/>
              </w:rPr>
            </w:pPr>
          </w:p>
        </w:tc>
        <w:tc>
          <w:tcPr>
            <w:tcW w:w="668" w:type="pct"/>
            <w:tcBorders>
              <w:left w:val="nil"/>
              <w:right w:val="nil"/>
            </w:tcBorders>
          </w:tcPr>
          <w:p w:rsidR="00FB3ACF" w:rsidRPr="00AD11D4" w:rsidRDefault="00FB3ACF" w:rsidP="009507B9">
            <w:pPr>
              <w:ind w:right="136"/>
              <w:jc w:val="right"/>
              <w:rPr>
                <w:sz w:val="27"/>
                <w:szCs w:val="27"/>
              </w:rPr>
            </w:pPr>
          </w:p>
        </w:tc>
        <w:tc>
          <w:tcPr>
            <w:tcW w:w="777" w:type="pct"/>
            <w:tcBorders>
              <w:left w:val="nil"/>
              <w:right w:val="nil"/>
            </w:tcBorders>
          </w:tcPr>
          <w:p w:rsidR="00FB3ACF" w:rsidRPr="00AD11D4" w:rsidRDefault="00FB3ACF" w:rsidP="009507B9">
            <w:pPr>
              <w:ind w:right="227"/>
              <w:jc w:val="right"/>
              <w:rPr>
                <w:sz w:val="27"/>
                <w:szCs w:val="27"/>
              </w:rPr>
            </w:pPr>
          </w:p>
        </w:tc>
        <w:tc>
          <w:tcPr>
            <w:tcW w:w="629" w:type="pct"/>
            <w:tcBorders>
              <w:left w:val="nil"/>
              <w:right w:val="nil"/>
            </w:tcBorders>
          </w:tcPr>
          <w:p w:rsidR="00FB3ACF" w:rsidRPr="00AD11D4" w:rsidRDefault="00FB3ACF" w:rsidP="009507B9">
            <w:pPr>
              <w:ind w:left="-81" w:right="89"/>
              <w:jc w:val="right"/>
              <w:rPr>
                <w:sz w:val="27"/>
                <w:szCs w:val="27"/>
              </w:rPr>
            </w:pPr>
          </w:p>
        </w:tc>
        <w:tc>
          <w:tcPr>
            <w:tcW w:w="799" w:type="pct"/>
            <w:vAlign w:val="bottom"/>
          </w:tcPr>
          <w:p w:rsidR="00FB3ACF" w:rsidRPr="00AD11D4" w:rsidRDefault="00FB3ACF" w:rsidP="009507B9">
            <w:pPr>
              <w:ind w:right="289"/>
              <w:jc w:val="right"/>
              <w:rPr>
                <w:sz w:val="27"/>
                <w:szCs w:val="27"/>
                <w:cs/>
              </w:rPr>
            </w:pPr>
          </w:p>
        </w:tc>
      </w:tr>
      <w:tr w:rsidR="00AA27B6" w:rsidRPr="00AD11D4" w:rsidTr="00F92EA5">
        <w:trPr>
          <w:cantSplit/>
          <w:trHeight w:val="20"/>
        </w:trPr>
        <w:tc>
          <w:tcPr>
            <w:tcW w:w="2127" w:type="pct"/>
            <w:vAlign w:val="bottom"/>
          </w:tcPr>
          <w:p w:rsidR="00FA5D25" w:rsidRPr="00AD11D4" w:rsidRDefault="00FA5D25" w:rsidP="0080744C">
            <w:pPr>
              <w:pStyle w:val="a1"/>
              <w:ind w:right="-128"/>
              <w:rPr>
                <w:b/>
                <w:bCs/>
                <w:sz w:val="27"/>
                <w:szCs w:val="27"/>
              </w:rPr>
            </w:pPr>
            <w:r w:rsidRPr="00AD11D4">
              <w:rPr>
                <w:b/>
                <w:bCs/>
                <w:sz w:val="27"/>
                <w:szCs w:val="27"/>
              </w:rPr>
              <w:t>Short-term loans and interest receivable</w:t>
            </w:r>
          </w:p>
        </w:tc>
        <w:tc>
          <w:tcPr>
            <w:tcW w:w="668" w:type="pct"/>
            <w:tcBorders>
              <w:left w:val="nil"/>
              <w:right w:val="nil"/>
            </w:tcBorders>
          </w:tcPr>
          <w:p w:rsidR="00FA5D25" w:rsidRPr="00AD11D4" w:rsidRDefault="00FA5D25" w:rsidP="009507B9">
            <w:pPr>
              <w:ind w:right="136"/>
              <w:jc w:val="right"/>
              <w:rPr>
                <w:sz w:val="27"/>
                <w:szCs w:val="27"/>
              </w:rPr>
            </w:pPr>
          </w:p>
        </w:tc>
        <w:tc>
          <w:tcPr>
            <w:tcW w:w="777" w:type="pct"/>
            <w:tcBorders>
              <w:left w:val="nil"/>
              <w:right w:val="nil"/>
            </w:tcBorders>
          </w:tcPr>
          <w:p w:rsidR="00FA5D25" w:rsidRPr="00AD11D4" w:rsidRDefault="00FA5D25" w:rsidP="009507B9">
            <w:pPr>
              <w:ind w:right="227"/>
              <w:jc w:val="right"/>
              <w:rPr>
                <w:sz w:val="27"/>
                <w:szCs w:val="27"/>
              </w:rPr>
            </w:pPr>
          </w:p>
        </w:tc>
        <w:tc>
          <w:tcPr>
            <w:tcW w:w="629" w:type="pct"/>
            <w:tcBorders>
              <w:left w:val="nil"/>
              <w:right w:val="nil"/>
            </w:tcBorders>
          </w:tcPr>
          <w:p w:rsidR="00FA5D25" w:rsidRPr="00AD11D4" w:rsidRDefault="00FA5D25" w:rsidP="009507B9">
            <w:pPr>
              <w:ind w:left="-81" w:right="89"/>
              <w:jc w:val="right"/>
              <w:rPr>
                <w:sz w:val="27"/>
                <w:szCs w:val="27"/>
              </w:rPr>
            </w:pPr>
          </w:p>
        </w:tc>
        <w:tc>
          <w:tcPr>
            <w:tcW w:w="799" w:type="pct"/>
            <w:vAlign w:val="bottom"/>
          </w:tcPr>
          <w:p w:rsidR="00FA5D25" w:rsidRPr="00AD11D4" w:rsidRDefault="00FA5D25" w:rsidP="009507B9">
            <w:pPr>
              <w:ind w:right="289"/>
              <w:jc w:val="right"/>
              <w:rPr>
                <w:sz w:val="27"/>
                <w:szCs w:val="27"/>
                <w:cs/>
              </w:rPr>
            </w:pPr>
          </w:p>
        </w:tc>
      </w:tr>
      <w:tr w:rsidR="00AA27B6" w:rsidRPr="00AD11D4" w:rsidTr="00F92EA5">
        <w:trPr>
          <w:cantSplit/>
          <w:trHeight w:val="20"/>
        </w:trPr>
        <w:tc>
          <w:tcPr>
            <w:tcW w:w="2127" w:type="pct"/>
            <w:vAlign w:val="bottom"/>
          </w:tcPr>
          <w:p w:rsidR="00FB3ACF" w:rsidRPr="00AD11D4" w:rsidRDefault="00FB3ACF" w:rsidP="00D3301E">
            <w:pPr>
              <w:pStyle w:val="a1"/>
              <w:ind w:right="-128"/>
              <w:rPr>
                <w:b/>
                <w:bCs/>
                <w:sz w:val="27"/>
                <w:szCs w:val="27"/>
                <w:cs/>
              </w:rPr>
            </w:pPr>
            <w:r w:rsidRPr="00AD11D4">
              <w:rPr>
                <w:b/>
                <w:bCs/>
                <w:sz w:val="27"/>
                <w:szCs w:val="27"/>
              </w:rPr>
              <w:t>Short-term loans</w:t>
            </w:r>
          </w:p>
        </w:tc>
        <w:tc>
          <w:tcPr>
            <w:tcW w:w="668" w:type="pct"/>
            <w:tcBorders>
              <w:left w:val="nil"/>
              <w:right w:val="nil"/>
            </w:tcBorders>
          </w:tcPr>
          <w:p w:rsidR="00FB3ACF" w:rsidRPr="00AD11D4" w:rsidRDefault="00FB3ACF" w:rsidP="009507B9">
            <w:pPr>
              <w:ind w:right="136"/>
              <w:jc w:val="right"/>
              <w:rPr>
                <w:sz w:val="27"/>
                <w:szCs w:val="27"/>
              </w:rPr>
            </w:pPr>
          </w:p>
        </w:tc>
        <w:tc>
          <w:tcPr>
            <w:tcW w:w="777" w:type="pct"/>
            <w:tcBorders>
              <w:left w:val="nil"/>
              <w:right w:val="nil"/>
            </w:tcBorders>
          </w:tcPr>
          <w:p w:rsidR="00FB3ACF" w:rsidRPr="00AD11D4" w:rsidRDefault="00FB3ACF" w:rsidP="009507B9">
            <w:pPr>
              <w:ind w:right="227"/>
              <w:jc w:val="right"/>
              <w:rPr>
                <w:sz w:val="27"/>
                <w:szCs w:val="27"/>
              </w:rPr>
            </w:pPr>
          </w:p>
        </w:tc>
        <w:tc>
          <w:tcPr>
            <w:tcW w:w="629" w:type="pct"/>
            <w:tcBorders>
              <w:left w:val="nil"/>
              <w:right w:val="nil"/>
            </w:tcBorders>
          </w:tcPr>
          <w:p w:rsidR="00FB3ACF" w:rsidRPr="00AD11D4" w:rsidRDefault="00FB3ACF" w:rsidP="009507B9">
            <w:pPr>
              <w:ind w:left="-81" w:right="89"/>
              <w:jc w:val="right"/>
              <w:rPr>
                <w:sz w:val="27"/>
                <w:szCs w:val="27"/>
              </w:rPr>
            </w:pPr>
          </w:p>
        </w:tc>
        <w:tc>
          <w:tcPr>
            <w:tcW w:w="799" w:type="pct"/>
            <w:vAlign w:val="bottom"/>
          </w:tcPr>
          <w:p w:rsidR="00FB3ACF" w:rsidRPr="00AD11D4" w:rsidRDefault="00FB3ACF" w:rsidP="009507B9">
            <w:pPr>
              <w:ind w:right="289"/>
              <w:jc w:val="right"/>
              <w:rPr>
                <w:sz w:val="27"/>
                <w:szCs w:val="27"/>
                <w:cs/>
              </w:rPr>
            </w:pPr>
          </w:p>
        </w:tc>
      </w:tr>
      <w:tr w:rsidR="00AA27B6" w:rsidRPr="00AD11D4" w:rsidTr="00F92EA5">
        <w:trPr>
          <w:cantSplit/>
          <w:trHeight w:val="20"/>
        </w:trPr>
        <w:tc>
          <w:tcPr>
            <w:tcW w:w="2127" w:type="pct"/>
            <w:vAlign w:val="bottom"/>
          </w:tcPr>
          <w:p w:rsidR="00FB3ACF" w:rsidRPr="00AD11D4" w:rsidRDefault="00FB3ACF" w:rsidP="00FB4CEF">
            <w:pPr>
              <w:pStyle w:val="a1"/>
              <w:ind w:right="-128" w:firstLine="252"/>
              <w:rPr>
                <w:sz w:val="27"/>
                <w:szCs w:val="27"/>
                <w:cs/>
              </w:rPr>
            </w:pPr>
            <w:r w:rsidRPr="00AD11D4">
              <w:rPr>
                <w:sz w:val="27"/>
                <w:szCs w:val="27"/>
                <w:cs/>
              </w:rPr>
              <w:t>(</w:t>
            </w:r>
            <w:r w:rsidRPr="00AD11D4">
              <w:rPr>
                <w:sz w:val="27"/>
                <w:szCs w:val="27"/>
              </w:rPr>
              <w:t>interest at 6</w:t>
            </w:r>
            <w:r w:rsidRPr="00AD11D4">
              <w:rPr>
                <w:sz w:val="27"/>
                <w:szCs w:val="27"/>
                <w:cs/>
              </w:rPr>
              <w:t>.</w:t>
            </w:r>
            <w:r w:rsidRPr="00AD11D4">
              <w:rPr>
                <w:sz w:val="27"/>
                <w:szCs w:val="27"/>
              </w:rPr>
              <w:t>50</w:t>
            </w:r>
            <w:r w:rsidRPr="00AD11D4">
              <w:rPr>
                <w:sz w:val="27"/>
                <w:szCs w:val="27"/>
                <w:cs/>
              </w:rPr>
              <w:t xml:space="preserve">% </w:t>
            </w:r>
            <w:r w:rsidRPr="00AD11D4">
              <w:rPr>
                <w:sz w:val="27"/>
                <w:szCs w:val="27"/>
              </w:rPr>
              <w:t>to 6</w:t>
            </w:r>
            <w:r w:rsidRPr="00AD11D4">
              <w:rPr>
                <w:sz w:val="27"/>
                <w:szCs w:val="27"/>
                <w:cs/>
              </w:rPr>
              <w:t>.</w:t>
            </w:r>
            <w:r w:rsidRPr="00AD11D4">
              <w:rPr>
                <w:sz w:val="27"/>
                <w:szCs w:val="27"/>
              </w:rPr>
              <w:t>87</w:t>
            </w:r>
            <w:r w:rsidRPr="00AD11D4">
              <w:rPr>
                <w:sz w:val="27"/>
                <w:szCs w:val="27"/>
                <w:cs/>
              </w:rPr>
              <w:t xml:space="preserve">% </w:t>
            </w:r>
            <w:r w:rsidRPr="00AD11D4">
              <w:rPr>
                <w:sz w:val="27"/>
                <w:szCs w:val="27"/>
              </w:rPr>
              <w:t>per annum</w:t>
            </w:r>
            <w:r w:rsidRPr="00AD11D4">
              <w:rPr>
                <w:sz w:val="27"/>
                <w:szCs w:val="27"/>
                <w:cs/>
              </w:rPr>
              <w:t xml:space="preserve">) </w:t>
            </w:r>
            <w:r w:rsidRPr="00AD11D4">
              <w:rPr>
                <w:sz w:val="27"/>
                <w:szCs w:val="27"/>
              </w:rPr>
              <w:t>:</w:t>
            </w:r>
          </w:p>
        </w:tc>
        <w:tc>
          <w:tcPr>
            <w:tcW w:w="668" w:type="pct"/>
            <w:tcBorders>
              <w:left w:val="nil"/>
              <w:right w:val="nil"/>
            </w:tcBorders>
          </w:tcPr>
          <w:p w:rsidR="00FB3ACF" w:rsidRPr="00AD11D4" w:rsidRDefault="00FB3ACF" w:rsidP="009507B9">
            <w:pPr>
              <w:ind w:right="136"/>
              <w:jc w:val="right"/>
              <w:rPr>
                <w:sz w:val="27"/>
                <w:szCs w:val="27"/>
              </w:rPr>
            </w:pPr>
          </w:p>
        </w:tc>
        <w:tc>
          <w:tcPr>
            <w:tcW w:w="777" w:type="pct"/>
            <w:tcBorders>
              <w:left w:val="nil"/>
              <w:right w:val="nil"/>
            </w:tcBorders>
          </w:tcPr>
          <w:p w:rsidR="00FB3ACF" w:rsidRPr="00AD11D4" w:rsidRDefault="00FB3ACF" w:rsidP="009507B9">
            <w:pPr>
              <w:ind w:right="227"/>
              <w:jc w:val="right"/>
              <w:rPr>
                <w:sz w:val="27"/>
                <w:szCs w:val="27"/>
              </w:rPr>
            </w:pPr>
          </w:p>
        </w:tc>
        <w:tc>
          <w:tcPr>
            <w:tcW w:w="629" w:type="pct"/>
            <w:tcBorders>
              <w:left w:val="nil"/>
              <w:right w:val="nil"/>
            </w:tcBorders>
          </w:tcPr>
          <w:p w:rsidR="00FB3ACF" w:rsidRPr="00AD11D4" w:rsidRDefault="00FB3ACF" w:rsidP="009507B9">
            <w:pPr>
              <w:ind w:left="-81" w:right="89"/>
              <w:jc w:val="right"/>
              <w:rPr>
                <w:sz w:val="27"/>
                <w:szCs w:val="27"/>
              </w:rPr>
            </w:pPr>
          </w:p>
        </w:tc>
        <w:tc>
          <w:tcPr>
            <w:tcW w:w="799" w:type="pct"/>
            <w:vAlign w:val="bottom"/>
          </w:tcPr>
          <w:p w:rsidR="00FB3ACF" w:rsidRPr="00AD11D4" w:rsidRDefault="00FB3ACF" w:rsidP="009507B9">
            <w:pPr>
              <w:ind w:right="289"/>
              <w:jc w:val="right"/>
              <w:rPr>
                <w:sz w:val="27"/>
                <w:szCs w:val="27"/>
              </w:rPr>
            </w:pPr>
          </w:p>
        </w:tc>
      </w:tr>
      <w:tr w:rsidR="00673484" w:rsidRPr="00AD11D4" w:rsidTr="00F92EA5">
        <w:trPr>
          <w:cantSplit/>
          <w:trHeight w:val="20"/>
        </w:trPr>
        <w:tc>
          <w:tcPr>
            <w:tcW w:w="2127" w:type="pct"/>
            <w:vAlign w:val="bottom"/>
          </w:tcPr>
          <w:p w:rsidR="00673484" w:rsidRPr="00AD11D4" w:rsidRDefault="00673484" w:rsidP="00673484">
            <w:pPr>
              <w:pStyle w:val="a1"/>
              <w:ind w:right="-128"/>
              <w:rPr>
                <w:sz w:val="27"/>
                <w:szCs w:val="27"/>
                <w:cs/>
              </w:rPr>
            </w:pPr>
            <w:r w:rsidRPr="00AD11D4">
              <w:rPr>
                <w:sz w:val="27"/>
                <w:szCs w:val="27"/>
              </w:rPr>
              <w:t>BR Construction Co., Ltd</w:t>
            </w:r>
          </w:p>
        </w:tc>
        <w:tc>
          <w:tcPr>
            <w:tcW w:w="668" w:type="pct"/>
            <w:tcBorders>
              <w:left w:val="nil"/>
              <w:right w:val="nil"/>
            </w:tcBorders>
          </w:tcPr>
          <w:p w:rsidR="00673484" w:rsidRPr="00AD11D4" w:rsidRDefault="00673484" w:rsidP="00673484">
            <w:pPr>
              <w:ind w:right="216"/>
              <w:jc w:val="right"/>
              <w:rPr>
                <w:sz w:val="27"/>
                <w:szCs w:val="27"/>
              </w:rPr>
            </w:pPr>
            <w:r w:rsidRPr="00AD11D4">
              <w:rPr>
                <w:sz w:val="27"/>
                <w:szCs w:val="27"/>
                <w:cs/>
              </w:rPr>
              <w:t>-</w:t>
            </w:r>
          </w:p>
        </w:tc>
        <w:tc>
          <w:tcPr>
            <w:tcW w:w="777" w:type="pct"/>
            <w:tcBorders>
              <w:left w:val="nil"/>
              <w:right w:val="nil"/>
            </w:tcBorders>
          </w:tcPr>
          <w:p w:rsidR="00673484" w:rsidRPr="00AD11D4" w:rsidRDefault="00673484" w:rsidP="00673484">
            <w:pPr>
              <w:ind w:right="216"/>
              <w:jc w:val="right"/>
              <w:rPr>
                <w:sz w:val="27"/>
                <w:szCs w:val="27"/>
              </w:rPr>
            </w:pPr>
            <w:r w:rsidRPr="00AD11D4">
              <w:rPr>
                <w:sz w:val="27"/>
                <w:szCs w:val="27"/>
                <w:cs/>
              </w:rPr>
              <w:t>-</w:t>
            </w:r>
          </w:p>
        </w:tc>
        <w:tc>
          <w:tcPr>
            <w:tcW w:w="629" w:type="pct"/>
            <w:tcBorders>
              <w:left w:val="nil"/>
              <w:right w:val="nil"/>
            </w:tcBorders>
          </w:tcPr>
          <w:p w:rsidR="00673484" w:rsidRPr="00AD11D4" w:rsidRDefault="00673484" w:rsidP="00673484">
            <w:pPr>
              <w:ind w:right="216"/>
              <w:jc w:val="right"/>
              <w:rPr>
                <w:sz w:val="27"/>
                <w:szCs w:val="27"/>
              </w:rPr>
            </w:pPr>
            <w:r w:rsidRPr="00AD11D4">
              <w:rPr>
                <w:sz w:val="27"/>
                <w:szCs w:val="27"/>
              </w:rPr>
              <w:t>88,207</w:t>
            </w:r>
          </w:p>
        </w:tc>
        <w:tc>
          <w:tcPr>
            <w:tcW w:w="799" w:type="pct"/>
            <w:vAlign w:val="bottom"/>
          </w:tcPr>
          <w:p w:rsidR="00673484" w:rsidRPr="00AD11D4" w:rsidRDefault="00673484" w:rsidP="00673484">
            <w:pPr>
              <w:ind w:right="216"/>
              <w:jc w:val="right"/>
              <w:rPr>
                <w:sz w:val="27"/>
                <w:szCs w:val="27"/>
              </w:rPr>
            </w:pPr>
            <w:r w:rsidRPr="00AD11D4">
              <w:rPr>
                <w:sz w:val="27"/>
                <w:szCs w:val="27"/>
              </w:rPr>
              <w:t>85,607</w:t>
            </w:r>
          </w:p>
        </w:tc>
      </w:tr>
      <w:tr w:rsidR="00673484" w:rsidRPr="00AD11D4" w:rsidTr="00F92EA5">
        <w:trPr>
          <w:cantSplit/>
          <w:trHeight w:val="20"/>
        </w:trPr>
        <w:tc>
          <w:tcPr>
            <w:tcW w:w="2127" w:type="pct"/>
            <w:vAlign w:val="bottom"/>
          </w:tcPr>
          <w:p w:rsidR="00673484" w:rsidRPr="00AD11D4" w:rsidRDefault="00673484" w:rsidP="00673484">
            <w:pPr>
              <w:pStyle w:val="a1"/>
              <w:ind w:right="-128" w:firstLine="214"/>
              <w:rPr>
                <w:sz w:val="27"/>
                <w:szCs w:val="27"/>
              </w:rPr>
            </w:pPr>
            <w:r w:rsidRPr="00AD11D4">
              <w:rPr>
                <w:sz w:val="27"/>
                <w:szCs w:val="27"/>
                <w:u w:val="single"/>
              </w:rPr>
              <w:t>Less</w:t>
            </w:r>
            <w:r w:rsidRPr="00AD11D4">
              <w:rPr>
                <w:sz w:val="27"/>
                <w:szCs w:val="27"/>
              </w:rPr>
              <w:t xml:space="preserve"> Allowance for doubtful debts</w:t>
            </w:r>
          </w:p>
        </w:tc>
        <w:tc>
          <w:tcPr>
            <w:tcW w:w="668" w:type="pct"/>
            <w:tcBorders>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w:t>
            </w:r>
          </w:p>
        </w:tc>
        <w:tc>
          <w:tcPr>
            <w:tcW w:w="777" w:type="pct"/>
            <w:tcBorders>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w:t>
            </w:r>
          </w:p>
        </w:tc>
        <w:tc>
          <w:tcPr>
            <w:tcW w:w="629" w:type="pct"/>
            <w:tcBorders>
              <w:left w:val="nil"/>
              <w:bottom w:val="single" w:sz="4" w:space="0" w:color="auto"/>
              <w:right w:val="nil"/>
            </w:tcBorders>
          </w:tcPr>
          <w:p w:rsidR="00673484" w:rsidRPr="00AD11D4" w:rsidRDefault="00673484" w:rsidP="00673484">
            <w:pPr>
              <w:ind w:right="153"/>
              <w:jc w:val="right"/>
              <w:rPr>
                <w:sz w:val="27"/>
                <w:szCs w:val="27"/>
              </w:rPr>
            </w:pPr>
            <w:r w:rsidRPr="00AD11D4">
              <w:rPr>
                <w:sz w:val="27"/>
                <w:szCs w:val="27"/>
                <w:cs/>
              </w:rPr>
              <w:t>(</w:t>
            </w:r>
            <w:r w:rsidRPr="00AD11D4">
              <w:rPr>
                <w:sz w:val="27"/>
                <w:szCs w:val="27"/>
              </w:rPr>
              <w:t>88,207</w:t>
            </w:r>
            <w:r w:rsidRPr="00AD11D4">
              <w:rPr>
                <w:sz w:val="27"/>
                <w:szCs w:val="27"/>
                <w:cs/>
              </w:rPr>
              <w:t>)</w:t>
            </w:r>
          </w:p>
        </w:tc>
        <w:tc>
          <w:tcPr>
            <w:tcW w:w="799" w:type="pct"/>
            <w:tcBorders>
              <w:bottom w:val="single" w:sz="4" w:space="0" w:color="auto"/>
            </w:tcBorders>
            <w:vAlign w:val="bottom"/>
          </w:tcPr>
          <w:p w:rsidR="00673484" w:rsidRPr="00AD11D4" w:rsidRDefault="00673484" w:rsidP="00673484">
            <w:pPr>
              <w:ind w:right="153"/>
              <w:jc w:val="right"/>
              <w:rPr>
                <w:sz w:val="27"/>
                <w:szCs w:val="27"/>
              </w:rPr>
            </w:pPr>
            <w:r w:rsidRPr="00AD11D4">
              <w:rPr>
                <w:sz w:val="27"/>
                <w:szCs w:val="27"/>
                <w:cs/>
              </w:rPr>
              <w:t>(</w:t>
            </w:r>
            <w:r w:rsidRPr="00AD11D4">
              <w:rPr>
                <w:sz w:val="27"/>
                <w:szCs w:val="27"/>
              </w:rPr>
              <w:t>85,607</w:t>
            </w:r>
            <w:r w:rsidRPr="00AD11D4">
              <w:rPr>
                <w:sz w:val="27"/>
                <w:szCs w:val="27"/>
                <w:cs/>
              </w:rPr>
              <w:t>)</w:t>
            </w:r>
          </w:p>
        </w:tc>
      </w:tr>
      <w:tr w:rsidR="00673484" w:rsidRPr="00AD11D4" w:rsidTr="00F92EA5">
        <w:trPr>
          <w:cantSplit/>
          <w:trHeight w:val="20"/>
        </w:trPr>
        <w:tc>
          <w:tcPr>
            <w:tcW w:w="2127" w:type="pct"/>
            <w:vAlign w:val="bottom"/>
          </w:tcPr>
          <w:p w:rsidR="00673484" w:rsidRPr="00AD11D4" w:rsidRDefault="00673484" w:rsidP="00673484">
            <w:pPr>
              <w:pStyle w:val="a1"/>
              <w:ind w:right="-128" w:firstLine="538"/>
              <w:rPr>
                <w:b/>
                <w:bCs/>
                <w:sz w:val="27"/>
                <w:szCs w:val="27"/>
                <w:cs/>
              </w:rPr>
            </w:pPr>
            <w:r w:rsidRPr="00AD11D4">
              <w:rPr>
                <w:b/>
                <w:bCs/>
                <w:sz w:val="27"/>
                <w:szCs w:val="27"/>
              </w:rPr>
              <w:t>Net</w:t>
            </w:r>
          </w:p>
        </w:tc>
        <w:tc>
          <w:tcPr>
            <w:tcW w:w="668"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w:t>
            </w:r>
          </w:p>
        </w:tc>
        <w:tc>
          <w:tcPr>
            <w:tcW w:w="777"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w:t>
            </w:r>
          </w:p>
        </w:tc>
        <w:tc>
          <w:tcPr>
            <w:tcW w:w="629"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w:t>
            </w:r>
          </w:p>
        </w:tc>
        <w:tc>
          <w:tcPr>
            <w:tcW w:w="799" w:type="pct"/>
            <w:tcBorders>
              <w:top w:val="single" w:sz="4" w:space="0" w:color="auto"/>
              <w:bottom w:val="single" w:sz="4" w:space="0" w:color="auto"/>
            </w:tcBorders>
            <w:vAlign w:val="bottom"/>
          </w:tcPr>
          <w:p w:rsidR="00673484" w:rsidRPr="00AD11D4" w:rsidRDefault="00673484" w:rsidP="00673484">
            <w:pPr>
              <w:ind w:right="216"/>
              <w:jc w:val="right"/>
              <w:rPr>
                <w:sz w:val="27"/>
                <w:szCs w:val="27"/>
              </w:rPr>
            </w:pPr>
            <w:r w:rsidRPr="00AD11D4">
              <w:rPr>
                <w:sz w:val="27"/>
                <w:szCs w:val="27"/>
              </w:rPr>
              <w:t>-</w:t>
            </w:r>
          </w:p>
        </w:tc>
      </w:tr>
      <w:tr w:rsidR="004961A4" w:rsidRPr="00AD11D4" w:rsidTr="00F92EA5">
        <w:trPr>
          <w:cantSplit/>
          <w:trHeight w:val="20"/>
        </w:trPr>
        <w:tc>
          <w:tcPr>
            <w:tcW w:w="2127" w:type="pct"/>
            <w:vAlign w:val="bottom"/>
          </w:tcPr>
          <w:p w:rsidR="004961A4" w:rsidRPr="00AD11D4" w:rsidRDefault="004961A4" w:rsidP="00673484">
            <w:pPr>
              <w:pStyle w:val="a1"/>
              <w:ind w:right="-128" w:firstLine="538"/>
              <w:rPr>
                <w:b/>
                <w:bCs/>
                <w:sz w:val="27"/>
                <w:szCs w:val="27"/>
              </w:rPr>
            </w:pPr>
          </w:p>
        </w:tc>
        <w:tc>
          <w:tcPr>
            <w:tcW w:w="668" w:type="pct"/>
            <w:tcBorders>
              <w:top w:val="single" w:sz="4" w:space="0" w:color="auto"/>
              <w:left w:val="nil"/>
              <w:right w:val="nil"/>
            </w:tcBorders>
          </w:tcPr>
          <w:p w:rsidR="004961A4" w:rsidRPr="00AD11D4" w:rsidRDefault="004961A4" w:rsidP="00673484">
            <w:pPr>
              <w:ind w:right="216"/>
              <w:jc w:val="right"/>
              <w:rPr>
                <w:sz w:val="27"/>
                <w:szCs w:val="27"/>
              </w:rPr>
            </w:pPr>
          </w:p>
        </w:tc>
        <w:tc>
          <w:tcPr>
            <w:tcW w:w="777" w:type="pct"/>
            <w:tcBorders>
              <w:top w:val="single" w:sz="4" w:space="0" w:color="auto"/>
              <w:left w:val="nil"/>
              <w:right w:val="nil"/>
            </w:tcBorders>
          </w:tcPr>
          <w:p w:rsidR="004961A4" w:rsidRPr="00AD11D4" w:rsidRDefault="004961A4" w:rsidP="00673484">
            <w:pPr>
              <w:ind w:right="216"/>
              <w:jc w:val="right"/>
              <w:rPr>
                <w:sz w:val="27"/>
                <w:szCs w:val="27"/>
              </w:rPr>
            </w:pPr>
          </w:p>
        </w:tc>
        <w:tc>
          <w:tcPr>
            <w:tcW w:w="629" w:type="pct"/>
            <w:tcBorders>
              <w:top w:val="single" w:sz="4" w:space="0" w:color="auto"/>
              <w:left w:val="nil"/>
              <w:right w:val="nil"/>
            </w:tcBorders>
          </w:tcPr>
          <w:p w:rsidR="004961A4" w:rsidRPr="00AD11D4" w:rsidRDefault="004961A4" w:rsidP="00673484">
            <w:pPr>
              <w:ind w:right="216"/>
              <w:jc w:val="right"/>
              <w:rPr>
                <w:sz w:val="27"/>
                <w:szCs w:val="27"/>
              </w:rPr>
            </w:pPr>
          </w:p>
        </w:tc>
        <w:tc>
          <w:tcPr>
            <w:tcW w:w="799" w:type="pct"/>
            <w:tcBorders>
              <w:top w:val="single" w:sz="4" w:space="0" w:color="auto"/>
            </w:tcBorders>
            <w:vAlign w:val="bottom"/>
          </w:tcPr>
          <w:p w:rsidR="004961A4" w:rsidRPr="00AD11D4" w:rsidRDefault="004961A4" w:rsidP="00673484">
            <w:pPr>
              <w:ind w:right="216"/>
              <w:jc w:val="right"/>
              <w:rPr>
                <w:sz w:val="27"/>
                <w:szCs w:val="27"/>
              </w:rPr>
            </w:pPr>
          </w:p>
        </w:tc>
      </w:tr>
      <w:tr w:rsidR="00AA27B6" w:rsidRPr="00AD11D4" w:rsidTr="00F92EA5">
        <w:trPr>
          <w:cantSplit/>
          <w:trHeight w:val="20"/>
        </w:trPr>
        <w:tc>
          <w:tcPr>
            <w:tcW w:w="2127" w:type="pct"/>
            <w:vAlign w:val="bottom"/>
          </w:tcPr>
          <w:p w:rsidR="00FB3ACF" w:rsidRPr="00AD11D4" w:rsidRDefault="00FB3ACF" w:rsidP="00FB4CEF">
            <w:pPr>
              <w:pStyle w:val="a1"/>
              <w:ind w:right="-128" w:firstLine="252"/>
              <w:rPr>
                <w:sz w:val="27"/>
                <w:szCs w:val="27"/>
                <w:cs/>
              </w:rPr>
            </w:pPr>
            <w:r w:rsidRPr="00AD11D4">
              <w:rPr>
                <w:sz w:val="27"/>
                <w:szCs w:val="27"/>
                <w:cs/>
              </w:rPr>
              <w:t>(</w:t>
            </w:r>
            <w:r w:rsidRPr="00AD11D4">
              <w:rPr>
                <w:sz w:val="27"/>
                <w:szCs w:val="27"/>
              </w:rPr>
              <w:t>interest at</w:t>
            </w:r>
            <w:r w:rsidRPr="00AD11D4">
              <w:rPr>
                <w:sz w:val="27"/>
                <w:szCs w:val="27"/>
                <w:cs/>
              </w:rPr>
              <w:t xml:space="preserve"> </w:t>
            </w:r>
            <w:r w:rsidRPr="00AD11D4">
              <w:rPr>
                <w:sz w:val="27"/>
                <w:szCs w:val="27"/>
              </w:rPr>
              <w:t>8.0 % per annum</w:t>
            </w:r>
            <w:r w:rsidRPr="00AD11D4">
              <w:rPr>
                <w:sz w:val="27"/>
                <w:szCs w:val="27"/>
                <w:cs/>
              </w:rPr>
              <w:t xml:space="preserve">) </w:t>
            </w:r>
            <w:r w:rsidRPr="00AD11D4">
              <w:rPr>
                <w:sz w:val="27"/>
                <w:szCs w:val="27"/>
              </w:rPr>
              <w:t>:</w:t>
            </w:r>
          </w:p>
        </w:tc>
        <w:tc>
          <w:tcPr>
            <w:tcW w:w="668" w:type="pct"/>
            <w:tcBorders>
              <w:left w:val="nil"/>
              <w:right w:val="nil"/>
            </w:tcBorders>
          </w:tcPr>
          <w:p w:rsidR="00FB3ACF" w:rsidRPr="00AD11D4" w:rsidRDefault="00FB3ACF" w:rsidP="009507B9">
            <w:pPr>
              <w:ind w:right="136"/>
              <w:jc w:val="right"/>
              <w:rPr>
                <w:sz w:val="27"/>
                <w:szCs w:val="27"/>
              </w:rPr>
            </w:pPr>
          </w:p>
        </w:tc>
        <w:tc>
          <w:tcPr>
            <w:tcW w:w="777" w:type="pct"/>
            <w:tcBorders>
              <w:left w:val="nil"/>
              <w:right w:val="nil"/>
            </w:tcBorders>
          </w:tcPr>
          <w:p w:rsidR="00FB3ACF" w:rsidRPr="00AD11D4" w:rsidRDefault="00FB3ACF" w:rsidP="009507B9">
            <w:pPr>
              <w:ind w:right="227"/>
              <w:jc w:val="right"/>
              <w:rPr>
                <w:sz w:val="27"/>
                <w:szCs w:val="27"/>
              </w:rPr>
            </w:pPr>
          </w:p>
        </w:tc>
        <w:tc>
          <w:tcPr>
            <w:tcW w:w="629" w:type="pct"/>
            <w:tcBorders>
              <w:left w:val="nil"/>
              <w:right w:val="nil"/>
            </w:tcBorders>
          </w:tcPr>
          <w:p w:rsidR="00FB3ACF" w:rsidRPr="00AD11D4" w:rsidRDefault="00FB3ACF" w:rsidP="009507B9">
            <w:pPr>
              <w:ind w:left="-81" w:right="89"/>
              <w:jc w:val="right"/>
              <w:rPr>
                <w:sz w:val="27"/>
                <w:szCs w:val="27"/>
              </w:rPr>
            </w:pPr>
          </w:p>
        </w:tc>
        <w:tc>
          <w:tcPr>
            <w:tcW w:w="799" w:type="pct"/>
            <w:tcBorders>
              <w:left w:val="nil"/>
              <w:right w:val="nil"/>
            </w:tcBorders>
          </w:tcPr>
          <w:p w:rsidR="00FB3ACF" w:rsidRPr="00AD11D4" w:rsidRDefault="00FB3ACF" w:rsidP="009507B9">
            <w:pPr>
              <w:ind w:right="289"/>
              <w:jc w:val="right"/>
              <w:rPr>
                <w:sz w:val="27"/>
                <w:szCs w:val="27"/>
              </w:rPr>
            </w:pPr>
          </w:p>
        </w:tc>
      </w:tr>
      <w:tr w:rsidR="00673484" w:rsidRPr="00AD11D4" w:rsidTr="00F92EA5">
        <w:trPr>
          <w:cantSplit/>
          <w:trHeight w:val="20"/>
        </w:trPr>
        <w:tc>
          <w:tcPr>
            <w:tcW w:w="2127" w:type="pct"/>
            <w:vAlign w:val="bottom"/>
          </w:tcPr>
          <w:p w:rsidR="00673484" w:rsidRPr="00AD11D4" w:rsidRDefault="00673484" w:rsidP="00673484">
            <w:pPr>
              <w:pStyle w:val="a1"/>
              <w:ind w:right="-128"/>
              <w:rPr>
                <w:sz w:val="27"/>
                <w:szCs w:val="27"/>
                <w:cs/>
              </w:rPr>
            </w:pPr>
            <w:r w:rsidRPr="00AD11D4">
              <w:rPr>
                <w:sz w:val="27"/>
                <w:szCs w:val="27"/>
              </w:rPr>
              <w:t>JV EMC-PLE</w:t>
            </w:r>
          </w:p>
        </w:tc>
        <w:tc>
          <w:tcPr>
            <w:tcW w:w="668" w:type="pct"/>
            <w:tcBorders>
              <w:left w:val="nil"/>
              <w:right w:val="nil"/>
            </w:tcBorders>
          </w:tcPr>
          <w:p w:rsidR="00673484" w:rsidRPr="00AD11D4" w:rsidRDefault="00673484" w:rsidP="00673484">
            <w:pPr>
              <w:ind w:right="216"/>
              <w:jc w:val="right"/>
              <w:rPr>
                <w:sz w:val="27"/>
                <w:szCs w:val="27"/>
              </w:rPr>
            </w:pPr>
            <w:r w:rsidRPr="00AD11D4">
              <w:rPr>
                <w:sz w:val="27"/>
                <w:szCs w:val="27"/>
              </w:rPr>
              <w:t>500</w:t>
            </w:r>
          </w:p>
        </w:tc>
        <w:tc>
          <w:tcPr>
            <w:tcW w:w="777" w:type="pct"/>
            <w:vAlign w:val="bottom"/>
          </w:tcPr>
          <w:p w:rsidR="00673484" w:rsidRPr="00AD11D4" w:rsidRDefault="00673484" w:rsidP="00673484">
            <w:pPr>
              <w:ind w:right="216"/>
              <w:jc w:val="right"/>
              <w:rPr>
                <w:sz w:val="27"/>
                <w:szCs w:val="27"/>
              </w:rPr>
            </w:pPr>
            <w:r w:rsidRPr="00AD11D4">
              <w:rPr>
                <w:sz w:val="27"/>
                <w:szCs w:val="27"/>
              </w:rPr>
              <w:t>500</w:t>
            </w:r>
          </w:p>
        </w:tc>
        <w:tc>
          <w:tcPr>
            <w:tcW w:w="629" w:type="pct"/>
            <w:tcBorders>
              <w:left w:val="nil"/>
              <w:right w:val="nil"/>
            </w:tcBorders>
          </w:tcPr>
          <w:p w:rsidR="00673484" w:rsidRPr="00AD11D4" w:rsidRDefault="00673484" w:rsidP="00673484">
            <w:pPr>
              <w:ind w:right="216"/>
              <w:jc w:val="right"/>
              <w:rPr>
                <w:sz w:val="27"/>
                <w:szCs w:val="27"/>
              </w:rPr>
            </w:pPr>
            <w:r w:rsidRPr="00AD11D4">
              <w:rPr>
                <w:sz w:val="27"/>
                <w:szCs w:val="27"/>
              </w:rPr>
              <w:t>500</w:t>
            </w:r>
          </w:p>
        </w:tc>
        <w:tc>
          <w:tcPr>
            <w:tcW w:w="799" w:type="pct"/>
            <w:vAlign w:val="bottom"/>
          </w:tcPr>
          <w:p w:rsidR="00673484" w:rsidRPr="00AD11D4" w:rsidRDefault="00673484" w:rsidP="00673484">
            <w:pPr>
              <w:ind w:right="216"/>
              <w:jc w:val="right"/>
              <w:rPr>
                <w:sz w:val="27"/>
                <w:szCs w:val="27"/>
              </w:rPr>
            </w:pPr>
            <w:r w:rsidRPr="00AD11D4">
              <w:rPr>
                <w:sz w:val="27"/>
                <w:szCs w:val="27"/>
              </w:rPr>
              <w:t>500</w:t>
            </w:r>
          </w:p>
        </w:tc>
      </w:tr>
      <w:tr w:rsidR="00673484" w:rsidRPr="00AD11D4" w:rsidTr="00F92EA5">
        <w:trPr>
          <w:cantSplit/>
          <w:trHeight w:val="20"/>
        </w:trPr>
        <w:tc>
          <w:tcPr>
            <w:tcW w:w="2127" w:type="pct"/>
            <w:vAlign w:val="bottom"/>
          </w:tcPr>
          <w:p w:rsidR="00673484" w:rsidRPr="00AD11D4" w:rsidRDefault="00673484" w:rsidP="00673484">
            <w:pPr>
              <w:pStyle w:val="a1"/>
              <w:ind w:right="-128" w:firstLine="214"/>
              <w:rPr>
                <w:b/>
                <w:bCs/>
                <w:sz w:val="27"/>
                <w:szCs w:val="27"/>
                <w:cs/>
              </w:rPr>
            </w:pPr>
            <w:r w:rsidRPr="00AD11D4">
              <w:rPr>
                <w:sz w:val="27"/>
                <w:szCs w:val="27"/>
                <w:u w:val="single"/>
              </w:rPr>
              <w:t>Less</w:t>
            </w:r>
            <w:r w:rsidRPr="00AD11D4">
              <w:rPr>
                <w:sz w:val="27"/>
                <w:szCs w:val="27"/>
              </w:rPr>
              <w:t xml:space="preserve"> Allowance for doubtful debts</w:t>
            </w:r>
          </w:p>
        </w:tc>
        <w:tc>
          <w:tcPr>
            <w:tcW w:w="668" w:type="pct"/>
            <w:tcBorders>
              <w:left w:val="nil"/>
              <w:bottom w:val="single" w:sz="4" w:space="0" w:color="auto"/>
              <w:right w:val="nil"/>
            </w:tcBorders>
          </w:tcPr>
          <w:p w:rsidR="00673484" w:rsidRPr="00AD11D4" w:rsidRDefault="00673484" w:rsidP="00673484">
            <w:pPr>
              <w:ind w:right="162"/>
              <w:jc w:val="right"/>
              <w:rPr>
                <w:sz w:val="27"/>
                <w:szCs w:val="27"/>
              </w:rPr>
            </w:pPr>
            <w:r w:rsidRPr="00AD11D4">
              <w:rPr>
                <w:sz w:val="27"/>
                <w:szCs w:val="27"/>
              </w:rPr>
              <w:t>(500)</w:t>
            </w:r>
          </w:p>
        </w:tc>
        <w:tc>
          <w:tcPr>
            <w:tcW w:w="777" w:type="pct"/>
            <w:tcBorders>
              <w:bottom w:val="single" w:sz="4" w:space="0" w:color="auto"/>
            </w:tcBorders>
            <w:vAlign w:val="bottom"/>
          </w:tcPr>
          <w:p w:rsidR="00673484" w:rsidRPr="00AD11D4" w:rsidRDefault="00673484" w:rsidP="00673484">
            <w:pPr>
              <w:ind w:right="162"/>
              <w:jc w:val="right"/>
              <w:rPr>
                <w:sz w:val="27"/>
                <w:szCs w:val="27"/>
              </w:rPr>
            </w:pPr>
            <w:r w:rsidRPr="00AD11D4">
              <w:rPr>
                <w:sz w:val="27"/>
                <w:szCs w:val="27"/>
              </w:rPr>
              <w:t>(500)</w:t>
            </w:r>
          </w:p>
        </w:tc>
        <w:tc>
          <w:tcPr>
            <w:tcW w:w="629" w:type="pct"/>
            <w:tcBorders>
              <w:left w:val="nil"/>
              <w:bottom w:val="single" w:sz="4" w:space="0" w:color="auto"/>
              <w:right w:val="nil"/>
            </w:tcBorders>
          </w:tcPr>
          <w:p w:rsidR="00673484" w:rsidRPr="00AD11D4" w:rsidRDefault="00673484" w:rsidP="00673484">
            <w:pPr>
              <w:ind w:right="153"/>
              <w:jc w:val="right"/>
              <w:rPr>
                <w:sz w:val="27"/>
                <w:szCs w:val="27"/>
              </w:rPr>
            </w:pPr>
            <w:r w:rsidRPr="00AD11D4">
              <w:rPr>
                <w:sz w:val="27"/>
                <w:szCs w:val="27"/>
              </w:rPr>
              <w:t>(500)</w:t>
            </w:r>
          </w:p>
        </w:tc>
        <w:tc>
          <w:tcPr>
            <w:tcW w:w="799" w:type="pct"/>
            <w:tcBorders>
              <w:bottom w:val="single" w:sz="4" w:space="0" w:color="auto"/>
            </w:tcBorders>
            <w:vAlign w:val="bottom"/>
          </w:tcPr>
          <w:p w:rsidR="00673484" w:rsidRPr="00AD11D4" w:rsidRDefault="00673484" w:rsidP="00673484">
            <w:pPr>
              <w:ind w:right="153"/>
              <w:jc w:val="right"/>
              <w:rPr>
                <w:sz w:val="27"/>
                <w:szCs w:val="27"/>
                <w:cs/>
              </w:rPr>
            </w:pPr>
            <w:r w:rsidRPr="00AD11D4">
              <w:rPr>
                <w:sz w:val="27"/>
                <w:szCs w:val="27"/>
              </w:rPr>
              <w:t>(500)</w:t>
            </w:r>
          </w:p>
        </w:tc>
      </w:tr>
      <w:tr w:rsidR="00673484" w:rsidRPr="00AD11D4" w:rsidTr="00F92EA5">
        <w:trPr>
          <w:cantSplit/>
          <w:trHeight w:val="20"/>
        </w:trPr>
        <w:tc>
          <w:tcPr>
            <w:tcW w:w="2127" w:type="pct"/>
            <w:vAlign w:val="bottom"/>
          </w:tcPr>
          <w:p w:rsidR="00673484" w:rsidRPr="00AD11D4" w:rsidRDefault="00673484" w:rsidP="00673484">
            <w:pPr>
              <w:pStyle w:val="a1"/>
              <w:ind w:right="-128" w:firstLine="538"/>
              <w:rPr>
                <w:b/>
                <w:bCs/>
                <w:sz w:val="27"/>
                <w:szCs w:val="27"/>
                <w:cs/>
              </w:rPr>
            </w:pPr>
            <w:r w:rsidRPr="00AD11D4">
              <w:rPr>
                <w:b/>
                <w:bCs/>
                <w:sz w:val="27"/>
                <w:szCs w:val="27"/>
              </w:rPr>
              <w:t>Net</w:t>
            </w:r>
          </w:p>
        </w:tc>
        <w:tc>
          <w:tcPr>
            <w:tcW w:w="668"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w:t>
            </w:r>
          </w:p>
        </w:tc>
        <w:tc>
          <w:tcPr>
            <w:tcW w:w="777" w:type="pct"/>
            <w:tcBorders>
              <w:top w:val="single" w:sz="4" w:space="0" w:color="auto"/>
              <w:bottom w:val="single" w:sz="4" w:space="0" w:color="auto"/>
            </w:tcBorders>
            <w:vAlign w:val="bottom"/>
          </w:tcPr>
          <w:p w:rsidR="00673484" w:rsidRPr="00AD11D4" w:rsidRDefault="00673484" w:rsidP="00673484">
            <w:pPr>
              <w:ind w:right="216"/>
              <w:jc w:val="right"/>
              <w:rPr>
                <w:sz w:val="27"/>
                <w:szCs w:val="27"/>
              </w:rPr>
            </w:pPr>
            <w:r w:rsidRPr="00AD11D4">
              <w:rPr>
                <w:sz w:val="27"/>
                <w:szCs w:val="27"/>
              </w:rPr>
              <w:t>-</w:t>
            </w:r>
          </w:p>
        </w:tc>
        <w:tc>
          <w:tcPr>
            <w:tcW w:w="629" w:type="pct"/>
            <w:tcBorders>
              <w:top w:val="single" w:sz="4" w:space="0" w:color="auto"/>
              <w:left w:val="nil"/>
              <w:bottom w:val="single" w:sz="4" w:space="0" w:color="auto"/>
              <w:right w:val="nil"/>
            </w:tcBorders>
          </w:tcPr>
          <w:p w:rsidR="00673484" w:rsidRPr="00AD11D4" w:rsidRDefault="00673484" w:rsidP="00673484">
            <w:pPr>
              <w:ind w:right="216"/>
              <w:jc w:val="right"/>
              <w:rPr>
                <w:sz w:val="27"/>
                <w:szCs w:val="27"/>
              </w:rPr>
            </w:pPr>
            <w:r w:rsidRPr="00AD11D4">
              <w:rPr>
                <w:sz w:val="27"/>
                <w:szCs w:val="27"/>
              </w:rPr>
              <w:t>-</w:t>
            </w:r>
          </w:p>
        </w:tc>
        <w:tc>
          <w:tcPr>
            <w:tcW w:w="799" w:type="pct"/>
            <w:tcBorders>
              <w:top w:val="single" w:sz="4" w:space="0" w:color="auto"/>
              <w:bottom w:val="single" w:sz="4" w:space="0" w:color="auto"/>
            </w:tcBorders>
            <w:vAlign w:val="bottom"/>
          </w:tcPr>
          <w:p w:rsidR="00673484" w:rsidRPr="00AD11D4" w:rsidRDefault="00673484" w:rsidP="00673484">
            <w:pPr>
              <w:ind w:right="216"/>
              <w:jc w:val="right"/>
              <w:rPr>
                <w:sz w:val="27"/>
                <w:szCs w:val="27"/>
                <w:cs/>
              </w:rPr>
            </w:pPr>
            <w:r w:rsidRPr="00AD11D4">
              <w:rPr>
                <w:sz w:val="27"/>
                <w:szCs w:val="27"/>
              </w:rPr>
              <w:t>-</w:t>
            </w:r>
          </w:p>
        </w:tc>
      </w:tr>
      <w:tr w:rsidR="00AA27B6" w:rsidRPr="00AD11D4" w:rsidTr="00F92EA5">
        <w:trPr>
          <w:cantSplit/>
          <w:trHeight w:val="20"/>
        </w:trPr>
        <w:tc>
          <w:tcPr>
            <w:tcW w:w="2127" w:type="pct"/>
            <w:vAlign w:val="bottom"/>
          </w:tcPr>
          <w:p w:rsidR="00FB3ACF" w:rsidRPr="00AD11D4" w:rsidRDefault="00FB3ACF" w:rsidP="00AA0649">
            <w:pPr>
              <w:pStyle w:val="a1"/>
              <w:ind w:right="-128" w:firstLine="252"/>
              <w:rPr>
                <w:sz w:val="27"/>
                <w:szCs w:val="27"/>
              </w:rPr>
            </w:pPr>
          </w:p>
        </w:tc>
        <w:tc>
          <w:tcPr>
            <w:tcW w:w="668" w:type="pct"/>
            <w:tcBorders>
              <w:top w:val="single" w:sz="4" w:space="0" w:color="auto"/>
              <w:left w:val="nil"/>
              <w:right w:val="nil"/>
            </w:tcBorders>
          </w:tcPr>
          <w:p w:rsidR="00FB3ACF" w:rsidRPr="00AD11D4" w:rsidRDefault="00FB3ACF" w:rsidP="009507B9">
            <w:pPr>
              <w:ind w:right="136"/>
              <w:jc w:val="right"/>
              <w:rPr>
                <w:sz w:val="27"/>
                <w:szCs w:val="27"/>
              </w:rPr>
            </w:pPr>
          </w:p>
        </w:tc>
        <w:tc>
          <w:tcPr>
            <w:tcW w:w="777" w:type="pct"/>
            <w:tcBorders>
              <w:top w:val="single" w:sz="4" w:space="0" w:color="auto"/>
              <w:left w:val="nil"/>
              <w:right w:val="nil"/>
            </w:tcBorders>
          </w:tcPr>
          <w:p w:rsidR="00FB3ACF" w:rsidRPr="00AD11D4" w:rsidRDefault="00FB3ACF" w:rsidP="009507B9">
            <w:pPr>
              <w:ind w:right="227"/>
              <w:jc w:val="right"/>
              <w:rPr>
                <w:sz w:val="27"/>
                <w:szCs w:val="27"/>
              </w:rPr>
            </w:pPr>
          </w:p>
        </w:tc>
        <w:tc>
          <w:tcPr>
            <w:tcW w:w="629" w:type="pct"/>
            <w:tcBorders>
              <w:top w:val="single" w:sz="4" w:space="0" w:color="auto"/>
              <w:left w:val="nil"/>
              <w:right w:val="nil"/>
            </w:tcBorders>
          </w:tcPr>
          <w:p w:rsidR="00FB3ACF" w:rsidRPr="00AD11D4" w:rsidRDefault="00FB3ACF" w:rsidP="009507B9">
            <w:pPr>
              <w:ind w:left="-81" w:right="89"/>
              <w:jc w:val="right"/>
              <w:rPr>
                <w:sz w:val="27"/>
                <w:szCs w:val="27"/>
              </w:rPr>
            </w:pPr>
          </w:p>
        </w:tc>
        <w:tc>
          <w:tcPr>
            <w:tcW w:w="799" w:type="pct"/>
            <w:tcBorders>
              <w:top w:val="single" w:sz="4" w:space="0" w:color="auto"/>
              <w:left w:val="nil"/>
              <w:right w:val="nil"/>
            </w:tcBorders>
          </w:tcPr>
          <w:p w:rsidR="00FB3ACF" w:rsidRPr="00AD11D4" w:rsidRDefault="00FB3ACF" w:rsidP="009507B9">
            <w:pPr>
              <w:ind w:right="289"/>
              <w:jc w:val="right"/>
              <w:rPr>
                <w:sz w:val="27"/>
                <w:szCs w:val="27"/>
                <w:cs/>
              </w:rPr>
            </w:pPr>
          </w:p>
        </w:tc>
      </w:tr>
      <w:tr w:rsidR="00F31F9D" w:rsidRPr="00AD11D4" w:rsidTr="00F92EA5">
        <w:trPr>
          <w:cantSplit/>
          <w:trHeight w:val="20"/>
        </w:trPr>
        <w:tc>
          <w:tcPr>
            <w:tcW w:w="2127" w:type="pct"/>
            <w:vAlign w:val="bottom"/>
          </w:tcPr>
          <w:p w:rsidR="00F31F9D" w:rsidRPr="00AD11D4" w:rsidRDefault="00F31F9D" w:rsidP="00AA0649">
            <w:pPr>
              <w:pStyle w:val="a1"/>
              <w:ind w:right="-128" w:firstLine="252"/>
              <w:rPr>
                <w:sz w:val="27"/>
                <w:szCs w:val="27"/>
                <w:cs/>
              </w:rPr>
            </w:pPr>
            <w:r w:rsidRPr="00AD11D4">
              <w:rPr>
                <w:sz w:val="27"/>
                <w:szCs w:val="27"/>
                <w:cs/>
              </w:rPr>
              <w:t>(</w:t>
            </w:r>
            <w:r w:rsidRPr="00AD11D4">
              <w:rPr>
                <w:sz w:val="27"/>
                <w:szCs w:val="27"/>
              </w:rPr>
              <w:t>interest at</w:t>
            </w:r>
            <w:r w:rsidRPr="00AD11D4">
              <w:rPr>
                <w:sz w:val="27"/>
                <w:szCs w:val="27"/>
                <w:cs/>
              </w:rPr>
              <w:t xml:space="preserve"> </w:t>
            </w:r>
            <w:r w:rsidRPr="00AD11D4">
              <w:rPr>
                <w:sz w:val="27"/>
                <w:szCs w:val="27"/>
              </w:rPr>
              <w:t xml:space="preserve">7.50 </w:t>
            </w:r>
            <w:r w:rsidRPr="00AD11D4">
              <w:rPr>
                <w:sz w:val="27"/>
                <w:szCs w:val="27"/>
                <w:cs/>
              </w:rPr>
              <w:t xml:space="preserve">% </w:t>
            </w:r>
            <w:r w:rsidRPr="00AD11D4">
              <w:rPr>
                <w:sz w:val="27"/>
                <w:szCs w:val="27"/>
              </w:rPr>
              <w:t>per annum</w:t>
            </w:r>
            <w:r w:rsidRPr="00AD11D4">
              <w:rPr>
                <w:sz w:val="27"/>
                <w:szCs w:val="27"/>
                <w:cs/>
              </w:rPr>
              <w:t xml:space="preserve">) </w:t>
            </w:r>
            <w:r w:rsidRPr="00AD11D4">
              <w:rPr>
                <w:sz w:val="27"/>
                <w:szCs w:val="27"/>
              </w:rPr>
              <w:t>:</w:t>
            </w:r>
          </w:p>
        </w:tc>
        <w:tc>
          <w:tcPr>
            <w:tcW w:w="668" w:type="pct"/>
            <w:tcBorders>
              <w:left w:val="nil"/>
              <w:right w:val="nil"/>
            </w:tcBorders>
          </w:tcPr>
          <w:p w:rsidR="00F31F9D" w:rsidRPr="00AD11D4" w:rsidRDefault="00F31F9D" w:rsidP="009507B9">
            <w:pPr>
              <w:ind w:right="136"/>
              <w:jc w:val="right"/>
              <w:rPr>
                <w:sz w:val="27"/>
                <w:szCs w:val="27"/>
              </w:rPr>
            </w:pPr>
          </w:p>
        </w:tc>
        <w:tc>
          <w:tcPr>
            <w:tcW w:w="777" w:type="pct"/>
            <w:tcBorders>
              <w:left w:val="nil"/>
              <w:right w:val="nil"/>
            </w:tcBorders>
          </w:tcPr>
          <w:p w:rsidR="00F31F9D" w:rsidRPr="00AD11D4" w:rsidRDefault="00F31F9D" w:rsidP="009507B9">
            <w:pPr>
              <w:ind w:right="227"/>
              <w:jc w:val="right"/>
              <w:rPr>
                <w:sz w:val="27"/>
                <w:szCs w:val="27"/>
              </w:rPr>
            </w:pPr>
          </w:p>
        </w:tc>
        <w:tc>
          <w:tcPr>
            <w:tcW w:w="629" w:type="pct"/>
            <w:tcBorders>
              <w:left w:val="nil"/>
              <w:right w:val="nil"/>
            </w:tcBorders>
          </w:tcPr>
          <w:p w:rsidR="00F31F9D" w:rsidRPr="00AD11D4" w:rsidRDefault="00F31F9D" w:rsidP="009507B9">
            <w:pPr>
              <w:ind w:left="-81" w:right="89"/>
              <w:jc w:val="right"/>
              <w:rPr>
                <w:sz w:val="27"/>
                <w:szCs w:val="27"/>
              </w:rPr>
            </w:pPr>
          </w:p>
        </w:tc>
        <w:tc>
          <w:tcPr>
            <w:tcW w:w="799" w:type="pct"/>
            <w:tcBorders>
              <w:left w:val="nil"/>
              <w:right w:val="nil"/>
            </w:tcBorders>
          </w:tcPr>
          <w:p w:rsidR="00F31F9D" w:rsidRPr="00AD11D4" w:rsidRDefault="00F31F9D" w:rsidP="009507B9">
            <w:pPr>
              <w:ind w:right="289"/>
              <w:jc w:val="right"/>
              <w:rPr>
                <w:sz w:val="27"/>
                <w:szCs w:val="27"/>
                <w:cs/>
              </w:rPr>
            </w:pPr>
          </w:p>
        </w:tc>
      </w:tr>
      <w:tr w:rsidR="002573BD" w:rsidRPr="00AD11D4" w:rsidTr="00F92EA5">
        <w:trPr>
          <w:cantSplit/>
          <w:trHeight w:val="20"/>
        </w:trPr>
        <w:tc>
          <w:tcPr>
            <w:tcW w:w="2127" w:type="pct"/>
            <w:vAlign w:val="bottom"/>
          </w:tcPr>
          <w:p w:rsidR="002573BD" w:rsidRPr="00AD11D4" w:rsidRDefault="002573BD" w:rsidP="002573BD">
            <w:pPr>
              <w:pStyle w:val="a1"/>
              <w:ind w:right="-128"/>
              <w:rPr>
                <w:sz w:val="27"/>
                <w:szCs w:val="27"/>
                <w:cs/>
              </w:rPr>
            </w:pPr>
            <w:r w:rsidRPr="00AD11D4">
              <w:rPr>
                <w:sz w:val="27"/>
                <w:szCs w:val="27"/>
              </w:rPr>
              <w:t>Rich Man Property Co., Ltd.</w:t>
            </w:r>
          </w:p>
        </w:tc>
        <w:tc>
          <w:tcPr>
            <w:tcW w:w="668"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77"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629" w:type="pct"/>
            <w:tcBorders>
              <w:left w:val="nil"/>
              <w:right w:val="nil"/>
            </w:tcBorders>
          </w:tcPr>
          <w:p w:rsidR="002573BD" w:rsidRPr="00AD11D4" w:rsidRDefault="002573BD" w:rsidP="002573BD">
            <w:pPr>
              <w:ind w:right="216"/>
              <w:jc w:val="right"/>
              <w:rPr>
                <w:sz w:val="27"/>
                <w:szCs w:val="27"/>
              </w:rPr>
            </w:pPr>
            <w:r w:rsidRPr="00AD11D4">
              <w:rPr>
                <w:sz w:val="27"/>
                <w:szCs w:val="27"/>
              </w:rPr>
              <w:t>439,546</w:t>
            </w:r>
          </w:p>
        </w:tc>
        <w:tc>
          <w:tcPr>
            <w:tcW w:w="799" w:type="pct"/>
            <w:vAlign w:val="bottom"/>
          </w:tcPr>
          <w:p w:rsidR="002573BD" w:rsidRPr="00AD11D4" w:rsidRDefault="002573BD" w:rsidP="002573BD">
            <w:pPr>
              <w:ind w:right="216"/>
              <w:jc w:val="right"/>
              <w:rPr>
                <w:sz w:val="27"/>
                <w:szCs w:val="27"/>
              </w:rPr>
            </w:pPr>
            <w:r w:rsidRPr="00AD11D4">
              <w:rPr>
                <w:sz w:val="27"/>
                <w:szCs w:val="27"/>
              </w:rPr>
              <w:t>274,784</w:t>
            </w:r>
          </w:p>
        </w:tc>
      </w:tr>
      <w:tr w:rsidR="002573BD" w:rsidRPr="00AD11D4" w:rsidTr="00F92EA5">
        <w:trPr>
          <w:cantSplit/>
          <w:trHeight w:val="20"/>
        </w:trPr>
        <w:tc>
          <w:tcPr>
            <w:tcW w:w="2127" w:type="pct"/>
            <w:vAlign w:val="bottom"/>
          </w:tcPr>
          <w:p w:rsidR="002573BD" w:rsidRPr="00AD11D4" w:rsidRDefault="002573BD" w:rsidP="002573BD">
            <w:pPr>
              <w:pStyle w:val="a1"/>
              <w:ind w:right="-128" w:firstLine="214"/>
              <w:rPr>
                <w:sz w:val="27"/>
                <w:szCs w:val="27"/>
                <w:u w:val="single"/>
                <w:cs/>
              </w:rPr>
            </w:pPr>
            <w:r w:rsidRPr="00AD11D4">
              <w:rPr>
                <w:sz w:val="27"/>
                <w:szCs w:val="27"/>
                <w:u w:val="single"/>
              </w:rPr>
              <w:t>Less</w:t>
            </w:r>
            <w:r w:rsidRPr="00AD11D4">
              <w:rPr>
                <w:sz w:val="27"/>
                <w:szCs w:val="27"/>
              </w:rPr>
              <w:t xml:space="preserve">  Allowance for doubtful debts</w:t>
            </w:r>
          </w:p>
        </w:tc>
        <w:tc>
          <w:tcPr>
            <w:tcW w:w="668" w:type="pct"/>
            <w:tcBorders>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777" w:type="pct"/>
            <w:tcBorders>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629" w:type="pct"/>
            <w:tcBorders>
              <w:left w:val="nil"/>
              <w:bottom w:val="single" w:sz="4" w:space="0" w:color="auto"/>
              <w:right w:val="nil"/>
            </w:tcBorders>
          </w:tcPr>
          <w:p w:rsidR="002573BD" w:rsidRPr="00AD11D4" w:rsidRDefault="002573BD" w:rsidP="002573BD">
            <w:pPr>
              <w:ind w:right="153"/>
              <w:jc w:val="right"/>
              <w:rPr>
                <w:sz w:val="27"/>
                <w:szCs w:val="27"/>
              </w:rPr>
            </w:pPr>
            <w:r w:rsidRPr="00AD11D4">
              <w:rPr>
                <w:sz w:val="27"/>
                <w:szCs w:val="27"/>
              </w:rPr>
              <w:t>(109,073)</w:t>
            </w:r>
          </w:p>
        </w:tc>
        <w:tc>
          <w:tcPr>
            <w:tcW w:w="799" w:type="pct"/>
            <w:tcBorders>
              <w:bottom w:val="single" w:sz="4" w:space="0" w:color="auto"/>
            </w:tcBorders>
            <w:vAlign w:val="bottom"/>
          </w:tcPr>
          <w:p w:rsidR="002573BD" w:rsidRPr="00AD11D4" w:rsidRDefault="002573BD" w:rsidP="002573BD">
            <w:pPr>
              <w:ind w:right="153"/>
              <w:jc w:val="right"/>
              <w:rPr>
                <w:sz w:val="27"/>
                <w:szCs w:val="27"/>
              </w:rPr>
            </w:pPr>
            <w:r w:rsidRPr="00AD11D4">
              <w:rPr>
                <w:sz w:val="27"/>
                <w:szCs w:val="27"/>
              </w:rPr>
              <w:t>-</w:t>
            </w:r>
          </w:p>
        </w:tc>
      </w:tr>
      <w:tr w:rsidR="002573BD" w:rsidRPr="00AD11D4" w:rsidTr="00F92EA5">
        <w:trPr>
          <w:cantSplit/>
          <w:trHeight w:val="20"/>
        </w:trPr>
        <w:tc>
          <w:tcPr>
            <w:tcW w:w="2127" w:type="pct"/>
            <w:vAlign w:val="bottom"/>
          </w:tcPr>
          <w:p w:rsidR="002573BD" w:rsidRPr="00AD11D4" w:rsidRDefault="002573BD" w:rsidP="002573BD">
            <w:pPr>
              <w:pStyle w:val="a1"/>
              <w:ind w:right="-128" w:firstLine="538"/>
              <w:rPr>
                <w:b/>
                <w:bCs/>
                <w:sz w:val="27"/>
                <w:szCs w:val="27"/>
                <w:cs/>
              </w:rPr>
            </w:pPr>
            <w:r w:rsidRPr="00AD11D4">
              <w:rPr>
                <w:b/>
                <w:bCs/>
                <w:sz w:val="27"/>
                <w:szCs w:val="27"/>
              </w:rPr>
              <w:t>Net</w:t>
            </w:r>
          </w:p>
        </w:tc>
        <w:tc>
          <w:tcPr>
            <w:tcW w:w="668"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777"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629"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330,473</w:t>
            </w:r>
          </w:p>
        </w:tc>
        <w:tc>
          <w:tcPr>
            <w:tcW w:w="799" w:type="pct"/>
            <w:tcBorders>
              <w:top w:val="single" w:sz="4" w:space="0" w:color="auto"/>
              <w:bottom w:val="single" w:sz="4" w:space="0" w:color="auto"/>
            </w:tcBorders>
            <w:vAlign w:val="bottom"/>
          </w:tcPr>
          <w:p w:rsidR="002573BD" w:rsidRPr="00AD11D4" w:rsidRDefault="002573BD" w:rsidP="002573BD">
            <w:pPr>
              <w:ind w:right="216"/>
              <w:jc w:val="right"/>
              <w:rPr>
                <w:sz w:val="27"/>
                <w:szCs w:val="27"/>
              </w:rPr>
            </w:pPr>
            <w:r w:rsidRPr="00AD11D4">
              <w:rPr>
                <w:sz w:val="27"/>
                <w:szCs w:val="27"/>
              </w:rPr>
              <w:t>274,784</w:t>
            </w:r>
          </w:p>
        </w:tc>
      </w:tr>
      <w:tr w:rsidR="00AD11D4" w:rsidRPr="00AD11D4" w:rsidTr="00F92EA5">
        <w:trPr>
          <w:cantSplit/>
          <w:trHeight w:val="20"/>
        </w:trPr>
        <w:tc>
          <w:tcPr>
            <w:tcW w:w="2127" w:type="pct"/>
            <w:vAlign w:val="bottom"/>
          </w:tcPr>
          <w:p w:rsidR="00AD11D4" w:rsidRPr="00AD11D4" w:rsidRDefault="00AD11D4" w:rsidP="002573BD">
            <w:pPr>
              <w:pStyle w:val="a1"/>
              <w:ind w:right="-128" w:firstLine="538"/>
              <w:rPr>
                <w:b/>
                <w:bCs/>
                <w:sz w:val="27"/>
                <w:szCs w:val="27"/>
              </w:rPr>
            </w:pPr>
          </w:p>
        </w:tc>
        <w:tc>
          <w:tcPr>
            <w:tcW w:w="668" w:type="pct"/>
            <w:tcBorders>
              <w:top w:val="single" w:sz="4" w:space="0" w:color="auto"/>
              <w:left w:val="nil"/>
              <w:right w:val="nil"/>
            </w:tcBorders>
          </w:tcPr>
          <w:p w:rsidR="00AD11D4" w:rsidRPr="00AD11D4" w:rsidRDefault="00AD11D4" w:rsidP="002573BD">
            <w:pPr>
              <w:ind w:right="216"/>
              <w:jc w:val="right"/>
              <w:rPr>
                <w:sz w:val="27"/>
                <w:szCs w:val="27"/>
              </w:rPr>
            </w:pPr>
          </w:p>
        </w:tc>
        <w:tc>
          <w:tcPr>
            <w:tcW w:w="777" w:type="pct"/>
            <w:tcBorders>
              <w:top w:val="single" w:sz="4" w:space="0" w:color="auto"/>
              <w:left w:val="nil"/>
              <w:right w:val="nil"/>
            </w:tcBorders>
          </w:tcPr>
          <w:p w:rsidR="00AD11D4" w:rsidRPr="00AD11D4" w:rsidRDefault="00AD11D4" w:rsidP="002573BD">
            <w:pPr>
              <w:ind w:right="216"/>
              <w:jc w:val="right"/>
              <w:rPr>
                <w:sz w:val="27"/>
                <w:szCs w:val="27"/>
              </w:rPr>
            </w:pPr>
          </w:p>
        </w:tc>
        <w:tc>
          <w:tcPr>
            <w:tcW w:w="629" w:type="pct"/>
            <w:tcBorders>
              <w:top w:val="single" w:sz="4" w:space="0" w:color="auto"/>
              <w:left w:val="nil"/>
              <w:right w:val="nil"/>
            </w:tcBorders>
          </w:tcPr>
          <w:p w:rsidR="00AD11D4" w:rsidRPr="00AD11D4" w:rsidRDefault="00AD11D4" w:rsidP="002573BD">
            <w:pPr>
              <w:ind w:right="216"/>
              <w:jc w:val="right"/>
              <w:rPr>
                <w:sz w:val="27"/>
                <w:szCs w:val="27"/>
              </w:rPr>
            </w:pPr>
          </w:p>
        </w:tc>
        <w:tc>
          <w:tcPr>
            <w:tcW w:w="799" w:type="pct"/>
            <w:tcBorders>
              <w:top w:val="single" w:sz="4" w:space="0" w:color="auto"/>
            </w:tcBorders>
            <w:vAlign w:val="bottom"/>
          </w:tcPr>
          <w:p w:rsidR="00AD11D4" w:rsidRPr="00AD11D4" w:rsidRDefault="00AD11D4" w:rsidP="002573BD">
            <w:pPr>
              <w:ind w:right="216"/>
              <w:jc w:val="right"/>
              <w:rPr>
                <w:sz w:val="27"/>
                <w:szCs w:val="27"/>
              </w:rPr>
            </w:pPr>
          </w:p>
        </w:tc>
      </w:tr>
      <w:tr w:rsidR="00AD11D4" w:rsidRPr="00591923" w:rsidTr="00F92EA5">
        <w:trPr>
          <w:cantSplit/>
          <w:trHeight w:val="20"/>
        </w:trPr>
        <w:tc>
          <w:tcPr>
            <w:tcW w:w="2127" w:type="pct"/>
            <w:vAlign w:val="bottom"/>
          </w:tcPr>
          <w:p w:rsidR="00AD11D4" w:rsidRPr="00591923" w:rsidRDefault="00AD11D4" w:rsidP="002573BD">
            <w:pPr>
              <w:pStyle w:val="a1"/>
              <w:ind w:right="-128" w:firstLine="538"/>
              <w:rPr>
                <w:b/>
                <w:bCs/>
                <w:sz w:val="10"/>
                <w:szCs w:val="10"/>
              </w:rPr>
            </w:pPr>
          </w:p>
        </w:tc>
        <w:tc>
          <w:tcPr>
            <w:tcW w:w="668" w:type="pct"/>
            <w:tcBorders>
              <w:left w:val="nil"/>
              <w:right w:val="nil"/>
            </w:tcBorders>
          </w:tcPr>
          <w:p w:rsidR="00AD11D4" w:rsidRPr="00591923" w:rsidRDefault="00AD11D4" w:rsidP="002573BD">
            <w:pPr>
              <w:ind w:right="216"/>
              <w:jc w:val="right"/>
              <w:rPr>
                <w:sz w:val="10"/>
                <w:szCs w:val="10"/>
              </w:rPr>
            </w:pPr>
          </w:p>
        </w:tc>
        <w:tc>
          <w:tcPr>
            <w:tcW w:w="777" w:type="pct"/>
            <w:tcBorders>
              <w:left w:val="nil"/>
              <w:right w:val="nil"/>
            </w:tcBorders>
          </w:tcPr>
          <w:p w:rsidR="00AD11D4" w:rsidRPr="00591923" w:rsidRDefault="00AD11D4" w:rsidP="002573BD">
            <w:pPr>
              <w:ind w:right="216"/>
              <w:jc w:val="right"/>
              <w:rPr>
                <w:sz w:val="10"/>
                <w:szCs w:val="10"/>
              </w:rPr>
            </w:pPr>
          </w:p>
        </w:tc>
        <w:tc>
          <w:tcPr>
            <w:tcW w:w="629" w:type="pct"/>
            <w:tcBorders>
              <w:left w:val="nil"/>
              <w:right w:val="nil"/>
            </w:tcBorders>
          </w:tcPr>
          <w:p w:rsidR="00AD11D4" w:rsidRPr="00591923" w:rsidRDefault="00AD11D4" w:rsidP="002573BD">
            <w:pPr>
              <w:ind w:right="216"/>
              <w:jc w:val="right"/>
              <w:rPr>
                <w:sz w:val="10"/>
                <w:szCs w:val="10"/>
              </w:rPr>
            </w:pPr>
          </w:p>
        </w:tc>
        <w:tc>
          <w:tcPr>
            <w:tcW w:w="799" w:type="pct"/>
            <w:vAlign w:val="bottom"/>
          </w:tcPr>
          <w:p w:rsidR="00AD11D4" w:rsidRPr="00591923" w:rsidRDefault="00AD11D4" w:rsidP="002573BD">
            <w:pPr>
              <w:ind w:right="216"/>
              <w:jc w:val="right"/>
              <w:rPr>
                <w:sz w:val="10"/>
                <w:szCs w:val="10"/>
              </w:rPr>
            </w:pPr>
          </w:p>
        </w:tc>
      </w:tr>
      <w:tr w:rsidR="002573BD" w:rsidRPr="00AD11D4" w:rsidTr="00F92EA5">
        <w:trPr>
          <w:cantSplit/>
          <w:trHeight w:val="20"/>
        </w:trPr>
        <w:tc>
          <w:tcPr>
            <w:tcW w:w="2127" w:type="pct"/>
            <w:vAlign w:val="bottom"/>
          </w:tcPr>
          <w:p w:rsidR="002573BD" w:rsidRPr="00AD11D4" w:rsidRDefault="002573BD" w:rsidP="002573BD">
            <w:pPr>
              <w:pStyle w:val="a1"/>
              <w:ind w:right="-128"/>
              <w:rPr>
                <w:sz w:val="27"/>
                <w:szCs w:val="27"/>
                <w:cs/>
              </w:rPr>
            </w:pPr>
            <w:r w:rsidRPr="00AD11D4">
              <w:rPr>
                <w:sz w:val="27"/>
                <w:szCs w:val="27"/>
              </w:rPr>
              <w:t>North Property Co., Ltd.</w:t>
            </w:r>
          </w:p>
        </w:tc>
        <w:tc>
          <w:tcPr>
            <w:tcW w:w="668"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77"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629" w:type="pct"/>
            <w:tcBorders>
              <w:left w:val="nil"/>
              <w:right w:val="nil"/>
            </w:tcBorders>
          </w:tcPr>
          <w:p w:rsidR="002573BD" w:rsidRPr="00AD11D4" w:rsidRDefault="002573BD" w:rsidP="002573BD">
            <w:pPr>
              <w:ind w:right="216"/>
              <w:jc w:val="right"/>
              <w:rPr>
                <w:sz w:val="27"/>
                <w:szCs w:val="27"/>
              </w:rPr>
            </w:pPr>
            <w:r w:rsidRPr="00AD11D4">
              <w:rPr>
                <w:sz w:val="27"/>
                <w:szCs w:val="27"/>
              </w:rPr>
              <w:t>47,203</w:t>
            </w:r>
          </w:p>
        </w:tc>
        <w:tc>
          <w:tcPr>
            <w:tcW w:w="799" w:type="pct"/>
            <w:vAlign w:val="bottom"/>
          </w:tcPr>
          <w:p w:rsidR="002573BD" w:rsidRPr="00AD11D4" w:rsidRDefault="002573BD" w:rsidP="002573BD">
            <w:pPr>
              <w:ind w:right="216"/>
              <w:jc w:val="right"/>
              <w:rPr>
                <w:sz w:val="27"/>
                <w:szCs w:val="27"/>
              </w:rPr>
            </w:pPr>
            <w:r w:rsidRPr="00AD11D4">
              <w:rPr>
                <w:sz w:val="27"/>
                <w:szCs w:val="27"/>
              </w:rPr>
              <w:t>39,703</w:t>
            </w:r>
          </w:p>
        </w:tc>
      </w:tr>
      <w:tr w:rsidR="002573BD" w:rsidRPr="00AD11D4" w:rsidTr="00F92EA5">
        <w:trPr>
          <w:cantSplit/>
          <w:trHeight w:val="20"/>
        </w:trPr>
        <w:tc>
          <w:tcPr>
            <w:tcW w:w="2127" w:type="pct"/>
            <w:vAlign w:val="bottom"/>
          </w:tcPr>
          <w:p w:rsidR="002573BD" w:rsidRPr="00AD11D4" w:rsidRDefault="002573BD" w:rsidP="002573BD">
            <w:pPr>
              <w:pStyle w:val="a1"/>
              <w:ind w:right="-128"/>
              <w:rPr>
                <w:sz w:val="27"/>
                <w:szCs w:val="27"/>
                <w:cs/>
              </w:rPr>
            </w:pPr>
            <w:proofErr w:type="spellStart"/>
            <w:r w:rsidRPr="00AD11D4">
              <w:rPr>
                <w:sz w:val="27"/>
                <w:szCs w:val="27"/>
              </w:rPr>
              <w:t>Sajja</w:t>
            </w:r>
            <w:proofErr w:type="spellEnd"/>
            <w:r w:rsidRPr="00AD11D4">
              <w:rPr>
                <w:sz w:val="27"/>
                <w:szCs w:val="27"/>
              </w:rPr>
              <w:t xml:space="preserve"> </w:t>
            </w:r>
            <w:proofErr w:type="spellStart"/>
            <w:r w:rsidRPr="00AD11D4">
              <w:rPr>
                <w:sz w:val="27"/>
                <w:szCs w:val="27"/>
              </w:rPr>
              <w:t>Bangsaen</w:t>
            </w:r>
            <w:proofErr w:type="spellEnd"/>
            <w:r w:rsidRPr="00AD11D4">
              <w:rPr>
                <w:sz w:val="27"/>
                <w:szCs w:val="27"/>
              </w:rPr>
              <w:t xml:space="preserve"> Condominium Co., Ltd.</w:t>
            </w:r>
          </w:p>
        </w:tc>
        <w:tc>
          <w:tcPr>
            <w:tcW w:w="668"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77"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629" w:type="pct"/>
            <w:tcBorders>
              <w:left w:val="nil"/>
              <w:right w:val="nil"/>
            </w:tcBorders>
          </w:tcPr>
          <w:p w:rsidR="002573BD" w:rsidRPr="00AD11D4" w:rsidRDefault="002573BD" w:rsidP="002573BD">
            <w:pPr>
              <w:ind w:right="216"/>
              <w:jc w:val="right"/>
              <w:rPr>
                <w:sz w:val="27"/>
                <w:szCs w:val="27"/>
              </w:rPr>
            </w:pPr>
            <w:r w:rsidRPr="00AD11D4">
              <w:rPr>
                <w:sz w:val="27"/>
                <w:szCs w:val="27"/>
              </w:rPr>
              <w:t>37,614</w:t>
            </w:r>
          </w:p>
        </w:tc>
        <w:tc>
          <w:tcPr>
            <w:tcW w:w="799" w:type="pct"/>
            <w:vAlign w:val="bottom"/>
          </w:tcPr>
          <w:p w:rsidR="002573BD" w:rsidRPr="00AD11D4" w:rsidRDefault="002573BD" w:rsidP="002573BD">
            <w:pPr>
              <w:ind w:right="216"/>
              <w:jc w:val="right"/>
              <w:rPr>
                <w:sz w:val="27"/>
                <w:szCs w:val="27"/>
              </w:rPr>
            </w:pPr>
            <w:r w:rsidRPr="00AD11D4">
              <w:rPr>
                <w:sz w:val="27"/>
                <w:szCs w:val="27"/>
              </w:rPr>
              <w:t>37,404</w:t>
            </w:r>
          </w:p>
        </w:tc>
      </w:tr>
      <w:tr w:rsidR="002573BD" w:rsidRPr="00AD11D4" w:rsidTr="00F92EA5">
        <w:trPr>
          <w:cantSplit/>
          <w:trHeight w:val="20"/>
        </w:trPr>
        <w:tc>
          <w:tcPr>
            <w:tcW w:w="2127" w:type="pct"/>
            <w:vAlign w:val="bottom"/>
          </w:tcPr>
          <w:p w:rsidR="002573BD" w:rsidRPr="00AD11D4" w:rsidRDefault="002573BD" w:rsidP="002573BD">
            <w:pPr>
              <w:pStyle w:val="a1"/>
              <w:tabs>
                <w:tab w:val="clear" w:pos="1080"/>
              </w:tabs>
              <w:ind w:right="-128"/>
              <w:rPr>
                <w:sz w:val="27"/>
                <w:szCs w:val="27"/>
                <w:cs/>
              </w:rPr>
            </w:pPr>
            <w:r w:rsidRPr="00AD11D4">
              <w:rPr>
                <w:sz w:val="27"/>
                <w:szCs w:val="27"/>
              </w:rPr>
              <w:t>Siam Bangkok Development Co., Ltd.,</w:t>
            </w:r>
          </w:p>
        </w:tc>
        <w:tc>
          <w:tcPr>
            <w:tcW w:w="668"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77"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629" w:type="pct"/>
            <w:tcBorders>
              <w:left w:val="nil"/>
              <w:right w:val="nil"/>
            </w:tcBorders>
          </w:tcPr>
          <w:p w:rsidR="002573BD" w:rsidRPr="00AD11D4" w:rsidRDefault="002573BD" w:rsidP="002573BD">
            <w:pPr>
              <w:ind w:right="216"/>
              <w:jc w:val="right"/>
              <w:rPr>
                <w:sz w:val="27"/>
                <w:szCs w:val="27"/>
              </w:rPr>
            </w:pPr>
            <w:r w:rsidRPr="00AD11D4">
              <w:rPr>
                <w:sz w:val="27"/>
                <w:szCs w:val="27"/>
              </w:rPr>
              <w:t>94,211</w:t>
            </w:r>
          </w:p>
        </w:tc>
        <w:tc>
          <w:tcPr>
            <w:tcW w:w="799" w:type="pct"/>
            <w:vAlign w:val="bottom"/>
          </w:tcPr>
          <w:p w:rsidR="002573BD" w:rsidRPr="00AD11D4" w:rsidRDefault="002573BD" w:rsidP="002573BD">
            <w:pPr>
              <w:ind w:right="216"/>
              <w:jc w:val="right"/>
              <w:rPr>
                <w:sz w:val="27"/>
                <w:szCs w:val="27"/>
              </w:rPr>
            </w:pPr>
            <w:r w:rsidRPr="00AD11D4">
              <w:rPr>
                <w:sz w:val="27"/>
                <w:szCs w:val="27"/>
              </w:rPr>
              <w:t>46,400</w:t>
            </w:r>
          </w:p>
        </w:tc>
      </w:tr>
      <w:tr w:rsidR="002573BD" w:rsidRPr="00AD11D4" w:rsidTr="00F92EA5">
        <w:trPr>
          <w:cantSplit/>
          <w:trHeight w:val="20"/>
        </w:trPr>
        <w:tc>
          <w:tcPr>
            <w:tcW w:w="2127" w:type="pct"/>
            <w:vAlign w:val="bottom"/>
          </w:tcPr>
          <w:p w:rsidR="002573BD" w:rsidRPr="00AD11D4" w:rsidRDefault="002573BD" w:rsidP="002573BD">
            <w:pPr>
              <w:pStyle w:val="a1"/>
              <w:tabs>
                <w:tab w:val="clear" w:pos="1080"/>
              </w:tabs>
              <w:ind w:right="-128"/>
              <w:rPr>
                <w:sz w:val="27"/>
                <w:szCs w:val="27"/>
              </w:rPr>
            </w:pPr>
            <w:r w:rsidRPr="00AD11D4">
              <w:rPr>
                <w:sz w:val="27"/>
                <w:szCs w:val="27"/>
              </w:rPr>
              <w:t xml:space="preserve">Imperial Land </w:t>
            </w:r>
            <w:proofErr w:type="spellStart"/>
            <w:r w:rsidRPr="00AD11D4">
              <w:rPr>
                <w:sz w:val="27"/>
                <w:szCs w:val="27"/>
              </w:rPr>
              <w:t>Co.Ltd</w:t>
            </w:r>
            <w:proofErr w:type="spellEnd"/>
            <w:r w:rsidRPr="00AD11D4">
              <w:rPr>
                <w:sz w:val="27"/>
                <w:szCs w:val="27"/>
              </w:rPr>
              <w:t>.</w:t>
            </w:r>
          </w:p>
        </w:tc>
        <w:tc>
          <w:tcPr>
            <w:tcW w:w="668"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77"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629" w:type="pct"/>
            <w:tcBorders>
              <w:left w:val="nil"/>
              <w:right w:val="nil"/>
            </w:tcBorders>
          </w:tcPr>
          <w:p w:rsidR="002573BD" w:rsidRPr="00AD11D4" w:rsidRDefault="002573BD" w:rsidP="002573BD">
            <w:pPr>
              <w:ind w:right="216"/>
              <w:jc w:val="right"/>
              <w:rPr>
                <w:sz w:val="27"/>
                <w:szCs w:val="27"/>
              </w:rPr>
            </w:pPr>
            <w:r w:rsidRPr="00AD11D4">
              <w:rPr>
                <w:sz w:val="27"/>
                <w:szCs w:val="27"/>
              </w:rPr>
              <w:t>155,000</w:t>
            </w:r>
          </w:p>
        </w:tc>
        <w:tc>
          <w:tcPr>
            <w:tcW w:w="799" w:type="pct"/>
            <w:vAlign w:val="bottom"/>
          </w:tcPr>
          <w:p w:rsidR="002573BD" w:rsidRPr="00AD11D4" w:rsidRDefault="002573BD" w:rsidP="002573BD">
            <w:pPr>
              <w:ind w:right="216"/>
              <w:jc w:val="right"/>
              <w:rPr>
                <w:sz w:val="27"/>
                <w:szCs w:val="27"/>
              </w:rPr>
            </w:pPr>
            <w:r w:rsidRPr="00AD11D4">
              <w:rPr>
                <w:sz w:val="27"/>
                <w:szCs w:val="27"/>
              </w:rPr>
              <w:t>-</w:t>
            </w:r>
          </w:p>
        </w:tc>
      </w:tr>
      <w:tr w:rsidR="002573BD" w:rsidRPr="00AD11D4" w:rsidTr="00F92EA5">
        <w:trPr>
          <w:cantSplit/>
          <w:trHeight w:val="20"/>
        </w:trPr>
        <w:tc>
          <w:tcPr>
            <w:tcW w:w="2127" w:type="pct"/>
            <w:vAlign w:val="bottom"/>
          </w:tcPr>
          <w:p w:rsidR="002573BD" w:rsidRPr="00AD11D4" w:rsidRDefault="002573BD" w:rsidP="002573BD">
            <w:pPr>
              <w:pStyle w:val="a1"/>
              <w:tabs>
                <w:tab w:val="clear" w:pos="1080"/>
              </w:tabs>
              <w:ind w:right="-128"/>
              <w:rPr>
                <w:sz w:val="27"/>
                <w:szCs w:val="27"/>
              </w:rPr>
            </w:pPr>
            <w:proofErr w:type="spellStart"/>
            <w:r w:rsidRPr="00AD11D4">
              <w:rPr>
                <w:sz w:val="27"/>
                <w:szCs w:val="27"/>
              </w:rPr>
              <w:t>Khun</w:t>
            </w:r>
            <w:proofErr w:type="spellEnd"/>
            <w:r w:rsidRPr="00AD11D4">
              <w:rPr>
                <w:sz w:val="27"/>
                <w:szCs w:val="27"/>
              </w:rPr>
              <w:t xml:space="preserve"> </w:t>
            </w:r>
            <w:proofErr w:type="spellStart"/>
            <w:r w:rsidRPr="00AD11D4">
              <w:rPr>
                <w:sz w:val="27"/>
                <w:szCs w:val="27"/>
              </w:rPr>
              <w:t>Nutteera</w:t>
            </w:r>
            <w:proofErr w:type="spellEnd"/>
            <w:r w:rsidRPr="00AD11D4">
              <w:rPr>
                <w:sz w:val="27"/>
                <w:szCs w:val="27"/>
              </w:rPr>
              <w:t xml:space="preserve"> </w:t>
            </w:r>
            <w:proofErr w:type="spellStart"/>
            <w:r w:rsidRPr="00AD11D4">
              <w:rPr>
                <w:sz w:val="27"/>
                <w:szCs w:val="27"/>
              </w:rPr>
              <w:t>Ngamlertkul</w:t>
            </w:r>
            <w:proofErr w:type="spellEnd"/>
          </w:p>
        </w:tc>
        <w:tc>
          <w:tcPr>
            <w:tcW w:w="668"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77" w:type="pct"/>
            <w:vAlign w:val="bottom"/>
          </w:tcPr>
          <w:p w:rsidR="002573BD" w:rsidRPr="00AD11D4" w:rsidRDefault="002573BD" w:rsidP="002573BD">
            <w:pPr>
              <w:ind w:right="216"/>
              <w:jc w:val="right"/>
              <w:rPr>
                <w:sz w:val="27"/>
                <w:szCs w:val="27"/>
              </w:rPr>
            </w:pPr>
            <w:r w:rsidRPr="00AD11D4">
              <w:rPr>
                <w:sz w:val="27"/>
                <w:szCs w:val="27"/>
              </w:rPr>
              <w:t>2,300</w:t>
            </w:r>
          </w:p>
        </w:tc>
        <w:tc>
          <w:tcPr>
            <w:tcW w:w="629"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99" w:type="pct"/>
            <w:vAlign w:val="bottom"/>
          </w:tcPr>
          <w:p w:rsidR="002573BD" w:rsidRPr="00AD11D4" w:rsidRDefault="002573BD" w:rsidP="002573BD">
            <w:pPr>
              <w:ind w:right="216"/>
              <w:jc w:val="right"/>
              <w:rPr>
                <w:sz w:val="27"/>
                <w:szCs w:val="27"/>
                <w:cs/>
              </w:rPr>
            </w:pPr>
            <w:r w:rsidRPr="00AD11D4">
              <w:rPr>
                <w:sz w:val="27"/>
                <w:szCs w:val="27"/>
              </w:rPr>
              <w:t>2,300</w:t>
            </w:r>
          </w:p>
        </w:tc>
      </w:tr>
      <w:tr w:rsidR="002573BD" w:rsidRPr="00AD11D4" w:rsidTr="00F92EA5">
        <w:trPr>
          <w:cantSplit/>
          <w:trHeight w:val="20"/>
        </w:trPr>
        <w:tc>
          <w:tcPr>
            <w:tcW w:w="2127" w:type="pct"/>
            <w:vAlign w:val="bottom"/>
          </w:tcPr>
          <w:p w:rsidR="002573BD" w:rsidRPr="00AD11D4" w:rsidRDefault="002573BD" w:rsidP="002573BD">
            <w:pPr>
              <w:pStyle w:val="a1"/>
              <w:tabs>
                <w:tab w:val="clear" w:pos="1080"/>
              </w:tabs>
              <w:ind w:right="-128"/>
              <w:rPr>
                <w:sz w:val="27"/>
                <w:szCs w:val="27"/>
                <w:cs/>
              </w:rPr>
            </w:pPr>
            <w:r w:rsidRPr="00AD11D4">
              <w:rPr>
                <w:sz w:val="27"/>
                <w:szCs w:val="27"/>
              </w:rPr>
              <w:t>Sanken - EMC Co., Ltd.</w:t>
            </w:r>
          </w:p>
        </w:tc>
        <w:tc>
          <w:tcPr>
            <w:tcW w:w="668" w:type="pct"/>
            <w:tcBorders>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777" w:type="pct"/>
            <w:tcBorders>
              <w:bottom w:val="single" w:sz="4" w:space="0" w:color="auto"/>
            </w:tcBorders>
            <w:vAlign w:val="bottom"/>
          </w:tcPr>
          <w:p w:rsidR="002573BD" w:rsidRPr="00AD11D4" w:rsidRDefault="002573BD" w:rsidP="002573BD">
            <w:pPr>
              <w:ind w:right="216"/>
              <w:jc w:val="right"/>
              <w:rPr>
                <w:sz w:val="27"/>
                <w:szCs w:val="27"/>
              </w:rPr>
            </w:pPr>
            <w:r w:rsidRPr="00AD11D4">
              <w:rPr>
                <w:sz w:val="27"/>
                <w:szCs w:val="27"/>
              </w:rPr>
              <w:t>1,000</w:t>
            </w:r>
          </w:p>
        </w:tc>
        <w:tc>
          <w:tcPr>
            <w:tcW w:w="629" w:type="pct"/>
            <w:tcBorders>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799" w:type="pct"/>
            <w:vAlign w:val="bottom"/>
          </w:tcPr>
          <w:p w:rsidR="002573BD" w:rsidRPr="00AD11D4" w:rsidRDefault="002573BD" w:rsidP="002573BD">
            <w:pPr>
              <w:ind w:right="216"/>
              <w:jc w:val="right"/>
              <w:rPr>
                <w:sz w:val="27"/>
                <w:szCs w:val="27"/>
              </w:rPr>
            </w:pPr>
            <w:r w:rsidRPr="00AD11D4">
              <w:rPr>
                <w:sz w:val="27"/>
                <w:szCs w:val="27"/>
              </w:rPr>
              <w:t>1,000</w:t>
            </w:r>
          </w:p>
        </w:tc>
      </w:tr>
      <w:tr w:rsidR="002573BD" w:rsidRPr="00AD11D4" w:rsidTr="00F92EA5">
        <w:trPr>
          <w:cantSplit/>
          <w:trHeight w:val="20"/>
        </w:trPr>
        <w:tc>
          <w:tcPr>
            <w:tcW w:w="2127" w:type="pct"/>
            <w:vAlign w:val="bottom"/>
          </w:tcPr>
          <w:p w:rsidR="002573BD" w:rsidRPr="00AD11D4" w:rsidRDefault="002573BD" w:rsidP="002573BD">
            <w:pPr>
              <w:pStyle w:val="a1"/>
              <w:ind w:right="-128" w:firstLine="538"/>
              <w:rPr>
                <w:b/>
                <w:bCs/>
                <w:sz w:val="27"/>
                <w:szCs w:val="27"/>
              </w:rPr>
            </w:pPr>
            <w:r w:rsidRPr="00AD11D4">
              <w:rPr>
                <w:b/>
                <w:bCs/>
                <w:sz w:val="27"/>
                <w:szCs w:val="27"/>
              </w:rPr>
              <w:t>Total short-term loans</w:t>
            </w:r>
          </w:p>
        </w:tc>
        <w:tc>
          <w:tcPr>
            <w:tcW w:w="668" w:type="pct"/>
            <w:tcBorders>
              <w:top w:val="single" w:sz="4" w:space="0" w:color="auto"/>
              <w:left w:val="nil"/>
              <w:bottom w:val="doub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777" w:type="pct"/>
            <w:tcBorders>
              <w:top w:val="single" w:sz="4" w:space="0" w:color="auto"/>
              <w:bottom w:val="double" w:sz="4" w:space="0" w:color="auto"/>
            </w:tcBorders>
            <w:vAlign w:val="bottom"/>
          </w:tcPr>
          <w:p w:rsidR="002573BD" w:rsidRPr="00AD11D4" w:rsidRDefault="002573BD" w:rsidP="002573BD">
            <w:pPr>
              <w:ind w:right="216"/>
              <w:jc w:val="right"/>
              <w:rPr>
                <w:sz w:val="27"/>
                <w:szCs w:val="27"/>
              </w:rPr>
            </w:pPr>
            <w:r w:rsidRPr="00AD11D4">
              <w:rPr>
                <w:sz w:val="27"/>
                <w:szCs w:val="27"/>
              </w:rPr>
              <w:t>3,300</w:t>
            </w:r>
          </w:p>
        </w:tc>
        <w:tc>
          <w:tcPr>
            <w:tcW w:w="629" w:type="pct"/>
            <w:tcBorders>
              <w:top w:val="single" w:sz="4" w:space="0" w:color="auto"/>
              <w:left w:val="nil"/>
              <w:bottom w:val="double" w:sz="4" w:space="0" w:color="auto"/>
              <w:right w:val="nil"/>
            </w:tcBorders>
          </w:tcPr>
          <w:p w:rsidR="002573BD" w:rsidRPr="00AD11D4" w:rsidRDefault="002573BD" w:rsidP="002573BD">
            <w:pPr>
              <w:ind w:right="216"/>
              <w:jc w:val="right"/>
              <w:rPr>
                <w:sz w:val="27"/>
                <w:szCs w:val="27"/>
              </w:rPr>
            </w:pPr>
            <w:r w:rsidRPr="00AD11D4">
              <w:rPr>
                <w:sz w:val="27"/>
                <w:szCs w:val="27"/>
              </w:rPr>
              <w:t>664,501</w:t>
            </w:r>
          </w:p>
        </w:tc>
        <w:tc>
          <w:tcPr>
            <w:tcW w:w="799" w:type="pct"/>
            <w:tcBorders>
              <w:top w:val="single" w:sz="4" w:space="0" w:color="auto"/>
              <w:bottom w:val="single" w:sz="4" w:space="0" w:color="auto"/>
            </w:tcBorders>
            <w:vAlign w:val="bottom"/>
          </w:tcPr>
          <w:p w:rsidR="002573BD" w:rsidRPr="00AD11D4" w:rsidRDefault="002573BD" w:rsidP="002573BD">
            <w:pPr>
              <w:ind w:right="216"/>
              <w:jc w:val="right"/>
              <w:rPr>
                <w:sz w:val="27"/>
                <w:szCs w:val="27"/>
              </w:rPr>
            </w:pPr>
            <w:r w:rsidRPr="00AD11D4">
              <w:rPr>
                <w:sz w:val="27"/>
                <w:szCs w:val="27"/>
              </w:rPr>
              <w:t>401,591</w:t>
            </w:r>
          </w:p>
        </w:tc>
      </w:tr>
      <w:tr w:rsidR="00673484" w:rsidRPr="00AD11D4" w:rsidTr="00F92EA5">
        <w:trPr>
          <w:cantSplit/>
          <w:trHeight w:val="69"/>
        </w:trPr>
        <w:tc>
          <w:tcPr>
            <w:tcW w:w="2127" w:type="pct"/>
            <w:vAlign w:val="bottom"/>
          </w:tcPr>
          <w:p w:rsidR="00673484" w:rsidRPr="00AA53FF" w:rsidRDefault="00673484" w:rsidP="00673484">
            <w:pPr>
              <w:pStyle w:val="a1"/>
              <w:ind w:right="-128"/>
              <w:rPr>
                <w:b/>
                <w:bCs/>
                <w:sz w:val="10"/>
                <w:szCs w:val="10"/>
                <w:cs/>
              </w:rPr>
            </w:pPr>
          </w:p>
        </w:tc>
        <w:tc>
          <w:tcPr>
            <w:tcW w:w="668" w:type="pct"/>
            <w:tcBorders>
              <w:top w:val="double" w:sz="4" w:space="0" w:color="auto"/>
              <w:left w:val="nil"/>
              <w:right w:val="nil"/>
            </w:tcBorders>
          </w:tcPr>
          <w:p w:rsidR="00673484" w:rsidRPr="00AA53FF" w:rsidRDefault="00673484" w:rsidP="00673484">
            <w:pPr>
              <w:ind w:right="136"/>
              <w:jc w:val="right"/>
              <w:rPr>
                <w:sz w:val="10"/>
                <w:szCs w:val="10"/>
              </w:rPr>
            </w:pPr>
          </w:p>
        </w:tc>
        <w:tc>
          <w:tcPr>
            <w:tcW w:w="777" w:type="pct"/>
            <w:tcBorders>
              <w:top w:val="double" w:sz="4" w:space="0" w:color="auto"/>
            </w:tcBorders>
            <w:vAlign w:val="bottom"/>
          </w:tcPr>
          <w:p w:rsidR="00673484" w:rsidRPr="00AA53FF" w:rsidRDefault="00673484" w:rsidP="00673484">
            <w:pPr>
              <w:ind w:right="227"/>
              <w:jc w:val="right"/>
              <w:rPr>
                <w:sz w:val="10"/>
                <w:szCs w:val="10"/>
              </w:rPr>
            </w:pPr>
          </w:p>
        </w:tc>
        <w:tc>
          <w:tcPr>
            <w:tcW w:w="629" w:type="pct"/>
            <w:tcBorders>
              <w:top w:val="double" w:sz="4" w:space="0" w:color="auto"/>
              <w:left w:val="nil"/>
              <w:right w:val="nil"/>
            </w:tcBorders>
          </w:tcPr>
          <w:p w:rsidR="00673484" w:rsidRPr="00AA53FF" w:rsidRDefault="00673484" w:rsidP="00673484">
            <w:pPr>
              <w:ind w:left="-81" w:right="89"/>
              <w:jc w:val="right"/>
              <w:rPr>
                <w:sz w:val="10"/>
                <w:szCs w:val="10"/>
              </w:rPr>
            </w:pPr>
          </w:p>
        </w:tc>
        <w:tc>
          <w:tcPr>
            <w:tcW w:w="799" w:type="pct"/>
            <w:tcBorders>
              <w:top w:val="double" w:sz="4" w:space="0" w:color="auto"/>
            </w:tcBorders>
            <w:vAlign w:val="bottom"/>
          </w:tcPr>
          <w:p w:rsidR="00673484" w:rsidRPr="00AA53FF" w:rsidRDefault="00673484" w:rsidP="00673484">
            <w:pPr>
              <w:ind w:right="289"/>
              <w:jc w:val="right"/>
              <w:rPr>
                <w:sz w:val="10"/>
                <w:szCs w:val="10"/>
              </w:rPr>
            </w:pPr>
          </w:p>
        </w:tc>
      </w:tr>
      <w:tr w:rsidR="00673484" w:rsidRPr="00AD11D4" w:rsidTr="00F92EA5">
        <w:trPr>
          <w:cantSplit/>
          <w:trHeight w:val="20"/>
        </w:trPr>
        <w:tc>
          <w:tcPr>
            <w:tcW w:w="2127" w:type="pct"/>
            <w:vAlign w:val="bottom"/>
          </w:tcPr>
          <w:p w:rsidR="00673484" w:rsidRPr="00AD11D4" w:rsidRDefault="00673484" w:rsidP="00673484">
            <w:pPr>
              <w:pStyle w:val="a1"/>
              <w:tabs>
                <w:tab w:val="clear" w:pos="1080"/>
              </w:tabs>
              <w:ind w:right="-128"/>
              <w:rPr>
                <w:sz w:val="27"/>
                <w:szCs w:val="27"/>
                <w:cs/>
              </w:rPr>
            </w:pPr>
            <w:r w:rsidRPr="00AD11D4">
              <w:rPr>
                <w:b/>
                <w:bCs/>
                <w:sz w:val="27"/>
                <w:szCs w:val="27"/>
              </w:rPr>
              <w:t>Accrued interest receivable</w:t>
            </w:r>
          </w:p>
        </w:tc>
        <w:tc>
          <w:tcPr>
            <w:tcW w:w="668" w:type="pct"/>
            <w:tcBorders>
              <w:left w:val="nil"/>
              <w:right w:val="nil"/>
            </w:tcBorders>
          </w:tcPr>
          <w:p w:rsidR="00673484" w:rsidRPr="00AD11D4" w:rsidRDefault="00673484" w:rsidP="00673484">
            <w:pPr>
              <w:ind w:right="136"/>
              <w:jc w:val="right"/>
              <w:rPr>
                <w:sz w:val="27"/>
                <w:szCs w:val="27"/>
              </w:rPr>
            </w:pPr>
          </w:p>
        </w:tc>
        <w:tc>
          <w:tcPr>
            <w:tcW w:w="777" w:type="pct"/>
            <w:vAlign w:val="bottom"/>
          </w:tcPr>
          <w:p w:rsidR="00673484" w:rsidRPr="00AD11D4" w:rsidRDefault="00673484" w:rsidP="00673484">
            <w:pPr>
              <w:ind w:right="227"/>
              <w:jc w:val="right"/>
              <w:rPr>
                <w:sz w:val="27"/>
                <w:szCs w:val="27"/>
              </w:rPr>
            </w:pPr>
          </w:p>
        </w:tc>
        <w:tc>
          <w:tcPr>
            <w:tcW w:w="629" w:type="pct"/>
            <w:tcBorders>
              <w:left w:val="nil"/>
              <w:right w:val="nil"/>
            </w:tcBorders>
          </w:tcPr>
          <w:p w:rsidR="00673484" w:rsidRPr="00AD11D4" w:rsidRDefault="00673484" w:rsidP="00673484">
            <w:pPr>
              <w:ind w:left="-81" w:right="89"/>
              <w:jc w:val="right"/>
              <w:rPr>
                <w:sz w:val="27"/>
                <w:szCs w:val="27"/>
              </w:rPr>
            </w:pPr>
          </w:p>
        </w:tc>
        <w:tc>
          <w:tcPr>
            <w:tcW w:w="799" w:type="pct"/>
            <w:tcBorders>
              <w:left w:val="nil"/>
              <w:right w:val="nil"/>
            </w:tcBorders>
          </w:tcPr>
          <w:p w:rsidR="00673484" w:rsidRPr="00AD11D4" w:rsidRDefault="00673484" w:rsidP="00673484">
            <w:pPr>
              <w:ind w:right="289"/>
              <w:jc w:val="right"/>
              <w:rPr>
                <w:sz w:val="27"/>
                <w:szCs w:val="27"/>
              </w:rPr>
            </w:pPr>
          </w:p>
        </w:tc>
      </w:tr>
      <w:tr w:rsidR="002573BD" w:rsidRPr="00AD11D4" w:rsidTr="00F92EA5">
        <w:trPr>
          <w:cantSplit/>
          <w:trHeight w:val="20"/>
        </w:trPr>
        <w:tc>
          <w:tcPr>
            <w:tcW w:w="2127" w:type="pct"/>
            <w:vAlign w:val="bottom"/>
          </w:tcPr>
          <w:p w:rsidR="002573BD" w:rsidRPr="00AD11D4" w:rsidRDefault="002573BD" w:rsidP="002573BD">
            <w:pPr>
              <w:pStyle w:val="a1"/>
              <w:ind w:right="-128"/>
              <w:rPr>
                <w:sz w:val="27"/>
                <w:szCs w:val="27"/>
                <w:cs/>
              </w:rPr>
            </w:pPr>
            <w:r w:rsidRPr="00AD11D4">
              <w:rPr>
                <w:sz w:val="27"/>
                <w:szCs w:val="27"/>
              </w:rPr>
              <w:t>BR Construction Co., Ltd</w:t>
            </w:r>
          </w:p>
        </w:tc>
        <w:tc>
          <w:tcPr>
            <w:tcW w:w="668"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77" w:type="pct"/>
            <w:vAlign w:val="bottom"/>
          </w:tcPr>
          <w:p w:rsidR="002573BD" w:rsidRPr="00AD11D4" w:rsidRDefault="002573BD" w:rsidP="002573BD">
            <w:pPr>
              <w:ind w:right="216"/>
              <w:jc w:val="right"/>
              <w:rPr>
                <w:sz w:val="27"/>
                <w:szCs w:val="27"/>
                <w:cs/>
              </w:rPr>
            </w:pPr>
            <w:r w:rsidRPr="00AD11D4">
              <w:rPr>
                <w:sz w:val="27"/>
                <w:szCs w:val="27"/>
              </w:rPr>
              <w:t>-</w:t>
            </w:r>
          </w:p>
        </w:tc>
        <w:tc>
          <w:tcPr>
            <w:tcW w:w="629" w:type="pct"/>
            <w:tcBorders>
              <w:left w:val="nil"/>
              <w:right w:val="nil"/>
            </w:tcBorders>
          </w:tcPr>
          <w:p w:rsidR="002573BD" w:rsidRPr="00AD11D4" w:rsidRDefault="002573BD" w:rsidP="002573BD">
            <w:pPr>
              <w:ind w:right="216"/>
              <w:jc w:val="right"/>
              <w:rPr>
                <w:sz w:val="27"/>
                <w:szCs w:val="27"/>
              </w:rPr>
            </w:pPr>
            <w:r w:rsidRPr="00AD11D4">
              <w:rPr>
                <w:sz w:val="27"/>
                <w:szCs w:val="27"/>
              </w:rPr>
              <w:t>12,852</w:t>
            </w:r>
          </w:p>
        </w:tc>
        <w:tc>
          <w:tcPr>
            <w:tcW w:w="799" w:type="pct"/>
            <w:vAlign w:val="bottom"/>
          </w:tcPr>
          <w:p w:rsidR="002573BD" w:rsidRPr="00AD11D4" w:rsidRDefault="002573BD" w:rsidP="002573BD">
            <w:pPr>
              <w:ind w:right="216"/>
              <w:jc w:val="right"/>
              <w:rPr>
                <w:sz w:val="27"/>
                <w:szCs w:val="27"/>
                <w:cs/>
              </w:rPr>
            </w:pPr>
            <w:r w:rsidRPr="00AD11D4">
              <w:rPr>
                <w:sz w:val="27"/>
                <w:szCs w:val="27"/>
              </w:rPr>
              <w:t>10,482</w:t>
            </w:r>
          </w:p>
        </w:tc>
      </w:tr>
      <w:tr w:rsidR="002573BD" w:rsidRPr="00AD11D4" w:rsidTr="00F92EA5">
        <w:trPr>
          <w:cantSplit/>
          <w:trHeight w:val="20"/>
        </w:trPr>
        <w:tc>
          <w:tcPr>
            <w:tcW w:w="2127" w:type="pct"/>
            <w:vAlign w:val="bottom"/>
          </w:tcPr>
          <w:p w:rsidR="002573BD" w:rsidRPr="00AD11D4" w:rsidRDefault="002573BD" w:rsidP="002573BD">
            <w:pPr>
              <w:pStyle w:val="a1"/>
              <w:ind w:right="-128" w:firstLine="214"/>
              <w:rPr>
                <w:sz w:val="27"/>
                <w:szCs w:val="27"/>
                <w:cs/>
              </w:rPr>
            </w:pPr>
            <w:r w:rsidRPr="00AD11D4">
              <w:rPr>
                <w:sz w:val="27"/>
                <w:szCs w:val="27"/>
                <w:u w:val="single"/>
              </w:rPr>
              <w:t>Less</w:t>
            </w:r>
            <w:r w:rsidRPr="00AD11D4">
              <w:rPr>
                <w:sz w:val="27"/>
                <w:szCs w:val="27"/>
              </w:rPr>
              <w:t xml:space="preserve"> Allowance for doubtful debts</w:t>
            </w:r>
          </w:p>
        </w:tc>
        <w:tc>
          <w:tcPr>
            <w:tcW w:w="668" w:type="pct"/>
            <w:tcBorders>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777" w:type="pct"/>
            <w:tcBorders>
              <w:bottom w:val="single" w:sz="4" w:space="0" w:color="auto"/>
            </w:tcBorders>
            <w:vAlign w:val="bottom"/>
          </w:tcPr>
          <w:p w:rsidR="002573BD" w:rsidRPr="00AD11D4" w:rsidRDefault="002573BD" w:rsidP="002573BD">
            <w:pPr>
              <w:ind w:right="216"/>
              <w:jc w:val="right"/>
              <w:rPr>
                <w:sz w:val="27"/>
                <w:szCs w:val="27"/>
              </w:rPr>
            </w:pPr>
            <w:r w:rsidRPr="00AD11D4">
              <w:rPr>
                <w:sz w:val="27"/>
                <w:szCs w:val="27"/>
              </w:rPr>
              <w:t>-</w:t>
            </w:r>
          </w:p>
        </w:tc>
        <w:tc>
          <w:tcPr>
            <w:tcW w:w="629" w:type="pct"/>
            <w:tcBorders>
              <w:left w:val="nil"/>
              <w:bottom w:val="single" w:sz="4" w:space="0" w:color="auto"/>
              <w:right w:val="nil"/>
            </w:tcBorders>
          </w:tcPr>
          <w:p w:rsidR="002573BD" w:rsidRPr="00AD11D4" w:rsidRDefault="002573BD" w:rsidP="002573BD">
            <w:pPr>
              <w:ind w:right="153"/>
              <w:jc w:val="right"/>
              <w:rPr>
                <w:sz w:val="27"/>
                <w:szCs w:val="27"/>
              </w:rPr>
            </w:pPr>
            <w:r w:rsidRPr="00AD11D4">
              <w:rPr>
                <w:sz w:val="27"/>
                <w:szCs w:val="27"/>
              </w:rPr>
              <w:t>(12,852)</w:t>
            </w:r>
          </w:p>
        </w:tc>
        <w:tc>
          <w:tcPr>
            <w:tcW w:w="799" w:type="pct"/>
            <w:tcBorders>
              <w:bottom w:val="single" w:sz="4" w:space="0" w:color="auto"/>
            </w:tcBorders>
            <w:vAlign w:val="bottom"/>
          </w:tcPr>
          <w:p w:rsidR="002573BD" w:rsidRPr="00AD11D4" w:rsidRDefault="002573BD" w:rsidP="002573BD">
            <w:pPr>
              <w:ind w:right="153"/>
              <w:jc w:val="right"/>
              <w:rPr>
                <w:sz w:val="27"/>
                <w:szCs w:val="27"/>
              </w:rPr>
            </w:pPr>
            <w:r w:rsidRPr="00AD11D4">
              <w:rPr>
                <w:sz w:val="27"/>
                <w:szCs w:val="27"/>
              </w:rPr>
              <w:t>(10,482)</w:t>
            </w:r>
          </w:p>
        </w:tc>
      </w:tr>
      <w:tr w:rsidR="002573BD" w:rsidRPr="00AD11D4" w:rsidTr="00F92EA5">
        <w:trPr>
          <w:cantSplit/>
          <w:trHeight w:val="20"/>
        </w:trPr>
        <w:tc>
          <w:tcPr>
            <w:tcW w:w="2127" w:type="pct"/>
            <w:vAlign w:val="bottom"/>
          </w:tcPr>
          <w:p w:rsidR="002573BD" w:rsidRPr="00AD11D4" w:rsidRDefault="002573BD" w:rsidP="002573BD">
            <w:pPr>
              <w:pStyle w:val="a1"/>
              <w:ind w:right="-128" w:firstLine="538"/>
              <w:rPr>
                <w:b/>
                <w:bCs/>
                <w:sz w:val="27"/>
                <w:szCs w:val="27"/>
                <w:cs/>
              </w:rPr>
            </w:pPr>
            <w:r w:rsidRPr="00AD11D4">
              <w:rPr>
                <w:b/>
                <w:bCs/>
                <w:sz w:val="27"/>
                <w:szCs w:val="27"/>
              </w:rPr>
              <w:t>Net</w:t>
            </w:r>
          </w:p>
        </w:tc>
        <w:tc>
          <w:tcPr>
            <w:tcW w:w="668"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777" w:type="pct"/>
            <w:tcBorders>
              <w:top w:val="single" w:sz="4" w:space="0" w:color="auto"/>
              <w:bottom w:val="single" w:sz="4" w:space="0" w:color="auto"/>
            </w:tcBorders>
            <w:vAlign w:val="bottom"/>
          </w:tcPr>
          <w:p w:rsidR="002573BD" w:rsidRPr="00AD11D4" w:rsidRDefault="002573BD" w:rsidP="002573BD">
            <w:pPr>
              <w:ind w:right="216"/>
              <w:jc w:val="right"/>
              <w:rPr>
                <w:sz w:val="27"/>
                <w:szCs w:val="27"/>
              </w:rPr>
            </w:pPr>
            <w:r w:rsidRPr="00AD11D4">
              <w:rPr>
                <w:sz w:val="27"/>
                <w:szCs w:val="27"/>
              </w:rPr>
              <w:t>-</w:t>
            </w:r>
          </w:p>
        </w:tc>
        <w:tc>
          <w:tcPr>
            <w:tcW w:w="629"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799" w:type="pct"/>
            <w:tcBorders>
              <w:top w:val="single" w:sz="4" w:space="0" w:color="auto"/>
              <w:bottom w:val="single" w:sz="4" w:space="0" w:color="auto"/>
            </w:tcBorders>
            <w:vAlign w:val="bottom"/>
          </w:tcPr>
          <w:p w:rsidR="002573BD" w:rsidRPr="00AD11D4" w:rsidRDefault="002573BD" w:rsidP="002573BD">
            <w:pPr>
              <w:ind w:right="216"/>
              <w:jc w:val="right"/>
              <w:rPr>
                <w:sz w:val="27"/>
                <w:szCs w:val="27"/>
              </w:rPr>
            </w:pPr>
            <w:r w:rsidRPr="00AD11D4">
              <w:rPr>
                <w:sz w:val="27"/>
                <w:szCs w:val="27"/>
              </w:rPr>
              <w:t>-</w:t>
            </w:r>
          </w:p>
        </w:tc>
      </w:tr>
      <w:tr w:rsidR="00673484" w:rsidRPr="00AD11D4" w:rsidTr="00F92EA5">
        <w:trPr>
          <w:cantSplit/>
          <w:trHeight w:val="20"/>
        </w:trPr>
        <w:tc>
          <w:tcPr>
            <w:tcW w:w="2127" w:type="pct"/>
            <w:vAlign w:val="bottom"/>
          </w:tcPr>
          <w:p w:rsidR="00673484" w:rsidRPr="00AA53FF" w:rsidRDefault="00673484" w:rsidP="00673484">
            <w:pPr>
              <w:pStyle w:val="a1"/>
              <w:ind w:right="-128" w:firstLine="538"/>
              <w:rPr>
                <w:b/>
                <w:bCs/>
                <w:sz w:val="10"/>
                <w:szCs w:val="10"/>
              </w:rPr>
            </w:pPr>
          </w:p>
        </w:tc>
        <w:tc>
          <w:tcPr>
            <w:tcW w:w="668" w:type="pct"/>
            <w:tcBorders>
              <w:top w:val="single" w:sz="4" w:space="0" w:color="auto"/>
              <w:left w:val="nil"/>
              <w:right w:val="nil"/>
            </w:tcBorders>
          </w:tcPr>
          <w:p w:rsidR="00673484" w:rsidRPr="00AA53FF" w:rsidRDefault="00673484" w:rsidP="00673484">
            <w:pPr>
              <w:ind w:right="136"/>
              <w:jc w:val="right"/>
              <w:rPr>
                <w:sz w:val="10"/>
                <w:szCs w:val="10"/>
              </w:rPr>
            </w:pPr>
          </w:p>
        </w:tc>
        <w:tc>
          <w:tcPr>
            <w:tcW w:w="777" w:type="pct"/>
            <w:tcBorders>
              <w:top w:val="single" w:sz="4" w:space="0" w:color="auto"/>
            </w:tcBorders>
            <w:vAlign w:val="bottom"/>
          </w:tcPr>
          <w:p w:rsidR="00673484" w:rsidRPr="00AA53FF" w:rsidRDefault="00673484" w:rsidP="00673484">
            <w:pPr>
              <w:ind w:right="227"/>
              <w:jc w:val="right"/>
              <w:rPr>
                <w:sz w:val="10"/>
                <w:szCs w:val="10"/>
              </w:rPr>
            </w:pPr>
          </w:p>
        </w:tc>
        <w:tc>
          <w:tcPr>
            <w:tcW w:w="629" w:type="pct"/>
            <w:tcBorders>
              <w:top w:val="single" w:sz="4" w:space="0" w:color="auto"/>
              <w:left w:val="nil"/>
              <w:right w:val="nil"/>
            </w:tcBorders>
          </w:tcPr>
          <w:p w:rsidR="00673484" w:rsidRPr="00AA53FF" w:rsidRDefault="00673484" w:rsidP="00673484">
            <w:pPr>
              <w:ind w:left="-81" w:right="89"/>
              <w:jc w:val="right"/>
              <w:rPr>
                <w:sz w:val="10"/>
                <w:szCs w:val="10"/>
              </w:rPr>
            </w:pPr>
          </w:p>
        </w:tc>
        <w:tc>
          <w:tcPr>
            <w:tcW w:w="799" w:type="pct"/>
            <w:tcBorders>
              <w:top w:val="single" w:sz="4" w:space="0" w:color="auto"/>
            </w:tcBorders>
            <w:vAlign w:val="bottom"/>
          </w:tcPr>
          <w:p w:rsidR="00673484" w:rsidRPr="00AA53FF" w:rsidRDefault="00673484" w:rsidP="00673484">
            <w:pPr>
              <w:ind w:right="289"/>
              <w:jc w:val="right"/>
              <w:rPr>
                <w:sz w:val="10"/>
                <w:szCs w:val="10"/>
              </w:rPr>
            </w:pPr>
          </w:p>
        </w:tc>
      </w:tr>
      <w:tr w:rsidR="00F92EA5" w:rsidRPr="00AD11D4" w:rsidTr="00F92EA5">
        <w:trPr>
          <w:cantSplit/>
          <w:trHeight w:val="20"/>
        </w:trPr>
        <w:tc>
          <w:tcPr>
            <w:tcW w:w="2127" w:type="pct"/>
            <w:vAlign w:val="bottom"/>
          </w:tcPr>
          <w:p w:rsidR="00F92EA5" w:rsidRPr="00AD11D4" w:rsidRDefault="00F92EA5" w:rsidP="002573BD">
            <w:pPr>
              <w:pStyle w:val="a1"/>
              <w:ind w:right="-128"/>
              <w:rPr>
                <w:sz w:val="27"/>
                <w:szCs w:val="27"/>
              </w:rPr>
            </w:pPr>
          </w:p>
        </w:tc>
        <w:tc>
          <w:tcPr>
            <w:tcW w:w="668" w:type="pct"/>
            <w:tcBorders>
              <w:left w:val="nil"/>
              <w:right w:val="nil"/>
            </w:tcBorders>
          </w:tcPr>
          <w:p w:rsidR="00F92EA5" w:rsidRPr="00AD11D4" w:rsidRDefault="00F92EA5" w:rsidP="002573BD">
            <w:pPr>
              <w:ind w:right="216"/>
              <w:jc w:val="right"/>
              <w:rPr>
                <w:sz w:val="27"/>
                <w:szCs w:val="27"/>
              </w:rPr>
            </w:pPr>
          </w:p>
        </w:tc>
        <w:tc>
          <w:tcPr>
            <w:tcW w:w="777" w:type="pct"/>
            <w:vAlign w:val="bottom"/>
          </w:tcPr>
          <w:p w:rsidR="00F92EA5" w:rsidRPr="00AD11D4" w:rsidRDefault="00F92EA5" w:rsidP="002573BD">
            <w:pPr>
              <w:ind w:right="216"/>
              <w:jc w:val="right"/>
              <w:rPr>
                <w:sz w:val="27"/>
                <w:szCs w:val="27"/>
              </w:rPr>
            </w:pPr>
          </w:p>
        </w:tc>
        <w:tc>
          <w:tcPr>
            <w:tcW w:w="629" w:type="pct"/>
            <w:tcBorders>
              <w:left w:val="nil"/>
              <w:right w:val="nil"/>
            </w:tcBorders>
          </w:tcPr>
          <w:p w:rsidR="00F92EA5" w:rsidRPr="00AD11D4" w:rsidRDefault="00F92EA5" w:rsidP="002573BD">
            <w:pPr>
              <w:ind w:right="216"/>
              <w:jc w:val="right"/>
              <w:rPr>
                <w:sz w:val="27"/>
                <w:szCs w:val="27"/>
              </w:rPr>
            </w:pPr>
          </w:p>
        </w:tc>
        <w:tc>
          <w:tcPr>
            <w:tcW w:w="799" w:type="pct"/>
            <w:vAlign w:val="bottom"/>
          </w:tcPr>
          <w:p w:rsidR="00F92EA5" w:rsidRPr="00AD11D4" w:rsidRDefault="00F92EA5" w:rsidP="002573BD">
            <w:pPr>
              <w:ind w:right="216"/>
              <w:jc w:val="right"/>
              <w:rPr>
                <w:sz w:val="27"/>
                <w:szCs w:val="27"/>
              </w:rPr>
            </w:pPr>
          </w:p>
        </w:tc>
      </w:tr>
      <w:tr w:rsidR="00F92EA5" w:rsidRPr="00AD11D4" w:rsidTr="00F92EA5">
        <w:trPr>
          <w:cantSplit/>
          <w:trHeight w:val="20"/>
        </w:trPr>
        <w:tc>
          <w:tcPr>
            <w:tcW w:w="2127" w:type="pct"/>
            <w:vAlign w:val="bottom"/>
          </w:tcPr>
          <w:p w:rsidR="00F92EA5" w:rsidRPr="00AD11D4" w:rsidRDefault="00F92EA5" w:rsidP="002573BD">
            <w:pPr>
              <w:pStyle w:val="a1"/>
              <w:ind w:right="-128"/>
              <w:rPr>
                <w:sz w:val="27"/>
                <w:szCs w:val="27"/>
              </w:rPr>
            </w:pPr>
          </w:p>
        </w:tc>
        <w:tc>
          <w:tcPr>
            <w:tcW w:w="668" w:type="pct"/>
            <w:tcBorders>
              <w:left w:val="nil"/>
              <w:right w:val="nil"/>
            </w:tcBorders>
          </w:tcPr>
          <w:p w:rsidR="00F92EA5" w:rsidRPr="00AD11D4" w:rsidRDefault="00F92EA5" w:rsidP="002573BD">
            <w:pPr>
              <w:ind w:right="216"/>
              <w:jc w:val="right"/>
              <w:rPr>
                <w:sz w:val="27"/>
                <w:szCs w:val="27"/>
              </w:rPr>
            </w:pPr>
          </w:p>
        </w:tc>
        <w:tc>
          <w:tcPr>
            <w:tcW w:w="777" w:type="pct"/>
            <w:vAlign w:val="bottom"/>
          </w:tcPr>
          <w:p w:rsidR="00F92EA5" w:rsidRPr="00AD11D4" w:rsidRDefault="00F92EA5" w:rsidP="002573BD">
            <w:pPr>
              <w:ind w:right="216"/>
              <w:jc w:val="right"/>
              <w:rPr>
                <w:sz w:val="27"/>
                <w:szCs w:val="27"/>
              </w:rPr>
            </w:pPr>
          </w:p>
        </w:tc>
        <w:tc>
          <w:tcPr>
            <w:tcW w:w="629" w:type="pct"/>
            <w:tcBorders>
              <w:left w:val="nil"/>
              <w:right w:val="nil"/>
            </w:tcBorders>
          </w:tcPr>
          <w:p w:rsidR="00F92EA5" w:rsidRPr="00AD11D4" w:rsidRDefault="00F92EA5" w:rsidP="002573BD">
            <w:pPr>
              <w:ind w:right="216"/>
              <w:jc w:val="right"/>
              <w:rPr>
                <w:sz w:val="27"/>
                <w:szCs w:val="27"/>
              </w:rPr>
            </w:pPr>
          </w:p>
        </w:tc>
        <w:tc>
          <w:tcPr>
            <w:tcW w:w="799" w:type="pct"/>
            <w:vAlign w:val="bottom"/>
          </w:tcPr>
          <w:p w:rsidR="00F92EA5" w:rsidRPr="00AD11D4" w:rsidRDefault="00F92EA5" w:rsidP="002573BD">
            <w:pPr>
              <w:ind w:right="216"/>
              <w:jc w:val="right"/>
              <w:rPr>
                <w:sz w:val="27"/>
                <w:szCs w:val="27"/>
              </w:rPr>
            </w:pPr>
          </w:p>
        </w:tc>
      </w:tr>
      <w:tr w:rsidR="00F92EA5" w:rsidRPr="00AD11D4" w:rsidTr="00F92EA5">
        <w:trPr>
          <w:cantSplit/>
          <w:trHeight w:val="20"/>
        </w:trPr>
        <w:tc>
          <w:tcPr>
            <w:tcW w:w="2127" w:type="pct"/>
            <w:vAlign w:val="bottom"/>
          </w:tcPr>
          <w:p w:rsidR="00F92EA5" w:rsidRPr="00AD11D4" w:rsidRDefault="00F92EA5" w:rsidP="002573BD">
            <w:pPr>
              <w:pStyle w:val="a1"/>
              <w:ind w:right="-128"/>
              <w:rPr>
                <w:sz w:val="27"/>
                <w:szCs w:val="27"/>
              </w:rPr>
            </w:pPr>
          </w:p>
        </w:tc>
        <w:tc>
          <w:tcPr>
            <w:tcW w:w="668" w:type="pct"/>
            <w:tcBorders>
              <w:left w:val="nil"/>
              <w:right w:val="nil"/>
            </w:tcBorders>
          </w:tcPr>
          <w:p w:rsidR="00F92EA5" w:rsidRPr="00AD11D4" w:rsidRDefault="00F92EA5" w:rsidP="002573BD">
            <w:pPr>
              <w:ind w:right="216"/>
              <w:jc w:val="right"/>
              <w:rPr>
                <w:sz w:val="27"/>
                <w:szCs w:val="27"/>
              </w:rPr>
            </w:pPr>
          </w:p>
        </w:tc>
        <w:tc>
          <w:tcPr>
            <w:tcW w:w="777" w:type="pct"/>
            <w:vAlign w:val="bottom"/>
          </w:tcPr>
          <w:p w:rsidR="00F92EA5" w:rsidRPr="00AD11D4" w:rsidRDefault="00F92EA5" w:rsidP="002573BD">
            <w:pPr>
              <w:ind w:right="216"/>
              <w:jc w:val="right"/>
              <w:rPr>
                <w:sz w:val="27"/>
                <w:szCs w:val="27"/>
              </w:rPr>
            </w:pPr>
          </w:p>
        </w:tc>
        <w:tc>
          <w:tcPr>
            <w:tcW w:w="629" w:type="pct"/>
            <w:tcBorders>
              <w:left w:val="nil"/>
              <w:right w:val="nil"/>
            </w:tcBorders>
          </w:tcPr>
          <w:p w:rsidR="00F92EA5" w:rsidRPr="00AD11D4" w:rsidRDefault="00F92EA5" w:rsidP="002573BD">
            <w:pPr>
              <w:ind w:right="216"/>
              <w:jc w:val="right"/>
              <w:rPr>
                <w:sz w:val="27"/>
                <w:szCs w:val="27"/>
              </w:rPr>
            </w:pPr>
          </w:p>
        </w:tc>
        <w:tc>
          <w:tcPr>
            <w:tcW w:w="799" w:type="pct"/>
            <w:vAlign w:val="bottom"/>
          </w:tcPr>
          <w:p w:rsidR="00F92EA5" w:rsidRPr="00AD11D4" w:rsidRDefault="00F92EA5" w:rsidP="002573BD">
            <w:pPr>
              <w:ind w:right="216"/>
              <w:jc w:val="right"/>
              <w:rPr>
                <w:sz w:val="27"/>
                <w:szCs w:val="27"/>
              </w:rPr>
            </w:pPr>
          </w:p>
        </w:tc>
      </w:tr>
      <w:tr w:rsidR="002573BD" w:rsidRPr="00AD11D4" w:rsidTr="00F92EA5">
        <w:trPr>
          <w:cantSplit/>
          <w:trHeight w:val="20"/>
        </w:trPr>
        <w:tc>
          <w:tcPr>
            <w:tcW w:w="2127" w:type="pct"/>
            <w:vAlign w:val="bottom"/>
          </w:tcPr>
          <w:p w:rsidR="002573BD" w:rsidRPr="00AD11D4" w:rsidRDefault="002573BD" w:rsidP="002573BD">
            <w:pPr>
              <w:pStyle w:val="a1"/>
              <w:ind w:right="-128"/>
              <w:rPr>
                <w:sz w:val="27"/>
                <w:szCs w:val="27"/>
                <w:cs/>
              </w:rPr>
            </w:pPr>
            <w:r w:rsidRPr="00AD11D4">
              <w:rPr>
                <w:sz w:val="27"/>
                <w:szCs w:val="27"/>
              </w:rPr>
              <w:lastRenderedPageBreak/>
              <w:t>JV EMC-PLE</w:t>
            </w:r>
          </w:p>
        </w:tc>
        <w:tc>
          <w:tcPr>
            <w:tcW w:w="668" w:type="pct"/>
            <w:tcBorders>
              <w:left w:val="nil"/>
              <w:right w:val="nil"/>
            </w:tcBorders>
          </w:tcPr>
          <w:p w:rsidR="002573BD" w:rsidRPr="00AD11D4" w:rsidRDefault="002573BD" w:rsidP="002573BD">
            <w:pPr>
              <w:ind w:right="216"/>
              <w:jc w:val="right"/>
              <w:rPr>
                <w:sz w:val="27"/>
                <w:szCs w:val="27"/>
              </w:rPr>
            </w:pPr>
            <w:r w:rsidRPr="00AD11D4">
              <w:rPr>
                <w:sz w:val="27"/>
                <w:szCs w:val="27"/>
              </w:rPr>
              <w:t>60</w:t>
            </w:r>
          </w:p>
        </w:tc>
        <w:tc>
          <w:tcPr>
            <w:tcW w:w="777" w:type="pct"/>
            <w:vAlign w:val="bottom"/>
          </w:tcPr>
          <w:p w:rsidR="002573BD" w:rsidRPr="00AD11D4" w:rsidRDefault="002573BD" w:rsidP="002573BD">
            <w:pPr>
              <w:ind w:right="216"/>
              <w:jc w:val="right"/>
              <w:rPr>
                <w:sz w:val="27"/>
                <w:szCs w:val="27"/>
              </w:rPr>
            </w:pPr>
            <w:r w:rsidRPr="00AD11D4">
              <w:rPr>
                <w:sz w:val="27"/>
                <w:szCs w:val="27"/>
              </w:rPr>
              <w:t>20</w:t>
            </w:r>
          </w:p>
        </w:tc>
        <w:tc>
          <w:tcPr>
            <w:tcW w:w="629" w:type="pct"/>
            <w:tcBorders>
              <w:left w:val="nil"/>
              <w:right w:val="nil"/>
            </w:tcBorders>
          </w:tcPr>
          <w:p w:rsidR="002573BD" w:rsidRPr="00AD11D4" w:rsidRDefault="002573BD" w:rsidP="002573BD">
            <w:pPr>
              <w:ind w:right="216"/>
              <w:jc w:val="right"/>
              <w:rPr>
                <w:sz w:val="27"/>
                <w:szCs w:val="27"/>
              </w:rPr>
            </w:pPr>
            <w:r w:rsidRPr="00AD11D4">
              <w:rPr>
                <w:sz w:val="27"/>
                <w:szCs w:val="27"/>
              </w:rPr>
              <w:t>60</w:t>
            </w:r>
          </w:p>
        </w:tc>
        <w:tc>
          <w:tcPr>
            <w:tcW w:w="799" w:type="pct"/>
            <w:vAlign w:val="bottom"/>
          </w:tcPr>
          <w:p w:rsidR="002573BD" w:rsidRPr="00AD11D4" w:rsidRDefault="002573BD" w:rsidP="002573BD">
            <w:pPr>
              <w:ind w:right="216"/>
              <w:jc w:val="right"/>
              <w:rPr>
                <w:sz w:val="27"/>
                <w:szCs w:val="27"/>
              </w:rPr>
            </w:pPr>
            <w:r w:rsidRPr="00AD11D4">
              <w:rPr>
                <w:sz w:val="27"/>
                <w:szCs w:val="27"/>
              </w:rPr>
              <w:t>20</w:t>
            </w:r>
          </w:p>
        </w:tc>
      </w:tr>
      <w:tr w:rsidR="002573BD" w:rsidRPr="00AD11D4" w:rsidTr="00F92EA5">
        <w:trPr>
          <w:cantSplit/>
          <w:trHeight w:val="20"/>
        </w:trPr>
        <w:tc>
          <w:tcPr>
            <w:tcW w:w="2127" w:type="pct"/>
            <w:vAlign w:val="bottom"/>
          </w:tcPr>
          <w:p w:rsidR="002573BD" w:rsidRPr="00AD11D4" w:rsidRDefault="002573BD" w:rsidP="002573BD">
            <w:pPr>
              <w:pStyle w:val="a1"/>
              <w:ind w:right="-128" w:firstLine="214"/>
              <w:rPr>
                <w:sz w:val="27"/>
                <w:szCs w:val="27"/>
                <w:cs/>
              </w:rPr>
            </w:pPr>
            <w:r w:rsidRPr="00AD11D4">
              <w:rPr>
                <w:sz w:val="27"/>
                <w:szCs w:val="27"/>
                <w:u w:val="single"/>
              </w:rPr>
              <w:t>Less</w:t>
            </w:r>
            <w:r w:rsidRPr="00AD11D4">
              <w:rPr>
                <w:sz w:val="27"/>
                <w:szCs w:val="27"/>
              </w:rPr>
              <w:t xml:space="preserve"> Allowance for doubtful debts</w:t>
            </w:r>
          </w:p>
        </w:tc>
        <w:tc>
          <w:tcPr>
            <w:tcW w:w="668" w:type="pct"/>
            <w:tcBorders>
              <w:left w:val="nil"/>
              <w:bottom w:val="single" w:sz="4" w:space="0" w:color="auto"/>
              <w:right w:val="nil"/>
            </w:tcBorders>
          </w:tcPr>
          <w:p w:rsidR="002573BD" w:rsidRPr="00AD11D4" w:rsidRDefault="002573BD" w:rsidP="002573BD">
            <w:pPr>
              <w:ind w:right="162"/>
              <w:jc w:val="right"/>
              <w:rPr>
                <w:sz w:val="27"/>
                <w:szCs w:val="27"/>
              </w:rPr>
            </w:pPr>
            <w:r w:rsidRPr="00AD11D4">
              <w:rPr>
                <w:sz w:val="27"/>
                <w:szCs w:val="27"/>
              </w:rPr>
              <w:t>(60)</w:t>
            </w:r>
          </w:p>
        </w:tc>
        <w:tc>
          <w:tcPr>
            <w:tcW w:w="777" w:type="pct"/>
            <w:tcBorders>
              <w:bottom w:val="single" w:sz="4" w:space="0" w:color="auto"/>
            </w:tcBorders>
            <w:vAlign w:val="bottom"/>
          </w:tcPr>
          <w:p w:rsidR="002573BD" w:rsidRPr="00AD11D4" w:rsidRDefault="002573BD" w:rsidP="002573BD">
            <w:pPr>
              <w:ind w:right="162"/>
              <w:jc w:val="right"/>
              <w:rPr>
                <w:sz w:val="27"/>
                <w:szCs w:val="27"/>
              </w:rPr>
            </w:pPr>
            <w:r w:rsidRPr="00AD11D4">
              <w:rPr>
                <w:sz w:val="27"/>
                <w:szCs w:val="27"/>
              </w:rPr>
              <w:t>(20)</w:t>
            </w:r>
          </w:p>
        </w:tc>
        <w:tc>
          <w:tcPr>
            <w:tcW w:w="629" w:type="pct"/>
            <w:tcBorders>
              <w:left w:val="nil"/>
              <w:bottom w:val="single" w:sz="4" w:space="0" w:color="auto"/>
              <w:right w:val="nil"/>
            </w:tcBorders>
          </w:tcPr>
          <w:p w:rsidR="002573BD" w:rsidRPr="00AD11D4" w:rsidRDefault="002573BD" w:rsidP="002573BD">
            <w:pPr>
              <w:ind w:right="153"/>
              <w:jc w:val="right"/>
              <w:rPr>
                <w:sz w:val="27"/>
                <w:szCs w:val="27"/>
              </w:rPr>
            </w:pPr>
            <w:r w:rsidRPr="00AD11D4">
              <w:rPr>
                <w:sz w:val="27"/>
                <w:szCs w:val="27"/>
              </w:rPr>
              <w:t>(60)</w:t>
            </w:r>
          </w:p>
        </w:tc>
        <w:tc>
          <w:tcPr>
            <w:tcW w:w="799" w:type="pct"/>
            <w:tcBorders>
              <w:bottom w:val="single" w:sz="4" w:space="0" w:color="auto"/>
            </w:tcBorders>
            <w:vAlign w:val="bottom"/>
          </w:tcPr>
          <w:p w:rsidR="002573BD" w:rsidRPr="00AD11D4" w:rsidRDefault="002573BD" w:rsidP="002573BD">
            <w:pPr>
              <w:ind w:right="153"/>
              <w:jc w:val="right"/>
              <w:rPr>
                <w:sz w:val="27"/>
                <w:szCs w:val="27"/>
              </w:rPr>
            </w:pPr>
            <w:r w:rsidRPr="00AD11D4">
              <w:rPr>
                <w:sz w:val="27"/>
                <w:szCs w:val="27"/>
              </w:rPr>
              <w:t>(20)</w:t>
            </w:r>
          </w:p>
        </w:tc>
      </w:tr>
      <w:tr w:rsidR="002573BD" w:rsidRPr="00AD11D4" w:rsidTr="00F92EA5">
        <w:trPr>
          <w:cantSplit/>
          <w:trHeight w:val="20"/>
        </w:trPr>
        <w:tc>
          <w:tcPr>
            <w:tcW w:w="2127" w:type="pct"/>
            <w:vAlign w:val="bottom"/>
          </w:tcPr>
          <w:p w:rsidR="002573BD" w:rsidRPr="00AD11D4" w:rsidRDefault="002573BD" w:rsidP="002573BD">
            <w:pPr>
              <w:pStyle w:val="a1"/>
              <w:ind w:right="-128" w:firstLine="538"/>
              <w:rPr>
                <w:b/>
                <w:bCs/>
                <w:sz w:val="27"/>
                <w:szCs w:val="27"/>
                <w:cs/>
              </w:rPr>
            </w:pPr>
            <w:r w:rsidRPr="00AD11D4">
              <w:rPr>
                <w:b/>
                <w:bCs/>
                <w:sz w:val="27"/>
                <w:szCs w:val="27"/>
              </w:rPr>
              <w:t>Net</w:t>
            </w:r>
          </w:p>
        </w:tc>
        <w:tc>
          <w:tcPr>
            <w:tcW w:w="668"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777" w:type="pct"/>
            <w:tcBorders>
              <w:top w:val="single" w:sz="4" w:space="0" w:color="auto"/>
              <w:bottom w:val="single" w:sz="4" w:space="0" w:color="auto"/>
            </w:tcBorders>
            <w:vAlign w:val="bottom"/>
          </w:tcPr>
          <w:p w:rsidR="002573BD" w:rsidRPr="00AD11D4" w:rsidRDefault="002573BD" w:rsidP="002573BD">
            <w:pPr>
              <w:ind w:right="216"/>
              <w:jc w:val="right"/>
              <w:rPr>
                <w:sz w:val="27"/>
                <w:szCs w:val="27"/>
              </w:rPr>
            </w:pPr>
            <w:r w:rsidRPr="00AD11D4">
              <w:rPr>
                <w:sz w:val="27"/>
                <w:szCs w:val="27"/>
              </w:rPr>
              <w:t>-</w:t>
            </w:r>
          </w:p>
        </w:tc>
        <w:tc>
          <w:tcPr>
            <w:tcW w:w="629"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799" w:type="pct"/>
            <w:tcBorders>
              <w:top w:val="single" w:sz="4" w:space="0" w:color="auto"/>
              <w:bottom w:val="single" w:sz="4" w:space="0" w:color="auto"/>
            </w:tcBorders>
            <w:vAlign w:val="bottom"/>
          </w:tcPr>
          <w:p w:rsidR="002573BD" w:rsidRPr="00AD11D4" w:rsidRDefault="002573BD" w:rsidP="002573BD">
            <w:pPr>
              <w:ind w:right="216"/>
              <w:jc w:val="right"/>
              <w:rPr>
                <w:sz w:val="27"/>
                <w:szCs w:val="27"/>
              </w:rPr>
            </w:pPr>
            <w:r w:rsidRPr="00AD11D4">
              <w:rPr>
                <w:sz w:val="27"/>
                <w:szCs w:val="27"/>
              </w:rPr>
              <w:t>-</w:t>
            </w:r>
          </w:p>
        </w:tc>
      </w:tr>
      <w:tr w:rsidR="002573BD" w:rsidRPr="00AD11D4" w:rsidTr="00F92EA5">
        <w:trPr>
          <w:cantSplit/>
          <w:trHeight w:val="20"/>
        </w:trPr>
        <w:tc>
          <w:tcPr>
            <w:tcW w:w="2127" w:type="pct"/>
            <w:vAlign w:val="bottom"/>
          </w:tcPr>
          <w:p w:rsidR="002573BD" w:rsidRPr="00AD11D4" w:rsidRDefault="002573BD" w:rsidP="002573BD">
            <w:pPr>
              <w:pStyle w:val="a1"/>
              <w:ind w:right="-128"/>
              <w:rPr>
                <w:sz w:val="27"/>
                <w:szCs w:val="27"/>
                <w:cs/>
              </w:rPr>
            </w:pPr>
            <w:r w:rsidRPr="00AD11D4">
              <w:rPr>
                <w:sz w:val="27"/>
                <w:szCs w:val="27"/>
              </w:rPr>
              <w:t>Rich Man Property Co., Ltd.</w:t>
            </w:r>
          </w:p>
        </w:tc>
        <w:tc>
          <w:tcPr>
            <w:tcW w:w="668"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77" w:type="pct"/>
            <w:vAlign w:val="bottom"/>
          </w:tcPr>
          <w:p w:rsidR="002573BD" w:rsidRPr="00AD11D4" w:rsidRDefault="002573BD" w:rsidP="002573BD">
            <w:pPr>
              <w:ind w:right="216"/>
              <w:jc w:val="right"/>
              <w:rPr>
                <w:sz w:val="27"/>
                <w:szCs w:val="27"/>
              </w:rPr>
            </w:pPr>
            <w:r w:rsidRPr="00AD11D4">
              <w:rPr>
                <w:sz w:val="27"/>
                <w:szCs w:val="27"/>
              </w:rPr>
              <w:t>-</w:t>
            </w:r>
          </w:p>
        </w:tc>
        <w:tc>
          <w:tcPr>
            <w:tcW w:w="629" w:type="pct"/>
            <w:tcBorders>
              <w:left w:val="nil"/>
              <w:right w:val="nil"/>
            </w:tcBorders>
          </w:tcPr>
          <w:p w:rsidR="002573BD" w:rsidRPr="00AD11D4" w:rsidRDefault="002573BD" w:rsidP="002573BD">
            <w:pPr>
              <w:ind w:right="216"/>
              <w:jc w:val="right"/>
              <w:rPr>
                <w:sz w:val="27"/>
                <w:szCs w:val="27"/>
              </w:rPr>
            </w:pPr>
            <w:r w:rsidRPr="00AD11D4">
              <w:rPr>
                <w:sz w:val="27"/>
                <w:szCs w:val="27"/>
              </w:rPr>
              <w:t>41,438</w:t>
            </w:r>
          </w:p>
        </w:tc>
        <w:tc>
          <w:tcPr>
            <w:tcW w:w="799" w:type="pct"/>
            <w:vAlign w:val="bottom"/>
          </w:tcPr>
          <w:p w:rsidR="002573BD" w:rsidRPr="00AD11D4" w:rsidRDefault="002573BD" w:rsidP="002573BD">
            <w:pPr>
              <w:ind w:right="216"/>
              <w:jc w:val="right"/>
              <w:rPr>
                <w:sz w:val="27"/>
                <w:szCs w:val="27"/>
              </w:rPr>
            </w:pPr>
            <w:r w:rsidRPr="00AD11D4">
              <w:rPr>
                <w:sz w:val="27"/>
                <w:szCs w:val="27"/>
              </w:rPr>
              <w:t>16,848</w:t>
            </w:r>
          </w:p>
        </w:tc>
      </w:tr>
      <w:tr w:rsidR="002573BD" w:rsidRPr="00AD11D4" w:rsidTr="00F92EA5">
        <w:trPr>
          <w:cantSplit/>
          <w:trHeight w:val="20"/>
        </w:trPr>
        <w:tc>
          <w:tcPr>
            <w:tcW w:w="2127" w:type="pct"/>
            <w:vAlign w:val="bottom"/>
          </w:tcPr>
          <w:p w:rsidR="002573BD" w:rsidRPr="00AD11D4" w:rsidRDefault="002573BD" w:rsidP="002573BD">
            <w:pPr>
              <w:pStyle w:val="a1"/>
              <w:ind w:right="-128"/>
              <w:rPr>
                <w:sz w:val="27"/>
                <w:szCs w:val="27"/>
                <w:cs/>
              </w:rPr>
            </w:pPr>
            <w:r w:rsidRPr="00AD11D4">
              <w:rPr>
                <w:sz w:val="27"/>
                <w:szCs w:val="27"/>
              </w:rPr>
              <w:t>North Property Co., Ltd.</w:t>
            </w:r>
          </w:p>
        </w:tc>
        <w:tc>
          <w:tcPr>
            <w:tcW w:w="668"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77" w:type="pct"/>
            <w:vAlign w:val="bottom"/>
          </w:tcPr>
          <w:p w:rsidR="002573BD" w:rsidRPr="00AD11D4" w:rsidRDefault="002573BD" w:rsidP="002573BD">
            <w:pPr>
              <w:ind w:right="216"/>
              <w:jc w:val="right"/>
              <w:rPr>
                <w:sz w:val="27"/>
                <w:szCs w:val="27"/>
              </w:rPr>
            </w:pPr>
            <w:r w:rsidRPr="00AD11D4">
              <w:rPr>
                <w:sz w:val="27"/>
                <w:szCs w:val="27"/>
              </w:rPr>
              <w:t>-</w:t>
            </w:r>
          </w:p>
        </w:tc>
        <w:tc>
          <w:tcPr>
            <w:tcW w:w="629" w:type="pct"/>
            <w:tcBorders>
              <w:left w:val="nil"/>
              <w:right w:val="nil"/>
            </w:tcBorders>
          </w:tcPr>
          <w:p w:rsidR="002573BD" w:rsidRPr="00AD11D4" w:rsidRDefault="002573BD" w:rsidP="002573BD">
            <w:pPr>
              <w:ind w:right="216"/>
              <w:jc w:val="right"/>
              <w:rPr>
                <w:sz w:val="27"/>
                <w:szCs w:val="27"/>
              </w:rPr>
            </w:pPr>
            <w:r w:rsidRPr="00AD11D4">
              <w:rPr>
                <w:sz w:val="27"/>
                <w:szCs w:val="27"/>
              </w:rPr>
              <w:t>5,588</w:t>
            </w:r>
          </w:p>
        </w:tc>
        <w:tc>
          <w:tcPr>
            <w:tcW w:w="799" w:type="pct"/>
            <w:vAlign w:val="bottom"/>
          </w:tcPr>
          <w:p w:rsidR="002573BD" w:rsidRPr="00AD11D4" w:rsidRDefault="002573BD" w:rsidP="002573BD">
            <w:pPr>
              <w:ind w:right="216"/>
              <w:jc w:val="right"/>
              <w:rPr>
                <w:sz w:val="27"/>
                <w:szCs w:val="27"/>
              </w:rPr>
            </w:pPr>
            <w:r w:rsidRPr="00AD11D4">
              <w:rPr>
                <w:sz w:val="27"/>
                <w:szCs w:val="27"/>
              </w:rPr>
              <w:t>2,454</w:t>
            </w:r>
          </w:p>
        </w:tc>
      </w:tr>
      <w:tr w:rsidR="002573BD" w:rsidRPr="00AD11D4" w:rsidTr="00F92EA5">
        <w:trPr>
          <w:cantSplit/>
          <w:trHeight w:val="20"/>
        </w:trPr>
        <w:tc>
          <w:tcPr>
            <w:tcW w:w="2127" w:type="pct"/>
            <w:vAlign w:val="bottom"/>
          </w:tcPr>
          <w:p w:rsidR="002573BD" w:rsidRPr="00AD11D4" w:rsidRDefault="002573BD" w:rsidP="002573BD">
            <w:pPr>
              <w:pStyle w:val="a1"/>
              <w:ind w:right="-128"/>
              <w:rPr>
                <w:sz w:val="27"/>
                <w:szCs w:val="27"/>
                <w:cs/>
              </w:rPr>
            </w:pPr>
            <w:proofErr w:type="spellStart"/>
            <w:r w:rsidRPr="00AD11D4">
              <w:rPr>
                <w:sz w:val="27"/>
                <w:szCs w:val="27"/>
              </w:rPr>
              <w:t>Sajja</w:t>
            </w:r>
            <w:proofErr w:type="spellEnd"/>
            <w:r w:rsidRPr="00AD11D4">
              <w:rPr>
                <w:sz w:val="27"/>
                <w:szCs w:val="27"/>
              </w:rPr>
              <w:t xml:space="preserve"> </w:t>
            </w:r>
            <w:proofErr w:type="spellStart"/>
            <w:r w:rsidRPr="00AD11D4">
              <w:rPr>
                <w:sz w:val="27"/>
                <w:szCs w:val="27"/>
              </w:rPr>
              <w:t>Bangsaen</w:t>
            </w:r>
            <w:proofErr w:type="spellEnd"/>
            <w:r w:rsidRPr="00AD11D4">
              <w:rPr>
                <w:sz w:val="27"/>
                <w:szCs w:val="27"/>
              </w:rPr>
              <w:t xml:space="preserve"> Condominium Co., Ltd.</w:t>
            </w:r>
          </w:p>
        </w:tc>
        <w:tc>
          <w:tcPr>
            <w:tcW w:w="668"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77" w:type="pct"/>
            <w:vAlign w:val="bottom"/>
          </w:tcPr>
          <w:p w:rsidR="002573BD" w:rsidRPr="00AD11D4" w:rsidRDefault="002573BD" w:rsidP="002573BD">
            <w:pPr>
              <w:ind w:right="216"/>
              <w:jc w:val="right"/>
              <w:rPr>
                <w:sz w:val="27"/>
                <w:szCs w:val="27"/>
              </w:rPr>
            </w:pPr>
            <w:r w:rsidRPr="00AD11D4">
              <w:rPr>
                <w:sz w:val="27"/>
                <w:szCs w:val="27"/>
              </w:rPr>
              <w:t>-</w:t>
            </w:r>
          </w:p>
        </w:tc>
        <w:tc>
          <w:tcPr>
            <w:tcW w:w="629" w:type="pct"/>
            <w:tcBorders>
              <w:left w:val="nil"/>
              <w:right w:val="nil"/>
            </w:tcBorders>
          </w:tcPr>
          <w:p w:rsidR="002573BD" w:rsidRPr="00AD11D4" w:rsidRDefault="002573BD" w:rsidP="002573BD">
            <w:pPr>
              <w:ind w:right="216"/>
              <w:jc w:val="right"/>
              <w:rPr>
                <w:sz w:val="27"/>
                <w:szCs w:val="27"/>
              </w:rPr>
            </w:pPr>
            <w:r w:rsidRPr="00AD11D4">
              <w:rPr>
                <w:sz w:val="27"/>
                <w:szCs w:val="27"/>
              </w:rPr>
              <w:t>4,659</w:t>
            </w:r>
          </w:p>
        </w:tc>
        <w:tc>
          <w:tcPr>
            <w:tcW w:w="799" w:type="pct"/>
            <w:vAlign w:val="bottom"/>
          </w:tcPr>
          <w:p w:rsidR="002573BD" w:rsidRPr="00AD11D4" w:rsidRDefault="002573BD" w:rsidP="002573BD">
            <w:pPr>
              <w:ind w:right="216"/>
              <w:jc w:val="right"/>
              <w:rPr>
                <w:sz w:val="27"/>
                <w:szCs w:val="27"/>
                <w:cs/>
              </w:rPr>
            </w:pPr>
            <w:r w:rsidRPr="00AD11D4">
              <w:rPr>
                <w:sz w:val="27"/>
                <w:szCs w:val="27"/>
              </w:rPr>
              <w:t>1,687</w:t>
            </w:r>
          </w:p>
        </w:tc>
      </w:tr>
      <w:tr w:rsidR="002573BD" w:rsidRPr="00AD11D4" w:rsidTr="00F92EA5">
        <w:trPr>
          <w:cantSplit/>
          <w:trHeight w:val="20"/>
        </w:trPr>
        <w:tc>
          <w:tcPr>
            <w:tcW w:w="2127" w:type="pct"/>
            <w:vAlign w:val="bottom"/>
          </w:tcPr>
          <w:p w:rsidR="002573BD" w:rsidRPr="00AD11D4" w:rsidRDefault="002573BD" w:rsidP="002573BD">
            <w:pPr>
              <w:pStyle w:val="a1"/>
              <w:tabs>
                <w:tab w:val="clear" w:pos="1080"/>
              </w:tabs>
              <w:ind w:right="-128"/>
              <w:rPr>
                <w:sz w:val="27"/>
                <w:szCs w:val="27"/>
                <w:cs/>
              </w:rPr>
            </w:pPr>
            <w:r w:rsidRPr="00AD11D4">
              <w:rPr>
                <w:sz w:val="27"/>
                <w:szCs w:val="27"/>
              </w:rPr>
              <w:t>Siam Bangkok Development Co., Ltd.,</w:t>
            </w:r>
          </w:p>
        </w:tc>
        <w:tc>
          <w:tcPr>
            <w:tcW w:w="668"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77" w:type="pct"/>
            <w:vAlign w:val="bottom"/>
          </w:tcPr>
          <w:p w:rsidR="002573BD" w:rsidRPr="00AD11D4" w:rsidRDefault="002573BD" w:rsidP="002573BD">
            <w:pPr>
              <w:ind w:right="216"/>
              <w:jc w:val="right"/>
              <w:rPr>
                <w:sz w:val="27"/>
                <w:szCs w:val="27"/>
              </w:rPr>
            </w:pPr>
            <w:r w:rsidRPr="00AD11D4">
              <w:rPr>
                <w:sz w:val="27"/>
                <w:szCs w:val="27"/>
              </w:rPr>
              <w:t>-</w:t>
            </w:r>
          </w:p>
        </w:tc>
        <w:tc>
          <w:tcPr>
            <w:tcW w:w="629" w:type="pct"/>
            <w:tcBorders>
              <w:left w:val="nil"/>
              <w:right w:val="nil"/>
            </w:tcBorders>
          </w:tcPr>
          <w:p w:rsidR="002573BD" w:rsidRPr="00AD11D4" w:rsidRDefault="002573BD" w:rsidP="002573BD">
            <w:pPr>
              <w:ind w:right="216"/>
              <w:jc w:val="right"/>
              <w:rPr>
                <w:sz w:val="27"/>
                <w:szCs w:val="27"/>
              </w:rPr>
            </w:pPr>
            <w:r w:rsidRPr="00AD11D4">
              <w:rPr>
                <w:sz w:val="27"/>
                <w:szCs w:val="27"/>
              </w:rPr>
              <w:t>7,729</w:t>
            </w:r>
          </w:p>
        </w:tc>
        <w:tc>
          <w:tcPr>
            <w:tcW w:w="799" w:type="pct"/>
            <w:vAlign w:val="bottom"/>
          </w:tcPr>
          <w:p w:rsidR="002573BD" w:rsidRPr="00AD11D4" w:rsidRDefault="002573BD" w:rsidP="002573BD">
            <w:pPr>
              <w:ind w:right="216"/>
              <w:jc w:val="right"/>
              <w:rPr>
                <w:sz w:val="27"/>
                <w:szCs w:val="27"/>
                <w:lang w:val="en-US"/>
              </w:rPr>
            </w:pPr>
            <w:r w:rsidRPr="00AD11D4">
              <w:rPr>
                <w:sz w:val="27"/>
                <w:szCs w:val="27"/>
              </w:rPr>
              <w:t>2,184</w:t>
            </w:r>
          </w:p>
        </w:tc>
      </w:tr>
      <w:tr w:rsidR="002573BD" w:rsidRPr="00AD11D4" w:rsidTr="00F92EA5">
        <w:trPr>
          <w:cantSplit/>
          <w:trHeight w:val="20"/>
        </w:trPr>
        <w:tc>
          <w:tcPr>
            <w:tcW w:w="2127" w:type="pct"/>
            <w:vAlign w:val="bottom"/>
          </w:tcPr>
          <w:p w:rsidR="002573BD" w:rsidRPr="00AD11D4" w:rsidRDefault="002573BD" w:rsidP="002573BD">
            <w:pPr>
              <w:pStyle w:val="a1"/>
              <w:tabs>
                <w:tab w:val="clear" w:pos="1080"/>
              </w:tabs>
              <w:ind w:right="-128"/>
              <w:rPr>
                <w:sz w:val="27"/>
                <w:szCs w:val="27"/>
              </w:rPr>
            </w:pPr>
            <w:r w:rsidRPr="00AD11D4">
              <w:rPr>
                <w:sz w:val="27"/>
                <w:szCs w:val="27"/>
              </w:rPr>
              <w:t xml:space="preserve">Imperial Land </w:t>
            </w:r>
            <w:proofErr w:type="spellStart"/>
            <w:r w:rsidRPr="00AD11D4">
              <w:rPr>
                <w:sz w:val="27"/>
                <w:szCs w:val="27"/>
              </w:rPr>
              <w:t>Co.Ltd</w:t>
            </w:r>
            <w:proofErr w:type="spellEnd"/>
            <w:r w:rsidRPr="00AD11D4">
              <w:rPr>
                <w:sz w:val="27"/>
                <w:szCs w:val="27"/>
              </w:rPr>
              <w:t>.</w:t>
            </w:r>
          </w:p>
        </w:tc>
        <w:tc>
          <w:tcPr>
            <w:tcW w:w="668"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77" w:type="pct"/>
            <w:vAlign w:val="bottom"/>
          </w:tcPr>
          <w:p w:rsidR="002573BD" w:rsidRPr="00AD11D4" w:rsidRDefault="002573BD" w:rsidP="002573BD">
            <w:pPr>
              <w:ind w:right="216"/>
              <w:jc w:val="right"/>
              <w:rPr>
                <w:sz w:val="27"/>
                <w:szCs w:val="27"/>
              </w:rPr>
            </w:pPr>
            <w:r w:rsidRPr="00AD11D4">
              <w:rPr>
                <w:sz w:val="27"/>
                <w:szCs w:val="27"/>
              </w:rPr>
              <w:t>-</w:t>
            </w:r>
          </w:p>
        </w:tc>
        <w:tc>
          <w:tcPr>
            <w:tcW w:w="629" w:type="pct"/>
            <w:tcBorders>
              <w:left w:val="nil"/>
              <w:right w:val="nil"/>
            </w:tcBorders>
          </w:tcPr>
          <w:p w:rsidR="002573BD" w:rsidRPr="00AD11D4" w:rsidRDefault="002573BD" w:rsidP="002573BD">
            <w:pPr>
              <w:ind w:right="216"/>
              <w:jc w:val="right"/>
              <w:rPr>
                <w:sz w:val="27"/>
                <w:szCs w:val="27"/>
              </w:rPr>
            </w:pPr>
            <w:r w:rsidRPr="00AD11D4">
              <w:rPr>
                <w:sz w:val="27"/>
                <w:szCs w:val="27"/>
              </w:rPr>
              <w:t>1,852</w:t>
            </w:r>
          </w:p>
        </w:tc>
        <w:tc>
          <w:tcPr>
            <w:tcW w:w="799" w:type="pct"/>
            <w:vAlign w:val="bottom"/>
          </w:tcPr>
          <w:p w:rsidR="002573BD" w:rsidRPr="00AD11D4" w:rsidRDefault="002573BD" w:rsidP="002573BD">
            <w:pPr>
              <w:ind w:right="216"/>
              <w:jc w:val="right"/>
              <w:rPr>
                <w:sz w:val="27"/>
                <w:szCs w:val="27"/>
              </w:rPr>
            </w:pPr>
            <w:r w:rsidRPr="00AD11D4">
              <w:rPr>
                <w:sz w:val="27"/>
                <w:szCs w:val="27"/>
              </w:rPr>
              <w:t>-</w:t>
            </w:r>
          </w:p>
        </w:tc>
      </w:tr>
      <w:tr w:rsidR="002573BD" w:rsidRPr="00AD11D4" w:rsidTr="00F92EA5">
        <w:trPr>
          <w:cantSplit/>
          <w:trHeight w:val="20"/>
        </w:trPr>
        <w:tc>
          <w:tcPr>
            <w:tcW w:w="2127" w:type="pct"/>
            <w:vAlign w:val="bottom"/>
          </w:tcPr>
          <w:p w:rsidR="002573BD" w:rsidRPr="00AD11D4" w:rsidRDefault="002573BD" w:rsidP="002573BD">
            <w:pPr>
              <w:pStyle w:val="a1"/>
              <w:tabs>
                <w:tab w:val="clear" w:pos="1080"/>
              </w:tabs>
              <w:ind w:right="-128"/>
              <w:rPr>
                <w:sz w:val="27"/>
                <w:szCs w:val="27"/>
              </w:rPr>
            </w:pPr>
            <w:proofErr w:type="spellStart"/>
            <w:r w:rsidRPr="00AD11D4">
              <w:rPr>
                <w:sz w:val="27"/>
                <w:szCs w:val="27"/>
              </w:rPr>
              <w:t>Khun</w:t>
            </w:r>
            <w:proofErr w:type="spellEnd"/>
            <w:r w:rsidRPr="00AD11D4">
              <w:rPr>
                <w:sz w:val="27"/>
                <w:szCs w:val="27"/>
              </w:rPr>
              <w:t xml:space="preserve"> </w:t>
            </w:r>
            <w:proofErr w:type="spellStart"/>
            <w:r w:rsidRPr="00AD11D4">
              <w:rPr>
                <w:sz w:val="27"/>
                <w:szCs w:val="27"/>
              </w:rPr>
              <w:t>Nutteera</w:t>
            </w:r>
            <w:proofErr w:type="spellEnd"/>
            <w:r w:rsidRPr="00AD11D4">
              <w:rPr>
                <w:sz w:val="27"/>
                <w:szCs w:val="27"/>
              </w:rPr>
              <w:t xml:space="preserve"> </w:t>
            </w:r>
            <w:proofErr w:type="spellStart"/>
            <w:r w:rsidRPr="00AD11D4">
              <w:rPr>
                <w:sz w:val="27"/>
                <w:szCs w:val="27"/>
              </w:rPr>
              <w:t>Ngamlertkul</w:t>
            </w:r>
            <w:proofErr w:type="spellEnd"/>
          </w:p>
        </w:tc>
        <w:tc>
          <w:tcPr>
            <w:tcW w:w="668"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77" w:type="pct"/>
            <w:vAlign w:val="bottom"/>
          </w:tcPr>
          <w:p w:rsidR="002573BD" w:rsidRPr="00AD11D4" w:rsidRDefault="002573BD" w:rsidP="002573BD">
            <w:pPr>
              <w:ind w:right="216"/>
              <w:jc w:val="right"/>
              <w:rPr>
                <w:sz w:val="27"/>
                <w:szCs w:val="27"/>
              </w:rPr>
            </w:pPr>
            <w:r w:rsidRPr="00AD11D4">
              <w:rPr>
                <w:sz w:val="27"/>
                <w:szCs w:val="27"/>
              </w:rPr>
              <w:t>38</w:t>
            </w:r>
          </w:p>
        </w:tc>
        <w:tc>
          <w:tcPr>
            <w:tcW w:w="629"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99" w:type="pct"/>
            <w:vAlign w:val="bottom"/>
          </w:tcPr>
          <w:p w:rsidR="002573BD" w:rsidRPr="00AD11D4" w:rsidRDefault="002573BD" w:rsidP="002573BD">
            <w:pPr>
              <w:ind w:right="216"/>
              <w:jc w:val="right"/>
              <w:rPr>
                <w:sz w:val="27"/>
                <w:szCs w:val="27"/>
              </w:rPr>
            </w:pPr>
            <w:r w:rsidRPr="00AD11D4">
              <w:rPr>
                <w:sz w:val="27"/>
                <w:szCs w:val="27"/>
              </w:rPr>
              <w:t>38</w:t>
            </w:r>
          </w:p>
        </w:tc>
      </w:tr>
      <w:tr w:rsidR="002573BD" w:rsidRPr="00AD11D4" w:rsidTr="00F92EA5">
        <w:trPr>
          <w:cantSplit/>
          <w:trHeight w:val="20"/>
        </w:trPr>
        <w:tc>
          <w:tcPr>
            <w:tcW w:w="2127" w:type="pct"/>
            <w:vAlign w:val="bottom"/>
          </w:tcPr>
          <w:p w:rsidR="002573BD" w:rsidRPr="00AD11D4" w:rsidRDefault="002573BD" w:rsidP="002573BD">
            <w:pPr>
              <w:pStyle w:val="a1"/>
              <w:tabs>
                <w:tab w:val="clear" w:pos="1080"/>
              </w:tabs>
              <w:ind w:right="-128"/>
              <w:rPr>
                <w:sz w:val="27"/>
                <w:szCs w:val="27"/>
                <w:cs/>
              </w:rPr>
            </w:pPr>
            <w:r w:rsidRPr="00AD11D4">
              <w:rPr>
                <w:sz w:val="27"/>
                <w:szCs w:val="27"/>
              </w:rPr>
              <w:t>Sanken - EMC Co., Ltd.</w:t>
            </w:r>
          </w:p>
        </w:tc>
        <w:tc>
          <w:tcPr>
            <w:tcW w:w="668"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77" w:type="pct"/>
            <w:vAlign w:val="bottom"/>
          </w:tcPr>
          <w:p w:rsidR="002573BD" w:rsidRPr="00AD11D4" w:rsidRDefault="002573BD" w:rsidP="002573BD">
            <w:pPr>
              <w:ind w:right="216"/>
              <w:jc w:val="right"/>
              <w:rPr>
                <w:sz w:val="27"/>
                <w:szCs w:val="27"/>
              </w:rPr>
            </w:pPr>
            <w:r w:rsidRPr="00AD11D4">
              <w:rPr>
                <w:sz w:val="27"/>
                <w:szCs w:val="27"/>
                <w:cs/>
              </w:rPr>
              <w:t>1</w:t>
            </w:r>
          </w:p>
        </w:tc>
        <w:tc>
          <w:tcPr>
            <w:tcW w:w="629"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99" w:type="pct"/>
            <w:vAlign w:val="bottom"/>
          </w:tcPr>
          <w:p w:rsidR="002573BD" w:rsidRPr="00AD11D4" w:rsidRDefault="002573BD" w:rsidP="002573BD">
            <w:pPr>
              <w:ind w:right="216"/>
              <w:jc w:val="right"/>
              <w:rPr>
                <w:sz w:val="27"/>
                <w:szCs w:val="27"/>
              </w:rPr>
            </w:pPr>
            <w:r w:rsidRPr="00AD11D4">
              <w:rPr>
                <w:sz w:val="27"/>
                <w:szCs w:val="27"/>
              </w:rPr>
              <w:t>1</w:t>
            </w:r>
          </w:p>
        </w:tc>
      </w:tr>
      <w:tr w:rsidR="002573BD" w:rsidRPr="00AD11D4" w:rsidTr="00F92EA5">
        <w:trPr>
          <w:cantSplit/>
          <w:trHeight w:val="20"/>
        </w:trPr>
        <w:tc>
          <w:tcPr>
            <w:tcW w:w="2127" w:type="pct"/>
            <w:vAlign w:val="bottom"/>
          </w:tcPr>
          <w:p w:rsidR="002573BD" w:rsidRPr="00AD11D4" w:rsidRDefault="002573BD" w:rsidP="002573BD">
            <w:pPr>
              <w:pStyle w:val="a1"/>
              <w:ind w:right="-128" w:firstLine="538"/>
              <w:rPr>
                <w:b/>
                <w:bCs/>
                <w:sz w:val="27"/>
                <w:szCs w:val="27"/>
                <w:cs/>
              </w:rPr>
            </w:pPr>
            <w:r w:rsidRPr="00AD11D4">
              <w:rPr>
                <w:b/>
                <w:bCs/>
                <w:sz w:val="27"/>
                <w:szCs w:val="27"/>
              </w:rPr>
              <w:t>Total accrued interest receivable</w:t>
            </w:r>
          </w:p>
        </w:tc>
        <w:tc>
          <w:tcPr>
            <w:tcW w:w="668"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777" w:type="pct"/>
            <w:tcBorders>
              <w:top w:val="single" w:sz="4" w:space="0" w:color="auto"/>
              <w:bottom w:val="single" w:sz="4" w:space="0" w:color="auto"/>
            </w:tcBorders>
            <w:vAlign w:val="bottom"/>
          </w:tcPr>
          <w:p w:rsidR="002573BD" w:rsidRPr="00AD11D4" w:rsidRDefault="002573BD" w:rsidP="002573BD">
            <w:pPr>
              <w:ind w:right="216"/>
              <w:jc w:val="right"/>
              <w:rPr>
                <w:sz w:val="27"/>
                <w:szCs w:val="27"/>
              </w:rPr>
            </w:pPr>
            <w:r w:rsidRPr="00AD11D4">
              <w:rPr>
                <w:sz w:val="27"/>
                <w:szCs w:val="27"/>
              </w:rPr>
              <w:t>39</w:t>
            </w:r>
          </w:p>
        </w:tc>
        <w:tc>
          <w:tcPr>
            <w:tcW w:w="629"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61,266</w:t>
            </w:r>
          </w:p>
        </w:tc>
        <w:tc>
          <w:tcPr>
            <w:tcW w:w="799" w:type="pct"/>
            <w:tcBorders>
              <w:top w:val="single" w:sz="4" w:space="0" w:color="auto"/>
              <w:bottom w:val="single" w:sz="4" w:space="0" w:color="auto"/>
            </w:tcBorders>
            <w:vAlign w:val="bottom"/>
          </w:tcPr>
          <w:p w:rsidR="002573BD" w:rsidRPr="00AD11D4" w:rsidRDefault="002573BD" w:rsidP="002573BD">
            <w:pPr>
              <w:ind w:right="216"/>
              <w:jc w:val="right"/>
              <w:rPr>
                <w:sz w:val="27"/>
                <w:szCs w:val="27"/>
              </w:rPr>
            </w:pPr>
            <w:r w:rsidRPr="00AD11D4">
              <w:rPr>
                <w:sz w:val="27"/>
                <w:szCs w:val="27"/>
              </w:rPr>
              <w:t>23,212</w:t>
            </w:r>
          </w:p>
        </w:tc>
      </w:tr>
      <w:tr w:rsidR="00673484" w:rsidRPr="00AD11D4" w:rsidTr="00F92EA5">
        <w:trPr>
          <w:cantSplit/>
          <w:trHeight w:val="20"/>
        </w:trPr>
        <w:tc>
          <w:tcPr>
            <w:tcW w:w="2127" w:type="pct"/>
            <w:vAlign w:val="bottom"/>
          </w:tcPr>
          <w:p w:rsidR="00673484" w:rsidRPr="00AD11D4" w:rsidRDefault="00673484" w:rsidP="00673484">
            <w:pPr>
              <w:pStyle w:val="a1"/>
              <w:tabs>
                <w:tab w:val="clear" w:pos="1080"/>
              </w:tabs>
              <w:ind w:right="-128"/>
              <w:rPr>
                <w:b/>
                <w:bCs/>
                <w:sz w:val="27"/>
                <w:szCs w:val="27"/>
                <w:cs/>
              </w:rPr>
            </w:pPr>
            <w:r w:rsidRPr="00AD11D4">
              <w:rPr>
                <w:b/>
                <w:bCs/>
                <w:sz w:val="27"/>
                <w:szCs w:val="27"/>
              </w:rPr>
              <w:t xml:space="preserve">Total Short-term loans and accrued interest </w:t>
            </w:r>
          </w:p>
        </w:tc>
        <w:tc>
          <w:tcPr>
            <w:tcW w:w="668" w:type="pct"/>
            <w:tcBorders>
              <w:top w:val="single" w:sz="4" w:space="0" w:color="auto"/>
              <w:left w:val="nil"/>
              <w:right w:val="nil"/>
            </w:tcBorders>
          </w:tcPr>
          <w:p w:rsidR="00673484" w:rsidRPr="00AD11D4" w:rsidRDefault="00673484" w:rsidP="00673484">
            <w:pPr>
              <w:ind w:right="136"/>
              <w:jc w:val="right"/>
              <w:rPr>
                <w:sz w:val="27"/>
                <w:szCs w:val="27"/>
                <w:lang w:val="en-US"/>
              </w:rPr>
            </w:pPr>
          </w:p>
        </w:tc>
        <w:tc>
          <w:tcPr>
            <w:tcW w:w="777" w:type="pct"/>
            <w:tcBorders>
              <w:top w:val="single" w:sz="4" w:space="0" w:color="auto"/>
            </w:tcBorders>
            <w:vAlign w:val="bottom"/>
          </w:tcPr>
          <w:p w:rsidR="00673484" w:rsidRPr="00AD11D4" w:rsidRDefault="00673484" w:rsidP="00673484">
            <w:pPr>
              <w:ind w:right="227"/>
              <w:jc w:val="right"/>
              <w:rPr>
                <w:sz w:val="27"/>
                <w:szCs w:val="27"/>
                <w:lang w:val="en-US"/>
              </w:rPr>
            </w:pPr>
          </w:p>
        </w:tc>
        <w:tc>
          <w:tcPr>
            <w:tcW w:w="629" w:type="pct"/>
            <w:tcBorders>
              <w:top w:val="single" w:sz="4" w:space="0" w:color="auto"/>
              <w:left w:val="nil"/>
              <w:right w:val="nil"/>
            </w:tcBorders>
          </w:tcPr>
          <w:p w:rsidR="00673484" w:rsidRPr="00AD11D4" w:rsidRDefault="00673484" w:rsidP="00673484">
            <w:pPr>
              <w:ind w:left="-81" w:right="89"/>
              <w:jc w:val="right"/>
              <w:rPr>
                <w:sz w:val="27"/>
                <w:szCs w:val="27"/>
              </w:rPr>
            </w:pPr>
          </w:p>
        </w:tc>
        <w:tc>
          <w:tcPr>
            <w:tcW w:w="799" w:type="pct"/>
            <w:tcBorders>
              <w:top w:val="single" w:sz="4" w:space="0" w:color="auto"/>
            </w:tcBorders>
            <w:vAlign w:val="bottom"/>
          </w:tcPr>
          <w:p w:rsidR="00673484" w:rsidRPr="00AD11D4" w:rsidRDefault="00673484" w:rsidP="00673484">
            <w:pPr>
              <w:ind w:right="289"/>
              <w:jc w:val="right"/>
              <w:rPr>
                <w:sz w:val="27"/>
                <w:szCs w:val="27"/>
                <w:lang w:val="en-US"/>
              </w:rPr>
            </w:pPr>
          </w:p>
        </w:tc>
      </w:tr>
      <w:tr w:rsidR="00673484" w:rsidRPr="00AD11D4" w:rsidTr="00F92EA5">
        <w:trPr>
          <w:cantSplit/>
          <w:trHeight w:val="20"/>
        </w:trPr>
        <w:tc>
          <w:tcPr>
            <w:tcW w:w="2127" w:type="pct"/>
            <w:vAlign w:val="bottom"/>
          </w:tcPr>
          <w:p w:rsidR="00673484" w:rsidRPr="00AD11D4" w:rsidRDefault="00673484" w:rsidP="00673484">
            <w:pPr>
              <w:pStyle w:val="a1"/>
              <w:tabs>
                <w:tab w:val="clear" w:pos="1080"/>
              </w:tabs>
              <w:ind w:right="-128"/>
              <w:rPr>
                <w:b/>
                <w:bCs/>
                <w:sz w:val="27"/>
                <w:szCs w:val="27"/>
              </w:rPr>
            </w:pPr>
            <w:r w:rsidRPr="00AD11D4">
              <w:rPr>
                <w:b/>
                <w:bCs/>
                <w:sz w:val="27"/>
                <w:szCs w:val="27"/>
              </w:rPr>
              <w:t xml:space="preserve">     receivable</w:t>
            </w:r>
          </w:p>
        </w:tc>
        <w:tc>
          <w:tcPr>
            <w:tcW w:w="668" w:type="pct"/>
            <w:tcBorders>
              <w:left w:val="nil"/>
              <w:bottom w:val="double" w:sz="4" w:space="0" w:color="auto"/>
              <w:right w:val="nil"/>
            </w:tcBorders>
          </w:tcPr>
          <w:p w:rsidR="00673484" w:rsidRPr="00AD11D4" w:rsidRDefault="00673484" w:rsidP="00673484">
            <w:pPr>
              <w:ind w:right="136"/>
              <w:jc w:val="right"/>
              <w:rPr>
                <w:sz w:val="27"/>
                <w:szCs w:val="27"/>
                <w:lang w:val="en-US"/>
              </w:rPr>
            </w:pPr>
            <w:r w:rsidRPr="00AD11D4">
              <w:rPr>
                <w:sz w:val="27"/>
                <w:szCs w:val="27"/>
                <w:lang w:val="en-US"/>
              </w:rPr>
              <w:t>-</w:t>
            </w:r>
          </w:p>
        </w:tc>
        <w:tc>
          <w:tcPr>
            <w:tcW w:w="777" w:type="pct"/>
            <w:tcBorders>
              <w:bottom w:val="double" w:sz="4" w:space="0" w:color="auto"/>
            </w:tcBorders>
            <w:vAlign w:val="bottom"/>
          </w:tcPr>
          <w:p w:rsidR="00673484" w:rsidRPr="00AD11D4" w:rsidRDefault="00673484" w:rsidP="00673484">
            <w:pPr>
              <w:ind w:right="227"/>
              <w:jc w:val="right"/>
              <w:rPr>
                <w:sz w:val="27"/>
                <w:szCs w:val="27"/>
                <w:lang w:val="en-US"/>
              </w:rPr>
            </w:pPr>
            <w:r w:rsidRPr="00AD11D4">
              <w:rPr>
                <w:sz w:val="27"/>
                <w:szCs w:val="27"/>
                <w:lang w:val="en-US"/>
              </w:rPr>
              <w:t>3,339</w:t>
            </w:r>
          </w:p>
        </w:tc>
        <w:tc>
          <w:tcPr>
            <w:tcW w:w="629" w:type="pct"/>
            <w:tcBorders>
              <w:left w:val="nil"/>
              <w:bottom w:val="double" w:sz="4" w:space="0" w:color="auto"/>
              <w:right w:val="nil"/>
            </w:tcBorders>
          </w:tcPr>
          <w:p w:rsidR="00673484" w:rsidRPr="00AD11D4" w:rsidRDefault="00AD11D4" w:rsidP="00673484">
            <w:pPr>
              <w:ind w:left="-81" w:right="89"/>
              <w:jc w:val="right"/>
              <w:rPr>
                <w:sz w:val="27"/>
                <w:szCs w:val="27"/>
              </w:rPr>
            </w:pPr>
            <w:r>
              <w:rPr>
                <w:sz w:val="27"/>
                <w:szCs w:val="27"/>
              </w:rPr>
              <w:t>725,767</w:t>
            </w:r>
          </w:p>
        </w:tc>
        <w:tc>
          <w:tcPr>
            <w:tcW w:w="799" w:type="pct"/>
            <w:tcBorders>
              <w:bottom w:val="double" w:sz="4" w:space="0" w:color="auto"/>
            </w:tcBorders>
            <w:vAlign w:val="bottom"/>
          </w:tcPr>
          <w:p w:rsidR="00673484" w:rsidRPr="00AD11D4" w:rsidRDefault="00673484" w:rsidP="00673484">
            <w:pPr>
              <w:ind w:right="289"/>
              <w:jc w:val="right"/>
              <w:rPr>
                <w:sz w:val="27"/>
                <w:szCs w:val="27"/>
                <w:lang w:val="en-US"/>
              </w:rPr>
            </w:pPr>
            <w:r w:rsidRPr="00AD11D4">
              <w:rPr>
                <w:sz w:val="27"/>
                <w:szCs w:val="27"/>
                <w:lang w:val="en-US"/>
              </w:rPr>
              <w:t>424,804</w:t>
            </w:r>
          </w:p>
        </w:tc>
      </w:tr>
      <w:tr w:rsidR="00D71D4B" w:rsidRPr="00591923" w:rsidTr="00F92EA5">
        <w:trPr>
          <w:cantSplit/>
          <w:trHeight w:val="20"/>
        </w:trPr>
        <w:tc>
          <w:tcPr>
            <w:tcW w:w="2127" w:type="pct"/>
            <w:vAlign w:val="bottom"/>
          </w:tcPr>
          <w:p w:rsidR="00D71D4B" w:rsidRPr="00591923" w:rsidRDefault="00D71D4B" w:rsidP="00673484">
            <w:pPr>
              <w:pStyle w:val="a1"/>
              <w:tabs>
                <w:tab w:val="clear" w:pos="1080"/>
              </w:tabs>
              <w:ind w:right="-128"/>
              <w:rPr>
                <w:b/>
                <w:bCs/>
                <w:sz w:val="10"/>
                <w:szCs w:val="10"/>
              </w:rPr>
            </w:pPr>
          </w:p>
        </w:tc>
        <w:tc>
          <w:tcPr>
            <w:tcW w:w="668" w:type="pct"/>
            <w:tcBorders>
              <w:left w:val="nil"/>
              <w:right w:val="nil"/>
            </w:tcBorders>
          </w:tcPr>
          <w:p w:rsidR="00D71D4B" w:rsidRPr="00591923" w:rsidRDefault="00D71D4B" w:rsidP="00673484">
            <w:pPr>
              <w:ind w:right="136"/>
              <w:jc w:val="right"/>
              <w:rPr>
                <w:sz w:val="10"/>
                <w:szCs w:val="10"/>
                <w:lang w:val="en-US"/>
              </w:rPr>
            </w:pPr>
          </w:p>
        </w:tc>
        <w:tc>
          <w:tcPr>
            <w:tcW w:w="777" w:type="pct"/>
            <w:vAlign w:val="bottom"/>
          </w:tcPr>
          <w:p w:rsidR="00D71D4B" w:rsidRPr="00591923" w:rsidRDefault="00D71D4B" w:rsidP="00673484">
            <w:pPr>
              <w:ind w:right="227"/>
              <w:jc w:val="right"/>
              <w:rPr>
                <w:sz w:val="10"/>
                <w:szCs w:val="10"/>
                <w:lang w:val="en-US"/>
              </w:rPr>
            </w:pPr>
          </w:p>
        </w:tc>
        <w:tc>
          <w:tcPr>
            <w:tcW w:w="629" w:type="pct"/>
            <w:tcBorders>
              <w:left w:val="nil"/>
              <w:right w:val="nil"/>
            </w:tcBorders>
          </w:tcPr>
          <w:p w:rsidR="00D71D4B" w:rsidRPr="00591923" w:rsidRDefault="00D71D4B" w:rsidP="00673484">
            <w:pPr>
              <w:ind w:left="-81" w:right="89"/>
              <w:jc w:val="right"/>
              <w:rPr>
                <w:sz w:val="10"/>
                <w:szCs w:val="10"/>
              </w:rPr>
            </w:pPr>
          </w:p>
        </w:tc>
        <w:tc>
          <w:tcPr>
            <w:tcW w:w="799" w:type="pct"/>
            <w:vAlign w:val="bottom"/>
          </w:tcPr>
          <w:p w:rsidR="00D71D4B" w:rsidRPr="00591923" w:rsidRDefault="00D71D4B" w:rsidP="00673484">
            <w:pPr>
              <w:ind w:right="289"/>
              <w:jc w:val="right"/>
              <w:rPr>
                <w:sz w:val="10"/>
                <w:szCs w:val="10"/>
                <w:lang w:val="en-US"/>
              </w:rPr>
            </w:pPr>
          </w:p>
        </w:tc>
      </w:tr>
      <w:tr w:rsidR="00673484" w:rsidRPr="00AD11D4" w:rsidTr="00F92EA5">
        <w:trPr>
          <w:cantSplit/>
          <w:trHeight w:val="20"/>
        </w:trPr>
        <w:tc>
          <w:tcPr>
            <w:tcW w:w="2127" w:type="pct"/>
            <w:vAlign w:val="bottom"/>
          </w:tcPr>
          <w:p w:rsidR="00673484" w:rsidRPr="00AD11D4" w:rsidRDefault="00673484" w:rsidP="00673484">
            <w:pPr>
              <w:pStyle w:val="a1"/>
              <w:tabs>
                <w:tab w:val="clear" w:pos="1080"/>
              </w:tabs>
              <w:ind w:right="-128"/>
              <w:rPr>
                <w:sz w:val="27"/>
                <w:szCs w:val="27"/>
                <w:cs/>
              </w:rPr>
            </w:pPr>
            <w:r w:rsidRPr="00AD11D4">
              <w:rPr>
                <w:b/>
                <w:bCs/>
                <w:sz w:val="27"/>
                <w:szCs w:val="27"/>
              </w:rPr>
              <w:t>Advance payments</w:t>
            </w:r>
          </w:p>
        </w:tc>
        <w:tc>
          <w:tcPr>
            <w:tcW w:w="668" w:type="pct"/>
            <w:tcBorders>
              <w:left w:val="nil"/>
              <w:right w:val="nil"/>
            </w:tcBorders>
          </w:tcPr>
          <w:p w:rsidR="00673484" w:rsidRPr="00AD11D4" w:rsidRDefault="00673484" w:rsidP="00673484">
            <w:pPr>
              <w:ind w:right="136"/>
              <w:jc w:val="right"/>
              <w:rPr>
                <w:sz w:val="27"/>
                <w:szCs w:val="27"/>
              </w:rPr>
            </w:pPr>
          </w:p>
        </w:tc>
        <w:tc>
          <w:tcPr>
            <w:tcW w:w="777" w:type="pct"/>
            <w:tcBorders>
              <w:left w:val="nil"/>
              <w:right w:val="nil"/>
            </w:tcBorders>
          </w:tcPr>
          <w:p w:rsidR="00673484" w:rsidRPr="00AD11D4" w:rsidRDefault="00673484" w:rsidP="00673484">
            <w:pPr>
              <w:ind w:right="227"/>
              <w:jc w:val="right"/>
              <w:rPr>
                <w:sz w:val="27"/>
                <w:szCs w:val="27"/>
              </w:rPr>
            </w:pPr>
          </w:p>
        </w:tc>
        <w:tc>
          <w:tcPr>
            <w:tcW w:w="629" w:type="pct"/>
            <w:tcBorders>
              <w:left w:val="nil"/>
              <w:right w:val="nil"/>
            </w:tcBorders>
          </w:tcPr>
          <w:p w:rsidR="00673484" w:rsidRPr="00AD11D4" w:rsidRDefault="00673484" w:rsidP="00673484">
            <w:pPr>
              <w:ind w:left="-81" w:right="89"/>
              <w:jc w:val="right"/>
              <w:rPr>
                <w:sz w:val="27"/>
                <w:szCs w:val="27"/>
              </w:rPr>
            </w:pPr>
          </w:p>
        </w:tc>
        <w:tc>
          <w:tcPr>
            <w:tcW w:w="799" w:type="pct"/>
            <w:tcBorders>
              <w:left w:val="nil"/>
              <w:right w:val="nil"/>
            </w:tcBorders>
          </w:tcPr>
          <w:p w:rsidR="00673484" w:rsidRPr="00AD11D4" w:rsidRDefault="00673484" w:rsidP="00673484">
            <w:pPr>
              <w:ind w:right="289"/>
              <w:jc w:val="right"/>
              <w:rPr>
                <w:sz w:val="27"/>
                <w:szCs w:val="27"/>
              </w:rPr>
            </w:pPr>
          </w:p>
        </w:tc>
      </w:tr>
      <w:tr w:rsidR="002573BD" w:rsidRPr="00AD11D4" w:rsidTr="00F92EA5">
        <w:trPr>
          <w:cantSplit/>
          <w:trHeight w:val="20"/>
        </w:trPr>
        <w:tc>
          <w:tcPr>
            <w:tcW w:w="2127" w:type="pct"/>
            <w:vAlign w:val="bottom"/>
          </w:tcPr>
          <w:p w:rsidR="002573BD" w:rsidRPr="00AD11D4" w:rsidRDefault="002573BD" w:rsidP="002573BD">
            <w:pPr>
              <w:pStyle w:val="a1"/>
              <w:ind w:right="-128"/>
              <w:rPr>
                <w:sz w:val="27"/>
                <w:szCs w:val="27"/>
                <w:cs/>
              </w:rPr>
            </w:pPr>
            <w:proofErr w:type="spellStart"/>
            <w:r w:rsidRPr="00AD11D4">
              <w:rPr>
                <w:sz w:val="27"/>
                <w:szCs w:val="27"/>
              </w:rPr>
              <w:t>Poonsub</w:t>
            </w:r>
            <w:proofErr w:type="spellEnd"/>
            <w:r w:rsidRPr="00AD11D4">
              <w:rPr>
                <w:sz w:val="27"/>
                <w:szCs w:val="27"/>
              </w:rPr>
              <w:t xml:space="preserve"> Property </w:t>
            </w:r>
            <w:proofErr w:type="spellStart"/>
            <w:r w:rsidRPr="00AD11D4">
              <w:rPr>
                <w:sz w:val="27"/>
                <w:szCs w:val="27"/>
              </w:rPr>
              <w:t>Co.Ltd</w:t>
            </w:r>
            <w:proofErr w:type="spellEnd"/>
            <w:r w:rsidRPr="00AD11D4">
              <w:rPr>
                <w:sz w:val="27"/>
                <w:szCs w:val="27"/>
              </w:rPr>
              <w:t>.</w:t>
            </w:r>
          </w:p>
        </w:tc>
        <w:tc>
          <w:tcPr>
            <w:tcW w:w="668" w:type="pct"/>
            <w:tcBorders>
              <w:left w:val="nil"/>
              <w:right w:val="nil"/>
            </w:tcBorders>
          </w:tcPr>
          <w:p w:rsidR="002573BD" w:rsidRPr="00AD11D4" w:rsidRDefault="002573BD" w:rsidP="002573BD">
            <w:pPr>
              <w:ind w:right="216"/>
              <w:jc w:val="right"/>
              <w:rPr>
                <w:sz w:val="27"/>
                <w:szCs w:val="27"/>
                <w:lang w:val="en-US"/>
              </w:rPr>
            </w:pPr>
            <w:r w:rsidRPr="00AD11D4">
              <w:rPr>
                <w:sz w:val="27"/>
                <w:szCs w:val="27"/>
                <w:lang w:val="en-US"/>
              </w:rPr>
              <w:t>17,205</w:t>
            </w:r>
          </w:p>
        </w:tc>
        <w:tc>
          <w:tcPr>
            <w:tcW w:w="777" w:type="pct"/>
            <w:tcBorders>
              <w:left w:val="nil"/>
              <w:right w:val="nil"/>
            </w:tcBorders>
          </w:tcPr>
          <w:p w:rsidR="002573BD" w:rsidRPr="00AD11D4" w:rsidRDefault="002573BD" w:rsidP="002573BD">
            <w:pPr>
              <w:ind w:right="216"/>
              <w:jc w:val="right"/>
              <w:rPr>
                <w:sz w:val="27"/>
                <w:szCs w:val="27"/>
                <w:lang w:val="en-US"/>
              </w:rPr>
            </w:pPr>
            <w:r w:rsidRPr="00AD11D4">
              <w:rPr>
                <w:sz w:val="27"/>
                <w:szCs w:val="27"/>
                <w:lang w:val="en-US"/>
              </w:rPr>
              <w:t>17,207</w:t>
            </w:r>
          </w:p>
        </w:tc>
        <w:tc>
          <w:tcPr>
            <w:tcW w:w="629"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c>
          <w:tcPr>
            <w:tcW w:w="799" w:type="pct"/>
            <w:tcBorders>
              <w:left w:val="nil"/>
              <w:right w:val="nil"/>
            </w:tcBorders>
          </w:tcPr>
          <w:p w:rsidR="002573BD" w:rsidRPr="00AD11D4" w:rsidRDefault="002573BD" w:rsidP="002573BD">
            <w:pPr>
              <w:ind w:right="216"/>
              <w:jc w:val="right"/>
              <w:rPr>
                <w:sz w:val="27"/>
                <w:szCs w:val="27"/>
              </w:rPr>
            </w:pPr>
            <w:r w:rsidRPr="00AD11D4">
              <w:rPr>
                <w:sz w:val="27"/>
                <w:szCs w:val="27"/>
              </w:rPr>
              <w:t>-</w:t>
            </w:r>
          </w:p>
        </w:tc>
      </w:tr>
      <w:tr w:rsidR="002573BD" w:rsidRPr="00AD11D4" w:rsidTr="00F92EA5">
        <w:trPr>
          <w:cantSplit/>
          <w:trHeight w:val="20"/>
        </w:trPr>
        <w:tc>
          <w:tcPr>
            <w:tcW w:w="2127" w:type="pct"/>
            <w:vAlign w:val="bottom"/>
          </w:tcPr>
          <w:p w:rsidR="002573BD" w:rsidRPr="00AD11D4" w:rsidRDefault="002573BD" w:rsidP="002573BD">
            <w:pPr>
              <w:pStyle w:val="a1"/>
              <w:ind w:right="-128" w:firstLine="214"/>
              <w:rPr>
                <w:sz w:val="27"/>
                <w:szCs w:val="27"/>
                <w:cs/>
              </w:rPr>
            </w:pPr>
            <w:r w:rsidRPr="00AD11D4">
              <w:rPr>
                <w:sz w:val="27"/>
                <w:szCs w:val="27"/>
                <w:u w:val="single"/>
              </w:rPr>
              <w:t>Less</w:t>
            </w:r>
            <w:r w:rsidRPr="00AD11D4">
              <w:rPr>
                <w:sz w:val="27"/>
                <w:szCs w:val="27"/>
              </w:rPr>
              <w:t xml:space="preserve"> Allowance for doubtful debts</w:t>
            </w:r>
          </w:p>
        </w:tc>
        <w:tc>
          <w:tcPr>
            <w:tcW w:w="668" w:type="pct"/>
            <w:tcBorders>
              <w:left w:val="nil"/>
              <w:bottom w:val="single" w:sz="4" w:space="0" w:color="auto"/>
              <w:right w:val="nil"/>
            </w:tcBorders>
          </w:tcPr>
          <w:p w:rsidR="002573BD" w:rsidRPr="00AD11D4" w:rsidRDefault="002573BD" w:rsidP="002573BD">
            <w:pPr>
              <w:ind w:right="216"/>
              <w:jc w:val="right"/>
              <w:rPr>
                <w:sz w:val="27"/>
                <w:szCs w:val="27"/>
                <w:lang w:val="en-US"/>
              </w:rPr>
            </w:pPr>
            <w:r w:rsidRPr="00AD11D4">
              <w:rPr>
                <w:sz w:val="27"/>
                <w:szCs w:val="27"/>
                <w:lang w:val="en-US"/>
              </w:rPr>
              <w:t>(14,839)</w:t>
            </w:r>
          </w:p>
        </w:tc>
        <w:tc>
          <w:tcPr>
            <w:tcW w:w="777" w:type="pct"/>
            <w:tcBorders>
              <w:left w:val="nil"/>
              <w:bottom w:val="single" w:sz="4" w:space="0" w:color="auto"/>
              <w:right w:val="nil"/>
            </w:tcBorders>
          </w:tcPr>
          <w:p w:rsidR="002573BD" w:rsidRPr="00AD11D4" w:rsidRDefault="002573BD" w:rsidP="002573BD">
            <w:pPr>
              <w:ind w:right="216"/>
              <w:jc w:val="right"/>
              <w:rPr>
                <w:sz w:val="27"/>
                <w:szCs w:val="27"/>
                <w:lang w:val="en-US"/>
              </w:rPr>
            </w:pPr>
            <w:r w:rsidRPr="00AD11D4">
              <w:rPr>
                <w:sz w:val="27"/>
                <w:szCs w:val="27"/>
                <w:lang w:val="en-US"/>
              </w:rPr>
              <w:t>-</w:t>
            </w:r>
          </w:p>
        </w:tc>
        <w:tc>
          <w:tcPr>
            <w:tcW w:w="629" w:type="pct"/>
            <w:tcBorders>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799" w:type="pct"/>
            <w:tcBorders>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r>
      <w:tr w:rsidR="002573BD" w:rsidRPr="00AD11D4" w:rsidTr="00F92EA5">
        <w:trPr>
          <w:cantSplit/>
          <w:trHeight w:val="20"/>
        </w:trPr>
        <w:tc>
          <w:tcPr>
            <w:tcW w:w="2127" w:type="pct"/>
            <w:vAlign w:val="bottom"/>
          </w:tcPr>
          <w:p w:rsidR="002573BD" w:rsidRPr="00AD11D4" w:rsidRDefault="002573BD" w:rsidP="002573BD">
            <w:pPr>
              <w:pStyle w:val="a1"/>
              <w:ind w:right="-128" w:firstLine="538"/>
              <w:rPr>
                <w:b/>
                <w:bCs/>
                <w:sz w:val="27"/>
                <w:szCs w:val="27"/>
                <w:cs/>
              </w:rPr>
            </w:pPr>
            <w:r w:rsidRPr="00AD11D4">
              <w:rPr>
                <w:b/>
                <w:bCs/>
                <w:sz w:val="27"/>
                <w:szCs w:val="27"/>
              </w:rPr>
              <w:t>Net</w:t>
            </w:r>
          </w:p>
        </w:tc>
        <w:tc>
          <w:tcPr>
            <w:tcW w:w="668"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lang w:val="en-US"/>
              </w:rPr>
            </w:pPr>
            <w:r w:rsidRPr="00AD11D4">
              <w:rPr>
                <w:sz w:val="27"/>
                <w:szCs w:val="27"/>
                <w:lang w:val="en-US"/>
              </w:rPr>
              <w:t>2,366</w:t>
            </w:r>
          </w:p>
        </w:tc>
        <w:tc>
          <w:tcPr>
            <w:tcW w:w="777"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lang w:val="en-US"/>
              </w:rPr>
            </w:pPr>
            <w:r w:rsidRPr="00AD11D4">
              <w:rPr>
                <w:sz w:val="27"/>
                <w:szCs w:val="27"/>
                <w:lang w:val="en-US"/>
              </w:rPr>
              <w:t>17,207</w:t>
            </w:r>
          </w:p>
        </w:tc>
        <w:tc>
          <w:tcPr>
            <w:tcW w:w="629"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799"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r>
      <w:tr w:rsidR="002573BD" w:rsidRPr="00AD11D4" w:rsidTr="00F92EA5">
        <w:trPr>
          <w:cantSplit/>
          <w:trHeight w:val="20"/>
        </w:trPr>
        <w:tc>
          <w:tcPr>
            <w:tcW w:w="2127" w:type="pct"/>
            <w:vAlign w:val="bottom"/>
          </w:tcPr>
          <w:p w:rsidR="002573BD" w:rsidRPr="00AD11D4" w:rsidRDefault="002573BD" w:rsidP="002573BD">
            <w:pPr>
              <w:pStyle w:val="a1"/>
              <w:ind w:right="-128"/>
              <w:rPr>
                <w:sz w:val="27"/>
                <w:szCs w:val="27"/>
                <w:cs/>
              </w:rPr>
            </w:pPr>
            <w:proofErr w:type="spellStart"/>
            <w:r w:rsidRPr="00AD11D4">
              <w:rPr>
                <w:sz w:val="27"/>
                <w:szCs w:val="27"/>
              </w:rPr>
              <w:t>Ua</w:t>
            </w:r>
            <w:proofErr w:type="spellEnd"/>
            <w:r w:rsidRPr="00AD11D4">
              <w:rPr>
                <w:sz w:val="27"/>
                <w:szCs w:val="27"/>
              </w:rPr>
              <w:t xml:space="preserve"> </w:t>
            </w:r>
            <w:proofErr w:type="spellStart"/>
            <w:r w:rsidRPr="00AD11D4">
              <w:rPr>
                <w:sz w:val="27"/>
                <w:szCs w:val="27"/>
              </w:rPr>
              <w:t>WithYa</w:t>
            </w:r>
            <w:proofErr w:type="spellEnd"/>
            <w:r w:rsidRPr="00AD11D4">
              <w:rPr>
                <w:sz w:val="27"/>
                <w:szCs w:val="27"/>
              </w:rPr>
              <w:t xml:space="preserve"> Public Company Limited</w:t>
            </w:r>
          </w:p>
        </w:tc>
        <w:tc>
          <w:tcPr>
            <w:tcW w:w="668"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777"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378</w:t>
            </w:r>
          </w:p>
        </w:tc>
        <w:tc>
          <w:tcPr>
            <w:tcW w:w="629"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799" w:type="pct"/>
            <w:tcBorders>
              <w:top w:val="single" w:sz="4" w:space="0" w:color="auto"/>
              <w:left w:val="nil"/>
              <w:bottom w:val="single" w:sz="4" w:space="0" w:color="auto"/>
              <w:right w:val="nil"/>
            </w:tcBorders>
          </w:tcPr>
          <w:p w:rsidR="002573BD" w:rsidRPr="00AD11D4" w:rsidRDefault="002573BD" w:rsidP="002573BD">
            <w:pPr>
              <w:ind w:right="216"/>
              <w:jc w:val="right"/>
              <w:rPr>
                <w:sz w:val="27"/>
                <w:szCs w:val="27"/>
              </w:rPr>
            </w:pPr>
            <w:r w:rsidRPr="00AD11D4">
              <w:rPr>
                <w:sz w:val="27"/>
                <w:szCs w:val="27"/>
              </w:rPr>
              <w:t>378</w:t>
            </w:r>
          </w:p>
        </w:tc>
      </w:tr>
      <w:tr w:rsidR="002573BD" w:rsidRPr="00AD11D4" w:rsidTr="00F92EA5">
        <w:trPr>
          <w:cantSplit/>
          <w:trHeight w:val="20"/>
        </w:trPr>
        <w:tc>
          <w:tcPr>
            <w:tcW w:w="2127" w:type="pct"/>
            <w:vAlign w:val="bottom"/>
          </w:tcPr>
          <w:p w:rsidR="002573BD" w:rsidRPr="00AD11D4" w:rsidRDefault="002573BD" w:rsidP="002573BD">
            <w:pPr>
              <w:pStyle w:val="a1"/>
              <w:ind w:right="-128" w:firstLine="538"/>
              <w:rPr>
                <w:sz w:val="27"/>
                <w:szCs w:val="27"/>
                <w:cs/>
              </w:rPr>
            </w:pPr>
            <w:r w:rsidRPr="00AD11D4">
              <w:rPr>
                <w:b/>
                <w:bCs/>
                <w:sz w:val="27"/>
                <w:szCs w:val="27"/>
              </w:rPr>
              <w:t>Total</w:t>
            </w:r>
            <w:r w:rsidRPr="00AD11D4">
              <w:rPr>
                <w:sz w:val="27"/>
                <w:szCs w:val="27"/>
              </w:rPr>
              <w:t xml:space="preserve"> </w:t>
            </w:r>
            <w:r w:rsidRPr="00AD11D4">
              <w:rPr>
                <w:b/>
                <w:bCs/>
                <w:sz w:val="27"/>
                <w:szCs w:val="27"/>
              </w:rPr>
              <w:t>advance payments</w:t>
            </w:r>
          </w:p>
        </w:tc>
        <w:tc>
          <w:tcPr>
            <w:tcW w:w="668" w:type="pct"/>
            <w:tcBorders>
              <w:top w:val="single" w:sz="4" w:space="0" w:color="auto"/>
              <w:left w:val="nil"/>
              <w:bottom w:val="double" w:sz="4" w:space="0" w:color="auto"/>
              <w:right w:val="nil"/>
            </w:tcBorders>
          </w:tcPr>
          <w:p w:rsidR="002573BD" w:rsidRPr="00AD11D4" w:rsidRDefault="002573BD" w:rsidP="002573BD">
            <w:pPr>
              <w:ind w:right="216"/>
              <w:jc w:val="right"/>
              <w:rPr>
                <w:sz w:val="27"/>
                <w:szCs w:val="27"/>
                <w:lang w:val="en-US"/>
              </w:rPr>
            </w:pPr>
            <w:r w:rsidRPr="00AD11D4">
              <w:rPr>
                <w:sz w:val="27"/>
                <w:szCs w:val="27"/>
                <w:lang w:val="en-US"/>
              </w:rPr>
              <w:t>2,366</w:t>
            </w:r>
          </w:p>
        </w:tc>
        <w:tc>
          <w:tcPr>
            <w:tcW w:w="777" w:type="pct"/>
            <w:tcBorders>
              <w:top w:val="single" w:sz="4" w:space="0" w:color="auto"/>
              <w:left w:val="nil"/>
              <w:bottom w:val="double" w:sz="4" w:space="0" w:color="auto"/>
              <w:right w:val="nil"/>
            </w:tcBorders>
          </w:tcPr>
          <w:p w:rsidR="002573BD" w:rsidRPr="00AD11D4" w:rsidRDefault="002573BD" w:rsidP="002573BD">
            <w:pPr>
              <w:ind w:right="216"/>
              <w:jc w:val="right"/>
              <w:rPr>
                <w:sz w:val="27"/>
                <w:szCs w:val="27"/>
              </w:rPr>
            </w:pPr>
            <w:r w:rsidRPr="00AD11D4">
              <w:rPr>
                <w:sz w:val="27"/>
                <w:szCs w:val="27"/>
              </w:rPr>
              <w:t>17,585</w:t>
            </w:r>
          </w:p>
        </w:tc>
        <w:tc>
          <w:tcPr>
            <w:tcW w:w="629" w:type="pct"/>
            <w:tcBorders>
              <w:top w:val="single" w:sz="4" w:space="0" w:color="auto"/>
              <w:left w:val="nil"/>
              <w:bottom w:val="double" w:sz="4" w:space="0" w:color="auto"/>
              <w:right w:val="nil"/>
            </w:tcBorders>
          </w:tcPr>
          <w:p w:rsidR="002573BD" w:rsidRPr="00AD11D4" w:rsidRDefault="002573BD" w:rsidP="002573BD">
            <w:pPr>
              <w:ind w:right="216"/>
              <w:jc w:val="right"/>
              <w:rPr>
                <w:sz w:val="27"/>
                <w:szCs w:val="27"/>
              </w:rPr>
            </w:pPr>
            <w:r w:rsidRPr="00AD11D4">
              <w:rPr>
                <w:sz w:val="27"/>
                <w:szCs w:val="27"/>
              </w:rPr>
              <w:t>-</w:t>
            </w:r>
          </w:p>
        </w:tc>
        <w:tc>
          <w:tcPr>
            <w:tcW w:w="799" w:type="pct"/>
            <w:tcBorders>
              <w:top w:val="single" w:sz="4" w:space="0" w:color="auto"/>
              <w:left w:val="nil"/>
              <w:bottom w:val="double" w:sz="4" w:space="0" w:color="auto"/>
              <w:right w:val="nil"/>
            </w:tcBorders>
          </w:tcPr>
          <w:p w:rsidR="002573BD" w:rsidRPr="00AD11D4" w:rsidRDefault="002573BD" w:rsidP="002573BD">
            <w:pPr>
              <w:ind w:right="216"/>
              <w:jc w:val="right"/>
              <w:rPr>
                <w:sz w:val="27"/>
                <w:szCs w:val="27"/>
              </w:rPr>
            </w:pPr>
            <w:r w:rsidRPr="00AD11D4">
              <w:rPr>
                <w:sz w:val="27"/>
                <w:szCs w:val="27"/>
              </w:rPr>
              <w:t>378</w:t>
            </w:r>
          </w:p>
        </w:tc>
      </w:tr>
      <w:tr w:rsidR="00D71D4B" w:rsidRPr="00F92EA5" w:rsidTr="00F92EA5">
        <w:trPr>
          <w:cantSplit/>
          <w:trHeight w:val="20"/>
        </w:trPr>
        <w:tc>
          <w:tcPr>
            <w:tcW w:w="2127" w:type="pct"/>
            <w:vAlign w:val="bottom"/>
          </w:tcPr>
          <w:p w:rsidR="00D71D4B" w:rsidRPr="00F92EA5" w:rsidRDefault="00D71D4B" w:rsidP="002573BD">
            <w:pPr>
              <w:pStyle w:val="a1"/>
              <w:ind w:right="-128" w:firstLine="538"/>
              <w:rPr>
                <w:b/>
                <w:bCs/>
                <w:sz w:val="10"/>
                <w:szCs w:val="10"/>
              </w:rPr>
            </w:pPr>
          </w:p>
        </w:tc>
        <w:tc>
          <w:tcPr>
            <w:tcW w:w="668" w:type="pct"/>
            <w:tcBorders>
              <w:top w:val="single" w:sz="4" w:space="0" w:color="auto"/>
              <w:left w:val="nil"/>
              <w:right w:val="nil"/>
            </w:tcBorders>
          </w:tcPr>
          <w:p w:rsidR="00D71D4B" w:rsidRPr="00F92EA5" w:rsidRDefault="00D71D4B" w:rsidP="002573BD">
            <w:pPr>
              <w:ind w:right="216"/>
              <w:jc w:val="right"/>
              <w:rPr>
                <w:sz w:val="10"/>
                <w:szCs w:val="10"/>
                <w:lang w:val="en-US"/>
              </w:rPr>
            </w:pPr>
          </w:p>
        </w:tc>
        <w:tc>
          <w:tcPr>
            <w:tcW w:w="777" w:type="pct"/>
            <w:tcBorders>
              <w:top w:val="single" w:sz="4" w:space="0" w:color="auto"/>
              <w:left w:val="nil"/>
              <w:right w:val="nil"/>
            </w:tcBorders>
          </w:tcPr>
          <w:p w:rsidR="00D71D4B" w:rsidRPr="00F92EA5" w:rsidRDefault="00D71D4B" w:rsidP="002573BD">
            <w:pPr>
              <w:ind w:right="216"/>
              <w:jc w:val="right"/>
              <w:rPr>
                <w:sz w:val="10"/>
                <w:szCs w:val="10"/>
              </w:rPr>
            </w:pPr>
          </w:p>
        </w:tc>
        <w:tc>
          <w:tcPr>
            <w:tcW w:w="629" w:type="pct"/>
            <w:tcBorders>
              <w:top w:val="single" w:sz="4" w:space="0" w:color="auto"/>
              <w:left w:val="nil"/>
              <w:right w:val="nil"/>
            </w:tcBorders>
          </w:tcPr>
          <w:p w:rsidR="00D71D4B" w:rsidRPr="00F92EA5" w:rsidRDefault="00D71D4B" w:rsidP="002573BD">
            <w:pPr>
              <w:ind w:right="216"/>
              <w:jc w:val="right"/>
              <w:rPr>
                <w:sz w:val="10"/>
                <w:szCs w:val="10"/>
              </w:rPr>
            </w:pPr>
          </w:p>
        </w:tc>
        <w:tc>
          <w:tcPr>
            <w:tcW w:w="799" w:type="pct"/>
            <w:tcBorders>
              <w:top w:val="single" w:sz="4" w:space="0" w:color="auto"/>
              <w:left w:val="nil"/>
              <w:right w:val="nil"/>
            </w:tcBorders>
          </w:tcPr>
          <w:p w:rsidR="00D71D4B" w:rsidRPr="00F92EA5" w:rsidRDefault="00D71D4B" w:rsidP="002573BD">
            <w:pPr>
              <w:ind w:right="216"/>
              <w:jc w:val="right"/>
              <w:rPr>
                <w:sz w:val="10"/>
                <w:szCs w:val="10"/>
              </w:rPr>
            </w:pPr>
          </w:p>
        </w:tc>
      </w:tr>
      <w:tr w:rsidR="00673484" w:rsidRPr="00AD11D4" w:rsidTr="00F92EA5">
        <w:trPr>
          <w:cantSplit/>
          <w:trHeight w:val="20"/>
        </w:trPr>
        <w:tc>
          <w:tcPr>
            <w:tcW w:w="2127" w:type="pct"/>
            <w:vAlign w:val="bottom"/>
          </w:tcPr>
          <w:p w:rsidR="00673484" w:rsidRPr="00AD11D4" w:rsidRDefault="00673484" w:rsidP="00673484">
            <w:pPr>
              <w:pStyle w:val="a1"/>
              <w:ind w:right="-128"/>
              <w:rPr>
                <w:sz w:val="27"/>
                <w:szCs w:val="27"/>
                <w:cs/>
              </w:rPr>
            </w:pPr>
            <w:r w:rsidRPr="00AD11D4">
              <w:rPr>
                <w:b/>
                <w:bCs/>
                <w:sz w:val="27"/>
                <w:szCs w:val="27"/>
              </w:rPr>
              <w:t>Trade payables</w:t>
            </w:r>
          </w:p>
        </w:tc>
        <w:tc>
          <w:tcPr>
            <w:tcW w:w="668" w:type="pct"/>
            <w:tcBorders>
              <w:left w:val="nil"/>
              <w:right w:val="nil"/>
            </w:tcBorders>
          </w:tcPr>
          <w:p w:rsidR="00673484" w:rsidRPr="00AD11D4" w:rsidRDefault="00673484" w:rsidP="00673484">
            <w:pPr>
              <w:ind w:right="136"/>
              <w:jc w:val="right"/>
              <w:rPr>
                <w:sz w:val="27"/>
                <w:szCs w:val="27"/>
              </w:rPr>
            </w:pPr>
          </w:p>
        </w:tc>
        <w:tc>
          <w:tcPr>
            <w:tcW w:w="777" w:type="pct"/>
            <w:tcBorders>
              <w:left w:val="nil"/>
              <w:right w:val="nil"/>
            </w:tcBorders>
          </w:tcPr>
          <w:p w:rsidR="00673484" w:rsidRPr="00AD11D4" w:rsidRDefault="00673484" w:rsidP="00673484">
            <w:pPr>
              <w:ind w:right="227"/>
              <w:jc w:val="right"/>
              <w:rPr>
                <w:sz w:val="27"/>
                <w:szCs w:val="27"/>
              </w:rPr>
            </w:pPr>
          </w:p>
        </w:tc>
        <w:tc>
          <w:tcPr>
            <w:tcW w:w="629" w:type="pct"/>
            <w:tcBorders>
              <w:left w:val="nil"/>
              <w:right w:val="nil"/>
            </w:tcBorders>
          </w:tcPr>
          <w:p w:rsidR="00673484" w:rsidRPr="00AD11D4" w:rsidRDefault="00673484" w:rsidP="00673484">
            <w:pPr>
              <w:ind w:left="-81" w:right="89"/>
              <w:jc w:val="right"/>
              <w:rPr>
                <w:sz w:val="27"/>
                <w:szCs w:val="27"/>
              </w:rPr>
            </w:pPr>
          </w:p>
        </w:tc>
        <w:tc>
          <w:tcPr>
            <w:tcW w:w="799" w:type="pct"/>
            <w:tcBorders>
              <w:left w:val="nil"/>
              <w:right w:val="nil"/>
            </w:tcBorders>
          </w:tcPr>
          <w:p w:rsidR="00673484" w:rsidRPr="00AD11D4" w:rsidRDefault="00673484" w:rsidP="00673484">
            <w:pPr>
              <w:ind w:right="289"/>
              <w:jc w:val="right"/>
              <w:rPr>
                <w:sz w:val="27"/>
                <w:szCs w:val="27"/>
              </w:rPr>
            </w:pPr>
          </w:p>
        </w:tc>
      </w:tr>
      <w:tr w:rsidR="00F451F1" w:rsidRPr="00AD11D4" w:rsidTr="00F92EA5">
        <w:trPr>
          <w:cantSplit/>
          <w:trHeight w:val="20"/>
        </w:trPr>
        <w:tc>
          <w:tcPr>
            <w:tcW w:w="2127" w:type="pct"/>
            <w:vAlign w:val="bottom"/>
          </w:tcPr>
          <w:p w:rsidR="00F451F1" w:rsidRPr="00AD11D4" w:rsidRDefault="00F451F1" w:rsidP="00F451F1">
            <w:pPr>
              <w:pStyle w:val="a1"/>
              <w:ind w:right="-128"/>
              <w:rPr>
                <w:sz w:val="27"/>
                <w:szCs w:val="27"/>
                <w:cs/>
              </w:rPr>
            </w:pPr>
            <w:proofErr w:type="spellStart"/>
            <w:r w:rsidRPr="00AD11D4">
              <w:rPr>
                <w:sz w:val="27"/>
                <w:szCs w:val="27"/>
              </w:rPr>
              <w:t>Poonsub</w:t>
            </w:r>
            <w:proofErr w:type="spellEnd"/>
            <w:r w:rsidRPr="00AD11D4">
              <w:rPr>
                <w:sz w:val="27"/>
                <w:szCs w:val="27"/>
              </w:rPr>
              <w:t xml:space="preserve"> Property </w:t>
            </w:r>
            <w:proofErr w:type="spellStart"/>
            <w:r w:rsidRPr="00AD11D4">
              <w:rPr>
                <w:sz w:val="27"/>
                <w:szCs w:val="27"/>
              </w:rPr>
              <w:t>Co.Ltd</w:t>
            </w:r>
            <w:proofErr w:type="spellEnd"/>
            <w:r w:rsidRPr="00AD11D4">
              <w:rPr>
                <w:sz w:val="27"/>
                <w:szCs w:val="27"/>
              </w:rPr>
              <w:t>.</w:t>
            </w:r>
          </w:p>
        </w:tc>
        <w:tc>
          <w:tcPr>
            <w:tcW w:w="668" w:type="pct"/>
            <w:tcBorders>
              <w:left w:val="nil"/>
              <w:right w:val="nil"/>
            </w:tcBorders>
          </w:tcPr>
          <w:p w:rsidR="00F451F1" w:rsidRPr="00AD11D4" w:rsidRDefault="00F451F1" w:rsidP="00F451F1">
            <w:pPr>
              <w:ind w:right="216"/>
              <w:jc w:val="right"/>
              <w:rPr>
                <w:sz w:val="27"/>
                <w:szCs w:val="27"/>
                <w:cs/>
              </w:rPr>
            </w:pPr>
            <w:r w:rsidRPr="00AD11D4">
              <w:rPr>
                <w:sz w:val="27"/>
                <w:szCs w:val="27"/>
              </w:rPr>
              <w:t>-</w:t>
            </w:r>
          </w:p>
        </w:tc>
        <w:tc>
          <w:tcPr>
            <w:tcW w:w="777" w:type="pct"/>
            <w:tcBorders>
              <w:left w:val="nil"/>
              <w:right w:val="nil"/>
            </w:tcBorders>
          </w:tcPr>
          <w:p w:rsidR="00F451F1" w:rsidRPr="00AD11D4" w:rsidRDefault="00F451F1" w:rsidP="00F451F1">
            <w:pPr>
              <w:ind w:right="216"/>
              <w:jc w:val="right"/>
              <w:rPr>
                <w:sz w:val="27"/>
                <w:szCs w:val="27"/>
              </w:rPr>
            </w:pPr>
            <w:r w:rsidRPr="00AD11D4">
              <w:rPr>
                <w:sz w:val="27"/>
                <w:szCs w:val="27"/>
              </w:rPr>
              <w:t>3,489</w:t>
            </w:r>
          </w:p>
        </w:tc>
        <w:tc>
          <w:tcPr>
            <w:tcW w:w="629" w:type="pct"/>
            <w:tcBorders>
              <w:left w:val="nil"/>
              <w:right w:val="nil"/>
            </w:tcBorders>
          </w:tcPr>
          <w:p w:rsidR="00F451F1" w:rsidRPr="00AD11D4" w:rsidRDefault="00F451F1" w:rsidP="00F451F1">
            <w:pPr>
              <w:ind w:right="216"/>
              <w:jc w:val="right"/>
              <w:rPr>
                <w:sz w:val="27"/>
                <w:szCs w:val="27"/>
              </w:rPr>
            </w:pPr>
            <w:r w:rsidRPr="00AD11D4">
              <w:rPr>
                <w:sz w:val="27"/>
                <w:szCs w:val="27"/>
              </w:rPr>
              <w:t>-</w:t>
            </w:r>
          </w:p>
        </w:tc>
        <w:tc>
          <w:tcPr>
            <w:tcW w:w="799" w:type="pct"/>
            <w:tcBorders>
              <w:left w:val="nil"/>
              <w:right w:val="nil"/>
            </w:tcBorders>
          </w:tcPr>
          <w:p w:rsidR="00F451F1" w:rsidRPr="00AD11D4" w:rsidRDefault="00F451F1" w:rsidP="00F451F1">
            <w:pPr>
              <w:ind w:right="216"/>
              <w:jc w:val="right"/>
              <w:rPr>
                <w:sz w:val="27"/>
                <w:szCs w:val="27"/>
              </w:rPr>
            </w:pPr>
            <w:r w:rsidRPr="00AD11D4">
              <w:rPr>
                <w:sz w:val="27"/>
                <w:szCs w:val="27"/>
              </w:rPr>
              <w:t>-</w:t>
            </w:r>
          </w:p>
        </w:tc>
      </w:tr>
      <w:tr w:rsidR="00F451F1" w:rsidRPr="00AD11D4" w:rsidTr="00F92EA5">
        <w:trPr>
          <w:cantSplit/>
          <w:trHeight w:val="20"/>
        </w:trPr>
        <w:tc>
          <w:tcPr>
            <w:tcW w:w="2127" w:type="pct"/>
            <w:vAlign w:val="bottom"/>
          </w:tcPr>
          <w:p w:rsidR="00F451F1" w:rsidRPr="00AD11D4" w:rsidRDefault="00F451F1" w:rsidP="00F451F1">
            <w:pPr>
              <w:pStyle w:val="a1"/>
              <w:ind w:right="-128"/>
              <w:rPr>
                <w:sz w:val="27"/>
                <w:szCs w:val="27"/>
                <w:cs/>
              </w:rPr>
            </w:pPr>
            <w:proofErr w:type="spellStart"/>
            <w:r w:rsidRPr="00AD11D4">
              <w:rPr>
                <w:sz w:val="27"/>
                <w:szCs w:val="27"/>
              </w:rPr>
              <w:t>Ua</w:t>
            </w:r>
            <w:proofErr w:type="spellEnd"/>
            <w:r w:rsidRPr="00AD11D4">
              <w:rPr>
                <w:sz w:val="27"/>
                <w:szCs w:val="27"/>
              </w:rPr>
              <w:t xml:space="preserve"> </w:t>
            </w:r>
            <w:proofErr w:type="spellStart"/>
            <w:r w:rsidRPr="00AD11D4">
              <w:rPr>
                <w:sz w:val="27"/>
                <w:szCs w:val="27"/>
              </w:rPr>
              <w:t>WithYa</w:t>
            </w:r>
            <w:proofErr w:type="spellEnd"/>
            <w:r w:rsidRPr="00AD11D4">
              <w:rPr>
                <w:sz w:val="27"/>
                <w:szCs w:val="27"/>
              </w:rPr>
              <w:t xml:space="preserve"> Public Company Limited</w:t>
            </w:r>
          </w:p>
        </w:tc>
        <w:tc>
          <w:tcPr>
            <w:tcW w:w="668" w:type="pct"/>
            <w:tcBorders>
              <w:left w:val="nil"/>
              <w:right w:val="nil"/>
            </w:tcBorders>
          </w:tcPr>
          <w:p w:rsidR="00F451F1" w:rsidRPr="00AD11D4" w:rsidRDefault="00F451F1" w:rsidP="00F451F1">
            <w:pPr>
              <w:ind w:right="216"/>
              <w:jc w:val="right"/>
              <w:rPr>
                <w:sz w:val="27"/>
                <w:szCs w:val="27"/>
              </w:rPr>
            </w:pPr>
            <w:r w:rsidRPr="00AD11D4">
              <w:rPr>
                <w:sz w:val="27"/>
                <w:szCs w:val="27"/>
              </w:rPr>
              <w:t>14,769</w:t>
            </w:r>
          </w:p>
        </w:tc>
        <w:tc>
          <w:tcPr>
            <w:tcW w:w="777" w:type="pct"/>
            <w:vAlign w:val="bottom"/>
          </w:tcPr>
          <w:p w:rsidR="00F451F1" w:rsidRPr="00AD11D4" w:rsidRDefault="00F451F1" w:rsidP="00F451F1">
            <w:pPr>
              <w:ind w:right="216"/>
              <w:jc w:val="right"/>
              <w:rPr>
                <w:sz w:val="27"/>
                <w:szCs w:val="27"/>
              </w:rPr>
            </w:pPr>
            <w:r w:rsidRPr="00AD11D4">
              <w:rPr>
                <w:sz w:val="27"/>
                <w:szCs w:val="27"/>
              </w:rPr>
              <w:t>13,971</w:t>
            </w:r>
          </w:p>
        </w:tc>
        <w:tc>
          <w:tcPr>
            <w:tcW w:w="629" w:type="pct"/>
            <w:tcBorders>
              <w:left w:val="nil"/>
              <w:right w:val="nil"/>
            </w:tcBorders>
          </w:tcPr>
          <w:p w:rsidR="00F451F1" w:rsidRPr="00AD11D4" w:rsidRDefault="00F451F1" w:rsidP="00F451F1">
            <w:pPr>
              <w:ind w:right="216"/>
              <w:jc w:val="right"/>
              <w:rPr>
                <w:sz w:val="27"/>
                <w:szCs w:val="27"/>
              </w:rPr>
            </w:pPr>
            <w:r w:rsidRPr="00AD11D4">
              <w:rPr>
                <w:sz w:val="27"/>
                <w:szCs w:val="27"/>
              </w:rPr>
              <w:t>14,060</w:t>
            </w:r>
          </w:p>
        </w:tc>
        <w:tc>
          <w:tcPr>
            <w:tcW w:w="799" w:type="pct"/>
            <w:vAlign w:val="bottom"/>
          </w:tcPr>
          <w:p w:rsidR="00F451F1" w:rsidRPr="00AD11D4" w:rsidRDefault="00F451F1" w:rsidP="00F451F1">
            <w:pPr>
              <w:ind w:right="216"/>
              <w:jc w:val="right"/>
              <w:rPr>
                <w:sz w:val="27"/>
                <w:szCs w:val="27"/>
              </w:rPr>
            </w:pPr>
            <w:r w:rsidRPr="00AD11D4">
              <w:rPr>
                <w:sz w:val="27"/>
                <w:szCs w:val="27"/>
              </w:rPr>
              <w:t>13,262</w:t>
            </w:r>
          </w:p>
        </w:tc>
      </w:tr>
      <w:tr w:rsidR="00F451F1" w:rsidRPr="00AD11D4" w:rsidTr="00F92EA5">
        <w:trPr>
          <w:cantSplit/>
          <w:trHeight w:val="20"/>
        </w:trPr>
        <w:tc>
          <w:tcPr>
            <w:tcW w:w="2127" w:type="pct"/>
            <w:vAlign w:val="bottom"/>
          </w:tcPr>
          <w:p w:rsidR="00F451F1" w:rsidRPr="00AD11D4" w:rsidRDefault="00F451F1" w:rsidP="00F451F1">
            <w:pPr>
              <w:pStyle w:val="a1"/>
              <w:ind w:right="-128" w:firstLine="538"/>
              <w:rPr>
                <w:sz w:val="27"/>
                <w:szCs w:val="27"/>
                <w:cs/>
              </w:rPr>
            </w:pPr>
            <w:r w:rsidRPr="00AD11D4">
              <w:rPr>
                <w:b/>
                <w:bCs/>
                <w:sz w:val="27"/>
                <w:szCs w:val="27"/>
              </w:rPr>
              <w:t>Total trade payables</w:t>
            </w:r>
          </w:p>
        </w:tc>
        <w:tc>
          <w:tcPr>
            <w:tcW w:w="668" w:type="pct"/>
            <w:tcBorders>
              <w:top w:val="single" w:sz="4" w:space="0" w:color="auto"/>
              <w:left w:val="nil"/>
              <w:bottom w:val="double" w:sz="4" w:space="0" w:color="auto"/>
              <w:right w:val="nil"/>
            </w:tcBorders>
          </w:tcPr>
          <w:p w:rsidR="00F451F1" w:rsidRPr="00AD11D4" w:rsidRDefault="00F451F1" w:rsidP="00F451F1">
            <w:pPr>
              <w:ind w:right="216"/>
              <w:jc w:val="right"/>
              <w:rPr>
                <w:sz w:val="27"/>
                <w:szCs w:val="27"/>
              </w:rPr>
            </w:pPr>
            <w:r w:rsidRPr="00AD11D4">
              <w:rPr>
                <w:sz w:val="27"/>
                <w:szCs w:val="27"/>
              </w:rPr>
              <w:t>14,769</w:t>
            </w:r>
          </w:p>
        </w:tc>
        <w:tc>
          <w:tcPr>
            <w:tcW w:w="777" w:type="pct"/>
            <w:tcBorders>
              <w:top w:val="single" w:sz="4" w:space="0" w:color="auto"/>
              <w:bottom w:val="double" w:sz="4" w:space="0" w:color="auto"/>
            </w:tcBorders>
            <w:vAlign w:val="bottom"/>
          </w:tcPr>
          <w:p w:rsidR="00F451F1" w:rsidRPr="00AD11D4" w:rsidRDefault="00F451F1" w:rsidP="00F451F1">
            <w:pPr>
              <w:ind w:right="216"/>
              <w:jc w:val="right"/>
              <w:rPr>
                <w:sz w:val="27"/>
                <w:szCs w:val="27"/>
              </w:rPr>
            </w:pPr>
            <w:r w:rsidRPr="00AD11D4">
              <w:rPr>
                <w:sz w:val="27"/>
                <w:szCs w:val="27"/>
              </w:rPr>
              <w:t>17,460</w:t>
            </w:r>
          </w:p>
        </w:tc>
        <w:tc>
          <w:tcPr>
            <w:tcW w:w="629" w:type="pct"/>
            <w:tcBorders>
              <w:top w:val="single" w:sz="4" w:space="0" w:color="auto"/>
              <w:left w:val="nil"/>
              <w:bottom w:val="double" w:sz="4" w:space="0" w:color="auto"/>
              <w:right w:val="nil"/>
            </w:tcBorders>
          </w:tcPr>
          <w:p w:rsidR="00F451F1" w:rsidRPr="00AD11D4" w:rsidRDefault="00F451F1" w:rsidP="00F451F1">
            <w:pPr>
              <w:ind w:right="216"/>
              <w:jc w:val="right"/>
              <w:rPr>
                <w:sz w:val="27"/>
                <w:szCs w:val="27"/>
              </w:rPr>
            </w:pPr>
            <w:r w:rsidRPr="00AD11D4">
              <w:rPr>
                <w:sz w:val="27"/>
                <w:szCs w:val="27"/>
              </w:rPr>
              <w:t>14,060</w:t>
            </w:r>
          </w:p>
        </w:tc>
        <w:tc>
          <w:tcPr>
            <w:tcW w:w="799" w:type="pct"/>
            <w:tcBorders>
              <w:top w:val="single" w:sz="4" w:space="0" w:color="auto"/>
              <w:bottom w:val="double" w:sz="4" w:space="0" w:color="auto"/>
            </w:tcBorders>
            <w:vAlign w:val="bottom"/>
          </w:tcPr>
          <w:p w:rsidR="00F451F1" w:rsidRPr="00AD11D4" w:rsidRDefault="00F451F1" w:rsidP="00F451F1">
            <w:pPr>
              <w:ind w:right="216"/>
              <w:jc w:val="right"/>
              <w:rPr>
                <w:sz w:val="27"/>
                <w:szCs w:val="27"/>
              </w:rPr>
            </w:pPr>
            <w:r w:rsidRPr="00AD11D4">
              <w:rPr>
                <w:sz w:val="27"/>
                <w:szCs w:val="27"/>
              </w:rPr>
              <w:t>13,262</w:t>
            </w:r>
          </w:p>
        </w:tc>
      </w:tr>
      <w:tr w:rsidR="00673484" w:rsidRPr="00AD11D4" w:rsidTr="00F92EA5">
        <w:trPr>
          <w:cantSplit/>
          <w:trHeight w:val="20"/>
        </w:trPr>
        <w:tc>
          <w:tcPr>
            <w:tcW w:w="2127" w:type="pct"/>
            <w:vAlign w:val="bottom"/>
          </w:tcPr>
          <w:p w:rsidR="00673484" w:rsidRPr="004C5617" w:rsidRDefault="00673484" w:rsidP="00673484">
            <w:pPr>
              <w:pStyle w:val="a1"/>
              <w:ind w:right="-128" w:firstLine="538"/>
              <w:rPr>
                <w:b/>
                <w:bCs/>
                <w:sz w:val="10"/>
                <w:szCs w:val="10"/>
              </w:rPr>
            </w:pPr>
          </w:p>
        </w:tc>
        <w:tc>
          <w:tcPr>
            <w:tcW w:w="668" w:type="pct"/>
            <w:tcBorders>
              <w:top w:val="double" w:sz="4" w:space="0" w:color="auto"/>
              <w:left w:val="nil"/>
              <w:right w:val="nil"/>
            </w:tcBorders>
          </w:tcPr>
          <w:p w:rsidR="00673484" w:rsidRPr="004C5617" w:rsidRDefault="00673484" w:rsidP="00673484">
            <w:pPr>
              <w:ind w:right="136"/>
              <w:jc w:val="right"/>
              <w:rPr>
                <w:sz w:val="10"/>
                <w:szCs w:val="10"/>
                <w:lang w:val="en-US"/>
              </w:rPr>
            </w:pPr>
          </w:p>
        </w:tc>
        <w:tc>
          <w:tcPr>
            <w:tcW w:w="777" w:type="pct"/>
            <w:tcBorders>
              <w:top w:val="double" w:sz="4" w:space="0" w:color="auto"/>
            </w:tcBorders>
            <w:vAlign w:val="bottom"/>
          </w:tcPr>
          <w:p w:rsidR="00673484" w:rsidRPr="004C5617" w:rsidRDefault="00673484" w:rsidP="00673484">
            <w:pPr>
              <w:ind w:right="227"/>
              <w:jc w:val="right"/>
              <w:rPr>
                <w:sz w:val="10"/>
                <w:szCs w:val="10"/>
                <w:lang w:val="en-US"/>
              </w:rPr>
            </w:pPr>
          </w:p>
        </w:tc>
        <w:tc>
          <w:tcPr>
            <w:tcW w:w="629" w:type="pct"/>
            <w:tcBorders>
              <w:top w:val="double" w:sz="4" w:space="0" w:color="auto"/>
              <w:left w:val="nil"/>
              <w:right w:val="nil"/>
            </w:tcBorders>
          </w:tcPr>
          <w:p w:rsidR="00673484" w:rsidRPr="004C5617" w:rsidRDefault="00673484" w:rsidP="00673484">
            <w:pPr>
              <w:ind w:left="-81" w:right="89"/>
              <w:jc w:val="right"/>
              <w:rPr>
                <w:sz w:val="10"/>
                <w:szCs w:val="10"/>
              </w:rPr>
            </w:pPr>
          </w:p>
        </w:tc>
        <w:tc>
          <w:tcPr>
            <w:tcW w:w="799" w:type="pct"/>
            <w:tcBorders>
              <w:top w:val="double" w:sz="4" w:space="0" w:color="auto"/>
            </w:tcBorders>
            <w:vAlign w:val="bottom"/>
          </w:tcPr>
          <w:p w:rsidR="00673484" w:rsidRPr="004C5617" w:rsidRDefault="00673484" w:rsidP="00673484">
            <w:pPr>
              <w:ind w:right="289"/>
              <w:jc w:val="right"/>
              <w:rPr>
                <w:sz w:val="10"/>
                <w:szCs w:val="10"/>
                <w:lang w:val="en-US"/>
              </w:rPr>
            </w:pPr>
          </w:p>
        </w:tc>
      </w:tr>
      <w:tr w:rsidR="00673484" w:rsidRPr="00AD11D4" w:rsidTr="00F92EA5">
        <w:trPr>
          <w:cantSplit/>
          <w:trHeight w:val="20"/>
        </w:trPr>
        <w:tc>
          <w:tcPr>
            <w:tcW w:w="2127" w:type="pct"/>
            <w:vAlign w:val="bottom"/>
          </w:tcPr>
          <w:p w:rsidR="00673484" w:rsidRPr="00AD11D4" w:rsidRDefault="00673484" w:rsidP="00673484">
            <w:pPr>
              <w:pStyle w:val="a1"/>
              <w:ind w:right="-128"/>
              <w:rPr>
                <w:sz w:val="27"/>
                <w:szCs w:val="27"/>
                <w:cs/>
              </w:rPr>
            </w:pPr>
            <w:r w:rsidRPr="00AD11D4">
              <w:rPr>
                <w:b/>
                <w:bCs/>
                <w:sz w:val="27"/>
                <w:szCs w:val="27"/>
              </w:rPr>
              <w:t>Other payables</w:t>
            </w:r>
          </w:p>
        </w:tc>
        <w:tc>
          <w:tcPr>
            <w:tcW w:w="668" w:type="pct"/>
            <w:tcBorders>
              <w:left w:val="nil"/>
              <w:right w:val="nil"/>
            </w:tcBorders>
          </w:tcPr>
          <w:p w:rsidR="00673484" w:rsidRPr="00AD11D4" w:rsidRDefault="00673484" w:rsidP="00673484">
            <w:pPr>
              <w:ind w:right="136"/>
              <w:jc w:val="right"/>
              <w:rPr>
                <w:sz w:val="27"/>
                <w:szCs w:val="27"/>
              </w:rPr>
            </w:pPr>
          </w:p>
        </w:tc>
        <w:tc>
          <w:tcPr>
            <w:tcW w:w="777" w:type="pct"/>
            <w:vAlign w:val="bottom"/>
          </w:tcPr>
          <w:p w:rsidR="00673484" w:rsidRPr="00AD11D4" w:rsidRDefault="00673484" w:rsidP="00673484">
            <w:pPr>
              <w:ind w:right="227"/>
              <w:jc w:val="right"/>
              <w:rPr>
                <w:sz w:val="27"/>
                <w:szCs w:val="27"/>
              </w:rPr>
            </w:pPr>
          </w:p>
        </w:tc>
        <w:tc>
          <w:tcPr>
            <w:tcW w:w="629" w:type="pct"/>
            <w:tcBorders>
              <w:left w:val="nil"/>
              <w:right w:val="nil"/>
            </w:tcBorders>
          </w:tcPr>
          <w:p w:rsidR="00673484" w:rsidRPr="00AD11D4" w:rsidRDefault="00673484" w:rsidP="00673484">
            <w:pPr>
              <w:ind w:left="-81" w:right="89"/>
              <w:jc w:val="right"/>
              <w:rPr>
                <w:sz w:val="27"/>
                <w:szCs w:val="27"/>
              </w:rPr>
            </w:pPr>
          </w:p>
        </w:tc>
        <w:tc>
          <w:tcPr>
            <w:tcW w:w="799" w:type="pct"/>
            <w:tcBorders>
              <w:left w:val="nil"/>
              <w:right w:val="nil"/>
            </w:tcBorders>
          </w:tcPr>
          <w:p w:rsidR="00673484" w:rsidRPr="00AD11D4" w:rsidRDefault="00673484" w:rsidP="00673484">
            <w:pPr>
              <w:ind w:right="289"/>
              <w:jc w:val="right"/>
              <w:rPr>
                <w:sz w:val="27"/>
                <w:szCs w:val="27"/>
              </w:rPr>
            </w:pPr>
          </w:p>
        </w:tc>
      </w:tr>
      <w:tr w:rsidR="00F451F1" w:rsidRPr="00AD11D4" w:rsidTr="00F92EA5">
        <w:trPr>
          <w:cantSplit/>
          <w:trHeight w:val="20"/>
        </w:trPr>
        <w:tc>
          <w:tcPr>
            <w:tcW w:w="2127" w:type="pct"/>
            <w:vAlign w:val="bottom"/>
          </w:tcPr>
          <w:p w:rsidR="00F451F1" w:rsidRPr="00AD11D4" w:rsidRDefault="00F451F1" w:rsidP="00F451F1">
            <w:pPr>
              <w:pStyle w:val="a1"/>
              <w:ind w:right="-128"/>
              <w:rPr>
                <w:sz w:val="27"/>
                <w:szCs w:val="27"/>
                <w:cs/>
              </w:rPr>
            </w:pPr>
            <w:proofErr w:type="spellStart"/>
            <w:r w:rsidRPr="00AD11D4">
              <w:rPr>
                <w:sz w:val="27"/>
                <w:szCs w:val="27"/>
              </w:rPr>
              <w:t>Khun</w:t>
            </w:r>
            <w:proofErr w:type="spellEnd"/>
            <w:r w:rsidRPr="00AD11D4">
              <w:rPr>
                <w:sz w:val="27"/>
                <w:szCs w:val="27"/>
              </w:rPr>
              <w:t xml:space="preserve"> </w:t>
            </w:r>
            <w:proofErr w:type="spellStart"/>
            <w:r w:rsidRPr="00AD11D4">
              <w:rPr>
                <w:sz w:val="27"/>
                <w:szCs w:val="27"/>
              </w:rPr>
              <w:t>Norrapat</w:t>
            </w:r>
            <w:proofErr w:type="spellEnd"/>
            <w:r w:rsidRPr="00AD11D4">
              <w:rPr>
                <w:sz w:val="27"/>
                <w:szCs w:val="27"/>
              </w:rPr>
              <w:t xml:space="preserve"> </w:t>
            </w:r>
            <w:proofErr w:type="spellStart"/>
            <w:r w:rsidRPr="00AD11D4">
              <w:rPr>
                <w:sz w:val="27"/>
                <w:szCs w:val="27"/>
              </w:rPr>
              <w:t>Teeyapan</w:t>
            </w:r>
            <w:proofErr w:type="spellEnd"/>
          </w:p>
        </w:tc>
        <w:tc>
          <w:tcPr>
            <w:tcW w:w="668" w:type="pct"/>
            <w:tcBorders>
              <w:left w:val="nil"/>
              <w:right w:val="nil"/>
            </w:tcBorders>
          </w:tcPr>
          <w:p w:rsidR="00F451F1" w:rsidRPr="00AD11D4" w:rsidRDefault="00F451F1" w:rsidP="00F451F1">
            <w:pPr>
              <w:ind w:right="216"/>
              <w:jc w:val="right"/>
              <w:rPr>
                <w:sz w:val="27"/>
                <w:szCs w:val="27"/>
              </w:rPr>
            </w:pPr>
            <w:r w:rsidRPr="00AD11D4">
              <w:rPr>
                <w:sz w:val="27"/>
                <w:szCs w:val="27"/>
              </w:rPr>
              <w:t>5,247</w:t>
            </w:r>
          </w:p>
        </w:tc>
        <w:tc>
          <w:tcPr>
            <w:tcW w:w="777" w:type="pct"/>
            <w:vAlign w:val="bottom"/>
          </w:tcPr>
          <w:p w:rsidR="00F451F1" w:rsidRPr="00AD11D4" w:rsidRDefault="00F451F1" w:rsidP="00F451F1">
            <w:pPr>
              <w:ind w:right="216"/>
              <w:jc w:val="right"/>
              <w:rPr>
                <w:sz w:val="27"/>
                <w:szCs w:val="27"/>
              </w:rPr>
            </w:pPr>
            <w:r w:rsidRPr="00AD11D4">
              <w:rPr>
                <w:sz w:val="27"/>
                <w:szCs w:val="27"/>
              </w:rPr>
              <w:t>5,247</w:t>
            </w:r>
          </w:p>
        </w:tc>
        <w:tc>
          <w:tcPr>
            <w:tcW w:w="629" w:type="pct"/>
            <w:tcBorders>
              <w:left w:val="nil"/>
              <w:right w:val="nil"/>
            </w:tcBorders>
          </w:tcPr>
          <w:p w:rsidR="00F451F1" w:rsidRPr="00AD11D4" w:rsidRDefault="00F451F1" w:rsidP="00F451F1">
            <w:pPr>
              <w:ind w:right="216"/>
              <w:jc w:val="right"/>
              <w:rPr>
                <w:sz w:val="27"/>
                <w:szCs w:val="27"/>
              </w:rPr>
            </w:pPr>
            <w:r w:rsidRPr="00AD11D4">
              <w:rPr>
                <w:sz w:val="27"/>
                <w:szCs w:val="27"/>
              </w:rPr>
              <w:t>5,247</w:t>
            </w:r>
          </w:p>
        </w:tc>
        <w:tc>
          <w:tcPr>
            <w:tcW w:w="799" w:type="pct"/>
            <w:vAlign w:val="bottom"/>
          </w:tcPr>
          <w:p w:rsidR="00F451F1" w:rsidRPr="00AD11D4" w:rsidRDefault="00F451F1" w:rsidP="00F451F1">
            <w:pPr>
              <w:ind w:right="216"/>
              <w:jc w:val="right"/>
              <w:rPr>
                <w:sz w:val="27"/>
                <w:szCs w:val="27"/>
              </w:rPr>
            </w:pPr>
            <w:r w:rsidRPr="00AD11D4">
              <w:rPr>
                <w:sz w:val="27"/>
                <w:szCs w:val="27"/>
              </w:rPr>
              <w:t>5,247</w:t>
            </w:r>
          </w:p>
        </w:tc>
      </w:tr>
      <w:tr w:rsidR="00F451F1" w:rsidRPr="00AD11D4" w:rsidTr="00F92EA5">
        <w:trPr>
          <w:cantSplit/>
          <w:trHeight w:val="20"/>
        </w:trPr>
        <w:tc>
          <w:tcPr>
            <w:tcW w:w="2127" w:type="pct"/>
            <w:vAlign w:val="bottom"/>
          </w:tcPr>
          <w:p w:rsidR="00F451F1" w:rsidRPr="00AD11D4" w:rsidRDefault="00F451F1" w:rsidP="00F451F1">
            <w:pPr>
              <w:pStyle w:val="a1"/>
              <w:ind w:right="-128"/>
              <w:rPr>
                <w:sz w:val="27"/>
                <w:szCs w:val="27"/>
                <w:cs/>
              </w:rPr>
            </w:pPr>
            <w:r w:rsidRPr="00AD11D4">
              <w:rPr>
                <w:sz w:val="27"/>
                <w:szCs w:val="27"/>
              </w:rPr>
              <w:t>Siam Grand Property Co., Ltd</w:t>
            </w:r>
          </w:p>
        </w:tc>
        <w:tc>
          <w:tcPr>
            <w:tcW w:w="668" w:type="pct"/>
            <w:tcBorders>
              <w:left w:val="nil"/>
              <w:right w:val="nil"/>
            </w:tcBorders>
          </w:tcPr>
          <w:p w:rsidR="00F451F1" w:rsidRPr="00AD11D4" w:rsidRDefault="00F451F1" w:rsidP="00F451F1">
            <w:pPr>
              <w:ind w:right="216"/>
              <w:jc w:val="right"/>
              <w:rPr>
                <w:sz w:val="27"/>
                <w:szCs w:val="27"/>
              </w:rPr>
            </w:pPr>
            <w:r w:rsidRPr="00AD11D4">
              <w:rPr>
                <w:sz w:val="27"/>
                <w:szCs w:val="27"/>
              </w:rPr>
              <w:t>2,003</w:t>
            </w:r>
          </w:p>
        </w:tc>
        <w:tc>
          <w:tcPr>
            <w:tcW w:w="777" w:type="pct"/>
            <w:vAlign w:val="bottom"/>
          </w:tcPr>
          <w:p w:rsidR="00F451F1" w:rsidRPr="00AD11D4" w:rsidRDefault="00F451F1" w:rsidP="00F451F1">
            <w:pPr>
              <w:ind w:right="216"/>
              <w:jc w:val="right"/>
              <w:rPr>
                <w:sz w:val="27"/>
                <w:szCs w:val="27"/>
              </w:rPr>
            </w:pPr>
            <w:r w:rsidRPr="00AD11D4">
              <w:rPr>
                <w:sz w:val="27"/>
                <w:szCs w:val="27"/>
              </w:rPr>
              <w:t>2,003</w:t>
            </w:r>
          </w:p>
        </w:tc>
        <w:tc>
          <w:tcPr>
            <w:tcW w:w="629" w:type="pct"/>
            <w:tcBorders>
              <w:left w:val="nil"/>
              <w:right w:val="nil"/>
            </w:tcBorders>
          </w:tcPr>
          <w:p w:rsidR="00F451F1" w:rsidRPr="00AD11D4" w:rsidRDefault="00F451F1" w:rsidP="00F451F1">
            <w:pPr>
              <w:ind w:right="216"/>
              <w:jc w:val="right"/>
              <w:rPr>
                <w:sz w:val="27"/>
                <w:szCs w:val="27"/>
              </w:rPr>
            </w:pPr>
            <w:r w:rsidRPr="00AD11D4">
              <w:rPr>
                <w:sz w:val="27"/>
                <w:szCs w:val="27"/>
              </w:rPr>
              <w:t>2,003</w:t>
            </w:r>
          </w:p>
        </w:tc>
        <w:tc>
          <w:tcPr>
            <w:tcW w:w="799" w:type="pct"/>
            <w:vAlign w:val="bottom"/>
          </w:tcPr>
          <w:p w:rsidR="00F451F1" w:rsidRPr="00AD11D4" w:rsidRDefault="00F451F1" w:rsidP="00F451F1">
            <w:pPr>
              <w:ind w:right="216"/>
              <w:jc w:val="right"/>
              <w:rPr>
                <w:sz w:val="27"/>
                <w:szCs w:val="27"/>
                <w:cs/>
              </w:rPr>
            </w:pPr>
            <w:r w:rsidRPr="00AD11D4">
              <w:rPr>
                <w:sz w:val="27"/>
                <w:szCs w:val="27"/>
              </w:rPr>
              <w:t>2,003</w:t>
            </w:r>
          </w:p>
        </w:tc>
      </w:tr>
      <w:tr w:rsidR="00F451F1" w:rsidRPr="00AD11D4" w:rsidTr="00F92EA5">
        <w:trPr>
          <w:cantSplit/>
          <w:trHeight w:val="20"/>
        </w:trPr>
        <w:tc>
          <w:tcPr>
            <w:tcW w:w="2127" w:type="pct"/>
            <w:vAlign w:val="bottom"/>
          </w:tcPr>
          <w:p w:rsidR="00F451F1" w:rsidRPr="00AD11D4" w:rsidRDefault="00F451F1" w:rsidP="00F451F1">
            <w:pPr>
              <w:pStyle w:val="a1"/>
              <w:ind w:right="-128" w:firstLine="538"/>
              <w:rPr>
                <w:sz w:val="27"/>
                <w:szCs w:val="27"/>
                <w:cs/>
              </w:rPr>
            </w:pPr>
            <w:r w:rsidRPr="00AD11D4">
              <w:rPr>
                <w:b/>
                <w:bCs/>
                <w:sz w:val="27"/>
                <w:szCs w:val="27"/>
              </w:rPr>
              <w:t>Total</w:t>
            </w:r>
            <w:r w:rsidRPr="00AD11D4">
              <w:rPr>
                <w:sz w:val="27"/>
                <w:szCs w:val="27"/>
              </w:rPr>
              <w:t xml:space="preserve"> </w:t>
            </w:r>
            <w:r w:rsidRPr="00AD11D4">
              <w:rPr>
                <w:b/>
                <w:bCs/>
                <w:sz w:val="27"/>
                <w:szCs w:val="27"/>
              </w:rPr>
              <w:t>other payables</w:t>
            </w:r>
          </w:p>
        </w:tc>
        <w:tc>
          <w:tcPr>
            <w:tcW w:w="668" w:type="pct"/>
            <w:tcBorders>
              <w:top w:val="single" w:sz="4" w:space="0" w:color="auto"/>
              <w:left w:val="nil"/>
              <w:bottom w:val="double" w:sz="4" w:space="0" w:color="auto"/>
              <w:right w:val="nil"/>
            </w:tcBorders>
          </w:tcPr>
          <w:p w:rsidR="00F451F1" w:rsidRPr="00AD11D4" w:rsidRDefault="00F451F1" w:rsidP="00F451F1">
            <w:pPr>
              <w:ind w:right="216"/>
              <w:jc w:val="right"/>
              <w:rPr>
                <w:sz w:val="27"/>
                <w:szCs w:val="27"/>
              </w:rPr>
            </w:pPr>
            <w:r w:rsidRPr="00AD11D4">
              <w:rPr>
                <w:sz w:val="27"/>
                <w:szCs w:val="27"/>
              </w:rPr>
              <w:t>7,250</w:t>
            </w:r>
          </w:p>
        </w:tc>
        <w:tc>
          <w:tcPr>
            <w:tcW w:w="777" w:type="pct"/>
            <w:tcBorders>
              <w:top w:val="single" w:sz="4" w:space="0" w:color="auto"/>
              <w:bottom w:val="double" w:sz="4" w:space="0" w:color="auto"/>
            </w:tcBorders>
            <w:vAlign w:val="bottom"/>
          </w:tcPr>
          <w:p w:rsidR="00F451F1" w:rsidRPr="00AD11D4" w:rsidRDefault="00F451F1" w:rsidP="00F451F1">
            <w:pPr>
              <w:ind w:right="216"/>
              <w:jc w:val="right"/>
              <w:rPr>
                <w:sz w:val="27"/>
                <w:szCs w:val="27"/>
              </w:rPr>
            </w:pPr>
            <w:r w:rsidRPr="00AD11D4">
              <w:rPr>
                <w:sz w:val="27"/>
                <w:szCs w:val="27"/>
              </w:rPr>
              <w:t>7,250</w:t>
            </w:r>
          </w:p>
        </w:tc>
        <w:tc>
          <w:tcPr>
            <w:tcW w:w="629" w:type="pct"/>
            <w:tcBorders>
              <w:top w:val="single" w:sz="4" w:space="0" w:color="auto"/>
              <w:left w:val="nil"/>
              <w:bottom w:val="double" w:sz="4" w:space="0" w:color="auto"/>
              <w:right w:val="nil"/>
            </w:tcBorders>
          </w:tcPr>
          <w:p w:rsidR="00F451F1" w:rsidRPr="00AD11D4" w:rsidRDefault="00F451F1" w:rsidP="00F451F1">
            <w:pPr>
              <w:ind w:right="216"/>
              <w:jc w:val="right"/>
              <w:rPr>
                <w:sz w:val="27"/>
                <w:szCs w:val="27"/>
              </w:rPr>
            </w:pPr>
            <w:r w:rsidRPr="00AD11D4">
              <w:rPr>
                <w:sz w:val="27"/>
                <w:szCs w:val="27"/>
              </w:rPr>
              <w:t>7,250</w:t>
            </w:r>
          </w:p>
        </w:tc>
        <w:tc>
          <w:tcPr>
            <w:tcW w:w="799" w:type="pct"/>
            <w:tcBorders>
              <w:top w:val="single" w:sz="4" w:space="0" w:color="auto"/>
              <w:bottom w:val="double" w:sz="4" w:space="0" w:color="auto"/>
            </w:tcBorders>
            <w:vAlign w:val="bottom"/>
          </w:tcPr>
          <w:p w:rsidR="00F451F1" w:rsidRPr="00AD11D4" w:rsidRDefault="00F451F1" w:rsidP="00F451F1">
            <w:pPr>
              <w:ind w:right="216"/>
              <w:jc w:val="right"/>
              <w:rPr>
                <w:sz w:val="27"/>
                <w:szCs w:val="27"/>
              </w:rPr>
            </w:pPr>
            <w:r w:rsidRPr="00AD11D4">
              <w:rPr>
                <w:sz w:val="27"/>
                <w:szCs w:val="27"/>
              </w:rPr>
              <w:t>7,250</w:t>
            </w:r>
          </w:p>
        </w:tc>
      </w:tr>
      <w:tr w:rsidR="00673484" w:rsidRPr="00AD11D4" w:rsidTr="00F92EA5">
        <w:trPr>
          <w:cantSplit/>
          <w:trHeight w:val="20"/>
        </w:trPr>
        <w:tc>
          <w:tcPr>
            <w:tcW w:w="2127" w:type="pct"/>
            <w:vAlign w:val="bottom"/>
          </w:tcPr>
          <w:p w:rsidR="00673484" w:rsidRPr="004C5617" w:rsidRDefault="00673484" w:rsidP="00673484">
            <w:pPr>
              <w:pStyle w:val="a1"/>
              <w:ind w:right="-128" w:firstLine="538"/>
              <w:rPr>
                <w:b/>
                <w:bCs/>
                <w:sz w:val="10"/>
                <w:szCs w:val="10"/>
              </w:rPr>
            </w:pPr>
          </w:p>
        </w:tc>
        <w:tc>
          <w:tcPr>
            <w:tcW w:w="668" w:type="pct"/>
            <w:tcBorders>
              <w:top w:val="double" w:sz="4" w:space="0" w:color="auto"/>
              <w:left w:val="nil"/>
              <w:right w:val="nil"/>
            </w:tcBorders>
          </w:tcPr>
          <w:p w:rsidR="00673484" w:rsidRPr="004C5617" w:rsidRDefault="00673484" w:rsidP="00673484">
            <w:pPr>
              <w:ind w:right="136"/>
              <w:jc w:val="right"/>
              <w:rPr>
                <w:sz w:val="10"/>
                <w:szCs w:val="10"/>
                <w:lang w:val="en-US"/>
              </w:rPr>
            </w:pPr>
          </w:p>
        </w:tc>
        <w:tc>
          <w:tcPr>
            <w:tcW w:w="777" w:type="pct"/>
            <w:tcBorders>
              <w:top w:val="double" w:sz="4" w:space="0" w:color="auto"/>
            </w:tcBorders>
            <w:vAlign w:val="bottom"/>
          </w:tcPr>
          <w:p w:rsidR="00673484" w:rsidRPr="004C5617" w:rsidRDefault="00673484" w:rsidP="00673484">
            <w:pPr>
              <w:ind w:right="227"/>
              <w:jc w:val="right"/>
              <w:rPr>
                <w:sz w:val="10"/>
                <w:szCs w:val="10"/>
                <w:lang w:val="en-US"/>
              </w:rPr>
            </w:pPr>
          </w:p>
        </w:tc>
        <w:tc>
          <w:tcPr>
            <w:tcW w:w="629" w:type="pct"/>
            <w:tcBorders>
              <w:top w:val="double" w:sz="4" w:space="0" w:color="auto"/>
              <w:left w:val="nil"/>
              <w:right w:val="nil"/>
            </w:tcBorders>
          </w:tcPr>
          <w:p w:rsidR="00673484" w:rsidRPr="004C5617" w:rsidRDefault="00673484" w:rsidP="00673484">
            <w:pPr>
              <w:ind w:left="-81" w:right="89"/>
              <w:jc w:val="right"/>
              <w:rPr>
                <w:sz w:val="10"/>
                <w:szCs w:val="10"/>
              </w:rPr>
            </w:pPr>
          </w:p>
        </w:tc>
        <w:tc>
          <w:tcPr>
            <w:tcW w:w="799" w:type="pct"/>
            <w:tcBorders>
              <w:top w:val="double" w:sz="4" w:space="0" w:color="auto"/>
            </w:tcBorders>
            <w:vAlign w:val="bottom"/>
          </w:tcPr>
          <w:p w:rsidR="00673484" w:rsidRPr="004C5617" w:rsidRDefault="00673484" w:rsidP="00673484">
            <w:pPr>
              <w:ind w:right="289"/>
              <w:jc w:val="right"/>
              <w:rPr>
                <w:sz w:val="10"/>
                <w:szCs w:val="10"/>
                <w:lang w:val="en-US"/>
              </w:rPr>
            </w:pPr>
          </w:p>
        </w:tc>
      </w:tr>
      <w:tr w:rsidR="00673484" w:rsidRPr="00AD11D4" w:rsidTr="00F92EA5">
        <w:trPr>
          <w:cantSplit/>
          <w:trHeight w:val="20"/>
        </w:trPr>
        <w:tc>
          <w:tcPr>
            <w:tcW w:w="2127" w:type="pct"/>
            <w:vAlign w:val="bottom"/>
          </w:tcPr>
          <w:p w:rsidR="00673484" w:rsidRPr="00AD11D4" w:rsidRDefault="00673484" w:rsidP="00673484">
            <w:pPr>
              <w:pStyle w:val="a1"/>
              <w:ind w:right="-128"/>
              <w:rPr>
                <w:sz w:val="27"/>
                <w:szCs w:val="27"/>
                <w:cs/>
              </w:rPr>
            </w:pPr>
            <w:r w:rsidRPr="00AD11D4">
              <w:rPr>
                <w:b/>
                <w:bCs/>
                <w:sz w:val="27"/>
                <w:szCs w:val="27"/>
              </w:rPr>
              <w:t>Retention payable</w:t>
            </w:r>
          </w:p>
        </w:tc>
        <w:tc>
          <w:tcPr>
            <w:tcW w:w="668" w:type="pct"/>
            <w:tcBorders>
              <w:left w:val="nil"/>
              <w:right w:val="nil"/>
            </w:tcBorders>
          </w:tcPr>
          <w:p w:rsidR="00673484" w:rsidRPr="00AD11D4" w:rsidRDefault="00673484" w:rsidP="00673484">
            <w:pPr>
              <w:ind w:right="136"/>
              <w:jc w:val="right"/>
              <w:rPr>
                <w:sz w:val="27"/>
                <w:szCs w:val="27"/>
              </w:rPr>
            </w:pPr>
          </w:p>
        </w:tc>
        <w:tc>
          <w:tcPr>
            <w:tcW w:w="777" w:type="pct"/>
            <w:tcBorders>
              <w:left w:val="nil"/>
              <w:right w:val="nil"/>
            </w:tcBorders>
          </w:tcPr>
          <w:p w:rsidR="00673484" w:rsidRPr="00AD11D4" w:rsidRDefault="00673484" w:rsidP="00673484">
            <w:pPr>
              <w:ind w:right="227"/>
              <w:jc w:val="right"/>
              <w:rPr>
                <w:sz w:val="27"/>
                <w:szCs w:val="27"/>
              </w:rPr>
            </w:pPr>
          </w:p>
        </w:tc>
        <w:tc>
          <w:tcPr>
            <w:tcW w:w="629" w:type="pct"/>
            <w:tcBorders>
              <w:left w:val="nil"/>
              <w:right w:val="nil"/>
            </w:tcBorders>
          </w:tcPr>
          <w:p w:rsidR="00673484" w:rsidRPr="00AD11D4" w:rsidRDefault="00673484" w:rsidP="00673484">
            <w:pPr>
              <w:ind w:left="-81" w:right="89"/>
              <w:jc w:val="right"/>
              <w:rPr>
                <w:sz w:val="27"/>
                <w:szCs w:val="27"/>
              </w:rPr>
            </w:pPr>
          </w:p>
        </w:tc>
        <w:tc>
          <w:tcPr>
            <w:tcW w:w="799" w:type="pct"/>
            <w:tcBorders>
              <w:left w:val="nil"/>
              <w:right w:val="nil"/>
            </w:tcBorders>
          </w:tcPr>
          <w:p w:rsidR="00673484" w:rsidRPr="00AD11D4" w:rsidRDefault="00673484" w:rsidP="00673484">
            <w:pPr>
              <w:ind w:right="289"/>
              <w:jc w:val="right"/>
              <w:rPr>
                <w:sz w:val="27"/>
                <w:szCs w:val="27"/>
                <w:cs/>
              </w:rPr>
            </w:pPr>
          </w:p>
        </w:tc>
      </w:tr>
      <w:tr w:rsidR="00F451F1" w:rsidRPr="00AD11D4" w:rsidTr="00F92EA5">
        <w:trPr>
          <w:cantSplit/>
          <w:trHeight w:val="20"/>
        </w:trPr>
        <w:tc>
          <w:tcPr>
            <w:tcW w:w="2127" w:type="pct"/>
            <w:vAlign w:val="bottom"/>
          </w:tcPr>
          <w:p w:rsidR="00F451F1" w:rsidRPr="00AD11D4" w:rsidRDefault="00F451F1" w:rsidP="00F451F1">
            <w:pPr>
              <w:pStyle w:val="a1"/>
              <w:ind w:right="-128"/>
              <w:rPr>
                <w:sz w:val="27"/>
                <w:szCs w:val="27"/>
                <w:cs/>
              </w:rPr>
            </w:pPr>
            <w:proofErr w:type="spellStart"/>
            <w:r w:rsidRPr="00AD11D4">
              <w:rPr>
                <w:sz w:val="27"/>
                <w:szCs w:val="27"/>
              </w:rPr>
              <w:t>Poonsub</w:t>
            </w:r>
            <w:proofErr w:type="spellEnd"/>
            <w:r w:rsidRPr="00AD11D4">
              <w:rPr>
                <w:sz w:val="27"/>
                <w:szCs w:val="27"/>
              </w:rPr>
              <w:t xml:space="preserve"> Property </w:t>
            </w:r>
            <w:proofErr w:type="spellStart"/>
            <w:r w:rsidRPr="00AD11D4">
              <w:rPr>
                <w:sz w:val="27"/>
                <w:szCs w:val="27"/>
              </w:rPr>
              <w:t>Co.Ltd</w:t>
            </w:r>
            <w:proofErr w:type="spellEnd"/>
            <w:r w:rsidRPr="00AD11D4">
              <w:rPr>
                <w:sz w:val="27"/>
                <w:szCs w:val="27"/>
              </w:rPr>
              <w:t>.</w:t>
            </w:r>
          </w:p>
        </w:tc>
        <w:tc>
          <w:tcPr>
            <w:tcW w:w="668" w:type="pct"/>
            <w:tcBorders>
              <w:left w:val="nil"/>
              <w:right w:val="nil"/>
            </w:tcBorders>
          </w:tcPr>
          <w:p w:rsidR="00F451F1" w:rsidRPr="00AD11D4" w:rsidRDefault="00F451F1" w:rsidP="00F451F1">
            <w:pPr>
              <w:ind w:right="216"/>
              <w:jc w:val="right"/>
              <w:rPr>
                <w:sz w:val="27"/>
                <w:szCs w:val="27"/>
              </w:rPr>
            </w:pPr>
            <w:r w:rsidRPr="00AD11D4">
              <w:rPr>
                <w:sz w:val="27"/>
                <w:szCs w:val="27"/>
              </w:rPr>
              <w:t>2,366</w:t>
            </w:r>
          </w:p>
        </w:tc>
        <w:tc>
          <w:tcPr>
            <w:tcW w:w="777" w:type="pct"/>
            <w:tcBorders>
              <w:left w:val="nil"/>
              <w:right w:val="nil"/>
            </w:tcBorders>
          </w:tcPr>
          <w:p w:rsidR="00F451F1" w:rsidRPr="00AD11D4" w:rsidRDefault="00F451F1" w:rsidP="00F451F1">
            <w:pPr>
              <w:ind w:right="216"/>
              <w:jc w:val="right"/>
              <w:rPr>
                <w:sz w:val="27"/>
                <w:szCs w:val="27"/>
              </w:rPr>
            </w:pPr>
            <w:r w:rsidRPr="00AD11D4">
              <w:rPr>
                <w:sz w:val="27"/>
                <w:szCs w:val="27"/>
              </w:rPr>
              <w:t>2,732</w:t>
            </w:r>
          </w:p>
        </w:tc>
        <w:tc>
          <w:tcPr>
            <w:tcW w:w="629" w:type="pct"/>
            <w:tcBorders>
              <w:left w:val="nil"/>
              <w:right w:val="nil"/>
            </w:tcBorders>
          </w:tcPr>
          <w:p w:rsidR="00F451F1" w:rsidRPr="00AD11D4" w:rsidRDefault="00F451F1" w:rsidP="00F451F1">
            <w:pPr>
              <w:ind w:right="216"/>
              <w:jc w:val="right"/>
              <w:rPr>
                <w:sz w:val="27"/>
                <w:szCs w:val="27"/>
              </w:rPr>
            </w:pPr>
            <w:r w:rsidRPr="00AD11D4">
              <w:rPr>
                <w:sz w:val="27"/>
                <w:szCs w:val="27"/>
              </w:rPr>
              <w:t>-</w:t>
            </w:r>
          </w:p>
        </w:tc>
        <w:tc>
          <w:tcPr>
            <w:tcW w:w="799" w:type="pct"/>
            <w:tcBorders>
              <w:left w:val="nil"/>
              <w:right w:val="nil"/>
            </w:tcBorders>
          </w:tcPr>
          <w:p w:rsidR="00F451F1" w:rsidRPr="00AD11D4" w:rsidRDefault="00F451F1" w:rsidP="00F451F1">
            <w:pPr>
              <w:ind w:right="216"/>
              <w:jc w:val="right"/>
              <w:rPr>
                <w:sz w:val="27"/>
                <w:szCs w:val="27"/>
                <w:cs/>
              </w:rPr>
            </w:pPr>
            <w:r w:rsidRPr="00AD11D4">
              <w:rPr>
                <w:sz w:val="27"/>
                <w:szCs w:val="27"/>
                <w:cs/>
              </w:rPr>
              <w:t>-</w:t>
            </w:r>
          </w:p>
        </w:tc>
      </w:tr>
      <w:tr w:rsidR="00F451F1" w:rsidRPr="00AD11D4" w:rsidTr="00F92EA5">
        <w:trPr>
          <w:cantSplit/>
          <w:trHeight w:val="20"/>
        </w:trPr>
        <w:tc>
          <w:tcPr>
            <w:tcW w:w="2127" w:type="pct"/>
            <w:vAlign w:val="bottom"/>
          </w:tcPr>
          <w:p w:rsidR="00F451F1" w:rsidRPr="00AD11D4" w:rsidRDefault="00F451F1" w:rsidP="00F451F1">
            <w:pPr>
              <w:pStyle w:val="a1"/>
              <w:ind w:right="-128"/>
              <w:rPr>
                <w:sz w:val="27"/>
                <w:szCs w:val="27"/>
                <w:cs/>
              </w:rPr>
            </w:pPr>
            <w:proofErr w:type="spellStart"/>
            <w:r w:rsidRPr="00AD11D4">
              <w:rPr>
                <w:sz w:val="27"/>
                <w:szCs w:val="27"/>
              </w:rPr>
              <w:t>Ua</w:t>
            </w:r>
            <w:proofErr w:type="spellEnd"/>
            <w:r w:rsidRPr="00AD11D4">
              <w:rPr>
                <w:sz w:val="27"/>
                <w:szCs w:val="27"/>
              </w:rPr>
              <w:t xml:space="preserve"> </w:t>
            </w:r>
            <w:proofErr w:type="spellStart"/>
            <w:r w:rsidRPr="00AD11D4">
              <w:rPr>
                <w:sz w:val="27"/>
                <w:szCs w:val="27"/>
              </w:rPr>
              <w:t>WithYa</w:t>
            </w:r>
            <w:proofErr w:type="spellEnd"/>
            <w:r w:rsidRPr="00AD11D4">
              <w:rPr>
                <w:sz w:val="27"/>
                <w:szCs w:val="27"/>
              </w:rPr>
              <w:t xml:space="preserve"> Public Company Limited</w:t>
            </w:r>
          </w:p>
        </w:tc>
        <w:tc>
          <w:tcPr>
            <w:tcW w:w="668" w:type="pct"/>
            <w:tcBorders>
              <w:left w:val="nil"/>
              <w:bottom w:val="single" w:sz="4" w:space="0" w:color="auto"/>
              <w:right w:val="nil"/>
            </w:tcBorders>
          </w:tcPr>
          <w:p w:rsidR="00F451F1" w:rsidRPr="00AD11D4" w:rsidRDefault="00F451F1" w:rsidP="00F451F1">
            <w:pPr>
              <w:ind w:right="216"/>
              <w:jc w:val="right"/>
              <w:rPr>
                <w:sz w:val="27"/>
                <w:szCs w:val="27"/>
              </w:rPr>
            </w:pPr>
            <w:r w:rsidRPr="00AD11D4">
              <w:rPr>
                <w:sz w:val="27"/>
                <w:szCs w:val="27"/>
              </w:rPr>
              <w:t>332</w:t>
            </w:r>
          </w:p>
        </w:tc>
        <w:tc>
          <w:tcPr>
            <w:tcW w:w="777" w:type="pct"/>
            <w:tcBorders>
              <w:left w:val="nil"/>
              <w:bottom w:val="single" w:sz="4" w:space="0" w:color="auto"/>
              <w:right w:val="nil"/>
            </w:tcBorders>
          </w:tcPr>
          <w:p w:rsidR="00F451F1" w:rsidRPr="00AD11D4" w:rsidRDefault="00F451F1" w:rsidP="00F451F1">
            <w:pPr>
              <w:ind w:right="216"/>
              <w:jc w:val="right"/>
              <w:rPr>
                <w:sz w:val="27"/>
                <w:szCs w:val="27"/>
              </w:rPr>
            </w:pPr>
            <w:r w:rsidRPr="00AD11D4">
              <w:rPr>
                <w:sz w:val="27"/>
                <w:szCs w:val="27"/>
              </w:rPr>
              <w:t>272</w:t>
            </w:r>
          </w:p>
        </w:tc>
        <w:tc>
          <w:tcPr>
            <w:tcW w:w="629" w:type="pct"/>
            <w:tcBorders>
              <w:left w:val="nil"/>
              <w:bottom w:val="single" w:sz="4" w:space="0" w:color="auto"/>
              <w:right w:val="nil"/>
            </w:tcBorders>
          </w:tcPr>
          <w:p w:rsidR="00F451F1" w:rsidRPr="00AD11D4" w:rsidRDefault="00F451F1" w:rsidP="00F451F1">
            <w:pPr>
              <w:ind w:right="216"/>
              <w:jc w:val="right"/>
              <w:rPr>
                <w:sz w:val="27"/>
                <w:szCs w:val="27"/>
              </w:rPr>
            </w:pPr>
            <w:r w:rsidRPr="00AD11D4">
              <w:rPr>
                <w:sz w:val="27"/>
                <w:szCs w:val="27"/>
              </w:rPr>
              <w:t>332</w:t>
            </w:r>
          </w:p>
        </w:tc>
        <w:tc>
          <w:tcPr>
            <w:tcW w:w="799" w:type="pct"/>
            <w:tcBorders>
              <w:left w:val="nil"/>
              <w:bottom w:val="single" w:sz="4" w:space="0" w:color="auto"/>
              <w:right w:val="nil"/>
            </w:tcBorders>
          </w:tcPr>
          <w:p w:rsidR="00F451F1" w:rsidRPr="00AD11D4" w:rsidRDefault="00F451F1" w:rsidP="00F451F1">
            <w:pPr>
              <w:ind w:right="216"/>
              <w:jc w:val="right"/>
              <w:rPr>
                <w:sz w:val="27"/>
                <w:szCs w:val="27"/>
              </w:rPr>
            </w:pPr>
            <w:r w:rsidRPr="00AD11D4">
              <w:rPr>
                <w:sz w:val="27"/>
                <w:szCs w:val="27"/>
              </w:rPr>
              <w:t>272</w:t>
            </w:r>
          </w:p>
        </w:tc>
      </w:tr>
      <w:tr w:rsidR="00F451F1" w:rsidRPr="00AD11D4" w:rsidTr="00F92EA5">
        <w:trPr>
          <w:cantSplit/>
          <w:trHeight w:val="20"/>
        </w:trPr>
        <w:tc>
          <w:tcPr>
            <w:tcW w:w="2127" w:type="pct"/>
          </w:tcPr>
          <w:p w:rsidR="00F451F1" w:rsidRPr="00AD11D4" w:rsidRDefault="00F451F1" w:rsidP="00F451F1">
            <w:pPr>
              <w:pStyle w:val="a1"/>
              <w:ind w:right="-128" w:firstLine="538"/>
              <w:rPr>
                <w:b/>
                <w:bCs/>
                <w:sz w:val="27"/>
                <w:szCs w:val="27"/>
                <w:cs/>
              </w:rPr>
            </w:pPr>
            <w:r w:rsidRPr="00AD11D4">
              <w:rPr>
                <w:b/>
                <w:bCs/>
                <w:sz w:val="27"/>
                <w:szCs w:val="27"/>
              </w:rPr>
              <w:t>Total</w:t>
            </w:r>
            <w:r w:rsidRPr="00AD11D4">
              <w:rPr>
                <w:sz w:val="27"/>
                <w:szCs w:val="27"/>
              </w:rPr>
              <w:t xml:space="preserve"> </w:t>
            </w:r>
            <w:r w:rsidRPr="00AD11D4">
              <w:rPr>
                <w:b/>
                <w:bCs/>
                <w:sz w:val="27"/>
                <w:szCs w:val="27"/>
              </w:rPr>
              <w:t>retention payable</w:t>
            </w:r>
          </w:p>
        </w:tc>
        <w:tc>
          <w:tcPr>
            <w:tcW w:w="668" w:type="pct"/>
            <w:tcBorders>
              <w:top w:val="single" w:sz="4" w:space="0" w:color="auto"/>
              <w:left w:val="nil"/>
              <w:bottom w:val="double" w:sz="4" w:space="0" w:color="auto"/>
              <w:right w:val="nil"/>
            </w:tcBorders>
          </w:tcPr>
          <w:p w:rsidR="00F451F1" w:rsidRPr="00AD11D4" w:rsidRDefault="00F451F1" w:rsidP="00F451F1">
            <w:pPr>
              <w:ind w:right="216"/>
              <w:jc w:val="right"/>
              <w:rPr>
                <w:sz w:val="27"/>
                <w:szCs w:val="27"/>
                <w:lang w:val="en-US"/>
              </w:rPr>
            </w:pPr>
            <w:r w:rsidRPr="00AD11D4">
              <w:rPr>
                <w:sz w:val="27"/>
                <w:szCs w:val="27"/>
                <w:lang w:val="en-US"/>
              </w:rPr>
              <w:t>2,698</w:t>
            </w:r>
          </w:p>
        </w:tc>
        <w:tc>
          <w:tcPr>
            <w:tcW w:w="777" w:type="pct"/>
            <w:tcBorders>
              <w:top w:val="single" w:sz="4" w:space="0" w:color="auto"/>
              <w:left w:val="nil"/>
              <w:bottom w:val="double" w:sz="4" w:space="0" w:color="auto"/>
              <w:right w:val="nil"/>
            </w:tcBorders>
          </w:tcPr>
          <w:p w:rsidR="00F451F1" w:rsidRPr="00AD11D4" w:rsidRDefault="00F451F1" w:rsidP="00F451F1">
            <w:pPr>
              <w:ind w:right="216"/>
              <w:jc w:val="right"/>
              <w:rPr>
                <w:sz w:val="27"/>
                <w:szCs w:val="27"/>
              </w:rPr>
            </w:pPr>
            <w:r w:rsidRPr="00AD11D4">
              <w:rPr>
                <w:sz w:val="27"/>
                <w:szCs w:val="27"/>
              </w:rPr>
              <w:t>3,004</w:t>
            </w:r>
          </w:p>
        </w:tc>
        <w:tc>
          <w:tcPr>
            <w:tcW w:w="629" w:type="pct"/>
            <w:tcBorders>
              <w:top w:val="single" w:sz="4" w:space="0" w:color="auto"/>
              <w:left w:val="nil"/>
              <w:bottom w:val="double" w:sz="4" w:space="0" w:color="auto"/>
              <w:right w:val="nil"/>
            </w:tcBorders>
          </w:tcPr>
          <w:p w:rsidR="00F451F1" w:rsidRPr="00AD11D4" w:rsidRDefault="00F451F1" w:rsidP="00F451F1">
            <w:pPr>
              <w:ind w:right="216"/>
              <w:jc w:val="right"/>
              <w:rPr>
                <w:sz w:val="27"/>
                <w:szCs w:val="27"/>
                <w:cs/>
              </w:rPr>
            </w:pPr>
            <w:r w:rsidRPr="00AD11D4">
              <w:rPr>
                <w:sz w:val="27"/>
                <w:szCs w:val="27"/>
              </w:rPr>
              <w:t>332</w:t>
            </w:r>
          </w:p>
        </w:tc>
        <w:tc>
          <w:tcPr>
            <w:tcW w:w="799" w:type="pct"/>
            <w:tcBorders>
              <w:top w:val="single" w:sz="4" w:space="0" w:color="auto"/>
              <w:left w:val="nil"/>
              <w:bottom w:val="double" w:sz="4" w:space="0" w:color="auto"/>
              <w:right w:val="nil"/>
            </w:tcBorders>
          </w:tcPr>
          <w:p w:rsidR="00F451F1" w:rsidRPr="00AD11D4" w:rsidRDefault="00F451F1" w:rsidP="00F451F1">
            <w:pPr>
              <w:ind w:right="216"/>
              <w:jc w:val="right"/>
              <w:rPr>
                <w:sz w:val="27"/>
                <w:szCs w:val="27"/>
              </w:rPr>
            </w:pPr>
            <w:r w:rsidRPr="00AD11D4">
              <w:rPr>
                <w:sz w:val="27"/>
                <w:szCs w:val="27"/>
                <w:cs/>
              </w:rPr>
              <w:t>272</w:t>
            </w:r>
          </w:p>
        </w:tc>
      </w:tr>
      <w:tr w:rsidR="00673484" w:rsidRPr="00AD11D4" w:rsidTr="00F92EA5">
        <w:trPr>
          <w:cantSplit/>
          <w:trHeight w:val="20"/>
        </w:trPr>
        <w:tc>
          <w:tcPr>
            <w:tcW w:w="2127" w:type="pct"/>
          </w:tcPr>
          <w:p w:rsidR="00673484" w:rsidRPr="004C5617" w:rsidRDefault="00673484" w:rsidP="00673484">
            <w:pPr>
              <w:pStyle w:val="a1"/>
              <w:ind w:right="-128" w:firstLine="538"/>
              <w:rPr>
                <w:b/>
                <w:bCs/>
                <w:sz w:val="16"/>
                <w:szCs w:val="16"/>
              </w:rPr>
            </w:pPr>
          </w:p>
        </w:tc>
        <w:tc>
          <w:tcPr>
            <w:tcW w:w="668" w:type="pct"/>
            <w:tcBorders>
              <w:left w:val="nil"/>
              <w:right w:val="nil"/>
            </w:tcBorders>
          </w:tcPr>
          <w:p w:rsidR="00673484" w:rsidRPr="004C5617" w:rsidRDefault="00673484" w:rsidP="00673484">
            <w:pPr>
              <w:ind w:right="136"/>
              <w:jc w:val="right"/>
              <w:rPr>
                <w:sz w:val="16"/>
                <w:szCs w:val="16"/>
                <w:lang w:val="en-US"/>
              </w:rPr>
            </w:pPr>
          </w:p>
        </w:tc>
        <w:tc>
          <w:tcPr>
            <w:tcW w:w="777" w:type="pct"/>
            <w:tcBorders>
              <w:left w:val="nil"/>
              <w:right w:val="nil"/>
            </w:tcBorders>
          </w:tcPr>
          <w:p w:rsidR="00673484" w:rsidRPr="004C5617" w:rsidRDefault="00673484" w:rsidP="00673484">
            <w:pPr>
              <w:ind w:right="227"/>
              <w:jc w:val="right"/>
              <w:rPr>
                <w:sz w:val="16"/>
                <w:szCs w:val="16"/>
                <w:lang w:val="en-US"/>
              </w:rPr>
            </w:pPr>
          </w:p>
        </w:tc>
        <w:tc>
          <w:tcPr>
            <w:tcW w:w="629" w:type="pct"/>
            <w:tcBorders>
              <w:left w:val="nil"/>
              <w:right w:val="nil"/>
            </w:tcBorders>
          </w:tcPr>
          <w:p w:rsidR="00673484" w:rsidRPr="004C5617" w:rsidRDefault="00673484" w:rsidP="00673484">
            <w:pPr>
              <w:ind w:left="-81" w:right="89"/>
              <w:jc w:val="right"/>
              <w:rPr>
                <w:sz w:val="16"/>
                <w:szCs w:val="16"/>
              </w:rPr>
            </w:pPr>
          </w:p>
        </w:tc>
        <w:tc>
          <w:tcPr>
            <w:tcW w:w="799" w:type="pct"/>
            <w:tcBorders>
              <w:left w:val="nil"/>
              <w:right w:val="nil"/>
            </w:tcBorders>
          </w:tcPr>
          <w:p w:rsidR="00673484" w:rsidRPr="004C5617" w:rsidRDefault="00673484" w:rsidP="00673484">
            <w:pPr>
              <w:ind w:right="289"/>
              <w:jc w:val="right"/>
              <w:rPr>
                <w:sz w:val="16"/>
                <w:szCs w:val="16"/>
                <w:lang w:val="en-US"/>
              </w:rPr>
            </w:pPr>
          </w:p>
        </w:tc>
      </w:tr>
      <w:tr w:rsidR="00673484" w:rsidRPr="00AD11D4" w:rsidTr="00F92EA5">
        <w:trPr>
          <w:cantSplit/>
          <w:trHeight w:val="20"/>
        </w:trPr>
        <w:tc>
          <w:tcPr>
            <w:tcW w:w="2127" w:type="pct"/>
            <w:vAlign w:val="bottom"/>
          </w:tcPr>
          <w:p w:rsidR="00673484" w:rsidRPr="00AD11D4" w:rsidRDefault="00673484" w:rsidP="00673484">
            <w:pPr>
              <w:pStyle w:val="a1"/>
              <w:ind w:right="-128"/>
              <w:rPr>
                <w:b/>
                <w:bCs/>
                <w:sz w:val="27"/>
                <w:szCs w:val="27"/>
                <w:cs/>
              </w:rPr>
            </w:pPr>
            <w:r w:rsidRPr="00AD11D4">
              <w:rPr>
                <w:b/>
                <w:bCs/>
                <w:sz w:val="27"/>
                <w:szCs w:val="27"/>
              </w:rPr>
              <w:t>Short-term loans</w:t>
            </w:r>
            <w:r w:rsidRPr="00AD11D4">
              <w:rPr>
                <w:b/>
                <w:bCs/>
                <w:sz w:val="27"/>
                <w:szCs w:val="27"/>
                <w:cs/>
              </w:rPr>
              <w:t xml:space="preserve"> </w:t>
            </w:r>
            <w:r w:rsidRPr="00AD11D4">
              <w:rPr>
                <w:b/>
                <w:bCs/>
                <w:sz w:val="27"/>
                <w:szCs w:val="27"/>
              </w:rPr>
              <w:t>(Not charge interest</w:t>
            </w:r>
            <w:r w:rsidRPr="00AD11D4">
              <w:rPr>
                <w:b/>
                <w:bCs/>
                <w:sz w:val="27"/>
                <w:szCs w:val="27"/>
                <w:cs/>
              </w:rPr>
              <w:t>):</w:t>
            </w:r>
          </w:p>
        </w:tc>
        <w:tc>
          <w:tcPr>
            <w:tcW w:w="668" w:type="pct"/>
            <w:tcBorders>
              <w:left w:val="nil"/>
              <w:bottom w:val="nil"/>
              <w:right w:val="nil"/>
            </w:tcBorders>
          </w:tcPr>
          <w:p w:rsidR="00673484" w:rsidRPr="00AD11D4" w:rsidRDefault="00673484" w:rsidP="00673484">
            <w:pPr>
              <w:ind w:right="136"/>
              <w:jc w:val="right"/>
              <w:rPr>
                <w:sz w:val="27"/>
                <w:szCs w:val="27"/>
              </w:rPr>
            </w:pPr>
          </w:p>
        </w:tc>
        <w:tc>
          <w:tcPr>
            <w:tcW w:w="777" w:type="pct"/>
            <w:tcBorders>
              <w:left w:val="nil"/>
              <w:bottom w:val="nil"/>
              <w:right w:val="nil"/>
            </w:tcBorders>
          </w:tcPr>
          <w:p w:rsidR="00673484" w:rsidRPr="00AD11D4" w:rsidRDefault="00673484" w:rsidP="00673484">
            <w:pPr>
              <w:ind w:right="227"/>
              <w:jc w:val="right"/>
              <w:rPr>
                <w:sz w:val="27"/>
                <w:szCs w:val="27"/>
              </w:rPr>
            </w:pPr>
          </w:p>
        </w:tc>
        <w:tc>
          <w:tcPr>
            <w:tcW w:w="629" w:type="pct"/>
            <w:tcBorders>
              <w:left w:val="nil"/>
              <w:bottom w:val="nil"/>
              <w:right w:val="nil"/>
            </w:tcBorders>
          </w:tcPr>
          <w:p w:rsidR="00673484" w:rsidRPr="00AD11D4" w:rsidRDefault="00673484" w:rsidP="00673484">
            <w:pPr>
              <w:ind w:left="-81" w:right="89"/>
              <w:jc w:val="right"/>
              <w:rPr>
                <w:sz w:val="27"/>
                <w:szCs w:val="27"/>
              </w:rPr>
            </w:pPr>
          </w:p>
        </w:tc>
        <w:tc>
          <w:tcPr>
            <w:tcW w:w="799" w:type="pct"/>
            <w:tcBorders>
              <w:left w:val="nil"/>
              <w:bottom w:val="nil"/>
              <w:right w:val="nil"/>
            </w:tcBorders>
          </w:tcPr>
          <w:p w:rsidR="00673484" w:rsidRPr="00AD11D4" w:rsidRDefault="00673484" w:rsidP="00673484">
            <w:pPr>
              <w:ind w:right="289"/>
              <w:jc w:val="right"/>
              <w:rPr>
                <w:sz w:val="27"/>
                <w:szCs w:val="27"/>
              </w:rPr>
            </w:pPr>
          </w:p>
        </w:tc>
      </w:tr>
      <w:tr w:rsidR="00F451F1" w:rsidRPr="00AD11D4" w:rsidTr="00F92EA5">
        <w:trPr>
          <w:cantSplit/>
          <w:trHeight w:val="20"/>
        </w:trPr>
        <w:tc>
          <w:tcPr>
            <w:tcW w:w="2127" w:type="pct"/>
            <w:vAlign w:val="bottom"/>
          </w:tcPr>
          <w:p w:rsidR="00F451F1" w:rsidRPr="00AD11D4" w:rsidRDefault="00F451F1" w:rsidP="00F451F1">
            <w:pPr>
              <w:pStyle w:val="a1"/>
              <w:ind w:right="-128"/>
              <w:rPr>
                <w:sz w:val="27"/>
                <w:szCs w:val="27"/>
                <w:cs/>
              </w:rPr>
            </w:pPr>
            <w:proofErr w:type="spellStart"/>
            <w:r w:rsidRPr="00AD11D4">
              <w:rPr>
                <w:sz w:val="27"/>
                <w:szCs w:val="27"/>
              </w:rPr>
              <w:t>Khun</w:t>
            </w:r>
            <w:proofErr w:type="spellEnd"/>
            <w:r w:rsidRPr="00AD11D4">
              <w:rPr>
                <w:sz w:val="27"/>
                <w:szCs w:val="27"/>
              </w:rPr>
              <w:t xml:space="preserve"> </w:t>
            </w:r>
            <w:proofErr w:type="spellStart"/>
            <w:r w:rsidRPr="00AD11D4">
              <w:rPr>
                <w:sz w:val="27"/>
                <w:szCs w:val="27"/>
              </w:rPr>
              <w:t>Norrapat</w:t>
            </w:r>
            <w:proofErr w:type="spellEnd"/>
            <w:r w:rsidRPr="00AD11D4">
              <w:rPr>
                <w:sz w:val="27"/>
                <w:szCs w:val="27"/>
              </w:rPr>
              <w:t xml:space="preserve"> </w:t>
            </w:r>
            <w:proofErr w:type="spellStart"/>
            <w:r w:rsidRPr="00AD11D4">
              <w:rPr>
                <w:sz w:val="27"/>
                <w:szCs w:val="27"/>
              </w:rPr>
              <w:t>Teeyapan</w:t>
            </w:r>
            <w:proofErr w:type="spellEnd"/>
          </w:p>
        </w:tc>
        <w:tc>
          <w:tcPr>
            <w:tcW w:w="668" w:type="pct"/>
            <w:tcBorders>
              <w:top w:val="nil"/>
              <w:left w:val="nil"/>
              <w:right w:val="nil"/>
            </w:tcBorders>
          </w:tcPr>
          <w:p w:rsidR="00F451F1" w:rsidRPr="00AD11D4" w:rsidRDefault="00F451F1" w:rsidP="00F451F1">
            <w:pPr>
              <w:ind w:right="216"/>
              <w:jc w:val="right"/>
              <w:rPr>
                <w:sz w:val="27"/>
                <w:szCs w:val="27"/>
                <w:lang w:val="en-US"/>
              </w:rPr>
            </w:pPr>
            <w:r w:rsidRPr="00AD11D4">
              <w:rPr>
                <w:sz w:val="27"/>
                <w:szCs w:val="27"/>
                <w:cs/>
              </w:rPr>
              <w:t>4</w:t>
            </w:r>
            <w:r w:rsidRPr="00AD11D4">
              <w:rPr>
                <w:sz w:val="27"/>
                <w:szCs w:val="27"/>
                <w:lang w:val="en-US"/>
              </w:rPr>
              <w:t>,635</w:t>
            </w:r>
          </w:p>
        </w:tc>
        <w:tc>
          <w:tcPr>
            <w:tcW w:w="777" w:type="pct"/>
            <w:vAlign w:val="bottom"/>
          </w:tcPr>
          <w:p w:rsidR="00F451F1" w:rsidRPr="00AD11D4" w:rsidRDefault="00F451F1" w:rsidP="00F451F1">
            <w:pPr>
              <w:ind w:right="216"/>
              <w:jc w:val="right"/>
              <w:rPr>
                <w:sz w:val="27"/>
                <w:szCs w:val="27"/>
              </w:rPr>
            </w:pPr>
            <w:r w:rsidRPr="00AD11D4">
              <w:rPr>
                <w:sz w:val="27"/>
                <w:szCs w:val="27"/>
              </w:rPr>
              <w:t>15,237</w:t>
            </w:r>
          </w:p>
        </w:tc>
        <w:tc>
          <w:tcPr>
            <w:tcW w:w="629" w:type="pct"/>
            <w:tcBorders>
              <w:top w:val="nil"/>
              <w:left w:val="nil"/>
              <w:right w:val="nil"/>
            </w:tcBorders>
          </w:tcPr>
          <w:p w:rsidR="00F451F1" w:rsidRPr="00AD11D4" w:rsidRDefault="00F451F1" w:rsidP="00F451F1">
            <w:pPr>
              <w:ind w:right="216"/>
              <w:jc w:val="right"/>
              <w:rPr>
                <w:sz w:val="27"/>
                <w:szCs w:val="27"/>
              </w:rPr>
            </w:pPr>
            <w:r w:rsidRPr="00AD11D4">
              <w:rPr>
                <w:sz w:val="27"/>
                <w:szCs w:val="27"/>
              </w:rPr>
              <w:t>-</w:t>
            </w:r>
          </w:p>
        </w:tc>
        <w:tc>
          <w:tcPr>
            <w:tcW w:w="799" w:type="pct"/>
            <w:tcBorders>
              <w:top w:val="nil"/>
              <w:left w:val="nil"/>
              <w:right w:val="nil"/>
            </w:tcBorders>
          </w:tcPr>
          <w:p w:rsidR="00F451F1" w:rsidRPr="00AD11D4" w:rsidRDefault="00F451F1" w:rsidP="00F451F1">
            <w:pPr>
              <w:ind w:right="216"/>
              <w:jc w:val="right"/>
              <w:rPr>
                <w:sz w:val="27"/>
                <w:szCs w:val="27"/>
              </w:rPr>
            </w:pPr>
            <w:r w:rsidRPr="00AD11D4">
              <w:rPr>
                <w:sz w:val="27"/>
                <w:szCs w:val="27"/>
                <w:cs/>
              </w:rPr>
              <w:t>-</w:t>
            </w:r>
          </w:p>
        </w:tc>
      </w:tr>
      <w:tr w:rsidR="00F451F1" w:rsidRPr="00AD11D4" w:rsidTr="00F92EA5">
        <w:trPr>
          <w:cantSplit/>
          <w:trHeight w:val="20"/>
        </w:trPr>
        <w:tc>
          <w:tcPr>
            <w:tcW w:w="2127" w:type="pct"/>
            <w:vAlign w:val="bottom"/>
          </w:tcPr>
          <w:p w:rsidR="00F451F1" w:rsidRPr="00AD11D4" w:rsidRDefault="00F451F1" w:rsidP="00F451F1">
            <w:pPr>
              <w:pStyle w:val="a1"/>
              <w:ind w:right="-128"/>
              <w:rPr>
                <w:sz w:val="27"/>
                <w:szCs w:val="27"/>
                <w:cs/>
              </w:rPr>
            </w:pPr>
            <w:proofErr w:type="spellStart"/>
            <w:r w:rsidRPr="00AD11D4">
              <w:rPr>
                <w:sz w:val="27"/>
                <w:szCs w:val="27"/>
              </w:rPr>
              <w:t>Khun</w:t>
            </w:r>
            <w:proofErr w:type="spellEnd"/>
            <w:r w:rsidRPr="00AD11D4">
              <w:rPr>
                <w:sz w:val="27"/>
                <w:szCs w:val="27"/>
              </w:rPr>
              <w:t xml:space="preserve"> </w:t>
            </w:r>
            <w:proofErr w:type="spellStart"/>
            <w:r w:rsidRPr="00AD11D4">
              <w:rPr>
                <w:sz w:val="27"/>
                <w:szCs w:val="27"/>
              </w:rPr>
              <w:t>Anuwit</w:t>
            </w:r>
            <w:proofErr w:type="spellEnd"/>
            <w:r w:rsidRPr="00AD11D4">
              <w:rPr>
                <w:sz w:val="27"/>
                <w:szCs w:val="27"/>
              </w:rPr>
              <w:t xml:space="preserve"> </w:t>
            </w:r>
            <w:proofErr w:type="spellStart"/>
            <w:r w:rsidRPr="00AD11D4">
              <w:rPr>
                <w:sz w:val="27"/>
                <w:szCs w:val="27"/>
              </w:rPr>
              <w:t>Tantisewekul</w:t>
            </w:r>
            <w:proofErr w:type="spellEnd"/>
          </w:p>
        </w:tc>
        <w:tc>
          <w:tcPr>
            <w:tcW w:w="668" w:type="pct"/>
            <w:tcBorders>
              <w:top w:val="nil"/>
              <w:left w:val="nil"/>
              <w:bottom w:val="single" w:sz="4" w:space="0" w:color="auto"/>
              <w:right w:val="nil"/>
            </w:tcBorders>
          </w:tcPr>
          <w:p w:rsidR="00F451F1" w:rsidRPr="00AD11D4" w:rsidRDefault="00F451F1" w:rsidP="00F451F1">
            <w:pPr>
              <w:ind w:right="216"/>
              <w:jc w:val="right"/>
              <w:rPr>
                <w:sz w:val="27"/>
                <w:szCs w:val="27"/>
              </w:rPr>
            </w:pPr>
            <w:r w:rsidRPr="00AD11D4">
              <w:rPr>
                <w:sz w:val="27"/>
                <w:szCs w:val="27"/>
              </w:rPr>
              <w:t>733</w:t>
            </w:r>
          </w:p>
        </w:tc>
        <w:tc>
          <w:tcPr>
            <w:tcW w:w="777" w:type="pct"/>
            <w:tcBorders>
              <w:bottom w:val="single" w:sz="4" w:space="0" w:color="auto"/>
            </w:tcBorders>
            <w:vAlign w:val="bottom"/>
          </w:tcPr>
          <w:p w:rsidR="00F451F1" w:rsidRPr="00AD11D4" w:rsidRDefault="00F451F1" w:rsidP="00F451F1">
            <w:pPr>
              <w:ind w:right="216"/>
              <w:jc w:val="right"/>
              <w:rPr>
                <w:sz w:val="27"/>
                <w:szCs w:val="27"/>
              </w:rPr>
            </w:pPr>
            <w:r w:rsidRPr="00AD11D4">
              <w:rPr>
                <w:sz w:val="27"/>
                <w:szCs w:val="27"/>
              </w:rPr>
              <w:t>733</w:t>
            </w:r>
          </w:p>
        </w:tc>
        <w:tc>
          <w:tcPr>
            <w:tcW w:w="629" w:type="pct"/>
            <w:tcBorders>
              <w:top w:val="nil"/>
              <w:left w:val="nil"/>
              <w:bottom w:val="single" w:sz="4" w:space="0" w:color="auto"/>
              <w:right w:val="nil"/>
            </w:tcBorders>
          </w:tcPr>
          <w:p w:rsidR="00F451F1" w:rsidRPr="00AD11D4" w:rsidRDefault="00F451F1" w:rsidP="00F451F1">
            <w:pPr>
              <w:ind w:right="216"/>
              <w:jc w:val="right"/>
              <w:rPr>
                <w:sz w:val="27"/>
                <w:szCs w:val="27"/>
              </w:rPr>
            </w:pPr>
            <w:r w:rsidRPr="00AD11D4">
              <w:rPr>
                <w:sz w:val="27"/>
                <w:szCs w:val="27"/>
              </w:rPr>
              <w:t>-</w:t>
            </w:r>
          </w:p>
        </w:tc>
        <w:tc>
          <w:tcPr>
            <w:tcW w:w="799" w:type="pct"/>
            <w:tcBorders>
              <w:top w:val="nil"/>
              <w:left w:val="nil"/>
              <w:bottom w:val="single" w:sz="4" w:space="0" w:color="auto"/>
              <w:right w:val="nil"/>
            </w:tcBorders>
          </w:tcPr>
          <w:p w:rsidR="00F451F1" w:rsidRPr="00AD11D4" w:rsidRDefault="00F451F1" w:rsidP="00F451F1">
            <w:pPr>
              <w:ind w:right="216"/>
              <w:jc w:val="right"/>
              <w:rPr>
                <w:sz w:val="27"/>
                <w:szCs w:val="27"/>
              </w:rPr>
            </w:pPr>
            <w:r w:rsidRPr="00AD11D4">
              <w:rPr>
                <w:sz w:val="27"/>
                <w:szCs w:val="27"/>
                <w:cs/>
              </w:rPr>
              <w:t>-</w:t>
            </w:r>
          </w:p>
        </w:tc>
      </w:tr>
      <w:tr w:rsidR="00F451F1" w:rsidRPr="00AD11D4" w:rsidTr="00F92EA5">
        <w:trPr>
          <w:cantSplit/>
          <w:trHeight w:val="20"/>
        </w:trPr>
        <w:tc>
          <w:tcPr>
            <w:tcW w:w="2127" w:type="pct"/>
            <w:vAlign w:val="bottom"/>
          </w:tcPr>
          <w:p w:rsidR="00F451F1" w:rsidRPr="00AD11D4" w:rsidRDefault="00F451F1" w:rsidP="00F92EA5">
            <w:pPr>
              <w:pStyle w:val="a1"/>
              <w:ind w:right="-128" w:firstLine="538"/>
              <w:rPr>
                <w:b/>
                <w:bCs/>
                <w:sz w:val="27"/>
                <w:szCs w:val="27"/>
                <w:cs/>
              </w:rPr>
            </w:pPr>
            <w:r w:rsidRPr="00AD11D4">
              <w:rPr>
                <w:b/>
                <w:bCs/>
                <w:sz w:val="27"/>
                <w:szCs w:val="27"/>
              </w:rPr>
              <w:t xml:space="preserve">Total </w:t>
            </w:r>
          </w:p>
        </w:tc>
        <w:tc>
          <w:tcPr>
            <w:tcW w:w="668" w:type="pct"/>
            <w:tcBorders>
              <w:top w:val="single" w:sz="4" w:space="0" w:color="auto"/>
              <w:left w:val="nil"/>
              <w:bottom w:val="single" w:sz="4" w:space="0" w:color="auto"/>
              <w:right w:val="nil"/>
            </w:tcBorders>
          </w:tcPr>
          <w:p w:rsidR="00F451F1" w:rsidRPr="00AD11D4" w:rsidRDefault="00F451F1" w:rsidP="00F451F1">
            <w:pPr>
              <w:ind w:right="216"/>
              <w:jc w:val="right"/>
              <w:rPr>
                <w:sz w:val="27"/>
                <w:szCs w:val="27"/>
                <w:lang w:val="en-US"/>
              </w:rPr>
            </w:pPr>
            <w:r w:rsidRPr="00AD11D4">
              <w:rPr>
                <w:sz w:val="27"/>
                <w:szCs w:val="27"/>
                <w:lang w:val="en-US"/>
              </w:rPr>
              <w:t>5,368</w:t>
            </w:r>
          </w:p>
        </w:tc>
        <w:tc>
          <w:tcPr>
            <w:tcW w:w="777" w:type="pct"/>
            <w:tcBorders>
              <w:top w:val="single" w:sz="4" w:space="0" w:color="auto"/>
              <w:bottom w:val="single" w:sz="4" w:space="0" w:color="auto"/>
            </w:tcBorders>
            <w:vAlign w:val="bottom"/>
          </w:tcPr>
          <w:p w:rsidR="00F451F1" w:rsidRPr="00AD11D4" w:rsidRDefault="00F451F1" w:rsidP="00F451F1">
            <w:pPr>
              <w:ind w:right="216"/>
              <w:jc w:val="right"/>
              <w:rPr>
                <w:sz w:val="27"/>
                <w:szCs w:val="27"/>
              </w:rPr>
            </w:pPr>
            <w:r w:rsidRPr="00AD11D4">
              <w:rPr>
                <w:sz w:val="27"/>
                <w:szCs w:val="27"/>
              </w:rPr>
              <w:t>15,970</w:t>
            </w:r>
          </w:p>
        </w:tc>
        <w:tc>
          <w:tcPr>
            <w:tcW w:w="629" w:type="pct"/>
            <w:tcBorders>
              <w:top w:val="single" w:sz="4" w:space="0" w:color="auto"/>
              <w:left w:val="nil"/>
              <w:bottom w:val="single" w:sz="4" w:space="0" w:color="auto"/>
              <w:right w:val="nil"/>
            </w:tcBorders>
          </w:tcPr>
          <w:p w:rsidR="00F451F1" w:rsidRPr="00AD11D4" w:rsidRDefault="00F451F1" w:rsidP="00F451F1">
            <w:pPr>
              <w:ind w:right="216"/>
              <w:jc w:val="right"/>
              <w:rPr>
                <w:sz w:val="27"/>
                <w:szCs w:val="27"/>
              </w:rPr>
            </w:pPr>
            <w:r w:rsidRPr="00AD11D4">
              <w:rPr>
                <w:sz w:val="27"/>
                <w:szCs w:val="27"/>
              </w:rPr>
              <w:t>-</w:t>
            </w:r>
          </w:p>
        </w:tc>
        <w:tc>
          <w:tcPr>
            <w:tcW w:w="799" w:type="pct"/>
            <w:tcBorders>
              <w:top w:val="single" w:sz="4" w:space="0" w:color="auto"/>
              <w:left w:val="nil"/>
              <w:bottom w:val="single" w:sz="4" w:space="0" w:color="auto"/>
              <w:right w:val="nil"/>
            </w:tcBorders>
          </w:tcPr>
          <w:p w:rsidR="00F451F1" w:rsidRPr="00AD11D4" w:rsidRDefault="00F451F1" w:rsidP="00F451F1">
            <w:pPr>
              <w:ind w:right="216"/>
              <w:jc w:val="right"/>
              <w:rPr>
                <w:sz w:val="27"/>
                <w:szCs w:val="27"/>
              </w:rPr>
            </w:pPr>
            <w:r w:rsidRPr="00AD11D4">
              <w:rPr>
                <w:sz w:val="27"/>
                <w:szCs w:val="27"/>
                <w:cs/>
              </w:rPr>
              <w:t>-</w:t>
            </w:r>
          </w:p>
        </w:tc>
      </w:tr>
      <w:tr w:rsidR="00F92EA5" w:rsidRPr="00F92EA5" w:rsidTr="00F92EA5">
        <w:trPr>
          <w:cantSplit/>
          <w:trHeight w:val="20"/>
        </w:trPr>
        <w:tc>
          <w:tcPr>
            <w:tcW w:w="2127" w:type="pct"/>
            <w:vAlign w:val="bottom"/>
          </w:tcPr>
          <w:p w:rsidR="00F92EA5" w:rsidRPr="00F92EA5" w:rsidRDefault="00F92EA5" w:rsidP="00F451F1">
            <w:pPr>
              <w:pStyle w:val="a1"/>
              <w:ind w:right="-128" w:firstLine="538"/>
              <w:rPr>
                <w:b/>
                <w:bCs/>
                <w:sz w:val="10"/>
                <w:szCs w:val="10"/>
              </w:rPr>
            </w:pPr>
          </w:p>
        </w:tc>
        <w:tc>
          <w:tcPr>
            <w:tcW w:w="668" w:type="pct"/>
            <w:tcBorders>
              <w:top w:val="single" w:sz="4" w:space="0" w:color="auto"/>
              <w:left w:val="nil"/>
              <w:right w:val="nil"/>
            </w:tcBorders>
          </w:tcPr>
          <w:p w:rsidR="00F92EA5" w:rsidRPr="00F92EA5" w:rsidRDefault="00F92EA5" w:rsidP="00F451F1">
            <w:pPr>
              <w:ind w:right="216"/>
              <w:jc w:val="right"/>
              <w:rPr>
                <w:sz w:val="10"/>
                <w:szCs w:val="10"/>
                <w:lang w:val="en-US"/>
              </w:rPr>
            </w:pPr>
          </w:p>
        </w:tc>
        <w:tc>
          <w:tcPr>
            <w:tcW w:w="777" w:type="pct"/>
            <w:tcBorders>
              <w:top w:val="single" w:sz="4" w:space="0" w:color="auto"/>
            </w:tcBorders>
            <w:vAlign w:val="bottom"/>
          </w:tcPr>
          <w:p w:rsidR="00F92EA5" w:rsidRPr="00F92EA5" w:rsidRDefault="00F92EA5" w:rsidP="00F451F1">
            <w:pPr>
              <w:ind w:right="216"/>
              <w:jc w:val="right"/>
              <w:rPr>
                <w:sz w:val="10"/>
                <w:szCs w:val="10"/>
              </w:rPr>
            </w:pPr>
          </w:p>
        </w:tc>
        <w:tc>
          <w:tcPr>
            <w:tcW w:w="629" w:type="pct"/>
            <w:tcBorders>
              <w:top w:val="single" w:sz="4" w:space="0" w:color="auto"/>
              <w:left w:val="nil"/>
              <w:right w:val="nil"/>
            </w:tcBorders>
          </w:tcPr>
          <w:p w:rsidR="00F92EA5" w:rsidRPr="00F92EA5" w:rsidRDefault="00F92EA5" w:rsidP="00F451F1">
            <w:pPr>
              <w:ind w:right="216"/>
              <w:jc w:val="right"/>
              <w:rPr>
                <w:sz w:val="10"/>
                <w:szCs w:val="10"/>
              </w:rPr>
            </w:pPr>
          </w:p>
        </w:tc>
        <w:tc>
          <w:tcPr>
            <w:tcW w:w="799" w:type="pct"/>
            <w:tcBorders>
              <w:top w:val="single" w:sz="4" w:space="0" w:color="auto"/>
              <w:left w:val="nil"/>
              <w:right w:val="nil"/>
            </w:tcBorders>
          </w:tcPr>
          <w:p w:rsidR="00F92EA5" w:rsidRPr="00F92EA5" w:rsidRDefault="00F92EA5" w:rsidP="00F451F1">
            <w:pPr>
              <w:ind w:right="216"/>
              <w:jc w:val="right"/>
              <w:rPr>
                <w:sz w:val="10"/>
                <w:szCs w:val="10"/>
                <w:cs/>
              </w:rPr>
            </w:pPr>
          </w:p>
        </w:tc>
      </w:tr>
      <w:tr w:rsidR="00F92EA5" w:rsidRPr="00AD11D4" w:rsidTr="00F92EA5">
        <w:trPr>
          <w:cantSplit/>
          <w:trHeight w:val="20"/>
        </w:trPr>
        <w:tc>
          <w:tcPr>
            <w:tcW w:w="2127" w:type="pct"/>
            <w:vAlign w:val="bottom"/>
          </w:tcPr>
          <w:p w:rsidR="00F92EA5" w:rsidRPr="00AD11D4" w:rsidRDefault="00F92EA5" w:rsidP="00F92EA5">
            <w:pPr>
              <w:pStyle w:val="a1"/>
              <w:ind w:right="-128"/>
              <w:rPr>
                <w:b/>
                <w:bCs/>
                <w:sz w:val="27"/>
                <w:szCs w:val="27"/>
              </w:rPr>
            </w:pPr>
            <w:r w:rsidRPr="00F92EA5">
              <w:rPr>
                <w:b/>
                <w:bCs/>
                <w:sz w:val="27"/>
                <w:szCs w:val="27"/>
              </w:rPr>
              <w:t>Short-term loans</w:t>
            </w:r>
            <w:r w:rsidRPr="00F92EA5">
              <w:rPr>
                <w:b/>
                <w:bCs/>
                <w:sz w:val="27"/>
                <w:szCs w:val="27"/>
                <w:cs/>
              </w:rPr>
              <w:t xml:space="preserve"> </w:t>
            </w:r>
            <w:r w:rsidRPr="00F92EA5">
              <w:rPr>
                <w:b/>
                <w:bCs/>
                <w:sz w:val="27"/>
                <w:szCs w:val="27"/>
              </w:rPr>
              <w:t>(interest</w:t>
            </w:r>
            <w:r>
              <w:rPr>
                <w:b/>
                <w:bCs/>
                <w:sz w:val="27"/>
                <w:szCs w:val="27"/>
              </w:rPr>
              <w:t xml:space="preserve"> rate 6.25%</w:t>
            </w:r>
            <w:r w:rsidRPr="00F92EA5">
              <w:rPr>
                <w:b/>
                <w:bCs/>
                <w:sz w:val="27"/>
                <w:szCs w:val="27"/>
                <w:cs/>
              </w:rPr>
              <w:t>):</w:t>
            </w:r>
          </w:p>
        </w:tc>
        <w:tc>
          <w:tcPr>
            <w:tcW w:w="668" w:type="pct"/>
            <w:tcBorders>
              <w:left w:val="nil"/>
              <w:right w:val="nil"/>
            </w:tcBorders>
          </w:tcPr>
          <w:p w:rsidR="00F92EA5" w:rsidRPr="00AD11D4" w:rsidRDefault="00F92EA5" w:rsidP="00F451F1">
            <w:pPr>
              <w:ind w:right="216"/>
              <w:jc w:val="right"/>
              <w:rPr>
                <w:sz w:val="27"/>
                <w:szCs w:val="27"/>
                <w:lang w:val="en-US"/>
              </w:rPr>
            </w:pPr>
          </w:p>
        </w:tc>
        <w:tc>
          <w:tcPr>
            <w:tcW w:w="777" w:type="pct"/>
            <w:vAlign w:val="bottom"/>
          </w:tcPr>
          <w:p w:rsidR="00F92EA5" w:rsidRPr="00AD11D4" w:rsidRDefault="00F92EA5" w:rsidP="00F451F1">
            <w:pPr>
              <w:ind w:right="216"/>
              <w:jc w:val="right"/>
              <w:rPr>
                <w:sz w:val="27"/>
                <w:szCs w:val="27"/>
              </w:rPr>
            </w:pPr>
          </w:p>
        </w:tc>
        <w:tc>
          <w:tcPr>
            <w:tcW w:w="629" w:type="pct"/>
            <w:tcBorders>
              <w:left w:val="nil"/>
              <w:right w:val="nil"/>
            </w:tcBorders>
          </w:tcPr>
          <w:p w:rsidR="00F92EA5" w:rsidRPr="00AD11D4" w:rsidRDefault="00F92EA5" w:rsidP="00F451F1">
            <w:pPr>
              <w:ind w:right="216"/>
              <w:jc w:val="right"/>
              <w:rPr>
                <w:sz w:val="27"/>
                <w:szCs w:val="27"/>
              </w:rPr>
            </w:pPr>
          </w:p>
        </w:tc>
        <w:tc>
          <w:tcPr>
            <w:tcW w:w="799" w:type="pct"/>
            <w:tcBorders>
              <w:left w:val="nil"/>
              <w:right w:val="nil"/>
            </w:tcBorders>
          </w:tcPr>
          <w:p w:rsidR="00F92EA5" w:rsidRPr="00AD11D4" w:rsidRDefault="00F92EA5" w:rsidP="00F451F1">
            <w:pPr>
              <w:ind w:right="216"/>
              <w:jc w:val="right"/>
              <w:rPr>
                <w:sz w:val="27"/>
                <w:szCs w:val="27"/>
                <w:cs/>
              </w:rPr>
            </w:pPr>
          </w:p>
        </w:tc>
      </w:tr>
      <w:tr w:rsidR="00F92EA5" w:rsidRPr="00AD11D4" w:rsidTr="00F92EA5">
        <w:trPr>
          <w:cantSplit/>
          <w:trHeight w:val="20"/>
        </w:trPr>
        <w:tc>
          <w:tcPr>
            <w:tcW w:w="2127" w:type="pct"/>
            <w:vAlign w:val="bottom"/>
          </w:tcPr>
          <w:p w:rsidR="00F92EA5" w:rsidRPr="00F92EA5" w:rsidRDefault="00F92EA5" w:rsidP="00460952">
            <w:pPr>
              <w:pStyle w:val="a1"/>
              <w:ind w:right="-128"/>
              <w:rPr>
                <w:sz w:val="27"/>
                <w:szCs w:val="27"/>
              </w:rPr>
            </w:pPr>
            <w:proofErr w:type="spellStart"/>
            <w:r w:rsidRPr="00F92EA5">
              <w:rPr>
                <w:sz w:val="27"/>
                <w:szCs w:val="27"/>
              </w:rPr>
              <w:t>Ua</w:t>
            </w:r>
            <w:proofErr w:type="spellEnd"/>
            <w:r w:rsidRPr="00F92EA5">
              <w:rPr>
                <w:sz w:val="27"/>
                <w:szCs w:val="27"/>
              </w:rPr>
              <w:t xml:space="preserve"> </w:t>
            </w:r>
            <w:proofErr w:type="spellStart"/>
            <w:r w:rsidRPr="00F92EA5">
              <w:rPr>
                <w:sz w:val="27"/>
                <w:szCs w:val="27"/>
              </w:rPr>
              <w:t>WithYa</w:t>
            </w:r>
            <w:proofErr w:type="spellEnd"/>
            <w:r w:rsidRPr="00F92EA5">
              <w:rPr>
                <w:sz w:val="27"/>
                <w:szCs w:val="27"/>
              </w:rPr>
              <w:t xml:space="preserve"> Public Company Limited</w:t>
            </w:r>
          </w:p>
        </w:tc>
        <w:tc>
          <w:tcPr>
            <w:tcW w:w="668" w:type="pct"/>
            <w:tcBorders>
              <w:left w:val="nil"/>
              <w:bottom w:val="single" w:sz="4" w:space="0" w:color="auto"/>
              <w:right w:val="nil"/>
            </w:tcBorders>
          </w:tcPr>
          <w:p w:rsidR="00F92EA5" w:rsidRPr="00AD11D4" w:rsidRDefault="00F92EA5" w:rsidP="00F451F1">
            <w:pPr>
              <w:ind w:right="216"/>
              <w:jc w:val="right"/>
              <w:rPr>
                <w:sz w:val="27"/>
                <w:szCs w:val="27"/>
                <w:lang w:val="en-US"/>
              </w:rPr>
            </w:pPr>
            <w:r>
              <w:rPr>
                <w:sz w:val="27"/>
                <w:szCs w:val="27"/>
                <w:lang w:val="en-US"/>
              </w:rPr>
              <w:t>170,000</w:t>
            </w:r>
          </w:p>
        </w:tc>
        <w:tc>
          <w:tcPr>
            <w:tcW w:w="777" w:type="pct"/>
            <w:tcBorders>
              <w:bottom w:val="single" w:sz="4" w:space="0" w:color="auto"/>
            </w:tcBorders>
            <w:vAlign w:val="bottom"/>
          </w:tcPr>
          <w:p w:rsidR="00F92EA5" w:rsidRPr="00AD11D4" w:rsidRDefault="00F92EA5" w:rsidP="00F451F1">
            <w:pPr>
              <w:ind w:right="216"/>
              <w:jc w:val="right"/>
              <w:rPr>
                <w:sz w:val="27"/>
                <w:szCs w:val="27"/>
              </w:rPr>
            </w:pPr>
            <w:r>
              <w:rPr>
                <w:sz w:val="27"/>
                <w:szCs w:val="27"/>
              </w:rPr>
              <w:t>-</w:t>
            </w:r>
          </w:p>
        </w:tc>
        <w:tc>
          <w:tcPr>
            <w:tcW w:w="629" w:type="pct"/>
            <w:tcBorders>
              <w:left w:val="nil"/>
              <w:bottom w:val="single" w:sz="4" w:space="0" w:color="auto"/>
              <w:right w:val="nil"/>
            </w:tcBorders>
          </w:tcPr>
          <w:p w:rsidR="00F92EA5" w:rsidRPr="00AD11D4" w:rsidRDefault="00F92EA5" w:rsidP="00F451F1">
            <w:pPr>
              <w:ind w:right="216"/>
              <w:jc w:val="right"/>
              <w:rPr>
                <w:sz w:val="27"/>
                <w:szCs w:val="27"/>
              </w:rPr>
            </w:pPr>
            <w:r>
              <w:rPr>
                <w:sz w:val="27"/>
                <w:szCs w:val="27"/>
              </w:rPr>
              <w:t>144,000</w:t>
            </w:r>
          </w:p>
        </w:tc>
        <w:tc>
          <w:tcPr>
            <w:tcW w:w="799" w:type="pct"/>
            <w:tcBorders>
              <w:left w:val="nil"/>
              <w:bottom w:val="single" w:sz="4" w:space="0" w:color="auto"/>
              <w:right w:val="nil"/>
            </w:tcBorders>
          </w:tcPr>
          <w:p w:rsidR="00F92EA5" w:rsidRPr="00AD11D4" w:rsidRDefault="00F92EA5" w:rsidP="00F451F1">
            <w:pPr>
              <w:ind w:right="216"/>
              <w:jc w:val="right"/>
              <w:rPr>
                <w:sz w:val="27"/>
                <w:szCs w:val="27"/>
                <w:cs/>
              </w:rPr>
            </w:pPr>
            <w:r>
              <w:rPr>
                <w:sz w:val="27"/>
                <w:szCs w:val="27"/>
              </w:rPr>
              <w:t>-</w:t>
            </w:r>
          </w:p>
        </w:tc>
      </w:tr>
      <w:tr w:rsidR="00F92EA5" w:rsidRPr="00AD11D4" w:rsidTr="00F92EA5">
        <w:trPr>
          <w:cantSplit/>
          <w:trHeight w:val="20"/>
        </w:trPr>
        <w:tc>
          <w:tcPr>
            <w:tcW w:w="2127" w:type="pct"/>
            <w:vAlign w:val="bottom"/>
          </w:tcPr>
          <w:p w:rsidR="00F92EA5" w:rsidRPr="00F92EA5" w:rsidRDefault="00F92EA5" w:rsidP="00F92EA5">
            <w:pPr>
              <w:pStyle w:val="a1"/>
              <w:ind w:right="-128" w:firstLine="538"/>
              <w:rPr>
                <w:sz w:val="27"/>
                <w:szCs w:val="27"/>
              </w:rPr>
            </w:pPr>
            <w:r w:rsidRPr="00F92EA5">
              <w:rPr>
                <w:b/>
                <w:bCs/>
                <w:sz w:val="27"/>
                <w:szCs w:val="27"/>
                <w:lang w:val="en-GB"/>
              </w:rPr>
              <w:t>Total short-term loans</w:t>
            </w:r>
          </w:p>
        </w:tc>
        <w:tc>
          <w:tcPr>
            <w:tcW w:w="668" w:type="pct"/>
            <w:tcBorders>
              <w:top w:val="single" w:sz="4" w:space="0" w:color="auto"/>
              <w:left w:val="nil"/>
              <w:bottom w:val="single" w:sz="4" w:space="0" w:color="auto"/>
              <w:right w:val="nil"/>
            </w:tcBorders>
          </w:tcPr>
          <w:p w:rsidR="00F92EA5" w:rsidRPr="00AD11D4" w:rsidRDefault="00F92EA5" w:rsidP="00F451F1">
            <w:pPr>
              <w:ind w:right="216"/>
              <w:jc w:val="right"/>
              <w:rPr>
                <w:sz w:val="27"/>
                <w:szCs w:val="27"/>
                <w:lang w:val="en-US"/>
              </w:rPr>
            </w:pPr>
            <w:r>
              <w:rPr>
                <w:sz w:val="27"/>
                <w:szCs w:val="27"/>
                <w:lang w:val="en-US"/>
              </w:rPr>
              <w:t>175,368</w:t>
            </w:r>
          </w:p>
        </w:tc>
        <w:tc>
          <w:tcPr>
            <w:tcW w:w="777" w:type="pct"/>
            <w:tcBorders>
              <w:top w:val="single" w:sz="4" w:space="0" w:color="auto"/>
              <w:bottom w:val="single" w:sz="4" w:space="0" w:color="auto"/>
            </w:tcBorders>
            <w:vAlign w:val="bottom"/>
          </w:tcPr>
          <w:p w:rsidR="00F92EA5" w:rsidRPr="00AD11D4" w:rsidRDefault="00F92EA5" w:rsidP="00F451F1">
            <w:pPr>
              <w:ind w:right="216"/>
              <w:jc w:val="right"/>
              <w:rPr>
                <w:sz w:val="27"/>
                <w:szCs w:val="27"/>
              </w:rPr>
            </w:pPr>
            <w:r>
              <w:rPr>
                <w:sz w:val="27"/>
                <w:szCs w:val="27"/>
              </w:rPr>
              <w:t>15,970</w:t>
            </w:r>
          </w:p>
        </w:tc>
        <w:tc>
          <w:tcPr>
            <w:tcW w:w="629" w:type="pct"/>
            <w:tcBorders>
              <w:top w:val="single" w:sz="4" w:space="0" w:color="auto"/>
              <w:left w:val="nil"/>
              <w:bottom w:val="single" w:sz="4" w:space="0" w:color="auto"/>
              <w:right w:val="nil"/>
            </w:tcBorders>
          </w:tcPr>
          <w:p w:rsidR="00F92EA5" w:rsidRPr="00AD11D4" w:rsidRDefault="00F92EA5" w:rsidP="00F451F1">
            <w:pPr>
              <w:ind w:right="216"/>
              <w:jc w:val="right"/>
              <w:rPr>
                <w:sz w:val="27"/>
                <w:szCs w:val="27"/>
              </w:rPr>
            </w:pPr>
            <w:r>
              <w:rPr>
                <w:sz w:val="27"/>
                <w:szCs w:val="27"/>
              </w:rPr>
              <w:t>144,000</w:t>
            </w:r>
          </w:p>
        </w:tc>
        <w:tc>
          <w:tcPr>
            <w:tcW w:w="799" w:type="pct"/>
            <w:tcBorders>
              <w:top w:val="single" w:sz="4" w:space="0" w:color="auto"/>
              <w:left w:val="nil"/>
              <w:bottom w:val="single" w:sz="4" w:space="0" w:color="auto"/>
              <w:right w:val="nil"/>
            </w:tcBorders>
          </w:tcPr>
          <w:p w:rsidR="00F92EA5" w:rsidRPr="00AD11D4" w:rsidRDefault="00F92EA5" w:rsidP="00F451F1">
            <w:pPr>
              <w:ind w:right="216"/>
              <w:jc w:val="right"/>
              <w:rPr>
                <w:sz w:val="27"/>
                <w:szCs w:val="27"/>
                <w:cs/>
              </w:rPr>
            </w:pPr>
            <w:r>
              <w:rPr>
                <w:sz w:val="27"/>
                <w:szCs w:val="27"/>
              </w:rPr>
              <w:t>-</w:t>
            </w:r>
          </w:p>
        </w:tc>
      </w:tr>
      <w:tr w:rsidR="00F92EA5" w:rsidRPr="00F92EA5" w:rsidTr="00F92EA5">
        <w:trPr>
          <w:cantSplit/>
          <w:trHeight w:val="20"/>
        </w:trPr>
        <w:tc>
          <w:tcPr>
            <w:tcW w:w="2127" w:type="pct"/>
            <w:vAlign w:val="bottom"/>
          </w:tcPr>
          <w:p w:rsidR="00F92EA5" w:rsidRPr="00F92EA5" w:rsidRDefault="00F92EA5" w:rsidP="00F92EA5">
            <w:pPr>
              <w:pStyle w:val="a1"/>
              <w:ind w:right="-128" w:firstLine="538"/>
              <w:rPr>
                <w:b/>
                <w:bCs/>
                <w:sz w:val="10"/>
                <w:szCs w:val="10"/>
              </w:rPr>
            </w:pPr>
          </w:p>
        </w:tc>
        <w:tc>
          <w:tcPr>
            <w:tcW w:w="668" w:type="pct"/>
            <w:tcBorders>
              <w:top w:val="single" w:sz="4" w:space="0" w:color="auto"/>
              <w:left w:val="nil"/>
              <w:right w:val="nil"/>
            </w:tcBorders>
          </w:tcPr>
          <w:p w:rsidR="00F92EA5" w:rsidRPr="00F92EA5" w:rsidRDefault="00F92EA5" w:rsidP="00F92EA5">
            <w:pPr>
              <w:pStyle w:val="a1"/>
              <w:ind w:right="-128" w:firstLine="538"/>
              <w:rPr>
                <w:b/>
                <w:bCs/>
                <w:sz w:val="10"/>
                <w:szCs w:val="10"/>
              </w:rPr>
            </w:pPr>
          </w:p>
        </w:tc>
        <w:tc>
          <w:tcPr>
            <w:tcW w:w="777" w:type="pct"/>
            <w:tcBorders>
              <w:top w:val="single" w:sz="4" w:space="0" w:color="auto"/>
            </w:tcBorders>
            <w:vAlign w:val="bottom"/>
          </w:tcPr>
          <w:p w:rsidR="00F92EA5" w:rsidRPr="00F92EA5" w:rsidRDefault="00F92EA5" w:rsidP="00F92EA5">
            <w:pPr>
              <w:pStyle w:val="a1"/>
              <w:ind w:right="-128" w:firstLine="538"/>
              <w:rPr>
                <w:b/>
                <w:bCs/>
                <w:sz w:val="10"/>
                <w:szCs w:val="10"/>
              </w:rPr>
            </w:pPr>
          </w:p>
        </w:tc>
        <w:tc>
          <w:tcPr>
            <w:tcW w:w="629" w:type="pct"/>
            <w:tcBorders>
              <w:top w:val="single" w:sz="4" w:space="0" w:color="auto"/>
              <w:left w:val="nil"/>
              <w:right w:val="nil"/>
            </w:tcBorders>
          </w:tcPr>
          <w:p w:rsidR="00F92EA5" w:rsidRPr="00F92EA5" w:rsidRDefault="00F92EA5" w:rsidP="00F92EA5">
            <w:pPr>
              <w:pStyle w:val="a1"/>
              <w:ind w:right="-128" w:firstLine="538"/>
              <w:rPr>
                <w:b/>
                <w:bCs/>
                <w:sz w:val="10"/>
                <w:szCs w:val="10"/>
              </w:rPr>
            </w:pPr>
          </w:p>
        </w:tc>
        <w:tc>
          <w:tcPr>
            <w:tcW w:w="799" w:type="pct"/>
            <w:tcBorders>
              <w:top w:val="single" w:sz="4" w:space="0" w:color="auto"/>
              <w:left w:val="nil"/>
              <w:right w:val="nil"/>
            </w:tcBorders>
          </w:tcPr>
          <w:p w:rsidR="00F92EA5" w:rsidRPr="00F92EA5" w:rsidRDefault="00F92EA5" w:rsidP="00F92EA5">
            <w:pPr>
              <w:pStyle w:val="a1"/>
              <w:ind w:right="-128" w:firstLine="538"/>
              <w:rPr>
                <w:b/>
                <w:bCs/>
                <w:sz w:val="10"/>
                <w:szCs w:val="10"/>
              </w:rPr>
            </w:pPr>
          </w:p>
        </w:tc>
      </w:tr>
      <w:tr w:rsidR="00F92EA5" w:rsidRPr="00AD11D4" w:rsidTr="00F92EA5">
        <w:trPr>
          <w:cantSplit/>
          <w:trHeight w:val="20"/>
        </w:trPr>
        <w:tc>
          <w:tcPr>
            <w:tcW w:w="2127" w:type="pct"/>
            <w:vAlign w:val="bottom"/>
          </w:tcPr>
          <w:p w:rsidR="00F92EA5" w:rsidRPr="00F92EA5" w:rsidRDefault="00F92EA5" w:rsidP="00F92EA5">
            <w:pPr>
              <w:pStyle w:val="a1"/>
              <w:ind w:right="-128"/>
              <w:rPr>
                <w:b/>
                <w:bCs/>
                <w:sz w:val="27"/>
                <w:szCs w:val="27"/>
              </w:rPr>
            </w:pPr>
            <w:r w:rsidRPr="00F92EA5">
              <w:rPr>
                <w:b/>
                <w:bCs/>
                <w:sz w:val="27"/>
                <w:szCs w:val="27"/>
              </w:rPr>
              <w:t xml:space="preserve">Accrued interest </w:t>
            </w:r>
          </w:p>
        </w:tc>
        <w:tc>
          <w:tcPr>
            <w:tcW w:w="668" w:type="pct"/>
            <w:tcBorders>
              <w:left w:val="nil"/>
              <w:right w:val="nil"/>
            </w:tcBorders>
          </w:tcPr>
          <w:p w:rsidR="00F92EA5" w:rsidRDefault="00F92EA5" w:rsidP="00F451F1">
            <w:pPr>
              <w:ind w:right="216"/>
              <w:jc w:val="right"/>
              <w:rPr>
                <w:sz w:val="27"/>
                <w:szCs w:val="27"/>
                <w:lang w:val="en-US"/>
              </w:rPr>
            </w:pPr>
          </w:p>
        </w:tc>
        <w:tc>
          <w:tcPr>
            <w:tcW w:w="777" w:type="pct"/>
            <w:vAlign w:val="bottom"/>
          </w:tcPr>
          <w:p w:rsidR="00F92EA5" w:rsidRDefault="00F92EA5" w:rsidP="00F451F1">
            <w:pPr>
              <w:ind w:right="216"/>
              <w:jc w:val="right"/>
              <w:rPr>
                <w:sz w:val="27"/>
                <w:szCs w:val="27"/>
              </w:rPr>
            </w:pPr>
          </w:p>
        </w:tc>
        <w:tc>
          <w:tcPr>
            <w:tcW w:w="629" w:type="pct"/>
            <w:tcBorders>
              <w:left w:val="nil"/>
              <w:right w:val="nil"/>
            </w:tcBorders>
          </w:tcPr>
          <w:p w:rsidR="00F92EA5" w:rsidRDefault="00F92EA5" w:rsidP="00F451F1">
            <w:pPr>
              <w:ind w:right="216"/>
              <w:jc w:val="right"/>
              <w:rPr>
                <w:sz w:val="27"/>
                <w:szCs w:val="27"/>
              </w:rPr>
            </w:pPr>
          </w:p>
        </w:tc>
        <w:tc>
          <w:tcPr>
            <w:tcW w:w="799" w:type="pct"/>
            <w:tcBorders>
              <w:left w:val="nil"/>
              <w:right w:val="nil"/>
            </w:tcBorders>
          </w:tcPr>
          <w:p w:rsidR="00F92EA5" w:rsidRDefault="00F92EA5" w:rsidP="00F451F1">
            <w:pPr>
              <w:ind w:right="216"/>
              <w:jc w:val="right"/>
              <w:rPr>
                <w:sz w:val="27"/>
                <w:szCs w:val="27"/>
              </w:rPr>
            </w:pPr>
          </w:p>
        </w:tc>
      </w:tr>
      <w:tr w:rsidR="00F92EA5" w:rsidRPr="00AD11D4" w:rsidTr="00F92EA5">
        <w:trPr>
          <w:cantSplit/>
          <w:trHeight w:val="20"/>
        </w:trPr>
        <w:tc>
          <w:tcPr>
            <w:tcW w:w="2127" w:type="pct"/>
            <w:vAlign w:val="bottom"/>
          </w:tcPr>
          <w:p w:rsidR="00F92EA5" w:rsidRPr="00F92EA5" w:rsidRDefault="00F92EA5" w:rsidP="00460952">
            <w:pPr>
              <w:pStyle w:val="a1"/>
              <w:ind w:right="-128"/>
              <w:rPr>
                <w:sz w:val="27"/>
                <w:szCs w:val="27"/>
              </w:rPr>
            </w:pPr>
            <w:proofErr w:type="spellStart"/>
            <w:r w:rsidRPr="00F92EA5">
              <w:rPr>
                <w:sz w:val="27"/>
                <w:szCs w:val="27"/>
              </w:rPr>
              <w:t>Ua</w:t>
            </w:r>
            <w:proofErr w:type="spellEnd"/>
            <w:r w:rsidRPr="00F92EA5">
              <w:rPr>
                <w:sz w:val="27"/>
                <w:szCs w:val="27"/>
              </w:rPr>
              <w:t xml:space="preserve"> </w:t>
            </w:r>
            <w:proofErr w:type="spellStart"/>
            <w:r w:rsidRPr="00F92EA5">
              <w:rPr>
                <w:sz w:val="27"/>
                <w:szCs w:val="27"/>
              </w:rPr>
              <w:t>WithYa</w:t>
            </w:r>
            <w:proofErr w:type="spellEnd"/>
            <w:r w:rsidRPr="00F92EA5">
              <w:rPr>
                <w:sz w:val="27"/>
                <w:szCs w:val="27"/>
              </w:rPr>
              <w:t xml:space="preserve"> Public Company Limited</w:t>
            </w:r>
          </w:p>
        </w:tc>
        <w:tc>
          <w:tcPr>
            <w:tcW w:w="668" w:type="pct"/>
            <w:tcBorders>
              <w:left w:val="nil"/>
              <w:bottom w:val="single" w:sz="4" w:space="0" w:color="auto"/>
              <w:right w:val="nil"/>
            </w:tcBorders>
          </w:tcPr>
          <w:p w:rsidR="00F92EA5" w:rsidRDefault="00F92EA5" w:rsidP="00F451F1">
            <w:pPr>
              <w:ind w:right="216"/>
              <w:jc w:val="right"/>
              <w:rPr>
                <w:sz w:val="27"/>
                <w:szCs w:val="27"/>
                <w:lang w:val="en-US"/>
              </w:rPr>
            </w:pPr>
            <w:r>
              <w:rPr>
                <w:sz w:val="27"/>
                <w:szCs w:val="27"/>
                <w:lang w:val="en-US"/>
              </w:rPr>
              <w:t>468</w:t>
            </w:r>
          </w:p>
        </w:tc>
        <w:tc>
          <w:tcPr>
            <w:tcW w:w="777" w:type="pct"/>
            <w:tcBorders>
              <w:bottom w:val="single" w:sz="4" w:space="0" w:color="auto"/>
            </w:tcBorders>
            <w:vAlign w:val="bottom"/>
          </w:tcPr>
          <w:p w:rsidR="00F92EA5" w:rsidRPr="00AD11D4" w:rsidRDefault="00F92EA5" w:rsidP="00F451F1">
            <w:pPr>
              <w:ind w:right="216"/>
              <w:jc w:val="right"/>
              <w:rPr>
                <w:sz w:val="27"/>
                <w:szCs w:val="27"/>
              </w:rPr>
            </w:pPr>
          </w:p>
        </w:tc>
        <w:tc>
          <w:tcPr>
            <w:tcW w:w="629" w:type="pct"/>
            <w:tcBorders>
              <w:left w:val="nil"/>
              <w:bottom w:val="single" w:sz="4" w:space="0" w:color="auto"/>
              <w:right w:val="nil"/>
            </w:tcBorders>
          </w:tcPr>
          <w:p w:rsidR="00F92EA5" w:rsidRPr="00AD11D4" w:rsidRDefault="00F92EA5" w:rsidP="00F451F1">
            <w:pPr>
              <w:ind w:right="216"/>
              <w:jc w:val="right"/>
              <w:rPr>
                <w:sz w:val="27"/>
                <w:szCs w:val="27"/>
              </w:rPr>
            </w:pPr>
            <w:r>
              <w:rPr>
                <w:sz w:val="27"/>
                <w:szCs w:val="27"/>
              </w:rPr>
              <w:t>197</w:t>
            </w:r>
          </w:p>
        </w:tc>
        <w:tc>
          <w:tcPr>
            <w:tcW w:w="799" w:type="pct"/>
            <w:tcBorders>
              <w:left w:val="nil"/>
              <w:bottom w:val="single" w:sz="4" w:space="0" w:color="auto"/>
              <w:right w:val="nil"/>
            </w:tcBorders>
          </w:tcPr>
          <w:p w:rsidR="00F92EA5" w:rsidRPr="00AD11D4" w:rsidRDefault="00F92EA5" w:rsidP="00F451F1">
            <w:pPr>
              <w:ind w:right="216"/>
              <w:jc w:val="right"/>
              <w:rPr>
                <w:sz w:val="27"/>
                <w:szCs w:val="27"/>
                <w:cs/>
              </w:rPr>
            </w:pPr>
          </w:p>
        </w:tc>
      </w:tr>
      <w:tr w:rsidR="00F92EA5" w:rsidRPr="00AD11D4" w:rsidTr="00F92EA5">
        <w:trPr>
          <w:cantSplit/>
          <w:trHeight w:val="20"/>
        </w:trPr>
        <w:tc>
          <w:tcPr>
            <w:tcW w:w="2127" w:type="pct"/>
            <w:vAlign w:val="bottom"/>
          </w:tcPr>
          <w:p w:rsidR="00F92EA5" w:rsidRPr="00F92EA5" w:rsidRDefault="00F92EA5" w:rsidP="00F92EA5">
            <w:pPr>
              <w:pStyle w:val="a1"/>
              <w:ind w:right="-128" w:firstLine="428"/>
              <w:rPr>
                <w:sz w:val="27"/>
                <w:szCs w:val="27"/>
              </w:rPr>
            </w:pPr>
            <w:r w:rsidRPr="00F92EA5">
              <w:rPr>
                <w:b/>
                <w:bCs/>
                <w:sz w:val="27"/>
                <w:szCs w:val="27"/>
                <w:lang w:val="en-GB"/>
              </w:rPr>
              <w:t>Total short-term loans</w:t>
            </w:r>
            <w:r>
              <w:rPr>
                <w:b/>
                <w:bCs/>
                <w:sz w:val="27"/>
                <w:szCs w:val="27"/>
                <w:lang w:val="en-GB"/>
              </w:rPr>
              <w:t xml:space="preserve"> and accrued i</w:t>
            </w:r>
            <w:r>
              <w:rPr>
                <w:b/>
                <w:bCs/>
                <w:sz w:val="27"/>
                <w:szCs w:val="27"/>
                <w:lang w:val="en-GB"/>
              </w:rPr>
              <w:t>n</w:t>
            </w:r>
            <w:r>
              <w:rPr>
                <w:b/>
                <w:bCs/>
                <w:sz w:val="27"/>
                <w:szCs w:val="27"/>
                <w:lang w:val="en-GB"/>
              </w:rPr>
              <w:t>terest</w:t>
            </w:r>
          </w:p>
        </w:tc>
        <w:tc>
          <w:tcPr>
            <w:tcW w:w="668" w:type="pct"/>
            <w:tcBorders>
              <w:top w:val="single" w:sz="4" w:space="0" w:color="auto"/>
              <w:left w:val="nil"/>
              <w:bottom w:val="double" w:sz="4" w:space="0" w:color="auto"/>
              <w:right w:val="nil"/>
            </w:tcBorders>
          </w:tcPr>
          <w:p w:rsidR="00F92EA5" w:rsidRDefault="00F92EA5" w:rsidP="00F451F1">
            <w:pPr>
              <w:ind w:right="216"/>
              <w:jc w:val="right"/>
              <w:rPr>
                <w:sz w:val="27"/>
                <w:szCs w:val="27"/>
                <w:lang w:val="en-US"/>
              </w:rPr>
            </w:pPr>
            <w:r>
              <w:rPr>
                <w:sz w:val="27"/>
                <w:szCs w:val="27"/>
                <w:lang w:val="en-US"/>
              </w:rPr>
              <w:t>175,835</w:t>
            </w:r>
          </w:p>
        </w:tc>
        <w:tc>
          <w:tcPr>
            <w:tcW w:w="777" w:type="pct"/>
            <w:tcBorders>
              <w:top w:val="single" w:sz="4" w:space="0" w:color="auto"/>
              <w:bottom w:val="double" w:sz="4" w:space="0" w:color="auto"/>
            </w:tcBorders>
            <w:vAlign w:val="bottom"/>
          </w:tcPr>
          <w:p w:rsidR="00F92EA5" w:rsidRPr="00AD11D4" w:rsidRDefault="00F92EA5" w:rsidP="00F451F1">
            <w:pPr>
              <w:ind w:right="216"/>
              <w:jc w:val="right"/>
              <w:rPr>
                <w:sz w:val="27"/>
                <w:szCs w:val="27"/>
              </w:rPr>
            </w:pPr>
            <w:r>
              <w:rPr>
                <w:sz w:val="27"/>
                <w:szCs w:val="27"/>
              </w:rPr>
              <w:t>15,970</w:t>
            </w:r>
          </w:p>
        </w:tc>
        <w:tc>
          <w:tcPr>
            <w:tcW w:w="629" w:type="pct"/>
            <w:tcBorders>
              <w:top w:val="single" w:sz="4" w:space="0" w:color="auto"/>
              <w:left w:val="nil"/>
              <w:bottom w:val="double" w:sz="4" w:space="0" w:color="auto"/>
              <w:right w:val="nil"/>
            </w:tcBorders>
          </w:tcPr>
          <w:p w:rsidR="00F92EA5" w:rsidRPr="00AD11D4" w:rsidRDefault="00F92EA5" w:rsidP="00F451F1">
            <w:pPr>
              <w:ind w:right="216"/>
              <w:jc w:val="right"/>
              <w:rPr>
                <w:sz w:val="27"/>
                <w:szCs w:val="27"/>
              </w:rPr>
            </w:pPr>
            <w:r>
              <w:rPr>
                <w:sz w:val="27"/>
                <w:szCs w:val="27"/>
              </w:rPr>
              <w:t>144,197</w:t>
            </w:r>
          </w:p>
        </w:tc>
        <w:tc>
          <w:tcPr>
            <w:tcW w:w="799" w:type="pct"/>
            <w:tcBorders>
              <w:top w:val="single" w:sz="4" w:space="0" w:color="auto"/>
              <w:left w:val="nil"/>
              <w:bottom w:val="double" w:sz="4" w:space="0" w:color="auto"/>
              <w:right w:val="nil"/>
            </w:tcBorders>
          </w:tcPr>
          <w:p w:rsidR="00F92EA5" w:rsidRPr="00AD11D4" w:rsidRDefault="00F92EA5" w:rsidP="00F451F1">
            <w:pPr>
              <w:ind w:right="216"/>
              <w:jc w:val="right"/>
              <w:rPr>
                <w:sz w:val="27"/>
                <w:szCs w:val="27"/>
                <w:cs/>
              </w:rPr>
            </w:pPr>
          </w:p>
        </w:tc>
      </w:tr>
    </w:tbl>
    <w:p w:rsidR="004961A4" w:rsidRPr="008571D4" w:rsidRDefault="0029025B" w:rsidP="00F451F1">
      <w:pPr>
        <w:ind w:left="540" w:firstLine="270"/>
        <w:jc w:val="thaiDistribute"/>
        <w:rPr>
          <w:sz w:val="20"/>
          <w:szCs w:val="20"/>
          <w:lang w:val="en-US"/>
        </w:rPr>
      </w:pPr>
      <w:r>
        <w:rPr>
          <w:spacing w:val="-8"/>
          <w:sz w:val="28"/>
          <w:szCs w:val="28"/>
        </w:rPr>
        <w:tab/>
      </w:r>
    </w:p>
    <w:p w:rsidR="00FC547F" w:rsidRDefault="00A907EA" w:rsidP="00AA53FF">
      <w:pPr>
        <w:ind w:left="360"/>
        <w:jc w:val="thaiDistribute"/>
        <w:rPr>
          <w:sz w:val="30"/>
          <w:szCs w:val="30"/>
          <w:lang w:val="en-US"/>
        </w:rPr>
      </w:pPr>
      <w:r w:rsidRPr="00F451F1">
        <w:rPr>
          <w:sz w:val="30"/>
          <w:szCs w:val="30"/>
          <w:lang w:val="en-US"/>
        </w:rPr>
        <w:t xml:space="preserve">The </w:t>
      </w:r>
      <w:r w:rsidRPr="00F451F1">
        <w:rPr>
          <w:sz w:val="30"/>
          <w:szCs w:val="30"/>
        </w:rPr>
        <w:t xml:space="preserve">movement </w:t>
      </w:r>
      <w:r w:rsidR="00BE1447" w:rsidRPr="00F451F1">
        <w:rPr>
          <w:sz w:val="30"/>
          <w:szCs w:val="30"/>
          <w:lang w:val="en-US"/>
        </w:rPr>
        <w:t xml:space="preserve">for the </w:t>
      </w:r>
      <w:r w:rsidR="00F451F1" w:rsidRPr="00F451F1">
        <w:rPr>
          <w:sz w:val="30"/>
          <w:szCs w:val="30"/>
          <w:lang w:val="en-US"/>
        </w:rPr>
        <w:t>year</w:t>
      </w:r>
      <w:r w:rsidRPr="00F451F1">
        <w:rPr>
          <w:sz w:val="30"/>
          <w:szCs w:val="30"/>
          <w:lang w:val="en-US"/>
        </w:rPr>
        <w:t xml:space="preserve"> ended </w:t>
      </w:r>
      <w:r w:rsidR="00F451F1" w:rsidRPr="00F451F1">
        <w:rPr>
          <w:sz w:val="30"/>
          <w:szCs w:val="30"/>
          <w:lang w:val="en-US"/>
        </w:rPr>
        <w:t>December 31</w:t>
      </w:r>
      <w:r w:rsidRPr="00F451F1">
        <w:rPr>
          <w:sz w:val="30"/>
          <w:szCs w:val="30"/>
          <w:lang w:val="en-US"/>
        </w:rPr>
        <w:t xml:space="preserve">, 2016 of </w:t>
      </w:r>
      <w:r w:rsidR="00DC0070" w:rsidRPr="00F451F1">
        <w:rPr>
          <w:sz w:val="30"/>
          <w:szCs w:val="30"/>
          <w:lang w:val="en-US"/>
        </w:rPr>
        <w:t>loans to person and related parties</w:t>
      </w:r>
      <w:r w:rsidR="00DC0070" w:rsidRPr="00F451F1">
        <w:rPr>
          <w:sz w:val="30"/>
          <w:szCs w:val="30"/>
          <w:cs/>
          <w:lang w:val="en-US"/>
        </w:rPr>
        <w:t xml:space="preserve"> </w:t>
      </w:r>
      <w:r w:rsidR="00DC0070" w:rsidRPr="00F451F1">
        <w:rPr>
          <w:sz w:val="30"/>
          <w:szCs w:val="30"/>
          <w:lang w:val="en-US"/>
        </w:rPr>
        <w:t xml:space="preserve">are as </w:t>
      </w:r>
      <w:proofErr w:type="gramStart"/>
      <w:r w:rsidR="00DC0070" w:rsidRPr="00F451F1">
        <w:rPr>
          <w:sz w:val="30"/>
          <w:szCs w:val="30"/>
          <w:lang w:val="en-US"/>
        </w:rPr>
        <w:t>follows</w:t>
      </w:r>
      <w:r w:rsidR="00B75D73" w:rsidRPr="00F451F1">
        <w:rPr>
          <w:sz w:val="30"/>
          <w:szCs w:val="30"/>
          <w:cs/>
          <w:lang w:val="en-US"/>
        </w:rPr>
        <w:t xml:space="preserve"> </w:t>
      </w:r>
      <w:r w:rsidR="00DC0070" w:rsidRPr="00F451F1">
        <w:rPr>
          <w:sz w:val="30"/>
          <w:szCs w:val="30"/>
          <w:lang w:val="en-US"/>
        </w:rPr>
        <w:t>:</w:t>
      </w:r>
      <w:proofErr w:type="gramEnd"/>
      <w:r w:rsidR="00DC0070" w:rsidRPr="00F451F1">
        <w:rPr>
          <w:sz w:val="30"/>
          <w:szCs w:val="30"/>
          <w:lang w:val="en-US"/>
        </w:rPr>
        <w:t xml:space="preserve">- </w:t>
      </w:r>
      <w:r w:rsidRPr="00F451F1">
        <w:rPr>
          <w:sz w:val="30"/>
          <w:szCs w:val="30"/>
          <w:lang w:val="en-US"/>
        </w:rPr>
        <w:t xml:space="preserve"> </w:t>
      </w:r>
    </w:p>
    <w:p w:rsidR="00F451F1" w:rsidRPr="00F451F1" w:rsidRDefault="00F451F1" w:rsidP="00C657ED">
      <w:pPr>
        <w:ind w:left="360" w:firstLine="1058"/>
        <w:jc w:val="thaiDistribute"/>
        <w:rPr>
          <w:sz w:val="10"/>
          <w:szCs w:val="10"/>
          <w:lang w:val="en-US"/>
        </w:rPr>
      </w:pPr>
    </w:p>
    <w:tbl>
      <w:tblPr>
        <w:tblW w:w="4889" w:type="pct"/>
        <w:tblInd w:w="468" w:type="dxa"/>
        <w:tblLook w:val="0000" w:firstRow="0" w:lastRow="0" w:firstColumn="0" w:lastColumn="0" w:noHBand="0" w:noVBand="0"/>
      </w:tblPr>
      <w:tblGrid>
        <w:gridCol w:w="3509"/>
        <w:gridCol w:w="1351"/>
        <w:gridCol w:w="1476"/>
        <w:gridCol w:w="1405"/>
        <w:gridCol w:w="1440"/>
      </w:tblGrid>
      <w:tr w:rsidR="00D71D4B" w:rsidRPr="00AA53FF" w:rsidTr="00595CA2">
        <w:trPr>
          <w:tblHeader/>
        </w:trPr>
        <w:tc>
          <w:tcPr>
            <w:tcW w:w="1911" w:type="pct"/>
            <w:tcBorders>
              <w:top w:val="nil"/>
              <w:left w:val="nil"/>
              <w:bottom w:val="nil"/>
              <w:right w:val="nil"/>
            </w:tcBorders>
          </w:tcPr>
          <w:p w:rsidR="00D71D4B" w:rsidRPr="00AA53FF" w:rsidRDefault="00D71D4B" w:rsidP="00BD3015">
            <w:pPr>
              <w:ind w:left="-108" w:right="-108"/>
              <w:rPr>
                <w:rFonts w:asciiTheme="majorBidi" w:hAnsiTheme="majorBidi" w:cstheme="majorBidi"/>
                <w:sz w:val="30"/>
                <w:szCs w:val="30"/>
              </w:rPr>
            </w:pPr>
          </w:p>
        </w:tc>
        <w:tc>
          <w:tcPr>
            <w:tcW w:w="736" w:type="pct"/>
            <w:tcBorders>
              <w:top w:val="nil"/>
              <w:left w:val="nil"/>
              <w:bottom w:val="nil"/>
              <w:right w:val="nil"/>
            </w:tcBorders>
          </w:tcPr>
          <w:p w:rsidR="00D71D4B" w:rsidRPr="00AA53FF" w:rsidRDefault="00D71D4B" w:rsidP="00BD3015">
            <w:pPr>
              <w:tabs>
                <w:tab w:val="left" w:pos="2133"/>
              </w:tabs>
              <w:ind w:left="-108" w:right="-63"/>
              <w:jc w:val="right"/>
              <w:rPr>
                <w:rFonts w:asciiTheme="majorBidi" w:hAnsiTheme="majorBidi" w:cstheme="majorBidi"/>
                <w:sz w:val="30"/>
                <w:szCs w:val="30"/>
                <w:cs/>
              </w:rPr>
            </w:pPr>
          </w:p>
        </w:tc>
        <w:tc>
          <w:tcPr>
            <w:tcW w:w="804" w:type="pct"/>
            <w:tcBorders>
              <w:top w:val="nil"/>
              <w:left w:val="nil"/>
              <w:bottom w:val="nil"/>
              <w:right w:val="nil"/>
            </w:tcBorders>
          </w:tcPr>
          <w:p w:rsidR="00D71D4B" w:rsidRPr="00AA53FF" w:rsidRDefault="00D71D4B" w:rsidP="00BD3015">
            <w:pPr>
              <w:tabs>
                <w:tab w:val="left" w:pos="2133"/>
              </w:tabs>
              <w:ind w:left="-108" w:right="-63"/>
              <w:jc w:val="right"/>
              <w:rPr>
                <w:rFonts w:asciiTheme="majorBidi" w:hAnsiTheme="majorBidi" w:cstheme="majorBidi"/>
                <w:sz w:val="30"/>
                <w:szCs w:val="30"/>
                <w:cs/>
              </w:rPr>
            </w:pPr>
          </w:p>
        </w:tc>
        <w:tc>
          <w:tcPr>
            <w:tcW w:w="1549" w:type="pct"/>
            <w:gridSpan w:val="2"/>
            <w:tcBorders>
              <w:top w:val="nil"/>
              <w:left w:val="nil"/>
              <w:bottom w:val="nil"/>
              <w:right w:val="nil"/>
            </w:tcBorders>
          </w:tcPr>
          <w:p w:rsidR="00D71D4B" w:rsidRPr="00AA53FF" w:rsidRDefault="00D71D4B" w:rsidP="00BD3015">
            <w:pPr>
              <w:tabs>
                <w:tab w:val="left" w:pos="2133"/>
              </w:tabs>
              <w:ind w:left="-108" w:right="-63"/>
              <w:jc w:val="right"/>
              <w:rPr>
                <w:rFonts w:asciiTheme="majorBidi" w:hAnsiTheme="majorBidi" w:cstheme="majorBidi"/>
                <w:sz w:val="30"/>
                <w:szCs w:val="30"/>
              </w:rPr>
            </w:pPr>
            <w:r w:rsidRPr="00AA53FF">
              <w:rPr>
                <w:rFonts w:asciiTheme="majorBidi" w:hAnsiTheme="majorBidi" w:cstheme="majorBidi"/>
                <w:sz w:val="30"/>
                <w:szCs w:val="30"/>
                <w:cs/>
              </w:rPr>
              <w:t>(</w:t>
            </w:r>
            <w:r w:rsidRPr="00AA53FF">
              <w:rPr>
                <w:rFonts w:asciiTheme="majorBidi" w:hAnsiTheme="majorBidi" w:cstheme="majorBidi"/>
                <w:sz w:val="30"/>
                <w:szCs w:val="30"/>
              </w:rPr>
              <w:t>Unit :Thousand Baht)</w:t>
            </w:r>
          </w:p>
        </w:tc>
      </w:tr>
      <w:tr w:rsidR="00D71D4B" w:rsidRPr="00AA53FF" w:rsidTr="00595CA2">
        <w:trPr>
          <w:cantSplit/>
          <w:tblHeader/>
        </w:trPr>
        <w:tc>
          <w:tcPr>
            <w:tcW w:w="1911" w:type="pct"/>
            <w:tcBorders>
              <w:top w:val="nil"/>
              <w:left w:val="nil"/>
              <w:bottom w:val="nil"/>
              <w:right w:val="nil"/>
            </w:tcBorders>
          </w:tcPr>
          <w:p w:rsidR="00D71D4B" w:rsidRPr="00AA53FF" w:rsidRDefault="00D71D4B" w:rsidP="00BD3015">
            <w:pPr>
              <w:tabs>
                <w:tab w:val="left" w:pos="450"/>
              </w:tabs>
              <w:ind w:left="-108" w:right="-108"/>
              <w:rPr>
                <w:rFonts w:asciiTheme="majorBidi" w:hAnsiTheme="majorBidi" w:cstheme="majorBidi"/>
                <w:sz w:val="30"/>
                <w:szCs w:val="30"/>
              </w:rPr>
            </w:pPr>
          </w:p>
        </w:tc>
        <w:tc>
          <w:tcPr>
            <w:tcW w:w="1540" w:type="pct"/>
            <w:gridSpan w:val="2"/>
            <w:tcBorders>
              <w:top w:val="nil"/>
              <w:left w:val="nil"/>
              <w:bottom w:val="nil"/>
              <w:right w:val="nil"/>
            </w:tcBorders>
          </w:tcPr>
          <w:p w:rsidR="00D71D4B" w:rsidRPr="00AA53FF" w:rsidRDefault="00D71D4B" w:rsidP="00BD3015">
            <w:pPr>
              <w:tabs>
                <w:tab w:val="left" w:pos="450"/>
              </w:tabs>
              <w:ind w:left="-108" w:right="-108"/>
              <w:jc w:val="center"/>
              <w:rPr>
                <w:rFonts w:asciiTheme="majorBidi" w:hAnsiTheme="majorBidi" w:cstheme="majorBidi"/>
                <w:sz w:val="30"/>
                <w:szCs w:val="30"/>
                <w:u w:val="single"/>
                <w:lang w:val="en-US"/>
              </w:rPr>
            </w:pPr>
            <w:r w:rsidRPr="00AA53FF">
              <w:rPr>
                <w:rFonts w:asciiTheme="majorBidi" w:hAnsiTheme="majorBidi" w:cstheme="majorBidi"/>
                <w:sz w:val="30"/>
                <w:szCs w:val="30"/>
                <w:u w:val="single"/>
                <w:lang w:val="en-US"/>
              </w:rPr>
              <w:t>Consolidated financial statements</w:t>
            </w:r>
          </w:p>
        </w:tc>
        <w:tc>
          <w:tcPr>
            <w:tcW w:w="1549" w:type="pct"/>
            <w:gridSpan w:val="2"/>
            <w:tcBorders>
              <w:top w:val="nil"/>
              <w:left w:val="nil"/>
              <w:bottom w:val="nil"/>
              <w:right w:val="nil"/>
            </w:tcBorders>
          </w:tcPr>
          <w:p w:rsidR="00D71D4B" w:rsidRPr="00AA53FF" w:rsidRDefault="00D71D4B" w:rsidP="00BD3015">
            <w:pPr>
              <w:tabs>
                <w:tab w:val="left" w:pos="450"/>
              </w:tabs>
              <w:ind w:left="-108" w:right="-108"/>
              <w:jc w:val="center"/>
              <w:rPr>
                <w:rFonts w:asciiTheme="majorBidi" w:hAnsiTheme="majorBidi" w:cstheme="majorBidi"/>
                <w:sz w:val="30"/>
                <w:szCs w:val="30"/>
                <w:u w:val="single"/>
              </w:rPr>
            </w:pPr>
            <w:r w:rsidRPr="00AA53FF">
              <w:rPr>
                <w:rFonts w:asciiTheme="majorBidi" w:hAnsiTheme="majorBidi" w:cstheme="majorBidi"/>
                <w:sz w:val="30"/>
                <w:szCs w:val="30"/>
                <w:u w:val="single"/>
                <w:lang w:val="en-US"/>
              </w:rPr>
              <w:t>Separate financial statements</w:t>
            </w:r>
          </w:p>
        </w:tc>
      </w:tr>
      <w:tr w:rsidR="00595CA2" w:rsidRPr="00AA53FF" w:rsidTr="00595CA2">
        <w:trPr>
          <w:cantSplit/>
          <w:tblHeader/>
        </w:trPr>
        <w:tc>
          <w:tcPr>
            <w:tcW w:w="1911" w:type="pct"/>
            <w:tcBorders>
              <w:top w:val="nil"/>
              <w:left w:val="nil"/>
              <w:bottom w:val="nil"/>
              <w:right w:val="nil"/>
            </w:tcBorders>
          </w:tcPr>
          <w:p w:rsidR="00595CA2" w:rsidRPr="00AA53FF" w:rsidRDefault="00595CA2" w:rsidP="00BD3015">
            <w:pPr>
              <w:tabs>
                <w:tab w:val="left" w:pos="450"/>
              </w:tabs>
              <w:ind w:left="-108" w:right="-108"/>
              <w:rPr>
                <w:rFonts w:asciiTheme="majorBidi" w:hAnsiTheme="majorBidi" w:cstheme="majorBidi"/>
                <w:sz w:val="30"/>
                <w:szCs w:val="30"/>
              </w:rPr>
            </w:pPr>
          </w:p>
        </w:tc>
        <w:tc>
          <w:tcPr>
            <w:tcW w:w="1540" w:type="pct"/>
            <w:gridSpan w:val="2"/>
            <w:tcBorders>
              <w:top w:val="nil"/>
              <w:left w:val="nil"/>
              <w:bottom w:val="nil"/>
              <w:right w:val="nil"/>
            </w:tcBorders>
          </w:tcPr>
          <w:p w:rsidR="00595CA2" w:rsidRPr="00AA53FF" w:rsidRDefault="00595CA2"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u w:val="single"/>
                <w:cs/>
                <w:lang w:val="en-US"/>
              </w:rPr>
            </w:pPr>
            <w:r w:rsidRPr="00AA53FF">
              <w:rPr>
                <w:rFonts w:asciiTheme="majorBidi" w:hAnsiTheme="majorBidi" w:cstheme="majorBidi"/>
                <w:sz w:val="30"/>
                <w:szCs w:val="30"/>
                <w:u w:val="single"/>
                <w:lang w:val="en-US"/>
              </w:rPr>
              <w:t>As at December 31,</w:t>
            </w:r>
          </w:p>
        </w:tc>
        <w:tc>
          <w:tcPr>
            <w:tcW w:w="1549" w:type="pct"/>
            <w:gridSpan w:val="2"/>
            <w:tcBorders>
              <w:top w:val="nil"/>
              <w:left w:val="nil"/>
              <w:bottom w:val="nil"/>
              <w:right w:val="nil"/>
            </w:tcBorders>
          </w:tcPr>
          <w:p w:rsidR="00595CA2" w:rsidRPr="00AA53FF" w:rsidRDefault="00595CA2"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u w:val="single"/>
                <w:cs/>
                <w:lang w:val="en-US"/>
              </w:rPr>
            </w:pPr>
            <w:r w:rsidRPr="00AA53FF">
              <w:rPr>
                <w:rFonts w:asciiTheme="majorBidi" w:hAnsiTheme="majorBidi" w:cstheme="majorBidi"/>
                <w:sz w:val="30"/>
                <w:szCs w:val="30"/>
                <w:u w:val="single"/>
                <w:lang w:val="en-US"/>
              </w:rPr>
              <w:t>As at December 31,</w:t>
            </w:r>
          </w:p>
        </w:tc>
      </w:tr>
      <w:tr w:rsidR="00595CA2" w:rsidRPr="00AA53FF" w:rsidTr="00595CA2">
        <w:trPr>
          <w:cantSplit/>
          <w:tblHeader/>
        </w:trPr>
        <w:tc>
          <w:tcPr>
            <w:tcW w:w="1911" w:type="pct"/>
            <w:tcBorders>
              <w:top w:val="nil"/>
              <w:left w:val="nil"/>
              <w:bottom w:val="nil"/>
              <w:right w:val="nil"/>
            </w:tcBorders>
          </w:tcPr>
          <w:p w:rsidR="00595CA2" w:rsidRPr="00AA53FF" w:rsidRDefault="00595CA2" w:rsidP="00BD3015">
            <w:pPr>
              <w:tabs>
                <w:tab w:val="left" w:pos="450"/>
              </w:tabs>
              <w:ind w:left="-108" w:right="-108"/>
              <w:rPr>
                <w:rFonts w:asciiTheme="majorBidi" w:hAnsiTheme="majorBidi" w:cstheme="majorBidi"/>
                <w:sz w:val="30"/>
                <w:szCs w:val="30"/>
              </w:rPr>
            </w:pPr>
          </w:p>
        </w:tc>
        <w:tc>
          <w:tcPr>
            <w:tcW w:w="736" w:type="pct"/>
            <w:tcBorders>
              <w:top w:val="nil"/>
              <w:left w:val="nil"/>
              <w:bottom w:val="nil"/>
              <w:right w:val="nil"/>
            </w:tcBorders>
          </w:tcPr>
          <w:p w:rsidR="00595CA2" w:rsidRPr="00AA53FF" w:rsidRDefault="00595CA2" w:rsidP="00595CA2">
            <w:pPr>
              <w:pStyle w:val="MacroText"/>
              <w:tabs>
                <w:tab w:val="clear" w:pos="480"/>
                <w:tab w:val="clear" w:pos="960"/>
                <w:tab w:val="clear" w:pos="1440"/>
                <w:tab w:val="clear" w:pos="1920"/>
                <w:tab w:val="clear" w:pos="2400"/>
                <w:tab w:val="clear" w:pos="2880"/>
                <w:tab w:val="clear" w:pos="3360"/>
                <w:tab w:val="clear" w:pos="3840"/>
                <w:tab w:val="clear" w:pos="4320"/>
              </w:tabs>
              <w:ind w:left="-100" w:right="-85"/>
              <w:jc w:val="center"/>
              <w:rPr>
                <w:rFonts w:asciiTheme="majorBidi" w:hAnsiTheme="majorBidi" w:cstheme="majorBidi"/>
                <w:sz w:val="30"/>
                <w:szCs w:val="30"/>
                <w:u w:val="single"/>
                <w:cs/>
                <w:lang w:val="en-US"/>
              </w:rPr>
            </w:pPr>
            <w:r w:rsidRPr="00AA53FF">
              <w:rPr>
                <w:rFonts w:asciiTheme="majorBidi" w:hAnsiTheme="majorBidi" w:cstheme="majorBidi"/>
                <w:sz w:val="30"/>
                <w:szCs w:val="30"/>
                <w:u w:val="single"/>
                <w:lang w:val="en-US"/>
              </w:rPr>
              <w:t>2016</w:t>
            </w:r>
          </w:p>
        </w:tc>
        <w:tc>
          <w:tcPr>
            <w:tcW w:w="804" w:type="pct"/>
            <w:tcBorders>
              <w:top w:val="nil"/>
              <w:left w:val="nil"/>
              <w:bottom w:val="nil"/>
              <w:right w:val="nil"/>
            </w:tcBorders>
          </w:tcPr>
          <w:p w:rsidR="00595CA2" w:rsidRPr="00AA53FF" w:rsidRDefault="00595CA2" w:rsidP="00595CA2">
            <w:pPr>
              <w:pStyle w:val="MacroText"/>
              <w:tabs>
                <w:tab w:val="clear" w:pos="480"/>
                <w:tab w:val="clear" w:pos="960"/>
                <w:tab w:val="clear" w:pos="1440"/>
                <w:tab w:val="clear" w:pos="1920"/>
                <w:tab w:val="clear" w:pos="2400"/>
                <w:tab w:val="clear" w:pos="2880"/>
                <w:tab w:val="clear" w:pos="3360"/>
                <w:tab w:val="clear" w:pos="3840"/>
                <w:tab w:val="clear" w:pos="4320"/>
              </w:tabs>
              <w:ind w:left="-100" w:right="-85"/>
              <w:jc w:val="center"/>
              <w:rPr>
                <w:rFonts w:asciiTheme="majorBidi" w:hAnsiTheme="majorBidi" w:cstheme="majorBidi"/>
                <w:sz w:val="30"/>
                <w:szCs w:val="30"/>
                <w:u w:val="single"/>
                <w:cs/>
                <w:lang w:val="en-US"/>
              </w:rPr>
            </w:pPr>
            <w:r w:rsidRPr="00AA53FF">
              <w:rPr>
                <w:rFonts w:asciiTheme="majorBidi" w:hAnsiTheme="majorBidi" w:cstheme="majorBidi"/>
                <w:sz w:val="30"/>
                <w:szCs w:val="30"/>
                <w:u w:val="single"/>
                <w:lang w:val="en-US"/>
              </w:rPr>
              <w:t>2015</w:t>
            </w:r>
          </w:p>
        </w:tc>
        <w:tc>
          <w:tcPr>
            <w:tcW w:w="765" w:type="pct"/>
            <w:tcBorders>
              <w:top w:val="nil"/>
              <w:left w:val="nil"/>
              <w:bottom w:val="nil"/>
              <w:right w:val="nil"/>
            </w:tcBorders>
          </w:tcPr>
          <w:p w:rsidR="00595CA2" w:rsidRPr="00AA53FF" w:rsidRDefault="00595CA2" w:rsidP="00595CA2">
            <w:pPr>
              <w:pStyle w:val="MacroText"/>
              <w:tabs>
                <w:tab w:val="clear" w:pos="480"/>
                <w:tab w:val="clear" w:pos="960"/>
                <w:tab w:val="clear" w:pos="1440"/>
                <w:tab w:val="clear" w:pos="1920"/>
                <w:tab w:val="clear" w:pos="2400"/>
                <w:tab w:val="clear" w:pos="2880"/>
                <w:tab w:val="clear" w:pos="3360"/>
                <w:tab w:val="clear" w:pos="3840"/>
                <w:tab w:val="clear" w:pos="4320"/>
              </w:tabs>
              <w:ind w:left="-100" w:right="-85"/>
              <w:jc w:val="center"/>
              <w:rPr>
                <w:rFonts w:asciiTheme="majorBidi" w:hAnsiTheme="majorBidi" w:cstheme="majorBidi"/>
                <w:sz w:val="30"/>
                <w:szCs w:val="30"/>
                <w:u w:val="single"/>
                <w:cs/>
                <w:lang w:val="en-US"/>
              </w:rPr>
            </w:pPr>
            <w:r w:rsidRPr="00AA53FF">
              <w:rPr>
                <w:rFonts w:asciiTheme="majorBidi" w:hAnsiTheme="majorBidi" w:cstheme="majorBidi"/>
                <w:sz w:val="30"/>
                <w:szCs w:val="30"/>
                <w:u w:val="single"/>
                <w:lang w:val="en-US"/>
              </w:rPr>
              <w:t>2016</w:t>
            </w:r>
          </w:p>
        </w:tc>
        <w:tc>
          <w:tcPr>
            <w:tcW w:w="784" w:type="pct"/>
            <w:tcBorders>
              <w:top w:val="nil"/>
              <w:left w:val="nil"/>
              <w:bottom w:val="nil"/>
              <w:right w:val="nil"/>
            </w:tcBorders>
          </w:tcPr>
          <w:p w:rsidR="00595CA2" w:rsidRPr="00AA53FF" w:rsidRDefault="00595CA2" w:rsidP="00595CA2">
            <w:pPr>
              <w:pStyle w:val="MacroText"/>
              <w:tabs>
                <w:tab w:val="clear" w:pos="480"/>
                <w:tab w:val="clear" w:pos="960"/>
                <w:tab w:val="clear" w:pos="1440"/>
                <w:tab w:val="clear" w:pos="1920"/>
                <w:tab w:val="clear" w:pos="2400"/>
                <w:tab w:val="clear" w:pos="2880"/>
                <w:tab w:val="clear" w:pos="3360"/>
                <w:tab w:val="clear" w:pos="3840"/>
                <w:tab w:val="clear" w:pos="4320"/>
              </w:tabs>
              <w:ind w:left="-100" w:right="-85"/>
              <w:jc w:val="center"/>
              <w:rPr>
                <w:rFonts w:asciiTheme="majorBidi" w:hAnsiTheme="majorBidi" w:cstheme="majorBidi"/>
                <w:sz w:val="30"/>
                <w:szCs w:val="30"/>
                <w:u w:val="single"/>
                <w:cs/>
                <w:lang w:val="en-US"/>
              </w:rPr>
            </w:pPr>
            <w:r w:rsidRPr="00AA53FF">
              <w:rPr>
                <w:rFonts w:asciiTheme="majorBidi" w:hAnsiTheme="majorBidi" w:cstheme="majorBidi"/>
                <w:sz w:val="30"/>
                <w:szCs w:val="30"/>
                <w:u w:val="single"/>
                <w:lang w:val="en-US"/>
              </w:rPr>
              <w:t>2015</w:t>
            </w:r>
          </w:p>
        </w:tc>
      </w:tr>
      <w:tr w:rsidR="00D71D4B" w:rsidRPr="00AA53FF" w:rsidTr="00595CA2">
        <w:tc>
          <w:tcPr>
            <w:tcW w:w="1911" w:type="pct"/>
            <w:vAlign w:val="bottom"/>
          </w:tcPr>
          <w:p w:rsidR="00D71D4B" w:rsidRPr="00AA53FF" w:rsidRDefault="00D71D4B" w:rsidP="007A1150">
            <w:pPr>
              <w:pStyle w:val="a1"/>
              <w:tabs>
                <w:tab w:val="clear" w:pos="1080"/>
              </w:tabs>
              <w:ind w:right="-128"/>
              <w:rPr>
                <w:rFonts w:asciiTheme="majorBidi" w:hAnsiTheme="majorBidi" w:cstheme="majorBidi"/>
                <w:b/>
                <w:bCs/>
                <w:cs/>
              </w:rPr>
            </w:pPr>
            <w:r w:rsidRPr="00AA53FF">
              <w:rPr>
                <w:rFonts w:asciiTheme="majorBidi" w:hAnsiTheme="majorBidi" w:cstheme="majorBidi"/>
                <w:b/>
                <w:bCs/>
              </w:rPr>
              <w:t>JV EMC-PLE</w:t>
            </w:r>
          </w:p>
        </w:tc>
        <w:tc>
          <w:tcPr>
            <w:tcW w:w="736" w:type="pct"/>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804" w:type="pct"/>
          </w:tcPr>
          <w:p w:rsidR="00D71D4B" w:rsidRPr="00AA53FF" w:rsidRDefault="00D71D4B"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765" w:type="pct"/>
            <w:tcBorders>
              <w:top w:val="nil"/>
              <w:left w:val="nil"/>
              <w:right w:val="nil"/>
            </w:tcBorders>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c>
          <w:tcPr>
            <w:tcW w:w="784" w:type="pct"/>
            <w:tcBorders>
              <w:top w:val="nil"/>
              <w:left w:val="nil"/>
              <w:right w:val="nil"/>
            </w:tcBorders>
          </w:tcPr>
          <w:p w:rsidR="00D71D4B" w:rsidRPr="00AA53FF" w:rsidRDefault="00D71D4B"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r>
      <w:tr w:rsidR="009B5C20" w:rsidRPr="00AA53FF" w:rsidTr="00595CA2">
        <w:tc>
          <w:tcPr>
            <w:tcW w:w="1911" w:type="pct"/>
            <w:vAlign w:val="bottom"/>
          </w:tcPr>
          <w:p w:rsidR="009B5C20" w:rsidRPr="00AA53FF" w:rsidRDefault="009B5C20" w:rsidP="00591923">
            <w:pPr>
              <w:pStyle w:val="a1"/>
              <w:tabs>
                <w:tab w:val="clear" w:pos="1080"/>
              </w:tabs>
              <w:ind w:right="-128"/>
              <w:rPr>
                <w:rFonts w:asciiTheme="majorBidi" w:hAnsiTheme="majorBidi" w:cstheme="majorBidi"/>
                <w:cs/>
              </w:rPr>
            </w:pPr>
            <w:r w:rsidRPr="00AA53FF">
              <w:rPr>
                <w:rFonts w:asciiTheme="majorBidi" w:hAnsiTheme="majorBidi" w:cstheme="majorBidi"/>
              </w:rPr>
              <w:t xml:space="preserve">Balance as at January 1, </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500</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top w:val="nil"/>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500</w:t>
            </w:r>
          </w:p>
        </w:tc>
        <w:tc>
          <w:tcPr>
            <w:tcW w:w="784" w:type="pct"/>
            <w:tcBorders>
              <w:top w:val="nil"/>
              <w:left w:val="nil"/>
              <w:right w:val="nil"/>
            </w:tcBorders>
          </w:tcPr>
          <w:p w:rsidR="009B5C20" w:rsidRPr="00AA53FF" w:rsidRDefault="009B5C20"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w:t>
            </w:r>
          </w:p>
        </w:tc>
      </w:tr>
      <w:tr w:rsidR="009B5C20" w:rsidRPr="00AA53FF" w:rsidTr="00595CA2">
        <w:tc>
          <w:tcPr>
            <w:tcW w:w="1911" w:type="pct"/>
            <w:vAlign w:val="bottom"/>
          </w:tcPr>
          <w:p w:rsidR="009B5C20" w:rsidRPr="00AA53FF" w:rsidRDefault="009B5C20" w:rsidP="00591923">
            <w:pPr>
              <w:pStyle w:val="a1"/>
              <w:tabs>
                <w:tab w:val="clear" w:pos="1080"/>
              </w:tabs>
              <w:ind w:right="-128" w:firstLine="255"/>
              <w:rPr>
                <w:rFonts w:asciiTheme="majorBidi" w:hAnsiTheme="majorBidi" w:cstheme="majorBidi"/>
                <w:cs/>
              </w:rPr>
            </w:pPr>
            <w:r w:rsidRPr="00AA53FF">
              <w:rPr>
                <w:rFonts w:asciiTheme="majorBidi" w:hAnsiTheme="majorBidi" w:cstheme="majorBidi"/>
                <w:u w:val="single"/>
              </w:rPr>
              <w:t>Plus</w:t>
            </w:r>
            <w:r w:rsidRPr="00AA53FF">
              <w:rPr>
                <w:rFonts w:asciiTheme="majorBidi" w:hAnsiTheme="majorBidi" w:cstheme="majorBidi"/>
                <w:cs/>
              </w:rPr>
              <w:t xml:space="preserve"> </w:t>
            </w:r>
            <w:r w:rsidRPr="00AA53FF">
              <w:rPr>
                <w:rFonts w:asciiTheme="majorBidi" w:hAnsiTheme="majorBidi" w:cstheme="majorBidi"/>
              </w:rPr>
              <w:t xml:space="preserve">Increase during the </w:t>
            </w:r>
            <w:r w:rsidR="00591923">
              <w:rPr>
                <w:rFonts w:asciiTheme="majorBidi" w:hAnsiTheme="majorBidi" w:cstheme="majorBidi"/>
              </w:rPr>
              <w:t>year</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2,500</w:t>
            </w:r>
          </w:p>
        </w:tc>
        <w:tc>
          <w:tcPr>
            <w:tcW w:w="765" w:type="pct"/>
            <w:tcBorders>
              <w:top w:val="nil"/>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84" w:type="pct"/>
            <w:tcBorders>
              <w:top w:val="nil"/>
              <w:left w:val="nil"/>
              <w:right w:val="nil"/>
            </w:tcBorders>
          </w:tcPr>
          <w:p w:rsidR="009B5C20" w:rsidRPr="00AA53FF" w:rsidRDefault="009B5C20"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2,500</w:t>
            </w:r>
          </w:p>
        </w:tc>
      </w:tr>
      <w:tr w:rsidR="009B5C20" w:rsidRPr="00AA53FF" w:rsidTr="00595CA2">
        <w:tc>
          <w:tcPr>
            <w:tcW w:w="1911" w:type="pct"/>
            <w:vAlign w:val="bottom"/>
          </w:tcPr>
          <w:p w:rsidR="009B5C20" w:rsidRPr="00AA53FF" w:rsidRDefault="009B5C20" w:rsidP="00591923">
            <w:pPr>
              <w:pStyle w:val="a1"/>
              <w:tabs>
                <w:tab w:val="clear" w:pos="1080"/>
              </w:tabs>
              <w:ind w:right="-128" w:firstLine="255"/>
              <w:rPr>
                <w:rFonts w:asciiTheme="majorBidi" w:hAnsiTheme="majorBidi" w:cstheme="majorBidi"/>
                <w:cs/>
                <w:lang w:val="en-GB"/>
              </w:rPr>
            </w:pPr>
            <w:r w:rsidRPr="00AA53FF">
              <w:rPr>
                <w:rFonts w:asciiTheme="majorBidi" w:hAnsiTheme="majorBidi" w:cstheme="majorBidi"/>
                <w:u w:val="single"/>
                <w:lang w:val="en-GB"/>
              </w:rPr>
              <w:t>Less</w:t>
            </w:r>
            <w:r w:rsidRPr="00AA53FF">
              <w:rPr>
                <w:rFonts w:asciiTheme="majorBidi" w:hAnsiTheme="majorBidi" w:cstheme="majorBidi"/>
                <w:cs/>
                <w:lang w:val="en-GB"/>
              </w:rPr>
              <w:t xml:space="preserve"> </w:t>
            </w:r>
            <w:r w:rsidRPr="00AA53FF">
              <w:rPr>
                <w:rFonts w:asciiTheme="majorBidi" w:hAnsiTheme="majorBidi" w:cstheme="majorBidi"/>
              </w:rPr>
              <w:t xml:space="preserve">Received during the </w:t>
            </w:r>
            <w:r w:rsidR="00591923">
              <w:rPr>
                <w:rFonts w:asciiTheme="majorBidi" w:hAnsiTheme="majorBidi" w:cstheme="majorBidi"/>
              </w:rPr>
              <w:t>year</w:t>
            </w:r>
          </w:p>
        </w:tc>
        <w:tc>
          <w:tcPr>
            <w:tcW w:w="736" w:type="pct"/>
            <w:tcBorders>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Borders>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(2,000)</w:t>
            </w:r>
          </w:p>
        </w:tc>
        <w:tc>
          <w:tcPr>
            <w:tcW w:w="765" w:type="pct"/>
            <w:tcBorders>
              <w:top w:val="nil"/>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84" w:type="pct"/>
            <w:tcBorders>
              <w:top w:val="nil"/>
              <w:left w:val="nil"/>
              <w:bottom w:val="single" w:sz="4" w:space="0" w:color="auto"/>
              <w:right w:val="nil"/>
            </w:tcBorders>
          </w:tcPr>
          <w:p w:rsidR="009B5C20" w:rsidRPr="00AA53FF" w:rsidRDefault="009B5C20"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(2,000)</w:t>
            </w:r>
          </w:p>
        </w:tc>
      </w:tr>
      <w:tr w:rsidR="009B5C20" w:rsidRPr="00AA53FF" w:rsidTr="00595CA2">
        <w:tc>
          <w:tcPr>
            <w:tcW w:w="1911" w:type="pct"/>
            <w:vAlign w:val="bottom"/>
          </w:tcPr>
          <w:p w:rsidR="009B5C20" w:rsidRPr="00AA53FF" w:rsidRDefault="009B5C20" w:rsidP="00591923">
            <w:pPr>
              <w:pStyle w:val="a1"/>
              <w:tabs>
                <w:tab w:val="clear" w:pos="1080"/>
              </w:tabs>
              <w:ind w:right="-128"/>
              <w:rPr>
                <w:rFonts w:asciiTheme="majorBidi" w:hAnsiTheme="majorBidi" w:cstheme="majorBidi"/>
                <w:cs/>
              </w:rPr>
            </w:pPr>
            <w:r w:rsidRPr="00AA53FF">
              <w:rPr>
                <w:rFonts w:asciiTheme="majorBidi" w:hAnsiTheme="majorBidi" w:cstheme="majorBidi"/>
              </w:rPr>
              <w:t xml:space="preserve">Balance as at December 31, </w:t>
            </w:r>
          </w:p>
        </w:tc>
        <w:tc>
          <w:tcPr>
            <w:tcW w:w="736" w:type="pct"/>
            <w:tcBorders>
              <w:top w:val="single" w:sz="4" w:space="0" w:color="auto"/>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500</w:t>
            </w:r>
          </w:p>
        </w:tc>
        <w:tc>
          <w:tcPr>
            <w:tcW w:w="804" w:type="pct"/>
            <w:tcBorders>
              <w:top w:val="single" w:sz="4" w:space="0" w:color="auto"/>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500</w:t>
            </w:r>
          </w:p>
        </w:tc>
        <w:tc>
          <w:tcPr>
            <w:tcW w:w="765" w:type="pct"/>
            <w:tcBorders>
              <w:top w:val="single" w:sz="4" w:space="0" w:color="auto"/>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500</w:t>
            </w:r>
          </w:p>
        </w:tc>
        <w:tc>
          <w:tcPr>
            <w:tcW w:w="784" w:type="pct"/>
            <w:tcBorders>
              <w:top w:val="single" w:sz="4" w:space="0" w:color="auto"/>
              <w:left w:val="nil"/>
              <w:bottom w:val="single" w:sz="4" w:space="0" w:color="auto"/>
              <w:right w:val="nil"/>
            </w:tcBorders>
          </w:tcPr>
          <w:p w:rsidR="009B5C20" w:rsidRPr="00AA53FF" w:rsidRDefault="009B5C20"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500</w:t>
            </w:r>
          </w:p>
        </w:tc>
      </w:tr>
      <w:tr w:rsidR="00595CA2" w:rsidRPr="00AA53FF" w:rsidTr="00AA53FF">
        <w:tc>
          <w:tcPr>
            <w:tcW w:w="1911" w:type="pct"/>
            <w:vAlign w:val="bottom"/>
          </w:tcPr>
          <w:p w:rsidR="00595CA2" w:rsidRPr="00AA53FF" w:rsidRDefault="00595CA2" w:rsidP="00F451F1">
            <w:pPr>
              <w:pStyle w:val="a1"/>
              <w:tabs>
                <w:tab w:val="clear" w:pos="1080"/>
              </w:tabs>
              <w:ind w:right="-128"/>
              <w:rPr>
                <w:rFonts w:asciiTheme="majorBidi" w:hAnsiTheme="majorBidi" w:cstheme="majorBidi"/>
              </w:rPr>
            </w:pPr>
          </w:p>
        </w:tc>
        <w:tc>
          <w:tcPr>
            <w:tcW w:w="736" w:type="pct"/>
            <w:tcBorders>
              <w:top w:val="single" w:sz="4" w:space="0" w:color="auto"/>
            </w:tcBorders>
          </w:tcPr>
          <w:p w:rsidR="00595CA2" w:rsidRPr="00AA53FF" w:rsidRDefault="00595CA2"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804" w:type="pct"/>
            <w:tcBorders>
              <w:top w:val="single" w:sz="4" w:space="0" w:color="auto"/>
            </w:tcBorders>
          </w:tcPr>
          <w:p w:rsidR="00595CA2" w:rsidRPr="00AA53FF" w:rsidRDefault="00595CA2" w:rsidP="00F451F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765" w:type="pct"/>
            <w:tcBorders>
              <w:top w:val="single" w:sz="4" w:space="0" w:color="auto"/>
              <w:left w:val="nil"/>
              <w:right w:val="nil"/>
            </w:tcBorders>
          </w:tcPr>
          <w:p w:rsidR="00595CA2" w:rsidRPr="00AA53FF" w:rsidRDefault="00595CA2"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p>
        </w:tc>
        <w:tc>
          <w:tcPr>
            <w:tcW w:w="784" w:type="pct"/>
            <w:tcBorders>
              <w:top w:val="single" w:sz="4" w:space="0" w:color="auto"/>
              <w:left w:val="nil"/>
              <w:right w:val="nil"/>
            </w:tcBorders>
          </w:tcPr>
          <w:p w:rsidR="00595CA2" w:rsidRPr="00AA53FF" w:rsidRDefault="00595CA2"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p>
        </w:tc>
      </w:tr>
      <w:tr w:rsidR="00595CA2" w:rsidRPr="00AA53FF" w:rsidTr="00595CA2">
        <w:tc>
          <w:tcPr>
            <w:tcW w:w="1911" w:type="pct"/>
            <w:vAlign w:val="bottom"/>
          </w:tcPr>
          <w:p w:rsidR="00595CA2" w:rsidRPr="00AA53FF" w:rsidRDefault="00595CA2" w:rsidP="00F451F1">
            <w:pPr>
              <w:pStyle w:val="a1"/>
              <w:tabs>
                <w:tab w:val="clear" w:pos="1080"/>
              </w:tabs>
              <w:ind w:right="-128"/>
              <w:rPr>
                <w:rFonts w:asciiTheme="majorBidi" w:hAnsiTheme="majorBidi" w:cstheme="majorBidi"/>
                <w:b/>
                <w:bCs/>
              </w:rPr>
            </w:pPr>
            <w:proofErr w:type="spellStart"/>
            <w:r w:rsidRPr="00AA53FF">
              <w:rPr>
                <w:rFonts w:asciiTheme="majorBidi" w:hAnsiTheme="majorBidi" w:cstheme="majorBidi"/>
                <w:b/>
                <w:bCs/>
              </w:rPr>
              <w:t>Khun</w:t>
            </w:r>
            <w:proofErr w:type="spellEnd"/>
            <w:r w:rsidRPr="00AA53FF">
              <w:rPr>
                <w:rFonts w:asciiTheme="majorBidi" w:hAnsiTheme="majorBidi" w:cstheme="majorBidi"/>
                <w:b/>
                <w:bCs/>
              </w:rPr>
              <w:t xml:space="preserve"> </w:t>
            </w:r>
            <w:proofErr w:type="spellStart"/>
            <w:r w:rsidRPr="00AA53FF">
              <w:rPr>
                <w:rFonts w:asciiTheme="majorBidi" w:hAnsiTheme="majorBidi" w:cstheme="majorBidi"/>
                <w:b/>
                <w:bCs/>
              </w:rPr>
              <w:t>Nutteera</w:t>
            </w:r>
            <w:proofErr w:type="spellEnd"/>
            <w:r w:rsidRPr="00AA53FF">
              <w:rPr>
                <w:rFonts w:asciiTheme="majorBidi" w:hAnsiTheme="majorBidi" w:cstheme="majorBidi"/>
                <w:b/>
                <w:bCs/>
              </w:rPr>
              <w:t xml:space="preserve"> </w:t>
            </w:r>
            <w:proofErr w:type="spellStart"/>
            <w:r w:rsidRPr="00AA53FF">
              <w:rPr>
                <w:rFonts w:asciiTheme="majorBidi" w:hAnsiTheme="majorBidi" w:cstheme="majorBidi"/>
                <w:b/>
                <w:bCs/>
              </w:rPr>
              <w:t>Ngamlertkul</w:t>
            </w:r>
            <w:proofErr w:type="spellEnd"/>
          </w:p>
        </w:tc>
        <w:tc>
          <w:tcPr>
            <w:tcW w:w="736" w:type="pct"/>
          </w:tcPr>
          <w:p w:rsidR="00595CA2" w:rsidRPr="00AA53FF" w:rsidRDefault="00595CA2"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804" w:type="pct"/>
          </w:tcPr>
          <w:p w:rsidR="00595CA2" w:rsidRPr="00AA53FF" w:rsidRDefault="00595CA2" w:rsidP="00F451F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765" w:type="pct"/>
            <w:tcBorders>
              <w:left w:val="nil"/>
              <w:right w:val="nil"/>
            </w:tcBorders>
          </w:tcPr>
          <w:p w:rsidR="00595CA2" w:rsidRPr="00AA53FF" w:rsidRDefault="00595CA2"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c>
          <w:tcPr>
            <w:tcW w:w="784" w:type="pct"/>
            <w:tcBorders>
              <w:left w:val="nil"/>
              <w:right w:val="nil"/>
            </w:tcBorders>
          </w:tcPr>
          <w:p w:rsidR="00595CA2" w:rsidRPr="00AA53FF" w:rsidRDefault="00595CA2"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r>
      <w:tr w:rsidR="009B5C20" w:rsidRPr="00AA53FF" w:rsidTr="00595CA2">
        <w:tc>
          <w:tcPr>
            <w:tcW w:w="1911" w:type="pct"/>
            <w:vAlign w:val="bottom"/>
          </w:tcPr>
          <w:p w:rsidR="009B5C20" w:rsidRPr="00AA53FF" w:rsidRDefault="009B5C20" w:rsidP="00591923">
            <w:pPr>
              <w:pStyle w:val="a1"/>
              <w:tabs>
                <w:tab w:val="clear" w:pos="1080"/>
              </w:tabs>
              <w:ind w:right="-128"/>
              <w:rPr>
                <w:rFonts w:asciiTheme="majorBidi" w:hAnsiTheme="majorBidi" w:cstheme="majorBidi"/>
                <w:cs/>
              </w:rPr>
            </w:pPr>
            <w:r w:rsidRPr="00AA53FF">
              <w:rPr>
                <w:rFonts w:asciiTheme="majorBidi" w:hAnsiTheme="majorBidi" w:cstheme="majorBidi"/>
              </w:rPr>
              <w:t xml:space="preserve">Balance as at January 1, </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2,300</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top w:val="nil"/>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2,300</w:t>
            </w:r>
          </w:p>
        </w:tc>
        <w:tc>
          <w:tcPr>
            <w:tcW w:w="784" w:type="pct"/>
            <w:tcBorders>
              <w:top w:val="nil"/>
              <w:left w:val="nil"/>
              <w:right w:val="nil"/>
            </w:tcBorders>
          </w:tcPr>
          <w:p w:rsidR="009B5C20" w:rsidRPr="00AA53FF" w:rsidRDefault="009B5C20"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w:t>
            </w:r>
          </w:p>
        </w:tc>
      </w:tr>
      <w:tr w:rsidR="009B5C20" w:rsidRPr="00AA53FF" w:rsidTr="00595CA2">
        <w:tc>
          <w:tcPr>
            <w:tcW w:w="1911" w:type="pct"/>
            <w:vAlign w:val="bottom"/>
          </w:tcPr>
          <w:p w:rsidR="009B5C20" w:rsidRPr="00AA53FF" w:rsidRDefault="009B5C20" w:rsidP="00591923">
            <w:pPr>
              <w:pStyle w:val="a1"/>
              <w:tabs>
                <w:tab w:val="clear" w:pos="1080"/>
              </w:tabs>
              <w:ind w:right="-128" w:firstLine="255"/>
              <w:rPr>
                <w:rFonts w:asciiTheme="majorBidi" w:hAnsiTheme="majorBidi" w:cstheme="majorBidi"/>
                <w:cs/>
              </w:rPr>
            </w:pPr>
            <w:r w:rsidRPr="00AA53FF">
              <w:rPr>
                <w:rFonts w:asciiTheme="majorBidi" w:hAnsiTheme="majorBidi" w:cstheme="majorBidi"/>
                <w:u w:val="single"/>
              </w:rPr>
              <w:t>Plus</w:t>
            </w:r>
            <w:r w:rsidRPr="00AA53FF">
              <w:rPr>
                <w:rFonts w:asciiTheme="majorBidi" w:hAnsiTheme="majorBidi" w:cstheme="majorBidi"/>
                <w:cs/>
              </w:rPr>
              <w:t xml:space="preserve"> </w:t>
            </w:r>
            <w:r w:rsidRPr="00AA53FF">
              <w:rPr>
                <w:rFonts w:asciiTheme="majorBidi" w:hAnsiTheme="majorBidi" w:cstheme="majorBidi"/>
              </w:rPr>
              <w:t xml:space="preserve">Increase during the </w:t>
            </w:r>
            <w:r w:rsidR="00591923">
              <w:rPr>
                <w:rFonts w:asciiTheme="majorBidi" w:hAnsiTheme="majorBidi" w:cstheme="majorBidi"/>
              </w:rPr>
              <w:t>year</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2,300</w:t>
            </w:r>
          </w:p>
        </w:tc>
        <w:tc>
          <w:tcPr>
            <w:tcW w:w="765" w:type="pct"/>
            <w:tcBorders>
              <w:top w:val="nil"/>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84" w:type="pct"/>
            <w:tcBorders>
              <w:top w:val="nil"/>
              <w:left w:val="nil"/>
              <w:right w:val="nil"/>
            </w:tcBorders>
          </w:tcPr>
          <w:p w:rsidR="009B5C20" w:rsidRPr="00AA53FF" w:rsidRDefault="009B5C20"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2,300</w:t>
            </w:r>
          </w:p>
        </w:tc>
      </w:tr>
      <w:tr w:rsidR="009B5C20" w:rsidRPr="00AA53FF" w:rsidTr="00595CA2">
        <w:tc>
          <w:tcPr>
            <w:tcW w:w="1911" w:type="pct"/>
            <w:vAlign w:val="bottom"/>
          </w:tcPr>
          <w:p w:rsidR="009B5C20" w:rsidRPr="00AA53FF" w:rsidRDefault="009B5C20" w:rsidP="00591923">
            <w:pPr>
              <w:pStyle w:val="a1"/>
              <w:tabs>
                <w:tab w:val="clear" w:pos="1080"/>
              </w:tabs>
              <w:ind w:right="-128" w:firstLine="255"/>
              <w:rPr>
                <w:rFonts w:asciiTheme="majorBidi" w:hAnsiTheme="majorBidi" w:cstheme="majorBidi"/>
                <w:cs/>
                <w:lang w:val="en-GB"/>
              </w:rPr>
            </w:pPr>
            <w:r w:rsidRPr="00AA53FF">
              <w:rPr>
                <w:rFonts w:asciiTheme="majorBidi" w:hAnsiTheme="majorBidi" w:cstheme="majorBidi"/>
                <w:u w:val="single"/>
                <w:lang w:val="en-GB"/>
              </w:rPr>
              <w:t>Less</w:t>
            </w:r>
            <w:r w:rsidRPr="00AA53FF">
              <w:rPr>
                <w:rFonts w:asciiTheme="majorBidi" w:hAnsiTheme="majorBidi" w:cstheme="majorBidi"/>
                <w:cs/>
                <w:lang w:val="en-GB"/>
              </w:rPr>
              <w:t xml:space="preserve"> </w:t>
            </w:r>
            <w:r w:rsidRPr="00AA53FF">
              <w:rPr>
                <w:rFonts w:asciiTheme="majorBidi" w:hAnsiTheme="majorBidi" w:cstheme="majorBidi"/>
              </w:rPr>
              <w:t xml:space="preserve">Received during the </w:t>
            </w:r>
            <w:r w:rsidR="00591923">
              <w:rPr>
                <w:rFonts w:asciiTheme="majorBidi" w:hAnsiTheme="majorBidi" w:cstheme="majorBidi"/>
              </w:rPr>
              <w:t>year</w:t>
            </w:r>
          </w:p>
        </w:tc>
        <w:tc>
          <w:tcPr>
            <w:tcW w:w="736" w:type="pct"/>
            <w:tcBorders>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(2,300)</w:t>
            </w:r>
          </w:p>
        </w:tc>
        <w:tc>
          <w:tcPr>
            <w:tcW w:w="804" w:type="pct"/>
            <w:tcBorders>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top w:val="nil"/>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(2,300)</w:t>
            </w:r>
          </w:p>
        </w:tc>
        <w:tc>
          <w:tcPr>
            <w:tcW w:w="784" w:type="pct"/>
            <w:tcBorders>
              <w:top w:val="nil"/>
              <w:left w:val="nil"/>
              <w:bottom w:val="single" w:sz="4" w:space="0" w:color="auto"/>
              <w:right w:val="nil"/>
            </w:tcBorders>
          </w:tcPr>
          <w:p w:rsidR="009B5C20" w:rsidRPr="00AA53FF" w:rsidRDefault="009B5C20"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w:t>
            </w:r>
          </w:p>
        </w:tc>
      </w:tr>
      <w:tr w:rsidR="009B5C20" w:rsidRPr="00AA53FF" w:rsidTr="00F92EA5">
        <w:tc>
          <w:tcPr>
            <w:tcW w:w="1911" w:type="pct"/>
            <w:vAlign w:val="bottom"/>
          </w:tcPr>
          <w:p w:rsidR="009B5C20" w:rsidRPr="00AA53FF" w:rsidRDefault="009B5C20" w:rsidP="00591923">
            <w:pPr>
              <w:pStyle w:val="a1"/>
              <w:tabs>
                <w:tab w:val="clear" w:pos="1080"/>
              </w:tabs>
              <w:ind w:right="-128"/>
              <w:rPr>
                <w:rFonts w:asciiTheme="majorBidi" w:hAnsiTheme="majorBidi" w:cstheme="majorBidi"/>
                <w:cs/>
              </w:rPr>
            </w:pPr>
            <w:r w:rsidRPr="00AA53FF">
              <w:rPr>
                <w:rFonts w:asciiTheme="majorBidi" w:hAnsiTheme="majorBidi" w:cstheme="majorBidi"/>
              </w:rPr>
              <w:t xml:space="preserve">Balance as at December 31, </w:t>
            </w:r>
          </w:p>
        </w:tc>
        <w:tc>
          <w:tcPr>
            <w:tcW w:w="736" w:type="pct"/>
            <w:tcBorders>
              <w:top w:val="single" w:sz="4" w:space="0" w:color="auto"/>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Borders>
              <w:top w:val="single" w:sz="4" w:space="0" w:color="auto"/>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2,300</w:t>
            </w:r>
          </w:p>
        </w:tc>
        <w:tc>
          <w:tcPr>
            <w:tcW w:w="765" w:type="pct"/>
            <w:tcBorders>
              <w:top w:val="single" w:sz="4" w:space="0" w:color="auto"/>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84" w:type="pct"/>
            <w:tcBorders>
              <w:top w:val="single" w:sz="4" w:space="0" w:color="auto"/>
              <w:left w:val="nil"/>
              <w:bottom w:val="single" w:sz="4" w:space="0" w:color="auto"/>
              <w:right w:val="nil"/>
            </w:tcBorders>
          </w:tcPr>
          <w:p w:rsidR="009B5C20" w:rsidRPr="00AA53FF" w:rsidRDefault="009B5C20"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2,300</w:t>
            </w:r>
          </w:p>
        </w:tc>
      </w:tr>
      <w:tr w:rsidR="00F92EA5" w:rsidRPr="00AA53FF" w:rsidTr="00595CA2">
        <w:tc>
          <w:tcPr>
            <w:tcW w:w="1911" w:type="pct"/>
            <w:vAlign w:val="bottom"/>
          </w:tcPr>
          <w:p w:rsidR="00F92EA5" w:rsidRPr="00AA53FF" w:rsidRDefault="00F92EA5" w:rsidP="00F451F1">
            <w:pPr>
              <w:pStyle w:val="a1"/>
              <w:tabs>
                <w:tab w:val="clear" w:pos="1080"/>
              </w:tabs>
              <w:ind w:right="-128"/>
              <w:rPr>
                <w:rFonts w:asciiTheme="majorBidi" w:hAnsiTheme="majorBidi" w:cstheme="majorBidi"/>
              </w:rPr>
            </w:pPr>
          </w:p>
        </w:tc>
        <w:tc>
          <w:tcPr>
            <w:tcW w:w="736" w:type="pct"/>
            <w:tcBorders>
              <w:top w:val="single" w:sz="4" w:space="0" w:color="auto"/>
            </w:tcBorders>
          </w:tcPr>
          <w:p w:rsidR="00F92EA5" w:rsidRPr="00AA53FF" w:rsidRDefault="00F92EA5"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804" w:type="pct"/>
            <w:tcBorders>
              <w:top w:val="single" w:sz="4" w:space="0" w:color="auto"/>
            </w:tcBorders>
          </w:tcPr>
          <w:p w:rsidR="00F92EA5" w:rsidRPr="00AA53FF" w:rsidRDefault="00F92EA5" w:rsidP="00F451F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765" w:type="pct"/>
            <w:tcBorders>
              <w:top w:val="single" w:sz="4" w:space="0" w:color="auto"/>
              <w:left w:val="nil"/>
              <w:right w:val="nil"/>
            </w:tcBorders>
          </w:tcPr>
          <w:p w:rsidR="00F92EA5" w:rsidRPr="00AA53FF" w:rsidRDefault="00F92EA5"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p>
        </w:tc>
        <w:tc>
          <w:tcPr>
            <w:tcW w:w="784" w:type="pct"/>
            <w:tcBorders>
              <w:top w:val="single" w:sz="4" w:space="0" w:color="auto"/>
              <w:left w:val="nil"/>
              <w:right w:val="nil"/>
            </w:tcBorders>
          </w:tcPr>
          <w:p w:rsidR="00F92EA5" w:rsidRPr="00AA53FF" w:rsidRDefault="00F92EA5"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p>
        </w:tc>
      </w:tr>
      <w:tr w:rsidR="00595CA2" w:rsidRPr="00AA53FF" w:rsidTr="00F92EA5">
        <w:tc>
          <w:tcPr>
            <w:tcW w:w="1911" w:type="pct"/>
            <w:vAlign w:val="bottom"/>
          </w:tcPr>
          <w:p w:rsidR="00595CA2" w:rsidRPr="00AA53FF" w:rsidRDefault="00595CA2" w:rsidP="00F451F1">
            <w:pPr>
              <w:pStyle w:val="a1"/>
              <w:tabs>
                <w:tab w:val="clear" w:pos="1080"/>
              </w:tabs>
              <w:ind w:right="-128"/>
              <w:rPr>
                <w:rFonts w:asciiTheme="majorBidi" w:hAnsiTheme="majorBidi" w:cstheme="majorBidi"/>
              </w:rPr>
            </w:pPr>
          </w:p>
        </w:tc>
        <w:tc>
          <w:tcPr>
            <w:tcW w:w="736" w:type="pct"/>
          </w:tcPr>
          <w:p w:rsidR="00595CA2" w:rsidRPr="00AA53FF" w:rsidRDefault="00595CA2"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804" w:type="pct"/>
          </w:tcPr>
          <w:p w:rsidR="00595CA2" w:rsidRPr="00AA53FF" w:rsidRDefault="00595CA2" w:rsidP="00F451F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765" w:type="pct"/>
            <w:tcBorders>
              <w:left w:val="nil"/>
              <w:right w:val="nil"/>
            </w:tcBorders>
          </w:tcPr>
          <w:p w:rsidR="00595CA2" w:rsidRPr="00AA53FF" w:rsidRDefault="00595CA2"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p>
        </w:tc>
        <w:tc>
          <w:tcPr>
            <w:tcW w:w="784" w:type="pct"/>
            <w:tcBorders>
              <w:left w:val="nil"/>
              <w:right w:val="nil"/>
            </w:tcBorders>
          </w:tcPr>
          <w:p w:rsidR="00595CA2" w:rsidRPr="00AA53FF" w:rsidRDefault="00595CA2"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p>
        </w:tc>
      </w:tr>
      <w:tr w:rsidR="00595CA2" w:rsidRPr="00AA53FF" w:rsidTr="00595CA2">
        <w:tc>
          <w:tcPr>
            <w:tcW w:w="1911" w:type="pct"/>
            <w:vAlign w:val="bottom"/>
          </w:tcPr>
          <w:p w:rsidR="00595CA2" w:rsidRPr="00AA53FF" w:rsidRDefault="00595CA2" w:rsidP="00F451F1">
            <w:pPr>
              <w:pStyle w:val="a1"/>
              <w:tabs>
                <w:tab w:val="clear" w:pos="1080"/>
              </w:tabs>
              <w:ind w:right="-128"/>
              <w:rPr>
                <w:rFonts w:asciiTheme="majorBidi" w:hAnsiTheme="majorBidi" w:cstheme="majorBidi"/>
                <w:b/>
                <w:bCs/>
                <w:cs/>
              </w:rPr>
            </w:pPr>
            <w:r w:rsidRPr="00AA53FF">
              <w:rPr>
                <w:rFonts w:asciiTheme="majorBidi" w:hAnsiTheme="majorBidi" w:cstheme="majorBidi"/>
                <w:b/>
                <w:bCs/>
              </w:rPr>
              <w:lastRenderedPageBreak/>
              <w:t>Sanken - EMC Co., Ltd.</w:t>
            </w:r>
          </w:p>
        </w:tc>
        <w:tc>
          <w:tcPr>
            <w:tcW w:w="736" w:type="pct"/>
          </w:tcPr>
          <w:p w:rsidR="00595CA2" w:rsidRPr="00AA53FF" w:rsidRDefault="00595CA2"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804" w:type="pct"/>
          </w:tcPr>
          <w:p w:rsidR="00595CA2" w:rsidRPr="00AA53FF" w:rsidRDefault="00595CA2" w:rsidP="00F451F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765" w:type="pct"/>
            <w:tcBorders>
              <w:left w:val="nil"/>
              <w:right w:val="nil"/>
            </w:tcBorders>
          </w:tcPr>
          <w:p w:rsidR="00595CA2" w:rsidRPr="00AA53FF" w:rsidRDefault="00595CA2"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c>
          <w:tcPr>
            <w:tcW w:w="784" w:type="pct"/>
            <w:tcBorders>
              <w:left w:val="nil"/>
              <w:right w:val="nil"/>
            </w:tcBorders>
          </w:tcPr>
          <w:p w:rsidR="00595CA2" w:rsidRPr="00AA53FF" w:rsidRDefault="00595CA2"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w:t>
            </w:r>
          </w:p>
        </w:tc>
      </w:tr>
      <w:tr w:rsidR="009B5C20" w:rsidRPr="00AA53FF" w:rsidTr="00595CA2">
        <w:tc>
          <w:tcPr>
            <w:tcW w:w="1911" w:type="pct"/>
            <w:vAlign w:val="bottom"/>
          </w:tcPr>
          <w:p w:rsidR="009B5C20" w:rsidRPr="00AA53FF" w:rsidRDefault="009B5C20" w:rsidP="00591923">
            <w:pPr>
              <w:pStyle w:val="a1"/>
              <w:tabs>
                <w:tab w:val="clear" w:pos="1080"/>
              </w:tabs>
              <w:ind w:right="-128"/>
              <w:rPr>
                <w:rFonts w:asciiTheme="majorBidi" w:hAnsiTheme="majorBidi" w:cstheme="majorBidi"/>
                <w:cs/>
              </w:rPr>
            </w:pPr>
            <w:r w:rsidRPr="00AA53FF">
              <w:rPr>
                <w:rFonts w:asciiTheme="majorBidi" w:hAnsiTheme="majorBidi" w:cstheme="majorBidi"/>
              </w:rPr>
              <w:t xml:space="preserve">Balance as at January 1, </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1,000</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1,000</w:t>
            </w:r>
          </w:p>
        </w:tc>
        <w:tc>
          <w:tcPr>
            <w:tcW w:w="784" w:type="pct"/>
            <w:tcBorders>
              <w:left w:val="nil"/>
              <w:right w:val="nil"/>
            </w:tcBorders>
          </w:tcPr>
          <w:p w:rsidR="009B5C20" w:rsidRPr="00AA53FF" w:rsidRDefault="009B5C20"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w:t>
            </w:r>
          </w:p>
        </w:tc>
      </w:tr>
      <w:tr w:rsidR="009B5C20" w:rsidRPr="00AA53FF" w:rsidTr="00595CA2">
        <w:tc>
          <w:tcPr>
            <w:tcW w:w="1911" w:type="pct"/>
            <w:vAlign w:val="bottom"/>
          </w:tcPr>
          <w:p w:rsidR="009B5C20" w:rsidRPr="00AA53FF" w:rsidRDefault="009B5C20" w:rsidP="00591923">
            <w:pPr>
              <w:pStyle w:val="a1"/>
              <w:tabs>
                <w:tab w:val="clear" w:pos="1080"/>
              </w:tabs>
              <w:ind w:right="-128" w:firstLine="255"/>
              <w:rPr>
                <w:rFonts w:asciiTheme="majorBidi" w:hAnsiTheme="majorBidi" w:cstheme="majorBidi"/>
                <w:cs/>
              </w:rPr>
            </w:pPr>
            <w:r w:rsidRPr="00AA53FF">
              <w:rPr>
                <w:rFonts w:asciiTheme="majorBidi" w:hAnsiTheme="majorBidi" w:cstheme="majorBidi"/>
                <w:u w:val="single"/>
              </w:rPr>
              <w:t>Plus</w:t>
            </w:r>
            <w:r w:rsidRPr="00AA53FF">
              <w:rPr>
                <w:rFonts w:asciiTheme="majorBidi" w:hAnsiTheme="majorBidi" w:cstheme="majorBidi"/>
                <w:cs/>
              </w:rPr>
              <w:t xml:space="preserve"> </w:t>
            </w:r>
            <w:r w:rsidRPr="00AA53FF">
              <w:rPr>
                <w:rFonts w:asciiTheme="majorBidi" w:hAnsiTheme="majorBidi" w:cstheme="majorBidi"/>
              </w:rPr>
              <w:t xml:space="preserve">Increase during the </w:t>
            </w:r>
            <w:r w:rsidR="00591923">
              <w:rPr>
                <w:rFonts w:asciiTheme="majorBidi" w:hAnsiTheme="majorBidi" w:cstheme="majorBidi"/>
              </w:rPr>
              <w:t>year</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2,000</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1,000</w:t>
            </w:r>
          </w:p>
        </w:tc>
        <w:tc>
          <w:tcPr>
            <w:tcW w:w="765" w:type="pct"/>
            <w:tcBorders>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2,000</w:t>
            </w:r>
          </w:p>
        </w:tc>
        <w:tc>
          <w:tcPr>
            <w:tcW w:w="784" w:type="pct"/>
            <w:tcBorders>
              <w:left w:val="nil"/>
              <w:right w:val="nil"/>
            </w:tcBorders>
          </w:tcPr>
          <w:p w:rsidR="009B5C20" w:rsidRPr="00AA53FF" w:rsidRDefault="009B5C20"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1,000</w:t>
            </w:r>
          </w:p>
        </w:tc>
      </w:tr>
      <w:tr w:rsidR="009B5C20" w:rsidRPr="00AA53FF" w:rsidTr="00595CA2">
        <w:tc>
          <w:tcPr>
            <w:tcW w:w="1911" w:type="pct"/>
            <w:vAlign w:val="bottom"/>
          </w:tcPr>
          <w:p w:rsidR="009B5C20" w:rsidRPr="00AA53FF" w:rsidRDefault="009B5C20" w:rsidP="00591923">
            <w:pPr>
              <w:pStyle w:val="a1"/>
              <w:tabs>
                <w:tab w:val="clear" w:pos="1080"/>
              </w:tabs>
              <w:ind w:right="-128" w:firstLine="255"/>
              <w:rPr>
                <w:rFonts w:asciiTheme="majorBidi" w:hAnsiTheme="majorBidi" w:cstheme="majorBidi"/>
                <w:cs/>
                <w:lang w:val="en-GB"/>
              </w:rPr>
            </w:pPr>
            <w:r w:rsidRPr="00AA53FF">
              <w:rPr>
                <w:rFonts w:asciiTheme="majorBidi" w:hAnsiTheme="majorBidi" w:cstheme="majorBidi"/>
                <w:u w:val="single"/>
                <w:lang w:val="en-GB"/>
              </w:rPr>
              <w:t>Less</w:t>
            </w:r>
            <w:r w:rsidRPr="00AA53FF">
              <w:rPr>
                <w:rFonts w:asciiTheme="majorBidi" w:hAnsiTheme="majorBidi" w:cstheme="majorBidi"/>
                <w:cs/>
                <w:lang w:val="en-GB"/>
              </w:rPr>
              <w:t xml:space="preserve"> </w:t>
            </w:r>
            <w:r w:rsidRPr="00AA53FF">
              <w:rPr>
                <w:rFonts w:asciiTheme="majorBidi" w:hAnsiTheme="majorBidi" w:cstheme="majorBidi"/>
              </w:rPr>
              <w:t xml:space="preserve">Received during the </w:t>
            </w:r>
            <w:r w:rsidR="00591923">
              <w:rPr>
                <w:rFonts w:asciiTheme="majorBidi" w:hAnsiTheme="majorBidi" w:cstheme="majorBidi"/>
              </w:rPr>
              <w:t>year</w:t>
            </w:r>
          </w:p>
        </w:tc>
        <w:tc>
          <w:tcPr>
            <w:tcW w:w="736" w:type="pct"/>
            <w:tcBorders>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(3,000)</w:t>
            </w:r>
          </w:p>
        </w:tc>
        <w:tc>
          <w:tcPr>
            <w:tcW w:w="804" w:type="pct"/>
            <w:tcBorders>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(3,000)</w:t>
            </w:r>
          </w:p>
        </w:tc>
        <w:tc>
          <w:tcPr>
            <w:tcW w:w="784" w:type="pct"/>
            <w:tcBorders>
              <w:left w:val="nil"/>
              <w:bottom w:val="single" w:sz="4" w:space="0" w:color="auto"/>
              <w:right w:val="nil"/>
            </w:tcBorders>
          </w:tcPr>
          <w:p w:rsidR="009B5C20" w:rsidRPr="00AA53FF" w:rsidRDefault="009B5C20"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w:t>
            </w:r>
          </w:p>
        </w:tc>
      </w:tr>
      <w:tr w:rsidR="009B5C20" w:rsidRPr="00AA53FF" w:rsidTr="00EA162E">
        <w:tc>
          <w:tcPr>
            <w:tcW w:w="1911" w:type="pct"/>
            <w:vAlign w:val="bottom"/>
          </w:tcPr>
          <w:p w:rsidR="009B5C20" w:rsidRPr="00AA53FF" w:rsidRDefault="009B5C20" w:rsidP="00591923">
            <w:pPr>
              <w:pStyle w:val="a1"/>
              <w:tabs>
                <w:tab w:val="clear" w:pos="1080"/>
              </w:tabs>
              <w:ind w:right="-128"/>
              <w:rPr>
                <w:rFonts w:asciiTheme="majorBidi" w:hAnsiTheme="majorBidi" w:cstheme="majorBidi"/>
                <w:cs/>
              </w:rPr>
            </w:pPr>
            <w:r w:rsidRPr="00AA53FF">
              <w:rPr>
                <w:rFonts w:asciiTheme="majorBidi" w:hAnsiTheme="majorBidi" w:cstheme="majorBidi"/>
              </w:rPr>
              <w:t xml:space="preserve">Balance as at December 31, </w:t>
            </w:r>
          </w:p>
        </w:tc>
        <w:tc>
          <w:tcPr>
            <w:tcW w:w="736" w:type="pct"/>
            <w:tcBorders>
              <w:top w:val="single" w:sz="4" w:space="0" w:color="auto"/>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Borders>
              <w:top w:val="single" w:sz="4" w:space="0" w:color="auto"/>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1,000</w:t>
            </w:r>
          </w:p>
        </w:tc>
        <w:tc>
          <w:tcPr>
            <w:tcW w:w="765" w:type="pct"/>
            <w:tcBorders>
              <w:top w:val="single" w:sz="4" w:space="0" w:color="auto"/>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84" w:type="pct"/>
            <w:tcBorders>
              <w:top w:val="single" w:sz="4" w:space="0" w:color="auto"/>
              <w:left w:val="nil"/>
              <w:bottom w:val="single" w:sz="4" w:space="0" w:color="auto"/>
              <w:right w:val="nil"/>
            </w:tcBorders>
          </w:tcPr>
          <w:p w:rsidR="009B5C20" w:rsidRPr="00AA53FF" w:rsidRDefault="009B5C20" w:rsidP="00595CA2">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1,000</w:t>
            </w:r>
          </w:p>
        </w:tc>
      </w:tr>
      <w:tr w:rsidR="00EA162E" w:rsidRPr="00AA53FF" w:rsidTr="00595CA2">
        <w:tc>
          <w:tcPr>
            <w:tcW w:w="1911" w:type="pct"/>
            <w:vAlign w:val="bottom"/>
          </w:tcPr>
          <w:p w:rsidR="00EA162E" w:rsidRPr="00AA53FF" w:rsidRDefault="00EA162E" w:rsidP="00D7392A">
            <w:pPr>
              <w:pStyle w:val="a1"/>
              <w:tabs>
                <w:tab w:val="clear" w:pos="1080"/>
              </w:tabs>
              <w:ind w:right="-128"/>
              <w:rPr>
                <w:rFonts w:asciiTheme="majorBidi" w:hAnsiTheme="majorBidi" w:cstheme="majorBidi"/>
                <w:cs/>
              </w:rPr>
            </w:pPr>
          </w:p>
        </w:tc>
        <w:tc>
          <w:tcPr>
            <w:tcW w:w="736" w:type="pct"/>
            <w:tcBorders>
              <w:top w:val="single" w:sz="4" w:space="0" w:color="auto"/>
            </w:tcBorders>
          </w:tcPr>
          <w:p w:rsidR="00EA162E" w:rsidRPr="00AA53FF" w:rsidRDefault="00EA162E"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804" w:type="pct"/>
            <w:tcBorders>
              <w:top w:val="single" w:sz="4" w:space="0" w:color="auto"/>
            </w:tcBorders>
          </w:tcPr>
          <w:p w:rsidR="00EA162E" w:rsidRPr="00AA53FF" w:rsidRDefault="00EA162E" w:rsidP="00D7392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765" w:type="pct"/>
            <w:tcBorders>
              <w:top w:val="single" w:sz="4" w:space="0" w:color="auto"/>
              <w:left w:val="nil"/>
              <w:right w:val="nil"/>
            </w:tcBorders>
          </w:tcPr>
          <w:p w:rsidR="00EA162E" w:rsidRPr="00AA53FF" w:rsidRDefault="00EA162E"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p>
        </w:tc>
        <w:tc>
          <w:tcPr>
            <w:tcW w:w="784" w:type="pct"/>
            <w:tcBorders>
              <w:top w:val="single" w:sz="4" w:space="0" w:color="auto"/>
              <w:left w:val="nil"/>
              <w:right w:val="nil"/>
            </w:tcBorders>
          </w:tcPr>
          <w:p w:rsidR="00EA162E" w:rsidRPr="00AA53FF" w:rsidRDefault="00EA162E" w:rsidP="00D7392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p>
        </w:tc>
      </w:tr>
      <w:tr w:rsidR="00D71D4B" w:rsidRPr="00AA53FF" w:rsidTr="00595CA2">
        <w:tc>
          <w:tcPr>
            <w:tcW w:w="1911" w:type="pct"/>
            <w:vAlign w:val="bottom"/>
          </w:tcPr>
          <w:p w:rsidR="00D71D4B" w:rsidRPr="00AA53FF" w:rsidRDefault="00D71D4B" w:rsidP="007A1150">
            <w:pPr>
              <w:pStyle w:val="a1"/>
              <w:tabs>
                <w:tab w:val="clear" w:pos="1080"/>
              </w:tabs>
              <w:ind w:right="-128"/>
              <w:rPr>
                <w:rFonts w:asciiTheme="majorBidi" w:hAnsiTheme="majorBidi" w:cstheme="majorBidi"/>
                <w:b/>
                <w:bCs/>
                <w:cs/>
              </w:rPr>
            </w:pPr>
            <w:r w:rsidRPr="00AA53FF">
              <w:rPr>
                <w:rFonts w:asciiTheme="majorBidi" w:hAnsiTheme="majorBidi" w:cstheme="majorBidi"/>
                <w:b/>
                <w:bCs/>
              </w:rPr>
              <w:t>Rich Man Property Co., Ltd.</w:t>
            </w:r>
          </w:p>
        </w:tc>
        <w:tc>
          <w:tcPr>
            <w:tcW w:w="736" w:type="pct"/>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804" w:type="pct"/>
          </w:tcPr>
          <w:p w:rsidR="00D71D4B" w:rsidRPr="00AA53FF" w:rsidRDefault="00D71D4B"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765" w:type="pct"/>
            <w:tcBorders>
              <w:left w:val="nil"/>
              <w:right w:val="nil"/>
            </w:tcBorders>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c>
          <w:tcPr>
            <w:tcW w:w="784" w:type="pct"/>
            <w:tcBorders>
              <w:left w:val="nil"/>
              <w:right w:val="nil"/>
            </w:tcBorders>
          </w:tcPr>
          <w:p w:rsidR="00D71D4B" w:rsidRPr="00AA53FF" w:rsidRDefault="00D71D4B"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r>
      <w:tr w:rsidR="009B5C20" w:rsidRPr="00AA53FF" w:rsidTr="00595CA2">
        <w:tc>
          <w:tcPr>
            <w:tcW w:w="1911" w:type="pct"/>
            <w:vAlign w:val="bottom"/>
          </w:tcPr>
          <w:p w:rsidR="009B5C20" w:rsidRPr="00AA53FF" w:rsidRDefault="009B5C20" w:rsidP="00591923">
            <w:pPr>
              <w:pStyle w:val="a1"/>
              <w:tabs>
                <w:tab w:val="clear" w:pos="1080"/>
              </w:tabs>
              <w:ind w:right="-128"/>
              <w:rPr>
                <w:rFonts w:asciiTheme="majorBidi" w:hAnsiTheme="majorBidi" w:cstheme="majorBidi"/>
                <w:cs/>
              </w:rPr>
            </w:pPr>
            <w:r w:rsidRPr="00AA53FF">
              <w:rPr>
                <w:rFonts w:asciiTheme="majorBidi" w:hAnsiTheme="majorBidi" w:cstheme="majorBidi"/>
              </w:rPr>
              <w:t xml:space="preserve">Balance as at January 1, </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274,784</w:t>
            </w:r>
          </w:p>
        </w:tc>
        <w:tc>
          <w:tcPr>
            <w:tcW w:w="784" w:type="pct"/>
            <w:tcBorders>
              <w:left w:val="nil"/>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99,100</w:t>
            </w:r>
          </w:p>
        </w:tc>
      </w:tr>
      <w:tr w:rsidR="009B5C20" w:rsidRPr="00AA53FF" w:rsidTr="00595CA2">
        <w:tc>
          <w:tcPr>
            <w:tcW w:w="1911" w:type="pct"/>
            <w:vAlign w:val="bottom"/>
          </w:tcPr>
          <w:p w:rsidR="009B5C20" w:rsidRPr="00AA53FF" w:rsidRDefault="009B5C20" w:rsidP="00591923">
            <w:pPr>
              <w:pStyle w:val="a1"/>
              <w:tabs>
                <w:tab w:val="clear" w:pos="1080"/>
              </w:tabs>
              <w:ind w:right="-128" w:firstLine="255"/>
              <w:rPr>
                <w:rFonts w:asciiTheme="majorBidi" w:hAnsiTheme="majorBidi" w:cstheme="majorBidi"/>
                <w:cs/>
              </w:rPr>
            </w:pPr>
            <w:r w:rsidRPr="00AA53FF">
              <w:rPr>
                <w:rFonts w:asciiTheme="majorBidi" w:hAnsiTheme="majorBidi" w:cstheme="majorBidi"/>
                <w:u w:val="single"/>
              </w:rPr>
              <w:t>Plus</w:t>
            </w:r>
            <w:r w:rsidRPr="00AA53FF">
              <w:rPr>
                <w:rFonts w:asciiTheme="majorBidi" w:hAnsiTheme="majorBidi" w:cstheme="majorBidi"/>
                <w:cs/>
              </w:rPr>
              <w:t xml:space="preserve"> </w:t>
            </w:r>
            <w:r w:rsidRPr="00AA53FF">
              <w:rPr>
                <w:rFonts w:asciiTheme="majorBidi" w:hAnsiTheme="majorBidi" w:cstheme="majorBidi"/>
              </w:rPr>
              <w:t xml:space="preserve">Increase during the </w:t>
            </w:r>
            <w:r w:rsidR="00591923">
              <w:rPr>
                <w:rFonts w:asciiTheme="majorBidi" w:hAnsiTheme="majorBidi" w:cstheme="majorBidi"/>
              </w:rPr>
              <w:t>year</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164,762</w:t>
            </w:r>
          </w:p>
        </w:tc>
        <w:tc>
          <w:tcPr>
            <w:tcW w:w="784" w:type="pct"/>
            <w:tcBorders>
              <w:left w:val="nil"/>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175,684</w:t>
            </w:r>
          </w:p>
        </w:tc>
      </w:tr>
      <w:tr w:rsidR="009B5C20" w:rsidRPr="00AA53FF" w:rsidTr="00595CA2">
        <w:tc>
          <w:tcPr>
            <w:tcW w:w="1911" w:type="pct"/>
            <w:vAlign w:val="bottom"/>
          </w:tcPr>
          <w:p w:rsidR="009B5C20" w:rsidRPr="00AA53FF" w:rsidRDefault="009B5C20" w:rsidP="00591923">
            <w:pPr>
              <w:pStyle w:val="a1"/>
              <w:tabs>
                <w:tab w:val="clear" w:pos="1080"/>
              </w:tabs>
              <w:ind w:right="-128" w:firstLine="255"/>
              <w:rPr>
                <w:rFonts w:asciiTheme="majorBidi" w:hAnsiTheme="majorBidi" w:cstheme="majorBidi"/>
                <w:cs/>
                <w:lang w:val="en-GB"/>
              </w:rPr>
            </w:pPr>
            <w:r w:rsidRPr="00AA53FF">
              <w:rPr>
                <w:rFonts w:asciiTheme="majorBidi" w:hAnsiTheme="majorBidi" w:cstheme="majorBidi"/>
                <w:u w:val="single"/>
                <w:lang w:val="en-GB"/>
              </w:rPr>
              <w:t>Less</w:t>
            </w:r>
            <w:r w:rsidRPr="00AA53FF">
              <w:rPr>
                <w:rFonts w:asciiTheme="majorBidi" w:hAnsiTheme="majorBidi" w:cstheme="majorBidi"/>
                <w:cs/>
                <w:lang w:val="en-GB"/>
              </w:rPr>
              <w:t xml:space="preserve"> </w:t>
            </w:r>
            <w:r w:rsidRPr="00AA53FF">
              <w:rPr>
                <w:rFonts w:asciiTheme="majorBidi" w:hAnsiTheme="majorBidi" w:cstheme="majorBidi"/>
              </w:rPr>
              <w:t xml:space="preserve">Received during the </w:t>
            </w:r>
            <w:r w:rsidR="00591923">
              <w:rPr>
                <w:rFonts w:asciiTheme="majorBidi" w:hAnsiTheme="majorBidi" w:cstheme="majorBidi"/>
              </w:rPr>
              <w:t>year</w:t>
            </w:r>
          </w:p>
        </w:tc>
        <w:tc>
          <w:tcPr>
            <w:tcW w:w="736" w:type="pct"/>
            <w:tcBorders>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Borders>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84" w:type="pct"/>
            <w:tcBorders>
              <w:left w:val="nil"/>
              <w:bottom w:val="single" w:sz="4" w:space="0" w:color="auto"/>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w:t>
            </w:r>
          </w:p>
        </w:tc>
      </w:tr>
      <w:tr w:rsidR="009B5C20" w:rsidRPr="00AA53FF" w:rsidTr="00595CA2">
        <w:tc>
          <w:tcPr>
            <w:tcW w:w="1911" w:type="pct"/>
            <w:vAlign w:val="bottom"/>
          </w:tcPr>
          <w:p w:rsidR="009B5C20" w:rsidRPr="00AA53FF" w:rsidRDefault="009B5C20" w:rsidP="00591923">
            <w:pPr>
              <w:pStyle w:val="a1"/>
              <w:tabs>
                <w:tab w:val="clear" w:pos="1080"/>
              </w:tabs>
              <w:ind w:right="-128"/>
              <w:rPr>
                <w:rFonts w:asciiTheme="majorBidi" w:hAnsiTheme="majorBidi" w:cstheme="majorBidi"/>
                <w:cs/>
              </w:rPr>
            </w:pPr>
            <w:r w:rsidRPr="00AA53FF">
              <w:rPr>
                <w:rFonts w:asciiTheme="majorBidi" w:hAnsiTheme="majorBidi" w:cstheme="majorBidi"/>
              </w:rPr>
              <w:t xml:space="preserve">Balance as at December 31, </w:t>
            </w:r>
          </w:p>
        </w:tc>
        <w:tc>
          <w:tcPr>
            <w:tcW w:w="736" w:type="pct"/>
            <w:tcBorders>
              <w:top w:val="single" w:sz="4" w:space="0" w:color="auto"/>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Borders>
              <w:top w:val="single" w:sz="4" w:space="0" w:color="auto"/>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top w:val="single" w:sz="4" w:space="0" w:color="auto"/>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eastAsia="th-TH"/>
              </w:rPr>
              <w:t>439,546</w:t>
            </w:r>
          </w:p>
        </w:tc>
        <w:tc>
          <w:tcPr>
            <w:tcW w:w="784" w:type="pct"/>
            <w:tcBorders>
              <w:top w:val="single" w:sz="4" w:space="0" w:color="auto"/>
              <w:left w:val="nil"/>
              <w:bottom w:val="single" w:sz="4" w:space="0" w:color="auto"/>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274,784</w:t>
            </w:r>
          </w:p>
        </w:tc>
      </w:tr>
      <w:tr w:rsidR="00D71D4B" w:rsidRPr="00AA53FF" w:rsidTr="00595CA2">
        <w:tc>
          <w:tcPr>
            <w:tcW w:w="1911" w:type="pct"/>
            <w:vAlign w:val="bottom"/>
          </w:tcPr>
          <w:p w:rsidR="00D71D4B" w:rsidRPr="00AA53FF" w:rsidRDefault="00D71D4B" w:rsidP="00F451F1">
            <w:pPr>
              <w:pStyle w:val="a1"/>
              <w:tabs>
                <w:tab w:val="clear" w:pos="1080"/>
              </w:tabs>
              <w:ind w:right="-128"/>
              <w:rPr>
                <w:rFonts w:asciiTheme="majorBidi" w:hAnsiTheme="majorBidi" w:cstheme="majorBidi"/>
                <w:cs/>
                <w:lang w:val="en-GB"/>
              </w:rPr>
            </w:pPr>
          </w:p>
        </w:tc>
        <w:tc>
          <w:tcPr>
            <w:tcW w:w="736" w:type="pct"/>
            <w:tcBorders>
              <w:top w:val="single" w:sz="4" w:space="0" w:color="auto"/>
            </w:tcBorders>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804" w:type="pct"/>
            <w:tcBorders>
              <w:top w:val="single" w:sz="4" w:space="0" w:color="auto"/>
            </w:tcBorders>
          </w:tcPr>
          <w:p w:rsidR="00D71D4B" w:rsidRPr="00AA53FF" w:rsidRDefault="00D71D4B" w:rsidP="00F451F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765" w:type="pct"/>
            <w:tcBorders>
              <w:top w:val="single" w:sz="4" w:space="0" w:color="auto"/>
              <w:left w:val="nil"/>
              <w:right w:val="nil"/>
            </w:tcBorders>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eastAsia="th-TH"/>
              </w:rPr>
            </w:pPr>
          </w:p>
        </w:tc>
        <w:tc>
          <w:tcPr>
            <w:tcW w:w="784" w:type="pct"/>
            <w:tcBorders>
              <w:top w:val="single" w:sz="4" w:space="0" w:color="auto"/>
              <w:left w:val="nil"/>
              <w:right w:val="nil"/>
            </w:tcBorders>
          </w:tcPr>
          <w:p w:rsidR="00D71D4B" w:rsidRPr="00AA53FF" w:rsidRDefault="00D71D4B" w:rsidP="00F451F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eastAsia="th-TH"/>
              </w:rPr>
            </w:pPr>
          </w:p>
        </w:tc>
      </w:tr>
      <w:tr w:rsidR="00D71D4B" w:rsidRPr="00AA53FF" w:rsidTr="00595CA2">
        <w:tc>
          <w:tcPr>
            <w:tcW w:w="1911" w:type="pct"/>
            <w:vAlign w:val="bottom"/>
          </w:tcPr>
          <w:p w:rsidR="00D71D4B" w:rsidRPr="00AA53FF" w:rsidRDefault="00D71D4B" w:rsidP="00F451F1">
            <w:pPr>
              <w:pStyle w:val="a1"/>
              <w:ind w:right="-128"/>
              <w:rPr>
                <w:rFonts w:asciiTheme="majorBidi" w:hAnsiTheme="majorBidi" w:cstheme="majorBidi"/>
                <w:b/>
                <w:bCs/>
                <w:cs/>
              </w:rPr>
            </w:pPr>
            <w:r w:rsidRPr="00AA53FF">
              <w:rPr>
                <w:rFonts w:asciiTheme="majorBidi" w:hAnsiTheme="majorBidi" w:cstheme="majorBidi"/>
                <w:b/>
                <w:bCs/>
              </w:rPr>
              <w:t>BR Construction Co., Ltd</w:t>
            </w:r>
          </w:p>
        </w:tc>
        <w:tc>
          <w:tcPr>
            <w:tcW w:w="736" w:type="pct"/>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804" w:type="pct"/>
          </w:tcPr>
          <w:p w:rsidR="00D71D4B" w:rsidRPr="00AA53FF" w:rsidRDefault="00D71D4B" w:rsidP="00F451F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765" w:type="pct"/>
            <w:tcBorders>
              <w:left w:val="nil"/>
              <w:right w:val="nil"/>
            </w:tcBorders>
          </w:tcPr>
          <w:p w:rsidR="00D71D4B" w:rsidRPr="00AA53FF" w:rsidRDefault="00D71D4B" w:rsidP="00D71D4B">
            <w:pPr>
              <w:jc w:val="right"/>
              <w:rPr>
                <w:rFonts w:asciiTheme="majorBidi" w:hAnsiTheme="majorBidi" w:cstheme="majorBidi"/>
                <w:sz w:val="30"/>
                <w:szCs w:val="30"/>
              </w:rPr>
            </w:pPr>
          </w:p>
        </w:tc>
        <w:tc>
          <w:tcPr>
            <w:tcW w:w="784" w:type="pct"/>
            <w:tcBorders>
              <w:left w:val="nil"/>
              <w:right w:val="nil"/>
            </w:tcBorders>
          </w:tcPr>
          <w:p w:rsidR="00D71D4B" w:rsidRPr="00AA53FF" w:rsidRDefault="00D71D4B" w:rsidP="00F451F1">
            <w:pPr>
              <w:jc w:val="right"/>
              <w:rPr>
                <w:rFonts w:asciiTheme="majorBidi" w:hAnsiTheme="majorBidi" w:cstheme="majorBidi"/>
                <w:sz w:val="30"/>
                <w:szCs w:val="30"/>
              </w:rPr>
            </w:pPr>
          </w:p>
        </w:tc>
      </w:tr>
      <w:tr w:rsidR="009B5C20" w:rsidRPr="00AA53FF" w:rsidTr="00595CA2">
        <w:tc>
          <w:tcPr>
            <w:tcW w:w="1911" w:type="pct"/>
            <w:vAlign w:val="bottom"/>
          </w:tcPr>
          <w:p w:rsidR="009B5C20" w:rsidRPr="00AA53FF" w:rsidRDefault="009B5C20" w:rsidP="00591923">
            <w:pPr>
              <w:pStyle w:val="a1"/>
              <w:tabs>
                <w:tab w:val="clear" w:pos="1080"/>
              </w:tabs>
              <w:ind w:right="-128"/>
              <w:rPr>
                <w:rFonts w:asciiTheme="majorBidi" w:hAnsiTheme="majorBidi" w:cstheme="majorBidi"/>
                <w:cs/>
              </w:rPr>
            </w:pPr>
            <w:r w:rsidRPr="00AA53FF">
              <w:rPr>
                <w:rFonts w:asciiTheme="majorBidi" w:hAnsiTheme="majorBidi" w:cstheme="majorBidi"/>
              </w:rPr>
              <w:t xml:space="preserve">Balance as at January 1, </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85,607</w:t>
            </w:r>
          </w:p>
        </w:tc>
        <w:tc>
          <w:tcPr>
            <w:tcW w:w="784" w:type="pct"/>
            <w:tcBorders>
              <w:left w:val="nil"/>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84,157</w:t>
            </w:r>
          </w:p>
        </w:tc>
      </w:tr>
      <w:tr w:rsidR="009B5C20" w:rsidRPr="00AA53FF" w:rsidTr="00595CA2">
        <w:tc>
          <w:tcPr>
            <w:tcW w:w="1911" w:type="pct"/>
            <w:vAlign w:val="bottom"/>
          </w:tcPr>
          <w:p w:rsidR="009B5C20" w:rsidRPr="00AA53FF" w:rsidRDefault="009B5C20" w:rsidP="00591923">
            <w:pPr>
              <w:pStyle w:val="a1"/>
              <w:tabs>
                <w:tab w:val="clear" w:pos="1080"/>
              </w:tabs>
              <w:ind w:right="-128" w:firstLine="255"/>
              <w:rPr>
                <w:rFonts w:asciiTheme="majorBidi" w:hAnsiTheme="majorBidi" w:cstheme="majorBidi"/>
                <w:cs/>
              </w:rPr>
            </w:pPr>
            <w:r w:rsidRPr="00AA53FF">
              <w:rPr>
                <w:rFonts w:asciiTheme="majorBidi" w:hAnsiTheme="majorBidi" w:cstheme="majorBidi"/>
                <w:u w:val="single"/>
              </w:rPr>
              <w:t>Plus</w:t>
            </w:r>
            <w:r w:rsidRPr="00AA53FF">
              <w:rPr>
                <w:rFonts w:asciiTheme="majorBidi" w:hAnsiTheme="majorBidi" w:cstheme="majorBidi"/>
                <w:cs/>
              </w:rPr>
              <w:t xml:space="preserve"> </w:t>
            </w:r>
            <w:r w:rsidRPr="00AA53FF">
              <w:rPr>
                <w:rFonts w:asciiTheme="majorBidi" w:hAnsiTheme="majorBidi" w:cstheme="majorBidi"/>
              </w:rPr>
              <w:t xml:space="preserve">Increase during the </w:t>
            </w:r>
            <w:r w:rsidR="00591923">
              <w:rPr>
                <w:rFonts w:asciiTheme="majorBidi" w:hAnsiTheme="majorBidi" w:cstheme="majorBidi"/>
              </w:rPr>
              <w:t>year</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2,600</w:t>
            </w:r>
          </w:p>
        </w:tc>
        <w:tc>
          <w:tcPr>
            <w:tcW w:w="784" w:type="pct"/>
            <w:tcBorders>
              <w:left w:val="nil"/>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1,450</w:t>
            </w:r>
          </w:p>
        </w:tc>
      </w:tr>
      <w:tr w:rsidR="009B5C20" w:rsidRPr="00AA53FF" w:rsidTr="00595CA2">
        <w:tc>
          <w:tcPr>
            <w:tcW w:w="1911" w:type="pct"/>
            <w:vAlign w:val="bottom"/>
          </w:tcPr>
          <w:p w:rsidR="009B5C20" w:rsidRPr="00AA53FF" w:rsidRDefault="009B5C20" w:rsidP="00591923">
            <w:pPr>
              <w:pStyle w:val="a1"/>
              <w:tabs>
                <w:tab w:val="clear" w:pos="1080"/>
              </w:tabs>
              <w:ind w:right="-128" w:firstLine="255"/>
              <w:rPr>
                <w:rFonts w:asciiTheme="majorBidi" w:hAnsiTheme="majorBidi" w:cstheme="majorBidi"/>
                <w:cs/>
                <w:lang w:val="en-GB"/>
              </w:rPr>
            </w:pPr>
            <w:r w:rsidRPr="00AA53FF">
              <w:rPr>
                <w:rFonts w:asciiTheme="majorBidi" w:hAnsiTheme="majorBidi" w:cstheme="majorBidi"/>
                <w:u w:val="single"/>
                <w:lang w:val="en-GB"/>
              </w:rPr>
              <w:t>Less</w:t>
            </w:r>
            <w:r w:rsidRPr="00AA53FF">
              <w:rPr>
                <w:rFonts w:asciiTheme="majorBidi" w:hAnsiTheme="majorBidi" w:cstheme="majorBidi"/>
                <w:cs/>
                <w:lang w:val="en-GB"/>
              </w:rPr>
              <w:t xml:space="preserve"> </w:t>
            </w:r>
            <w:r w:rsidRPr="00AA53FF">
              <w:rPr>
                <w:rFonts w:asciiTheme="majorBidi" w:hAnsiTheme="majorBidi" w:cstheme="majorBidi"/>
              </w:rPr>
              <w:t xml:space="preserve">Received during the </w:t>
            </w:r>
            <w:r w:rsidR="00591923">
              <w:rPr>
                <w:rFonts w:asciiTheme="majorBidi" w:hAnsiTheme="majorBidi" w:cstheme="majorBidi"/>
              </w:rPr>
              <w:t>year</w:t>
            </w:r>
          </w:p>
        </w:tc>
        <w:tc>
          <w:tcPr>
            <w:tcW w:w="736" w:type="pct"/>
            <w:tcBorders>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Borders>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w:t>
            </w:r>
          </w:p>
        </w:tc>
        <w:tc>
          <w:tcPr>
            <w:tcW w:w="784" w:type="pct"/>
            <w:tcBorders>
              <w:left w:val="nil"/>
              <w:bottom w:val="single" w:sz="4" w:space="0" w:color="auto"/>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w:t>
            </w:r>
          </w:p>
        </w:tc>
      </w:tr>
      <w:tr w:rsidR="009B5C20" w:rsidRPr="00AA53FF" w:rsidTr="00595CA2">
        <w:tc>
          <w:tcPr>
            <w:tcW w:w="1911" w:type="pct"/>
            <w:vAlign w:val="bottom"/>
          </w:tcPr>
          <w:p w:rsidR="009B5C20" w:rsidRPr="00AA53FF" w:rsidRDefault="009B5C20" w:rsidP="00591923">
            <w:pPr>
              <w:pStyle w:val="a1"/>
              <w:tabs>
                <w:tab w:val="clear" w:pos="1080"/>
              </w:tabs>
              <w:ind w:right="-128"/>
              <w:rPr>
                <w:rFonts w:asciiTheme="majorBidi" w:hAnsiTheme="majorBidi" w:cstheme="majorBidi"/>
                <w:cs/>
              </w:rPr>
            </w:pPr>
            <w:r w:rsidRPr="00AA53FF">
              <w:rPr>
                <w:rFonts w:asciiTheme="majorBidi" w:hAnsiTheme="majorBidi" w:cstheme="majorBidi"/>
              </w:rPr>
              <w:t xml:space="preserve">Balance as at December 31, </w:t>
            </w:r>
          </w:p>
        </w:tc>
        <w:tc>
          <w:tcPr>
            <w:tcW w:w="736" w:type="pct"/>
            <w:tcBorders>
              <w:top w:val="single" w:sz="4" w:space="0" w:color="auto"/>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Borders>
              <w:top w:val="single" w:sz="4" w:space="0" w:color="auto"/>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top w:val="single" w:sz="4" w:space="0" w:color="auto"/>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88,207</w:t>
            </w:r>
          </w:p>
        </w:tc>
        <w:tc>
          <w:tcPr>
            <w:tcW w:w="784" w:type="pct"/>
            <w:tcBorders>
              <w:top w:val="single" w:sz="4" w:space="0" w:color="auto"/>
              <w:left w:val="nil"/>
              <w:bottom w:val="single" w:sz="4" w:space="0" w:color="auto"/>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sz w:val="30"/>
                <w:szCs w:val="30"/>
                <w:lang w:val="en-US"/>
              </w:rPr>
            </w:pPr>
            <w:r w:rsidRPr="00AA53FF">
              <w:rPr>
                <w:rFonts w:asciiTheme="majorBidi" w:hAnsiTheme="majorBidi" w:cstheme="majorBidi"/>
                <w:sz w:val="30"/>
                <w:szCs w:val="30"/>
                <w:lang w:val="en-US"/>
              </w:rPr>
              <w:t>85,607</w:t>
            </w:r>
          </w:p>
        </w:tc>
      </w:tr>
      <w:tr w:rsidR="00D71D4B" w:rsidRPr="00591923" w:rsidTr="00595CA2">
        <w:tc>
          <w:tcPr>
            <w:tcW w:w="1911" w:type="pct"/>
            <w:vAlign w:val="bottom"/>
          </w:tcPr>
          <w:p w:rsidR="00D71D4B" w:rsidRPr="00591923" w:rsidRDefault="00D71D4B" w:rsidP="00F451F1">
            <w:pPr>
              <w:pStyle w:val="a1"/>
              <w:tabs>
                <w:tab w:val="clear" w:pos="1080"/>
              </w:tabs>
              <w:ind w:right="-128"/>
              <w:rPr>
                <w:rFonts w:asciiTheme="majorBidi" w:hAnsiTheme="majorBidi" w:cstheme="majorBidi"/>
                <w:sz w:val="10"/>
                <w:szCs w:val="10"/>
                <w:cs/>
                <w:lang w:val="en-GB"/>
              </w:rPr>
            </w:pPr>
          </w:p>
        </w:tc>
        <w:tc>
          <w:tcPr>
            <w:tcW w:w="736" w:type="pct"/>
            <w:tcBorders>
              <w:top w:val="single" w:sz="4" w:space="0" w:color="auto"/>
            </w:tcBorders>
          </w:tcPr>
          <w:p w:rsidR="00D71D4B" w:rsidRPr="00591923"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10"/>
                <w:szCs w:val="10"/>
                <w:lang w:val="en-US"/>
              </w:rPr>
            </w:pPr>
          </w:p>
        </w:tc>
        <w:tc>
          <w:tcPr>
            <w:tcW w:w="804" w:type="pct"/>
            <w:tcBorders>
              <w:top w:val="single" w:sz="4" w:space="0" w:color="auto"/>
            </w:tcBorders>
          </w:tcPr>
          <w:p w:rsidR="00D71D4B" w:rsidRPr="00591923" w:rsidRDefault="00D71D4B" w:rsidP="00F451F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10"/>
                <w:szCs w:val="10"/>
                <w:lang w:val="en-US"/>
              </w:rPr>
            </w:pPr>
          </w:p>
        </w:tc>
        <w:tc>
          <w:tcPr>
            <w:tcW w:w="765" w:type="pct"/>
            <w:tcBorders>
              <w:top w:val="single" w:sz="4" w:space="0" w:color="auto"/>
              <w:left w:val="nil"/>
              <w:right w:val="nil"/>
            </w:tcBorders>
          </w:tcPr>
          <w:p w:rsidR="00D71D4B" w:rsidRPr="00591923"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10"/>
                <w:szCs w:val="10"/>
                <w:lang w:val="en-US"/>
              </w:rPr>
            </w:pPr>
          </w:p>
        </w:tc>
        <w:tc>
          <w:tcPr>
            <w:tcW w:w="784" w:type="pct"/>
            <w:tcBorders>
              <w:top w:val="single" w:sz="4" w:space="0" w:color="auto"/>
              <w:left w:val="nil"/>
              <w:right w:val="nil"/>
            </w:tcBorders>
          </w:tcPr>
          <w:p w:rsidR="00D71D4B" w:rsidRPr="00591923" w:rsidRDefault="00D71D4B" w:rsidP="00F451F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10"/>
                <w:szCs w:val="10"/>
                <w:lang w:val="en-US"/>
              </w:rPr>
            </w:pPr>
          </w:p>
        </w:tc>
      </w:tr>
      <w:tr w:rsidR="00D71D4B" w:rsidRPr="00AA53FF" w:rsidTr="00595CA2">
        <w:tc>
          <w:tcPr>
            <w:tcW w:w="1911" w:type="pct"/>
            <w:vAlign w:val="bottom"/>
          </w:tcPr>
          <w:p w:rsidR="00D71D4B" w:rsidRPr="00AA53FF" w:rsidRDefault="00D71D4B" w:rsidP="00F451F1">
            <w:pPr>
              <w:pStyle w:val="a1"/>
              <w:ind w:right="-128"/>
              <w:rPr>
                <w:rFonts w:asciiTheme="majorBidi" w:hAnsiTheme="majorBidi" w:cstheme="majorBidi"/>
                <w:b/>
                <w:bCs/>
                <w:cs/>
              </w:rPr>
            </w:pPr>
            <w:r w:rsidRPr="00AA53FF">
              <w:rPr>
                <w:rFonts w:asciiTheme="majorBidi" w:hAnsiTheme="majorBidi" w:cstheme="majorBidi"/>
                <w:b/>
                <w:bCs/>
              </w:rPr>
              <w:t>North Property Co., Ltd.</w:t>
            </w:r>
          </w:p>
        </w:tc>
        <w:tc>
          <w:tcPr>
            <w:tcW w:w="736" w:type="pct"/>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804" w:type="pct"/>
          </w:tcPr>
          <w:p w:rsidR="00D71D4B" w:rsidRPr="00AA53FF" w:rsidRDefault="00D71D4B" w:rsidP="00F451F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765" w:type="pct"/>
            <w:tcBorders>
              <w:left w:val="nil"/>
              <w:right w:val="nil"/>
            </w:tcBorders>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c>
          <w:tcPr>
            <w:tcW w:w="784" w:type="pct"/>
            <w:tcBorders>
              <w:left w:val="nil"/>
              <w:right w:val="nil"/>
            </w:tcBorders>
          </w:tcPr>
          <w:p w:rsidR="00D71D4B" w:rsidRPr="00AA53FF" w:rsidRDefault="00D71D4B" w:rsidP="00F451F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r>
      <w:tr w:rsidR="009B5C20" w:rsidRPr="00AA53FF" w:rsidTr="00595CA2">
        <w:tc>
          <w:tcPr>
            <w:tcW w:w="1911" w:type="pct"/>
            <w:vAlign w:val="bottom"/>
          </w:tcPr>
          <w:p w:rsidR="009B5C20" w:rsidRPr="00AA53FF" w:rsidRDefault="009B5C20" w:rsidP="00F451F1">
            <w:pPr>
              <w:pStyle w:val="a1"/>
              <w:tabs>
                <w:tab w:val="clear" w:pos="1080"/>
              </w:tabs>
              <w:ind w:right="-128"/>
              <w:rPr>
                <w:rFonts w:asciiTheme="majorBidi" w:hAnsiTheme="majorBidi" w:cstheme="majorBidi"/>
                <w:cs/>
              </w:rPr>
            </w:pPr>
            <w:r w:rsidRPr="00AA53FF">
              <w:rPr>
                <w:rFonts w:asciiTheme="majorBidi" w:hAnsiTheme="majorBidi" w:cstheme="majorBidi"/>
              </w:rPr>
              <w:t>Balance as at January 1, 2016</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39,703</w:t>
            </w:r>
          </w:p>
        </w:tc>
        <w:tc>
          <w:tcPr>
            <w:tcW w:w="784" w:type="pct"/>
            <w:tcBorders>
              <w:left w:val="nil"/>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lang w:val="en-US"/>
              </w:rPr>
            </w:pPr>
            <w:r w:rsidRPr="00AA53FF">
              <w:rPr>
                <w:rFonts w:asciiTheme="majorBidi" w:hAnsiTheme="majorBidi" w:cstheme="majorBidi"/>
                <w:color w:val="000000" w:themeColor="text1"/>
                <w:sz w:val="30"/>
                <w:szCs w:val="30"/>
                <w:lang w:val="en-US"/>
              </w:rPr>
              <w:t>18,000</w:t>
            </w:r>
          </w:p>
        </w:tc>
      </w:tr>
      <w:tr w:rsidR="009B5C20" w:rsidRPr="00AA53FF" w:rsidTr="00595CA2">
        <w:tc>
          <w:tcPr>
            <w:tcW w:w="1911" w:type="pct"/>
            <w:vAlign w:val="bottom"/>
          </w:tcPr>
          <w:p w:rsidR="009B5C20" w:rsidRPr="00AA53FF" w:rsidRDefault="009B5C20" w:rsidP="00F451F1">
            <w:pPr>
              <w:pStyle w:val="a1"/>
              <w:tabs>
                <w:tab w:val="clear" w:pos="1080"/>
              </w:tabs>
              <w:ind w:right="-128" w:firstLine="255"/>
              <w:rPr>
                <w:rFonts w:asciiTheme="majorBidi" w:hAnsiTheme="majorBidi" w:cstheme="majorBidi"/>
                <w:cs/>
              </w:rPr>
            </w:pPr>
            <w:r w:rsidRPr="00AA53FF">
              <w:rPr>
                <w:rFonts w:asciiTheme="majorBidi" w:hAnsiTheme="majorBidi" w:cstheme="majorBidi"/>
                <w:u w:val="single"/>
              </w:rPr>
              <w:t>Plus</w:t>
            </w:r>
            <w:r w:rsidRPr="00AA53FF">
              <w:rPr>
                <w:rFonts w:asciiTheme="majorBidi" w:hAnsiTheme="majorBidi" w:cstheme="majorBidi"/>
                <w:cs/>
              </w:rPr>
              <w:t xml:space="preserve"> </w:t>
            </w:r>
            <w:r w:rsidRPr="00AA53FF">
              <w:rPr>
                <w:rFonts w:asciiTheme="majorBidi" w:hAnsiTheme="majorBidi" w:cstheme="majorBidi"/>
              </w:rPr>
              <w:t>Increase during the period</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7,500</w:t>
            </w:r>
          </w:p>
        </w:tc>
        <w:tc>
          <w:tcPr>
            <w:tcW w:w="784" w:type="pct"/>
            <w:tcBorders>
              <w:left w:val="nil"/>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lang w:val="en-US"/>
              </w:rPr>
            </w:pPr>
            <w:r w:rsidRPr="00AA53FF">
              <w:rPr>
                <w:rFonts w:asciiTheme="majorBidi" w:hAnsiTheme="majorBidi" w:cstheme="majorBidi"/>
                <w:color w:val="000000" w:themeColor="text1"/>
                <w:sz w:val="30"/>
                <w:szCs w:val="30"/>
                <w:lang w:val="en-US"/>
              </w:rPr>
              <w:t>21,703</w:t>
            </w:r>
          </w:p>
        </w:tc>
      </w:tr>
      <w:tr w:rsidR="009B5C20" w:rsidRPr="00AA53FF" w:rsidTr="00595CA2">
        <w:tc>
          <w:tcPr>
            <w:tcW w:w="1911" w:type="pct"/>
            <w:vAlign w:val="bottom"/>
          </w:tcPr>
          <w:p w:rsidR="009B5C20" w:rsidRPr="00AA53FF" w:rsidRDefault="009B5C20" w:rsidP="00F451F1">
            <w:pPr>
              <w:pStyle w:val="a1"/>
              <w:tabs>
                <w:tab w:val="clear" w:pos="1080"/>
              </w:tabs>
              <w:ind w:right="-128" w:firstLine="255"/>
              <w:rPr>
                <w:rFonts w:asciiTheme="majorBidi" w:hAnsiTheme="majorBidi" w:cstheme="majorBidi"/>
                <w:cs/>
                <w:lang w:val="en-GB"/>
              </w:rPr>
            </w:pPr>
            <w:r w:rsidRPr="00AA53FF">
              <w:rPr>
                <w:rFonts w:asciiTheme="majorBidi" w:hAnsiTheme="majorBidi" w:cstheme="majorBidi"/>
                <w:u w:val="single"/>
                <w:lang w:val="en-GB"/>
              </w:rPr>
              <w:t>Less</w:t>
            </w:r>
            <w:r w:rsidRPr="00AA53FF">
              <w:rPr>
                <w:rFonts w:asciiTheme="majorBidi" w:hAnsiTheme="majorBidi" w:cstheme="majorBidi"/>
                <w:cs/>
                <w:lang w:val="en-GB"/>
              </w:rPr>
              <w:t xml:space="preserve"> </w:t>
            </w:r>
            <w:r w:rsidRPr="00AA53FF">
              <w:rPr>
                <w:rFonts w:asciiTheme="majorBidi" w:hAnsiTheme="majorBidi" w:cstheme="majorBidi"/>
              </w:rPr>
              <w:t>Received during the period</w:t>
            </w:r>
          </w:p>
        </w:tc>
        <w:tc>
          <w:tcPr>
            <w:tcW w:w="736" w:type="pct"/>
            <w:tcBorders>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Borders>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84" w:type="pct"/>
            <w:tcBorders>
              <w:left w:val="nil"/>
              <w:bottom w:val="single" w:sz="4" w:space="0" w:color="auto"/>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lang w:val="en-US"/>
              </w:rPr>
            </w:pPr>
            <w:r w:rsidRPr="00AA53FF">
              <w:rPr>
                <w:rFonts w:asciiTheme="majorBidi" w:hAnsiTheme="majorBidi" w:cstheme="majorBidi"/>
                <w:color w:val="000000" w:themeColor="text1"/>
                <w:sz w:val="30"/>
                <w:szCs w:val="30"/>
                <w:lang w:val="en-US"/>
              </w:rPr>
              <w:t>-</w:t>
            </w:r>
          </w:p>
        </w:tc>
      </w:tr>
      <w:tr w:rsidR="009B5C20" w:rsidRPr="00AA53FF" w:rsidTr="00595CA2">
        <w:tc>
          <w:tcPr>
            <w:tcW w:w="1911" w:type="pct"/>
            <w:vAlign w:val="bottom"/>
          </w:tcPr>
          <w:p w:rsidR="009B5C20" w:rsidRPr="00AA53FF" w:rsidRDefault="009B5C20" w:rsidP="00A36816">
            <w:pPr>
              <w:pStyle w:val="a1"/>
              <w:tabs>
                <w:tab w:val="clear" w:pos="1080"/>
                <w:tab w:val="left" w:pos="1854"/>
              </w:tabs>
              <w:ind w:right="-128"/>
              <w:rPr>
                <w:rFonts w:asciiTheme="majorBidi" w:hAnsiTheme="majorBidi" w:cstheme="majorBidi"/>
                <w:cs/>
              </w:rPr>
            </w:pPr>
            <w:r w:rsidRPr="00AA53FF">
              <w:rPr>
                <w:rFonts w:asciiTheme="majorBidi" w:hAnsiTheme="majorBidi" w:cstheme="majorBidi"/>
              </w:rPr>
              <w:t>Balance as at December 31, 2016</w:t>
            </w:r>
            <w:r w:rsidRPr="00AA53FF">
              <w:rPr>
                <w:rFonts w:asciiTheme="majorBidi" w:hAnsiTheme="majorBidi" w:cstheme="majorBidi"/>
                <w:cs/>
              </w:rPr>
              <w:t xml:space="preserve"> </w:t>
            </w:r>
          </w:p>
        </w:tc>
        <w:tc>
          <w:tcPr>
            <w:tcW w:w="736" w:type="pct"/>
            <w:tcBorders>
              <w:top w:val="single" w:sz="4" w:space="0" w:color="auto"/>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Borders>
              <w:top w:val="single" w:sz="4" w:space="0" w:color="auto"/>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top w:val="single" w:sz="4" w:space="0" w:color="auto"/>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47,203</w:t>
            </w:r>
          </w:p>
        </w:tc>
        <w:tc>
          <w:tcPr>
            <w:tcW w:w="784" w:type="pct"/>
            <w:tcBorders>
              <w:top w:val="single" w:sz="4" w:space="0" w:color="auto"/>
              <w:left w:val="nil"/>
              <w:bottom w:val="single" w:sz="4" w:space="0" w:color="auto"/>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lang w:val="en-US"/>
              </w:rPr>
            </w:pPr>
            <w:r w:rsidRPr="00AA53FF">
              <w:rPr>
                <w:rFonts w:asciiTheme="majorBidi" w:hAnsiTheme="majorBidi" w:cstheme="majorBidi"/>
                <w:color w:val="000000" w:themeColor="text1"/>
                <w:sz w:val="30"/>
                <w:szCs w:val="30"/>
                <w:lang w:val="en-US"/>
              </w:rPr>
              <w:t>39,703</w:t>
            </w:r>
          </w:p>
        </w:tc>
      </w:tr>
      <w:tr w:rsidR="00D71D4B" w:rsidRPr="00AA53FF" w:rsidTr="00595CA2">
        <w:tc>
          <w:tcPr>
            <w:tcW w:w="1911" w:type="pct"/>
            <w:vAlign w:val="bottom"/>
          </w:tcPr>
          <w:p w:rsidR="00D71D4B" w:rsidRPr="00AA53FF" w:rsidRDefault="00D71D4B" w:rsidP="00D7392A">
            <w:pPr>
              <w:ind w:left="-108" w:right="-108"/>
              <w:jc w:val="thaiDistribute"/>
              <w:rPr>
                <w:rFonts w:asciiTheme="majorBidi" w:hAnsiTheme="majorBidi" w:cstheme="majorBidi"/>
                <w:sz w:val="6"/>
                <w:szCs w:val="6"/>
                <w:cs/>
              </w:rPr>
            </w:pPr>
          </w:p>
        </w:tc>
        <w:tc>
          <w:tcPr>
            <w:tcW w:w="736" w:type="pct"/>
            <w:tcBorders>
              <w:top w:val="single" w:sz="4" w:space="0" w:color="auto"/>
            </w:tcBorders>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6"/>
                <w:szCs w:val="6"/>
                <w:cs/>
                <w:lang w:val="en-US"/>
              </w:rPr>
            </w:pPr>
          </w:p>
        </w:tc>
        <w:tc>
          <w:tcPr>
            <w:tcW w:w="804" w:type="pct"/>
            <w:tcBorders>
              <w:top w:val="single" w:sz="4" w:space="0" w:color="auto"/>
            </w:tcBorders>
          </w:tcPr>
          <w:p w:rsidR="00D71D4B" w:rsidRPr="00AA53FF" w:rsidRDefault="00D71D4B" w:rsidP="007A115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6"/>
                <w:szCs w:val="6"/>
                <w:cs/>
                <w:lang w:val="en-US"/>
              </w:rPr>
            </w:pPr>
          </w:p>
        </w:tc>
        <w:tc>
          <w:tcPr>
            <w:tcW w:w="765" w:type="pct"/>
            <w:tcBorders>
              <w:top w:val="single" w:sz="4" w:space="0" w:color="auto"/>
              <w:left w:val="nil"/>
              <w:right w:val="nil"/>
            </w:tcBorders>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6"/>
                <w:szCs w:val="6"/>
                <w:lang w:val="en-US"/>
              </w:rPr>
            </w:pPr>
          </w:p>
        </w:tc>
        <w:tc>
          <w:tcPr>
            <w:tcW w:w="784" w:type="pct"/>
            <w:tcBorders>
              <w:top w:val="single" w:sz="4" w:space="0" w:color="auto"/>
              <w:left w:val="nil"/>
              <w:right w:val="nil"/>
            </w:tcBorders>
          </w:tcPr>
          <w:p w:rsidR="00D71D4B" w:rsidRPr="00AA53FF" w:rsidRDefault="00D71D4B" w:rsidP="007A115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6"/>
                <w:szCs w:val="6"/>
                <w:lang w:val="en-US"/>
              </w:rPr>
            </w:pPr>
          </w:p>
        </w:tc>
      </w:tr>
      <w:tr w:rsidR="00D71D4B" w:rsidRPr="00AA53FF" w:rsidTr="00595CA2">
        <w:tc>
          <w:tcPr>
            <w:tcW w:w="1911" w:type="pct"/>
            <w:vAlign w:val="bottom"/>
          </w:tcPr>
          <w:p w:rsidR="00D71D4B" w:rsidRPr="00AA53FF" w:rsidRDefault="00D71D4B" w:rsidP="00B6623B">
            <w:pPr>
              <w:pStyle w:val="a1"/>
              <w:ind w:right="-128"/>
              <w:rPr>
                <w:rFonts w:asciiTheme="majorBidi" w:hAnsiTheme="majorBidi" w:cstheme="majorBidi"/>
                <w:b/>
                <w:bCs/>
              </w:rPr>
            </w:pPr>
            <w:proofErr w:type="spellStart"/>
            <w:r w:rsidRPr="00AA53FF">
              <w:rPr>
                <w:rFonts w:asciiTheme="majorBidi" w:hAnsiTheme="majorBidi" w:cstheme="majorBidi"/>
                <w:b/>
                <w:bCs/>
              </w:rPr>
              <w:t>Sajja</w:t>
            </w:r>
            <w:proofErr w:type="spellEnd"/>
            <w:r w:rsidRPr="00AA53FF">
              <w:rPr>
                <w:rFonts w:asciiTheme="majorBidi" w:hAnsiTheme="majorBidi" w:cstheme="majorBidi"/>
                <w:b/>
                <w:bCs/>
              </w:rPr>
              <w:t xml:space="preserve"> </w:t>
            </w:r>
            <w:proofErr w:type="spellStart"/>
            <w:r w:rsidRPr="00AA53FF">
              <w:rPr>
                <w:rFonts w:asciiTheme="majorBidi" w:hAnsiTheme="majorBidi" w:cstheme="majorBidi"/>
                <w:b/>
                <w:bCs/>
              </w:rPr>
              <w:t>Bangsaen</w:t>
            </w:r>
            <w:proofErr w:type="spellEnd"/>
            <w:r w:rsidRPr="00AA53FF">
              <w:rPr>
                <w:rFonts w:asciiTheme="majorBidi" w:hAnsiTheme="majorBidi" w:cstheme="majorBidi"/>
                <w:b/>
                <w:bCs/>
              </w:rPr>
              <w:t xml:space="preserve"> Condominium Co., Ltd.</w:t>
            </w:r>
          </w:p>
        </w:tc>
        <w:tc>
          <w:tcPr>
            <w:tcW w:w="736" w:type="pct"/>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804" w:type="pct"/>
          </w:tcPr>
          <w:p w:rsidR="00D71D4B" w:rsidRPr="00AA53FF" w:rsidRDefault="00D71D4B"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765" w:type="pct"/>
            <w:tcBorders>
              <w:left w:val="nil"/>
              <w:right w:val="nil"/>
            </w:tcBorders>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c>
          <w:tcPr>
            <w:tcW w:w="784" w:type="pct"/>
            <w:tcBorders>
              <w:left w:val="nil"/>
              <w:right w:val="nil"/>
            </w:tcBorders>
          </w:tcPr>
          <w:p w:rsidR="00D71D4B" w:rsidRPr="00AA53FF" w:rsidRDefault="00D71D4B"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r>
      <w:tr w:rsidR="009B5C20" w:rsidRPr="00AA53FF" w:rsidTr="00595CA2">
        <w:tc>
          <w:tcPr>
            <w:tcW w:w="1911" w:type="pct"/>
            <w:vAlign w:val="bottom"/>
          </w:tcPr>
          <w:p w:rsidR="009B5C20" w:rsidRPr="00AA53FF" w:rsidRDefault="009B5C20" w:rsidP="00591923">
            <w:pPr>
              <w:pStyle w:val="a1"/>
              <w:tabs>
                <w:tab w:val="clear" w:pos="1080"/>
              </w:tabs>
              <w:ind w:right="-128"/>
              <w:rPr>
                <w:rFonts w:asciiTheme="majorBidi" w:hAnsiTheme="majorBidi" w:cstheme="majorBidi"/>
                <w:cs/>
              </w:rPr>
            </w:pPr>
            <w:r w:rsidRPr="00AA53FF">
              <w:rPr>
                <w:rFonts w:asciiTheme="majorBidi" w:hAnsiTheme="majorBidi" w:cstheme="majorBidi"/>
              </w:rPr>
              <w:t xml:space="preserve">Balance as at January 1, </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37,404</w:t>
            </w:r>
          </w:p>
        </w:tc>
        <w:tc>
          <w:tcPr>
            <w:tcW w:w="784" w:type="pct"/>
            <w:tcBorders>
              <w:left w:val="nil"/>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lang w:val="en-US"/>
              </w:rPr>
            </w:pPr>
            <w:r w:rsidRPr="00AA53FF">
              <w:rPr>
                <w:rFonts w:asciiTheme="majorBidi" w:hAnsiTheme="majorBidi" w:cstheme="majorBidi"/>
                <w:color w:val="000000" w:themeColor="text1"/>
                <w:sz w:val="30"/>
                <w:szCs w:val="30"/>
                <w:lang w:val="en-US"/>
              </w:rPr>
              <w:t>4,830</w:t>
            </w:r>
          </w:p>
        </w:tc>
      </w:tr>
      <w:tr w:rsidR="009B5C20" w:rsidRPr="00AA53FF" w:rsidTr="00595CA2">
        <w:tc>
          <w:tcPr>
            <w:tcW w:w="1911" w:type="pct"/>
            <w:vAlign w:val="bottom"/>
          </w:tcPr>
          <w:p w:rsidR="009B5C20" w:rsidRPr="00AA53FF" w:rsidRDefault="009B5C20" w:rsidP="00591923">
            <w:pPr>
              <w:pStyle w:val="a1"/>
              <w:tabs>
                <w:tab w:val="clear" w:pos="1080"/>
              </w:tabs>
              <w:ind w:right="-128" w:firstLine="255"/>
              <w:rPr>
                <w:rFonts w:asciiTheme="majorBidi" w:hAnsiTheme="majorBidi" w:cstheme="majorBidi"/>
                <w:cs/>
              </w:rPr>
            </w:pPr>
            <w:r w:rsidRPr="00AA53FF">
              <w:rPr>
                <w:rFonts w:asciiTheme="majorBidi" w:hAnsiTheme="majorBidi" w:cstheme="majorBidi"/>
                <w:u w:val="single"/>
              </w:rPr>
              <w:t>Plus</w:t>
            </w:r>
            <w:r w:rsidRPr="00AA53FF">
              <w:rPr>
                <w:rFonts w:asciiTheme="majorBidi" w:hAnsiTheme="majorBidi" w:cstheme="majorBidi"/>
                <w:cs/>
              </w:rPr>
              <w:t xml:space="preserve"> </w:t>
            </w:r>
            <w:r w:rsidRPr="00AA53FF">
              <w:rPr>
                <w:rFonts w:asciiTheme="majorBidi" w:hAnsiTheme="majorBidi" w:cstheme="majorBidi"/>
              </w:rPr>
              <w:t xml:space="preserve">Increase during the </w:t>
            </w:r>
            <w:r w:rsidR="00591923">
              <w:rPr>
                <w:rFonts w:asciiTheme="majorBidi" w:hAnsiTheme="majorBidi" w:cstheme="majorBidi"/>
              </w:rPr>
              <w:t>year</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2,500</w:t>
            </w:r>
          </w:p>
        </w:tc>
        <w:tc>
          <w:tcPr>
            <w:tcW w:w="784" w:type="pct"/>
            <w:tcBorders>
              <w:left w:val="nil"/>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lang w:val="en-US"/>
              </w:rPr>
            </w:pPr>
            <w:r w:rsidRPr="00AA53FF">
              <w:rPr>
                <w:rFonts w:asciiTheme="majorBidi" w:hAnsiTheme="majorBidi" w:cstheme="majorBidi"/>
                <w:color w:val="000000" w:themeColor="text1"/>
                <w:sz w:val="30"/>
                <w:szCs w:val="30"/>
                <w:lang w:val="en-US"/>
              </w:rPr>
              <w:t>32,574</w:t>
            </w:r>
          </w:p>
        </w:tc>
      </w:tr>
      <w:tr w:rsidR="009B5C20" w:rsidRPr="00AA53FF" w:rsidTr="00595CA2">
        <w:tc>
          <w:tcPr>
            <w:tcW w:w="1911" w:type="pct"/>
            <w:vAlign w:val="bottom"/>
          </w:tcPr>
          <w:p w:rsidR="009B5C20" w:rsidRPr="00AA53FF" w:rsidRDefault="009B5C20" w:rsidP="00591923">
            <w:pPr>
              <w:pStyle w:val="a1"/>
              <w:tabs>
                <w:tab w:val="clear" w:pos="1080"/>
              </w:tabs>
              <w:ind w:right="-128" w:firstLine="255"/>
              <w:rPr>
                <w:rFonts w:asciiTheme="majorBidi" w:hAnsiTheme="majorBidi" w:cstheme="majorBidi"/>
                <w:cs/>
                <w:lang w:val="en-GB"/>
              </w:rPr>
            </w:pPr>
            <w:r w:rsidRPr="00AA53FF">
              <w:rPr>
                <w:rFonts w:asciiTheme="majorBidi" w:hAnsiTheme="majorBidi" w:cstheme="majorBidi"/>
                <w:u w:val="single"/>
                <w:lang w:val="en-GB"/>
              </w:rPr>
              <w:t>Less</w:t>
            </w:r>
            <w:r w:rsidRPr="00AA53FF">
              <w:rPr>
                <w:rFonts w:asciiTheme="majorBidi" w:hAnsiTheme="majorBidi" w:cstheme="majorBidi"/>
                <w:cs/>
                <w:lang w:val="en-GB"/>
              </w:rPr>
              <w:t xml:space="preserve"> </w:t>
            </w:r>
            <w:r w:rsidR="00591923">
              <w:rPr>
                <w:rFonts w:asciiTheme="majorBidi" w:hAnsiTheme="majorBidi" w:cstheme="majorBidi"/>
              </w:rPr>
              <w:t>Received during the year</w:t>
            </w:r>
          </w:p>
        </w:tc>
        <w:tc>
          <w:tcPr>
            <w:tcW w:w="736" w:type="pct"/>
            <w:tcBorders>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Borders>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(2,290)</w:t>
            </w:r>
          </w:p>
        </w:tc>
        <w:tc>
          <w:tcPr>
            <w:tcW w:w="784" w:type="pct"/>
            <w:tcBorders>
              <w:left w:val="nil"/>
              <w:bottom w:val="single" w:sz="4" w:space="0" w:color="auto"/>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lang w:val="en-US"/>
              </w:rPr>
            </w:pPr>
            <w:r w:rsidRPr="00AA53FF">
              <w:rPr>
                <w:rFonts w:asciiTheme="majorBidi" w:hAnsiTheme="majorBidi" w:cstheme="majorBidi"/>
                <w:color w:val="000000" w:themeColor="text1"/>
                <w:sz w:val="30"/>
                <w:szCs w:val="30"/>
                <w:lang w:val="en-US"/>
              </w:rPr>
              <w:t>-</w:t>
            </w:r>
          </w:p>
        </w:tc>
      </w:tr>
      <w:tr w:rsidR="009B5C20" w:rsidRPr="00AA53FF" w:rsidTr="00595CA2">
        <w:tc>
          <w:tcPr>
            <w:tcW w:w="1911" w:type="pct"/>
            <w:vAlign w:val="bottom"/>
          </w:tcPr>
          <w:p w:rsidR="009B5C20" w:rsidRPr="00AA53FF" w:rsidRDefault="009B5C20" w:rsidP="00591923">
            <w:pPr>
              <w:pStyle w:val="a1"/>
              <w:tabs>
                <w:tab w:val="clear" w:pos="1080"/>
              </w:tabs>
              <w:ind w:right="-128"/>
              <w:rPr>
                <w:rFonts w:asciiTheme="majorBidi" w:hAnsiTheme="majorBidi" w:cstheme="majorBidi"/>
                <w:cs/>
              </w:rPr>
            </w:pPr>
            <w:r w:rsidRPr="00AA53FF">
              <w:rPr>
                <w:rFonts w:asciiTheme="majorBidi" w:hAnsiTheme="majorBidi" w:cstheme="majorBidi"/>
              </w:rPr>
              <w:t xml:space="preserve">Balance as at December 31, </w:t>
            </w:r>
          </w:p>
        </w:tc>
        <w:tc>
          <w:tcPr>
            <w:tcW w:w="736" w:type="pct"/>
            <w:tcBorders>
              <w:top w:val="single" w:sz="4" w:space="0" w:color="auto"/>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Borders>
              <w:top w:val="single" w:sz="4" w:space="0" w:color="auto"/>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top w:val="single" w:sz="4" w:space="0" w:color="auto"/>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rPr>
              <w:t>37,614</w:t>
            </w:r>
          </w:p>
        </w:tc>
        <w:tc>
          <w:tcPr>
            <w:tcW w:w="784" w:type="pct"/>
            <w:tcBorders>
              <w:top w:val="single" w:sz="4" w:space="0" w:color="auto"/>
              <w:left w:val="nil"/>
              <w:bottom w:val="single" w:sz="4" w:space="0" w:color="auto"/>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lang w:val="en-US"/>
              </w:rPr>
            </w:pPr>
            <w:r w:rsidRPr="00AA53FF">
              <w:rPr>
                <w:rFonts w:asciiTheme="majorBidi" w:hAnsiTheme="majorBidi" w:cstheme="majorBidi"/>
                <w:color w:val="000000" w:themeColor="text1"/>
                <w:sz w:val="30"/>
                <w:szCs w:val="30"/>
                <w:lang w:val="en-US"/>
              </w:rPr>
              <w:t>37,404</w:t>
            </w:r>
          </w:p>
        </w:tc>
      </w:tr>
      <w:tr w:rsidR="00D71D4B" w:rsidRPr="00AA53FF" w:rsidTr="00153768">
        <w:tc>
          <w:tcPr>
            <w:tcW w:w="1911" w:type="pct"/>
            <w:vAlign w:val="bottom"/>
          </w:tcPr>
          <w:p w:rsidR="00D71D4B" w:rsidRPr="00AA53FF" w:rsidRDefault="00D71D4B" w:rsidP="00927BD4">
            <w:pPr>
              <w:pStyle w:val="a1"/>
              <w:tabs>
                <w:tab w:val="clear" w:pos="1080"/>
              </w:tabs>
              <w:ind w:right="-128"/>
              <w:rPr>
                <w:rFonts w:asciiTheme="majorBidi" w:hAnsiTheme="majorBidi" w:cstheme="majorBidi"/>
              </w:rPr>
            </w:pPr>
          </w:p>
        </w:tc>
        <w:tc>
          <w:tcPr>
            <w:tcW w:w="736" w:type="pct"/>
            <w:tcBorders>
              <w:top w:val="single" w:sz="4" w:space="0" w:color="auto"/>
            </w:tcBorders>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804" w:type="pct"/>
            <w:tcBorders>
              <w:top w:val="single" w:sz="4" w:space="0" w:color="auto"/>
            </w:tcBorders>
          </w:tcPr>
          <w:p w:rsidR="00D71D4B" w:rsidRPr="00AA53FF" w:rsidRDefault="00D71D4B" w:rsidP="00F21A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765" w:type="pct"/>
            <w:tcBorders>
              <w:top w:val="single" w:sz="4" w:space="0" w:color="auto"/>
              <w:left w:val="nil"/>
              <w:right w:val="nil"/>
            </w:tcBorders>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rPr>
            </w:pPr>
          </w:p>
        </w:tc>
        <w:tc>
          <w:tcPr>
            <w:tcW w:w="784" w:type="pct"/>
            <w:tcBorders>
              <w:top w:val="single" w:sz="4" w:space="0" w:color="auto"/>
              <w:left w:val="nil"/>
              <w:right w:val="nil"/>
            </w:tcBorders>
          </w:tcPr>
          <w:p w:rsidR="00D71D4B" w:rsidRPr="00AA53FF" w:rsidRDefault="00D71D4B" w:rsidP="00F21A3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rPr>
            </w:pPr>
          </w:p>
        </w:tc>
      </w:tr>
      <w:tr w:rsidR="00F92EA5" w:rsidRPr="00AA53FF" w:rsidTr="00595CA2">
        <w:tc>
          <w:tcPr>
            <w:tcW w:w="1911" w:type="pct"/>
            <w:vAlign w:val="bottom"/>
          </w:tcPr>
          <w:p w:rsidR="00F92EA5" w:rsidRPr="00AA53FF" w:rsidRDefault="00F92EA5" w:rsidP="00D7392A">
            <w:pPr>
              <w:pStyle w:val="a1"/>
              <w:ind w:right="-128"/>
              <w:rPr>
                <w:rFonts w:asciiTheme="majorBidi" w:hAnsiTheme="majorBidi" w:cstheme="majorBidi"/>
                <w:b/>
                <w:bCs/>
              </w:rPr>
            </w:pPr>
          </w:p>
        </w:tc>
        <w:tc>
          <w:tcPr>
            <w:tcW w:w="736" w:type="pct"/>
          </w:tcPr>
          <w:p w:rsidR="00F92EA5" w:rsidRPr="00AA53FF" w:rsidRDefault="00F92EA5"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804" w:type="pct"/>
          </w:tcPr>
          <w:p w:rsidR="00F92EA5" w:rsidRPr="00AA53FF" w:rsidRDefault="00F92EA5"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765" w:type="pct"/>
            <w:tcBorders>
              <w:left w:val="nil"/>
              <w:right w:val="nil"/>
            </w:tcBorders>
          </w:tcPr>
          <w:p w:rsidR="00F92EA5" w:rsidRPr="00AA53FF" w:rsidRDefault="00F92EA5"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c>
          <w:tcPr>
            <w:tcW w:w="784" w:type="pct"/>
            <w:tcBorders>
              <w:left w:val="nil"/>
              <w:right w:val="nil"/>
            </w:tcBorders>
          </w:tcPr>
          <w:p w:rsidR="00F92EA5" w:rsidRPr="00AA53FF" w:rsidRDefault="00F92EA5"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r>
      <w:tr w:rsidR="00D71D4B" w:rsidRPr="00AA53FF" w:rsidTr="00595CA2">
        <w:tc>
          <w:tcPr>
            <w:tcW w:w="1911" w:type="pct"/>
            <w:vAlign w:val="bottom"/>
          </w:tcPr>
          <w:p w:rsidR="00D71D4B" w:rsidRPr="00AA53FF" w:rsidRDefault="00D71D4B" w:rsidP="00D7392A">
            <w:pPr>
              <w:pStyle w:val="a1"/>
              <w:ind w:right="-128"/>
              <w:rPr>
                <w:rFonts w:asciiTheme="majorBidi" w:hAnsiTheme="majorBidi" w:cstheme="majorBidi"/>
                <w:b/>
                <w:bCs/>
                <w:cs/>
              </w:rPr>
            </w:pPr>
            <w:r w:rsidRPr="00AA53FF">
              <w:rPr>
                <w:rFonts w:asciiTheme="majorBidi" w:hAnsiTheme="majorBidi" w:cstheme="majorBidi"/>
                <w:b/>
                <w:bCs/>
              </w:rPr>
              <w:lastRenderedPageBreak/>
              <w:t>Siam Bangkok Development Co., Ltd.,</w:t>
            </w:r>
          </w:p>
        </w:tc>
        <w:tc>
          <w:tcPr>
            <w:tcW w:w="736" w:type="pct"/>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804" w:type="pct"/>
          </w:tcPr>
          <w:p w:rsidR="00D71D4B" w:rsidRPr="00AA53FF" w:rsidRDefault="00D71D4B"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765" w:type="pct"/>
            <w:tcBorders>
              <w:left w:val="nil"/>
              <w:right w:val="nil"/>
            </w:tcBorders>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c>
          <w:tcPr>
            <w:tcW w:w="784" w:type="pct"/>
            <w:tcBorders>
              <w:left w:val="nil"/>
              <w:right w:val="nil"/>
            </w:tcBorders>
          </w:tcPr>
          <w:p w:rsidR="00D71D4B" w:rsidRPr="00AA53FF" w:rsidRDefault="00D71D4B"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r>
      <w:tr w:rsidR="009B5C20" w:rsidRPr="00AA53FF" w:rsidTr="00595CA2">
        <w:tc>
          <w:tcPr>
            <w:tcW w:w="1911" w:type="pct"/>
            <w:vAlign w:val="bottom"/>
          </w:tcPr>
          <w:p w:rsidR="009B5C20" w:rsidRPr="00AA53FF" w:rsidRDefault="009B5C20" w:rsidP="00591923">
            <w:pPr>
              <w:pStyle w:val="a1"/>
              <w:tabs>
                <w:tab w:val="clear" w:pos="1080"/>
              </w:tabs>
              <w:ind w:right="-128"/>
              <w:rPr>
                <w:rFonts w:asciiTheme="majorBidi" w:hAnsiTheme="majorBidi" w:cstheme="majorBidi"/>
                <w:cs/>
              </w:rPr>
            </w:pPr>
            <w:r w:rsidRPr="00AA53FF">
              <w:rPr>
                <w:rFonts w:asciiTheme="majorBidi" w:hAnsiTheme="majorBidi" w:cstheme="majorBidi"/>
              </w:rPr>
              <w:t xml:space="preserve">Balance as at January 1, </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46,400</w:t>
            </w:r>
          </w:p>
        </w:tc>
        <w:tc>
          <w:tcPr>
            <w:tcW w:w="784" w:type="pct"/>
            <w:tcBorders>
              <w:left w:val="nil"/>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lang w:val="en-US"/>
              </w:rPr>
            </w:pPr>
            <w:r w:rsidRPr="00AA53FF">
              <w:rPr>
                <w:rFonts w:asciiTheme="majorBidi" w:hAnsiTheme="majorBidi" w:cstheme="majorBidi"/>
                <w:color w:val="000000" w:themeColor="text1"/>
                <w:sz w:val="30"/>
                <w:szCs w:val="30"/>
                <w:lang w:val="en-US"/>
              </w:rPr>
              <w:t>-</w:t>
            </w:r>
          </w:p>
        </w:tc>
      </w:tr>
      <w:tr w:rsidR="009B5C20" w:rsidRPr="00AA53FF" w:rsidTr="00595CA2">
        <w:tc>
          <w:tcPr>
            <w:tcW w:w="1911" w:type="pct"/>
            <w:vAlign w:val="bottom"/>
          </w:tcPr>
          <w:p w:rsidR="009B5C20" w:rsidRPr="00AA53FF" w:rsidRDefault="009B5C20" w:rsidP="00591923">
            <w:pPr>
              <w:pStyle w:val="a1"/>
              <w:tabs>
                <w:tab w:val="clear" w:pos="1080"/>
              </w:tabs>
              <w:ind w:right="-128" w:firstLine="255"/>
              <w:rPr>
                <w:rFonts w:asciiTheme="majorBidi" w:hAnsiTheme="majorBidi" w:cstheme="majorBidi"/>
                <w:cs/>
              </w:rPr>
            </w:pPr>
            <w:r w:rsidRPr="00AA53FF">
              <w:rPr>
                <w:rFonts w:asciiTheme="majorBidi" w:hAnsiTheme="majorBidi" w:cstheme="majorBidi"/>
                <w:u w:val="single"/>
              </w:rPr>
              <w:t>Plus</w:t>
            </w:r>
            <w:r w:rsidRPr="00AA53FF">
              <w:rPr>
                <w:rFonts w:asciiTheme="majorBidi" w:hAnsiTheme="majorBidi" w:cstheme="majorBidi"/>
                <w:cs/>
              </w:rPr>
              <w:t xml:space="preserve"> </w:t>
            </w:r>
            <w:r w:rsidRPr="00AA53FF">
              <w:rPr>
                <w:rFonts w:asciiTheme="majorBidi" w:hAnsiTheme="majorBidi" w:cstheme="majorBidi"/>
              </w:rPr>
              <w:t xml:space="preserve">Increase during the </w:t>
            </w:r>
            <w:r w:rsidR="00591923">
              <w:rPr>
                <w:rFonts w:asciiTheme="majorBidi" w:hAnsiTheme="majorBidi" w:cstheme="majorBidi"/>
              </w:rPr>
              <w:t>year</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47,811</w:t>
            </w:r>
          </w:p>
        </w:tc>
        <w:tc>
          <w:tcPr>
            <w:tcW w:w="784" w:type="pct"/>
            <w:tcBorders>
              <w:left w:val="nil"/>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lang w:val="en-US"/>
              </w:rPr>
            </w:pPr>
            <w:r w:rsidRPr="00AA53FF">
              <w:rPr>
                <w:rFonts w:asciiTheme="majorBidi" w:hAnsiTheme="majorBidi" w:cstheme="majorBidi"/>
                <w:color w:val="000000" w:themeColor="text1"/>
                <w:sz w:val="30"/>
                <w:szCs w:val="30"/>
                <w:lang w:val="en-US"/>
              </w:rPr>
              <w:t>46,400</w:t>
            </w:r>
          </w:p>
        </w:tc>
      </w:tr>
      <w:tr w:rsidR="009B5C20" w:rsidRPr="00AA53FF" w:rsidTr="00595CA2">
        <w:tc>
          <w:tcPr>
            <w:tcW w:w="1911" w:type="pct"/>
            <w:vAlign w:val="bottom"/>
          </w:tcPr>
          <w:p w:rsidR="009B5C20" w:rsidRPr="00AA53FF" w:rsidRDefault="009B5C20" w:rsidP="00591923">
            <w:pPr>
              <w:pStyle w:val="a1"/>
              <w:tabs>
                <w:tab w:val="clear" w:pos="1080"/>
              </w:tabs>
              <w:ind w:right="-128" w:firstLine="255"/>
              <w:rPr>
                <w:rFonts w:asciiTheme="majorBidi" w:hAnsiTheme="majorBidi" w:cstheme="majorBidi"/>
                <w:cs/>
                <w:lang w:val="en-GB"/>
              </w:rPr>
            </w:pPr>
            <w:r w:rsidRPr="00AA53FF">
              <w:rPr>
                <w:rFonts w:asciiTheme="majorBidi" w:hAnsiTheme="majorBidi" w:cstheme="majorBidi"/>
                <w:u w:val="single"/>
                <w:lang w:val="en-GB"/>
              </w:rPr>
              <w:t>Less</w:t>
            </w:r>
            <w:r w:rsidRPr="00AA53FF">
              <w:rPr>
                <w:rFonts w:asciiTheme="majorBidi" w:hAnsiTheme="majorBidi" w:cstheme="majorBidi"/>
                <w:cs/>
                <w:lang w:val="en-GB"/>
              </w:rPr>
              <w:t xml:space="preserve"> </w:t>
            </w:r>
            <w:r w:rsidRPr="00AA53FF">
              <w:rPr>
                <w:rFonts w:asciiTheme="majorBidi" w:hAnsiTheme="majorBidi" w:cstheme="majorBidi"/>
              </w:rPr>
              <w:t xml:space="preserve">Received during the </w:t>
            </w:r>
            <w:r w:rsidR="00591923">
              <w:rPr>
                <w:rFonts w:asciiTheme="majorBidi" w:hAnsiTheme="majorBidi" w:cstheme="majorBidi"/>
              </w:rPr>
              <w:t>year</w:t>
            </w:r>
          </w:p>
        </w:tc>
        <w:tc>
          <w:tcPr>
            <w:tcW w:w="736" w:type="pct"/>
            <w:tcBorders>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Borders>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cs/>
                <w:lang w:val="en-US"/>
              </w:rPr>
              <w:t>-</w:t>
            </w:r>
          </w:p>
        </w:tc>
        <w:tc>
          <w:tcPr>
            <w:tcW w:w="784" w:type="pct"/>
            <w:tcBorders>
              <w:left w:val="nil"/>
              <w:bottom w:val="single" w:sz="4" w:space="0" w:color="auto"/>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cs/>
                <w:lang w:val="en-US"/>
              </w:rPr>
            </w:pPr>
            <w:r w:rsidRPr="00AA53FF">
              <w:rPr>
                <w:rFonts w:asciiTheme="majorBidi" w:hAnsiTheme="majorBidi" w:cstheme="majorBidi"/>
                <w:color w:val="000000" w:themeColor="text1"/>
                <w:sz w:val="30"/>
                <w:szCs w:val="30"/>
                <w:lang w:val="en-US"/>
              </w:rPr>
              <w:t>-</w:t>
            </w:r>
          </w:p>
        </w:tc>
      </w:tr>
      <w:tr w:rsidR="009B5C20" w:rsidRPr="00AA53FF" w:rsidTr="00595CA2">
        <w:tc>
          <w:tcPr>
            <w:tcW w:w="1911" w:type="pct"/>
            <w:vAlign w:val="bottom"/>
          </w:tcPr>
          <w:p w:rsidR="009B5C20" w:rsidRPr="00AA53FF" w:rsidRDefault="00591923" w:rsidP="00591923">
            <w:pPr>
              <w:pStyle w:val="a1"/>
              <w:tabs>
                <w:tab w:val="clear" w:pos="1080"/>
              </w:tabs>
              <w:ind w:right="-128"/>
              <w:rPr>
                <w:rFonts w:asciiTheme="majorBidi" w:hAnsiTheme="majorBidi" w:cstheme="majorBidi"/>
                <w:cs/>
              </w:rPr>
            </w:pPr>
            <w:r>
              <w:rPr>
                <w:rFonts w:asciiTheme="majorBidi" w:hAnsiTheme="majorBidi" w:cstheme="majorBidi"/>
              </w:rPr>
              <w:t xml:space="preserve">Balance as at December 31, </w:t>
            </w:r>
            <w:r w:rsidR="009B5C20" w:rsidRPr="00AA53FF">
              <w:rPr>
                <w:rFonts w:asciiTheme="majorBidi" w:hAnsiTheme="majorBidi" w:cstheme="majorBidi"/>
                <w:cs/>
              </w:rPr>
              <w:t xml:space="preserve"> </w:t>
            </w:r>
          </w:p>
        </w:tc>
        <w:tc>
          <w:tcPr>
            <w:tcW w:w="736" w:type="pct"/>
            <w:tcBorders>
              <w:top w:val="single" w:sz="4" w:space="0" w:color="auto"/>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Borders>
              <w:top w:val="single" w:sz="4" w:space="0" w:color="auto"/>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top w:val="single" w:sz="4" w:space="0" w:color="auto"/>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rPr>
              <w:t>94,211</w:t>
            </w:r>
          </w:p>
        </w:tc>
        <w:tc>
          <w:tcPr>
            <w:tcW w:w="784" w:type="pct"/>
            <w:tcBorders>
              <w:top w:val="single" w:sz="4" w:space="0" w:color="auto"/>
              <w:left w:val="nil"/>
              <w:bottom w:val="single" w:sz="4" w:space="0" w:color="auto"/>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lang w:val="en-US"/>
              </w:rPr>
            </w:pPr>
            <w:r w:rsidRPr="00AA53FF">
              <w:rPr>
                <w:rFonts w:asciiTheme="majorBidi" w:hAnsiTheme="majorBidi" w:cstheme="majorBidi"/>
                <w:color w:val="000000" w:themeColor="text1"/>
                <w:sz w:val="30"/>
                <w:szCs w:val="30"/>
                <w:lang w:val="en-US"/>
              </w:rPr>
              <w:t>46,400</w:t>
            </w:r>
          </w:p>
        </w:tc>
      </w:tr>
      <w:tr w:rsidR="00D71D4B" w:rsidRPr="00AA53FF" w:rsidTr="00595CA2">
        <w:tc>
          <w:tcPr>
            <w:tcW w:w="1911" w:type="pct"/>
            <w:vAlign w:val="bottom"/>
          </w:tcPr>
          <w:p w:rsidR="00D71D4B" w:rsidRPr="00AA53FF" w:rsidRDefault="00D71D4B" w:rsidP="00A36816">
            <w:pPr>
              <w:pStyle w:val="a1"/>
              <w:tabs>
                <w:tab w:val="clear" w:pos="1080"/>
              </w:tabs>
              <w:ind w:right="-128"/>
              <w:rPr>
                <w:rFonts w:asciiTheme="majorBidi" w:hAnsiTheme="majorBidi" w:cstheme="majorBidi"/>
              </w:rPr>
            </w:pPr>
          </w:p>
        </w:tc>
        <w:tc>
          <w:tcPr>
            <w:tcW w:w="736" w:type="pct"/>
            <w:tcBorders>
              <w:top w:val="single" w:sz="4" w:space="0" w:color="auto"/>
            </w:tcBorders>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804" w:type="pct"/>
            <w:tcBorders>
              <w:top w:val="single" w:sz="4" w:space="0" w:color="auto"/>
            </w:tcBorders>
          </w:tcPr>
          <w:p w:rsidR="00D71D4B" w:rsidRPr="00AA53FF" w:rsidRDefault="00D71D4B" w:rsidP="00A3681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765" w:type="pct"/>
            <w:tcBorders>
              <w:top w:val="single" w:sz="4" w:space="0" w:color="auto"/>
              <w:left w:val="nil"/>
              <w:right w:val="nil"/>
            </w:tcBorders>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rPr>
            </w:pPr>
          </w:p>
        </w:tc>
        <w:tc>
          <w:tcPr>
            <w:tcW w:w="784" w:type="pct"/>
            <w:tcBorders>
              <w:top w:val="single" w:sz="4" w:space="0" w:color="auto"/>
              <w:left w:val="nil"/>
              <w:right w:val="nil"/>
            </w:tcBorders>
          </w:tcPr>
          <w:p w:rsidR="00D71D4B" w:rsidRPr="00AA53FF" w:rsidRDefault="00D71D4B" w:rsidP="00A3681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rPr>
            </w:pPr>
          </w:p>
        </w:tc>
      </w:tr>
      <w:tr w:rsidR="00D71D4B" w:rsidRPr="00AA53FF" w:rsidTr="00595CA2">
        <w:tc>
          <w:tcPr>
            <w:tcW w:w="1911" w:type="pct"/>
            <w:vAlign w:val="bottom"/>
          </w:tcPr>
          <w:p w:rsidR="00D71D4B" w:rsidRPr="00AA53FF" w:rsidRDefault="00D71D4B" w:rsidP="00A36816">
            <w:pPr>
              <w:pStyle w:val="a1"/>
              <w:ind w:right="-128"/>
              <w:rPr>
                <w:rFonts w:asciiTheme="majorBidi" w:hAnsiTheme="majorBidi" w:cstheme="majorBidi"/>
                <w:b/>
                <w:bCs/>
              </w:rPr>
            </w:pPr>
            <w:r w:rsidRPr="00AA53FF">
              <w:rPr>
                <w:rFonts w:asciiTheme="majorBidi" w:hAnsiTheme="majorBidi" w:cstheme="majorBidi"/>
                <w:b/>
                <w:bCs/>
              </w:rPr>
              <w:t xml:space="preserve">Imperial Land </w:t>
            </w:r>
            <w:proofErr w:type="spellStart"/>
            <w:r w:rsidRPr="00AA53FF">
              <w:rPr>
                <w:rFonts w:asciiTheme="majorBidi" w:hAnsiTheme="majorBidi" w:cstheme="majorBidi"/>
                <w:b/>
                <w:bCs/>
              </w:rPr>
              <w:t>Co.Ltd</w:t>
            </w:r>
            <w:proofErr w:type="spellEnd"/>
            <w:r w:rsidRPr="00AA53FF">
              <w:rPr>
                <w:rFonts w:asciiTheme="majorBidi" w:hAnsiTheme="majorBidi" w:cstheme="majorBidi"/>
                <w:b/>
                <w:bCs/>
              </w:rPr>
              <w:t>.</w:t>
            </w:r>
          </w:p>
        </w:tc>
        <w:tc>
          <w:tcPr>
            <w:tcW w:w="736" w:type="pct"/>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804" w:type="pct"/>
          </w:tcPr>
          <w:p w:rsidR="00D71D4B" w:rsidRPr="00AA53FF" w:rsidRDefault="00D71D4B" w:rsidP="00A3681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765" w:type="pct"/>
            <w:tcBorders>
              <w:left w:val="nil"/>
              <w:right w:val="nil"/>
            </w:tcBorders>
          </w:tcPr>
          <w:p w:rsidR="00D71D4B" w:rsidRPr="00AA53FF" w:rsidRDefault="00D71D4B"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rPr>
            </w:pPr>
          </w:p>
        </w:tc>
        <w:tc>
          <w:tcPr>
            <w:tcW w:w="784" w:type="pct"/>
            <w:tcBorders>
              <w:left w:val="nil"/>
              <w:right w:val="nil"/>
            </w:tcBorders>
          </w:tcPr>
          <w:p w:rsidR="00D71D4B" w:rsidRPr="00AA53FF" w:rsidRDefault="00D71D4B" w:rsidP="00A3681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rPr>
            </w:pPr>
          </w:p>
        </w:tc>
      </w:tr>
      <w:tr w:rsidR="009B5C20" w:rsidRPr="00AA53FF" w:rsidTr="00595CA2">
        <w:tc>
          <w:tcPr>
            <w:tcW w:w="1911" w:type="pct"/>
            <w:vAlign w:val="bottom"/>
          </w:tcPr>
          <w:p w:rsidR="009B5C20" w:rsidRPr="00AA53FF" w:rsidRDefault="009B5C20" w:rsidP="00A36816">
            <w:pPr>
              <w:pStyle w:val="a1"/>
              <w:tabs>
                <w:tab w:val="clear" w:pos="1080"/>
              </w:tabs>
              <w:ind w:right="-128"/>
              <w:rPr>
                <w:rFonts w:asciiTheme="majorBidi" w:hAnsiTheme="majorBidi" w:cstheme="majorBidi"/>
                <w:cs/>
              </w:rPr>
            </w:pPr>
            <w:r w:rsidRPr="00AA53FF">
              <w:rPr>
                <w:rFonts w:asciiTheme="majorBidi" w:hAnsiTheme="majorBidi" w:cstheme="majorBidi"/>
              </w:rPr>
              <w:t>Balance as at January 1, 2016</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84" w:type="pct"/>
            <w:tcBorders>
              <w:left w:val="nil"/>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lang w:val="en-US"/>
              </w:rPr>
            </w:pPr>
            <w:r w:rsidRPr="00AA53FF">
              <w:rPr>
                <w:rFonts w:asciiTheme="majorBidi" w:hAnsiTheme="majorBidi" w:cstheme="majorBidi"/>
                <w:color w:val="000000" w:themeColor="text1"/>
                <w:sz w:val="30"/>
                <w:szCs w:val="30"/>
                <w:lang w:val="en-US"/>
              </w:rPr>
              <w:t>-</w:t>
            </w:r>
          </w:p>
        </w:tc>
      </w:tr>
      <w:tr w:rsidR="009B5C20" w:rsidRPr="00AA53FF" w:rsidTr="00595CA2">
        <w:tc>
          <w:tcPr>
            <w:tcW w:w="1911" w:type="pct"/>
            <w:vAlign w:val="bottom"/>
          </w:tcPr>
          <w:p w:rsidR="009B5C20" w:rsidRPr="00AA53FF" w:rsidRDefault="009B5C20" w:rsidP="00A36816">
            <w:pPr>
              <w:pStyle w:val="a1"/>
              <w:tabs>
                <w:tab w:val="clear" w:pos="1080"/>
              </w:tabs>
              <w:ind w:right="-128" w:firstLine="255"/>
              <w:rPr>
                <w:rFonts w:asciiTheme="majorBidi" w:hAnsiTheme="majorBidi" w:cstheme="majorBidi"/>
                <w:cs/>
              </w:rPr>
            </w:pPr>
            <w:r w:rsidRPr="00AA53FF">
              <w:rPr>
                <w:rFonts w:asciiTheme="majorBidi" w:hAnsiTheme="majorBidi" w:cstheme="majorBidi"/>
                <w:u w:val="single"/>
              </w:rPr>
              <w:t>Plus</w:t>
            </w:r>
            <w:r w:rsidRPr="00AA53FF">
              <w:rPr>
                <w:rFonts w:asciiTheme="majorBidi" w:hAnsiTheme="majorBidi" w:cstheme="majorBidi"/>
                <w:cs/>
              </w:rPr>
              <w:t xml:space="preserve"> </w:t>
            </w:r>
            <w:r w:rsidRPr="00AA53FF">
              <w:rPr>
                <w:rFonts w:asciiTheme="majorBidi" w:hAnsiTheme="majorBidi" w:cstheme="majorBidi"/>
              </w:rPr>
              <w:t>Increase during the period</w:t>
            </w:r>
          </w:p>
        </w:tc>
        <w:tc>
          <w:tcPr>
            <w:tcW w:w="736" w:type="pct"/>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155,000</w:t>
            </w:r>
          </w:p>
        </w:tc>
        <w:tc>
          <w:tcPr>
            <w:tcW w:w="784" w:type="pct"/>
            <w:tcBorders>
              <w:left w:val="nil"/>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lang w:val="en-US"/>
              </w:rPr>
            </w:pPr>
            <w:r w:rsidRPr="00AA53FF">
              <w:rPr>
                <w:rFonts w:asciiTheme="majorBidi" w:hAnsiTheme="majorBidi" w:cstheme="majorBidi"/>
                <w:color w:val="000000" w:themeColor="text1"/>
                <w:sz w:val="30"/>
                <w:szCs w:val="30"/>
                <w:lang w:val="en-US"/>
              </w:rPr>
              <w:t>-</w:t>
            </w:r>
          </w:p>
        </w:tc>
      </w:tr>
      <w:tr w:rsidR="009B5C20" w:rsidRPr="00AA53FF" w:rsidTr="00595CA2">
        <w:tc>
          <w:tcPr>
            <w:tcW w:w="1911" w:type="pct"/>
            <w:vAlign w:val="bottom"/>
          </w:tcPr>
          <w:p w:rsidR="009B5C20" w:rsidRPr="00AA53FF" w:rsidRDefault="009B5C20" w:rsidP="00A36816">
            <w:pPr>
              <w:pStyle w:val="a1"/>
              <w:tabs>
                <w:tab w:val="clear" w:pos="1080"/>
              </w:tabs>
              <w:ind w:right="-128" w:firstLine="255"/>
              <w:rPr>
                <w:rFonts w:asciiTheme="majorBidi" w:hAnsiTheme="majorBidi" w:cstheme="majorBidi"/>
                <w:cs/>
                <w:lang w:val="en-GB"/>
              </w:rPr>
            </w:pPr>
            <w:r w:rsidRPr="00AA53FF">
              <w:rPr>
                <w:rFonts w:asciiTheme="majorBidi" w:hAnsiTheme="majorBidi" w:cstheme="majorBidi"/>
                <w:u w:val="single"/>
                <w:lang w:val="en-GB"/>
              </w:rPr>
              <w:t>Less</w:t>
            </w:r>
            <w:r w:rsidRPr="00AA53FF">
              <w:rPr>
                <w:rFonts w:asciiTheme="majorBidi" w:hAnsiTheme="majorBidi" w:cstheme="majorBidi"/>
                <w:cs/>
                <w:lang w:val="en-GB"/>
              </w:rPr>
              <w:t xml:space="preserve"> </w:t>
            </w:r>
            <w:r w:rsidRPr="00AA53FF">
              <w:rPr>
                <w:rFonts w:asciiTheme="majorBidi" w:hAnsiTheme="majorBidi" w:cstheme="majorBidi"/>
              </w:rPr>
              <w:t>Received during the period</w:t>
            </w:r>
          </w:p>
        </w:tc>
        <w:tc>
          <w:tcPr>
            <w:tcW w:w="736" w:type="pct"/>
            <w:tcBorders>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Borders>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cs/>
                <w:lang w:val="en-US"/>
              </w:rPr>
              <w:t>-</w:t>
            </w:r>
          </w:p>
        </w:tc>
        <w:tc>
          <w:tcPr>
            <w:tcW w:w="784" w:type="pct"/>
            <w:tcBorders>
              <w:left w:val="nil"/>
              <w:bottom w:val="single" w:sz="4" w:space="0" w:color="auto"/>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cs/>
                <w:lang w:val="en-US"/>
              </w:rPr>
            </w:pPr>
            <w:r w:rsidRPr="00AA53FF">
              <w:rPr>
                <w:rFonts w:asciiTheme="majorBidi" w:hAnsiTheme="majorBidi" w:cstheme="majorBidi"/>
                <w:color w:val="000000" w:themeColor="text1"/>
                <w:sz w:val="30"/>
                <w:szCs w:val="30"/>
                <w:lang w:val="en-US"/>
              </w:rPr>
              <w:t>-</w:t>
            </w:r>
          </w:p>
        </w:tc>
      </w:tr>
      <w:tr w:rsidR="009B5C20" w:rsidRPr="00AA53FF" w:rsidTr="00595CA2">
        <w:tc>
          <w:tcPr>
            <w:tcW w:w="1911" w:type="pct"/>
            <w:vAlign w:val="bottom"/>
          </w:tcPr>
          <w:p w:rsidR="009B5C20" w:rsidRPr="00AA53FF" w:rsidRDefault="009B5C20" w:rsidP="00A36816">
            <w:pPr>
              <w:pStyle w:val="a1"/>
              <w:tabs>
                <w:tab w:val="clear" w:pos="1080"/>
              </w:tabs>
              <w:ind w:right="-128"/>
              <w:rPr>
                <w:rFonts w:asciiTheme="majorBidi" w:hAnsiTheme="majorBidi" w:cstheme="majorBidi"/>
                <w:cs/>
              </w:rPr>
            </w:pPr>
            <w:r w:rsidRPr="00AA53FF">
              <w:rPr>
                <w:rFonts w:asciiTheme="majorBidi" w:hAnsiTheme="majorBidi" w:cstheme="majorBidi"/>
              </w:rPr>
              <w:t>Balance as at December 31, 2016</w:t>
            </w:r>
            <w:r w:rsidRPr="00AA53FF">
              <w:rPr>
                <w:rFonts w:asciiTheme="majorBidi" w:hAnsiTheme="majorBidi" w:cstheme="majorBidi"/>
                <w:cs/>
              </w:rPr>
              <w:t xml:space="preserve"> </w:t>
            </w:r>
          </w:p>
        </w:tc>
        <w:tc>
          <w:tcPr>
            <w:tcW w:w="736" w:type="pct"/>
            <w:tcBorders>
              <w:top w:val="single" w:sz="4" w:space="0" w:color="auto"/>
              <w:bottom w:val="sing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804" w:type="pct"/>
            <w:tcBorders>
              <w:top w:val="single" w:sz="4" w:space="0" w:color="auto"/>
              <w:bottom w:val="sing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w:t>
            </w:r>
          </w:p>
        </w:tc>
        <w:tc>
          <w:tcPr>
            <w:tcW w:w="765" w:type="pct"/>
            <w:tcBorders>
              <w:top w:val="single" w:sz="4" w:space="0" w:color="auto"/>
              <w:left w:val="nil"/>
              <w:bottom w:val="sing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rPr>
              <w:t>155,000</w:t>
            </w:r>
          </w:p>
        </w:tc>
        <w:tc>
          <w:tcPr>
            <w:tcW w:w="784" w:type="pct"/>
            <w:tcBorders>
              <w:top w:val="single" w:sz="4" w:space="0" w:color="auto"/>
              <w:left w:val="nil"/>
              <w:bottom w:val="single" w:sz="4" w:space="0" w:color="auto"/>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lang w:val="en-US"/>
              </w:rPr>
            </w:pPr>
            <w:r w:rsidRPr="00AA53FF">
              <w:rPr>
                <w:rFonts w:asciiTheme="majorBidi" w:hAnsiTheme="majorBidi" w:cstheme="majorBidi"/>
                <w:color w:val="000000" w:themeColor="text1"/>
                <w:sz w:val="30"/>
                <w:szCs w:val="30"/>
                <w:lang w:val="en-US"/>
              </w:rPr>
              <w:t>-</w:t>
            </w:r>
          </w:p>
        </w:tc>
      </w:tr>
      <w:tr w:rsidR="009B5C20" w:rsidRPr="00AA53FF" w:rsidTr="00595CA2">
        <w:tc>
          <w:tcPr>
            <w:tcW w:w="1911" w:type="pct"/>
            <w:vAlign w:val="bottom"/>
          </w:tcPr>
          <w:p w:rsidR="009B5C20" w:rsidRPr="00AA53FF" w:rsidRDefault="009B5C20" w:rsidP="00A36816">
            <w:pPr>
              <w:pStyle w:val="a1"/>
              <w:ind w:right="-128" w:firstLine="342"/>
              <w:rPr>
                <w:rFonts w:asciiTheme="majorBidi" w:hAnsiTheme="majorBidi" w:cstheme="majorBidi"/>
                <w:b/>
                <w:bCs/>
                <w:cs/>
              </w:rPr>
            </w:pPr>
            <w:r w:rsidRPr="00AA53FF">
              <w:rPr>
                <w:rFonts w:asciiTheme="majorBidi" w:hAnsiTheme="majorBidi" w:cstheme="majorBidi"/>
                <w:b/>
                <w:bCs/>
              </w:rPr>
              <w:t>Total short-term</w:t>
            </w:r>
            <w:r w:rsidRPr="00AA53FF">
              <w:rPr>
                <w:rFonts w:asciiTheme="majorBidi" w:hAnsiTheme="majorBidi" w:cstheme="majorBidi"/>
                <w:b/>
                <w:bCs/>
                <w:cs/>
              </w:rPr>
              <w:t xml:space="preserve"> </w:t>
            </w:r>
            <w:r w:rsidRPr="00AA53FF">
              <w:rPr>
                <w:rFonts w:asciiTheme="majorBidi" w:hAnsiTheme="majorBidi" w:cstheme="majorBidi"/>
                <w:b/>
                <w:bCs/>
              </w:rPr>
              <w:t>loans</w:t>
            </w:r>
          </w:p>
        </w:tc>
        <w:tc>
          <w:tcPr>
            <w:tcW w:w="736" w:type="pct"/>
            <w:tcBorders>
              <w:top w:val="single" w:sz="4" w:space="0" w:color="auto"/>
              <w:bottom w:val="double" w:sz="4" w:space="0" w:color="auto"/>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rPr>
            </w:pPr>
            <w:r w:rsidRPr="00AA53FF">
              <w:rPr>
                <w:rFonts w:asciiTheme="majorBidi" w:hAnsiTheme="majorBidi" w:cstheme="majorBidi"/>
                <w:sz w:val="30"/>
                <w:szCs w:val="30"/>
              </w:rPr>
              <w:t>500</w:t>
            </w:r>
          </w:p>
        </w:tc>
        <w:tc>
          <w:tcPr>
            <w:tcW w:w="804" w:type="pct"/>
            <w:tcBorders>
              <w:top w:val="single" w:sz="4" w:space="0" w:color="auto"/>
              <w:bottom w:val="double" w:sz="4" w:space="0" w:color="auto"/>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rPr>
            </w:pPr>
            <w:r w:rsidRPr="00AA53FF">
              <w:rPr>
                <w:rFonts w:asciiTheme="majorBidi" w:hAnsiTheme="majorBidi" w:cstheme="majorBidi"/>
                <w:sz w:val="30"/>
                <w:szCs w:val="30"/>
              </w:rPr>
              <w:t>3,800</w:t>
            </w:r>
          </w:p>
        </w:tc>
        <w:tc>
          <w:tcPr>
            <w:tcW w:w="765" w:type="pct"/>
            <w:tcBorders>
              <w:top w:val="single" w:sz="4" w:space="0" w:color="auto"/>
              <w:left w:val="nil"/>
              <w:bottom w:val="double" w:sz="4" w:space="0" w:color="auto"/>
              <w:right w:val="nil"/>
            </w:tcBorders>
          </w:tcPr>
          <w:p w:rsidR="009B5C20" w:rsidRPr="00AA53FF" w:rsidRDefault="009B5C2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AA53FF">
              <w:rPr>
                <w:rFonts w:asciiTheme="majorBidi" w:hAnsiTheme="majorBidi" w:cstheme="majorBidi"/>
                <w:sz w:val="30"/>
                <w:szCs w:val="30"/>
                <w:lang w:val="en-US"/>
              </w:rPr>
              <w:t>862,281</w:t>
            </w:r>
          </w:p>
        </w:tc>
        <w:tc>
          <w:tcPr>
            <w:tcW w:w="784" w:type="pct"/>
            <w:tcBorders>
              <w:left w:val="nil"/>
              <w:bottom w:val="double" w:sz="4" w:space="0" w:color="auto"/>
              <w:right w:val="nil"/>
            </w:tcBorders>
          </w:tcPr>
          <w:p w:rsidR="009B5C20" w:rsidRPr="00AA53FF" w:rsidRDefault="009B5C20" w:rsidP="00C43A73">
            <w:pPr>
              <w:pStyle w:val="MacroText"/>
              <w:tabs>
                <w:tab w:val="clear" w:pos="480"/>
                <w:tab w:val="clear" w:pos="960"/>
                <w:tab w:val="clear" w:pos="1440"/>
                <w:tab w:val="clear" w:pos="1920"/>
                <w:tab w:val="clear" w:pos="2400"/>
                <w:tab w:val="clear" w:pos="2880"/>
                <w:tab w:val="clear" w:pos="3360"/>
                <w:tab w:val="clear" w:pos="3840"/>
                <w:tab w:val="clear" w:pos="4320"/>
                <w:tab w:val="decimal" w:pos="793"/>
              </w:tabs>
              <w:ind w:left="-100" w:right="-85"/>
              <w:jc w:val="center"/>
              <w:rPr>
                <w:rFonts w:asciiTheme="majorBidi" w:hAnsiTheme="majorBidi" w:cstheme="majorBidi"/>
                <w:color w:val="000000" w:themeColor="text1"/>
                <w:sz w:val="30"/>
                <w:szCs w:val="30"/>
                <w:lang w:val="en-US"/>
              </w:rPr>
            </w:pPr>
            <w:r w:rsidRPr="00AA53FF">
              <w:rPr>
                <w:rFonts w:asciiTheme="majorBidi" w:hAnsiTheme="majorBidi" w:cstheme="majorBidi"/>
                <w:color w:val="000000" w:themeColor="text1"/>
                <w:sz w:val="30"/>
                <w:szCs w:val="30"/>
                <w:lang w:val="en-US"/>
              </w:rPr>
              <w:t>487,698</w:t>
            </w:r>
          </w:p>
        </w:tc>
      </w:tr>
    </w:tbl>
    <w:p w:rsidR="00FA5D25" w:rsidRPr="00FB14E4" w:rsidRDefault="00FA5D25" w:rsidP="00400235">
      <w:pPr>
        <w:ind w:left="360" w:firstLine="1058"/>
        <w:jc w:val="thaiDistribute"/>
        <w:rPr>
          <w:sz w:val="10"/>
          <w:szCs w:val="10"/>
        </w:rPr>
      </w:pPr>
    </w:p>
    <w:p w:rsidR="00C43A73" w:rsidRPr="00153768" w:rsidRDefault="00C43A73" w:rsidP="00400235">
      <w:pPr>
        <w:ind w:left="360" w:firstLine="1058"/>
        <w:jc w:val="thaiDistribute"/>
        <w:rPr>
          <w:sz w:val="10"/>
          <w:szCs w:val="10"/>
        </w:rPr>
      </w:pPr>
    </w:p>
    <w:p w:rsidR="007A1150" w:rsidRDefault="00CE639B" w:rsidP="00AA53FF">
      <w:pPr>
        <w:ind w:left="360"/>
        <w:jc w:val="thaiDistribute"/>
        <w:rPr>
          <w:sz w:val="30"/>
          <w:szCs w:val="30"/>
        </w:rPr>
      </w:pPr>
      <w:r w:rsidRPr="00341611">
        <w:rPr>
          <w:sz w:val="30"/>
          <w:szCs w:val="30"/>
        </w:rPr>
        <w:t>Short-term</w:t>
      </w:r>
      <w:r w:rsidR="00E428ED" w:rsidRPr="00341611">
        <w:rPr>
          <w:sz w:val="30"/>
          <w:szCs w:val="30"/>
        </w:rPr>
        <w:t xml:space="preserve"> loans to </w:t>
      </w:r>
      <w:r w:rsidRPr="00341611">
        <w:rPr>
          <w:sz w:val="30"/>
          <w:szCs w:val="30"/>
        </w:rPr>
        <w:t>person</w:t>
      </w:r>
      <w:r w:rsidR="00885627">
        <w:rPr>
          <w:sz w:val="30"/>
          <w:szCs w:val="30"/>
        </w:rPr>
        <w:t xml:space="preserve"> and</w:t>
      </w:r>
      <w:r w:rsidRPr="00341611">
        <w:rPr>
          <w:sz w:val="30"/>
          <w:szCs w:val="30"/>
        </w:rPr>
        <w:t xml:space="preserve"> </w:t>
      </w:r>
      <w:r w:rsidR="00AA0649" w:rsidRPr="00341611">
        <w:rPr>
          <w:sz w:val="30"/>
          <w:szCs w:val="30"/>
        </w:rPr>
        <w:t xml:space="preserve">related parties </w:t>
      </w:r>
      <w:r w:rsidR="00341611" w:rsidRPr="00341611">
        <w:rPr>
          <w:sz w:val="30"/>
          <w:szCs w:val="30"/>
        </w:rPr>
        <w:t>are unsecured and due at call. Interest was charged at the rates of 6.50%-8.00% per annum</w:t>
      </w:r>
      <w:r w:rsidR="005716D4">
        <w:rPr>
          <w:sz w:val="30"/>
          <w:szCs w:val="30"/>
        </w:rPr>
        <w:t xml:space="preserve"> (</w:t>
      </w:r>
      <w:r w:rsidR="00913D52">
        <w:rPr>
          <w:sz w:val="30"/>
          <w:szCs w:val="30"/>
        </w:rPr>
        <w:t>Separate financial statements</w:t>
      </w:r>
      <w:r w:rsidR="005716D4">
        <w:rPr>
          <w:sz w:val="30"/>
          <w:szCs w:val="30"/>
        </w:rPr>
        <w:t xml:space="preserve"> : as at </w:t>
      </w:r>
      <w:r w:rsidR="003D5084">
        <w:rPr>
          <w:sz w:val="30"/>
          <w:szCs w:val="30"/>
        </w:rPr>
        <w:t xml:space="preserve">December 31, 2016 and </w:t>
      </w:r>
      <w:r w:rsidR="005716D4">
        <w:rPr>
          <w:sz w:val="30"/>
          <w:szCs w:val="30"/>
        </w:rPr>
        <w:t xml:space="preserve">2015, </w:t>
      </w:r>
      <w:proofErr w:type="spellStart"/>
      <w:r w:rsidR="005716D4">
        <w:rPr>
          <w:sz w:val="30"/>
          <w:szCs w:val="30"/>
        </w:rPr>
        <w:t>apart</w:t>
      </w:r>
      <w:proofErr w:type="spellEnd"/>
      <w:r w:rsidR="005716D4">
        <w:rPr>
          <w:sz w:val="30"/>
          <w:szCs w:val="30"/>
        </w:rPr>
        <w:t xml:space="preserve"> of short-term l</w:t>
      </w:r>
      <w:r w:rsidR="00790700">
        <w:rPr>
          <w:sz w:val="30"/>
          <w:szCs w:val="30"/>
        </w:rPr>
        <w:t>oans to a subsidiary in amount</w:t>
      </w:r>
      <w:r w:rsidR="00591923">
        <w:rPr>
          <w:sz w:val="30"/>
          <w:szCs w:val="30"/>
        </w:rPr>
        <w:t xml:space="preserve"> of Baht</w:t>
      </w:r>
      <w:r w:rsidR="005716D4">
        <w:rPr>
          <w:sz w:val="30"/>
          <w:szCs w:val="30"/>
        </w:rPr>
        <w:t xml:space="preserve"> 53.55 million and Ba</w:t>
      </w:r>
      <w:r w:rsidR="00591923">
        <w:rPr>
          <w:sz w:val="30"/>
          <w:szCs w:val="30"/>
        </w:rPr>
        <w:t>ht</w:t>
      </w:r>
      <w:r w:rsidR="005716D4">
        <w:rPr>
          <w:sz w:val="30"/>
          <w:szCs w:val="30"/>
        </w:rPr>
        <w:t xml:space="preserve"> 50.95 million, respectively. Interest was not inter-charge</w:t>
      </w:r>
      <w:r w:rsidR="004F57FE">
        <w:rPr>
          <w:sz w:val="30"/>
          <w:szCs w:val="30"/>
          <w:cs/>
        </w:rPr>
        <w:t>)</w:t>
      </w:r>
      <w:r w:rsidR="005716D4">
        <w:rPr>
          <w:sz w:val="30"/>
          <w:szCs w:val="30"/>
        </w:rPr>
        <w:t>.</w:t>
      </w:r>
    </w:p>
    <w:p w:rsidR="00C20E09" w:rsidRPr="00153768" w:rsidRDefault="00C20E09" w:rsidP="00400235">
      <w:pPr>
        <w:ind w:left="360" w:firstLine="1058"/>
        <w:jc w:val="thaiDistribute"/>
        <w:rPr>
          <w:sz w:val="10"/>
          <w:szCs w:val="10"/>
        </w:rPr>
      </w:pPr>
    </w:p>
    <w:p w:rsidR="00C20E09" w:rsidRPr="00AA53FF" w:rsidRDefault="00C20E09" w:rsidP="00AA53FF">
      <w:pPr>
        <w:ind w:left="360"/>
        <w:jc w:val="thaiDistribute"/>
        <w:rPr>
          <w:spacing w:val="-2"/>
          <w:sz w:val="30"/>
          <w:szCs w:val="30"/>
          <w:lang w:val="en-US"/>
        </w:rPr>
      </w:pPr>
      <w:r w:rsidRPr="00AA53FF">
        <w:rPr>
          <w:spacing w:val="-2"/>
          <w:sz w:val="30"/>
          <w:szCs w:val="30"/>
          <w:lang w:val="en-US"/>
        </w:rPr>
        <w:t xml:space="preserve">The </w:t>
      </w:r>
      <w:r w:rsidRPr="00AA53FF">
        <w:rPr>
          <w:spacing w:val="-2"/>
          <w:sz w:val="30"/>
          <w:szCs w:val="30"/>
        </w:rPr>
        <w:t xml:space="preserve">movement </w:t>
      </w:r>
      <w:r w:rsidRPr="00AA53FF">
        <w:rPr>
          <w:spacing w:val="-2"/>
          <w:sz w:val="30"/>
          <w:szCs w:val="30"/>
          <w:lang w:val="en-US"/>
        </w:rPr>
        <w:t xml:space="preserve">for the year ended </w:t>
      </w:r>
      <w:r w:rsidRPr="00AA53FF">
        <w:rPr>
          <w:spacing w:val="-2"/>
          <w:sz w:val="30"/>
          <w:szCs w:val="30"/>
        </w:rPr>
        <w:t>December 31, 2016</w:t>
      </w:r>
      <w:r w:rsidRPr="00AA53FF">
        <w:rPr>
          <w:spacing w:val="-2"/>
          <w:sz w:val="30"/>
          <w:szCs w:val="30"/>
          <w:cs/>
        </w:rPr>
        <w:t xml:space="preserve"> </w:t>
      </w:r>
      <w:r w:rsidRPr="00AA53FF">
        <w:rPr>
          <w:spacing w:val="-2"/>
          <w:sz w:val="30"/>
          <w:szCs w:val="30"/>
        </w:rPr>
        <w:t xml:space="preserve">of </w:t>
      </w:r>
      <w:r w:rsidR="007C2D04" w:rsidRPr="00AA53FF">
        <w:rPr>
          <w:spacing w:val="-2"/>
          <w:sz w:val="30"/>
          <w:szCs w:val="30"/>
        </w:rPr>
        <w:t xml:space="preserve">allowance for doubtful debts of  </w:t>
      </w:r>
      <w:r w:rsidR="00B6623B" w:rsidRPr="00AA53FF">
        <w:rPr>
          <w:spacing w:val="-2"/>
          <w:sz w:val="32"/>
          <w:szCs w:val="32"/>
          <w:lang w:val="en-US"/>
        </w:rPr>
        <w:t>short-term loans from</w:t>
      </w:r>
      <w:r w:rsidR="00B6623B" w:rsidRPr="00AA53FF">
        <w:rPr>
          <w:spacing w:val="-2"/>
          <w:sz w:val="30"/>
          <w:szCs w:val="30"/>
          <w:cs/>
        </w:rPr>
        <w:t xml:space="preserve"> </w:t>
      </w:r>
      <w:r w:rsidR="00B6623B" w:rsidRPr="00AA53FF">
        <w:rPr>
          <w:spacing w:val="-2"/>
          <w:sz w:val="30"/>
          <w:szCs w:val="30"/>
          <w:lang w:val="en-US"/>
        </w:rPr>
        <w:t>related persons</w:t>
      </w:r>
      <w:r w:rsidR="007C2D04" w:rsidRPr="00AA53FF">
        <w:rPr>
          <w:spacing w:val="-2"/>
          <w:sz w:val="30"/>
          <w:szCs w:val="30"/>
          <w:lang w:val="en-US"/>
        </w:rPr>
        <w:t xml:space="preserve"> and interest receivable </w:t>
      </w:r>
      <w:r w:rsidRPr="00AA53FF">
        <w:rPr>
          <w:spacing w:val="-2"/>
          <w:sz w:val="30"/>
          <w:szCs w:val="30"/>
          <w:lang w:val="en-US"/>
        </w:rPr>
        <w:t xml:space="preserve">are as </w:t>
      </w:r>
      <w:r w:rsidRPr="00AA53FF">
        <w:rPr>
          <w:spacing w:val="-2"/>
          <w:sz w:val="30"/>
          <w:szCs w:val="30"/>
        </w:rPr>
        <w:t>follows</w:t>
      </w:r>
      <w:r w:rsidRPr="00AA53FF">
        <w:rPr>
          <w:spacing w:val="-2"/>
          <w:sz w:val="30"/>
          <w:szCs w:val="30"/>
          <w:lang w:val="en-US"/>
        </w:rPr>
        <w:t xml:space="preserve"> :-</w:t>
      </w:r>
    </w:p>
    <w:p w:rsidR="004C5617" w:rsidRPr="004C5617" w:rsidRDefault="004C5617" w:rsidP="00400235">
      <w:pPr>
        <w:ind w:left="360" w:firstLine="1058"/>
        <w:jc w:val="thaiDistribute"/>
        <w:rPr>
          <w:sz w:val="10"/>
          <w:szCs w:val="10"/>
          <w:lang w:val="en-US"/>
        </w:rPr>
      </w:pPr>
    </w:p>
    <w:tbl>
      <w:tblPr>
        <w:tblStyle w:val="TableGrid"/>
        <w:tblW w:w="909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620"/>
        <w:gridCol w:w="1260"/>
        <w:gridCol w:w="1710"/>
      </w:tblGrid>
      <w:tr w:rsidR="007C2D04" w:rsidRPr="00153768" w:rsidTr="00153768">
        <w:trPr>
          <w:tblHeader/>
        </w:trPr>
        <w:tc>
          <w:tcPr>
            <w:tcW w:w="2880" w:type="dxa"/>
          </w:tcPr>
          <w:p w:rsidR="007C2D04" w:rsidRPr="00153768" w:rsidRDefault="007C2D04" w:rsidP="007C2D04">
            <w:pPr>
              <w:jc w:val="thaiDistribute"/>
              <w:rPr>
                <w:rFonts w:asciiTheme="majorBidi" w:hAnsiTheme="majorBidi" w:cstheme="majorBidi"/>
                <w:sz w:val="27"/>
                <w:szCs w:val="27"/>
              </w:rPr>
            </w:pPr>
          </w:p>
        </w:tc>
        <w:tc>
          <w:tcPr>
            <w:tcW w:w="6210" w:type="dxa"/>
            <w:gridSpan w:val="4"/>
          </w:tcPr>
          <w:p w:rsidR="007C2D04" w:rsidRPr="00153768" w:rsidRDefault="007C2D04" w:rsidP="007C2D04">
            <w:pPr>
              <w:jc w:val="right"/>
              <w:rPr>
                <w:rFonts w:asciiTheme="majorBidi" w:hAnsiTheme="majorBidi" w:cstheme="majorBidi"/>
                <w:sz w:val="27"/>
                <w:szCs w:val="27"/>
                <w:cs/>
                <w:lang w:val="en-US"/>
              </w:rPr>
            </w:pPr>
            <w:r w:rsidRPr="00153768">
              <w:rPr>
                <w:rFonts w:asciiTheme="majorBidi" w:hAnsiTheme="majorBidi" w:cstheme="majorBidi"/>
                <w:sz w:val="27"/>
                <w:szCs w:val="27"/>
                <w:cs/>
              </w:rPr>
              <w:t>(</w:t>
            </w:r>
            <w:r w:rsidRPr="00153768">
              <w:rPr>
                <w:rFonts w:asciiTheme="majorBidi" w:hAnsiTheme="majorBidi" w:cstheme="majorBidi"/>
                <w:sz w:val="27"/>
                <w:szCs w:val="27"/>
              </w:rPr>
              <w:t>Unit :Thousand Baht)</w:t>
            </w:r>
          </w:p>
        </w:tc>
      </w:tr>
      <w:tr w:rsidR="008E52DA" w:rsidRPr="00153768" w:rsidTr="00153768">
        <w:trPr>
          <w:tblHeader/>
        </w:trPr>
        <w:tc>
          <w:tcPr>
            <w:tcW w:w="2880" w:type="dxa"/>
          </w:tcPr>
          <w:p w:rsidR="008E52DA" w:rsidRPr="00153768" w:rsidRDefault="008E52DA" w:rsidP="007C2D04">
            <w:pPr>
              <w:jc w:val="thaiDistribute"/>
              <w:rPr>
                <w:rFonts w:asciiTheme="majorBidi" w:hAnsiTheme="majorBidi" w:cstheme="majorBidi"/>
                <w:sz w:val="27"/>
                <w:szCs w:val="27"/>
              </w:rPr>
            </w:pPr>
          </w:p>
        </w:tc>
        <w:tc>
          <w:tcPr>
            <w:tcW w:w="6210" w:type="dxa"/>
            <w:gridSpan w:val="4"/>
          </w:tcPr>
          <w:p w:rsidR="008E52DA" w:rsidRPr="00153768" w:rsidRDefault="008E52DA" w:rsidP="008E52DA">
            <w:pPr>
              <w:tabs>
                <w:tab w:val="left" w:pos="450"/>
              </w:tabs>
              <w:ind w:left="-108" w:right="-108"/>
              <w:jc w:val="center"/>
              <w:rPr>
                <w:rFonts w:asciiTheme="majorBidi" w:hAnsiTheme="majorBidi" w:cstheme="majorBidi"/>
                <w:sz w:val="27"/>
                <w:szCs w:val="27"/>
                <w:u w:val="single"/>
                <w:lang w:val="en-US"/>
              </w:rPr>
            </w:pPr>
            <w:r w:rsidRPr="00153768">
              <w:rPr>
                <w:rFonts w:asciiTheme="majorBidi" w:hAnsiTheme="majorBidi" w:cstheme="majorBidi"/>
                <w:sz w:val="27"/>
                <w:szCs w:val="27"/>
                <w:u w:val="single"/>
                <w:lang w:val="en-US"/>
              </w:rPr>
              <w:t>Separate financial statements</w:t>
            </w:r>
          </w:p>
        </w:tc>
      </w:tr>
      <w:tr w:rsidR="008E52DA" w:rsidRPr="00153768" w:rsidTr="00153768">
        <w:trPr>
          <w:tblHeader/>
        </w:trPr>
        <w:tc>
          <w:tcPr>
            <w:tcW w:w="2880" w:type="dxa"/>
          </w:tcPr>
          <w:p w:rsidR="008E52DA" w:rsidRPr="00153768" w:rsidRDefault="008E52DA" w:rsidP="007C2D04">
            <w:pPr>
              <w:jc w:val="thaiDistribute"/>
              <w:rPr>
                <w:rFonts w:asciiTheme="majorBidi" w:hAnsiTheme="majorBidi" w:cstheme="majorBidi"/>
                <w:sz w:val="27"/>
                <w:szCs w:val="27"/>
              </w:rPr>
            </w:pPr>
          </w:p>
        </w:tc>
        <w:tc>
          <w:tcPr>
            <w:tcW w:w="1620" w:type="dxa"/>
          </w:tcPr>
          <w:p w:rsidR="008E52DA" w:rsidRPr="00153768" w:rsidRDefault="008E52DA" w:rsidP="007C2D04">
            <w:pPr>
              <w:jc w:val="center"/>
              <w:rPr>
                <w:rFonts w:asciiTheme="majorBidi" w:hAnsiTheme="majorBidi" w:cstheme="majorBidi"/>
                <w:sz w:val="27"/>
                <w:szCs w:val="27"/>
                <w:lang w:val="en-US"/>
              </w:rPr>
            </w:pPr>
            <w:r w:rsidRPr="00153768">
              <w:rPr>
                <w:rFonts w:asciiTheme="majorBidi" w:hAnsiTheme="majorBidi" w:cstheme="majorBidi"/>
                <w:sz w:val="27"/>
                <w:szCs w:val="27"/>
                <w:lang w:val="en-US"/>
              </w:rPr>
              <w:t>As at January 1, 2016</w:t>
            </w:r>
          </w:p>
        </w:tc>
        <w:tc>
          <w:tcPr>
            <w:tcW w:w="1620" w:type="dxa"/>
          </w:tcPr>
          <w:p w:rsidR="008E52DA" w:rsidRPr="00F92EA5" w:rsidRDefault="008E52DA" w:rsidP="007C2D04">
            <w:pPr>
              <w:jc w:val="center"/>
              <w:rPr>
                <w:rFonts w:asciiTheme="majorBidi" w:hAnsiTheme="majorBidi" w:cstheme="majorBidi"/>
                <w:sz w:val="27"/>
                <w:szCs w:val="27"/>
                <w:u w:val="single"/>
              </w:rPr>
            </w:pPr>
            <w:r w:rsidRPr="00F92EA5">
              <w:rPr>
                <w:rFonts w:asciiTheme="majorBidi" w:hAnsiTheme="majorBidi" w:cstheme="majorBidi"/>
                <w:sz w:val="27"/>
                <w:szCs w:val="27"/>
                <w:u w:val="single"/>
              </w:rPr>
              <w:t>Increase</w:t>
            </w:r>
          </w:p>
        </w:tc>
        <w:tc>
          <w:tcPr>
            <w:tcW w:w="1260" w:type="dxa"/>
          </w:tcPr>
          <w:p w:rsidR="008E52DA" w:rsidRPr="00F92EA5" w:rsidRDefault="008E52DA" w:rsidP="008E52DA">
            <w:pPr>
              <w:jc w:val="center"/>
              <w:rPr>
                <w:rFonts w:asciiTheme="majorBidi" w:hAnsiTheme="majorBidi" w:cstheme="majorBidi"/>
                <w:sz w:val="27"/>
                <w:szCs w:val="27"/>
                <w:u w:val="single"/>
              </w:rPr>
            </w:pPr>
            <w:r w:rsidRPr="00F92EA5">
              <w:rPr>
                <w:rFonts w:asciiTheme="majorBidi" w:hAnsiTheme="majorBidi" w:cstheme="majorBidi"/>
                <w:sz w:val="27"/>
                <w:szCs w:val="27"/>
                <w:u w:val="single"/>
              </w:rPr>
              <w:t>Decrease</w:t>
            </w:r>
          </w:p>
        </w:tc>
        <w:tc>
          <w:tcPr>
            <w:tcW w:w="1710" w:type="dxa"/>
          </w:tcPr>
          <w:p w:rsidR="008E52DA" w:rsidRPr="00153768" w:rsidRDefault="004C5617" w:rsidP="004C5617">
            <w:pPr>
              <w:jc w:val="center"/>
              <w:rPr>
                <w:rFonts w:asciiTheme="majorBidi" w:hAnsiTheme="majorBidi" w:cstheme="majorBidi"/>
                <w:sz w:val="27"/>
                <w:szCs w:val="27"/>
                <w:lang w:val="en-US"/>
              </w:rPr>
            </w:pPr>
            <w:r w:rsidRPr="00153768">
              <w:rPr>
                <w:rFonts w:asciiTheme="majorBidi" w:hAnsiTheme="majorBidi" w:cstheme="majorBidi"/>
                <w:sz w:val="27"/>
                <w:szCs w:val="27"/>
                <w:lang w:val="en-US"/>
              </w:rPr>
              <w:t>As at December 31, 2016</w:t>
            </w:r>
          </w:p>
        </w:tc>
      </w:tr>
      <w:tr w:rsidR="008E52DA" w:rsidRPr="00153768" w:rsidTr="004C5617">
        <w:tc>
          <w:tcPr>
            <w:tcW w:w="2880" w:type="dxa"/>
          </w:tcPr>
          <w:p w:rsidR="008E52DA" w:rsidRPr="00153768" w:rsidRDefault="004C5617" w:rsidP="007C2D04">
            <w:pPr>
              <w:jc w:val="thaiDistribute"/>
              <w:rPr>
                <w:rFonts w:asciiTheme="majorBidi" w:hAnsiTheme="majorBidi" w:cstheme="majorBidi"/>
                <w:sz w:val="27"/>
                <w:szCs w:val="27"/>
              </w:rPr>
            </w:pPr>
            <w:r w:rsidRPr="00153768">
              <w:rPr>
                <w:rFonts w:asciiTheme="majorBidi" w:hAnsiTheme="majorBidi" w:cstheme="majorBidi"/>
                <w:b/>
                <w:bCs/>
                <w:sz w:val="27"/>
                <w:szCs w:val="27"/>
              </w:rPr>
              <w:t>BR Construction Co., Ltd</w:t>
            </w:r>
          </w:p>
        </w:tc>
        <w:tc>
          <w:tcPr>
            <w:tcW w:w="1620" w:type="dxa"/>
          </w:tcPr>
          <w:p w:rsidR="008E52DA" w:rsidRPr="00153768" w:rsidRDefault="008E52DA" w:rsidP="007C2D04">
            <w:pPr>
              <w:jc w:val="thaiDistribute"/>
              <w:rPr>
                <w:rFonts w:asciiTheme="majorBidi" w:hAnsiTheme="majorBidi" w:cstheme="majorBidi"/>
                <w:sz w:val="27"/>
                <w:szCs w:val="27"/>
              </w:rPr>
            </w:pPr>
          </w:p>
        </w:tc>
        <w:tc>
          <w:tcPr>
            <w:tcW w:w="1620" w:type="dxa"/>
          </w:tcPr>
          <w:p w:rsidR="008E52DA" w:rsidRPr="00153768" w:rsidRDefault="008E52DA" w:rsidP="007C2D04">
            <w:pPr>
              <w:jc w:val="thaiDistribute"/>
              <w:rPr>
                <w:rFonts w:asciiTheme="majorBidi" w:hAnsiTheme="majorBidi" w:cstheme="majorBidi"/>
                <w:sz w:val="27"/>
                <w:szCs w:val="27"/>
              </w:rPr>
            </w:pPr>
          </w:p>
        </w:tc>
        <w:tc>
          <w:tcPr>
            <w:tcW w:w="1260" w:type="dxa"/>
          </w:tcPr>
          <w:p w:rsidR="008E52DA" w:rsidRPr="00153768" w:rsidRDefault="008E52DA" w:rsidP="007C2D04">
            <w:pPr>
              <w:jc w:val="thaiDistribute"/>
              <w:rPr>
                <w:rFonts w:asciiTheme="majorBidi" w:hAnsiTheme="majorBidi" w:cstheme="majorBidi"/>
                <w:sz w:val="27"/>
                <w:szCs w:val="27"/>
              </w:rPr>
            </w:pPr>
          </w:p>
        </w:tc>
        <w:tc>
          <w:tcPr>
            <w:tcW w:w="1710" w:type="dxa"/>
          </w:tcPr>
          <w:p w:rsidR="008E52DA" w:rsidRPr="00153768" w:rsidRDefault="008E52DA" w:rsidP="007C2D04">
            <w:pPr>
              <w:jc w:val="thaiDistribute"/>
              <w:rPr>
                <w:rFonts w:asciiTheme="majorBidi" w:hAnsiTheme="majorBidi" w:cstheme="majorBidi"/>
                <w:sz w:val="27"/>
                <w:szCs w:val="27"/>
              </w:rPr>
            </w:pPr>
          </w:p>
        </w:tc>
      </w:tr>
      <w:tr w:rsidR="008E52DA" w:rsidRPr="00153768" w:rsidTr="004C5617">
        <w:tc>
          <w:tcPr>
            <w:tcW w:w="2880" w:type="dxa"/>
          </w:tcPr>
          <w:p w:rsidR="008E52DA" w:rsidRPr="00153768" w:rsidRDefault="00B6623B" w:rsidP="007C2D04">
            <w:pPr>
              <w:pStyle w:val="ListParagraph"/>
              <w:numPr>
                <w:ilvl w:val="0"/>
                <w:numId w:val="27"/>
              </w:numPr>
              <w:ind w:left="270" w:hanging="270"/>
              <w:jc w:val="thaiDistribute"/>
              <w:rPr>
                <w:rFonts w:asciiTheme="majorBidi" w:hAnsiTheme="majorBidi" w:cstheme="majorBidi"/>
                <w:sz w:val="27"/>
                <w:szCs w:val="27"/>
                <w:cs/>
              </w:rPr>
            </w:pPr>
            <w:r w:rsidRPr="00153768">
              <w:rPr>
                <w:rFonts w:asciiTheme="majorBidi" w:hAnsiTheme="majorBidi" w:cstheme="majorBidi"/>
                <w:spacing w:val="-4"/>
                <w:sz w:val="32"/>
                <w:szCs w:val="32"/>
                <w:lang w:val="en-US"/>
              </w:rPr>
              <w:t>short-term loans</w:t>
            </w:r>
          </w:p>
        </w:tc>
        <w:tc>
          <w:tcPr>
            <w:tcW w:w="1620" w:type="dxa"/>
          </w:tcPr>
          <w:p w:rsidR="008E52DA" w:rsidRPr="00153768" w:rsidRDefault="008E52DA" w:rsidP="00153768">
            <w:pPr>
              <w:ind w:left="72" w:right="162"/>
              <w:jc w:val="right"/>
              <w:rPr>
                <w:rFonts w:asciiTheme="majorBidi" w:hAnsiTheme="majorBidi" w:cstheme="majorBidi"/>
                <w:sz w:val="27"/>
                <w:szCs w:val="27"/>
              </w:rPr>
            </w:pPr>
            <w:r w:rsidRPr="00153768">
              <w:rPr>
                <w:rFonts w:asciiTheme="majorBidi" w:hAnsiTheme="majorBidi" w:cstheme="majorBidi"/>
                <w:sz w:val="27"/>
                <w:szCs w:val="27"/>
                <w:cs/>
              </w:rPr>
              <w:t>(</w:t>
            </w:r>
            <w:r w:rsidRPr="00153768">
              <w:rPr>
                <w:rFonts w:asciiTheme="majorBidi" w:hAnsiTheme="majorBidi" w:cstheme="majorBidi"/>
                <w:sz w:val="27"/>
                <w:szCs w:val="27"/>
              </w:rPr>
              <w:t>85,607</w:t>
            </w:r>
            <w:r w:rsidRPr="00153768">
              <w:rPr>
                <w:rFonts w:asciiTheme="majorBidi" w:hAnsiTheme="majorBidi" w:cstheme="majorBidi"/>
                <w:sz w:val="27"/>
                <w:szCs w:val="27"/>
                <w:cs/>
              </w:rPr>
              <w:t>)</w:t>
            </w:r>
          </w:p>
        </w:tc>
        <w:tc>
          <w:tcPr>
            <w:tcW w:w="1620" w:type="dxa"/>
          </w:tcPr>
          <w:p w:rsidR="008E52DA" w:rsidRPr="00153768" w:rsidRDefault="008E52DA" w:rsidP="00153768">
            <w:pPr>
              <w:ind w:left="72" w:right="162"/>
              <w:jc w:val="right"/>
              <w:rPr>
                <w:rFonts w:asciiTheme="majorBidi" w:hAnsiTheme="majorBidi" w:cstheme="majorBidi"/>
                <w:sz w:val="27"/>
                <w:szCs w:val="27"/>
              </w:rPr>
            </w:pPr>
            <w:r w:rsidRPr="00153768">
              <w:rPr>
                <w:rFonts w:asciiTheme="majorBidi" w:hAnsiTheme="majorBidi" w:cstheme="majorBidi"/>
                <w:sz w:val="27"/>
                <w:szCs w:val="27"/>
                <w:cs/>
              </w:rPr>
              <w:t>(</w:t>
            </w:r>
            <w:r w:rsidRPr="00153768">
              <w:rPr>
                <w:rFonts w:asciiTheme="majorBidi" w:hAnsiTheme="majorBidi" w:cstheme="majorBidi"/>
                <w:sz w:val="27"/>
                <w:szCs w:val="27"/>
              </w:rPr>
              <w:t>2,600</w:t>
            </w:r>
            <w:r w:rsidRPr="00153768">
              <w:rPr>
                <w:rFonts w:asciiTheme="majorBidi" w:hAnsiTheme="majorBidi" w:cstheme="majorBidi"/>
                <w:sz w:val="27"/>
                <w:szCs w:val="27"/>
                <w:cs/>
              </w:rPr>
              <w:t>)</w:t>
            </w:r>
          </w:p>
        </w:tc>
        <w:tc>
          <w:tcPr>
            <w:tcW w:w="1260" w:type="dxa"/>
          </w:tcPr>
          <w:p w:rsidR="008E52DA" w:rsidRPr="00153768" w:rsidRDefault="008E52DA" w:rsidP="007C2D04">
            <w:pPr>
              <w:ind w:left="674"/>
              <w:jc w:val="thaiDistribute"/>
              <w:rPr>
                <w:rFonts w:asciiTheme="majorBidi" w:hAnsiTheme="majorBidi" w:cstheme="majorBidi"/>
                <w:sz w:val="27"/>
                <w:szCs w:val="27"/>
              </w:rPr>
            </w:pPr>
            <w:r w:rsidRPr="00153768">
              <w:rPr>
                <w:rFonts w:asciiTheme="majorBidi" w:hAnsiTheme="majorBidi" w:cstheme="majorBidi"/>
                <w:sz w:val="27"/>
                <w:szCs w:val="27"/>
              </w:rPr>
              <w:t>-</w:t>
            </w:r>
          </w:p>
        </w:tc>
        <w:tc>
          <w:tcPr>
            <w:tcW w:w="1710" w:type="dxa"/>
          </w:tcPr>
          <w:p w:rsidR="008E52DA" w:rsidRPr="00153768" w:rsidRDefault="008E52DA" w:rsidP="00153768">
            <w:pPr>
              <w:ind w:left="72" w:right="162"/>
              <w:jc w:val="right"/>
              <w:rPr>
                <w:rFonts w:asciiTheme="majorBidi" w:hAnsiTheme="majorBidi" w:cstheme="majorBidi"/>
                <w:sz w:val="27"/>
                <w:szCs w:val="27"/>
              </w:rPr>
            </w:pPr>
            <w:r w:rsidRPr="00153768">
              <w:rPr>
                <w:rFonts w:asciiTheme="majorBidi" w:hAnsiTheme="majorBidi" w:cstheme="majorBidi"/>
                <w:sz w:val="27"/>
                <w:szCs w:val="27"/>
                <w:cs/>
              </w:rPr>
              <w:t>(</w:t>
            </w:r>
            <w:r w:rsidRPr="00153768">
              <w:rPr>
                <w:rFonts w:asciiTheme="majorBidi" w:hAnsiTheme="majorBidi" w:cstheme="majorBidi"/>
                <w:sz w:val="27"/>
                <w:szCs w:val="27"/>
              </w:rPr>
              <w:t>88,207</w:t>
            </w:r>
            <w:r w:rsidRPr="00153768">
              <w:rPr>
                <w:rFonts w:asciiTheme="majorBidi" w:hAnsiTheme="majorBidi" w:cstheme="majorBidi"/>
                <w:sz w:val="27"/>
                <w:szCs w:val="27"/>
                <w:cs/>
              </w:rPr>
              <w:t>)</w:t>
            </w:r>
          </w:p>
        </w:tc>
      </w:tr>
      <w:tr w:rsidR="008E52DA" w:rsidRPr="00153768" w:rsidTr="004C5617">
        <w:tc>
          <w:tcPr>
            <w:tcW w:w="2880" w:type="dxa"/>
          </w:tcPr>
          <w:p w:rsidR="008E52DA" w:rsidRPr="00153768" w:rsidRDefault="00153768" w:rsidP="007C2D04">
            <w:pPr>
              <w:pStyle w:val="ListParagraph"/>
              <w:numPr>
                <w:ilvl w:val="0"/>
                <w:numId w:val="27"/>
              </w:numPr>
              <w:ind w:left="270" w:hanging="270"/>
              <w:jc w:val="thaiDistribute"/>
              <w:rPr>
                <w:rFonts w:asciiTheme="majorBidi" w:hAnsiTheme="majorBidi" w:cstheme="majorBidi"/>
                <w:sz w:val="27"/>
                <w:szCs w:val="27"/>
                <w:cs/>
              </w:rPr>
            </w:pPr>
            <w:r w:rsidRPr="00153768">
              <w:rPr>
                <w:rFonts w:asciiTheme="majorBidi" w:hAnsiTheme="majorBidi" w:cstheme="majorBidi"/>
                <w:sz w:val="30"/>
                <w:lang w:val="en-US"/>
              </w:rPr>
              <w:t>interest receivable</w:t>
            </w:r>
          </w:p>
        </w:tc>
        <w:tc>
          <w:tcPr>
            <w:tcW w:w="1620" w:type="dxa"/>
          </w:tcPr>
          <w:p w:rsidR="008E52DA" w:rsidRPr="00153768" w:rsidRDefault="008E52DA" w:rsidP="00153768">
            <w:pPr>
              <w:ind w:left="72" w:right="162"/>
              <w:jc w:val="right"/>
              <w:rPr>
                <w:rFonts w:asciiTheme="majorBidi" w:hAnsiTheme="majorBidi" w:cstheme="majorBidi"/>
                <w:sz w:val="27"/>
                <w:szCs w:val="27"/>
                <w:lang w:val="en-US"/>
              </w:rPr>
            </w:pPr>
            <w:r w:rsidRPr="00153768">
              <w:rPr>
                <w:rFonts w:asciiTheme="majorBidi" w:hAnsiTheme="majorBidi" w:cstheme="majorBidi"/>
                <w:sz w:val="27"/>
                <w:szCs w:val="27"/>
                <w:cs/>
              </w:rPr>
              <w:t>(</w:t>
            </w:r>
            <w:r w:rsidRPr="00153768">
              <w:rPr>
                <w:rFonts w:asciiTheme="majorBidi" w:hAnsiTheme="majorBidi" w:cstheme="majorBidi"/>
                <w:sz w:val="27"/>
                <w:szCs w:val="27"/>
              </w:rPr>
              <w:t>10,482</w:t>
            </w:r>
            <w:r w:rsidRPr="00153768">
              <w:rPr>
                <w:rFonts w:asciiTheme="majorBidi" w:hAnsiTheme="majorBidi" w:cstheme="majorBidi"/>
                <w:sz w:val="27"/>
                <w:szCs w:val="27"/>
                <w:cs/>
              </w:rPr>
              <w:t>)</w:t>
            </w:r>
          </w:p>
        </w:tc>
        <w:tc>
          <w:tcPr>
            <w:tcW w:w="1620" w:type="dxa"/>
          </w:tcPr>
          <w:p w:rsidR="008E52DA" w:rsidRPr="00153768" w:rsidRDefault="008E52DA" w:rsidP="00153768">
            <w:pPr>
              <w:ind w:left="72" w:right="162"/>
              <w:jc w:val="right"/>
              <w:rPr>
                <w:rFonts w:asciiTheme="majorBidi" w:hAnsiTheme="majorBidi" w:cstheme="majorBidi"/>
                <w:sz w:val="27"/>
                <w:szCs w:val="27"/>
              </w:rPr>
            </w:pPr>
            <w:r w:rsidRPr="00153768">
              <w:rPr>
                <w:rFonts w:asciiTheme="majorBidi" w:hAnsiTheme="majorBidi" w:cstheme="majorBidi"/>
                <w:sz w:val="27"/>
                <w:szCs w:val="27"/>
                <w:cs/>
              </w:rPr>
              <w:t>(</w:t>
            </w:r>
            <w:r w:rsidRPr="00153768">
              <w:rPr>
                <w:rFonts w:asciiTheme="majorBidi" w:hAnsiTheme="majorBidi" w:cstheme="majorBidi"/>
                <w:sz w:val="27"/>
                <w:szCs w:val="27"/>
              </w:rPr>
              <w:t>2,370</w:t>
            </w:r>
            <w:r w:rsidRPr="00153768">
              <w:rPr>
                <w:rFonts w:asciiTheme="majorBidi" w:hAnsiTheme="majorBidi" w:cstheme="majorBidi"/>
                <w:sz w:val="27"/>
                <w:szCs w:val="27"/>
                <w:cs/>
              </w:rPr>
              <w:t>)</w:t>
            </w:r>
          </w:p>
        </w:tc>
        <w:tc>
          <w:tcPr>
            <w:tcW w:w="1260" w:type="dxa"/>
          </w:tcPr>
          <w:p w:rsidR="008E52DA" w:rsidRPr="00153768" w:rsidRDefault="008E52DA" w:rsidP="007C2D04">
            <w:pPr>
              <w:ind w:left="674"/>
              <w:jc w:val="thaiDistribute"/>
              <w:rPr>
                <w:rFonts w:asciiTheme="majorBidi" w:hAnsiTheme="majorBidi" w:cstheme="majorBidi"/>
                <w:sz w:val="27"/>
                <w:szCs w:val="27"/>
              </w:rPr>
            </w:pPr>
            <w:r w:rsidRPr="00153768">
              <w:rPr>
                <w:rFonts w:asciiTheme="majorBidi" w:hAnsiTheme="majorBidi" w:cstheme="majorBidi"/>
                <w:sz w:val="27"/>
                <w:szCs w:val="27"/>
                <w:cs/>
              </w:rPr>
              <w:t>-</w:t>
            </w:r>
          </w:p>
        </w:tc>
        <w:tc>
          <w:tcPr>
            <w:tcW w:w="1710" w:type="dxa"/>
          </w:tcPr>
          <w:p w:rsidR="008E52DA" w:rsidRPr="00153768" w:rsidRDefault="008E52DA" w:rsidP="00153768">
            <w:pPr>
              <w:ind w:left="72" w:right="162"/>
              <w:jc w:val="right"/>
              <w:rPr>
                <w:rFonts w:asciiTheme="majorBidi" w:hAnsiTheme="majorBidi" w:cstheme="majorBidi"/>
                <w:sz w:val="27"/>
                <w:szCs w:val="27"/>
              </w:rPr>
            </w:pPr>
            <w:r w:rsidRPr="00153768">
              <w:rPr>
                <w:rFonts w:asciiTheme="majorBidi" w:hAnsiTheme="majorBidi" w:cstheme="majorBidi"/>
                <w:sz w:val="27"/>
                <w:szCs w:val="27"/>
                <w:cs/>
              </w:rPr>
              <w:t>(</w:t>
            </w:r>
            <w:r w:rsidRPr="00153768">
              <w:rPr>
                <w:rFonts w:asciiTheme="majorBidi" w:hAnsiTheme="majorBidi" w:cstheme="majorBidi"/>
                <w:sz w:val="27"/>
                <w:szCs w:val="27"/>
              </w:rPr>
              <w:t>12,852</w:t>
            </w:r>
            <w:r w:rsidRPr="00153768">
              <w:rPr>
                <w:rFonts w:asciiTheme="majorBidi" w:hAnsiTheme="majorBidi" w:cstheme="majorBidi"/>
                <w:sz w:val="27"/>
                <w:szCs w:val="27"/>
                <w:cs/>
              </w:rPr>
              <w:t>)</w:t>
            </w:r>
          </w:p>
        </w:tc>
      </w:tr>
      <w:tr w:rsidR="00153768" w:rsidRPr="00153768" w:rsidTr="004C5617">
        <w:tc>
          <w:tcPr>
            <w:tcW w:w="2880" w:type="dxa"/>
          </w:tcPr>
          <w:p w:rsidR="00153768" w:rsidRPr="00AA53FF" w:rsidRDefault="00153768" w:rsidP="00153768">
            <w:pPr>
              <w:pStyle w:val="ListParagraph"/>
              <w:ind w:left="270"/>
              <w:jc w:val="thaiDistribute"/>
              <w:rPr>
                <w:rFonts w:asciiTheme="majorBidi" w:hAnsiTheme="majorBidi" w:cstheme="majorBidi"/>
                <w:szCs w:val="20"/>
                <w:lang w:val="en-US"/>
              </w:rPr>
            </w:pPr>
          </w:p>
        </w:tc>
        <w:tc>
          <w:tcPr>
            <w:tcW w:w="1620" w:type="dxa"/>
          </w:tcPr>
          <w:p w:rsidR="00153768" w:rsidRPr="00AA53FF" w:rsidRDefault="00153768" w:rsidP="00153768">
            <w:pPr>
              <w:ind w:left="72" w:right="162"/>
              <w:jc w:val="right"/>
              <w:rPr>
                <w:rFonts w:asciiTheme="majorBidi" w:hAnsiTheme="majorBidi" w:cstheme="majorBidi"/>
                <w:cs/>
              </w:rPr>
            </w:pPr>
          </w:p>
        </w:tc>
        <w:tc>
          <w:tcPr>
            <w:tcW w:w="1620" w:type="dxa"/>
          </w:tcPr>
          <w:p w:rsidR="00153768" w:rsidRPr="00AA53FF" w:rsidRDefault="00153768" w:rsidP="00153768">
            <w:pPr>
              <w:ind w:left="72" w:right="162"/>
              <w:jc w:val="right"/>
              <w:rPr>
                <w:rFonts w:asciiTheme="majorBidi" w:hAnsiTheme="majorBidi" w:cstheme="majorBidi"/>
                <w:cs/>
              </w:rPr>
            </w:pPr>
          </w:p>
        </w:tc>
        <w:tc>
          <w:tcPr>
            <w:tcW w:w="1260" w:type="dxa"/>
          </w:tcPr>
          <w:p w:rsidR="00153768" w:rsidRPr="00AA53FF" w:rsidRDefault="00153768" w:rsidP="007C2D04">
            <w:pPr>
              <w:ind w:left="674"/>
              <w:jc w:val="thaiDistribute"/>
              <w:rPr>
                <w:rFonts w:asciiTheme="majorBidi" w:hAnsiTheme="majorBidi" w:cstheme="majorBidi"/>
                <w:cs/>
              </w:rPr>
            </w:pPr>
          </w:p>
        </w:tc>
        <w:tc>
          <w:tcPr>
            <w:tcW w:w="1710" w:type="dxa"/>
          </w:tcPr>
          <w:p w:rsidR="00153768" w:rsidRPr="00AA53FF" w:rsidRDefault="00153768" w:rsidP="00153768">
            <w:pPr>
              <w:ind w:left="72" w:right="162"/>
              <w:jc w:val="right"/>
              <w:rPr>
                <w:rFonts w:asciiTheme="majorBidi" w:hAnsiTheme="majorBidi" w:cstheme="majorBidi"/>
                <w:cs/>
              </w:rPr>
            </w:pPr>
          </w:p>
        </w:tc>
      </w:tr>
      <w:tr w:rsidR="008E52DA" w:rsidRPr="00153768" w:rsidTr="004C5617">
        <w:tc>
          <w:tcPr>
            <w:tcW w:w="4500" w:type="dxa"/>
            <w:gridSpan w:val="2"/>
          </w:tcPr>
          <w:p w:rsidR="008E52DA" w:rsidRPr="00153768" w:rsidRDefault="00B6623B" w:rsidP="007C2D04">
            <w:pPr>
              <w:jc w:val="thaiDistribute"/>
              <w:rPr>
                <w:rFonts w:asciiTheme="majorBidi" w:hAnsiTheme="majorBidi" w:cstheme="majorBidi"/>
                <w:sz w:val="27"/>
                <w:szCs w:val="27"/>
              </w:rPr>
            </w:pPr>
            <w:r w:rsidRPr="00153768">
              <w:rPr>
                <w:rFonts w:asciiTheme="majorBidi" w:hAnsiTheme="majorBidi" w:cstheme="majorBidi"/>
                <w:b/>
                <w:bCs/>
                <w:sz w:val="27"/>
                <w:szCs w:val="27"/>
              </w:rPr>
              <w:t>JV EMC-PLE</w:t>
            </w:r>
          </w:p>
        </w:tc>
        <w:tc>
          <w:tcPr>
            <w:tcW w:w="1620" w:type="dxa"/>
          </w:tcPr>
          <w:p w:rsidR="008E52DA" w:rsidRPr="00153768" w:rsidRDefault="008E52DA" w:rsidP="007C2D04">
            <w:pPr>
              <w:jc w:val="thaiDistribute"/>
              <w:rPr>
                <w:rFonts w:asciiTheme="majorBidi" w:hAnsiTheme="majorBidi" w:cstheme="majorBidi"/>
                <w:sz w:val="27"/>
                <w:szCs w:val="27"/>
              </w:rPr>
            </w:pPr>
          </w:p>
        </w:tc>
        <w:tc>
          <w:tcPr>
            <w:tcW w:w="1260" w:type="dxa"/>
          </w:tcPr>
          <w:p w:rsidR="008E52DA" w:rsidRPr="00153768" w:rsidRDefault="008E52DA" w:rsidP="007C2D04">
            <w:pPr>
              <w:jc w:val="thaiDistribute"/>
              <w:rPr>
                <w:rFonts w:asciiTheme="majorBidi" w:hAnsiTheme="majorBidi" w:cstheme="majorBidi"/>
                <w:sz w:val="27"/>
                <w:szCs w:val="27"/>
              </w:rPr>
            </w:pPr>
          </w:p>
        </w:tc>
        <w:tc>
          <w:tcPr>
            <w:tcW w:w="1710" w:type="dxa"/>
          </w:tcPr>
          <w:p w:rsidR="008E52DA" w:rsidRPr="00153768" w:rsidRDefault="008E52DA" w:rsidP="007C2D04">
            <w:pPr>
              <w:jc w:val="thaiDistribute"/>
              <w:rPr>
                <w:rFonts w:asciiTheme="majorBidi" w:hAnsiTheme="majorBidi" w:cstheme="majorBidi"/>
                <w:sz w:val="27"/>
                <w:szCs w:val="27"/>
              </w:rPr>
            </w:pPr>
          </w:p>
        </w:tc>
      </w:tr>
      <w:tr w:rsidR="00153768" w:rsidRPr="00153768" w:rsidTr="004C5617">
        <w:tc>
          <w:tcPr>
            <w:tcW w:w="2880" w:type="dxa"/>
          </w:tcPr>
          <w:p w:rsidR="00153768" w:rsidRPr="00153768" w:rsidRDefault="00153768" w:rsidP="007C2D04">
            <w:pPr>
              <w:pStyle w:val="ListParagraph"/>
              <w:numPr>
                <w:ilvl w:val="0"/>
                <w:numId w:val="27"/>
              </w:numPr>
              <w:ind w:left="270" w:hanging="270"/>
              <w:jc w:val="thaiDistribute"/>
              <w:rPr>
                <w:rFonts w:asciiTheme="majorBidi" w:hAnsiTheme="majorBidi" w:cstheme="majorBidi"/>
                <w:sz w:val="27"/>
                <w:szCs w:val="27"/>
                <w:cs/>
              </w:rPr>
            </w:pPr>
            <w:r w:rsidRPr="00153768">
              <w:rPr>
                <w:rFonts w:asciiTheme="majorBidi" w:hAnsiTheme="majorBidi" w:cstheme="majorBidi"/>
                <w:spacing w:val="-4"/>
                <w:sz w:val="32"/>
                <w:szCs w:val="32"/>
                <w:lang w:val="en-US"/>
              </w:rPr>
              <w:t>short-term loans</w:t>
            </w:r>
          </w:p>
        </w:tc>
        <w:tc>
          <w:tcPr>
            <w:tcW w:w="1620" w:type="dxa"/>
          </w:tcPr>
          <w:p w:rsidR="00153768" w:rsidRPr="00153768" w:rsidRDefault="00153768" w:rsidP="00153768">
            <w:pPr>
              <w:ind w:left="72" w:right="162"/>
              <w:jc w:val="right"/>
              <w:rPr>
                <w:rFonts w:asciiTheme="majorBidi" w:hAnsiTheme="majorBidi" w:cstheme="majorBidi"/>
                <w:sz w:val="27"/>
                <w:szCs w:val="27"/>
              </w:rPr>
            </w:pPr>
            <w:r w:rsidRPr="00153768">
              <w:rPr>
                <w:rFonts w:asciiTheme="majorBidi" w:hAnsiTheme="majorBidi" w:cstheme="majorBidi"/>
                <w:sz w:val="27"/>
                <w:szCs w:val="27"/>
                <w:cs/>
              </w:rPr>
              <w:t>(</w:t>
            </w:r>
            <w:r w:rsidRPr="00153768">
              <w:rPr>
                <w:rFonts w:asciiTheme="majorBidi" w:hAnsiTheme="majorBidi" w:cstheme="majorBidi"/>
                <w:sz w:val="27"/>
                <w:szCs w:val="27"/>
              </w:rPr>
              <w:t>500</w:t>
            </w:r>
            <w:r w:rsidRPr="00153768">
              <w:rPr>
                <w:rFonts w:asciiTheme="majorBidi" w:hAnsiTheme="majorBidi" w:cstheme="majorBidi"/>
                <w:sz w:val="27"/>
                <w:szCs w:val="27"/>
                <w:cs/>
              </w:rPr>
              <w:t>)</w:t>
            </w:r>
          </w:p>
        </w:tc>
        <w:tc>
          <w:tcPr>
            <w:tcW w:w="1620" w:type="dxa"/>
          </w:tcPr>
          <w:p w:rsidR="00153768" w:rsidRPr="00153768" w:rsidRDefault="00153768" w:rsidP="00153768">
            <w:pPr>
              <w:ind w:left="72" w:right="207"/>
              <w:jc w:val="right"/>
              <w:rPr>
                <w:rFonts w:asciiTheme="majorBidi" w:hAnsiTheme="majorBidi" w:cstheme="majorBidi"/>
                <w:sz w:val="27"/>
                <w:szCs w:val="27"/>
              </w:rPr>
            </w:pPr>
            <w:r w:rsidRPr="00153768">
              <w:rPr>
                <w:rFonts w:asciiTheme="majorBidi" w:hAnsiTheme="majorBidi" w:cstheme="majorBidi"/>
                <w:sz w:val="27"/>
                <w:szCs w:val="27"/>
              </w:rPr>
              <w:t>-</w:t>
            </w:r>
          </w:p>
        </w:tc>
        <w:tc>
          <w:tcPr>
            <w:tcW w:w="1260" w:type="dxa"/>
          </w:tcPr>
          <w:p w:rsidR="00153768" w:rsidRPr="00153768" w:rsidRDefault="00153768" w:rsidP="00153768">
            <w:pPr>
              <w:ind w:left="674"/>
              <w:jc w:val="thaiDistribute"/>
              <w:rPr>
                <w:rFonts w:asciiTheme="majorBidi" w:hAnsiTheme="majorBidi" w:cstheme="majorBidi"/>
                <w:sz w:val="27"/>
                <w:szCs w:val="27"/>
              </w:rPr>
            </w:pPr>
            <w:r w:rsidRPr="00153768">
              <w:rPr>
                <w:rFonts w:asciiTheme="majorBidi" w:hAnsiTheme="majorBidi" w:cstheme="majorBidi"/>
                <w:sz w:val="27"/>
                <w:szCs w:val="27"/>
              </w:rPr>
              <w:t>-</w:t>
            </w:r>
          </w:p>
        </w:tc>
        <w:tc>
          <w:tcPr>
            <w:tcW w:w="1710" w:type="dxa"/>
          </w:tcPr>
          <w:p w:rsidR="00153768" w:rsidRPr="00153768" w:rsidRDefault="00153768" w:rsidP="00153768">
            <w:pPr>
              <w:ind w:left="72" w:right="162"/>
              <w:jc w:val="right"/>
              <w:rPr>
                <w:rFonts w:asciiTheme="majorBidi" w:hAnsiTheme="majorBidi" w:cstheme="majorBidi"/>
                <w:sz w:val="27"/>
                <w:szCs w:val="27"/>
              </w:rPr>
            </w:pPr>
            <w:r w:rsidRPr="00153768">
              <w:rPr>
                <w:rFonts w:asciiTheme="majorBidi" w:hAnsiTheme="majorBidi" w:cstheme="majorBidi"/>
                <w:sz w:val="27"/>
                <w:szCs w:val="27"/>
                <w:cs/>
              </w:rPr>
              <w:t>(</w:t>
            </w:r>
            <w:r w:rsidRPr="00153768">
              <w:rPr>
                <w:rFonts w:asciiTheme="majorBidi" w:hAnsiTheme="majorBidi" w:cstheme="majorBidi"/>
                <w:sz w:val="27"/>
                <w:szCs w:val="27"/>
              </w:rPr>
              <w:t>500</w:t>
            </w:r>
            <w:r w:rsidRPr="00153768">
              <w:rPr>
                <w:rFonts w:asciiTheme="majorBidi" w:hAnsiTheme="majorBidi" w:cstheme="majorBidi"/>
                <w:sz w:val="27"/>
                <w:szCs w:val="27"/>
                <w:cs/>
              </w:rPr>
              <w:t>)</w:t>
            </w:r>
          </w:p>
        </w:tc>
      </w:tr>
      <w:tr w:rsidR="00153768" w:rsidRPr="00153768" w:rsidTr="004C5617">
        <w:tc>
          <w:tcPr>
            <w:tcW w:w="2880" w:type="dxa"/>
          </w:tcPr>
          <w:p w:rsidR="00153768" w:rsidRPr="00153768" w:rsidRDefault="00153768" w:rsidP="007C2D04">
            <w:pPr>
              <w:pStyle w:val="ListParagraph"/>
              <w:numPr>
                <w:ilvl w:val="0"/>
                <w:numId w:val="27"/>
              </w:numPr>
              <w:ind w:left="270" w:hanging="270"/>
              <w:jc w:val="thaiDistribute"/>
              <w:rPr>
                <w:rFonts w:asciiTheme="majorBidi" w:hAnsiTheme="majorBidi" w:cstheme="majorBidi"/>
                <w:sz w:val="27"/>
                <w:szCs w:val="27"/>
                <w:cs/>
              </w:rPr>
            </w:pPr>
            <w:r w:rsidRPr="00153768">
              <w:rPr>
                <w:rFonts w:asciiTheme="majorBidi" w:hAnsiTheme="majorBidi" w:cstheme="majorBidi"/>
                <w:sz w:val="30"/>
                <w:lang w:val="en-US"/>
              </w:rPr>
              <w:t>interest receivable</w:t>
            </w:r>
          </w:p>
        </w:tc>
        <w:tc>
          <w:tcPr>
            <w:tcW w:w="1620" w:type="dxa"/>
          </w:tcPr>
          <w:p w:rsidR="00153768" w:rsidRPr="00153768" w:rsidRDefault="00153768" w:rsidP="00153768">
            <w:pPr>
              <w:ind w:left="72" w:right="162"/>
              <w:jc w:val="right"/>
              <w:rPr>
                <w:rFonts w:asciiTheme="majorBidi" w:hAnsiTheme="majorBidi" w:cstheme="majorBidi"/>
                <w:sz w:val="27"/>
                <w:szCs w:val="27"/>
                <w:cs/>
              </w:rPr>
            </w:pPr>
            <w:r w:rsidRPr="00153768">
              <w:rPr>
                <w:rFonts w:asciiTheme="majorBidi" w:hAnsiTheme="majorBidi" w:cstheme="majorBidi"/>
                <w:sz w:val="27"/>
                <w:szCs w:val="27"/>
                <w:cs/>
              </w:rPr>
              <w:t>(</w:t>
            </w:r>
            <w:r w:rsidRPr="00153768">
              <w:rPr>
                <w:rFonts w:asciiTheme="majorBidi" w:hAnsiTheme="majorBidi" w:cstheme="majorBidi"/>
                <w:sz w:val="27"/>
                <w:szCs w:val="27"/>
              </w:rPr>
              <w:t>20</w:t>
            </w:r>
            <w:r w:rsidRPr="00153768">
              <w:rPr>
                <w:rFonts w:asciiTheme="majorBidi" w:hAnsiTheme="majorBidi" w:cstheme="majorBidi"/>
                <w:sz w:val="27"/>
                <w:szCs w:val="27"/>
                <w:cs/>
              </w:rPr>
              <w:t>)</w:t>
            </w:r>
          </w:p>
        </w:tc>
        <w:tc>
          <w:tcPr>
            <w:tcW w:w="1620" w:type="dxa"/>
          </w:tcPr>
          <w:p w:rsidR="00153768" w:rsidRPr="00153768" w:rsidRDefault="00153768" w:rsidP="00153768">
            <w:pPr>
              <w:ind w:left="72" w:right="207"/>
              <w:jc w:val="right"/>
              <w:rPr>
                <w:rFonts w:asciiTheme="majorBidi" w:hAnsiTheme="majorBidi" w:cstheme="majorBidi"/>
                <w:sz w:val="27"/>
                <w:szCs w:val="27"/>
                <w:cs/>
              </w:rPr>
            </w:pPr>
            <w:r w:rsidRPr="00153768">
              <w:rPr>
                <w:rFonts w:asciiTheme="majorBidi" w:hAnsiTheme="majorBidi" w:cstheme="majorBidi"/>
                <w:sz w:val="27"/>
                <w:szCs w:val="27"/>
                <w:cs/>
              </w:rPr>
              <w:t>(</w:t>
            </w:r>
            <w:r w:rsidRPr="00153768">
              <w:rPr>
                <w:rFonts w:asciiTheme="majorBidi" w:hAnsiTheme="majorBidi" w:cstheme="majorBidi"/>
                <w:sz w:val="27"/>
                <w:szCs w:val="27"/>
              </w:rPr>
              <w:t>40</w:t>
            </w:r>
            <w:r w:rsidRPr="00153768">
              <w:rPr>
                <w:rFonts w:asciiTheme="majorBidi" w:hAnsiTheme="majorBidi" w:cstheme="majorBidi"/>
                <w:sz w:val="27"/>
                <w:szCs w:val="27"/>
                <w:cs/>
              </w:rPr>
              <w:t>)</w:t>
            </w:r>
          </w:p>
        </w:tc>
        <w:tc>
          <w:tcPr>
            <w:tcW w:w="1260" w:type="dxa"/>
          </w:tcPr>
          <w:p w:rsidR="00153768" w:rsidRPr="00153768" w:rsidRDefault="00153768" w:rsidP="00153768">
            <w:pPr>
              <w:ind w:left="674"/>
              <w:jc w:val="thaiDistribute"/>
              <w:rPr>
                <w:rFonts w:asciiTheme="majorBidi" w:hAnsiTheme="majorBidi" w:cstheme="majorBidi"/>
                <w:sz w:val="27"/>
                <w:szCs w:val="27"/>
              </w:rPr>
            </w:pPr>
            <w:r w:rsidRPr="00153768">
              <w:rPr>
                <w:rFonts w:asciiTheme="majorBidi" w:hAnsiTheme="majorBidi" w:cstheme="majorBidi"/>
                <w:sz w:val="27"/>
                <w:szCs w:val="27"/>
                <w:cs/>
              </w:rPr>
              <w:t>-</w:t>
            </w:r>
          </w:p>
        </w:tc>
        <w:tc>
          <w:tcPr>
            <w:tcW w:w="1710" w:type="dxa"/>
          </w:tcPr>
          <w:p w:rsidR="00153768" w:rsidRPr="00153768" w:rsidRDefault="00153768" w:rsidP="00153768">
            <w:pPr>
              <w:ind w:left="72" w:right="162"/>
              <w:jc w:val="right"/>
              <w:rPr>
                <w:rFonts w:asciiTheme="majorBidi" w:hAnsiTheme="majorBidi" w:cstheme="majorBidi"/>
                <w:sz w:val="27"/>
                <w:szCs w:val="27"/>
                <w:cs/>
              </w:rPr>
            </w:pPr>
            <w:r w:rsidRPr="00153768">
              <w:rPr>
                <w:rFonts w:asciiTheme="majorBidi" w:hAnsiTheme="majorBidi" w:cstheme="majorBidi"/>
                <w:sz w:val="27"/>
                <w:szCs w:val="27"/>
                <w:cs/>
              </w:rPr>
              <w:t>(</w:t>
            </w:r>
            <w:r w:rsidRPr="00153768">
              <w:rPr>
                <w:rFonts w:asciiTheme="majorBidi" w:hAnsiTheme="majorBidi" w:cstheme="majorBidi"/>
                <w:sz w:val="27"/>
                <w:szCs w:val="27"/>
              </w:rPr>
              <w:t>60</w:t>
            </w:r>
            <w:r w:rsidRPr="00153768">
              <w:rPr>
                <w:rFonts w:asciiTheme="majorBidi" w:hAnsiTheme="majorBidi" w:cstheme="majorBidi"/>
                <w:sz w:val="27"/>
                <w:szCs w:val="27"/>
                <w:cs/>
              </w:rPr>
              <w:t>)</w:t>
            </w:r>
          </w:p>
        </w:tc>
      </w:tr>
      <w:tr w:rsidR="00153768" w:rsidRPr="00153768" w:rsidTr="004C5617">
        <w:tc>
          <w:tcPr>
            <w:tcW w:w="2880" w:type="dxa"/>
          </w:tcPr>
          <w:p w:rsidR="00153768" w:rsidRPr="00AA53FF" w:rsidRDefault="00153768" w:rsidP="00153768">
            <w:pPr>
              <w:pStyle w:val="ListParagraph"/>
              <w:ind w:left="270"/>
              <w:jc w:val="thaiDistribute"/>
              <w:rPr>
                <w:rFonts w:asciiTheme="majorBidi" w:hAnsiTheme="majorBidi" w:cstheme="majorBidi"/>
                <w:szCs w:val="20"/>
                <w:lang w:val="en-US"/>
              </w:rPr>
            </w:pPr>
          </w:p>
        </w:tc>
        <w:tc>
          <w:tcPr>
            <w:tcW w:w="1620" w:type="dxa"/>
          </w:tcPr>
          <w:p w:rsidR="00153768" w:rsidRPr="00AA53FF" w:rsidRDefault="00153768" w:rsidP="007C2D04">
            <w:pPr>
              <w:ind w:left="584"/>
              <w:jc w:val="thaiDistribute"/>
              <w:rPr>
                <w:rFonts w:asciiTheme="majorBidi" w:hAnsiTheme="majorBidi" w:cstheme="majorBidi"/>
                <w:cs/>
              </w:rPr>
            </w:pPr>
          </w:p>
        </w:tc>
        <w:tc>
          <w:tcPr>
            <w:tcW w:w="1620" w:type="dxa"/>
          </w:tcPr>
          <w:p w:rsidR="00153768" w:rsidRPr="00AA53FF" w:rsidRDefault="00153768" w:rsidP="007C2D04">
            <w:pPr>
              <w:ind w:left="674"/>
              <w:jc w:val="thaiDistribute"/>
              <w:rPr>
                <w:rFonts w:asciiTheme="majorBidi" w:hAnsiTheme="majorBidi" w:cstheme="majorBidi"/>
                <w:cs/>
              </w:rPr>
            </w:pPr>
          </w:p>
        </w:tc>
        <w:tc>
          <w:tcPr>
            <w:tcW w:w="1260" w:type="dxa"/>
          </w:tcPr>
          <w:p w:rsidR="00153768" w:rsidRPr="00AA53FF" w:rsidRDefault="00153768" w:rsidP="007C2D04">
            <w:pPr>
              <w:ind w:left="584"/>
              <w:jc w:val="thaiDistribute"/>
              <w:rPr>
                <w:rFonts w:asciiTheme="majorBidi" w:hAnsiTheme="majorBidi" w:cstheme="majorBidi"/>
              </w:rPr>
            </w:pPr>
          </w:p>
        </w:tc>
        <w:tc>
          <w:tcPr>
            <w:tcW w:w="1710" w:type="dxa"/>
          </w:tcPr>
          <w:p w:rsidR="00153768" w:rsidRPr="00AA53FF" w:rsidRDefault="00153768" w:rsidP="007C2D04">
            <w:pPr>
              <w:ind w:left="674"/>
              <w:jc w:val="thaiDistribute"/>
              <w:rPr>
                <w:rFonts w:asciiTheme="majorBidi" w:hAnsiTheme="majorBidi" w:cstheme="majorBidi"/>
                <w:cs/>
              </w:rPr>
            </w:pPr>
          </w:p>
        </w:tc>
      </w:tr>
      <w:tr w:rsidR="008E52DA" w:rsidRPr="00153768" w:rsidTr="004C5617">
        <w:tc>
          <w:tcPr>
            <w:tcW w:w="4500" w:type="dxa"/>
            <w:gridSpan w:val="2"/>
          </w:tcPr>
          <w:p w:rsidR="008E52DA" w:rsidRPr="00153768" w:rsidRDefault="00153768" w:rsidP="007C2D04">
            <w:pPr>
              <w:jc w:val="thaiDistribute"/>
              <w:rPr>
                <w:rFonts w:asciiTheme="majorBidi" w:hAnsiTheme="majorBidi" w:cstheme="majorBidi"/>
                <w:sz w:val="27"/>
                <w:szCs w:val="27"/>
                <w:cs/>
              </w:rPr>
            </w:pPr>
            <w:r w:rsidRPr="00153768">
              <w:rPr>
                <w:rFonts w:asciiTheme="majorBidi" w:hAnsiTheme="majorBidi" w:cstheme="majorBidi"/>
                <w:b/>
                <w:bCs/>
                <w:sz w:val="27"/>
                <w:szCs w:val="27"/>
              </w:rPr>
              <w:t>Rich Man Property Co., Ltd.</w:t>
            </w:r>
          </w:p>
        </w:tc>
        <w:tc>
          <w:tcPr>
            <w:tcW w:w="1620" w:type="dxa"/>
          </w:tcPr>
          <w:p w:rsidR="008E52DA" w:rsidRPr="00153768" w:rsidRDefault="008E52DA" w:rsidP="007C2D04">
            <w:pPr>
              <w:ind w:left="584"/>
              <w:jc w:val="thaiDistribute"/>
              <w:rPr>
                <w:rFonts w:asciiTheme="majorBidi" w:hAnsiTheme="majorBidi" w:cstheme="majorBidi"/>
                <w:sz w:val="27"/>
                <w:szCs w:val="27"/>
              </w:rPr>
            </w:pPr>
          </w:p>
        </w:tc>
        <w:tc>
          <w:tcPr>
            <w:tcW w:w="1260" w:type="dxa"/>
          </w:tcPr>
          <w:p w:rsidR="008E52DA" w:rsidRPr="00153768" w:rsidRDefault="008E52DA" w:rsidP="007C2D04">
            <w:pPr>
              <w:ind w:left="584"/>
              <w:jc w:val="thaiDistribute"/>
              <w:rPr>
                <w:rFonts w:asciiTheme="majorBidi" w:hAnsiTheme="majorBidi" w:cstheme="majorBidi"/>
                <w:sz w:val="27"/>
                <w:szCs w:val="27"/>
              </w:rPr>
            </w:pPr>
          </w:p>
        </w:tc>
        <w:tc>
          <w:tcPr>
            <w:tcW w:w="1710" w:type="dxa"/>
          </w:tcPr>
          <w:p w:rsidR="008E52DA" w:rsidRPr="00153768" w:rsidRDefault="008E52DA" w:rsidP="007C2D04">
            <w:pPr>
              <w:ind w:left="584"/>
              <w:jc w:val="thaiDistribute"/>
              <w:rPr>
                <w:rFonts w:asciiTheme="majorBidi" w:hAnsiTheme="majorBidi" w:cstheme="majorBidi"/>
                <w:sz w:val="27"/>
                <w:szCs w:val="27"/>
              </w:rPr>
            </w:pPr>
          </w:p>
        </w:tc>
      </w:tr>
      <w:tr w:rsidR="008E52DA" w:rsidRPr="00153768" w:rsidTr="004C5617">
        <w:tc>
          <w:tcPr>
            <w:tcW w:w="2880" w:type="dxa"/>
          </w:tcPr>
          <w:p w:rsidR="008E52DA" w:rsidRPr="00153768" w:rsidRDefault="00153768" w:rsidP="007C2D04">
            <w:pPr>
              <w:pStyle w:val="ListParagraph"/>
              <w:numPr>
                <w:ilvl w:val="0"/>
                <w:numId w:val="27"/>
              </w:numPr>
              <w:ind w:left="270" w:hanging="270"/>
              <w:jc w:val="thaiDistribute"/>
              <w:rPr>
                <w:rFonts w:asciiTheme="majorBidi" w:hAnsiTheme="majorBidi" w:cstheme="majorBidi"/>
                <w:sz w:val="27"/>
                <w:szCs w:val="27"/>
                <w:cs/>
              </w:rPr>
            </w:pPr>
            <w:r w:rsidRPr="00153768">
              <w:rPr>
                <w:rFonts w:asciiTheme="majorBidi" w:hAnsiTheme="majorBidi" w:cstheme="majorBidi"/>
                <w:spacing w:val="-4"/>
                <w:sz w:val="32"/>
                <w:szCs w:val="32"/>
                <w:lang w:val="en-US"/>
              </w:rPr>
              <w:t>short-term loans</w:t>
            </w:r>
          </w:p>
        </w:tc>
        <w:tc>
          <w:tcPr>
            <w:tcW w:w="1620" w:type="dxa"/>
          </w:tcPr>
          <w:p w:rsidR="008E52DA" w:rsidRPr="00153768" w:rsidRDefault="008E52DA" w:rsidP="007C2D04">
            <w:pPr>
              <w:ind w:left="584"/>
              <w:jc w:val="thaiDistribute"/>
              <w:rPr>
                <w:rFonts w:asciiTheme="majorBidi" w:hAnsiTheme="majorBidi" w:cstheme="majorBidi"/>
                <w:sz w:val="27"/>
                <w:szCs w:val="27"/>
                <w:lang w:val="en-US"/>
              </w:rPr>
            </w:pPr>
            <w:r w:rsidRPr="00153768">
              <w:rPr>
                <w:rFonts w:asciiTheme="majorBidi" w:hAnsiTheme="majorBidi" w:cstheme="majorBidi"/>
                <w:sz w:val="27"/>
                <w:szCs w:val="27"/>
                <w:lang w:val="en-US"/>
              </w:rPr>
              <w:t>-</w:t>
            </w:r>
          </w:p>
        </w:tc>
        <w:tc>
          <w:tcPr>
            <w:tcW w:w="1620" w:type="dxa"/>
          </w:tcPr>
          <w:p w:rsidR="008E52DA" w:rsidRPr="00153768" w:rsidRDefault="008E52DA" w:rsidP="007C2D04">
            <w:pPr>
              <w:ind w:left="444"/>
              <w:jc w:val="thaiDistribute"/>
              <w:rPr>
                <w:rFonts w:asciiTheme="majorBidi" w:hAnsiTheme="majorBidi" w:cstheme="majorBidi"/>
                <w:sz w:val="27"/>
                <w:szCs w:val="27"/>
              </w:rPr>
            </w:pPr>
            <w:r w:rsidRPr="00153768">
              <w:rPr>
                <w:rFonts w:asciiTheme="majorBidi" w:hAnsiTheme="majorBidi" w:cstheme="majorBidi"/>
                <w:sz w:val="27"/>
                <w:szCs w:val="27"/>
                <w:cs/>
              </w:rPr>
              <w:t>(</w:t>
            </w:r>
            <w:r w:rsidRPr="00153768">
              <w:rPr>
                <w:rFonts w:asciiTheme="majorBidi" w:hAnsiTheme="majorBidi" w:cstheme="majorBidi"/>
                <w:sz w:val="27"/>
                <w:szCs w:val="27"/>
              </w:rPr>
              <w:t>109,073</w:t>
            </w:r>
            <w:r w:rsidRPr="00153768">
              <w:rPr>
                <w:rFonts w:asciiTheme="majorBidi" w:hAnsiTheme="majorBidi" w:cstheme="majorBidi"/>
                <w:sz w:val="27"/>
                <w:szCs w:val="27"/>
                <w:cs/>
              </w:rPr>
              <w:t>)</w:t>
            </w:r>
          </w:p>
        </w:tc>
        <w:tc>
          <w:tcPr>
            <w:tcW w:w="1260" w:type="dxa"/>
          </w:tcPr>
          <w:p w:rsidR="008E52DA" w:rsidRPr="00153768" w:rsidRDefault="008E52DA" w:rsidP="007C2D04">
            <w:pPr>
              <w:ind w:left="584"/>
              <w:jc w:val="thaiDistribute"/>
              <w:rPr>
                <w:rFonts w:asciiTheme="majorBidi" w:hAnsiTheme="majorBidi" w:cstheme="majorBidi"/>
                <w:sz w:val="27"/>
                <w:szCs w:val="27"/>
              </w:rPr>
            </w:pPr>
            <w:r w:rsidRPr="00153768">
              <w:rPr>
                <w:rFonts w:asciiTheme="majorBidi" w:hAnsiTheme="majorBidi" w:cstheme="majorBidi"/>
                <w:sz w:val="27"/>
                <w:szCs w:val="27"/>
              </w:rPr>
              <w:t>-</w:t>
            </w:r>
          </w:p>
        </w:tc>
        <w:tc>
          <w:tcPr>
            <w:tcW w:w="1710" w:type="dxa"/>
          </w:tcPr>
          <w:p w:rsidR="008E52DA" w:rsidRPr="00153768" w:rsidRDefault="008E52DA" w:rsidP="007C2D04">
            <w:pPr>
              <w:ind w:left="403" w:firstLine="181"/>
              <w:jc w:val="thaiDistribute"/>
              <w:rPr>
                <w:rFonts w:asciiTheme="majorBidi" w:hAnsiTheme="majorBidi" w:cstheme="majorBidi"/>
                <w:sz w:val="27"/>
                <w:szCs w:val="27"/>
              </w:rPr>
            </w:pPr>
            <w:r w:rsidRPr="00153768">
              <w:rPr>
                <w:rFonts w:asciiTheme="majorBidi" w:hAnsiTheme="majorBidi" w:cstheme="majorBidi"/>
                <w:sz w:val="27"/>
                <w:szCs w:val="27"/>
                <w:cs/>
              </w:rPr>
              <w:t>(</w:t>
            </w:r>
            <w:r w:rsidRPr="00153768">
              <w:rPr>
                <w:rFonts w:asciiTheme="majorBidi" w:hAnsiTheme="majorBidi" w:cstheme="majorBidi"/>
                <w:sz w:val="27"/>
                <w:szCs w:val="27"/>
              </w:rPr>
              <w:t>109,073</w:t>
            </w:r>
            <w:r w:rsidRPr="00153768">
              <w:rPr>
                <w:rFonts w:asciiTheme="majorBidi" w:hAnsiTheme="majorBidi" w:cstheme="majorBidi"/>
                <w:sz w:val="27"/>
                <w:szCs w:val="27"/>
                <w:cs/>
              </w:rPr>
              <w:t>)</w:t>
            </w:r>
          </w:p>
        </w:tc>
      </w:tr>
      <w:tr w:rsidR="008E52DA" w:rsidRPr="00153768" w:rsidTr="004C5617">
        <w:tc>
          <w:tcPr>
            <w:tcW w:w="2880" w:type="dxa"/>
          </w:tcPr>
          <w:p w:rsidR="008E52DA" w:rsidRPr="00153768" w:rsidRDefault="00153768" w:rsidP="007C2D04">
            <w:pPr>
              <w:pStyle w:val="ListParagraph"/>
              <w:numPr>
                <w:ilvl w:val="0"/>
                <w:numId w:val="27"/>
              </w:numPr>
              <w:ind w:left="270" w:hanging="270"/>
              <w:jc w:val="thaiDistribute"/>
              <w:rPr>
                <w:rFonts w:asciiTheme="majorBidi" w:hAnsiTheme="majorBidi" w:cstheme="majorBidi"/>
                <w:sz w:val="27"/>
                <w:szCs w:val="27"/>
                <w:cs/>
              </w:rPr>
            </w:pPr>
            <w:r w:rsidRPr="00153768">
              <w:rPr>
                <w:rFonts w:asciiTheme="majorBidi" w:hAnsiTheme="majorBidi" w:cstheme="majorBidi"/>
                <w:sz w:val="30"/>
                <w:lang w:val="en-US"/>
              </w:rPr>
              <w:t>interest receivable</w:t>
            </w:r>
          </w:p>
        </w:tc>
        <w:tc>
          <w:tcPr>
            <w:tcW w:w="1620" w:type="dxa"/>
          </w:tcPr>
          <w:p w:rsidR="008E52DA" w:rsidRPr="00153768" w:rsidRDefault="008E52DA" w:rsidP="007C2D04">
            <w:pPr>
              <w:ind w:left="584"/>
              <w:jc w:val="thaiDistribute"/>
              <w:rPr>
                <w:rFonts w:asciiTheme="majorBidi" w:hAnsiTheme="majorBidi" w:cstheme="majorBidi"/>
                <w:sz w:val="27"/>
                <w:szCs w:val="27"/>
                <w:lang w:val="en-US"/>
              </w:rPr>
            </w:pPr>
            <w:r w:rsidRPr="00153768">
              <w:rPr>
                <w:rFonts w:asciiTheme="majorBidi" w:hAnsiTheme="majorBidi" w:cstheme="majorBidi"/>
                <w:sz w:val="27"/>
                <w:szCs w:val="27"/>
                <w:cs/>
                <w:lang w:val="en-US"/>
              </w:rPr>
              <w:t>-</w:t>
            </w:r>
          </w:p>
        </w:tc>
        <w:tc>
          <w:tcPr>
            <w:tcW w:w="1620" w:type="dxa"/>
          </w:tcPr>
          <w:p w:rsidR="008E52DA" w:rsidRPr="00153768" w:rsidRDefault="008E52DA" w:rsidP="007C2D04">
            <w:pPr>
              <w:ind w:left="674"/>
              <w:jc w:val="thaiDistribute"/>
              <w:rPr>
                <w:rFonts w:asciiTheme="majorBidi" w:hAnsiTheme="majorBidi" w:cstheme="majorBidi"/>
                <w:sz w:val="27"/>
                <w:szCs w:val="27"/>
              </w:rPr>
            </w:pPr>
            <w:r w:rsidRPr="00153768">
              <w:rPr>
                <w:rFonts w:asciiTheme="majorBidi" w:hAnsiTheme="majorBidi" w:cstheme="majorBidi"/>
                <w:sz w:val="27"/>
                <w:szCs w:val="27"/>
                <w:cs/>
              </w:rPr>
              <w:t>-</w:t>
            </w:r>
          </w:p>
        </w:tc>
        <w:tc>
          <w:tcPr>
            <w:tcW w:w="1260" w:type="dxa"/>
          </w:tcPr>
          <w:p w:rsidR="008E52DA" w:rsidRPr="00153768" w:rsidRDefault="008E52DA" w:rsidP="007C2D04">
            <w:pPr>
              <w:ind w:left="584"/>
              <w:jc w:val="thaiDistribute"/>
              <w:rPr>
                <w:rFonts w:asciiTheme="majorBidi" w:hAnsiTheme="majorBidi" w:cstheme="majorBidi"/>
                <w:sz w:val="27"/>
                <w:szCs w:val="27"/>
              </w:rPr>
            </w:pPr>
          </w:p>
        </w:tc>
        <w:tc>
          <w:tcPr>
            <w:tcW w:w="1710" w:type="dxa"/>
          </w:tcPr>
          <w:p w:rsidR="008E52DA" w:rsidRPr="00153768" w:rsidRDefault="008E52DA" w:rsidP="007C2D04">
            <w:pPr>
              <w:ind w:left="584"/>
              <w:jc w:val="thaiDistribute"/>
              <w:rPr>
                <w:rFonts w:asciiTheme="majorBidi" w:hAnsiTheme="majorBidi" w:cstheme="majorBidi"/>
                <w:sz w:val="27"/>
                <w:szCs w:val="27"/>
              </w:rPr>
            </w:pPr>
            <w:r w:rsidRPr="00153768">
              <w:rPr>
                <w:rFonts w:asciiTheme="majorBidi" w:hAnsiTheme="majorBidi" w:cstheme="majorBidi"/>
                <w:sz w:val="27"/>
                <w:szCs w:val="27"/>
                <w:cs/>
              </w:rPr>
              <w:t>-</w:t>
            </w:r>
          </w:p>
        </w:tc>
      </w:tr>
    </w:tbl>
    <w:p w:rsidR="008571D4" w:rsidRDefault="008571D4" w:rsidP="007A1150">
      <w:pPr>
        <w:ind w:left="720"/>
        <w:jc w:val="thaiDistribute"/>
        <w:rPr>
          <w:spacing w:val="-8"/>
          <w:sz w:val="20"/>
          <w:szCs w:val="20"/>
        </w:rPr>
      </w:pPr>
    </w:p>
    <w:p w:rsidR="002F212B" w:rsidRPr="00823C3A" w:rsidRDefault="002F212B" w:rsidP="002F212B">
      <w:pPr>
        <w:ind w:left="720" w:firstLine="720"/>
        <w:jc w:val="thaiDistribute"/>
        <w:rPr>
          <w:sz w:val="20"/>
          <w:szCs w:val="20"/>
          <w:cs/>
          <w:lang w:val="en-US"/>
        </w:rPr>
      </w:pPr>
      <w:r w:rsidRPr="00AA53FF">
        <w:rPr>
          <w:spacing w:val="-2"/>
          <w:sz w:val="30"/>
          <w:szCs w:val="30"/>
          <w:lang w:val="en-US"/>
        </w:rPr>
        <w:t xml:space="preserve">The </w:t>
      </w:r>
      <w:r w:rsidRPr="00AA53FF">
        <w:rPr>
          <w:spacing w:val="-2"/>
          <w:sz w:val="30"/>
          <w:szCs w:val="30"/>
        </w:rPr>
        <w:t xml:space="preserve">movement </w:t>
      </w:r>
      <w:r w:rsidRPr="00AA53FF">
        <w:rPr>
          <w:spacing w:val="-2"/>
          <w:sz w:val="30"/>
          <w:szCs w:val="30"/>
          <w:lang w:val="en-US"/>
        </w:rPr>
        <w:t xml:space="preserve">for the year ended </w:t>
      </w:r>
      <w:r>
        <w:rPr>
          <w:spacing w:val="-2"/>
          <w:sz w:val="30"/>
          <w:szCs w:val="30"/>
        </w:rPr>
        <w:t>December 31, 2015</w:t>
      </w:r>
      <w:r w:rsidRPr="00AA53FF">
        <w:rPr>
          <w:spacing w:val="-2"/>
          <w:sz w:val="30"/>
          <w:szCs w:val="30"/>
          <w:cs/>
        </w:rPr>
        <w:t xml:space="preserve"> </w:t>
      </w:r>
      <w:r w:rsidRPr="00AA53FF">
        <w:rPr>
          <w:spacing w:val="-2"/>
          <w:sz w:val="30"/>
          <w:szCs w:val="30"/>
        </w:rPr>
        <w:t xml:space="preserve">of allowance for doubtful debts of  </w:t>
      </w:r>
      <w:r>
        <w:rPr>
          <w:spacing w:val="-2"/>
          <w:sz w:val="32"/>
          <w:szCs w:val="32"/>
          <w:lang w:val="en-US"/>
        </w:rPr>
        <w:t>short-term loans</w:t>
      </w:r>
      <w:r w:rsidRPr="00AA53FF">
        <w:rPr>
          <w:spacing w:val="-2"/>
          <w:sz w:val="30"/>
          <w:szCs w:val="30"/>
          <w:lang w:val="en-US"/>
        </w:rPr>
        <w:t xml:space="preserve"> and interest receivable are as </w:t>
      </w:r>
      <w:r w:rsidRPr="00AA53FF">
        <w:rPr>
          <w:spacing w:val="-2"/>
          <w:sz w:val="30"/>
          <w:szCs w:val="30"/>
        </w:rPr>
        <w:t>follows</w:t>
      </w:r>
      <w:r w:rsidRPr="00AA53FF">
        <w:rPr>
          <w:spacing w:val="-2"/>
          <w:sz w:val="30"/>
          <w:szCs w:val="30"/>
          <w:lang w:val="en-US"/>
        </w:rPr>
        <w:t xml:space="preserve"> :-</w:t>
      </w:r>
    </w:p>
    <w:tbl>
      <w:tblPr>
        <w:tblStyle w:val="TableGrid"/>
        <w:tblW w:w="878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1620"/>
        <w:gridCol w:w="1710"/>
        <w:gridCol w:w="1710"/>
        <w:gridCol w:w="1565"/>
      </w:tblGrid>
      <w:tr w:rsidR="002F212B" w:rsidRPr="00823C3A" w:rsidTr="00EA162E">
        <w:tc>
          <w:tcPr>
            <w:tcW w:w="2178" w:type="dxa"/>
          </w:tcPr>
          <w:p w:rsidR="002F212B" w:rsidRPr="00823C3A" w:rsidRDefault="002F212B" w:rsidP="00EA162E">
            <w:pPr>
              <w:jc w:val="thaiDistribute"/>
              <w:rPr>
                <w:rFonts w:ascii="Angsana New" w:hAnsi="Angsana New"/>
                <w:sz w:val="26"/>
                <w:szCs w:val="26"/>
              </w:rPr>
            </w:pPr>
          </w:p>
        </w:tc>
        <w:tc>
          <w:tcPr>
            <w:tcW w:w="6605" w:type="dxa"/>
            <w:gridSpan w:val="4"/>
          </w:tcPr>
          <w:p w:rsidR="002F212B" w:rsidRPr="00823C3A" w:rsidRDefault="002F212B" w:rsidP="00EA162E">
            <w:pPr>
              <w:jc w:val="right"/>
              <w:rPr>
                <w:rFonts w:ascii="Angsana New" w:hAnsi="Angsana New"/>
                <w:sz w:val="26"/>
                <w:szCs w:val="26"/>
                <w:cs/>
                <w:lang w:val="en-US"/>
              </w:rPr>
            </w:pPr>
            <w:r w:rsidRPr="002F212B">
              <w:rPr>
                <w:rFonts w:ascii="Angsana New" w:hAnsi="Angsana New"/>
                <w:sz w:val="26"/>
                <w:szCs w:val="26"/>
                <w:cs/>
                <w:lang w:val="en-US"/>
              </w:rPr>
              <w:t>(</w:t>
            </w:r>
            <w:r w:rsidRPr="002F212B">
              <w:rPr>
                <w:rFonts w:ascii="Angsana New" w:hAnsi="Angsana New"/>
                <w:sz w:val="26"/>
                <w:szCs w:val="26"/>
              </w:rPr>
              <w:t>Unit :Thousand Baht)</w:t>
            </w:r>
          </w:p>
        </w:tc>
      </w:tr>
      <w:tr w:rsidR="002F212B" w:rsidRPr="00823C3A" w:rsidTr="00EA162E">
        <w:tc>
          <w:tcPr>
            <w:tcW w:w="2178" w:type="dxa"/>
          </w:tcPr>
          <w:p w:rsidR="002F212B" w:rsidRPr="00823C3A" w:rsidRDefault="002F212B" w:rsidP="00EA162E">
            <w:pPr>
              <w:jc w:val="thaiDistribute"/>
              <w:rPr>
                <w:rFonts w:ascii="Angsana New" w:hAnsi="Angsana New"/>
                <w:sz w:val="26"/>
                <w:szCs w:val="26"/>
              </w:rPr>
            </w:pPr>
          </w:p>
        </w:tc>
        <w:tc>
          <w:tcPr>
            <w:tcW w:w="6605" w:type="dxa"/>
            <w:gridSpan w:val="4"/>
          </w:tcPr>
          <w:p w:rsidR="002F212B" w:rsidRPr="002D6E49" w:rsidRDefault="002F212B" w:rsidP="00EA162E">
            <w:pPr>
              <w:jc w:val="center"/>
              <w:rPr>
                <w:rFonts w:ascii="Angsana New" w:hAnsi="Angsana New"/>
                <w:sz w:val="26"/>
                <w:szCs w:val="26"/>
                <w:u w:val="single"/>
                <w:cs/>
                <w:lang w:val="en-US"/>
              </w:rPr>
            </w:pPr>
            <w:r w:rsidRPr="002F212B">
              <w:rPr>
                <w:rFonts w:ascii="Angsana New" w:hAnsi="Angsana New"/>
                <w:sz w:val="26"/>
                <w:szCs w:val="26"/>
                <w:u w:val="single"/>
                <w:lang w:val="en-US"/>
              </w:rPr>
              <w:t>Separate financial statements</w:t>
            </w:r>
          </w:p>
        </w:tc>
      </w:tr>
      <w:tr w:rsidR="002F212B" w:rsidRPr="00823C3A" w:rsidTr="00EA162E">
        <w:tc>
          <w:tcPr>
            <w:tcW w:w="2178" w:type="dxa"/>
          </w:tcPr>
          <w:p w:rsidR="002F212B" w:rsidRPr="00823C3A" w:rsidRDefault="002F212B" w:rsidP="00EA162E">
            <w:pPr>
              <w:jc w:val="thaiDistribute"/>
              <w:rPr>
                <w:rFonts w:ascii="Angsana New" w:hAnsi="Angsana New"/>
                <w:sz w:val="26"/>
                <w:szCs w:val="26"/>
              </w:rPr>
            </w:pPr>
          </w:p>
        </w:tc>
        <w:tc>
          <w:tcPr>
            <w:tcW w:w="1620" w:type="dxa"/>
          </w:tcPr>
          <w:p w:rsidR="002F212B" w:rsidRPr="002D6E49" w:rsidRDefault="002F212B" w:rsidP="00EA162E">
            <w:pPr>
              <w:jc w:val="center"/>
              <w:rPr>
                <w:rFonts w:ascii="Angsana New" w:hAnsi="Angsana New"/>
                <w:sz w:val="26"/>
                <w:szCs w:val="26"/>
                <w:u w:val="single"/>
                <w:lang w:val="en-US"/>
              </w:rPr>
            </w:pPr>
            <w:r w:rsidRPr="002F212B">
              <w:rPr>
                <w:rFonts w:ascii="Angsana New" w:hAnsi="Angsana New"/>
                <w:sz w:val="26"/>
                <w:szCs w:val="26"/>
                <w:u w:val="single"/>
                <w:lang w:val="en-US"/>
              </w:rPr>
              <w:t>As a</w:t>
            </w:r>
            <w:r>
              <w:rPr>
                <w:rFonts w:ascii="Angsana New" w:hAnsi="Angsana New"/>
                <w:sz w:val="26"/>
                <w:szCs w:val="26"/>
                <w:u w:val="single"/>
                <w:lang w:val="en-US"/>
              </w:rPr>
              <w:t>t January 1, 2015</w:t>
            </w:r>
          </w:p>
        </w:tc>
        <w:tc>
          <w:tcPr>
            <w:tcW w:w="1710" w:type="dxa"/>
          </w:tcPr>
          <w:p w:rsidR="002F212B" w:rsidRPr="00F92EA5" w:rsidRDefault="002F212B" w:rsidP="00EA162E">
            <w:pPr>
              <w:jc w:val="center"/>
              <w:rPr>
                <w:rFonts w:asciiTheme="majorBidi" w:hAnsiTheme="majorBidi" w:cstheme="majorBidi"/>
                <w:sz w:val="27"/>
                <w:szCs w:val="27"/>
                <w:u w:val="single"/>
              </w:rPr>
            </w:pPr>
            <w:r w:rsidRPr="00F92EA5">
              <w:rPr>
                <w:rFonts w:asciiTheme="majorBidi" w:hAnsiTheme="majorBidi" w:cstheme="majorBidi"/>
                <w:sz w:val="27"/>
                <w:szCs w:val="27"/>
                <w:u w:val="single"/>
              </w:rPr>
              <w:t>Increase</w:t>
            </w:r>
          </w:p>
        </w:tc>
        <w:tc>
          <w:tcPr>
            <w:tcW w:w="1710" w:type="dxa"/>
          </w:tcPr>
          <w:p w:rsidR="002F212B" w:rsidRPr="00F92EA5" w:rsidRDefault="002F212B" w:rsidP="00EA162E">
            <w:pPr>
              <w:jc w:val="center"/>
              <w:rPr>
                <w:rFonts w:asciiTheme="majorBidi" w:hAnsiTheme="majorBidi" w:cstheme="majorBidi"/>
                <w:sz w:val="27"/>
                <w:szCs w:val="27"/>
                <w:u w:val="single"/>
              </w:rPr>
            </w:pPr>
            <w:r w:rsidRPr="00F92EA5">
              <w:rPr>
                <w:rFonts w:asciiTheme="majorBidi" w:hAnsiTheme="majorBidi" w:cstheme="majorBidi"/>
                <w:sz w:val="27"/>
                <w:szCs w:val="27"/>
                <w:u w:val="single"/>
              </w:rPr>
              <w:t>Decrease</w:t>
            </w:r>
          </w:p>
        </w:tc>
        <w:tc>
          <w:tcPr>
            <w:tcW w:w="1565" w:type="dxa"/>
          </w:tcPr>
          <w:p w:rsidR="002F212B" w:rsidRPr="002D6E49" w:rsidRDefault="00F00611" w:rsidP="00F00611">
            <w:pPr>
              <w:jc w:val="center"/>
              <w:rPr>
                <w:rFonts w:ascii="Angsana New" w:hAnsi="Angsana New"/>
                <w:sz w:val="26"/>
                <w:szCs w:val="26"/>
                <w:u w:val="single"/>
                <w:lang w:val="en-US"/>
              </w:rPr>
            </w:pPr>
            <w:r w:rsidRPr="002F212B">
              <w:rPr>
                <w:rFonts w:ascii="Angsana New" w:hAnsi="Angsana New"/>
                <w:sz w:val="26"/>
                <w:szCs w:val="26"/>
                <w:u w:val="single"/>
                <w:lang w:val="en-US"/>
              </w:rPr>
              <w:t>As a</w:t>
            </w:r>
            <w:r>
              <w:rPr>
                <w:rFonts w:ascii="Angsana New" w:hAnsi="Angsana New"/>
                <w:sz w:val="26"/>
                <w:szCs w:val="26"/>
                <w:u w:val="single"/>
                <w:lang w:val="en-US"/>
              </w:rPr>
              <w:t xml:space="preserve">t </w:t>
            </w:r>
            <w:proofErr w:type="spellStart"/>
            <w:r>
              <w:rPr>
                <w:rFonts w:ascii="Angsana New" w:hAnsi="Angsana New"/>
                <w:sz w:val="26"/>
                <w:szCs w:val="26"/>
                <w:u w:val="single"/>
                <w:lang w:val="en-US"/>
              </w:rPr>
              <w:t>Decemberber</w:t>
            </w:r>
            <w:proofErr w:type="spellEnd"/>
            <w:r>
              <w:rPr>
                <w:rFonts w:ascii="Angsana New" w:hAnsi="Angsana New"/>
                <w:sz w:val="26"/>
                <w:szCs w:val="26"/>
                <w:u w:val="single"/>
                <w:lang w:val="en-US"/>
              </w:rPr>
              <w:t xml:space="preserve"> 31, 2015</w:t>
            </w:r>
          </w:p>
        </w:tc>
      </w:tr>
      <w:tr w:rsidR="002F212B" w:rsidRPr="00823C3A" w:rsidTr="00EA162E">
        <w:tc>
          <w:tcPr>
            <w:tcW w:w="2178" w:type="dxa"/>
          </w:tcPr>
          <w:p w:rsidR="002F212B" w:rsidRPr="00823C3A" w:rsidRDefault="002F212B" w:rsidP="00EA162E">
            <w:pPr>
              <w:jc w:val="thaiDistribute"/>
              <w:rPr>
                <w:rFonts w:ascii="Angsana New" w:hAnsi="Angsana New"/>
                <w:sz w:val="26"/>
                <w:szCs w:val="26"/>
              </w:rPr>
            </w:pPr>
            <w:r w:rsidRPr="002F212B">
              <w:rPr>
                <w:rFonts w:ascii="Angsana New" w:hAnsi="Angsana New"/>
                <w:b/>
                <w:bCs/>
                <w:sz w:val="26"/>
                <w:szCs w:val="26"/>
              </w:rPr>
              <w:t>BR Construction Co., Ltd</w:t>
            </w:r>
          </w:p>
        </w:tc>
        <w:tc>
          <w:tcPr>
            <w:tcW w:w="1620"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710"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710"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565"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r>
      <w:tr w:rsidR="002F212B" w:rsidRPr="00823C3A" w:rsidTr="00EA162E">
        <w:tc>
          <w:tcPr>
            <w:tcW w:w="2178" w:type="dxa"/>
          </w:tcPr>
          <w:p w:rsidR="002F212B" w:rsidRPr="00823C3A" w:rsidRDefault="002F212B" w:rsidP="002F212B">
            <w:pPr>
              <w:pStyle w:val="ListParagraph"/>
              <w:numPr>
                <w:ilvl w:val="0"/>
                <w:numId w:val="27"/>
              </w:numPr>
              <w:ind w:left="270" w:hanging="270"/>
              <w:jc w:val="thaiDistribute"/>
              <w:rPr>
                <w:rFonts w:ascii="Angsana New" w:hAnsi="Angsana New"/>
                <w:sz w:val="26"/>
                <w:szCs w:val="26"/>
                <w:cs/>
              </w:rPr>
            </w:pPr>
            <w:r w:rsidRPr="002F212B">
              <w:rPr>
                <w:rFonts w:ascii="Angsana New" w:hAnsi="Angsana New"/>
                <w:sz w:val="26"/>
                <w:szCs w:val="26"/>
                <w:lang w:val="en-US"/>
              </w:rPr>
              <w:t>short-term loans</w:t>
            </w:r>
          </w:p>
        </w:tc>
        <w:tc>
          <w:tcPr>
            <w:tcW w:w="1620"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84,157</w:t>
            </w:r>
            <w:r w:rsidRPr="00B95339">
              <w:rPr>
                <w:rFonts w:ascii="Angsana New" w:hAnsi="Angsana New" w:hint="cs"/>
                <w:sz w:val="26"/>
                <w:szCs w:val="26"/>
                <w:cs/>
                <w:lang w:val="en-US"/>
              </w:rPr>
              <w:t>)</w:t>
            </w:r>
          </w:p>
        </w:tc>
        <w:tc>
          <w:tcPr>
            <w:tcW w:w="1710"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1,450</w:t>
            </w:r>
            <w:r w:rsidRPr="00B95339">
              <w:rPr>
                <w:rFonts w:ascii="Angsana New" w:hAnsi="Angsana New" w:hint="cs"/>
                <w:sz w:val="26"/>
                <w:szCs w:val="26"/>
                <w:cs/>
                <w:lang w:val="en-US"/>
              </w:rPr>
              <w:t>)</w:t>
            </w:r>
          </w:p>
        </w:tc>
        <w:tc>
          <w:tcPr>
            <w:tcW w:w="1710"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sz w:val="26"/>
                <w:szCs w:val="26"/>
                <w:lang w:val="en-US"/>
              </w:rPr>
              <w:t>-</w:t>
            </w:r>
          </w:p>
        </w:tc>
        <w:tc>
          <w:tcPr>
            <w:tcW w:w="1565" w:type="dxa"/>
          </w:tcPr>
          <w:p w:rsidR="002F212B" w:rsidRPr="00823C3A"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Pr>
                <w:rFonts w:ascii="Angsana New" w:hAnsi="Angsana New" w:hint="cs"/>
                <w:sz w:val="26"/>
                <w:szCs w:val="26"/>
                <w:cs/>
                <w:lang w:val="en-US"/>
              </w:rPr>
              <w:t>(</w:t>
            </w:r>
            <w:r>
              <w:rPr>
                <w:rFonts w:ascii="Angsana New" w:hAnsi="Angsana New"/>
                <w:sz w:val="26"/>
                <w:szCs w:val="26"/>
                <w:lang w:val="en-US"/>
              </w:rPr>
              <w:t>85,607</w:t>
            </w:r>
            <w:r>
              <w:rPr>
                <w:rFonts w:ascii="Angsana New" w:hAnsi="Angsana New" w:hint="cs"/>
                <w:sz w:val="26"/>
                <w:szCs w:val="26"/>
                <w:cs/>
                <w:lang w:val="en-US"/>
              </w:rPr>
              <w:t>)</w:t>
            </w:r>
          </w:p>
        </w:tc>
      </w:tr>
      <w:tr w:rsidR="002F212B" w:rsidRPr="00823C3A" w:rsidTr="00EA162E">
        <w:tc>
          <w:tcPr>
            <w:tcW w:w="2178" w:type="dxa"/>
          </w:tcPr>
          <w:p w:rsidR="002F212B" w:rsidRPr="00823C3A" w:rsidRDefault="002F212B" w:rsidP="002F212B">
            <w:pPr>
              <w:pStyle w:val="ListParagraph"/>
              <w:numPr>
                <w:ilvl w:val="0"/>
                <w:numId w:val="27"/>
              </w:numPr>
              <w:ind w:left="270" w:hanging="270"/>
              <w:jc w:val="thaiDistribute"/>
              <w:rPr>
                <w:rFonts w:ascii="Angsana New" w:hAnsi="Angsana New"/>
                <w:sz w:val="26"/>
                <w:szCs w:val="26"/>
                <w:cs/>
              </w:rPr>
            </w:pPr>
            <w:r w:rsidRPr="002F212B">
              <w:rPr>
                <w:rFonts w:ascii="Angsana New" w:hAnsi="Angsana New"/>
                <w:sz w:val="26"/>
                <w:szCs w:val="26"/>
                <w:lang w:val="en-US"/>
              </w:rPr>
              <w:t>interest receivable</w:t>
            </w:r>
          </w:p>
        </w:tc>
        <w:tc>
          <w:tcPr>
            <w:tcW w:w="1620" w:type="dxa"/>
          </w:tcPr>
          <w:p w:rsidR="002F212B" w:rsidRPr="00823C3A"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8,112</w:t>
            </w:r>
            <w:r w:rsidRPr="00B95339">
              <w:rPr>
                <w:rFonts w:ascii="Angsana New" w:hAnsi="Angsana New" w:hint="cs"/>
                <w:sz w:val="26"/>
                <w:szCs w:val="26"/>
                <w:cs/>
                <w:lang w:val="en-US"/>
              </w:rPr>
              <w:t>)</w:t>
            </w:r>
          </w:p>
        </w:tc>
        <w:tc>
          <w:tcPr>
            <w:tcW w:w="1710"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2,370</w:t>
            </w:r>
            <w:r w:rsidRPr="00B95339">
              <w:rPr>
                <w:rFonts w:ascii="Angsana New" w:hAnsi="Angsana New" w:hint="cs"/>
                <w:sz w:val="26"/>
                <w:szCs w:val="26"/>
                <w:cs/>
                <w:lang w:val="en-US"/>
              </w:rPr>
              <w:t>)</w:t>
            </w:r>
          </w:p>
        </w:tc>
        <w:tc>
          <w:tcPr>
            <w:tcW w:w="1710"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sz w:val="26"/>
                <w:szCs w:val="26"/>
                <w:lang w:val="en-US"/>
              </w:rPr>
              <w:t>-</w:t>
            </w:r>
          </w:p>
        </w:tc>
        <w:tc>
          <w:tcPr>
            <w:tcW w:w="1565" w:type="dxa"/>
          </w:tcPr>
          <w:p w:rsidR="002F212B" w:rsidRPr="00823C3A"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823C3A">
              <w:rPr>
                <w:rFonts w:ascii="Angsana New" w:hAnsi="Angsana New" w:hint="cs"/>
                <w:sz w:val="26"/>
                <w:szCs w:val="26"/>
                <w:cs/>
                <w:lang w:val="en-US"/>
              </w:rPr>
              <w:t>(</w:t>
            </w:r>
            <w:r w:rsidRPr="00823C3A">
              <w:rPr>
                <w:rFonts w:ascii="Angsana New" w:hAnsi="Angsana New"/>
                <w:sz w:val="26"/>
                <w:szCs w:val="26"/>
                <w:lang w:val="en-US"/>
              </w:rPr>
              <w:t>10,482</w:t>
            </w:r>
            <w:r w:rsidRPr="00823C3A">
              <w:rPr>
                <w:rFonts w:ascii="Angsana New" w:hAnsi="Angsana New" w:hint="cs"/>
                <w:sz w:val="26"/>
                <w:szCs w:val="26"/>
                <w:cs/>
                <w:lang w:val="en-US"/>
              </w:rPr>
              <w:t>)</w:t>
            </w:r>
          </w:p>
        </w:tc>
      </w:tr>
      <w:tr w:rsidR="002F212B" w:rsidRPr="00823C3A" w:rsidTr="00EA162E">
        <w:tc>
          <w:tcPr>
            <w:tcW w:w="3798" w:type="dxa"/>
            <w:gridSpan w:val="2"/>
          </w:tcPr>
          <w:p w:rsidR="002F212B" w:rsidRPr="002D6E49" w:rsidRDefault="002F212B" w:rsidP="00EA162E">
            <w:pPr>
              <w:jc w:val="thaiDistribute"/>
              <w:rPr>
                <w:rFonts w:ascii="Angsana New" w:hAnsi="Angsana New"/>
                <w:b/>
                <w:bCs/>
                <w:sz w:val="26"/>
                <w:szCs w:val="26"/>
              </w:rPr>
            </w:pPr>
            <w:r w:rsidRPr="002F212B">
              <w:rPr>
                <w:rFonts w:ascii="Angsana New" w:hAnsi="Angsana New"/>
                <w:b/>
                <w:bCs/>
                <w:sz w:val="26"/>
                <w:szCs w:val="26"/>
              </w:rPr>
              <w:t>JV EMC-PLE</w:t>
            </w:r>
          </w:p>
        </w:tc>
        <w:tc>
          <w:tcPr>
            <w:tcW w:w="1710"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710"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565"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r>
      <w:tr w:rsidR="002F212B" w:rsidRPr="00823C3A" w:rsidTr="00EA162E">
        <w:tc>
          <w:tcPr>
            <w:tcW w:w="2178" w:type="dxa"/>
          </w:tcPr>
          <w:p w:rsidR="002F212B" w:rsidRPr="00823C3A" w:rsidRDefault="002F212B" w:rsidP="002F212B">
            <w:pPr>
              <w:pStyle w:val="ListParagraph"/>
              <w:numPr>
                <w:ilvl w:val="0"/>
                <w:numId w:val="27"/>
              </w:numPr>
              <w:ind w:left="270" w:hanging="270"/>
              <w:jc w:val="thaiDistribute"/>
              <w:rPr>
                <w:rFonts w:ascii="Angsana New" w:hAnsi="Angsana New"/>
                <w:sz w:val="26"/>
                <w:szCs w:val="26"/>
                <w:cs/>
              </w:rPr>
            </w:pPr>
            <w:r w:rsidRPr="002F212B">
              <w:rPr>
                <w:rFonts w:ascii="Angsana New" w:hAnsi="Angsana New"/>
                <w:sz w:val="26"/>
                <w:szCs w:val="26"/>
                <w:lang w:val="en-US"/>
              </w:rPr>
              <w:t>short-term loans</w:t>
            </w:r>
          </w:p>
        </w:tc>
        <w:tc>
          <w:tcPr>
            <w:tcW w:w="1620"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 xml:space="preserve">           -</w:t>
            </w:r>
          </w:p>
        </w:tc>
        <w:tc>
          <w:tcPr>
            <w:tcW w:w="1710"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500</w:t>
            </w:r>
            <w:r w:rsidRPr="00B95339">
              <w:rPr>
                <w:rFonts w:ascii="Angsana New" w:hAnsi="Angsana New" w:hint="cs"/>
                <w:sz w:val="26"/>
                <w:szCs w:val="26"/>
                <w:cs/>
                <w:lang w:val="en-US"/>
              </w:rPr>
              <w:t>)</w:t>
            </w:r>
          </w:p>
        </w:tc>
        <w:tc>
          <w:tcPr>
            <w:tcW w:w="1710"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sz w:val="26"/>
                <w:szCs w:val="26"/>
                <w:lang w:val="en-US"/>
              </w:rPr>
              <w:t>-</w:t>
            </w:r>
          </w:p>
        </w:tc>
        <w:tc>
          <w:tcPr>
            <w:tcW w:w="1565" w:type="dxa"/>
          </w:tcPr>
          <w:p w:rsidR="002F212B" w:rsidRPr="00823C3A"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823C3A">
              <w:rPr>
                <w:rFonts w:ascii="Angsana New" w:hAnsi="Angsana New" w:hint="cs"/>
                <w:sz w:val="26"/>
                <w:szCs w:val="26"/>
                <w:cs/>
                <w:lang w:val="en-US"/>
              </w:rPr>
              <w:t>(</w:t>
            </w:r>
            <w:r w:rsidRPr="00823C3A">
              <w:rPr>
                <w:rFonts w:ascii="Angsana New" w:hAnsi="Angsana New"/>
                <w:sz w:val="26"/>
                <w:szCs w:val="26"/>
                <w:lang w:val="en-US"/>
              </w:rPr>
              <w:t>500</w:t>
            </w:r>
            <w:r w:rsidRPr="00823C3A">
              <w:rPr>
                <w:rFonts w:ascii="Angsana New" w:hAnsi="Angsana New" w:hint="cs"/>
                <w:sz w:val="26"/>
                <w:szCs w:val="26"/>
                <w:cs/>
                <w:lang w:val="en-US"/>
              </w:rPr>
              <w:t>)</w:t>
            </w:r>
          </w:p>
        </w:tc>
      </w:tr>
      <w:tr w:rsidR="002F212B" w:rsidRPr="00823C3A" w:rsidTr="00EA162E">
        <w:tc>
          <w:tcPr>
            <w:tcW w:w="2178" w:type="dxa"/>
          </w:tcPr>
          <w:p w:rsidR="002F212B" w:rsidRPr="00823C3A" w:rsidRDefault="002F212B" w:rsidP="002F212B">
            <w:pPr>
              <w:pStyle w:val="ListParagraph"/>
              <w:numPr>
                <w:ilvl w:val="0"/>
                <w:numId w:val="27"/>
              </w:numPr>
              <w:ind w:left="270" w:hanging="270"/>
              <w:jc w:val="thaiDistribute"/>
              <w:rPr>
                <w:rFonts w:ascii="Angsana New" w:hAnsi="Angsana New"/>
                <w:sz w:val="26"/>
                <w:szCs w:val="26"/>
                <w:cs/>
              </w:rPr>
            </w:pPr>
            <w:r w:rsidRPr="002F212B">
              <w:rPr>
                <w:rFonts w:ascii="Angsana New" w:hAnsi="Angsana New"/>
                <w:sz w:val="26"/>
                <w:szCs w:val="26"/>
                <w:lang w:val="en-US"/>
              </w:rPr>
              <w:t>interest receivable</w:t>
            </w:r>
          </w:p>
        </w:tc>
        <w:tc>
          <w:tcPr>
            <w:tcW w:w="1620"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sz w:val="26"/>
                <w:szCs w:val="26"/>
                <w:lang w:val="en-US"/>
              </w:rPr>
              <w:t xml:space="preserve">           </w:t>
            </w:r>
            <w:r w:rsidRPr="00B95339">
              <w:rPr>
                <w:rFonts w:ascii="Angsana New" w:hAnsi="Angsana New" w:hint="cs"/>
                <w:sz w:val="26"/>
                <w:szCs w:val="26"/>
                <w:cs/>
                <w:lang w:val="en-US"/>
              </w:rPr>
              <w:t>-</w:t>
            </w:r>
          </w:p>
        </w:tc>
        <w:tc>
          <w:tcPr>
            <w:tcW w:w="1710"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20</w:t>
            </w:r>
            <w:r w:rsidRPr="00B95339">
              <w:rPr>
                <w:rFonts w:ascii="Angsana New" w:hAnsi="Angsana New" w:hint="cs"/>
                <w:sz w:val="26"/>
                <w:szCs w:val="26"/>
                <w:cs/>
                <w:lang w:val="en-US"/>
              </w:rPr>
              <w:t>)</w:t>
            </w:r>
          </w:p>
        </w:tc>
        <w:tc>
          <w:tcPr>
            <w:tcW w:w="1710" w:type="dxa"/>
          </w:tcPr>
          <w:p w:rsidR="002F212B" w:rsidRPr="00B95339"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p>
        </w:tc>
        <w:tc>
          <w:tcPr>
            <w:tcW w:w="1565" w:type="dxa"/>
          </w:tcPr>
          <w:p w:rsidR="002F212B" w:rsidRPr="00823C3A"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Pr>
                <w:rFonts w:ascii="Angsana New" w:hAnsi="Angsana New" w:hint="cs"/>
                <w:sz w:val="26"/>
                <w:szCs w:val="26"/>
                <w:cs/>
                <w:lang w:val="en-US"/>
              </w:rPr>
              <w:t xml:space="preserve">  (</w:t>
            </w:r>
            <w:r>
              <w:rPr>
                <w:rFonts w:ascii="Angsana New" w:hAnsi="Angsana New"/>
                <w:sz w:val="26"/>
                <w:szCs w:val="26"/>
                <w:lang w:val="en-US"/>
              </w:rPr>
              <w:t>20</w:t>
            </w:r>
            <w:r>
              <w:rPr>
                <w:rFonts w:ascii="Angsana New" w:hAnsi="Angsana New" w:hint="cs"/>
                <w:sz w:val="26"/>
                <w:szCs w:val="26"/>
                <w:cs/>
                <w:lang w:val="en-US"/>
              </w:rPr>
              <w:t>)</w:t>
            </w:r>
          </w:p>
        </w:tc>
      </w:tr>
    </w:tbl>
    <w:p w:rsidR="002F212B" w:rsidRPr="00A56526" w:rsidRDefault="002F212B" w:rsidP="007A1150">
      <w:pPr>
        <w:ind w:left="720"/>
        <w:jc w:val="thaiDistribute"/>
        <w:rPr>
          <w:spacing w:val="-8"/>
          <w:sz w:val="10"/>
          <w:szCs w:val="10"/>
        </w:rPr>
      </w:pPr>
    </w:p>
    <w:p w:rsidR="007A1150" w:rsidRDefault="00292292" w:rsidP="00AA53FF">
      <w:pPr>
        <w:ind w:left="360"/>
        <w:jc w:val="thaiDistribute"/>
        <w:rPr>
          <w:sz w:val="30"/>
          <w:szCs w:val="30"/>
          <w:lang w:val="en-US"/>
        </w:rPr>
      </w:pPr>
      <w:r w:rsidRPr="00AA53FF">
        <w:rPr>
          <w:spacing w:val="-2"/>
          <w:sz w:val="30"/>
          <w:szCs w:val="30"/>
          <w:lang w:val="en-US"/>
        </w:rPr>
        <w:t xml:space="preserve">The </w:t>
      </w:r>
      <w:r w:rsidRPr="00AA53FF">
        <w:rPr>
          <w:spacing w:val="-2"/>
          <w:sz w:val="30"/>
          <w:szCs w:val="30"/>
        </w:rPr>
        <w:t xml:space="preserve">movement </w:t>
      </w:r>
      <w:r w:rsidR="00BE1447" w:rsidRPr="00AA53FF">
        <w:rPr>
          <w:spacing w:val="-2"/>
          <w:sz w:val="30"/>
          <w:szCs w:val="30"/>
          <w:lang w:val="en-US"/>
        </w:rPr>
        <w:t xml:space="preserve">for the </w:t>
      </w:r>
      <w:r w:rsidR="003D5084" w:rsidRPr="00AA53FF">
        <w:rPr>
          <w:spacing w:val="-2"/>
          <w:sz w:val="30"/>
          <w:szCs w:val="30"/>
          <w:lang w:val="en-US"/>
        </w:rPr>
        <w:t>year</w:t>
      </w:r>
      <w:r w:rsidRPr="00AA53FF">
        <w:rPr>
          <w:spacing w:val="-2"/>
          <w:sz w:val="30"/>
          <w:szCs w:val="30"/>
          <w:lang w:val="en-US"/>
        </w:rPr>
        <w:t xml:space="preserve"> ended </w:t>
      </w:r>
      <w:r w:rsidR="003D5084" w:rsidRPr="00AA53FF">
        <w:rPr>
          <w:spacing w:val="-2"/>
          <w:sz w:val="30"/>
          <w:szCs w:val="30"/>
          <w:lang w:val="en-US"/>
        </w:rPr>
        <w:t>December 31</w:t>
      </w:r>
      <w:r w:rsidRPr="00AA53FF">
        <w:rPr>
          <w:spacing w:val="-2"/>
          <w:sz w:val="30"/>
          <w:szCs w:val="30"/>
          <w:lang w:val="en-US"/>
        </w:rPr>
        <w:t>, 2016</w:t>
      </w:r>
      <w:r w:rsidR="00B92D55" w:rsidRPr="00AA53FF">
        <w:rPr>
          <w:spacing w:val="-2"/>
          <w:sz w:val="30"/>
          <w:szCs w:val="30"/>
          <w:cs/>
          <w:lang w:val="en-US"/>
        </w:rPr>
        <w:t xml:space="preserve"> </w:t>
      </w:r>
      <w:r w:rsidR="00B92D55" w:rsidRPr="00AA53FF">
        <w:rPr>
          <w:spacing w:val="-2"/>
          <w:sz w:val="30"/>
          <w:szCs w:val="30"/>
          <w:lang w:val="en-US"/>
        </w:rPr>
        <w:t xml:space="preserve">of </w:t>
      </w:r>
      <w:r w:rsidR="00B92D55" w:rsidRPr="00AA53FF">
        <w:rPr>
          <w:spacing w:val="-2"/>
          <w:sz w:val="32"/>
          <w:szCs w:val="32"/>
          <w:lang w:val="en-US"/>
        </w:rPr>
        <w:t>short-term loans from</w:t>
      </w:r>
      <w:r w:rsidR="007A1150" w:rsidRPr="00AA53FF">
        <w:rPr>
          <w:spacing w:val="-2"/>
          <w:sz w:val="30"/>
          <w:szCs w:val="30"/>
          <w:cs/>
        </w:rPr>
        <w:t xml:space="preserve"> </w:t>
      </w:r>
      <w:r w:rsidR="00B92D55" w:rsidRPr="00AA53FF">
        <w:rPr>
          <w:spacing w:val="-2"/>
          <w:sz w:val="30"/>
          <w:szCs w:val="30"/>
          <w:lang w:val="en-US"/>
        </w:rPr>
        <w:t xml:space="preserve">related </w:t>
      </w:r>
      <w:r w:rsidR="006742A5" w:rsidRPr="00AA53FF">
        <w:rPr>
          <w:spacing w:val="-2"/>
          <w:sz w:val="30"/>
          <w:szCs w:val="30"/>
          <w:lang w:val="en-US"/>
        </w:rPr>
        <w:t>person</w:t>
      </w:r>
      <w:r w:rsidR="00790700" w:rsidRPr="00AA53FF">
        <w:rPr>
          <w:spacing w:val="-2"/>
          <w:sz w:val="30"/>
          <w:szCs w:val="30"/>
          <w:lang w:val="en-US"/>
        </w:rPr>
        <w:t>s</w:t>
      </w:r>
      <w:r w:rsidR="00B92D55" w:rsidRPr="00AA53FF">
        <w:rPr>
          <w:spacing w:val="-2"/>
          <w:sz w:val="30"/>
          <w:szCs w:val="30"/>
          <w:cs/>
          <w:lang w:val="en-US"/>
        </w:rPr>
        <w:t xml:space="preserve"> </w:t>
      </w:r>
      <w:r w:rsidR="00B92D55" w:rsidRPr="00AA53FF">
        <w:rPr>
          <w:spacing w:val="-2"/>
          <w:sz w:val="30"/>
          <w:szCs w:val="30"/>
          <w:lang w:val="en-US"/>
        </w:rPr>
        <w:t xml:space="preserve">are as </w:t>
      </w:r>
      <w:proofErr w:type="gramStart"/>
      <w:r w:rsidR="00B92D55" w:rsidRPr="00AA53FF">
        <w:rPr>
          <w:spacing w:val="-2"/>
          <w:sz w:val="30"/>
          <w:szCs w:val="30"/>
          <w:lang w:val="en-US"/>
        </w:rPr>
        <w:t>follows</w:t>
      </w:r>
      <w:r w:rsidR="00171548">
        <w:rPr>
          <w:sz w:val="30"/>
          <w:szCs w:val="30"/>
          <w:lang w:val="en-US"/>
        </w:rPr>
        <w:t xml:space="preserve"> </w:t>
      </w:r>
      <w:r w:rsidR="00B92D55" w:rsidRPr="00DC0070">
        <w:rPr>
          <w:sz w:val="30"/>
          <w:szCs w:val="30"/>
          <w:lang w:val="en-US"/>
        </w:rPr>
        <w:t>:</w:t>
      </w:r>
      <w:proofErr w:type="gramEnd"/>
      <w:r w:rsidR="00B92D55" w:rsidRPr="00DC0070">
        <w:rPr>
          <w:sz w:val="30"/>
          <w:szCs w:val="30"/>
          <w:lang w:val="en-US"/>
        </w:rPr>
        <w:t>-</w:t>
      </w:r>
    </w:p>
    <w:p w:rsidR="00C20E09" w:rsidRPr="00C20E09" w:rsidRDefault="00C20E09" w:rsidP="00400235">
      <w:pPr>
        <w:ind w:left="360" w:firstLine="1058"/>
        <w:jc w:val="thaiDistribute"/>
        <w:rPr>
          <w:sz w:val="16"/>
          <w:szCs w:val="16"/>
          <w:lang w:val="en-US"/>
        </w:rPr>
      </w:pPr>
    </w:p>
    <w:tbl>
      <w:tblPr>
        <w:tblW w:w="4751" w:type="pct"/>
        <w:tblInd w:w="468" w:type="dxa"/>
        <w:tblLook w:val="0000" w:firstRow="0" w:lastRow="0" w:firstColumn="0" w:lastColumn="0" w:noHBand="0" w:noVBand="0"/>
      </w:tblPr>
      <w:tblGrid>
        <w:gridCol w:w="4128"/>
        <w:gridCol w:w="1251"/>
        <w:gridCol w:w="1251"/>
        <w:gridCol w:w="1069"/>
        <w:gridCol w:w="1222"/>
      </w:tblGrid>
      <w:tr w:rsidR="00C43A73" w:rsidRPr="00C43A73" w:rsidTr="00C20E09">
        <w:trPr>
          <w:tblHeader/>
        </w:trPr>
        <w:tc>
          <w:tcPr>
            <w:tcW w:w="2314" w:type="pct"/>
            <w:tcBorders>
              <w:top w:val="nil"/>
              <w:left w:val="nil"/>
              <w:bottom w:val="nil"/>
              <w:right w:val="nil"/>
            </w:tcBorders>
          </w:tcPr>
          <w:p w:rsidR="00C43A73" w:rsidRPr="00C43A73" w:rsidRDefault="00C43A73" w:rsidP="00BD3015">
            <w:pPr>
              <w:ind w:left="-108" w:right="-108"/>
              <w:rPr>
                <w:sz w:val="27"/>
                <w:szCs w:val="27"/>
              </w:rPr>
            </w:pPr>
          </w:p>
        </w:tc>
        <w:tc>
          <w:tcPr>
            <w:tcW w:w="2686" w:type="pct"/>
            <w:gridSpan w:val="4"/>
            <w:tcBorders>
              <w:top w:val="nil"/>
              <w:left w:val="nil"/>
              <w:bottom w:val="nil"/>
              <w:right w:val="nil"/>
            </w:tcBorders>
          </w:tcPr>
          <w:p w:rsidR="00C43A73" w:rsidRPr="00C43A73" w:rsidRDefault="00C43A73" w:rsidP="00BD3015">
            <w:pPr>
              <w:tabs>
                <w:tab w:val="left" w:pos="2133"/>
              </w:tabs>
              <w:ind w:left="-108" w:right="-63"/>
              <w:jc w:val="right"/>
              <w:rPr>
                <w:sz w:val="27"/>
                <w:szCs w:val="27"/>
              </w:rPr>
            </w:pPr>
            <w:r w:rsidRPr="00C43A73">
              <w:rPr>
                <w:sz w:val="27"/>
                <w:szCs w:val="27"/>
                <w:cs/>
              </w:rPr>
              <w:t>(</w:t>
            </w:r>
            <w:r w:rsidRPr="00C43A73">
              <w:rPr>
                <w:sz w:val="27"/>
                <w:szCs w:val="27"/>
              </w:rPr>
              <w:t>Unit :Thousand Baht)</w:t>
            </w:r>
          </w:p>
        </w:tc>
      </w:tr>
      <w:tr w:rsidR="00C43A73" w:rsidRPr="00C43A73" w:rsidTr="00C20E09">
        <w:trPr>
          <w:cantSplit/>
          <w:tblHeader/>
        </w:trPr>
        <w:tc>
          <w:tcPr>
            <w:tcW w:w="2314" w:type="pct"/>
            <w:tcBorders>
              <w:top w:val="nil"/>
              <w:left w:val="nil"/>
              <w:bottom w:val="nil"/>
              <w:right w:val="nil"/>
            </w:tcBorders>
          </w:tcPr>
          <w:p w:rsidR="00C43A73" w:rsidRPr="00C43A73" w:rsidRDefault="00C43A73" w:rsidP="00BD3015">
            <w:pPr>
              <w:tabs>
                <w:tab w:val="left" w:pos="450"/>
              </w:tabs>
              <w:ind w:left="-108" w:right="-108"/>
              <w:rPr>
                <w:sz w:val="27"/>
                <w:szCs w:val="27"/>
              </w:rPr>
            </w:pPr>
          </w:p>
        </w:tc>
        <w:tc>
          <w:tcPr>
            <w:tcW w:w="1402" w:type="pct"/>
            <w:gridSpan w:val="2"/>
            <w:tcBorders>
              <w:top w:val="nil"/>
              <w:left w:val="nil"/>
              <w:bottom w:val="nil"/>
              <w:right w:val="nil"/>
            </w:tcBorders>
          </w:tcPr>
          <w:p w:rsidR="00C43A73" w:rsidRPr="00C43A73" w:rsidRDefault="00C43A73" w:rsidP="00BD3015">
            <w:pPr>
              <w:tabs>
                <w:tab w:val="left" w:pos="450"/>
              </w:tabs>
              <w:ind w:left="-108" w:right="-108"/>
              <w:jc w:val="center"/>
              <w:rPr>
                <w:sz w:val="27"/>
                <w:szCs w:val="27"/>
                <w:u w:val="single"/>
              </w:rPr>
            </w:pPr>
            <w:r w:rsidRPr="00C43A73">
              <w:rPr>
                <w:sz w:val="27"/>
                <w:szCs w:val="27"/>
                <w:u w:val="single"/>
                <w:lang w:val="en-US"/>
              </w:rPr>
              <w:t>Consolidated financial statements</w:t>
            </w:r>
          </w:p>
        </w:tc>
        <w:tc>
          <w:tcPr>
            <w:tcW w:w="1284" w:type="pct"/>
            <w:gridSpan w:val="2"/>
            <w:tcBorders>
              <w:top w:val="nil"/>
              <w:left w:val="nil"/>
              <w:bottom w:val="nil"/>
              <w:right w:val="nil"/>
            </w:tcBorders>
          </w:tcPr>
          <w:p w:rsidR="00C43A73" w:rsidRPr="00C43A73" w:rsidRDefault="00C43A73" w:rsidP="00927BD4">
            <w:pPr>
              <w:tabs>
                <w:tab w:val="left" w:pos="450"/>
              </w:tabs>
              <w:ind w:left="-108" w:right="-108"/>
              <w:jc w:val="center"/>
              <w:rPr>
                <w:sz w:val="27"/>
                <w:szCs w:val="27"/>
                <w:u w:val="single"/>
              </w:rPr>
            </w:pPr>
            <w:r w:rsidRPr="00C43A73">
              <w:rPr>
                <w:sz w:val="27"/>
                <w:szCs w:val="27"/>
                <w:u w:val="single"/>
                <w:lang w:val="en-US"/>
              </w:rPr>
              <w:t>Separate financial statements</w:t>
            </w:r>
          </w:p>
        </w:tc>
      </w:tr>
      <w:tr w:rsidR="00C20E09" w:rsidRPr="00C43A73" w:rsidTr="00C20E09">
        <w:trPr>
          <w:cantSplit/>
          <w:tblHeader/>
        </w:trPr>
        <w:tc>
          <w:tcPr>
            <w:tcW w:w="2314" w:type="pct"/>
            <w:vAlign w:val="bottom"/>
          </w:tcPr>
          <w:p w:rsidR="00C20E09" w:rsidRPr="00C43A73" w:rsidRDefault="00C20E09" w:rsidP="00504C00">
            <w:pPr>
              <w:pStyle w:val="a1"/>
              <w:ind w:right="-128"/>
              <w:rPr>
                <w:sz w:val="27"/>
                <w:szCs w:val="27"/>
                <w:cs/>
              </w:rPr>
            </w:pPr>
          </w:p>
        </w:tc>
        <w:tc>
          <w:tcPr>
            <w:tcW w:w="701" w:type="pct"/>
          </w:tcPr>
          <w:p w:rsidR="00C20E09" w:rsidRPr="009B5C20"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s>
              <w:ind w:left="-100" w:right="-85"/>
              <w:jc w:val="center"/>
              <w:rPr>
                <w:sz w:val="27"/>
                <w:szCs w:val="27"/>
                <w:u w:val="single"/>
                <w:cs/>
                <w:lang w:val="en-US"/>
              </w:rPr>
            </w:pPr>
            <w:r w:rsidRPr="009B5C20">
              <w:rPr>
                <w:sz w:val="27"/>
                <w:szCs w:val="27"/>
                <w:u w:val="single"/>
                <w:lang w:val="en-US"/>
              </w:rPr>
              <w:t>2016</w:t>
            </w:r>
          </w:p>
        </w:tc>
        <w:tc>
          <w:tcPr>
            <w:tcW w:w="701" w:type="pct"/>
            <w:tcBorders>
              <w:top w:val="nil"/>
              <w:left w:val="nil"/>
              <w:bottom w:val="nil"/>
              <w:right w:val="nil"/>
            </w:tcBorders>
          </w:tcPr>
          <w:p w:rsidR="00C20E09" w:rsidRPr="009B5C20"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s>
              <w:ind w:left="-100" w:right="-85"/>
              <w:jc w:val="center"/>
              <w:rPr>
                <w:sz w:val="27"/>
                <w:szCs w:val="27"/>
                <w:u w:val="single"/>
                <w:cs/>
                <w:lang w:val="en-US"/>
              </w:rPr>
            </w:pPr>
            <w:r w:rsidRPr="009B5C20">
              <w:rPr>
                <w:sz w:val="27"/>
                <w:szCs w:val="27"/>
                <w:u w:val="single"/>
                <w:lang w:val="en-US"/>
              </w:rPr>
              <w:t>2015</w:t>
            </w:r>
          </w:p>
        </w:tc>
        <w:tc>
          <w:tcPr>
            <w:tcW w:w="599" w:type="pct"/>
            <w:tcBorders>
              <w:top w:val="nil"/>
              <w:left w:val="nil"/>
              <w:bottom w:val="nil"/>
              <w:right w:val="nil"/>
            </w:tcBorders>
          </w:tcPr>
          <w:p w:rsidR="00C20E09" w:rsidRPr="009B5C20"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s>
              <w:ind w:left="-100" w:right="-85"/>
              <w:jc w:val="center"/>
              <w:rPr>
                <w:sz w:val="27"/>
                <w:szCs w:val="27"/>
                <w:u w:val="single"/>
                <w:cs/>
                <w:lang w:val="en-US"/>
              </w:rPr>
            </w:pPr>
            <w:r w:rsidRPr="009B5C20">
              <w:rPr>
                <w:sz w:val="27"/>
                <w:szCs w:val="27"/>
                <w:u w:val="single"/>
                <w:lang w:val="en-US"/>
              </w:rPr>
              <w:t>2016</w:t>
            </w:r>
          </w:p>
        </w:tc>
        <w:tc>
          <w:tcPr>
            <w:tcW w:w="685" w:type="pct"/>
            <w:tcBorders>
              <w:top w:val="nil"/>
              <w:left w:val="nil"/>
              <w:bottom w:val="nil"/>
              <w:right w:val="nil"/>
            </w:tcBorders>
          </w:tcPr>
          <w:p w:rsidR="00C20E09" w:rsidRPr="009B5C20"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s>
              <w:ind w:left="-100" w:right="-85"/>
              <w:jc w:val="center"/>
              <w:rPr>
                <w:sz w:val="27"/>
                <w:szCs w:val="27"/>
                <w:u w:val="single"/>
                <w:cs/>
                <w:lang w:val="en-US"/>
              </w:rPr>
            </w:pPr>
            <w:r w:rsidRPr="009B5C20">
              <w:rPr>
                <w:sz w:val="27"/>
                <w:szCs w:val="27"/>
                <w:u w:val="single"/>
                <w:lang w:val="en-US"/>
              </w:rPr>
              <w:t>2015</w:t>
            </w:r>
          </w:p>
        </w:tc>
      </w:tr>
      <w:tr w:rsidR="00C43A73" w:rsidRPr="00C43A73" w:rsidTr="00C20E09">
        <w:trPr>
          <w:cantSplit/>
        </w:trPr>
        <w:tc>
          <w:tcPr>
            <w:tcW w:w="2314" w:type="pct"/>
            <w:vAlign w:val="bottom"/>
          </w:tcPr>
          <w:p w:rsidR="00C43A73" w:rsidRPr="00C43A73" w:rsidRDefault="00C43A73" w:rsidP="00504C00">
            <w:pPr>
              <w:pStyle w:val="a1"/>
              <w:ind w:right="-128"/>
              <w:rPr>
                <w:sz w:val="27"/>
                <w:szCs w:val="27"/>
              </w:rPr>
            </w:pPr>
            <w:proofErr w:type="spellStart"/>
            <w:r w:rsidRPr="00C43A73">
              <w:rPr>
                <w:sz w:val="27"/>
                <w:szCs w:val="27"/>
              </w:rPr>
              <w:t>Ua</w:t>
            </w:r>
            <w:proofErr w:type="spellEnd"/>
            <w:r w:rsidRPr="00C43A73">
              <w:rPr>
                <w:sz w:val="27"/>
                <w:szCs w:val="27"/>
              </w:rPr>
              <w:t xml:space="preserve"> </w:t>
            </w:r>
            <w:proofErr w:type="spellStart"/>
            <w:r w:rsidRPr="00C43A73">
              <w:rPr>
                <w:sz w:val="27"/>
                <w:szCs w:val="27"/>
              </w:rPr>
              <w:t>WithYa</w:t>
            </w:r>
            <w:proofErr w:type="spellEnd"/>
            <w:r w:rsidRPr="00C43A73">
              <w:rPr>
                <w:sz w:val="27"/>
                <w:szCs w:val="27"/>
              </w:rPr>
              <w:t xml:space="preserve"> Public Company Limited</w:t>
            </w:r>
          </w:p>
        </w:tc>
        <w:tc>
          <w:tcPr>
            <w:tcW w:w="701" w:type="pct"/>
          </w:tcPr>
          <w:p w:rsidR="00C43A73" w:rsidRPr="00C43A73" w:rsidRDefault="00C43A73" w:rsidP="00504C00">
            <w:pPr>
              <w:tabs>
                <w:tab w:val="left" w:pos="450"/>
              </w:tabs>
              <w:ind w:left="-108" w:right="-108"/>
              <w:jc w:val="center"/>
              <w:rPr>
                <w:sz w:val="27"/>
                <w:szCs w:val="27"/>
                <w:u w:val="single"/>
                <w:lang w:val="en-US"/>
              </w:rPr>
            </w:pPr>
          </w:p>
        </w:tc>
        <w:tc>
          <w:tcPr>
            <w:tcW w:w="701" w:type="pct"/>
            <w:tcBorders>
              <w:top w:val="nil"/>
              <w:left w:val="nil"/>
              <w:bottom w:val="nil"/>
              <w:right w:val="nil"/>
            </w:tcBorders>
          </w:tcPr>
          <w:p w:rsidR="00C43A73" w:rsidRPr="00C43A73" w:rsidRDefault="00C43A73" w:rsidP="00504C00">
            <w:pPr>
              <w:tabs>
                <w:tab w:val="left" w:pos="450"/>
              </w:tabs>
              <w:ind w:left="-108" w:right="-108"/>
              <w:jc w:val="center"/>
              <w:rPr>
                <w:sz w:val="27"/>
                <w:szCs w:val="27"/>
                <w:u w:val="single"/>
                <w:lang w:val="en-US"/>
              </w:rPr>
            </w:pPr>
          </w:p>
        </w:tc>
        <w:tc>
          <w:tcPr>
            <w:tcW w:w="599" w:type="pct"/>
            <w:tcBorders>
              <w:top w:val="nil"/>
              <w:left w:val="nil"/>
              <w:bottom w:val="nil"/>
              <w:right w:val="nil"/>
            </w:tcBorders>
          </w:tcPr>
          <w:p w:rsidR="00C43A73" w:rsidRPr="00C43A73" w:rsidRDefault="00C43A73" w:rsidP="00504C00">
            <w:pPr>
              <w:tabs>
                <w:tab w:val="left" w:pos="450"/>
              </w:tabs>
              <w:ind w:left="-108" w:right="-108"/>
              <w:jc w:val="center"/>
              <w:rPr>
                <w:sz w:val="27"/>
                <w:szCs w:val="27"/>
                <w:u w:val="single"/>
                <w:lang w:val="en-US"/>
              </w:rPr>
            </w:pPr>
          </w:p>
        </w:tc>
        <w:tc>
          <w:tcPr>
            <w:tcW w:w="685" w:type="pct"/>
            <w:tcBorders>
              <w:top w:val="nil"/>
              <w:left w:val="nil"/>
              <w:bottom w:val="nil"/>
              <w:right w:val="nil"/>
            </w:tcBorders>
          </w:tcPr>
          <w:p w:rsidR="00C43A73" w:rsidRPr="00C43A73" w:rsidRDefault="00C43A73" w:rsidP="00C20E09">
            <w:pPr>
              <w:tabs>
                <w:tab w:val="left" w:pos="450"/>
              </w:tabs>
              <w:ind w:left="-108" w:right="173"/>
              <w:jc w:val="center"/>
              <w:rPr>
                <w:sz w:val="27"/>
                <w:szCs w:val="27"/>
                <w:u w:val="single"/>
                <w:lang w:val="en-US"/>
              </w:rPr>
            </w:pPr>
          </w:p>
        </w:tc>
      </w:tr>
      <w:tr w:rsidR="00C20E09" w:rsidRPr="00C43A73" w:rsidTr="00C20E09">
        <w:trPr>
          <w:cantSplit/>
        </w:trPr>
        <w:tc>
          <w:tcPr>
            <w:tcW w:w="2314" w:type="pct"/>
            <w:vAlign w:val="bottom"/>
          </w:tcPr>
          <w:p w:rsidR="00C20E09" w:rsidRPr="00C43A73" w:rsidRDefault="00591923" w:rsidP="00591923">
            <w:pPr>
              <w:pStyle w:val="a1"/>
              <w:tabs>
                <w:tab w:val="clear" w:pos="1080"/>
              </w:tabs>
              <w:ind w:right="-128"/>
              <w:rPr>
                <w:sz w:val="27"/>
                <w:szCs w:val="27"/>
                <w:cs/>
              </w:rPr>
            </w:pPr>
            <w:r>
              <w:rPr>
                <w:sz w:val="27"/>
                <w:szCs w:val="27"/>
              </w:rPr>
              <w:t xml:space="preserve">Balance as at January 1, </w:t>
            </w:r>
          </w:p>
        </w:tc>
        <w:tc>
          <w:tcPr>
            <w:tcW w:w="701" w:type="pct"/>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lang w:val="en-US"/>
              </w:rPr>
            </w:pPr>
            <w:r w:rsidRPr="00C43A73">
              <w:rPr>
                <w:sz w:val="27"/>
                <w:szCs w:val="27"/>
                <w:lang w:val="en-US"/>
              </w:rPr>
              <w:t>-</w:t>
            </w:r>
          </w:p>
        </w:tc>
        <w:tc>
          <w:tcPr>
            <w:tcW w:w="701" w:type="pct"/>
            <w:tcBorders>
              <w:top w:val="nil"/>
              <w:left w:val="nil"/>
              <w:bottom w:val="nil"/>
              <w:right w:val="nil"/>
            </w:tcBorders>
          </w:tcPr>
          <w:p w:rsidR="00C20E09" w:rsidRPr="00C43A73" w:rsidRDefault="00C20E09" w:rsidP="00CC21E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lang w:val="en-US"/>
              </w:rPr>
            </w:pPr>
            <w:r w:rsidRPr="00C43A73">
              <w:rPr>
                <w:sz w:val="27"/>
                <w:szCs w:val="27"/>
                <w:lang w:val="en-US"/>
              </w:rPr>
              <w:t>-</w:t>
            </w:r>
          </w:p>
        </w:tc>
        <w:tc>
          <w:tcPr>
            <w:tcW w:w="599" w:type="pct"/>
            <w:tcBorders>
              <w:top w:val="nil"/>
              <w:left w:val="nil"/>
              <w:bottom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27"/>
                <w:szCs w:val="27"/>
                <w:lang w:val="en-US"/>
              </w:rPr>
            </w:pPr>
            <w:r w:rsidRPr="00C43A73">
              <w:rPr>
                <w:sz w:val="27"/>
                <w:szCs w:val="27"/>
                <w:lang w:val="en-US"/>
              </w:rPr>
              <w:t>-</w:t>
            </w:r>
          </w:p>
        </w:tc>
        <w:tc>
          <w:tcPr>
            <w:tcW w:w="685" w:type="pct"/>
            <w:tcBorders>
              <w:top w:val="nil"/>
              <w:left w:val="nil"/>
              <w:bottom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73"/>
              <w:jc w:val="center"/>
              <w:rPr>
                <w:sz w:val="27"/>
                <w:szCs w:val="27"/>
                <w:lang w:val="en-US"/>
              </w:rPr>
            </w:pPr>
            <w:r w:rsidRPr="00C43A73">
              <w:rPr>
                <w:sz w:val="27"/>
                <w:szCs w:val="27"/>
                <w:lang w:val="en-US"/>
              </w:rPr>
              <w:t>-</w:t>
            </w:r>
          </w:p>
        </w:tc>
      </w:tr>
      <w:tr w:rsidR="00C20E09" w:rsidRPr="00C43A73" w:rsidTr="00C20E09">
        <w:trPr>
          <w:cantSplit/>
        </w:trPr>
        <w:tc>
          <w:tcPr>
            <w:tcW w:w="2314" w:type="pct"/>
            <w:vAlign w:val="bottom"/>
          </w:tcPr>
          <w:p w:rsidR="00C20E09" w:rsidRPr="00C43A73" w:rsidRDefault="00C20E09" w:rsidP="00504C00">
            <w:pPr>
              <w:pStyle w:val="a1"/>
              <w:tabs>
                <w:tab w:val="clear" w:pos="1080"/>
              </w:tabs>
              <w:ind w:right="-128" w:firstLine="255"/>
              <w:rPr>
                <w:sz w:val="27"/>
                <w:szCs w:val="27"/>
              </w:rPr>
            </w:pPr>
            <w:r w:rsidRPr="00C43A73">
              <w:rPr>
                <w:sz w:val="27"/>
                <w:szCs w:val="27"/>
              </w:rPr>
              <w:t>Increase from investments in subsidiaries (Notes.16)</w:t>
            </w:r>
          </w:p>
        </w:tc>
        <w:tc>
          <w:tcPr>
            <w:tcW w:w="701" w:type="pct"/>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lang w:val="en-US"/>
              </w:rPr>
            </w:pPr>
            <w:r w:rsidRPr="00C43A73">
              <w:rPr>
                <w:sz w:val="27"/>
                <w:szCs w:val="27"/>
                <w:lang w:val="en-US"/>
              </w:rPr>
              <w:t>26,000</w:t>
            </w:r>
          </w:p>
        </w:tc>
        <w:tc>
          <w:tcPr>
            <w:tcW w:w="701" w:type="pct"/>
            <w:tcBorders>
              <w:top w:val="nil"/>
              <w:left w:val="nil"/>
              <w:bottom w:val="nil"/>
              <w:right w:val="nil"/>
            </w:tcBorders>
          </w:tcPr>
          <w:p w:rsidR="00C20E09" w:rsidRPr="00C43A73" w:rsidRDefault="00C20E09" w:rsidP="00CC21E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lang w:val="en-US"/>
              </w:rPr>
            </w:pPr>
            <w:r>
              <w:rPr>
                <w:sz w:val="27"/>
                <w:szCs w:val="27"/>
                <w:lang w:val="en-US"/>
              </w:rPr>
              <w:t>-</w:t>
            </w:r>
          </w:p>
        </w:tc>
        <w:tc>
          <w:tcPr>
            <w:tcW w:w="599" w:type="pct"/>
            <w:tcBorders>
              <w:top w:val="nil"/>
              <w:left w:val="nil"/>
              <w:bottom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27"/>
                <w:szCs w:val="27"/>
                <w:lang w:val="en-US"/>
              </w:rPr>
            </w:pPr>
            <w:r w:rsidRPr="00C43A73">
              <w:rPr>
                <w:sz w:val="27"/>
                <w:szCs w:val="27"/>
                <w:lang w:val="en-US"/>
              </w:rPr>
              <w:t>-</w:t>
            </w:r>
          </w:p>
        </w:tc>
        <w:tc>
          <w:tcPr>
            <w:tcW w:w="685" w:type="pct"/>
            <w:tcBorders>
              <w:top w:val="nil"/>
              <w:left w:val="nil"/>
              <w:bottom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73"/>
              <w:jc w:val="center"/>
              <w:rPr>
                <w:sz w:val="27"/>
                <w:szCs w:val="27"/>
                <w:lang w:val="en-US"/>
              </w:rPr>
            </w:pPr>
            <w:r w:rsidRPr="00C43A73">
              <w:rPr>
                <w:sz w:val="27"/>
                <w:szCs w:val="27"/>
                <w:lang w:val="en-US"/>
              </w:rPr>
              <w:t>-</w:t>
            </w:r>
          </w:p>
        </w:tc>
      </w:tr>
      <w:tr w:rsidR="00C20E09" w:rsidRPr="00C43A73" w:rsidTr="00C20E09">
        <w:trPr>
          <w:cantSplit/>
        </w:trPr>
        <w:tc>
          <w:tcPr>
            <w:tcW w:w="2314" w:type="pct"/>
            <w:vAlign w:val="bottom"/>
          </w:tcPr>
          <w:p w:rsidR="00C20E09" w:rsidRPr="00C43A73" w:rsidRDefault="00C20E09" w:rsidP="00591923">
            <w:pPr>
              <w:pStyle w:val="a1"/>
              <w:tabs>
                <w:tab w:val="clear" w:pos="1080"/>
              </w:tabs>
              <w:ind w:right="-128" w:firstLine="255"/>
              <w:rPr>
                <w:sz w:val="27"/>
                <w:szCs w:val="27"/>
                <w:cs/>
              </w:rPr>
            </w:pPr>
            <w:r w:rsidRPr="00C43A73">
              <w:rPr>
                <w:sz w:val="27"/>
                <w:szCs w:val="27"/>
                <w:u w:val="single"/>
              </w:rPr>
              <w:t>Plus</w:t>
            </w:r>
            <w:r w:rsidRPr="00C43A73">
              <w:rPr>
                <w:sz w:val="27"/>
                <w:szCs w:val="27"/>
                <w:cs/>
              </w:rPr>
              <w:t xml:space="preserve"> </w:t>
            </w:r>
            <w:r w:rsidRPr="00C43A73">
              <w:rPr>
                <w:sz w:val="27"/>
                <w:szCs w:val="27"/>
              </w:rPr>
              <w:t xml:space="preserve">Increase during the </w:t>
            </w:r>
            <w:r w:rsidR="00591923">
              <w:rPr>
                <w:sz w:val="27"/>
                <w:szCs w:val="27"/>
              </w:rPr>
              <w:t>year</w:t>
            </w:r>
          </w:p>
        </w:tc>
        <w:tc>
          <w:tcPr>
            <w:tcW w:w="701" w:type="pct"/>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C43A73">
              <w:rPr>
                <w:sz w:val="27"/>
                <w:szCs w:val="27"/>
                <w:lang w:val="en-US"/>
              </w:rPr>
              <w:t>144,000</w:t>
            </w:r>
          </w:p>
        </w:tc>
        <w:tc>
          <w:tcPr>
            <w:tcW w:w="701" w:type="pct"/>
            <w:tcBorders>
              <w:top w:val="nil"/>
              <w:left w:val="nil"/>
              <w:right w:val="nil"/>
            </w:tcBorders>
          </w:tcPr>
          <w:p w:rsidR="00C20E09" w:rsidRPr="00C43A73" w:rsidRDefault="00C20E09" w:rsidP="00CC21E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Pr>
                <w:sz w:val="27"/>
                <w:szCs w:val="27"/>
                <w:lang w:val="en-US"/>
              </w:rPr>
              <w:t>-</w:t>
            </w:r>
          </w:p>
        </w:tc>
        <w:tc>
          <w:tcPr>
            <w:tcW w:w="599" w:type="pct"/>
            <w:tcBorders>
              <w:top w:val="nil"/>
              <w:left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27"/>
                <w:szCs w:val="27"/>
                <w:cs/>
                <w:lang w:val="en-US"/>
              </w:rPr>
            </w:pPr>
            <w:r w:rsidRPr="00C43A73">
              <w:rPr>
                <w:sz w:val="27"/>
                <w:szCs w:val="27"/>
                <w:lang w:val="en-US"/>
              </w:rPr>
              <w:t>144,000</w:t>
            </w:r>
          </w:p>
        </w:tc>
        <w:tc>
          <w:tcPr>
            <w:tcW w:w="685" w:type="pct"/>
            <w:tcBorders>
              <w:top w:val="nil"/>
              <w:left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73"/>
              <w:jc w:val="center"/>
              <w:rPr>
                <w:sz w:val="27"/>
                <w:szCs w:val="27"/>
                <w:cs/>
                <w:lang w:val="en-US"/>
              </w:rPr>
            </w:pPr>
            <w:r>
              <w:rPr>
                <w:sz w:val="27"/>
                <w:szCs w:val="27"/>
                <w:lang w:val="en-US"/>
              </w:rPr>
              <w:t>-</w:t>
            </w:r>
          </w:p>
        </w:tc>
      </w:tr>
      <w:tr w:rsidR="00C20E09" w:rsidRPr="00C43A73" w:rsidTr="00C20E09">
        <w:trPr>
          <w:cantSplit/>
        </w:trPr>
        <w:tc>
          <w:tcPr>
            <w:tcW w:w="2314" w:type="pct"/>
            <w:vAlign w:val="bottom"/>
          </w:tcPr>
          <w:p w:rsidR="00C20E09" w:rsidRPr="00C43A73" w:rsidRDefault="00C20E09" w:rsidP="00591923">
            <w:pPr>
              <w:pStyle w:val="a1"/>
              <w:tabs>
                <w:tab w:val="clear" w:pos="1080"/>
              </w:tabs>
              <w:ind w:right="-128" w:firstLine="255"/>
              <w:rPr>
                <w:sz w:val="27"/>
                <w:szCs w:val="27"/>
                <w:cs/>
                <w:lang w:val="en-GB"/>
              </w:rPr>
            </w:pPr>
            <w:r w:rsidRPr="00C43A73">
              <w:rPr>
                <w:sz w:val="27"/>
                <w:szCs w:val="27"/>
                <w:u w:val="single"/>
                <w:lang w:val="en-GB"/>
              </w:rPr>
              <w:t>Less</w:t>
            </w:r>
            <w:r w:rsidRPr="00C43A73">
              <w:rPr>
                <w:sz w:val="27"/>
                <w:szCs w:val="27"/>
                <w:cs/>
                <w:lang w:val="en-GB"/>
              </w:rPr>
              <w:t xml:space="preserve"> </w:t>
            </w:r>
            <w:r w:rsidRPr="00C43A73">
              <w:rPr>
                <w:sz w:val="27"/>
                <w:szCs w:val="27"/>
              </w:rPr>
              <w:t xml:space="preserve">Received during the </w:t>
            </w:r>
            <w:r w:rsidR="00591923">
              <w:rPr>
                <w:sz w:val="27"/>
                <w:szCs w:val="27"/>
              </w:rPr>
              <w:t>year</w:t>
            </w:r>
          </w:p>
        </w:tc>
        <w:tc>
          <w:tcPr>
            <w:tcW w:w="701" w:type="pct"/>
            <w:tcBorders>
              <w:bottom w:val="single" w:sz="4" w:space="0" w:color="auto"/>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C43A73">
              <w:rPr>
                <w:sz w:val="27"/>
                <w:szCs w:val="27"/>
                <w:lang w:val="en-US"/>
              </w:rPr>
              <w:t>-</w:t>
            </w:r>
          </w:p>
        </w:tc>
        <w:tc>
          <w:tcPr>
            <w:tcW w:w="701" w:type="pct"/>
            <w:tcBorders>
              <w:top w:val="nil"/>
              <w:left w:val="nil"/>
              <w:bottom w:val="single" w:sz="4" w:space="0" w:color="auto"/>
              <w:right w:val="nil"/>
            </w:tcBorders>
          </w:tcPr>
          <w:p w:rsidR="00C20E09" w:rsidRPr="00C43A73" w:rsidRDefault="00C20E09" w:rsidP="00CC21E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C43A73">
              <w:rPr>
                <w:sz w:val="27"/>
                <w:szCs w:val="27"/>
                <w:lang w:val="en-US"/>
              </w:rPr>
              <w:t>-</w:t>
            </w:r>
          </w:p>
        </w:tc>
        <w:tc>
          <w:tcPr>
            <w:tcW w:w="599" w:type="pct"/>
            <w:tcBorders>
              <w:top w:val="nil"/>
              <w:left w:val="nil"/>
              <w:bottom w:val="single" w:sz="4" w:space="0" w:color="auto"/>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27"/>
                <w:szCs w:val="27"/>
                <w:cs/>
                <w:lang w:val="en-US"/>
              </w:rPr>
            </w:pPr>
            <w:r w:rsidRPr="00C43A73">
              <w:rPr>
                <w:sz w:val="27"/>
                <w:szCs w:val="27"/>
                <w:lang w:val="en-US"/>
              </w:rPr>
              <w:t>-</w:t>
            </w:r>
          </w:p>
        </w:tc>
        <w:tc>
          <w:tcPr>
            <w:tcW w:w="685" w:type="pct"/>
            <w:tcBorders>
              <w:top w:val="nil"/>
              <w:left w:val="nil"/>
              <w:bottom w:val="single" w:sz="4" w:space="0" w:color="auto"/>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73"/>
              <w:jc w:val="center"/>
              <w:rPr>
                <w:sz w:val="27"/>
                <w:szCs w:val="27"/>
                <w:cs/>
                <w:lang w:val="en-US"/>
              </w:rPr>
            </w:pPr>
            <w:r w:rsidRPr="00C43A73">
              <w:rPr>
                <w:sz w:val="27"/>
                <w:szCs w:val="27"/>
                <w:lang w:val="en-US"/>
              </w:rPr>
              <w:t>-</w:t>
            </w:r>
          </w:p>
        </w:tc>
      </w:tr>
      <w:tr w:rsidR="00C20E09" w:rsidRPr="00C43A73" w:rsidTr="00C20E09">
        <w:trPr>
          <w:cantSplit/>
        </w:trPr>
        <w:tc>
          <w:tcPr>
            <w:tcW w:w="2314" w:type="pct"/>
            <w:vAlign w:val="bottom"/>
          </w:tcPr>
          <w:p w:rsidR="00C20E09" w:rsidRPr="00C43A73" w:rsidRDefault="00C20E09" w:rsidP="00591923">
            <w:pPr>
              <w:pStyle w:val="a1"/>
              <w:tabs>
                <w:tab w:val="clear" w:pos="1080"/>
              </w:tabs>
              <w:ind w:right="-128"/>
              <w:rPr>
                <w:sz w:val="27"/>
                <w:szCs w:val="27"/>
                <w:cs/>
              </w:rPr>
            </w:pPr>
            <w:r w:rsidRPr="00C43A73">
              <w:rPr>
                <w:sz w:val="27"/>
                <w:szCs w:val="27"/>
              </w:rPr>
              <w:t xml:space="preserve">Balance as at December 31, </w:t>
            </w:r>
          </w:p>
        </w:tc>
        <w:tc>
          <w:tcPr>
            <w:tcW w:w="701" w:type="pct"/>
            <w:tcBorders>
              <w:top w:val="single" w:sz="4" w:space="0" w:color="auto"/>
              <w:bottom w:val="single" w:sz="4" w:space="0" w:color="auto"/>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C43A73">
              <w:rPr>
                <w:sz w:val="27"/>
                <w:szCs w:val="27"/>
              </w:rPr>
              <w:t>170,000</w:t>
            </w:r>
          </w:p>
        </w:tc>
        <w:tc>
          <w:tcPr>
            <w:tcW w:w="701" w:type="pct"/>
            <w:tcBorders>
              <w:top w:val="single" w:sz="4" w:space="0" w:color="auto"/>
              <w:left w:val="nil"/>
              <w:bottom w:val="single" w:sz="4" w:space="0" w:color="auto"/>
              <w:right w:val="nil"/>
            </w:tcBorders>
          </w:tcPr>
          <w:p w:rsidR="00C20E09" w:rsidRPr="00C43A73" w:rsidRDefault="00C20E09" w:rsidP="00CC21E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Pr>
                <w:sz w:val="27"/>
                <w:szCs w:val="27"/>
              </w:rPr>
              <w:t>-</w:t>
            </w:r>
          </w:p>
        </w:tc>
        <w:tc>
          <w:tcPr>
            <w:tcW w:w="599" w:type="pct"/>
            <w:tcBorders>
              <w:top w:val="single" w:sz="4" w:space="0" w:color="auto"/>
              <w:left w:val="nil"/>
              <w:bottom w:val="single" w:sz="4" w:space="0" w:color="auto"/>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27"/>
                <w:szCs w:val="27"/>
                <w:cs/>
                <w:lang w:val="en-US"/>
              </w:rPr>
            </w:pPr>
            <w:r w:rsidRPr="00C43A73">
              <w:rPr>
                <w:sz w:val="27"/>
                <w:szCs w:val="27"/>
                <w:lang w:val="en-US"/>
              </w:rPr>
              <w:t>144,000</w:t>
            </w:r>
          </w:p>
        </w:tc>
        <w:tc>
          <w:tcPr>
            <w:tcW w:w="685" w:type="pct"/>
            <w:tcBorders>
              <w:top w:val="single" w:sz="4" w:space="0" w:color="auto"/>
              <w:left w:val="nil"/>
              <w:bottom w:val="single" w:sz="4" w:space="0" w:color="auto"/>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73"/>
              <w:jc w:val="center"/>
              <w:rPr>
                <w:sz w:val="27"/>
                <w:szCs w:val="27"/>
                <w:cs/>
                <w:lang w:val="en-US"/>
              </w:rPr>
            </w:pPr>
            <w:r>
              <w:rPr>
                <w:sz w:val="27"/>
                <w:szCs w:val="27"/>
                <w:lang w:val="en-US"/>
              </w:rPr>
              <w:t>-</w:t>
            </w:r>
          </w:p>
        </w:tc>
      </w:tr>
      <w:tr w:rsidR="00C20E09" w:rsidRPr="00A56526" w:rsidTr="00C20E09">
        <w:trPr>
          <w:cantSplit/>
        </w:trPr>
        <w:tc>
          <w:tcPr>
            <w:tcW w:w="2314" w:type="pct"/>
            <w:tcBorders>
              <w:top w:val="nil"/>
              <w:left w:val="nil"/>
              <w:bottom w:val="nil"/>
              <w:right w:val="nil"/>
            </w:tcBorders>
          </w:tcPr>
          <w:p w:rsidR="00C20E09" w:rsidRPr="00A56526" w:rsidRDefault="00C20E09" w:rsidP="00504C00">
            <w:pPr>
              <w:tabs>
                <w:tab w:val="left" w:pos="450"/>
              </w:tabs>
              <w:ind w:left="-108" w:right="-108"/>
              <w:rPr>
                <w:sz w:val="10"/>
                <w:szCs w:val="10"/>
              </w:rPr>
            </w:pPr>
          </w:p>
        </w:tc>
        <w:tc>
          <w:tcPr>
            <w:tcW w:w="701" w:type="pct"/>
            <w:tcBorders>
              <w:top w:val="single" w:sz="4" w:space="0" w:color="auto"/>
              <w:left w:val="nil"/>
              <w:right w:val="nil"/>
            </w:tcBorders>
          </w:tcPr>
          <w:p w:rsidR="00C20E09" w:rsidRPr="00A56526" w:rsidRDefault="00C20E09" w:rsidP="00C20E09">
            <w:pPr>
              <w:tabs>
                <w:tab w:val="left" w:pos="450"/>
              </w:tabs>
              <w:ind w:left="-108" w:right="-108"/>
              <w:jc w:val="center"/>
              <w:rPr>
                <w:sz w:val="10"/>
                <w:szCs w:val="10"/>
                <w:u w:val="single"/>
                <w:lang w:val="en-US"/>
              </w:rPr>
            </w:pPr>
          </w:p>
        </w:tc>
        <w:tc>
          <w:tcPr>
            <w:tcW w:w="701" w:type="pct"/>
            <w:tcBorders>
              <w:top w:val="single" w:sz="4" w:space="0" w:color="auto"/>
              <w:left w:val="nil"/>
              <w:right w:val="nil"/>
            </w:tcBorders>
          </w:tcPr>
          <w:p w:rsidR="00C20E09" w:rsidRPr="00A56526" w:rsidRDefault="00C20E09" w:rsidP="00504C00">
            <w:pPr>
              <w:tabs>
                <w:tab w:val="left" w:pos="450"/>
              </w:tabs>
              <w:ind w:left="-108" w:right="-108"/>
              <w:jc w:val="center"/>
              <w:rPr>
                <w:sz w:val="10"/>
                <w:szCs w:val="10"/>
                <w:u w:val="single"/>
                <w:lang w:val="en-US"/>
              </w:rPr>
            </w:pPr>
          </w:p>
        </w:tc>
        <w:tc>
          <w:tcPr>
            <w:tcW w:w="599" w:type="pct"/>
            <w:tcBorders>
              <w:top w:val="single" w:sz="4" w:space="0" w:color="auto"/>
              <w:left w:val="nil"/>
              <w:right w:val="nil"/>
            </w:tcBorders>
          </w:tcPr>
          <w:p w:rsidR="00C20E09" w:rsidRPr="00A56526" w:rsidRDefault="00C20E09" w:rsidP="00C20E09">
            <w:pPr>
              <w:tabs>
                <w:tab w:val="left" w:pos="450"/>
                <w:tab w:val="decimal" w:pos="791"/>
              </w:tabs>
              <w:ind w:left="-108" w:right="72"/>
              <w:jc w:val="center"/>
              <w:rPr>
                <w:sz w:val="10"/>
                <w:szCs w:val="10"/>
                <w:u w:val="single"/>
                <w:lang w:val="en-US"/>
              </w:rPr>
            </w:pPr>
          </w:p>
        </w:tc>
        <w:tc>
          <w:tcPr>
            <w:tcW w:w="685" w:type="pct"/>
            <w:tcBorders>
              <w:top w:val="single" w:sz="4" w:space="0" w:color="auto"/>
              <w:left w:val="nil"/>
              <w:right w:val="nil"/>
            </w:tcBorders>
          </w:tcPr>
          <w:p w:rsidR="00C20E09" w:rsidRPr="00A56526" w:rsidRDefault="00C20E09" w:rsidP="00C20E09">
            <w:pPr>
              <w:tabs>
                <w:tab w:val="left" w:pos="450"/>
              </w:tabs>
              <w:ind w:left="-108" w:right="173"/>
              <w:jc w:val="center"/>
              <w:rPr>
                <w:sz w:val="10"/>
                <w:szCs w:val="10"/>
                <w:u w:val="single"/>
                <w:lang w:val="en-US"/>
              </w:rPr>
            </w:pPr>
          </w:p>
        </w:tc>
      </w:tr>
      <w:tr w:rsidR="00C20E09" w:rsidRPr="00C43A73" w:rsidTr="00C20E09">
        <w:tc>
          <w:tcPr>
            <w:tcW w:w="2314" w:type="pct"/>
            <w:vAlign w:val="bottom"/>
          </w:tcPr>
          <w:p w:rsidR="00C20E09" w:rsidRPr="00C43A73" w:rsidRDefault="00C20E09" w:rsidP="00504C00">
            <w:pPr>
              <w:pStyle w:val="a1"/>
              <w:tabs>
                <w:tab w:val="clear" w:pos="1080"/>
              </w:tabs>
              <w:ind w:right="-128"/>
              <w:rPr>
                <w:b/>
                <w:bCs/>
                <w:sz w:val="27"/>
                <w:szCs w:val="27"/>
                <w:cs/>
              </w:rPr>
            </w:pPr>
            <w:proofErr w:type="spellStart"/>
            <w:r w:rsidRPr="00C43A73">
              <w:rPr>
                <w:rFonts w:cs="Times New Roman"/>
                <w:b/>
                <w:bCs/>
                <w:sz w:val="27"/>
                <w:szCs w:val="27"/>
              </w:rPr>
              <w:t>Khun</w:t>
            </w:r>
            <w:proofErr w:type="spellEnd"/>
            <w:r w:rsidRPr="00C43A73">
              <w:rPr>
                <w:rFonts w:cs="Times New Roman"/>
                <w:b/>
                <w:bCs/>
                <w:sz w:val="27"/>
                <w:szCs w:val="27"/>
              </w:rPr>
              <w:t xml:space="preserve"> </w:t>
            </w:r>
            <w:proofErr w:type="spellStart"/>
            <w:r w:rsidRPr="00C43A73">
              <w:rPr>
                <w:rFonts w:cs="Times New Roman"/>
                <w:b/>
                <w:bCs/>
                <w:sz w:val="27"/>
                <w:szCs w:val="27"/>
              </w:rPr>
              <w:t>Norrapat</w:t>
            </w:r>
            <w:proofErr w:type="spellEnd"/>
            <w:r w:rsidRPr="00C43A73">
              <w:rPr>
                <w:rFonts w:cs="Times New Roman"/>
                <w:b/>
                <w:bCs/>
                <w:sz w:val="27"/>
                <w:szCs w:val="27"/>
              </w:rPr>
              <w:t xml:space="preserve"> </w:t>
            </w:r>
            <w:proofErr w:type="spellStart"/>
            <w:r w:rsidRPr="00C43A73">
              <w:rPr>
                <w:rFonts w:cs="Times New Roman"/>
                <w:b/>
                <w:bCs/>
                <w:sz w:val="27"/>
                <w:szCs w:val="27"/>
              </w:rPr>
              <w:t>Teeyapan</w:t>
            </w:r>
            <w:proofErr w:type="spellEnd"/>
          </w:p>
        </w:tc>
        <w:tc>
          <w:tcPr>
            <w:tcW w:w="701" w:type="pct"/>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p>
        </w:tc>
        <w:tc>
          <w:tcPr>
            <w:tcW w:w="701" w:type="pct"/>
            <w:tcBorders>
              <w:top w:val="nil"/>
              <w:left w:val="nil"/>
              <w:right w:val="nil"/>
            </w:tcBorders>
          </w:tcPr>
          <w:p w:rsidR="00C20E09" w:rsidRPr="00C43A73" w:rsidRDefault="00C20E09" w:rsidP="00504C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p>
        </w:tc>
        <w:tc>
          <w:tcPr>
            <w:tcW w:w="599" w:type="pct"/>
            <w:tcBorders>
              <w:top w:val="nil"/>
              <w:left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27"/>
                <w:szCs w:val="27"/>
                <w:cs/>
                <w:lang w:val="en-US"/>
              </w:rPr>
            </w:pPr>
          </w:p>
        </w:tc>
        <w:tc>
          <w:tcPr>
            <w:tcW w:w="685" w:type="pct"/>
            <w:tcBorders>
              <w:top w:val="nil"/>
              <w:left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73"/>
              <w:jc w:val="center"/>
              <w:rPr>
                <w:sz w:val="27"/>
                <w:szCs w:val="27"/>
                <w:cs/>
                <w:lang w:val="en-US"/>
              </w:rPr>
            </w:pPr>
          </w:p>
        </w:tc>
      </w:tr>
      <w:tr w:rsidR="00C20E09" w:rsidRPr="00C43A73" w:rsidTr="00C20E09">
        <w:tc>
          <w:tcPr>
            <w:tcW w:w="2314" w:type="pct"/>
            <w:vAlign w:val="bottom"/>
          </w:tcPr>
          <w:p w:rsidR="00C20E09" w:rsidRPr="00C43A73" w:rsidRDefault="00C20E09" w:rsidP="00591923">
            <w:pPr>
              <w:pStyle w:val="a1"/>
              <w:tabs>
                <w:tab w:val="clear" w:pos="1080"/>
              </w:tabs>
              <w:ind w:right="-128"/>
              <w:rPr>
                <w:sz w:val="27"/>
                <w:szCs w:val="27"/>
                <w:cs/>
              </w:rPr>
            </w:pPr>
            <w:r w:rsidRPr="00C43A73">
              <w:rPr>
                <w:sz w:val="27"/>
                <w:szCs w:val="27"/>
              </w:rPr>
              <w:t xml:space="preserve">Balance as at January 1, </w:t>
            </w:r>
          </w:p>
        </w:tc>
        <w:tc>
          <w:tcPr>
            <w:tcW w:w="701" w:type="pct"/>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C43A73">
              <w:rPr>
                <w:sz w:val="27"/>
                <w:szCs w:val="27"/>
                <w:lang w:val="en-US"/>
              </w:rPr>
              <w:t>15,237</w:t>
            </w:r>
          </w:p>
        </w:tc>
        <w:tc>
          <w:tcPr>
            <w:tcW w:w="701" w:type="pct"/>
            <w:tcBorders>
              <w:top w:val="nil"/>
              <w:left w:val="nil"/>
              <w:right w:val="nil"/>
            </w:tcBorders>
          </w:tcPr>
          <w:p w:rsidR="00C20E09" w:rsidRPr="007B0576"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19,069</w:t>
            </w:r>
          </w:p>
        </w:tc>
        <w:tc>
          <w:tcPr>
            <w:tcW w:w="599" w:type="pct"/>
            <w:tcBorders>
              <w:top w:val="nil"/>
              <w:left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27"/>
                <w:szCs w:val="27"/>
                <w:cs/>
                <w:lang w:val="en-US"/>
              </w:rPr>
            </w:pPr>
            <w:r w:rsidRPr="00C43A73">
              <w:rPr>
                <w:sz w:val="27"/>
                <w:szCs w:val="27"/>
                <w:lang w:val="en-US"/>
              </w:rPr>
              <w:t>-</w:t>
            </w:r>
          </w:p>
        </w:tc>
        <w:tc>
          <w:tcPr>
            <w:tcW w:w="685" w:type="pct"/>
            <w:tcBorders>
              <w:top w:val="nil"/>
              <w:left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73"/>
              <w:jc w:val="center"/>
              <w:rPr>
                <w:sz w:val="27"/>
                <w:szCs w:val="27"/>
                <w:cs/>
                <w:lang w:val="en-US"/>
              </w:rPr>
            </w:pPr>
            <w:r w:rsidRPr="00C43A73">
              <w:rPr>
                <w:sz w:val="27"/>
                <w:szCs w:val="27"/>
                <w:lang w:val="en-US"/>
              </w:rPr>
              <w:t>-</w:t>
            </w:r>
          </w:p>
        </w:tc>
      </w:tr>
      <w:tr w:rsidR="00C20E09" w:rsidRPr="00C43A73" w:rsidTr="00C20E09">
        <w:tc>
          <w:tcPr>
            <w:tcW w:w="2314" w:type="pct"/>
            <w:vAlign w:val="bottom"/>
          </w:tcPr>
          <w:p w:rsidR="00C20E09" w:rsidRPr="00C43A73" w:rsidRDefault="00C20E09" w:rsidP="00591923">
            <w:pPr>
              <w:pStyle w:val="a1"/>
              <w:tabs>
                <w:tab w:val="clear" w:pos="1080"/>
              </w:tabs>
              <w:ind w:right="-128" w:firstLine="255"/>
              <w:rPr>
                <w:sz w:val="27"/>
                <w:szCs w:val="27"/>
                <w:cs/>
              </w:rPr>
            </w:pPr>
            <w:r w:rsidRPr="00C43A73">
              <w:rPr>
                <w:sz w:val="27"/>
                <w:szCs w:val="27"/>
                <w:u w:val="single"/>
              </w:rPr>
              <w:t>Plus</w:t>
            </w:r>
            <w:r w:rsidRPr="00C43A73">
              <w:rPr>
                <w:sz w:val="27"/>
                <w:szCs w:val="27"/>
                <w:cs/>
              </w:rPr>
              <w:t xml:space="preserve"> </w:t>
            </w:r>
            <w:r w:rsidRPr="00C43A73">
              <w:rPr>
                <w:sz w:val="27"/>
                <w:szCs w:val="27"/>
              </w:rPr>
              <w:t xml:space="preserve">Increase during the </w:t>
            </w:r>
            <w:r w:rsidR="00591923">
              <w:rPr>
                <w:sz w:val="27"/>
                <w:szCs w:val="27"/>
              </w:rPr>
              <w:t>year</w:t>
            </w:r>
          </w:p>
        </w:tc>
        <w:tc>
          <w:tcPr>
            <w:tcW w:w="701" w:type="pct"/>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C43A73">
              <w:rPr>
                <w:sz w:val="27"/>
                <w:szCs w:val="27"/>
                <w:lang w:val="en-US"/>
              </w:rPr>
              <w:t>11,325</w:t>
            </w:r>
          </w:p>
        </w:tc>
        <w:tc>
          <w:tcPr>
            <w:tcW w:w="701" w:type="pct"/>
            <w:tcBorders>
              <w:top w:val="nil"/>
              <w:left w:val="nil"/>
              <w:right w:val="nil"/>
            </w:tcBorders>
          </w:tcPr>
          <w:p w:rsidR="00C20E09" w:rsidRPr="007B0576"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41,795</w:t>
            </w:r>
          </w:p>
        </w:tc>
        <w:tc>
          <w:tcPr>
            <w:tcW w:w="599" w:type="pct"/>
            <w:tcBorders>
              <w:top w:val="nil"/>
              <w:left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27"/>
                <w:szCs w:val="27"/>
                <w:cs/>
                <w:lang w:val="en-US"/>
              </w:rPr>
            </w:pPr>
            <w:r w:rsidRPr="00C43A73">
              <w:rPr>
                <w:sz w:val="27"/>
                <w:szCs w:val="27"/>
                <w:lang w:val="en-US"/>
              </w:rPr>
              <w:t>-</w:t>
            </w:r>
          </w:p>
        </w:tc>
        <w:tc>
          <w:tcPr>
            <w:tcW w:w="685" w:type="pct"/>
            <w:tcBorders>
              <w:top w:val="nil"/>
              <w:left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73"/>
              <w:jc w:val="center"/>
              <w:rPr>
                <w:sz w:val="27"/>
                <w:szCs w:val="27"/>
                <w:cs/>
                <w:lang w:val="en-US"/>
              </w:rPr>
            </w:pPr>
            <w:r w:rsidRPr="00C43A73">
              <w:rPr>
                <w:sz w:val="27"/>
                <w:szCs w:val="27"/>
                <w:lang w:val="en-US"/>
              </w:rPr>
              <w:t>-</w:t>
            </w:r>
          </w:p>
        </w:tc>
      </w:tr>
      <w:tr w:rsidR="00C20E09" w:rsidRPr="00C43A73" w:rsidTr="00C20E09">
        <w:tc>
          <w:tcPr>
            <w:tcW w:w="2314" w:type="pct"/>
            <w:vAlign w:val="bottom"/>
          </w:tcPr>
          <w:p w:rsidR="00C20E09" w:rsidRPr="00C43A73" w:rsidRDefault="00C20E09" w:rsidP="00591923">
            <w:pPr>
              <w:pStyle w:val="a1"/>
              <w:tabs>
                <w:tab w:val="clear" w:pos="1080"/>
              </w:tabs>
              <w:ind w:right="-128" w:firstLine="255"/>
              <w:rPr>
                <w:sz w:val="27"/>
                <w:szCs w:val="27"/>
                <w:cs/>
                <w:lang w:val="en-GB"/>
              </w:rPr>
            </w:pPr>
            <w:r w:rsidRPr="00C43A73">
              <w:rPr>
                <w:sz w:val="27"/>
                <w:szCs w:val="27"/>
                <w:u w:val="single"/>
                <w:lang w:val="en-GB"/>
              </w:rPr>
              <w:t>Less</w:t>
            </w:r>
            <w:r w:rsidRPr="00C43A73">
              <w:rPr>
                <w:sz w:val="27"/>
                <w:szCs w:val="27"/>
                <w:cs/>
                <w:lang w:val="en-GB"/>
              </w:rPr>
              <w:t xml:space="preserve"> </w:t>
            </w:r>
            <w:r w:rsidRPr="00C43A73">
              <w:rPr>
                <w:sz w:val="27"/>
                <w:szCs w:val="27"/>
              </w:rPr>
              <w:t xml:space="preserve">Received during the </w:t>
            </w:r>
            <w:r w:rsidR="00591923">
              <w:rPr>
                <w:sz w:val="27"/>
                <w:szCs w:val="27"/>
              </w:rPr>
              <w:t>year</w:t>
            </w:r>
          </w:p>
        </w:tc>
        <w:tc>
          <w:tcPr>
            <w:tcW w:w="701" w:type="pct"/>
            <w:tcBorders>
              <w:bottom w:val="single" w:sz="4" w:space="0" w:color="auto"/>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C43A73">
              <w:rPr>
                <w:sz w:val="27"/>
                <w:szCs w:val="27"/>
                <w:lang w:val="en-US"/>
              </w:rPr>
              <w:t>(21,927)</w:t>
            </w:r>
          </w:p>
        </w:tc>
        <w:tc>
          <w:tcPr>
            <w:tcW w:w="701" w:type="pct"/>
            <w:tcBorders>
              <w:top w:val="nil"/>
              <w:left w:val="nil"/>
              <w:bottom w:val="single" w:sz="4" w:space="0" w:color="auto"/>
              <w:right w:val="nil"/>
            </w:tcBorders>
          </w:tcPr>
          <w:p w:rsidR="00C20E09" w:rsidRPr="007B0576"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rFonts w:hint="cs"/>
                <w:sz w:val="27"/>
                <w:szCs w:val="27"/>
                <w:cs/>
                <w:lang w:val="en-US"/>
              </w:rPr>
              <w:t>(</w:t>
            </w:r>
            <w:r w:rsidRPr="007B0576">
              <w:rPr>
                <w:sz w:val="27"/>
                <w:szCs w:val="27"/>
                <w:lang w:val="en-US"/>
              </w:rPr>
              <w:t>45,627</w:t>
            </w:r>
            <w:r w:rsidRPr="007B0576">
              <w:rPr>
                <w:rFonts w:hint="cs"/>
                <w:sz w:val="27"/>
                <w:szCs w:val="27"/>
                <w:cs/>
                <w:lang w:val="en-US"/>
              </w:rPr>
              <w:t>)</w:t>
            </w:r>
          </w:p>
        </w:tc>
        <w:tc>
          <w:tcPr>
            <w:tcW w:w="599" w:type="pct"/>
            <w:tcBorders>
              <w:top w:val="nil"/>
              <w:left w:val="nil"/>
              <w:bottom w:val="single" w:sz="4" w:space="0" w:color="auto"/>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27"/>
                <w:szCs w:val="27"/>
                <w:cs/>
                <w:lang w:val="en-US"/>
              </w:rPr>
            </w:pPr>
            <w:r w:rsidRPr="00C43A73">
              <w:rPr>
                <w:sz w:val="27"/>
                <w:szCs w:val="27"/>
                <w:lang w:val="en-US"/>
              </w:rPr>
              <w:t>-</w:t>
            </w:r>
          </w:p>
        </w:tc>
        <w:tc>
          <w:tcPr>
            <w:tcW w:w="685" w:type="pct"/>
            <w:tcBorders>
              <w:top w:val="nil"/>
              <w:left w:val="nil"/>
              <w:bottom w:val="single" w:sz="4" w:space="0" w:color="auto"/>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73"/>
              <w:jc w:val="center"/>
              <w:rPr>
                <w:sz w:val="27"/>
                <w:szCs w:val="27"/>
                <w:cs/>
                <w:lang w:val="en-US"/>
              </w:rPr>
            </w:pPr>
            <w:r w:rsidRPr="00C43A73">
              <w:rPr>
                <w:sz w:val="27"/>
                <w:szCs w:val="27"/>
                <w:lang w:val="en-US"/>
              </w:rPr>
              <w:t>-</w:t>
            </w:r>
          </w:p>
        </w:tc>
      </w:tr>
      <w:tr w:rsidR="00C20E09" w:rsidRPr="00C43A73" w:rsidTr="00C20E09">
        <w:tc>
          <w:tcPr>
            <w:tcW w:w="2314" w:type="pct"/>
            <w:vAlign w:val="bottom"/>
          </w:tcPr>
          <w:p w:rsidR="00C20E09" w:rsidRPr="00C43A73" w:rsidRDefault="00C20E09" w:rsidP="00591923">
            <w:pPr>
              <w:pStyle w:val="a1"/>
              <w:tabs>
                <w:tab w:val="clear" w:pos="1080"/>
              </w:tabs>
              <w:ind w:right="-128"/>
              <w:rPr>
                <w:sz w:val="27"/>
                <w:szCs w:val="27"/>
                <w:cs/>
              </w:rPr>
            </w:pPr>
            <w:r w:rsidRPr="00C43A73">
              <w:rPr>
                <w:sz w:val="27"/>
                <w:szCs w:val="27"/>
              </w:rPr>
              <w:t xml:space="preserve">Balance as at December 31, </w:t>
            </w:r>
          </w:p>
        </w:tc>
        <w:tc>
          <w:tcPr>
            <w:tcW w:w="701" w:type="pct"/>
            <w:tcBorders>
              <w:top w:val="single" w:sz="4" w:space="0" w:color="auto"/>
              <w:bottom w:val="single" w:sz="4" w:space="0" w:color="auto"/>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C43A73">
              <w:rPr>
                <w:sz w:val="27"/>
                <w:szCs w:val="27"/>
              </w:rPr>
              <w:t>4,635</w:t>
            </w:r>
          </w:p>
        </w:tc>
        <w:tc>
          <w:tcPr>
            <w:tcW w:w="701" w:type="pct"/>
            <w:tcBorders>
              <w:top w:val="single" w:sz="4" w:space="0" w:color="auto"/>
              <w:left w:val="nil"/>
              <w:bottom w:val="single" w:sz="4" w:space="0" w:color="auto"/>
              <w:right w:val="nil"/>
            </w:tcBorders>
          </w:tcPr>
          <w:p w:rsidR="00C20E09" w:rsidRPr="007B0576"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lang w:val="en-US"/>
              </w:rPr>
            </w:pPr>
            <w:r w:rsidRPr="007B0576">
              <w:rPr>
                <w:sz w:val="27"/>
                <w:szCs w:val="27"/>
                <w:lang w:val="en-US"/>
              </w:rPr>
              <w:t>15,237</w:t>
            </w:r>
          </w:p>
        </w:tc>
        <w:tc>
          <w:tcPr>
            <w:tcW w:w="599" w:type="pct"/>
            <w:tcBorders>
              <w:top w:val="single" w:sz="4" w:space="0" w:color="auto"/>
              <w:left w:val="nil"/>
              <w:bottom w:val="single" w:sz="4" w:space="0" w:color="auto"/>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27"/>
                <w:szCs w:val="27"/>
                <w:cs/>
                <w:lang w:val="en-US"/>
              </w:rPr>
            </w:pPr>
            <w:r w:rsidRPr="00C43A73">
              <w:rPr>
                <w:sz w:val="27"/>
                <w:szCs w:val="27"/>
                <w:lang w:val="en-US"/>
              </w:rPr>
              <w:t>-</w:t>
            </w:r>
          </w:p>
        </w:tc>
        <w:tc>
          <w:tcPr>
            <w:tcW w:w="685" w:type="pct"/>
            <w:tcBorders>
              <w:top w:val="single" w:sz="4" w:space="0" w:color="auto"/>
              <w:left w:val="nil"/>
              <w:bottom w:val="single" w:sz="4" w:space="0" w:color="auto"/>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73"/>
              <w:jc w:val="center"/>
              <w:rPr>
                <w:sz w:val="27"/>
                <w:szCs w:val="27"/>
                <w:cs/>
                <w:lang w:val="en-US"/>
              </w:rPr>
            </w:pPr>
            <w:r w:rsidRPr="00C43A73">
              <w:rPr>
                <w:sz w:val="27"/>
                <w:szCs w:val="27"/>
                <w:lang w:val="en-US"/>
              </w:rPr>
              <w:t>-</w:t>
            </w:r>
          </w:p>
        </w:tc>
      </w:tr>
      <w:tr w:rsidR="00C20E09" w:rsidRPr="00C43A73" w:rsidTr="00C20E09">
        <w:tc>
          <w:tcPr>
            <w:tcW w:w="2314" w:type="pct"/>
            <w:vAlign w:val="bottom"/>
          </w:tcPr>
          <w:p w:rsidR="00C20E09" w:rsidRPr="00AA53FF" w:rsidRDefault="00C20E09" w:rsidP="00CC21EA">
            <w:pPr>
              <w:pStyle w:val="a1"/>
              <w:tabs>
                <w:tab w:val="clear" w:pos="1080"/>
              </w:tabs>
              <w:ind w:right="-128"/>
              <w:rPr>
                <w:sz w:val="10"/>
                <w:szCs w:val="10"/>
              </w:rPr>
            </w:pPr>
          </w:p>
        </w:tc>
        <w:tc>
          <w:tcPr>
            <w:tcW w:w="701" w:type="pct"/>
            <w:tcBorders>
              <w:top w:val="single" w:sz="4" w:space="0" w:color="auto"/>
            </w:tcBorders>
          </w:tcPr>
          <w:p w:rsidR="00C20E09" w:rsidRPr="00AA53FF"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0"/>
                <w:szCs w:val="10"/>
              </w:rPr>
            </w:pPr>
          </w:p>
        </w:tc>
        <w:tc>
          <w:tcPr>
            <w:tcW w:w="701" w:type="pct"/>
            <w:tcBorders>
              <w:top w:val="single" w:sz="4" w:space="0" w:color="auto"/>
              <w:left w:val="nil"/>
              <w:right w:val="nil"/>
            </w:tcBorders>
          </w:tcPr>
          <w:p w:rsidR="00C20E09" w:rsidRPr="00AA53FF" w:rsidRDefault="00C20E09" w:rsidP="00CC21E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0"/>
                <w:szCs w:val="10"/>
              </w:rPr>
            </w:pPr>
          </w:p>
        </w:tc>
        <w:tc>
          <w:tcPr>
            <w:tcW w:w="599" w:type="pct"/>
            <w:tcBorders>
              <w:top w:val="single" w:sz="4" w:space="0" w:color="auto"/>
              <w:left w:val="nil"/>
              <w:right w:val="nil"/>
            </w:tcBorders>
          </w:tcPr>
          <w:p w:rsidR="00C20E09" w:rsidRPr="00AA53FF"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10"/>
                <w:szCs w:val="10"/>
                <w:lang w:val="en-US"/>
              </w:rPr>
            </w:pPr>
          </w:p>
        </w:tc>
        <w:tc>
          <w:tcPr>
            <w:tcW w:w="685" w:type="pct"/>
            <w:tcBorders>
              <w:top w:val="single" w:sz="4" w:space="0" w:color="auto"/>
              <w:left w:val="nil"/>
              <w:right w:val="nil"/>
            </w:tcBorders>
          </w:tcPr>
          <w:p w:rsidR="00C20E09" w:rsidRPr="00AA53FF"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73"/>
              <w:jc w:val="center"/>
              <w:rPr>
                <w:sz w:val="10"/>
                <w:szCs w:val="10"/>
                <w:lang w:val="en-US"/>
              </w:rPr>
            </w:pPr>
          </w:p>
        </w:tc>
      </w:tr>
      <w:tr w:rsidR="00C20E09" w:rsidRPr="00C43A73" w:rsidTr="00C20E09">
        <w:tc>
          <w:tcPr>
            <w:tcW w:w="2314" w:type="pct"/>
            <w:vAlign w:val="bottom"/>
          </w:tcPr>
          <w:p w:rsidR="00C20E09" w:rsidRPr="00C43A73" w:rsidRDefault="00C20E09" w:rsidP="00CC21EA">
            <w:pPr>
              <w:pStyle w:val="a1"/>
              <w:tabs>
                <w:tab w:val="clear" w:pos="1080"/>
              </w:tabs>
              <w:ind w:right="-128"/>
              <w:rPr>
                <w:b/>
                <w:bCs/>
                <w:sz w:val="27"/>
                <w:szCs w:val="27"/>
                <w:cs/>
              </w:rPr>
            </w:pPr>
            <w:proofErr w:type="spellStart"/>
            <w:r w:rsidRPr="00C43A73">
              <w:rPr>
                <w:rFonts w:cs="Times New Roman"/>
                <w:b/>
                <w:bCs/>
                <w:sz w:val="27"/>
                <w:szCs w:val="27"/>
              </w:rPr>
              <w:t>Khun</w:t>
            </w:r>
            <w:proofErr w:type="spellEnd"/>
            <w:r w:rsidRPr="00C43A73">
              <w:rPr>
                <w:rFonts w:cs="Times New Roman"/>
                <w:b/>
                <w:bCs/>
                <w:sz w:val="27"/>
                <w:szCs w:val="27"/>
              </w:rPr>
              <w:t xml:space="preserve"> </w:t>
            </w:r>
            <w:proofErr w:type="spellStart"/>
            <w:r w:rsidRPr="00C43A73">
              <w:rPr>
                <w:rFonts w:cs="Times New Roman"/>
                <w:b/>
                <w:bCs/>
                <w:sz w:val="27"/>
                <w:szCs w:val="27"/>
              </w:rPr>
              <w:t>Anuwit</w:t>
            </w:r>
            <w:proofErr w:type="spellEnd"/>
            <w:r w:rsidRPr="00C43A73">
              <w:rPr>
                <w:rFonts w:cs="Times New Roman"/>
                <w:b/>
                <w:bCs/>
                <w:sz w:val="27"/>
                <w:szCs w:val="27"/>
              </w:rPr>
              <w:t xml:space="preserve"> </w:t>
            </w:r>
            <w:proofErr w:type="spellStart"/>
            <w:r w:rsidRPr="00C43A73">
              <w:rPr>
                <w:rFonts w:cs="Times New Roman"/>
                <w:b/>
                <w:bCs/>
                <w:sz w:val="27"/>
                <w:szCs w:val="27"/>
              </w:rPr>
              <w:t>Tantisewekul</w:t>
            </w:r>
            <w:proofErr w:type="spellEnd"/>
          </w:p>
        </w:tc>
        <w:tc>
          <w:tcPr>
            <w:tcW w:w="701" w:type="pct"/>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p>
        </w:tc>
        <w:tc>
          <w:tcPr>
            <w:tcW w:w="701" w:type="pct"/>
            <w:tcBorders>
              <w:left w:val="nil"/>
              <w:right w:val="nil"/>
            </w:tcBorders>
          </w:tcPr>
          <w:p w:rsidR="00C20E09" w:rsidRPr="00C43A73" w:rsidRDefault="00C20E09" w:rsidP="00CC21E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p>
        </w:tc>
        <w:tc>
          <w:tcPr>
            <w:tcW w:w="599" w:type="pct"/>
            <w:tcBorders>
              <w:left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27"/>
                <w:szCs w:val="27"/>
                <w:cs/>
                <w:lang w:val="en-US"/>
              </w:rPr>
            </w:pPr>
          </w:p>
        </w:tc>
        <w:tc>
          <w:tcPr>
            <w:tcW w:w="685" w:type="pct"/>
            <w:tcBorders>
              <w:left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73"/>
              <w:jc w:val="center"/>
              <w:rPr>
                <w:sz w:val="27"/>
                <w:szCs w:val="27"/>
                <w:cs/>
                <w:lang w:val="en-US"/>
              </w:rPr>
            </w:pPr>
          </w:p>
        </w:tc>
      </w:tr>
      <w:tr w:rsidR="00C20E09" w:rsidRPr="00C43A73" w:rsidTr="00C20E09">
        <w:tc>
          <w:tcPr>
            <w:tcW w:w="2314" w:type="pct"/>
            <w:vAlign w:val="bottom"/>
          </w:tcPr>
          <w:p w:rsidR="00C20E09" w:rsidRPr="00C43A73" w:rsidRDefault="00C20E09" w:rsidP="00591923">
            <w:pPr>
              <w:pStyle w:val="a1"/>
              <w:tabs>
                <w:tab w:val="clear" w:pos="1080"/>
              </w:tabs>
              <w:ind w:right="-128"/>
              <w:rPr>
                <w:sz w:val="27"/>
                <w:szCs w:val="27"/>
                <w:cs/>
              </w:rPr>
            </w:pPr>
            <w:r w:rsidRPr="00C43A73">
              <w:rPr>
                <w:sz w:val="27"/>
                <w:szCs w:val="27"/>
              </w:rPr>
              <w:t xml:space="preserve">Balance as at January 1, </w:t>
            </w:r>
          </w:p>
        </w:tc>
        <w:tc>
          <w:tcPr>
            <w:tcW w:w="701" w:type="pct"/>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C43A73">
              <w:rPr>
                <w:sz w:val="27"/>
                <w:szCs w:val="27"/>
                <w:lang w:val="en-US"/>
              </w:rPr>
              <w:t>733</w:t>
            </w:r>
          </w:p>
        </w:tc>
        <w:tc>
          <w:tcPr>
            <w:tcW w:w="701" w:type="pct"/>
            <w:tcBorders>
              <w:top w:val="nil"/>
              <w:left w:val="nil"/>
              <w:right w:val="nil"/>
            </w:tcBorders>
          </w:tcPr>
          <w:p w:rsidR="00C20E09" w:rsidRPr="007B0576"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w:t>
            </w:r>
          </w:p>
        </w:tc>
        <w:tc>
          <w:tcPr>
            <w:tcW w:w="599" w:type="pct"/>
            <w:tcBorders>
              <w:top w:val="nil"/>
              <w:left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27"/>
                <w:szCs w:val="27"/>
                <w:cs/>
                <w:lang w:val="en-US"/>
              </w:rPr>
            </w:pPr>
            <w:r w:rsidRPr="00C43A73">
              <w:rPr>
                <w:sz w:val="27"/>
                <w:szCs w:val="27"/>
                <w:lang w:val="en-US"/>
              </w:rPr>
              <w:t>-</w:t>
            </w:r>
          </w:p>
        </w:tc>
        <w:tc>
          <w:tcPr>
            <w:tcW w:w="685" w:type="pct"/>
            <w:tcBorders>
              <w:top w:val="nil"/>
              <w:left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73"/>
              <w:jc w:val="center"/>
              <w:rPr>
                <w:sz w:val="27"/>
                <w:szCs w:val="27"/>
                <w:cs/>
                <w:lang w:val="en-US"/>
              </w:rPr>
            </w:pPr>
            <w:r w:rsidRPr="00C43A73">
              <w:rPr>
                <w:sz w:val="27"/>
                <w:szCs w:val="27"/>
                <w:lang w:val="en-US"/>
              </w:rPr>
              <w:t>-</w:t>
            </w:r>
          </w:p>
        </w:tc>
      </w:tr>
      <w:tr w:rsidR="00C20E09" w:rsidRPr="00C43A73" w:rsidTr="00C20E09">
        <w:tc>
          <w:tcPr>
            <w:tcW w:w="2314" w:type="pct"/>
            <w:vAlign w:val="bottom"/>
          </w:tcPr>
          <w:p w:rsidR="00C20E09" w:rsidRPr="00C43A73" w:rsidRDefault="00C20E09" w:rsidP="00591923">
            <w:pPr>
              <w:pStyle w:val="a1"/>
              <w:tabs>
                <w:tab w:val="clear" w:pos="1080"/>
              </w:tabs>
              <w:ind w:right="-128" w:firstLine="255"/>
              <w:rPr>
                <w:sz w:val="27"/>
                <w:szCs w:val="27"/>
                <w:cs/>
              </w:rPr>
            </w:pPr>
            <w:r w:rsidRPr="00C43A73">
              <w:rPr>
                <w:sz w:val="27"/>
                <w:szCs w:val="27"/>
                <w:u w:val="single"/>
              </w:rPr>
              <w:t>Plus</w:t>
            </w:r>
            <w:r w:rsidRPr="00C43A73">
              <w:rPr>
                <w:sz w:val="27"/>
                <w:szCs w:val="27"/>
                <w:cs/>
              </w:rPr>
              <w:t xml:space="preserve"> </w:t>
            </w:r>
            <w:r w:rsidRPr="00C43A73">
              <w:rPr>
                <w:sz w:val="27"/>
                <w:szCs w:val="27"/>
              </w:rPr>
              <w:t xml:space="preserve">Increase during the </w:t>
            </w:r>
            <w:r w:rsidR="00591923">
              <w:rPr>
                <w:sz w:val="27"/>
                <w:szCs w:val="27"/>
              </w:rPr>
              <w:t>year</w:t>
            </w:r>
          </w:p>
        </w:tc>
        <w:tc>
          <w:tcPr>
            <w:tcW w:w="701" w:type="pct"/>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C43A73">
              <w:rPr>
                <w:sz w:val="27"/>
                <w:szCs w:val="27"/>
                <w:lang w:val="en-US"/>
              </w:rPr>
              <w:t>-</w:t>
            </w:r>
          </w:p>
        </w:tc>
        <w:tc>
          <w:tcPr>
            <w:tcW w:w="701" w:type="pct"/>
            <w:tcBorders>
              <w:top w:val="nil"/>
              <w:left w:val="nil"/>
              <w:right w:val="nil"/>
            </w:tcBorders>
          </w:tcPr>
          <w:p w:rsidR="00C20E09" w:rsidRPr="007B0576"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12,910</w:t>
            </w:r>
          </w:p>
        </w:tc>
        <w:tc>
          <w:tcPr>
            <w:tcW w:w="599" w:type="pct"/>
            <w:tcBorders>
              <w:top w:val="nil"/>
              <w:left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27"/>
                <w:szCs w:val="27"/>
                <w:cs/>
                <w:lang w:val="en-US"/>
              </w:rPr>
            </w:pPr>
            <w:r w:rsidRPr="00C43A73">
              <w:rPr>
                <w:sz w:val="27"/>
                <w:szCs w:val="27"/>
                <w:lang w:val="en-US"/>
              </w:rPr>
              <w:t>-</w:t>
            </w:r>
          </w:p>
        </w:tc>
        <w:tc>
          <w:tcPr>
            <w:tcW w:w="685" w:type="pct"/>
            <w:tcBorders>
              <w:top w:val="nil"/>
              <w:left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73"/>
              <w:jc w:val="center"/>
              <w:rPr>
                <w:sz w:val="27"/>
                <w:szCs w:val="27"/>
                <w:cs/>
                <w:lang w:val="en-US"/>
              </w:rPr>
            </w:pPr>
            <w:r w:rsidRPr="00C43A73">
              <w:rPr>
                <w:sz w:val="27"/>
                <w:szCs w:val="27"/>
                <w:lang w:val="en-US"/>
              </w:rPr>
              <w:t>-</w:t>
            </w:r>
          </w:p>
        </w:tc>
      </w:tr>
      <w:tr w:rsidR="00C20E09" w:rsidRPr="00C43A73" w:rsidTr="00C20E09">
        <w:tc>
          <w:tcPr>
            <w:tcW w:w="2314" w:type="pct"/>
            <w:vAlign w:val="bottom"/>
          </w:tcPr>
          <w:p w:rsidR="00C20E09" w:rsidRPr="00C43A73" w:rsidRDefault="00C20E09" w:rsidP="00591923">
            <w:pPr>
              <w:pStyle w:val="a1"/>
              <w:tabs>
                <w:tab w:val="clear" w:pos="1080"/>
              </w:tabs>
              <w:ind w:right="-128" w:firstLine="255"/>
              <w:rPr>
                <w:sz w:val="27"/>
                <w:szCs w:val="27"/>
                <w:cs/>
                <w:lang w:val="en-GB"/>
              </w:rPr>
            </w:pPr>
            <w:r w:rsidRPr="00C43A73">
              <w:rPr>
                <w:sz w:val="27"/>
                <w:szCs w:val="27"/>
                <w:u w:val="single"/>
                <w:lang w:val="en-GB"/>
              </w:rPr>
              <w:t>Less</w:t>
            </w:r>
            <w:r w:rsidRPr="00C43A73">
              <w:rPr>
                <w:sz w:val="27"/>
                <w:szCs w:val="27"/>
                <w:cs/>
                <w:lang w:val="en-GB"/>
              </w:rPr>
              <w:t xml:space="preserve"> </w:t>
            </w:r>
            <w:r w:rsidRPr="00C43A73">
              <w:rPr>
                <w:sz w:val="27"/>
                <w:szCs w:val="27"/>
              </w:rPr>
              <w:t xml:space="preserve">Received during the </w:t>
            </w:r>
            <w:r w:rsidR="00591923">
              <w:rPr>
                <w:sz w:val="27"/>
                <w:szCs w:val="27"/>
              </w:rPr>
              <w:t>year</w:t>
            </w:r>
          </w:p>
        </w:tc>
        <w:tc>
          <w:tcPr>
            <w:tcW w:w="701" w:type="pct"/>
            <w:tcBorders>
              <w:bottom w:val="single" w:sz="4" w:space="0" w:color="auto"/>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C43A73">
              <w:rPr>
                <w:sz w:val="27"/>
                <w:szCs w:val="27"/>
                <w:lang w:val="en-US"/>
              </w:rPr>
              <w:t>-</w:t>
            </w:r>
          </w:p>
        </w:tc>
        <w:tc>
          <w:tcPr>
            <w:tcW w:w="701" w:type="pct"/>
            <w:tcBorders>
              <w:top w:val="nil"/>
              <w:left w:val="nil"/>
              <w:bottom w:val="single" w:sz="4" w:space="0" w:color="auto"/>
              <w:right w:val="nil"/>
            </w:tcBorders>
          </w:tcPr>
          <w:p w:rsidR="00C20E09" w:rsidRPr="007B0576"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rFonts w:hint="cs"/>
                <w:sz w:val="27"/>
                <w:szCs w:val="27"/>
                <w:cs/>
                <w:lang w:val="en-US"/>
              </w:rPr>
              <w:t>(</w:t>
            </w:r>
            <w:r w:rsidRPr="007B0576">
              <w:rPr>
                <w:sz w:val="27"/>
                <w:szCs w:val="27"/>
                <w:lang w:val="en-US"/>
              </w:rPr>
              <w:t>12,177</w:t>
            </w:r>
            <w:r w:rsidRPr="007B0576">
              <w:rPr>
                <w:rFonts w:hint="cs"/>
                <w:sz w:val="27"/>
                <w:szCs w:val="27"/>
                <w:cs/>
                <w:lang w:val="en-US"/>
              </w:rPr>
              <w:t>)</w:t>
            </w:r>
          </w:p>
        </w:tc>
        <w:tc>
          <w:tcPr>
            <w:tcW w:w="599" w:type="pct"/>
            <w:tcBorders>
              <w:top w:val="nil"/>
              <w:left w:val="nil"/>
              <w:bottom w:val="single" w:sz="4" w:space="0" w:color="auto"/>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27"/>
                <w:szCs w:val="27"/>
                <w:cs/>
                <w:lang w:val="en-US"/>
              </w:rPr>
            </w:pPr>
            <w:r w:rsidRPr="00C43A73">
              <w:rPr>
                <w:sz w:val="27"/>
                <w:szCs w:val="27"/>
                <w:lang w:val="en-US"/>
              </w:rPr>
              <w:t>-</w:t>
            </w:r>
          </w:p>
        </w:tc>
        <w:tc>
          <w:tcPr>
            <w:tcW w:w="685" w:type="pct"/>
            <w:tcBorders>
              <w:top w:val="nil"/>
              <w:left w:val="nil"/>
              <w:bottom w:val="single" w:sz="4" w:space="0" w:color="auto"/>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73"/>
              <w:jc w:val="center"/>
              <w:rPr>
                <w:sz w:val="27"/>
                <w:szCs w:val="27"/>
                <w:cs/>
                <w:lang w:val="en-US"/>
              </w:rPr>
            </w:pPr>
            <w:r w:rsidRPr="00C43A73">
              <w:rPr>
                <w:sz w:val="27"/>
                <w:szCs w:val="27"/>
                <w:lang w:val="en-US"/>
              </w:rPr>
              <w:t>-</w:t>
            </w:r>
          </w:p>
        </w:tc>
      </w:tr>
      <w:tr w:rsidR="00C20E09" w:rsidRPr="00C43A73" w:rsidTr="00C20E09">
        <w:tc>
          <w:tcPr>
            <w:tcW w:w="2314" w:type="pct"/>
            <w:vAlign w:val="bottom"/>
          </w:tcPr>
          <w:p w:rsidR="00C20E09" w:rsidRPr="00C43A73" w:rsidRDefault="00C20E09" w:rsidP="00591923">
            <w:pPr>
              <w:pStyle w:val="a1"/>
              <w:tabs>
                <w:tab w:val="clear" w:pos="1080"/>
              </w:tabs>
              <w:ind w:right="-128"/>
              <w:rPr>
                <w:sz w:val="27"/>
                <w:szCs w:val="27"/>
                <w:cs/>
              </w:rPr>
            </w:pPr>
            <w:r w:rsidRPr="00C43A73">
              <w:rPr>
                <w:sz w:val="27"/>
                <w:szCs w:val="27"/>
              </w:rPr>
              <w:t xml:space="preserve">Balance as at December 31, </w:t>
            </w:r>
          </w:p>
        </w:tc>
        <w:tc>
          <w:tcPr>
            <w:tcW w:w="701" w:type="pct"/>
            <w:tcBorders>
              <w:top w:val="single" w:sz="4" w:space="0" w:color="auto"/>
              <w:bottom w:val="single" w:sz="4" w:space="0" w:color="auto"/>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C43A73">
              <w:rPr>
                <w:sz w:val="27"/>
                <w:szCs w:val="27"/>
                <w:lang w:val="en-US"/>
              </w:rPr>
              <w:t>733</w:t>
            </w:r>
          </w:p>
        </w:tc>
        <w:tc>
          <w:tcPr>
            <w:tcW w:w="701" w:type="pct"/>
            <w:tcBorders>
              <w:top w:val="single" w:sz="4" w:space="0" w:color="auto"/>
              <w:left w:val="nil"/>
              <w:bottom w:val="single" w:sz="4" w:space="0" w:color="auto"/>
              <w:right w:val="nil"/>
            </w:tcBorders>
          </w:tcPr>
          <w:p w:rsidR="00C20E09" w:rsidRPr="007B0576"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733</w:t>
            </w:r>
          </w:p>
        </w:tc>
        <w:tc>
          <w:tcPr>
            <w:tcW w:w="599" w:type="pct"/>
            <w:tcBorders>
              <w:top w:val="single" w:sz="4" w:space="0" w:color="auto"/>
              <w:left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27"/>
                <w:szCs w:val="27"/>
                <w:cs/>
                <w:lang w:val="en-US"/>
              </w:rPr>
            </w:pPr>
            <w:r w:rsidRPr="00C43A73">
              <w:rPr>
                <w:sz w:val="27"/>
                <w:szCs w:val="27"/>
                <w:lang w:val="en-US"/>
              </w:rPr>
              <w:t>-</w:t>
            </w:r>
          </w:p>
        </w:tc>
        <w:tc>
          <w:tcPr>
            <w:tcW w:w="685" w:type="pct"/>
            <w:tcBorders>
              <w:top w:val="single" w:sz="4" w:space="0" w:color="auto"/>
              <w:left w:val="nil"/>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73"/>
              <w:jc w:val="center"/>
              <w:rPr>
                <w:sz w:val="27"/>
                <w:szCs w:val="27"/>
                <w:cs/>
                <w:lang w:val="en-US"/>
              </w:rPr>
            </w:pPr>
            <w:r w:rsidRPr="00C43A73">
              <w:rPr>
                <w:sz w:val="27"/>
                <w:szCs w:val="27"/>
                <w:lang w:val="en-US"/>
              </w:rPr>
              <w:t>-</w:t>
            </w:r>
          </w:p>
        </w:tc>
      </w:tr>
      <w:tr w:rsidR="00C20E09" w:rsidRPr="00C43A73" w:rsidTr="00C20E09">
        <w:tc>
          <w:tcPr>
            <w:tcW w:w="2314" w:type="pct"/>
            <w:vAlign w:val="bottom"/>
          </w:tcPr>
          <w:p w:rsidR="00C20E09" w:rsidRPr="00C43A73" w:rsidRDefault="00C20E09" w:rsidP="00CC21EA">
            <w:pPr>
              <w:pStyle w:val="a1"/>
              <w:ind w:right="-128" w:firstLine="342"/>
              <w:rPr>
                <w:b/>
                <w:bCs/>
                <w:sz w:val="27"/>
                <w:szCs w:val="27"/>
                <w:cs/>
              </w:rPr>
            </w:pPr>
            <w:r w:rsidRPr="00C43A73">
              <w:rPr>
                <w:b/>
                <w:bCs/>
                <w:sz w:val="27"/>
                <w:szCs w:val="27"/>
              </w:rPr>
              <w:t>Total short-term loans</w:t>
            </w:r>
          </w:p>
        </w:tc>
        <w:tc>
          <w:tcPr>
            <w:tcW w:w="701" w:type="pct"/>
            <w:tcBorders>
              <w:top w:val="single" w:sz="4" w:space="0" w:color="auto"/>
              <w:bottom w:val="double" w:sz="4" w:space="0" w:color="auto"/>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C43A73">
              <w:rPr>
                <w:sz w:val="27"/>
                <w:szCs w:val="27"/>
                <w:lang w:val="en-US"/>
              </w:rPr>
              <w:t>175,368</w:t>
            </w:r>
          </w:p>
        </w:tc>
        <w:tc>
          <w:tcPr>
            <w:tcW w:w="701" w:type="pct"/>
            <w:tcBorders>
              <w:top w:val="single" w:sz="4" w:space="0" w:color="auto"/>
              <w:left w:val="nil"/>
              <w:bottom w:val="double" w:sz="4" w:space="0" w:color="auto"/>
              <w:right w:val="nil"/>
            </w:tcBorders>
          </w:tcPr>
          <w:p w:rsidR="00C20E09" w:rsidRPr="007B0576"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7B0576">
              <w:rPr>
                <w:sz w:val="27"/>
                <w:szCs w:val="27"/>
                <w:lang w:val="en-US"/>
              </w:rPr>
              <w:t>15,970</w:t>
            </w:r>
          </w:p>
        </w:tc>
        <w:tc>
          <w:tcPr>
            <w:tcW w:w="599" w:type="pct"/>
            <w:tcBorders>
              <w:top w:val="single" w:sz="4" w:space="0" w:color="auto"/>
              <w:left w:val="nil"/>
              <w:bottom w:val="double" w:sz="4" w:space="0" w:color="auto"/>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791"/>
              </w:tabs>
              <w:ind w:left="-100" w:right="72"/>
              <w:jc w:val="center"/>
              <w:rPr>
                <w:sz w:val="27"/>
                <w:szCs w:val="27"/>
                <w:cs/>
                <w:lang w:val="en-US"/>
              </w:rPr>
            </w:pPr>
            <w:r w:rsidRPr="00C43A73">
              <w:rPr>
                <w:sz w:val="27"/>
                <w:szCs w:val="27"/>
                <w:lang w:val="en-US"/>
              </w:rPr>
              <w:t>144,000</w:t>
            </w:r>
          </w:p>
        </w:tc>
        <w:tc>
          <w:tcPr>
            <w:tcW w:w="685" w:type="pct"/>
            <w:tcBorders>
              <w:top w:val="single" w:sz="4" w:space="0" w:color="auto"/>
              <w:left w:val="nil"/>
              <w:bottom w:val="double" w:sz="4" w:space="0" w:color="auto"/>
              <w:right w:val="nil"/>
            </w:tcBorders>
          </w:tcPr>
          <w:p w:rsidR="00C20E09" w:rsidRPr="00C43A73" w:rsidRDefault="00C20E09"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73"/>
              <w:jc w:val="center"/>
              <w:rPr>
                <w:sz w:val="27"/>
                <w:szCs w:val="27"/>
                <w:cs/>
                <w:lang w:val="en-US"/>
              </w:rPr>
            </w:pPr>
            <w:r>
              <w:rPr>
                <w:sz w:val="27"/>
                <w:szCs w:val="27"/>
                <w:lang w:val="en-US"/>
              </w:rPr>
              <w:t>-</w:t>
            </w:r>
          </w:p>
        </w:tc>
      </w:tr>
    </w:tbl>
    <w:p w:rsidR="000E695F" w:rsidRPr="00790700" w:rsidRDefault="00341611" w:rsidP="00AA53FF">
      <w:pPr>
        <w:ind w:left="729" w:hanging="9"/>
        <w:jc w:val="thaiDistribute"/>
        <w:rPr>
          <w:spacing w:val="-2"/>
          <w:sz w:val="30"/>
          <w:szCs w:val="30"/>
        </w:rPr>
      </w:pPr>
      <w:r w:rsidRPr="00790700">
        <w:rPr>
          <w:spacing w:val="-2"/>
          <w:sz w:val="30"/>
          <w:szCs w:val="30"/>
        </w:rPr>
        <w:t>Shor</w:t>
      </w:r>
      <w:r w:rsidR="00790700" w:rsidRPr="00790700">
        <w:rPr>
          <w:spacing w:val="-2"/>
          <w:sz w:val="30"/>
          <w:szCs w:val="30"/>
        </w:rPr>
        <w:t>t-term loans from related persons</w:t>
      </w:r>
      <w:r w:rsidRPr="00790700">
        <w:rPr>
          <w:spacing w:val="-2"/>
          <w:sz w:val="30"/>
          <w:szCs w:val="30"/>
        </w:rPr>
        <w:t xml:space="preserve"> are unsecured and</w:t>
      </w:r>
      <w:r w:rsidR="00442E56" w:rsidRPr="00790700">
        <w:rPr>
          <w:spacing w:val="-2"/>
          <w:sz w:val="30"/>
          <w:szCs w:val="30"/>
        </w:rPr>
        <w:t xml:space="preserve"> due at call</w:t>
      </w:r>
      <w:r w:rsidR="004A7146" w:rsidRPr="00790700">
        <w:rPr>
          <w:spacing w:val="-2"/>
          <w:sz w:val="30"/>
          <w:szCs w:val="30"/>
        </w:rPr>
        <w:t>.</w:t>
      </w:r>
      <w:r w:rsidR="00442E56" w:rsidRPr="00790700">
        <w:rPr>
          <w:spacing w:val="-2"/>
          <w:sz w:val="30"/>
          <w:szCs w:val="30"/>
        </w:rPr>
        <w:t xml:space="preserve"> </w:t>
      </w:r>
      <w:r w:rsidR="0039237C" w:rsidRPr="00790700">
        <w:rPr>
          <w:spacing w:val="-2"/>
          <w:sz w:val="30"/>
          <w:szCs w:val="30"/>
        </w:rPr>
        <w:t>Interest was not inter</w:t>
      </w:r>
      <w:r w:rsidR="004A7146" w:rsidRPr="00790700">
        <w:rPr>
          <w:spacing w:val="-2"/>
          <w:sz w:val="30"/>
          <w:szCs w:val="30"/>
        </w:rPr>
        <w:t>-</w:t>
      </w:r>
      <w:r w:rsidR="0039237C" w:rsidRPr="00790700">
        <w:rPr>
          <w:spacing w:val="-2"/>
          <w:sz w:val="30"/>
          <w:szCs w:val="30"/>
        </w:rPr>
        <w:t>charge</w:t>
      </w:r>
      <w:r w:rsidR="004A7146" w:rsidRPr="00790700">
        <w:rPr>
          <w:spacing w:val="-2"/>
          <w:sz w:val="30"/>
          <w:szCs w:val="30"/>
        </w:rPr>
        <w:t>.</w:t>
      </w:r>
    </w:p>
    <w:p w:rsidR="00B875E6" w:rsidRPr="00816A66" w:rsidRDefault="00B875E6" w:rsidP="00414477">
      <w:pPr>
        <w:ind w:left="729" w:hanging="369"/>
        <w:jc w:val="thaiDistribute"/>
        <w:rPr>
          <w:sz w:val="20"/>
          <w:szCs w:val="20"/>
          <w:highlight w:val="yellow"/>
        </w:rPr>
      </w:pPr>
    </w:p>
    <w:p w:rsidR="00414477" w:rsidRPr="003F4A7D" w:rsidRDefault="000E695F" w:rsidP="00414477">
      <w:pPr>
        <w:ind w:left="729" w:hanging="369"/>
        <w:jc w:val="thaiDistribute"/>
        <w:rPr>
          <w:sz w:val="30"/>
          <w:szCs w:val="30"/>
        </w:rPr>
      </w:pPr>
      <w:r w:rsidRPr="00B875E6">
        <w:rPr>
          <w:sz w:val="30"/>
          <w:szCs w:val="30"/>
          <w:lang w:val="en-US"/>
        </w:rPr>
        <w:t>5</w:t>
      </w:r>
      <w:r w:rsidR="00DA5500" w:rsidRPr="00B875E6">
        <w:rPr>
          <w:sz w:val="30"/>
          <w:szCs w:val="30"/>
        </w:rPr>
        <w:t>.2</w:t>
      </w:r>
      <w:r w:rsidR="00414477" w:rsidRPr="00B875E6">
        <w:rPr>
          <w:sz w:val="30"/>
          <w:szCs w:val="30"/>
          <w:cs/>
        </w:rPr>
        <w:tab/>
      </w:r>
      <w:r w:rsidR="003F4A7D" w:rsidRPr="00B875E6">
        <w:rPr>
          <w:sz w:val="30"/>
          <w:szCs w:val="30"/>
          <w:u w:val="single"/>
        </w:rPr>
        <w:t>Inter-</w:t>
      </w:r>
      <w:r w:rsidR="0039237C" w:rsidRPr="00B875E6">
        <w:rPr>
          <w:sz w:val="30"/>
          <w:szCs w:val="30"/>
          <w:u w:val="single"/>
        </w:rPr>
        <w:t>revenues</w:t>
      </w:r>
      <w:r w:rsidR="003F4A7D" w:rsidRPr="00B875E6">
        <w:rPr>
          <w:sz w:val="30"/>
          <w:szCs w:val="30"/>
          <w:u w:val="single"/>
        </w:rPr>
        <w:t xml:space="preserve"> and </w:t>
      </w:r>
      <w:r w:rsidR="0039237C" w:rsidRPr="00B875E6">
        <w:rPr>
          <w:sz w:val="30"/>
          <w:szCs w:val="30"/>
          <w:u w:val="single"/>
        </w:rPr>
        <w:t>expenses</w:t>
      </w:r>
      <w:r w:rsidR="00367130" w:rsidRPr="00B875E6">
        <w:rPr>
          <w:sz w:val="30"/>
          <w:szCs w:val="30"/>
        </w:rPr>
        <w:t xml:space="preserve"> are as </w:t>
      </w:r>
      <w:proofErr w:type="gramStart"/>
      <w:r w:rsidR="003F4A7D" w:rsidRPr="00B875E6">
        <w:rPr>
          <w:sz w:val="30"/>
          <w:szCs w:val="30"/>
        </w:rPr>
        <w:t>follows</w:t>
      </w:r>
      <w:r w:rsidR="0020170E" w:rsidRPr="00B875E6">
        <w:rPr>
          <w:sz w:val="30"/>
          <w:szCs w:val="30"/>
        </w:rPr>
        <w:t xml:space="preserve"> </w:t>
      </w:r>
      <w:r w:rsidR="003F4A7D" w:rsidRPr="00B875E6">
        <w:rPr>
          <w:sz w:val="30"/>
          <w:szCs w:val="30"/>
        </w:rPr>
        <w:t>:</w:t>
      </w:r>
      <w:proofErr w:type="gramEnd"/>
      <w:r w:rsidR="003F4A7D" w:rsidRPr="00B875E6">
        <w:rPr>
          <w:sz w:val="30"/>
          <w:szCs w:val="30"/>
        </w:rPr>
        <w:t>-</w:t>
      </w:r>
    </w:p>
    <w:p w:rsidR="0000129E" w:rsidRPr="00171163" w:rsidRDefault="0000129E" w:rsidP="00414477">
      <w:pPr>
        <w:ind w:left="729" w:hanging="369"/>
        <w:jc w:val="thaiDistribute"/>
        <w:rPr>
          <w:sz w:val="20"/>
          <w:szCs w:val="20"/>
        </w:rPr>
      </w:pPr>
    </w:p>
    <w:tbl>
      <w:tblPr>
        <w:tblW w:w="4751" w:type="pct"/>
        <w:tblInd w:w="468" w:type="dxa"/>
        <w:tblLook w:val="0000" w:firstRow="0" w:lastRow="0" w:firstColumn="0" w:lastColumn="0" w:noHBand="0" w:noVBand="0"/>
      </w:tblPr>
      <w:tblGrid>
        <w:gridCol w:w="4327"/>
        <w:gridCol w:w="1081"/>
        <w:gridCol w:w="1261"/>
        <w:gridCol w:w="1060"/>
        <w:gridCol w:w="1192"/>
      </w:tblGrid>
      <w:tr w:rsidR="00414477" w:rsidRPr="00AA53FF" w:rsidTr="00E725BE">
        <w:trPr>
          <w:tblHeader/>
        </w:trPr>
        <w:tc>
          <w:tcPr>
            <w:tcW w:w="2425" w:type="pct"/>
            <w:tcBorders>
              <w:top w:val="nil"/>
              <w:left w:val="nil"/>
              <w:bottom w:val="nil"/>
              <w:right w:val="nil"/>
            </w:tcBorders>
          </w:tcPr>
          <w:p w:rsidR="00414477" w:rsidRPr="00AA53FF" w:rsidRDefault="00414477" w:rsidP="00414477">
            <w:pPr>
              <w:ind w:left="-108" w:right="-108"/>
              <w:jc w:val="center"/>
              <w:rPr>
                <w:sz w:val="26"/>
                <w:szCs w:val="26"/>
                <w:u w:val="single"/>
              </w:rPr>
            </w:pPr>
          </w:p>
        </w:tc>
        <w:tc>
          <w:tcPr>
            <w:tcW w:w="2575" w:type="pct"/>
            <w:gridSpan w:val="4"/>
            <w:tcBorders>
              <w:top w:val="nil"/>
              <w:left w:val="nil"/>
              <w:bottom w:val="nil"/>
              <w:right w:val="nil"/>
            </w:tcBorders>
          </w:tcPr>
          <w:p w:rsidR="00414477" w:rsidRPr="00AA53FF" w:rsidRDefault="003F4A7D" w:rsidP="00414477">
            <w:pPr>
              <w:ind w:left="-108" w:right="-45"/>
              <w:jc w:val="right"/>
              <w:rPr>
                <w:spacing w:val="-4"/>
                <w:sz w:val="26"/>
                <w:szCs w:val="26"/>
                <w:u w:val="single"/>
              </w:rPr>
            </w:pPr>
            <w:r w:rsidRPr="00AA53FF">
              <w:rPr>
                <w:sz w:val="26"/>
                <w:szCs w:val="26"/>
                <w:cs/>
              </w:rPr>
              <w:t>(</w:t>
            </w:r>
            <w:r w:rsidRPr="00AA53FF">
              <w:rPr>
                <w:sz w:val="26"/>
                <w:szCs w:val="26"/>
              </w:rPr>
              <w:t>Unit :Thousand Baht)</w:t>
            </w:r>
          </w:p>
        </w:tc>
      </w:tr>
      <w:tr w:rsidR="00414477" w:rsidRPr="00AA53FF" w:rsidTr="00E725BE">
        <w:trPr>
          <w:tblHeader/>
        </w:trPr>
        <w:tc>
          <w:tcPr>
            <w:tcW w:w="2425" w:type="pct"/>
            <w:tcBorders>
              <w:top w:val="nil"/>
              <w:left w:val="nil"/>
              <w:bottom w:val="nil"/>
              <w:right w:val="nil"/>
            </w:tcBorders>
          </w:tcPr>
          <w:p w:rsidR="00414477" w:rsidRPr="00AA53FF" w:rsidRDefault="003F4A7D" w:rsidP="00414477">
            <w:pPr>
              <w:ind w:left="-108" w:right="-108"/>
              <w:jc w:val="center"/>
              <w:rPr>
                <w:sz w:val="26"/>
                <w:szCs w:val="26"/>
                <w:u w:val="single"/>
              </w:rPr>
            </w:pPr>
            <w:r w:rsidRPr="00AA53FF">
              <w:rPr>
                <w:sz w:val="26"/>
                <w:szCs w:val="26"/>
                <w:u w:val="single"/>
              </w:rPr>
              <w:t>Type of items</w:t>
            </w:r>
          </w:p>
        </w:tc>
        <w:tc>
          <w:tcPr>
            <w:tcW w:w="1313" w:type="pct"/>
            <w:gridSpan w:val="2"/>
            <w:tcBorders>
              <w:top w:val="nil"/>
              <w:left w:val="nil"/>
              <w:bottom w:val="nil"/>
              <w:right w:val="nil"/>
            </w:tcBorders>
          </w:tcPr>
          <w:p w:rsidR="00414477" w:rsidRPr="00AA53FF" w:rsidRDefault="003F4A7D" w:rsidP="00414477">
            <w:pPr>
              <w:ind w:left="-108" w:right="-108"/>
              <w:jc w:val="center"/>
              <w:rPr>
                <w:sz w:val="26"/>
                <w:szCs w:val="26"/>
                <w:u w:val="single"/>
              </w:rPr>
            </w:pPr>
            <w:r w:rsidRPr="00AA53FF">
              <w:rPr>
                <w:sz w:val="26"/>
                <w:szCs w:val="26"/>
                <w:u w:val="single"/>
              </w:rPr>
              <w:t>Consolidated financial statement</w:t>
            </w:r>
          </w:p>
        </w:tc>
        <w:tc>
          <w:tcPr>
            <w:tcW w:w="1262" w:type="pct"/>
            <w:gridSpan w:val="2"/>
            <w:tcBorders>
              <w:top w:val="nil"/>
              <w:left w:val="nil"/>
              <w:bottom w:val="nil"/>
              <w:right w:val="nil"/>
            </w:tcBorders>
          </w:tcPr>
          <w:p w:rsidR="00414477" w:rsidRPr="00AA53FF" w:rsidRDefault="003F4A7D" w:rsidP="00414477">
            <w:pPr>
              <w:ind w:left="-108" w:right="-108"/>
              <w:jc w:val="center"/>
              <w:rPr>
                <w:spacing w:val="-4"/>
                <w:sz w:val="26"/>
                <w:szCs w:val="26"/>
                <w:u w:val="single"/>
              </w:rPr>
            </w:pPr>
            <w:r w:rsidRPr="00AA53FF">
              <w:rPr>
                <w:spacing w:val="-4"/>
                <w:sz w:val="26"/>
                <w:szCs w:val="26"/>
                <w:u w:val="single"/>
              </w:rPr>
              <w:t>Separate financial statement</w:t>
            </w:r>
          </w:p>
        </w:tc>
      </w:tr>
      <w:tr w:rsidR="00414477" w:rsidRPr="00AA53FF" w:rsidTr="00E725BE">
        <w:trPr>
          <w:tblHeader/>
        </w:trPr>
        <w:tc>
          <w:tcPr>
            <w:tcW w:w="2425" w:type="pct"/>
            <w:tcBorders>
              <w:top w:val="nil"/>
              <w:left w:val="nil"/>
              <w:bottom w:val="nil"/>
              <w:right w:val="nil"/>
            </w:tcBorders>
          </w:tcPr>
          <w:p w:rsidR="00414477" w:rsidRPr="00AA53FF" w:rsidRDefault="00414477" w:rsidP="00414477">
            <w:pPr>
              <w:ind w:left="-108" w:right="-108"/>
              <w:jc w:val="thaiDistribute"/>
              <w:rPr>
                <w:sz w:val="26"/>
                <w:szCs w:val="26"/>
              </w:rPr>
            </w:pPr>
          </w:p>
        </w:tc>
        <w:tc>
          <w:tcPr>
            <w:tcW w:w="2575" w:type="pct"/>
            <w:gridSpan w:val="4"/>
            <w:tcBorders>
              <w:top w:val="nil"/>
              <w:left w:val="nil"/>
            </w:tcBorders>
          </w:tcPr>
          <w:p w:rsidR="00414477" w:rsidRPr="00AA53FF" w:rsidRDefault="003F4A7D" w:rsidP="00CC21EA">
            <w:pPr>
              <w:ind w:left="-108" w:right="-108"/>
              <w:jc w:val="center"/>
              <w:rPr>
                <w:sz w:val="26"/>
                <w:szCs w:val="26"/>
                <w:u w:val="single"/>
                <w:cs/>
              </w:rPr>
            </w:pPr>
            <w:r w:rsidRPr="00AA53FF">
              <w:rPr>
                <w:sz w:val="26"/>
                <w:szCs w:val="26"/>
                <w:u w:val="single"/>
              </w:rPr>
              <w:t xml:space="preserve">For the </w:t>
            </w:r>
            <w:r w:rsidR="00CC21EA" w:rsidRPr="00AA53FF">
              <w:rPr>
                <w:sz w:val="26"/>
                <w:szCs w:val="26"/>
                <w:u w:val="single"/>
              </w:rPr>
              <w:t>year</w:t>
            </w:r>
            <w:r w:rsidRPr="00AA53FF">
              <w:rPr>
                <w:sz w:val="26"/>
                <w:szCs w:val="26"/>
                <w:u w:val="single"/>
              </w:rPr>
              <w:t xml:space="preserve"> ended </w:t>
            </w:r>
            <w:r w:rsidR="00CC21EA" w:rsidRPr="00AA53FF">
              <w:rPr>
                <w:sz w:val="26"/>
                <w:szCs w:val="26"/>
                <w:u w:val="single"/>
              </w:rPr>
              <w:t>December 31</w:t>
            </w:r>
            <w:r w:rsidR="00AA27B6" w:rsidRPr="00AA53FF">
              <w:rPr>
                <w:sz w:val="26"/>
                <w:szCs w:val="26"/>
                <w:u w:val="single"/>
              </w:rPr>
              <w:t>,</w:t>
            </w:r>
          </w:p>
        </w:tc>
      </w:tr>
      <w:tr w:rsidR="00414477" w:rsidRPr="00AA53FF" w:rsidTr="00E725BE">
        <w:trPr>
          <w:tblHeader/>
        </w:trPr>
        <w:tc>
          <w:tcPr>
            <w:tcW w:w="2425" w:type="pct"/>
            <w:tcBorders>
              <w:top w:val="nil"/>
              <w:left w:val="nil"/>
              <w:bottom w:val="nil"/>
              <w:right w:val="nil"/>
            </w:tcBorders>
          </w:tcPr>
          <w:p w:rsidR="00414477" w:rsidRPr="00AA53FF" w:rsidRDefault="00414477" w:rsidP="00414477">
            <w:pPr>
              <w:ind w:left="-108" w:right="-108"/>
              <w:jc w:val="thaiDistribute"/>
              <w:rPr>
                <w:sz w:val="26"/>
                <w:szCs w:val="26"/>
              </w:rPr>
            </w:pPr>
          </w:p>
        </w:tc>
        <w:tc>
          <w:tcPr>
            <w:tcW w:w="606" w:type="pct"/>
            <w:tcBorders>
              <w:top w:val="nil"/>
              <w:left w:val="nil"/>
              <w:right w:val="nil"/>
            </w:tcBorders>
          </w:tcPr>
          <w:p w:rsidR="00414477" w:rsidRPr="00AA53FF" w:rsidRDefault="003F4A7D" w:rsidP="00414477">
            <w:pPr>
              <w:ind w:left="-108" w:right="-108"/>
              <w:jc w:val="center"/>
              <w:rPr>
                <w:sz w:val="26"/>
                <w:szCs w:val="26"/>
                <w:u w:val="single"/>
                <w:lang w:val="en-US"/>
              </w:rPr>
            </w:pPr>
            <w:r w:rsidRPr="00AA53FF">
              <w:rPr>
                <w:sz w:val="26"/>
                <w:szCs w:val="26"/>
                <w:u w:val="single"/>
              </w:rPr>
              <w:t>2016</w:t>
            </w:r>
          </w:p>
        </w:tc>
        <w:tc>
          <w:tcPr>
            <w:tcW w:w="707" w:type="pct"/>
            <w:tcBorders>
              <w:top w:val="nil"/>
              <w:left w:val="nil"/>
              <w:right w:val="nil"/>
            </w:tcBorders>
          </w:tcPr>
          <w:p w:rsidR="00414477" w:rsidRPr="00AA53FF" w:rsidRDefault="003F4A7D" w:rsidP="00414477">
            <w:pPr>
              <w:ind w:left="-108" w:right="-108"/>
              <w:jc w:val="center"/>
              <w:rPr>
                <w:sz w:val="26"/>
                <w:szCs w:val="26"/>
                <w:u w:val="single"/>
              </w:rPr>
            </w:pPr>
            <w:r w:rsidRPr="00AA53FF">
              <w:rPr>
                <w:sz w:val="26"/>
                <w:szCs w:val="26"/>
                <w:u w:val="single"/>
              </w:rPr>
              <w:t>2015</w:t>
            </w:r>
          </w:p>
        </w:tc>
        <w:tc>
          <w:tcPr>
            <w:tcW w:w="594" w:type="pct"/>
            <w:tcBorders>
              <w:left w:val="nil"/>
              <w:right w:val="nil"/>
            </w:tcBorders>
          </w:tcPr>
          <w:p w:rsidR="00414477" w:rsidRPr="00AA53FF" w:rsidRDefault="003F4A7D" w:rsidP="00414477">
            <w:pPr>
              <w:tabs>
                <w:tab w:val="decimal" w:pos="342"/>
              </w:tabs>
              <w:ind w:left="-108" w:right="-108"/>
              <w:jc w:val="center"/>
              <w:rPr>
                <w:sz w:val="26"/>
                <w:szCs w:val="26"/>
                <w:u w:val="single"/>
              </w:rPr>
            </w:pPr>
            <w:r w:rsidRPr="00AA53FF">
              <w:rPr>
                <w:sz w:val="26"/>
                <w:szCs w:val="26"/>
                <w:u w:val="single"/>
              </w:rPr>
              <w:t>2016</w:t>
            </w:r>
          </w:p>
        </w:tc>
        <w:tc>
          <w:tcPr>
            <w:tcW w:w="668" w:type="pct"/>
            <w:tcBorders>
              <w:top w:val="nil"/>
              <w:left w:val="nil"/>
              <w:right w:val="nil"/>
            </w:tcBorders>
          </w:tcPr>
          <w:p w:rsidR="00414477" w:rsidRPr="00AA53FF" w:rsidRDefault="003F4A7D" w:rsidP="00414477">
            <w:pPr>
              <w:ind w:left="-108" w:right="-108"/>
              <w:jc w:val="center"/>
              <w:rPr>
                <w:sz w:val="26"/>
                <w:szCs w:val="26"/>
                <w:u w:val="single"/>
              </w:rPr>
            </w:pPr>
            <w:r w:rsidRPr="00AA53FF">
              <w:rPr>
                <w:sz w:val="26"/>
                <w:szCs w:val="26"/>
                <w:u w:val="single"/>
              </w:rPr>
              <w:t>2015</w:t>
            </w:r>
          </w:p>
        </w:tc>
      </w:tr>
      <w:tr w:rsidR="00BC742C" w:rsidRPr="00AA53FF" w:rsidTr="00E725BE">
        <w:tc>
          <w:tcPr>
            <w:tcW w:w="2425" w:type="pct"/>
            <w:tcBorders>
              <w:top w:val="nil"/>
              <w:left w:val="nil"/>
              <w:bottom w:val="nil"/>
              <w:right w:val="nil"/>
            </w:tcBorders>
          </w:tcPr>
          <w:p w:rsidR="00BC742C" w:rsidRPr="00AA53FF" w:rsidRDefault="00A42D01" w:rsidP="00414477">
            <w:pPr>
              <w:ind w:left="-108" w:right="-108"/>
              <w:jc w:val="thaiDistribute"/>
              <w:rPr>
                <w:sz w:val="26"/>
                <w:szCs w:val="26"/>
              </w:rPr>
            </w:pPr>
            <w:r w:rsidRPr="00AA53FF">
              <w:rPr>
                <w:b/>
                <w:bCs/>
                <w:sz w:val="26"/>
                <w:szCs w:val="26"/>
              </w:rPr>
              <w:t>Revenue from construction</w:t>
            </w:r>
          </w:p>
        </w:tc>
        <w:tc>
          <w:tcPr>
            <w:tcW w:w="606" w:type="pct"/>
            <w:tcBorders>
              <w:top w:val="nil"/>
              <w:left w:val="nil"/>
              <w:right w:val="nil"/>
            </w:tcBorders>
          </w:tcPr>
          <w:p w:rsidR="00BC742C" w:rsidRPr="00AA53FF" w:rsidRDefault="00BC742C" w:rsidP="00414477">
            <w:pPr>
              <w:ind w:left="-108" w:right="-108"/>
              <w:jc w:val="center"/>
              <w:rPr>
                <w:sz w:val="26"/>
                <w:szCs w:val="26"/>
                <w:u w:val="single"/>
              </w:rPr>
            </w:pPr>
          </w:p>
        </w:tc>
        <w:tc>
          <w:tcPr>
            <w:tcW w:w="707" w:type="pct"/>
            <w:tcBorders>
              <w:top w:val="nil"/>
              <w:left w:val="nil"/>
              <w:right w:val="nil"/>
            </w:tcBorders>
          </w:tcPr>
          <w:p w:rsidR="00BC742C" w:rsidRPr="00AA53FF" w:rsidRDefault="00BC742C" w:rsidP="00414477">
            <w:pPr>
              <w:ind w:left="-108" w:right="-108"/>
              <w:jc w:val="center"/>
              <w:rPr>
                <w:sz w:val="26"/>
                <w:szCs w:val="26"/>
                <w:u w:val="single"/>
              </w:rPr>
            </w:pPr>
          </w:p>
        </w:tc>
        <w:tc>
          <w:tcPr>
            <w:tcW w:w="594" w:type="pct"/>
            <w:tcBorders>
              <w:left w:val="nil"/>
              <w:right w:val="nil"/>
            </w:tcBorders>
          </w:tcPr>
          <w:p w:rsidR="00BC742C" w:rsidRPr="00AA53FF" w:rsidRDefault="00BC742C" w:rsidP="00414477">
            <w:pPr>
              <w:tabs>
                <w:tab w:val="decimal" w:pos="342"/>
              </w:tabs>
              <w:ind w:left="-108" w:right="-108"/>
              <w:jc w:val="center"/>
              <w:rPr>
                <w:sz w:val="26"/>
                <w:szCs w:val="26"/>
                <w:u w:val="single"/>
              </w:rPr>
            </w:pPr>
          </w:p>
        </w:tc>
        <w:tc>
          <w:tcPr>
            <w:tcW w:w="668" w:type="pct"/>
            <w:tcBorders>
              <w:top w:val="nil"/>
              <w:left w:val="nil"/>
              <w:right w:val="nil"/>
            </w:tcBorders>
          </w:tcPr>
          <w:p w:rsidR="00BC742C" w:rsidRPr="00AA53FF" w:rsidRDefault="00BC742C" w:rsidP="00414477">
            <w:pPr>
              <w:ind w:left="-108" w:right="-108"/>
              <w:jc w:val="center"/>
              <w:rPr>
                <w:sz w:val="26"/>
                <w:szCs w:val="26"/>
                <w:u w:val="single"/>
              </w:rPr>
            </w:pPr>
          </w:p>
        </w:tc>
      </w:tr>
      <w:tr w:rsidR="004F72E1" w:rsidRPr="00AA53FF" w:rsidTr="00E725BE">
        <w:tc>
          <w:tcPr>
            <w:tcW w:w="2425" w:type="pct"/>
            <w:tcBorders>
              <w:top w:val="nil"/>
              <w:left w:val="nil"/>
              <w:bottom w:val="nil"/>
              <w:right w:val="nil"/>
            </w:tcBorders>
          </w:tcPr>
          <w:p w:rsidR="004F72E1" w:rsidRPr="00AA53FF" w:rsidRDefault="004F72E1" w:rsidP="004F72E1">
            <w:pPr>
              <w:rPr>
                <w:sz w:val="26"/>
                <w:szCs w:val="26"/>
              </w:rPr>
            </w:pPr>
            <w:r w:rsidRPr="00AA53FF">
              <w:rPr>
                <w:sz w:val="26"/>
                <w:szCs w:val="26"/>
              </w:rPr>
              <w:t>Rich Man Property Co., Ltd.</w:t>
            </w:r>
          </w:p>
        </w:tc>
        <w:tc>
          <w:tcPr>
            <w:tcW w:w="606" w:type="pct"/>
            <w:tcBorders>
              <w:left w:val="nil"/>
              <w:right w:val="nil"/>
            </w:tcBorders>
          </w:tcPr>
          <w:p w:rsidR="004F72E1" w:rsidRPr="00AA53FF" w:rsidRDefault="004F72E1" w:rsidP="004F72E1">
            <w:pPr>
              <w:tabs>
                <w:tab w:val="left" w:pos="984"/>
              </w:tabs>
              <w:ind w:left="-63" w:right="109"/>
              <w:jc w:val="right"/>
              <w:rPr>
                <w:rFonts w:ascii="AngsanaUPC" w:hAnsi="AngsanaUPC" w:cs="AngsanaUPC"/>
                <w:sz w:val="26"/>
                <w:szCs w:val="26"/>
              </w:rPr>
            </w:pPr>
            <w:r w:rsidRPr="00AA53FF">
              <w:rPr>
                <w:rFonts w:ascii="AngsanaUPC" w:hAnsi="AngsanaUPC" w:cs="AngsanaUPC"/>
                <w:sz w:val="26"/>
                <w:szCs w:val="26"/>
                <w:cs/>
              </w:rPr>
              <w:t>-</w:t>
            </w:r>
          </w:p>
        </w:tc>
        <w:tc>
          <w:tcPr>
            <w:tcW w:w="707" w:type="pct"/>
            <w:tcBorders>
              <w:left w:val="nil"/>
              <w:right w:val="nil"/>
            </w:tcBorders>
          </w:tcPr>
          <w:p w:rsidR="004F72E1" w:rsidRPr="00AA53FF" w:rsidRDefault="004F72E1" w:rsidP="004F72E1">
            <w:pPr>
              <w:tabs>
                <w:tab w:val="left" w:pos="1107"/>
              </w:tabs>
              <w:ind w:left="-81" w:right="33"/>
              <w:jc w:val="right"/>
              <w:rPr>
                <w:rFonts w:ascii="AngsanaUPC" w:hAnsi="AngsanaUPC" w:cs="AngsanaUPC"/>
                <w:sz w:val="26"/>
                <w:szCs w:val="26"/>
              </w:rPr>
            </w:pPr>
            <w:r w:rsidRPr="00AA53FF">
              <w:rPr>
                <w:rFonts w:ascii="AngsanaUPC" w:hAnsi="AngsanaUPC" w:cs="AngsanaUPC"/>
                <w:sz w:val="26"/>
                <w:szCs w:val="26"/>
                <w:cs/>
              </w:rPr>
              <w:t>-</w:t>
            </w:r>
          </w:p>
        </w:tc>
        <w:tc>
          <w:tcPr>
            <w:tcW w:w="594" w:type="pct"/>
            <w:tcBorders>
              <w:left w:val="nil"/>
              <w:right w:val="nil"/>
            </w:tcBorders>
          </w:tcPr>
          <w:p w:rsidR="004F72E1" w:rsidRPr="00AA53FF" w:rsidRDefault="004F72E1" w:rsidP="004F72E1">
            <w:pPr>
              <w:ind w:left="-81"/>
              <w:jc w:val="right"/>
              <w:rPr>
                <w:rFonts w:ascii="AngsanaUPC" w:hAnsi="AngsanaUPC" w:cs="AngsanaUPC"/>
                <w:sz w:val="26"/>
                <w:szCs w:val="26"/>
              </w:rPr>
            </w:pPr>
            <w:r w:rsidRPr="00AA53FF">
              <w:rPr>
                <w:rFonts w:ascii="AngsanaUPC" w:hAnsi="AngsanaUPC" w:cs="AngsanaUPC"/>
                <w:sz w:val="26"/>
                <w:szCs w:val="26"/>
              </w:rPr>
              <w:t>-</w:t>
            </w:r>
          </w:p>
        </w:tc>
        <w:tc>
          <w:tcPr>
            <w:tcW w:w="668" w:type="pct"/>
            <w:tcBorders>
              <w:left w:val="nil"/>
              <w:right w:val="nil"/>
            </w:tcBorders>
          </w:tcPr>
          <w:p w:rsidR="004F72E1" w:rsidRPr="00AA53FF" w:rsidRDefault="004F72E1" w:rsidP="004F72E1">
            <w:pPr>
              <w:ind w:left="-81" w:right="4"/>
              <w:jc w:val="right"/>
              <w:rPr>
                <w:rFonts w:ascii="AngsanaUPC" w:hAnsi="AngsanaUPC" w:cs="AngsanaUPC"/>
                <w:sz w:val="26"/>
                <w:szCs w:val="26"/>
                <w:lang w:val="en-US"/>
              </w:rPr>
            </w:pPr>
            <w:r w:rsidRPr="00AA53FF">
              <w:rPr>
                <w:rFonts w:ascii="AngsanaUPC" w:hAnsi="AngsanaUPC" w:cs="AngsanaUPC"/>
                <w:sz w:val="26"/>
                <w:szCs w:val="26"/>
                <w:lang w:val="en-US"/>
              </w:rPr>
              <w:t>24,158</w:t>
            </w:r>
          </w:p>
        </w:tc>
      </w:tr>
      <w:tr w:rsidR="004F72E1" w:rsidRPr="00AA53FF" w:rsidTr="00E725BE">
        <w:tc>
          <w:tcPr>
            <w:tcW w:w="2425" w:type="pct"/>
            <w:tcBorders>
              <w:top w:val="nil"/>
              <w:left w:val="nil"/>
              <w:bottom w:val="nil"/>
              <w:right w:val="nil"/>
            </w:tcBorders>
          </w:tcPr>
          <w:p w:rsidR="004F72E1" w:rsidRPr="00AA53FF" w:rsidRDefault="004F72E1" w:rsidP="004F72E1">
            <w:pPr>
              <w:rPr>
                <w:sz w:val="26"/>
                <w:szCs w:val="26"/>
              </w:rPr>
            </w:pPr>
            <w:proofErr w:type="spellStart"/>
            <w:r w:rsidRPr="00AA53FF">
              <w:rPr>
                <w:sz w:val="26"/>
                <w:szCs w:val="26"/>
              </w:rPr>
              <w:t>Rayong</w:t>
            </w:r>
            <w:proofErr w:type="spellEnd"/>
            <w:r w:rsidRPr="00AA53FF">
              <w:rPr>
                <w:sz w:val="26"/>
                <w:szCs w:val="26"/>
              </w:rPr>
              <w:t xml:space="preserve"> Wire Industries Public Company Limited</w:t>
            </w:r>
          </w:p>
        </w:tc>
        <w:tc>
          <w:tcPr>
            <w:tcW w:w="606" w:type="pct"/>
            <w:tcBorders>
              <w:left w:val="nil"/>
              <w:right w:val="nil"/>
            </w:tcBorders>
          </w:tcPr>
          <w:p w:rsidR="004F72E1" w:rsidRPr="00AA53FF" w:rsidRDefault="004F72E1" w:rsidP="004F72E1">
            <w:pPr>
              <w:tabs>
                <w:tab w:val="left" w:pos="984"/>
              </w:tabs>
              <w:ind w:left="-63" w:right="109"/>
              <w:jc w:val="right"/>
              <w:rPr>
                <w:rFonts w:ascii="AngsanaUPC" w:hAnsi="AngsanaUPC" w:cs="AngsanaUPC"/>
                <w:sz w:val="26"/>
                <w:szCs w:val="26"/>
                <w:cs/>
              </w:rPr>
            </w:pPr>
            <w:r w:rsidRPr="00AA53FF">
              <w:rPr>
                <w:rFonts w:ascii="AngsanaUPC" w:hAnsi="AngsanaUPC" w:cs="AngsanaUPC"/>
                <w:sz w:val="26"/>
                <w:szCs w:val="26"/>
                <w:cs/>
              </w:rPr>
              <w:t>-</w:t>
            </w:r>
          </w:p>
        </w:tc>
        <w:tc>
          <w:tcPr>
            <w:tcW w:w="707" w:type="pct"/>
            <w:tcBorders>
              <w:left w:val="nil"/>
              <w:right w:val="nil"/>
            </w:tcBorders>
          </w:tcPr>
          <w:p w:rsidR="004F72E1" w:rsidRPr="00AA53FF" w:rsidRDefault="004F72E1" w:rsidP="004F72E1">
            <w:pPr>
              <w:tabs>
                <w:tab w:val="left" w:pos="1107"/>
              </w:tabs>
              <w:ind w:left="-81" w:right="33"/>
              <w:jc w:val="right"/>
              <w:rPr>
                <w:rFonts w:ascii="AngsanaUPC" w:hAnsi="AngsanaUPC" w:cs="AngsanaUPC"/>
                <w:sz w:val="26"/>
                <w:szCs w:val="26"/>
                <w:cs/>
              </w:rPr>
            </w:pPr>
            <w:r w:rsidRPr="00AA53FF">
              <w:rPr>
                <w:rFonts w:ascii="AngsanaUPC" w:hAnsi="AngsanaUPC" w:cs="AngsanaUPC"/>
                <w:sz w:val="26"/>
                <w:szCs w:val="26"/>
                <w:cs/>
              </w:rPr>
              <w:t>170</w:t>
            </w:r>
          </w:p>
        </w:tc>
        <w:tc>
          <w:tcPr>
            <w:tcW w:w="594" w:type="pct"/>
            <w:tcBorders>
              <w:left w:val="nil"/>
              <w:right w:val="nil"/>
            </w:tcBorders>
          </w:tcPr>
          <w:p w:rsidR="004F72E1" w:rsidRPr="00AA53FF" w:rsidRDefault="004F72E1" w:rsidP="004F72E1">
            <w:pPr>
              <w:ind w:left="-81"/>
              <w:jc w:val="right"/>
              <w:rPr>
                <w:rFonts w:ascii="AngsanaUPC" w:hAnsi="AngsanaUPC" w:cs="AngsanaUPC"/>
                <w:sz w:val="26"/>
                <w:szCs w:val="26"/>
              </w:rPr>
            </w:pPr>
            <w:r w:rsidRPr="00AA53FF">
              <w:rPr>
                <w:rFonts w:ascii="AngsanaUPC" w:hAnsi="AngsanaUPC" w:cs="AngsanaUPC"/>
                <w:sz w:val="26"/>
                <w:szCs w:val="26"/>
                <w:cs/>
              </w:rPr>
              <w:t>-</w:t>
            </w:r>
          </w:p>
        </w:tc>
        <w:tc>
          <w:tcPr>
            <w:tcW w:w="668" w:type="pct"/>
            <w:tcBorders>
              <w:left w:val="nil"/>
              <w:right w:val="nil"/>
            </w:tcBorders>
          </w:tcPr>
          <w:p w:rsidR="004F72E1" w:rsidRPr="00AA53FF" w:rsidRDefault="004F72E1" w:rsidP="004F72E1">
            <w:pPr>
              <w:ind w:left="-81" w:right="4"/>
              <w:jc w:val="right"/>
              <w:rPr>
                <w:rFonts w:ascii="AngsanaUPC" w:hAnsi="AngsanaUPC" w:cs="AngsanaUPC"/>
                <w:sz w:val="26"/>
                <w:szCs w:val="26"/>
                <w:lang w:val="en-US"/>
              </w:rPr>
            </w:pPr>
            <w:r w:rsidRPr="00AA53FF">
              <w:rPr>
                <w:rFonts w:ascii="AngsanaUPC" w:hAnsi="AngsanaUPC" w:cs="AngsanaUPC"/>
                <w:sz w:val="26"/>
                <w:szCs w:val="26"/>
                <w:cs/>
                <w:lang w:val="en-US"/>
              </w:rPr>
              <w:t>170</w:t>
            </w:r>
          </w:p>
        </w:tc>
      </w:tr>
      <w:tr w:rsidR="004F72E1" w:rsidRPr="00AA53FF" w:rsidTr="00E725BE">
        <w:tc>
          <w:tcPr>
            <w:tcW w:w="2425" w:type="pct"/>
            <w:tcBorders>
              <w:top w:val="nil"/>
              <w:left w:val="nil"/>
              <w:bottom w:val="nil"/>
              <w:right w:val="nil"/>
            </w:tcBorders>
          </w:tcPr>
          <w:p w:rsidR="004F72E1" w:rsidRPr="00AA53FF" w:rsidRDefault="004F72E1" w:rsidP="004F72E1">
            <w:pPr>
              <w:pStyle w:val="a1"/>
              <w:ind w:right="-128" w:firstLine="538"/>
              <w:rPr>
                <w:b/>
                <w:bCs/>
                <w:sz w:val="26"/>
                <w:szCs w:val="26"/>
                <w:cs/>
              </w:rPr>
            </w:pPr>
            <w:r w:rsidRPr="00AA53FF">
              <w:rPr>
                <w:b/>
                <w:bCs/>
                <w:sz w:val="26"/>
                <w:szCs w:val="26"/>
              </w:rPr>
              <w:t>Total revenue from construction</w:t>
            </w:r>
          </w:p>
        </w:tc>
        <w:tc>
          <w:tcPr>
            <w:tcW w:w="606" w:type="pct"/>
            <w:tcBorders>
              <w:top w:val="single" w:sz="4" w:space="0" w:color="auto"/>
              <w:left w:val="nil"/>
              <w:bottom w:val="double" w:sz="4" w:space="0" w:color="auto"/>
              <w:right w:val="nil"/>
            </w:tcBorders>
          </w:tcPr>
          <w:p w:rsidR="004F72E1" w:rsidRPr="00AA53FF" w:rsidRDefault="004F72E1" w:rsidP="004F72E1">
            <w:pPr>
              <w:tabs>
                <w:tab w:val="left" w:pos="984"/>
              </w:tabs>
              <w:ind w:left="-63" w:right="109"/>
              <w:jc w:val="right"/>
              <w:rPr>
                <w:rFonts w:ascii="AngsanaUPC" w:hAnsi="AngsanaUPC" w:cs="AngsanaUPC"/>
                <w:sz w:val="26"/>
                <w:szCs w:val="26"/>
              </w:rPr>
            </w:pPr>
            <w:r w:rsidRPr="00AA53FF">
              <w:rPr>
                <w:rFonts w:ascii="AngsanaUPC" w:hAnsi="AngsanaUPC" w:cs="AngsanaUPC"/>
                <w:sz w:val="26"/>
                <w:szCs w:val="26"/>
              </w:rPr>
              <w:t>-</w:t>
            </w:r>
          </w:p>
        </w:tc>
        <w:tc>
          <w:tcPr>
            <w:tcW w:w="707" w:type="pct"/>
            <w:tcBorders>
              <w:top w:val="single" w:sz="4" w:space="0" w:color="auto"/>
              <w:left w:val="nil"/>
              <w:bottom w:val="double" w:sz="4" w:space="0" w:color="auto"/>
              <w:right w:val="nil"/>
            </w:tcBorders>
          </w:tcPr>
          <w:p w:rsidR="004F72E1" w:rsidRPr="00AA53FF" w:rsidRDefault="004F72E1" w:rsidP="004F72E1">
            <w:pPr>
              <w:tabs>
                <w:tab w:val="left" w:pos="1107"/>
              </w:tabs>
              <w:ind w:left="-81" w:right="33"/>
              <w:jc w:val="right"/>
              <w:rPr>
                <w:rFonts w:ascii="AngsanaUPC" w:hAnsi="AngsanaUPC" w:cs="AngsanaUPC"/>
                <w:sz w:val="26"/>
                <w:szCs w:val="26"/>
              </w:rPr>
            </w:pPr>
            <w:r w:rsidRPr="00AA53FF">
              <w:rPr>
                <w:rFonts w:ascii="AngsanaUPC" w:hAnsi="AngsanaUPC" w:cs="AngsanaUPC"/>
                <w:sz w:val="26"/>
                <w:szCs w:val="26"/>
                <w:cs/>
              </w:rPr>
              <w:t>170</w:t>
            </w:r>
          </w:p>
        </w:tc>
        <w:tc>
          <w:tcPr>
            <w:tcW w:w="594" w:type="pct"/>
            <w:tcBorders>
              <w:top w:val="single" w:sz="4" w:space="0" w:color="auto"/>
              <w:left w:val="nil"/>
              <w:bottom w:val="double" w:sz="4" w:space="0" w:color="auto"/>
              <w:right w:val="nil"/>
            </w:tcBorders>
          </w:tcPr>
          <w:p w:rsidR="004F72E1" w:rsidRPr="00AA53FF" w:rsidRDefault="004F72E1" w:rsidP="004F72E1">
            <w:pPr>
              <w:ind w:left="-81"/>
              <w:jc w:val="right"/>
              <w:rPr>
                <w:rFonts w:ascii="AngsanaUPC" w:hAnsi="AngsanaUPC" w:cs="AngsanaUPC"/>
                <w:sz w:val="26"/>
                <w:szCs w:val="26"/>
              </w:rPr>
            </w:pPr>
            <w:r w:rsidRPr="00AA53FF">
              <w:rPr>
                <w:rFonts w:ascii="AngsanaUPC" w:hAnsi="AngsanaUPC" w:cs="AngsanaUPC"/>
                <w:sz w:val="26"/>
                <w:szCs w:val="26"/>
              </w:rPr>
              <w:t>-</w:t>
            </w:r>
          </w:p>
        </w:tc>
        <w:tc>
          <w:tcPr>
            <w:tcW w:w="668" w:type="pct"/>
            <w:tcBorders>
              <w:top w:val="single" w:sz="4" w:space="0" w:color="auto"/>
              <w:left w:val="nil"/>
              <w:bottom w:val="double" w:sz="4" w:space="0" w:color="auto"/>
              <w:right w:val="nil"/>
            </w:tcBorders>
          </w:tcPr>
          <w:p w:rsidR="004F72E1" w:rsidRPr="00AA53FF" w:rsidRDefault="004F72E1" w:rsidP="004F72E1">
            <w:pPr>
              <w:ind w:left="-81" w:right="4"/>
              <w:jc w:val="right"/>
              <w:rPr>
                <w:rFonts w:ascii="AngsanaUPC" w:hAnsi="AngsanaUPC" w:cs="AngsanaUPC"/>
                <w:sz w:val="26"/>
                <w:szCs w:val="26"/>
              </w:rPr>
            </w:pPr>
            <w:r w:rsidRPr="00AA53FF">
              <w:rPr>
                <w:rFonts w:ascii="AngsanaUPC" w:hAnsi="AngsanaUPC" w:cs="AngsanaUPC"/>
                <w:sz w:val="26"/>
                <w:szCs w:val="26"/>
                <w:cs/>
                <w:lang w:val="en-US"/>
              </w:rPr>
              <w:t>24</w:t>
            </w:r>
            <w:r w:rsidRPr="00AA53FF">
              <w:rPr>
                <w:rFonts w:ascii="AngsanaUPC" w:hAnsi="AngsanaUPC" w:cs="AngsanaUPC"/>
                <w:sz w:val="26"/>
                <w:szCs w:val="26"/>
                <w:lang w:val="en-US"/>
              </w:rPr>
              <w:t>,</w:t>
            </w:r>
            <w:r w:rsidRPr="00AA53FF">
              <w:rPr>
                <w:rFonts w:ascii="AngsanaUPC" w:hAnsi="AngsanaUPC" w:cs="AngsanaUPC"/>
                <w:sz w:val="26"/>
                <w:szCs w:val="26"/>
                <w:cs/>
                <w:lang w:val="en-US"/>
              </w:rPr>
              <w:t>328</w:t>
            </w:r>
          </w:p>
        </w:tc>
      </w:tr>
      <w:tr w:rsidR="00A42D01" w:rsidRPr="00AA53FF" w:rsidTr="00E725BE">
        <w:tc>
          <w:tcPr>
            <w:tcW w:w="2425" w:type="pct"/>
            <w:tcBorders>
              <w:top w:val="nil"/>
              <w:left w:val="nil"/>
              <w:bottom w:val="nil"/>
              <w:right w:val="nil"/>
            </w:tcBorders>
          </w:tcPr>
          <w:p w:rsidR="00A42D01" w:rsidRPr="00AA53FF" w:rsidRDefault="00A42D01" w:rsidP="00A42D01">
            <w:pPr>
              <w:ind w:left="-108" w:right="-108"/>
              <w:jc w:val="thaiDistribute"/>
              <w:rPr>
                <w:sz w:val="26"/>
                <w:szCs w:val="26"/>
              </w:rPr>
            </w:pPr>
          </w:p>
        </w:tc>
        <w:tc>
          <w:tcPr>
            <w:tcW w:w="606" w:type="pct"/>
            <w:tcBorders>
              <w:top w:val="nil"/>
              <w:left w:val="nil"/>
              <w:right w:val="nil"/>
            </w:tcBorders>
          </w:tcPr>
          <w:p w:rsidR="00A42D01" w:rsidRPr="00AA53FF" w:rsidRDefault="00A42D01" w:rsidP="00A42D01">
            <w:pPr>
              <w:ind w:left="-108" w:right="-108"/>
              <w:jc w:val="center"/>
              <w:rPr>
                <w:sz w:val="26"/>
                <w:szCs w:val="26"/>
                <w:u w:val="single"/>
              </w:rPr>
            </w:pPr>
          </w:p>
        </w:tc>
        <w:tc>
          <w:tcPr>
            <w:tcW w:w="707" w:type="pct"/>
            <w:tcBorders>
              <w:top w:val="nil"/>
              <w:left w:val="nil"/>
              <w:right w:val="nil"/>
            </w:tcBorders>
          </w:tcPr>
          <w:p w:rsidR="00A42D01" w:rsidRPr="00AA53FF" w:rsidRDefault="00A42D01" w:rsidP="00A42D01">
            <w:pPr>
              <w:ind w:left="-108" w:right="-108"/>
              <w:jc w:val="center"/>
              <w:rPr>
                <w:sz w:val="26"/>
                <w:szCs w:val="26"/>
                <w:u w:val="single"/>
              </w:rPr>
            </w:pPr>
          </w:p>
        </w:tc>
        <w:tc>
          <w:tcPr>
            <w:tcW w:w="594" w:type="pct"/>
            <w:tcBorders>
              <w:left w:val="nil"/>
              <w:right w:val="nil"/>
            </w:tcBorders>
          </w:tcPr>
          <w:p w:rsidR="00A42D01" w:rsidRPr="00AA53FF" w:rsidRDefault="00A42D01" w:rsidP="00A42D01">
            <w:pPr>
              <w:tabs>
                <w:tab w:val="decimal" w:pos="342"/>
              </w:tabs>
              <w:ind w:left="-108" w:right="-108"/>
              <w:jc w:val="center"/>
              <w:rPr>
                <w:sz w:val="26"/>
                <w:szCs w:val="26"/>
                <w:u w:val="single"/>
              </w:rPr>
            </w:pPr>
          </w:p>
        </w:tc>
        <w:tc>
          <w:tcPr>
            <w:tcW w:w="668" w:type="pct"/>
            <w:tcBorders>
              <w:top w:val="nil"/>
              <w:left w:val="nil"/>
              <w:right w:val="nil"/>
            </w:tcBorders>
          </w:tcPr>
          <w:p w:rsidR="00A42D01" w:rsidRPr="00AA53FF" w:rsidRDefault="00A42D01" w:rsidP="00A42D01">
            <w:pPr>
              <w:ind w:left="-108" w:right="-108"/>
              <w:jc w:val="center"/>
              <w:rPr>
                <w:sz w:val="26"/>
                <w:szCs w:val="26"/>
                <w:u w:val="single"/>
              </w:rPr>
            </w:pPr>
          </w:p>
        </w:tc>
      </w:tr>
      <w:tr w:rsidR="004F72E1" w:rsidRPr="00AA53FF" w:rsidTr="00E725BE">
        <w:tc>
          <w:tcPr>
            <w:tcW w:w="2425" w:type="pct"/>
            <w:tcBorders>
              <w:top w:val="nil"/>
              <w:left w:val="nil"/>
              <w:bottom w:val="nil"/>
              <w:right w:val="nil"/>
            </w:tcBorders>
          </w:tcPr>
          <w:p w:rsidR="004F72E1" w:rsidRPr="00AA53FF" w:rsidRDefault="004F72E1" w:rsidP="004F72E1">
            <w:pPr>
              <w:ind w:left="-108" w:right="-108"/>
              <w:jc w:val="thaiDistribute"/>
              <w:rPr>
                <w:b/>
                <w:bCs/>
                <w:sz w:val="26"/>
                <w:szCs w:val="26"/>
                <w:cs/>
              </w:rPr>
            </w:pPr>
            <w:r w:rsidRPr="00AA53FF">
              <w:rPr>
                <w:b/>
                <w:bCs/>
                <w:sz w:val="26"/>
                <w:szCs w:val="26"/>
              </w:rPr>
              <w:t>Revenue from sales of shop houses</w:t>
            </w:r>
          </w:p>
        </w:tc>
        <w:tc>
          <w:tcPr>
            <w:tcW w:w="606" w:type="pct"/>
            <w:tcBorders>
              <w:top w:val="nil"/>
              <w:left w:val="nil"/>
              <w:right w:val="nil"/>
            </w:tcBorders>
          </w:tcPr>
          <w:p w:rsidR="004F72E1" w:rsidRPr="00AA53FF" w:rsidRDefault="004F72E1" w:rsidP="004F72E1">
            <w:pPr>
              <w:ind w:left="-108" w:right="-108"/>
              <w:jc w:val="center"/>
              <w:rPr>
                <w:sz w:val="26"/>
                <w:szCs w:val="26"/>
                <w:u w:val="single"/>
              </w:rPr>
            </w:pPr>
          </w:p>
        </w:tc>
        <w:tc>
          <w:tcPr>
            <w:tcW w:w="707" w:type="pct"/>
            <w:tcBorders>
              <w:top w:val="nil"/>
              <w:left w:val="nil"/>
              <w:right w:val="nil"/>
            </w:tcBorders>
          </w:tcPr>
          <w:p w:rsidR="004F72E1" w:rsidRPr="00AA53FF" w:rsidRDefault="004F72E1" w:rsidP="004F72E1">
            <w:pPr>
              <w:ind w:left="-108" w:right="-108"/>
              <w:jc w:val="center"/>
              <w:rPr>
                <w:sz w:val="26"/>
                <w:szCs w:val="26"/>
                <w:u w:val="single"/>
              </w:rPr>
            </w:pPr>
          </w:p>
        </w:tc>
        <w:tc>
          <w:tcPr>
            <w:tcW w:w="594" w:type="pct"/>
            <w:tcBorders>
              <w:left w:val="nil"/>
              <w:right w:val="nil"/>
            </w:tcBorders>
          </w:tcPr>
          <w:p w:rsidR="004F72E1" w:rsidRPr="00AA53FF" w:rsidRDefault="004F72E1" w:rsidP="004F72E1">
            <w:pPr>
              <w:tabs>
                <w:tab w:val="decimal" w:pos="342"/>
              </w:tabs>
              <w:ind w:left="-108" w:right="-108"/>
              <w:jc w:val="center"/>
              <w:rPr>
                <w:sz w:val="26"/>
                <w:szCs w:val="26"/>
                <w:u w:val="single"/>
              </w:rPr>
            </w:pPr>
          </w:p>
        </w:tc>
        <w:tc>
          <w:tcPr>
            <w:tcW w:w="668" w:type="pct"/>
            <w:tcBorders>
              <w:top w:val="nil"/>
              <w:left w:val="nil"/>
              <w:right w:val="nil"/>
            </w:tcBorders>
          </w:tcPr>
          <w:p w:rsidR="004F72E1" w:rsidRPr="00AA53FF" w:rsidRDefault="004F72E1" w:rsidP="004F72E1">
            <w:pPr>
              <w:ind w:left="-108" w:right="-108"/>
              <w:jc w:val="center"/>
              <w:rPr>
                <w:sz w:val="26"/>
                <w:szCs w:val="26"/>
                <w:u w:val="single"/>
              </w:rPr>
            </w:pPr>
          </w:p>
        </w:tc>
      </w:tr>
      <w:tr w:rsidR="004F72E1" w:rsidRPr="00AA53FF" w:rsidTr="00E725BE">
        <w:tc>
          <w:tcPr>
            <w:tcW w:w="2425" w:type="pct"/>
          </w:tcPr>
          <w:p w:rsidR="004F72E1" w:rsidRPr="00AA53FF" w:rsidRDefault="004F72E1" w:rsidP="004F72E1">
            <w:pPr>
              <w:rPr>
                <w:sz w:val="26"/>
                <w:szCs w:val="26"/>
                <w:cs/>
              </w:rPr>
            </w:pPr>
            <w:proofErr w:type="spellStart"/>
            <w:r w:rsidRPr="00AA53FF">
              <w:rPr>
                <w:sz w:val="26"/>
                <w:szCs w:val="26"/>
              </w:rPr>
              <w:t>Khun</w:t>
            </w:r>
            <w:proofErr w:type="spellEnd"/>
            <w:r w:rsidRPr="00AA53FF">
              <w:rPr>
                <w:sz w:val="26"/>
                <w:szCs w:val="26"/>
              </w:rPr>
              <w:t xml:space="preserve"> </w:t>
            </w:r>
            <w:proofErr w:type="spellStart"/>
            <w:r w:rsidRPr="00AA53FF">
              <w:rPr>
                <w:sz w:val="26"/>
                <w:szCs w:val="26"/>
              </w:rPr>
              <w:t>Norrapat</w:t>
            </w:r>
            <w:proofErr w:type="spellEnd"/>
            <w:r w:rsidRPr="00AA53FF">
              <w:rPr>
                <w:sz w:val="26"/>
                <w:szCs w:val="26"/>
              </w:rPr>
              <w:t xml:space="preserve"> </w:t>
            </w:r>
            <w:proofErr w:type="spellStart"/>
            <w:r w:rsidRPr="00AA53FF">
              <w:rPr>
                <w:sz w:val="26"/>
                <w:szCs w:val="26"/>
              </w:rPr>
              <w:t>Teeyapan</w:t>
            </w:r>
            <w:proofErr w:type="spellEnd"/>
          </w:p>
        </w:tc>
        <w:tc>
          <w:tcPr>
            <w:tcW w:w="606" w:type="pct"/>
            <w:tcBorders>
              <w:left w:val="nil"/>
              <w:bottom w:val="single" w:sz="4" w:space="0" w:color="auto"/>
              <w:right w:val="nil"/>
            </w:tcBorders>
          </w:tcPr>
          <w:p w:rsidR="004F72E1" w:rsidRPr="00AA53FF" w:rsidRDefault="004F72E1" w:rsidP="004F72E1">
            <w:pPr>
              <w:tabs>
                <w:tab w:val="left" w:pos="984"/>
              </w:tabs>
              <w:ind w:left="-63" w:right="109"/>
              <w:jc w:val="right"/>
              <w:rPr>
                <w:rFonts w:ascii="AngsanaUPC" w:hAnsi="AngsanaUPC" w:cs="AngsanaUPC"/>
                <w:sz w:val="26"/>
                <w:szCs w:val="26"/>
                <w:lang w:val="en-US"/>
              </w:rPr>
            </w:pPr>
            <w:r w:rsidRPr="00AA53FF">
              <w:rPr>
                <w:rFonts w:ascii="AngsanaUPC" w:hAnsi="AngsanaUPC" w:cs="AngsanaUPC"/>
                <w:sz w:val="26"/>
                <w:szCs w:val="26"/>
                <w:lang w:val="en-US"/>
              </w:rPr>
              <w:t>-</w:t>
            </w:r>
          </w:p>
        </w:tc>
        <w:tc>
          <w:tcPr>
            <w:tcW w:w="707" w:type="pct"/>
            <w:tcBorders>
              <w:left w:val="nil"/>
              <w:bottom w:val="single" w:sz="4" w:space="0" w:color="auto"/>
              <w:right w:val="nil"/>
            </w:tcBorders>
          </w:tcPr>
          <w:p w:rsidR="004F72E1" w:rsidRPr="00AA53FF" w:rsidRDefault="004F72E1" w:rsidP="004F72E1">
            <w:pPr>
              <w:tabs>
                <w:tab w:val="left" w:pos="1107"/>
              </w:tabs>
              <w:ind w:left="-81" w:right="33"/>
              <w:jc w:val="right"/>
              <w:rPr>
                <w:rFonts w:ascii="AngsanaUPC" w:hAnsi="AngsanaUPC" w:cs="AngsanaUPC"/>
                <w:sz w:val="26"/>
                <w:szCs w:val="26"/>
              </w:rPr>
            </w:pPr>
            <w:r w:rsidRPr="00AA53FF">
              <w:rPr>
                <w:rFonts w:ascii="AngsanaUPC" w:hAnsi="AngsanaUPC" w:cs="AngsanaUPC"/>
                <w:sz w:val="26"/>
                <w:szCs w:val="26"/>
              </w:rPr>
              <w:t>68,007</w:t>
            </w:r>
          </w:p>
        </w:tc>
        <w:tc>
          <w:tcPr>
            <w:tcW w:w="594" w:type="pct"/>
            <w:tcBorders>
              <w:left w:val="nil"/>
              <w:bottom w:val="single" w:sz="4" w:space="0" w:color="auto"/>
              <w:right w:val="nil"/>
            </w:tcBorders>
          </w:tcPr>
          <w:p w:rsidR="004F72E1" w:rsidRPr="00AA53FF" w:rsidRDefault="004F72E1" w:rsidP="004F72E1">
            <w:pPr>
              <w:ind w:left="-81"/>
              <w:jc w:val="right"/>
              <w:rPr>
                <w:rFonts w:ascii="AngsanaUPC" w:hAnsi="AngsanaUPC" w:cs="AngsanaUPC"/>
                <w:sz w:val="26"/>
                <w:szCs w:val="26"/>
              </w:rPr>
            </w:pPr>
            <w:r w:rsidRPr="00AA53FF">
              <w:rPr>
                <w:rFonts w:ascii="AngsanaUPC" w:hAnsi="AngsanaUPC" w:cs="AngsanaUPC"/>
                <w:sz w:val="26"/>
                <w:szCs w:val="26"/>
              </w:rPr>
              <w:t>-</w:t>
            </w:r>
          </w:p>
        </w:tc>
        <w:tc>
          <w:tcPr>
            <w:tcW w:w="668" w:type="pct"/>
            <w:tcBorders>
              <w:left w:val="nil"/>
              <w:bottom w:val="single" w:sz="4" w:space="0" w:color="auto"/>
              <w:right w:val="nil"/>
            </w:tcBorders>
          </w:tcPr>
          <w:p w:rsidR="004F72E1" w:rsidRPr="00AA53FF" w:rsidRDefault="004F72E1" w:rsidP="004F72E1">
            <w:pPr>
              <w:ind w:left="-81" w:right="4"/>
              <w:jc w:val="right"/>
              <w:rPr>
                <w:rFonts w:ascii="AngsanaUPC" w:hAnsi="AngsanaUPC" w:cs="AngsanaUPC"/>
                <w:sz w:val="26"/>
                <w:szCs w:val="26"/>
              </w:rPr>
            </w:pPr>
            <w:r w:rsidRPr="00AA53FF">
              <w:rPr>
                <w:rFonts w:ascii="AngsanaUPC" w:hAnsi="AngsanaUPC" w:cs="AngsanaUPC"/>
                <w:sz w:val="26"/>
                <w:szCs w:val="26"/>
              </w:rPr>
              <w:t>-</w:t>
            </w:r>
          </w:p>
        </w:tc>
      </w:tr>
      <w:tr w:rsidR="004F72E1" w:rsidRPr="00AA53FF" w:rsidTr="00E725BE">
        <w:tc>
          <w:tcPr>
            <w:tcW w:w="2425" w:type="pct"/>
            <w:tcBorders>
              <w:top w:val="nil"/>
              <w:left w:val="nil"/>
              <w:bottom w:val="nil"/>
              <w:right w:val="nil"/>
            </w:tcBorders>
          </w:tcPr>
          <w:p w:rsidR="004F72E1" w:rsidRPr="00AA53FF" w:rsidRDefault="004F72E1" w:rsidP="004F72E1">
            <w:pPr>
              <w:pStyle w:val="a1"/>
              <w:ind w:right="-128" w:firstLine="342"/>
              <w:rPr>
                <w:b/>
                <w:bCs/>
                <w:sz w:val="26"/>
                <w:szCs w:val="26"/>
                <w:cs/>
              </w:rPr>
            </w:pPr>
            <w:r w:rsidRPr="00AA53FF">
              <w:rPr>
                <w:b/>
                <w:bCs/>
                <w:sz w:val="26"/>
                <w:szCs w:val="26"/>
              </w:rPr>
              <w:t>Total revenue from sales of shop houses</w:t>
            </w:r>
          </w:p>
        </w:tc>
        <w:tc>
          <w:tcPr>
            <w:tcW w:w="606" w:type="pct"/>
            <w:tcBorders>
              <w:top w:val="single" w:sz="4" w:space="0" w:color="auto"/>
              <w:left w:val="nil"/>
              <w:bottom w:val="double" w:sz="4" w:space="0" w:color="auto"/>
              <w:right w:val="nil"/>
            </w:tcBorders>
          </w:tcPr>
          <w:p w:rsidR="004F72E1" w:rsidRPr="00AA53FF" w:rsidRDefault="004F72E1" w:rsidP="004F72E1">
            <w:pPr>
              <w:tabs>
                <w:tab w:val="left" w:pos="984"/>
              </w:tabs>
              <w:ind w:left="-63" w:right="109"/>
              <w:jc w:val="right"/>
              <w:rPr>
                <w:rFonts w:ascii="AngsanaUPC" w:hAnsi="AngsanaUPC" w:cs="AngsanaUPC"/>
                <w:sz w:val="26"/>
                <w:szCs w:val="26"/>
              </w:rPr>
            </w:pPr>
            <w:r w:rsidRPr="00AA53FF">
              <w:rPr>
                <w:rFonts w:ascii="AngsanaUPC" w:hAnsi="AngsanaUPC" w:cs="AngsanaUPC"/>
                <w:sz w:val="26"/>
                <w:szCs w:val="26"/>
              </w:rPr>
              <w:t>-</w:t>
            </w:r>
          </w:p>
        </w:tc>
        <w:tc>
          <w:tcPr>
            <w:tcW w:w="707" w:type="pct"/>
            <w:tcBorders>
              <w:top w:val="single" w:sz="4" w:space="0" w:color="auto"/>
              <w:left w:val="nil"/>
              <w:bottom w:val="double" w:sz="4" w:space="0" w:color="auto"/>
              <w:right w:val="nil"/>
            </w:tcBorders>
          </w:tcPr>
          <w:p w:rsidR="004F72E1" w:rsidRPr="00AA53FF" w:rsidRDefault="004F72E1" w:rsidP="004F72E1">
            <w:pPr>
              <w:tabs>
                <w:tab w:val="left" w:pos="1107"/>
              </w:tabs>
              <w:ind w:left="-81" w:right="33"/>
              <w:jc w:val="right"/>
              <w:rPr>
                <w:rFonts w:ascii="AngsanaUPC" w:hAnsi="AngsanaUPC" w:cs="AngsanaUPC"/>
                <w:sz w:val="26"/>
                <w:szCs w:val="26"/>
              </w:rPr>
            </w:pPr>
            <w:r w:rsidRPr="00AA53FF">
              <w:rPr>
                <w:rFonts w:ascii="AngsanaUPC" w:hAnsi="AngsanaUPC" w:cs="AngsanaUPC"/>
                <w:sz w:val="26"/>
                <w:szCs w:val="26"/>
              </w:rPr>
              <w:t>68,007</w:t>
            </w:r>
          </w:p>
        </w:tc>
        <w:tc>
          <w:tcPr>
            <w:tcW w:w="594" w:type="pct"/>
            <w:tcBorders>
              <w:top w:val="single" w:sz="4" w:space="0" w:color="auto"/>
              <w:left w:val="nil"/>
              <w:bottom w:val="double" w:sz="4" w:space="0" w:color="auto"/>
              <w:right w:val="nil"/>
            </w:tcBorders>
          </w:tcPr>
          <w:p w:rsidR="004F72E1" w:rsidRPr="00AA53FF" w:rsidRDefault="004F72E1" w:rsidP="004F72E1">
            <w:pPr>
              <w:ind w:left="-81"/>
              <w:jc w:val="right"/>
              <w:rPr>
                <w:rFonts w:ascii="AngsanaUPC" w:hAnsi="AngsanaUPC" w:cs="AngsanaUPC"/>
                <w:sz w:val="26"/>
                <w:szCs w:val="26"/>
              </w:rPr>
            </w:pPr>
            <w:r w:rsidRPr="00AA53FF">
              <w:rPr>
                <w:rFonts w:ascii="AngsanaUPC" w:hAnsi="AngsanaUPC" w:cs="AngsanaUPC"/>
                <w:sz w:val="26"/>
                <w:szCs w:val="26"/>
              </w:rPr>
              <w:t>-</w:t>
            </w:r>
          </w:p>
        </w:tc>
        <w:tc>
          <w:tcPr>
            <w:tcW w:w="668" w:type="pct"/>
            <w:tcBorders>
              <w:top w:val="single" w:sz="4" w:space="0" w:color="auto"/>
              <w:left w:val="nil"/>
              <w:bottom w:val="double" w:sz="4" w:space="0" w:color="auto"/>
              <w:right w:val="nil"/>
            </w:tcBorders>
          </w:tcPr>
          <w:p w:rsidR="004F72E1" w:rsidRPr="00AA53FF" w:rsidRDefault="004F72E1" w:rsidP="004F72E1">
            <w:pPr>
              <w:ind w:left="-81" w:right="4"/>
              <w:jc w:val="right"/>
              <w:rPr>
                <w:rFonts w:ascii="AngsanaUPC" w:hAnsi="AngsanaUPC" w:cs="AngsanaUPC"/>
                <w:sz w:val="26"/>
                <w:szCs w:val="26"/>
              </w:rPr>
            </w:pPr>
            <w:r w:rsidRPr="00AA53FF">
              <w:rPr>
                <w:rFonts w:ascii="AngsanaUPC" w:hAnsi="AngsanaUPC" w:cs="AngsanaUPC"/>
                <w:sz w:val="26"/>
                <w:szCs w:val="26"/>
              </w:rPr>
              <w:t>-</w:t>
            </w:r>
          </w:p>
        </w:tc>
      </w:tr>
      <w:tr w:rsidR="004F72E1" w:rsidRPr="00AA53FF" w:rsidTr="00E725BE">
        <w:tc>
          <w:tcPr>
            <w:tcW w:w="2425" w:type="pct"/>
            <w:tcBorders>
              <w:top w:val="nil"/>
              <w:left w:val="nil"/>
              <w:bottom w:val="nil"/>
              <w:right w:val="nil"/>
            </w:tcBorders>
          </w:tcPr>
          <w:p w:rsidR="004F72E1" w:rsidRPr="00AA53FF" w:rsidRDefault="004F72E1" w:rsidP="00A42D01">
            <w:pPr>
              <w:ind w:left="-108" w:right="-108"/>
              <w:jc w:val="thaiDistribute"/>
              <w:rPr>
                <w:sz w:val="26"/>
                <w:szCs w:val="26"/>
              </w:rPr>
            </w:pPr>
          </w:p>
        </w:tc>
        <w:tc>
          <w:tcPr>
            <w:tcW w:w="606" w:type="pct"/>
            <w:tcBorders>
              <w:top w:val="nil"/>
              <w:left w:val="nil"/>
              <w:right w:val="nil"/>
            </w:tcBorders>
          </w:tcPr>
          <w:p w:rsidR="004F72E1" w:rsidRPr="00AA53FF" w:rsidRDefault="004F72E1" w:rsidP="00A42D01">
            <w:pPr>
              <w:ind w:left="-108" w:right="-108"/>
              <w:jc w:val="center"/>
              <w:rPr>
                <w:sz w:val="26"/>
                <w:szCs w:val="26"/>
                <w:u w:val="single"/>
              </w:rPr>
            </w:pPr>
          </w:p>
        </w:tc>
        <w:tc>
          <w:tcPr>
            <w:tcW w:w="707" w:type="pct"/>
            <w:tcBorders>
              <w:top w:val="nil"/>
              <w:left w:val="nil"/>
              <w:right w:val="nil"/>
            </w:tcBorders>
          </w:tcPr>
          <w:p w:rsidR="004F72E1" w:rsidRPr="00AA53FF" w:rsidRDefault="004F72E1" w:rsidP="00A42D01">
            <w:pPr>
              <w:ind w:left="-108" w:right="-108"/>
              <w:jc w:val="center"/>
              <w:rPr>
                <w:sz w:val="26"/>
                <w:szCs w:val="26"/>
                <w:u w:val="single"/>
              </w:rPr>
            </w:pPr>
          </w:p>
        </w:tc>
        <w:tc>
          <w:tcPr>
            <w:tcW w:w="594" w:type="pct"/>
            <w:tcBorders>
              <w:left w:val="nil"/>
              <w:right w:val="nil"/>
            </w:tcBorders>
          </w:tcPr>
          <w:p w:rsidR="004F72E1" w:rsidRPr="00AA53FF" w:rsidRDefault="004F72E1" w:rsidP="00A42D01">
            <w:pPr>
              <w:tabs>
                <w:tab w:val="decimal" w:pos="342"/>
              </w:tabs>
              <w:ind w:left="-108" w:right="-108"/>
              <w:jc w:val="center"/>
              <w:rPr>
                <w:sz w:val="26"/>
                <w:szCs w:val="26"/>
                <w:u w:val="single"/>
              </w:rPr>
            </w:pPr>
          </w:p>
        </w:tc>
        <w:tc>
          <w:tcPr>
            <w:tcW w:w="668" w:type="pct"/>
            <w:tcBorders>
              <w:top w:val="nil"/>
              <w:left w:val="nil"/>
              <w:right w:val="nil"/>
            </w:tcBorders>
          </w:tcPr>
          <w:p w:rsidR="004F72E1" w:rsidRPr="00AA53FF" w:rsidRDefault="004F72E1" w:rsidP="00A42D01">
            <w:pPr>
              <w:ind w:left="-108" w:right="-108"/>
              <w:jc w:val="center"/>
              <w:rPr>
                <w:sz w:val="26"/>
                <w:szCs w:val="26"/>
                <w:u w:val="single"/>
              </w:rPr>
            </w:pPr>
          </w:p>
        </w:tc>
      </w:tr>
      <w:tr w:rsidR="00A42D01" w:rsidRPr="00AA53FF" w:rsidTr="00E725BE">
        <w:tc>
          <w:tcPr>
            <w:tcW w:w="2425" w:type="pct"/>
            <w:tcBorders>
              <w:top w:val="nil"/>
              <w:left w:val="nil"/>
              <w:bottom w:val="nil"/>
              <w:right w:val="nil"/>
            </w:tcBorders>
          </w:tcPr>
          <w:p w:rsidR="00A42D01" w:rsidRPr="00AA53FF" w:rsidRDefault="00A42D01" w:rsidP="00A42D01">
            <w:pPr>
              <w:ind w:left="-108" w:right="-108"/>
              <w:jc w:val="thaiDistribute"/>
              <w:rPr>
                <w:b/>
                <w:bCs/>
                <w:sz w:val="26"/>
                <w:szCs w:val="26"/>
                <w:cs/>
              </w:rPr>
            </w:pPr>
            <w:r w:rsidRPr="00AA53FF">
              <w:rPr>
                <w:b/>
                <w:bCs/>
                <w:sz w:val="26"/>
                <w:szCs w:val="26"/>
              </w:rPr>
              <w:t>Project consultant fees</w:t>
            </w:r>
          </w:p>
        </w:tc>
        <w:tc>
          <w:tcPr>
            <w:tcW w:w="606" w:type="pct"/>
            <w:tcBorders>
              <w:left w:val="nil"/>
              <w:right w:val="nil"/>
            </w:tcBorders>
          </w:tcPr>
          <w:p w:rsidR="00A42D01" w:rsidRPr="00AA53FF" w:rsidRDefault="00A42D01" w:rsidP="00A42D01">
            <w:pPr>
              <w:tabs>
                <w:tab w:val="left" w:pos="984"/>
              </w:tabs>
              <w:ind w:left="-63" w:right="109"/>
              <w:jc w:val="right"/>
              <w:rPr>
                <w:sz w:val="26"/>
                <w:szCs w:val="26"/>
                <w:lang w:val="en-US"/>
              </w:rPr>
            </w:pPr>
          </w:p>
        </w:tc>
        <w:tc>
          <w:tcPr>
            <w:tcW w:w="707" w:type="pct"/>
            <w:tcBorders>
              <w:left w:val="nil"/>
              <w:right w:val="nil"/>
            </w:tcBorders>
          </w:tcPr>
          <w:p w:rsidR="00A42D01" w:rsidRPr="00AA53FF" w:rsidRDefault="00A42D01" w:rsidP="00A42D01">
            <w:pPr>
              <w:tabs>
                <w:tab w:val="left" w:pos="1107"/>
              </w:tabs>
              <w:ind w:left="-81" w:right="33"/>
              <w:jc w:val="right"/>
              <w:rPr>
                <w:sz w:val="26"/>
                <w:szCs w:val="26"/>
              </w:rPr>
            </w:pPr>
          </w:p>
        </w:tc>
        <w:tc>
          <w:tcPr>
            <w:tcW w:w="594" w:type="pct"/>
            <w:tcBorders>
              <w:left w:val="nil"/>
              <w:right w:val="nil"/>
            </w:tcBorders>
          </w:tcPr>
          <w:p w:rsidR="00A42D01" w:rsidRPr="00AA53FF" w:rsidRDefault="00A42D01" w:rsidP="00A42D01">
            <w:pPr>
              <w:ind w:left="-81"/>
              <w:jc w:val="right"/>
              <w:rPr>
                <w:sz w:val="26"/>
                <w:szCs w:val="26"/>
                <w:cs/>
              </w:rPr>
            </w:pPr>
          </w:p>
        </w:tc>
        <w:tc>
          <w:tcPr>
            <w:tcW w:w="668" w:type="pct"/>
            <w:tcBorders>
              <w:left w:val="nil"/>
              <w:right w:val="nil"/>
            </w:tcBorders>
          </w:tcPr>
          <w:p w:rsidR="00A42D01" w:rsidRPr="00AA53FF" w:rsidRDefault="00A42D01" w:rsidP="00A42D01">
            <w:pPr>
              <w:ind w:left="-81" w:right="4"/>
              <w:jc w:val="right"/>
              <w:rPr>
                <w:sz w:val="26"/>
                <w:szCs w:val="26"/>
                <w:lang w:val="en-US"/>
              </w:rPr>
            </w:pPr>
          </w:p>
        </w:tc>
      </w:tr>
      <w:tr w:rsidR="00D724AC" w:rsidRPr="00AA53FF" w:rsidTr="00E725BE">
        <w:tc>
          <w:tcPr>
            <w:tcW w:w="2425" w:type="pct"/>
            <w:tcBorders>
              <w:top w:val="nil"/>
              <w:left w:val="nil"/>
              <w:bottom w:val="nil"/>
              <w:right w:val="nil"/>
            </w:tcBorders>
          </w:tcPr>
          <w:p w:rsidR="00D724AC" w:rsidRPr="00AA53FF" w:rsidRDefault="007104CD" w:rsidP="00D724AC">
            <w:pPr>
              <w:rPr>
                <w:sz w:val="26"/>
                <w:szCs w:val="26"/>
              </w:rPr>
            </w:pPr>
            <w:r w:rsidRPr="00AA53FF">
              <w:rPr>
                <w:sz w:val="26"/>
                <w:szCs w:val="26"/>
              </w:rPr>
              <w:t>JV EMC-PLE</w:t>
            </w:r>
          </w:p>
        </w:tc>
        <w:tc>
          <w:tcPr>
            <w:tcW w:w="606" w:type="pct"/>
            <w:tcBorders>
              <w:left w:val="nil"/>
              <w:right w:val="nil"/>
            </w:tcBorders>
          </w:tcPr>
          <w:p w:rsidR="00D724AC" w:rsidRPr="00AA53FF" w:rsidRDefault="00D724AC" w:rsidP="00D724AC">
            <w:pPr>
              <w:tabs>
                <w:tab w:val="left" w:pos="984"/>
              </w:tabs>
              <w:ind w:left="-63" w:right="109"/>
              <w:jc w:val="right"/>
              <w:rPr>
                <w:rFonts w:ascii="AngsanaUPC" w:hAnsi="AngsanaUPC" w:cs="AngsanaUPC"/>
                <w:sz w:val="26"/>
                <w:szCs w:val="26"/>
              </w:rPr>
            </w:pPr>
            <w:r w:rsidRPr="00AA53FF">
              <w:rPr>
                <w:rFonts w:ascii="AngsanaUPC" w:hAnsi="AngsanaUPC" w:cs="AngsanaUPC"/>
                <w:sz w:val="26"/>
                <w:szCs w:val="26"/>
              </w:rPr>
              <w:t>-</w:t>
            </w:r>
          </w:p>
        </w:tc>
        <w:tc>
          <w:tcPr>
            <w:tcW w:w="707" w:type="pct"/>
            <w:tcBorders>
              <w:left w:val="nil"/>
              <w:right w:val="nil"/>
            </w:tcBorders>
          </w:tcPr>
          <w:p w:rsidR="00D724AC" w:rsidRPr="00AA53FF" w:rsidRDefault="00D724AC" w:rsidP="00D724AC">
            <w:pPr>
              <w:tabs>
                <w:tab w:val="left" w:pos="1107"/>
              </w:tabs>
              <w:ind w:left="-81" w:right="33"/>
              <w:jc w:val="right"/>
              <w:rPr>
                <w:rFonts w:ascii="AngsanaUPC" w:hAnsi="AngsanaUPC" w:cs="AngsanaUPC"/>
                <w:sz w:val="26"/>
                <w:szCs w:val="26"/>
              </w:rPr>
            </w:pPr>
            <w:r w:rsidRPr="00AA53FF">
              <w:rPr>
                <w:rFonts w:ascii="AngsanaUPC" w:hAnsi="AngsanaUPC" w:cs="AngsanaUPC"/>
                <w:sz w:val="26"/>
                <w:szCs w:val="26"/>
              </w:rPr>
              <w:t>1,001</w:t>
            </w:r>
          </w:p>
        </w:tc>
        <w:tc>
          <w:tcPr>
            <w:tcW w:w="594" w:type="pct"/>
            <w:tcBorders>
              <w:left w:val="nil"/>
              <w:right w:val="nil"/>
            </w:tcBorders>
          </w:tcPr>
          <w:p w:rsidR="00D724AC" w:rsidRPr="00AA53FF" w:rsidRDefault="00D724AC" w:rsidP="00D724AC">
            <w:pPr>
              <w:ind w:left="-81"/>
              <w:jc w:val="right"/>
              <w:rPr>
                <w:rFonts w:ascii="AngsanaUPC" w:hAnsi="AngsanaUPC" w:cs="AngsanaUPC"/>
                <w:sz w:val="26"/>
                <w:szCs w:val="26"/>
                <w:lang w:val="en-US"/>
              </w:rPr>
            </w:pPr>
            <w:r w:rsidRPr="00AA53FF">
              <w:rPr>
                <w:rFonts w:ascii="AngsanaUPC" w:hAnsi="AngsanaUPC" w:cs="AngsanaUPC"/>
                <w:sz w:val="26"/>
                <w:szCs w:val="26"/>
                <w:lang w:val="en-US"/>
              </w:rPr>
              <w:t>-</w:t>
            </w:r>
          </w:p>
        </w:tc>
        <w:tc>
          <w:tcPr>
            <w:tcW w:w="668" w:type="pct"/>
            <w:tcBorders>
              <w:left w:val="nil"/>
              <w:right w:val="nil"/>
            </w:tcBorders>
          </w:tcPr>
          <w:p w:rsidR="00D724AC" w:rsidRPr="00AA53FF" w:rsidRDefault="00D724AC" w:rsidP="00D724AC">
            <w:pPr>
              <w:ind w:left="-81" w:right="4"/>
              <w:jc w:val="right"/>
              <w:rPr>
                <w:rFonts w:ascii="AngsanaUPC" w:hAnsi="AngsanaUPC" w:cs="AngsanaUPC"/>
                <w:sz w:val="26"/>
                <w:szCs w:val="26"/>
                <w:lang w:val="en-US"/>
              </w:rPr>
            </w:pPr>
            <w:r w:rsidRPr="00AA53FF">
              <w:rPr>
                <w:rFonts w:ascii="AngsanaUPC" w:hAnsi="AngsanaUPC" w:cs="AngsanaUPC"/>
                <w:sz w:val="26"/>
                <w:szCs w:val="26"/>
                <w:lang w:val="en-US"/>
              </w:rPr>
              <w:t>1,001</w:t>
            </w:r>
          </w:p>
        </w:tc>
      </w:tr>
      <w:tr w:rsidR="00D724AC" w:rsidRPr="00AA53FF" w:rsidTr="00E725BE">
        <w:tc>
          <w:tcPr>
            <w:tcW w:w="2425" w:type="pct"/>
            <w:tcBorders>
              <w:top w:val="nil"/>
              <w:left w:val="nil"/>
              <w:bottom w:val="nil"/>
              <w:right w:val="nil"/>
            </w:tcBorders>
          </w:tcPr>
          <w:p w:rsidR="00D724AC" w:rsidRPr="00AA53FF" w:rsidRDefault="00D724AC" w:rsidP="00D724AC">
            <w:pPr>
              <w:rPr>
                <w:sz w:val="26"/>
                <w:szCs w:val="26"/>
                <w:cs/>
              </w:rPr>
            </w:pPr>
            <w:r w:rsidRPr="00AA53FF">
              <w:rPr>
                <w:sz w:val="26"/>
                <w:szCs w:val="26"/>
              </w:rPr>
              <w:t>Sanken - EMC Co., Ltd.</w:t>
            </w:r>
          </w:p>
        </w:tc>
        <w:tc>
          <w:tcPr>
            <w:tcW w:w="606" w:type="pct"/>
            <w:tcBorders>
              <w:left w:val="nil"/>
              <w:right w:val="nil"/>
            </w:tcBorders>
          </w:tcPr>
          <w:p w:rsidR="00D724AC" w:rsidRPr="00AA53FF" w:rsidRDefault="00D724AC" w:rsidP="00D724AC">
            <w:pPr>
              <w:tabs>
                <w:tab w:val="left" w:pos="984"/>
              </w:tabs>
              <w:ind w:left="-63" w:right="109"/>
              <w:jc w:val="right"/>
              <w:rPr>
                <w:rFonts w:ascii="AngsanaUPC" w:hAnsi="AngsanaUPC" w:cs="AngsanaUPC"/>
                <w:sz w:val="26"/>
                <w:szCs w:val="26"/>
                <w:lang w:val="en-US"/>
              </w:rPr>
            </w:pPr>
            <w:r w:rsidRPr="00AA53FF">
              <w:rPr>
                <w:rFonts w:ascii="AngsanaUPC" w:hAnsi="AngsanaUPC" w:cs="AngsanaUPC"/>
                <w:sz w:val="26"/>
                <w:szCs w:val="26"/>
                <w:lang w:val="en-US"/>
              </w:rPr>
              <w:t>4,244</w:t>
            </w:r>
          </w:p>
        </w:tc>
        <w:tc>
          <w:tcPr>
            <w:tcW w:w="707" w:type="pct"/>
            <w:tcBorders>
              <w:left w:val="nil"/>
              <w:right w:val="nil"/>
            </w:tcBorders>
          </w:tcPr>
          <w:p w:rsidR="00D724AC" w:rsidRPr="00AA53FF" w:rsidRDefault="00D724AC" w:rsidP="00D724AC">
            <w:pPr>
              <w:ind w:left="-81" w:right="4"/>
              <w:jc w:val="right"/>
              <w:rPr>
                <w:rFonts w:ascii="AngsanaUPC" w:hAnsi="AngsanaUPC" w:cs="AngsanaUPC"/>
                <w:sz w:val="26"/>
                <w:szCs w:val="26"/>
              </w:rPr>
            </w:pPr>
            <w:r w:rsidRPr="00AA53FF">
              <w:rPr>
                <w:rFonts w:ascii="AngsanaUPC" w:hAnsi="AngsanaUPC" w:cs="AngsanaUPC"/>
                <w:sz w:val="26"/>
                <w:szCs w:val="26"/>
              </w:rPr>
              <w:t>4,029</w:t>
            </w:r>
          </w:p>
        </w:tc>
        <w:tc>
          <w:tcPr>
            <w:tcW w:w="594" w:type="pct"/>
            <w:tcBorders>
              <w:left w:val="nil"/>
              <w:right w:val="nil"/>
            </w:tcBorders>
          </w:tcPr>
          <w:p w:rsidR="00D724AC" w:rsidRPr="00AA53FF" w:rsidRDefault="00D724AC" w:rsidP="00D724AC">
            <w:pPr>
              <w:ind w:left="-81"/>
              <w:jc w:val="right"/>
              <w:rPr>
                <w:rFonts w:ascii="AngsanaUPC" w:hAnsi="AngsanaUPC" w:cs="AngsanaUPC"/>
                <w:sz w:val="26"/>
                <w:szCs w:val="26"/>
                <w:lang w:val="en-US"/>
              </w:rPr>
            </w:pPr>
            <w:r w:rsidRPr="00AA53FF">
              <w:rPr>
                <w:rFonts w:ascii="AngsanaUPC" w:hAnsi="AngsanaUPC" w:cs="AngsanaUPC"/>
                <w:sz w:val="26"/>
                <w:szCs w:val="26"/>
                <w:lang w:val="en-US"/>
              </w:rPr>
              <w:t>4,244</w:t>
            </w:r>
          </w:p>
        </w:tc>
        <w:tc>
          <w:tcPr>
            <w:tcW w:w="668" w:type="pct"/>
            <w:tcBorders>
              <w:left w:val="nil"/>
              <w:right w:val="nil"/>
            </w:tcBorders>
          </w:tcPr>
          <w:p w:rsidR="00D724AC" w:rsidRPr="00AA53FF" w:rsidRDefault="00D724AC" w:rsidP="00D724AC">
            <w:pPr>
              <w:ind w:left="-81" w:right="4"/>
              <w:jc w:val="right"/>
              <w:rPr>
                <w:rFonts w:ascii="AngsanaUPC" w:hAnsi="AngsanaUPC" w:cs="AngsanaUPC"/>
                <w:sz w:val="26"/>
                <w:szCs w:val="26"/>
                <w:lang w:val="en-US"/>
              </w:rPr>
            </w:pPr>
            <w:r w:rsidRPr="00AA53FF">
              <w:rPr>
                <w:rFonts w:ascii="AngsanaUPC" w:hAnsi="AngsanaUPC" w:cs="AngsanaUPC"/>
                <w:sz w:val="26"/>
                <w:szCs w:val="26"/>
                <w:lang w:val="en-US"/>
              </w:rPr>
              <w:t>4,029</w:t>
            </w:r>
          </w:p>
        </w:tc>
      </w:tr>
      <w:tr w:rsidR="00D724AC" w:rsidRPr="00AA53FF" w:rsidTr="00E725BE">
        <w:tc>
          <w:tcPr>
            <w:tcW w:w="2425" w:type="pct"/>
            <w:tcBorders>
              <w:top w:val="nil"/>
              <w:left w:val="nil"/>
              <w:bottom w:val="nil"/>
              <w:right w:val="nil"/>
            </w:tcBorders>
          </w:tcPr>
          <w:p w:rsidR="00D724AC" w:rsidRPr="00AA53FF" w:rsidRDefault="00D724AC" w:rsidP="00D724AC">
            <w:pPr>
              <w:rPr>
                <w:sz w:val="26"/>
                <w:szCs w:val="26"/>
              </w:rPr>
            </w:pPr>
            <w:r w:rsidRPr="00AA53FF">
              <w:rPr>
                <w:sz w:val="26"/>
                <w:szCs w:val="26"/>
              </w:rPr>
              <w:t xml:space="preserve">Imperial Land </w:t>
            </w:r>
            <w:proofErr w:type="spellStart"/>
            <w:r w:rsidRPr="00AA53FF">
              <w:rPr>
                <w:sz w:val="26"/>
                <w:szCs w:val="26"/>
              </w:rPr>
              <w:t>Co.Ltd</w:t>
            </w:r>
            <w:proofErr w:type="spellEnd"/>
            <w:r w:rsidRPr="00AA53FF">
              <w:rPr>
                <w:sz w:val="26"/>
                <w:szCs w:val="26"/>
              </w:rPr>
              <w:t>.</w:t>
            </w:r>
          </w:p>
        </w:tc>
        <w:tc>
          <w:tcPr>
            <w:tcW w:w="606" w:type="pct"/>
            <w:tcBorders>
              <w:left w:val="nil"/>
              <w:bottom w:val="single" w:sz="4" w:space="0" w:color="auto"/>
              <w:right w:val="nil"/>
            </w:tcBorders>
          </w:tcPr>
          <w:p w:rsidR="00D724AC" w:rsidRPr="00AA53FF" w:rsidRDefault="00D724AC" w:rsidP="00D724AC">
            <w:pPr>
              <w:tabs>
                <w:tab w:val="left" w:pos="984"/>
              </w:tabs>
              <w:ind w:left="-63" w:right="109"/>
              <w:jc w:val="right"/>
              <w:rPr>
                <w:rFonts w:ascii="AngsanaUPC" w:hAnsi="AngsanaUPC" w:cs="AngsanaUPC"/>
                <w:sz w:val="26"/>
                <w:szCs w:val="26"/>
                <w:lang w:val="en-US"/>
              </w:rPr>
            </w:pPr>
            <w:r w:rsidRPr="00AA53FF">
              <w:rPr>
                <w:rFonts w:ascii="AngsanaUPC" w:hAnsi="AngsanaUPC" w:cs="AngsanaUPC"/>
                <w:sz w:val="26"/>
                <w:szCs w:val="26"/>
                <w:lang w:val="en-US"/>
              </w:rPr>
              <w:t>-</w:t>
            </w:r>
          </w:p>
        </w:tc>
        <w:tc>
          <w:tcPr>
            <w:tcW w:w="707" w:type="pct"/>
            <w:tcBorders>
              <w:left w:val="nil"/>
              <w:bottom w:val="single" w:sz="4" w:space="0" w:color="auto"/>
              <w:right w:val="nil"/>
            </w:tcBorders>
          </w:tcPr>
          <w:p w:rsidR="00D724AC" w:rsidRPr="00AA53FF" w:rsidRDefault="00D724AC" w:rsidP="00D724AC">
            <w:pPr>
              <w:ind w:left="-81" w:right="4"/>
              <w:jc w:val="right"/>
              <w:rPr>
                <w:rFonts w:ascii="AngsanaUPC" w:hAnsi="AngsanaUPC" w:cs="AngsanaUPC"/>
                <w:sz w:val="26"/>
                <w:szCs w:val="26"/>
              </w:rPr>
            </w:pPr>
            <w:r w:rsidRPr="00AA53FF">
              <w:rPr>
                <w:rFonts w:ascii="AngsanaUPC" w:hAnsi="AngsanaUPC" w:cs="AngsanaUPC"/>
                <w:sz w:val="26"/>
                <w:szCs w:val="26"/>
              </w:rPr>
              <w:t>-</w:t>
            </w:r>
          </w:p>
        </w:tc>
        <w:tc>
          <w:tcPr>
            <w:tcW w:w="594" w:type="pct"/>
            <w:tcBorders>
              <w:left w:val="nil"/>
              <w:bottom w:val="single" w:sz="4" w:space="0" w:color="auto"/>
              <w:right w:val="nil"/>
            </w:tcBorders>
          </w:tcPr>
          <w:p w:rsidR="00D724AC" w:rsidRPr="00AA53FF" w:rsidRDefault="00D724AC" w:rsidP="00D724AC">
            <w:pPr>
              <w:ind w:left="-81"/>
              <w:jc w:val="right"/>
              <w:rPr>
                <w:rFonts w:ascii="AngsanaUPC" w:hAnsi="AngsanaUPC" w:cs="AngsanaUPC"/>
                <w:sz w:val="26"/>
                <w:szCs w:val="26"/>
                <w:lang w:val="en-US"/>
              </w:rPr>
            </w:pPr>
            <w:r w:rsidRPr="00AA53FF">
              <w:rPr>
                <w:rFonts w:ascii="AngsanaUPC" w:hAnsi="AngsanaUPC" w:cs="AngsanaUPC"/>
                <w:sz w:val="26"/>
                <w:szCs w:val="26"/>
                <w:lang w:val="en-US"/>
              </w:rPr>
              <w:t>1,020</w:t>
            </w:r>
          </w:p>
        </w:tc>
        <w:tc>
          <w:tcPr>
            <w:tcW w:w="668" w:type="pct"/>
            <w:tcBorders>
              <w:left w:val="nil"/>
              <w:bottom w:val="single" w:sz="4" w:space="0" w:color="auto"/>
              <w:right w:val="nil"/>
            </w:tcBorders>
          </w:tcPr>
          <w:p w:rsidR="00D724AC" w:rsidRPr="00AA53FF" w:rsidRDefault="00D724AC" w:rsidP="00D724AC">
            <w:pPr>
              <w:ind w:left="-81" w:right="4"/>
              <w:jc w:val="right"/>
              <w:rPr>
                <w:rFonts w:ascii="AngsanaUPC" w:hAnsi="AngsanaUPC" w:cs="AngsanaUPC"/>
                <w:sz w:val="26"/>
                <w:szCs w:val="26"/>
                <w:lang w:val="en-US"/>
              </w:rPr>
            </w:pPr>
            <w:r w:rsidRPr="00AA53FF">
              <w:rPr>
                <w:rFonts w:ascii="AngsanaUPC" w:hAnsi="AngsanaUPC" w:cs="AngsanaUPC"/>
                <w:sz w:val="26"/>
                <w:szCs w:val="26"/>
                <w:lang w:val="en-US"/>
              </w:rPr>
              <w:t>-</w:t>
            </w:r>
          </w:p>
        </w:tc>
      </w:tr>
      <w:tr w:rsidR="00D724AC" w:rsidRPr="00AA53FF" w:rsidTr="00E725BE">
        <w:tc>
          <w:tcPr>
            <w:tcW w:w="2425" w:type="pct"/>
            <w:tcBorders>
              <w:top w:val="nil"/>
              <w:left w:val="nil"/>
              <w:bottom w:val="nil"/>
              <w:right w:val="nil"/>
            </w:tcBorders>
          </w:tcPr>
          <w:p w:rsidR="00D724AC" w:rsidRPr="00AA53FF" w:rsidRDefault="00D724AC" w:rsidP="00D724AC">
            <w:pPr>
              <w:pStyle w:val="a1"/>
              <w:ind w:right="-128" w:firstLine="538"/>
              <w:rPr>
                <w:b/>
                <w:bCs/>
                <w:sz w:val="26"/>
                <w:szCs w:val="26"/>
                <w:cs/>
              </w:rPr>
            </w:pPr>
            <w:r w:rsidRPr="00AA53FF">
              <w:rPr>
                <w:b/>
                <w:bCs/>
                <w:sz w:val="26"/>
                <w:szCs w:val="26"/>
              </w:rPr>
              <w:t>Total project consultant fees</w:t>
            </w:r>
          </w:p>
        </w:tc>
        <w:tc>
          <w:tcPr>
            <w:tcW w:w="606" w:type="pct"/>
            <w:tcBorders>
              <w:top w:val="single" w:sz="4" w:space="0" w:color="auto"/>
              <w:left w:val="nil"/>
              <w:bottom w:val="double" w:sz="4" w:space="0" w:color="auto"/>
              <w:right w:val="nil"/>
            </w:tcBorders>
          </w:tcPr>
          <w:p w:rsidR="00D724AC" w:rsidRPr="00AA53FF" w:rsidRDefault="00D724AC" w:rsidP="00D724AC">
            <w:pPr>
              <w:tabs>
                <w:tab w:val="left" w:pos="984"/>
              </w:tabs>
              <w:ind w:left="-63" w:right="109"/>
              <w:jc w:val="right"/>
              <w:rPr>
                <w:rFonts w:ascii="AngsanaUPC" w:hAnsi="AngsanaUPC" w:cs="AngsanaUPC"/>
                <w:sz w:val="26"/>
                <w:szCs w:val="26"/>
              </w:rPr>
            </w:pPr>
            <w:r w:rsidRPr="00AA53FF">
              <w:rPr>
                <w:rFonts w:ascii="AngsanaUPC" w:hAnsi="AngsanaUPC" w:cs="AngsanaUPC"/>
                <w:sz w:val="26"/>
                <w:szCs w:val="26"/>
                <w:lang w:val="en-US"/>
              </w:rPr>
              <w:t>4,244</w:t>
            </w:r>
          </w:p>
        </w:tc>
        <w:tc>
          <w:tcPr>
            <w:tcW w:w="707" w:type="pct"/>
            <w:tcBorders>
              <w:top w:val="single" w:sz="4" w:space="0" w:color="auto"/>
              <w:left w:val="nil"/>
              <w:bottom w:val="double" w:sz="4" w:space="0" w:color="auto"/>
              <w:right w:val="nil"/>
            </w:tcBorders>
          </w:tcPr>
          <w:p w:rsidR="00D724AC" w:rsidRPr="00AA53FF" w:rsidRDefault="00D724AC" w:rsidP="00D724AC">
            <w:pPr>
              <w:ind w:left="-81" w:right="4"/>
              <w:jc w:val="right"/>
              <w:rPr>
                <w:rFonts w:ascii="AngsanaUPC" w:hAnsi="AngsanaUPC" w:cs="AngsanaUPC"/>
                <w:sz w:val="26"/>
                <w:szCs w:val="26"/>
                <w:lang w:val="en-US"/>
              </w:rPr>
            </w:pPr>
            <w:r w:rsidRPr="00AA53FF">
              <w:rPr>
                <w:rFonts w:ascii="AngsanaUPC" w:hAnsi="AngsanaUPC" w:cs="AngsanaUPC"/>
                <w:sz w:val="26"/>
                <w:szCs w:val="26"/>
              </w:rPr>
              <w:t>5,030</w:t>
            </w:r>
          </w:p>
        </w:tc>
        <w:tc>
          <w:tcPr>
            <w:tcW w:w="594" w:type="pct"/>
            <w:tcBorders>
              <w:top w:val="single" w:sz="4" w:space="0" w:color="auto"/>
              <w:left w:val="nil"/>
              <w:bottom w:val="double" w:sz="4" w:space="0" w:color="auto"/>
              <w:right w:val="nil"/>
            </w:tcBorders>
          </w:tcPr>
          <w:p w:rsidR="00D724AC" w:rsidRPr="00AA53FF" w:rsidRDefault="00D724AC" w:rsidP="00D724AC">
            <w:pPr>
              <w:ind w:left="-81"/>
              <w:jc w:val="right"/>
              <w:rPr>
                <w:rFonts w:ascii="AngsanaUPC" w:hAnsi="AngsanaUPC" w:cs="AngsanaUPC"/>
                <w:sz w:val="26"/>
                <w:szCs w:val="26"/>
              </w:rPr>
            </w:pPr>
            <w:r w:rsidRPr="00AA53FF">
              <w:rPr>
                <w:rFonts w:ascii="AngsanaUPC" w:hAnsi="AngsanaUPC" w:cs="AngsanaUPC"/>
                <w:sz w:val="26"/>
                <w:szCs w:val="26"/>
                <w:lang w:val="en-US"/>
              </w:rPr>
              <w:t>5,264</w:t>
            </w:r>
          </w:p>
        </w:tc>
        <w:tc>
          <w:tcPr>
            <w:tcW w:w="668" w:type="pct"/>
            <w:tcBorders>
              <w:top w:val="single" w:sz="4" w:space="0" w:color="auto"/>
              <w:left w:val="nil"/>
              <w:bottom w:val="double" w:sz="4" w:space="0" w:color="auto"/>
              <w:right w:val="nil"/>
            </w:tcBorders>
          </w:tcPr>
          <w:p w:rsidR="00D724AC" w:rsidRPr="00AA53FF" w:rsidRDefault="00D724AC" w:rsidP="00D724AC">
            <w:pPr>
              <w:ind w:left="-81" w:right="4"/>
              <w:jc w:val="right"/>
              <w:rPr>
                <w:rFonts w:ascii="AngsanaUPC" w:hAnsi="AngsanaUPC" w:cs="AngsanaUPC"/>
                <w:sz w:val="26"/>
                <w:szCs w:val="26"/>
              </w:rPr>
            </w:pPr>
            <w:r w:rsidRPr="00AA53FF">
              <w:rPr>
                <w:rFonts w:ascii="AngsanaUPC" w:hAnsi="AngsanaUPC" w:cs="AngsanaUPC"/>
                <w:sz w:val="26"/>
                <w:szCs w:val="26"/>
              </w:rPr>
              <w:t>5,030</w:t>
            </w:r>
          </w:p>
        </w:tc>
      </w:tr>
      <w:tr w:rsidR="00A42D01" w:rsidRPr="00AA53FF" w:rsidTr="00E725BE">
        <w:tc>
          <w:tcPr>
            <w:tcW w:w="2425" w:type="pct"/>
            <w:tcBorders>
              <w:top w:val="nil"/>
              <w:left w:val="nil"/>
              <w:bottom w:val="nil"/>
              <w:right w:val="nil"/>
            </w:tcBorders>
          </w:tcPr>
          <w:p w:rsidR="00A42D01" w:rsidRPr="00AA53FF" w:rsidRDefault="00A42D01" w:rsidP="00A42D01">
            <w:pPr>
              <w:pStyle w:val="a1"/>
              <w:ind w:right="-128" w:firstLine="538"/>
              <w:rPr>
                <w:b/>
                <w:bCs/>
                <w:sz w:val="26"/>
                <w:szCs w:val="26"/>
              </w:rPr>
            </w:pPr>
          </w:p>
        </w:tc>
        <w:tc>
          <w:tcPr>
            <w:tcW w:w="606" w:type="pct"/>
            <w:tcBorders>
              <w:top w:val="double" w:sz="4" w:space="0" w:color="auto"/>
              <w:left w:val="nil"/>
              <w:right w:val="nil"/>
            </w:tcBorders>
          </w:tcPr>
          <w:p w:rsidR="00A42D01" w:rsidRPr="00AA53FF" w:rsidRDefault="00A42D01" w:rsidP="00A42D01">
            <w:pPr>
              <w:tabs>
                <w:tab w:val="left" w:pos="984"/>
              </w:tabs>
              <w:ind w:left="-63" w:right="109"/>
              <w:jc w:val="right"/>
              <w:rPr>
                <w:sz w:val="26"/>
                <w:szCs w:val="26"/>
              </w:rPr>
            </w:pPr>
          </w:p>
        </w:tc>
        <w:tc>
          <w:tcPr>
            <w:tcW w:w="707" w:type="pct"/>
            <w:tcBorders>
              <w:top w:val="double" w:sz="4" w:space="0" w:color="auto"/>
              <w:left w:val="nil"/>
              <w:right w:val="nil"/>
            </w:tcBorders>
          </w:tcPr>
          <w:p w:rsidR="00A42D01" w:rsidRPr="00AA53FF" w:rsidRDefault="00A42D01" w:rsidP="00A42D01">
            <w:pPr>
              <w:tabs>
                <w:tab w:val="left" w:pos="1107"/>
              </w:tabs>
              <w:ind w:left="-81" w:right="33"/>
              <w:jc w:val="right"/>
              <w:rPr>
                <w:sz w:val="26"/>
                <w:szCs w:val="26"/>
              </w:rPr>
            </w:pPr>
          </w:p>
        </w:tc>
        <w:tc>
          <w:tcPr>
            <w:tcW w:w="594" w:type="pct"/>
            <w:tcBorders>
              <w:top w:val="double" w:sz="4" w:space="0" w:color="auto"/>
              <w:left w:val="nil"/>
              <w:right w:val="nil"/>
            </w:tcBorders>
          </w:tcPr>
          <w:p w:rsidR="00A42D01" w:rsidRPr="00AA53FF" w:rsidRDefault="00A42D01" w:rsidP="00A42D01">
            <w:pPr>
              <w:ind w:left="-81"/>
              <w:jc w:val="right"/>
              <w:rPr>
                <w:sz w:val="26"/>
                <w:szCs w:val="26"/>
              </w:rPr>
            </w:pPr>
          </w:p>
        </w:tc>
        <w:tc>
          <w:tcPr>
            <w:tcW w:w="668" w:type="pct"/>
            <w:tcBorders>
              <w:top w:val="double" w:sz="4" w:space="0" w:color="auto"/>
              <w:left w:val="nil"/>
              <w:right w:val="nil"/>
            </w:tcBorders>
          </w:tcPr>
          <w:p w:rsidR="00A42D01" w:rsidRPr="00AA53FF" w:rsidRDefault="00A42D01" w:rsidP="00A42D01">
            <w:pPr>
              <w:ind w:left="-81" w:right="4"/>
              <w:jc w:val="right"/>
              <w:rPr>
                <w:sz w:val="26"/>
                <w:szCs w:val="26"/>
              </w:rPr>
            </w:pPr>
          </w:p>
        </w:tc>
      </w:tr>
      <w:tr w:rsidR="00A42D01" w:rsidRPr="00AA53FF" w:rsidTr="00E725BE">
        <w:tc>
          <w:tcPr>
            <w:tcW w:w="2425" w:type="pct"/>
            <w:tcBorders>
              <w:top w:val="nil"/>
              <w:left w:val="nil"/>
              <w:bottom w:val="nil"/>
              <w:right w:val="nil"/>
            </w:tcBorders>
          </w:tcPr>
          <w:p w:rsidR="00A42D01" w:rsidRPr="00AA53FF" w:rsidRDefault="007104CD" w:rsidP="00A42D01">
            <w:pPr>
              <w:ind w:left="-108" w:right="-108"/>
              <w:jc w:val="thaiDistribute"/>
              <w:rPr>
                <w:b/>
                <w:bCs/>
                <w:sz w:val="26"/>
                <w:szCs w:val="26"/>
                <w:cs/>
              </w:rPr>
            </w:pPr>
            <w:r w:rsidRPr="00AA53FF">
              <w:rPr>
                <w:b/>
                <w:bCs/>
                <w:sz w:val="26"/>
                <w:szCs w:val="26"/>
              </w:rPr>
              <w:t>Dividend income</w:t>
            </w:r>
          </w:p>
        </w:tc>
        <w:tc>
          <w:tcPr>
            <w:tcW w:w="606" w:type="pct"/>
            <w:tcBorders>
              <w:left w:val="nil"/>
              <w:right w:val="nil"/>
            </w:tcBorders>
          </w:tcPr>
          <w:p w:rsidR="00A42D01" w:rsidRPr="00AA53FF" w:rsidRDefault="00A42D01" w:rsidP="00A42D01">
            <w:pPr>
              <w:tabs>
                <w:tab w:val="left" w:pos="984"/>
              </w:tabs>
              <w:ind w:left="-63" w:right="109"/>
              <w:jc w:val="right"/>
              <w:rPr>
                <w:sz w:val="26"/>
                <w:szCs w:val="26"/>
              </w:rPr>
            </w:pPr>
          </w:p>
        </w:tc>
        <w:tc>
          <w:tcPr>
            <w:tcW w:w="707" w:type="pct"/>
            <w:tcBorders>
              <w:left w:val="nil"/>
              <w:right w:val="nil"/>
            </w:tcBorders>
          </w:tcPr>
          <w:p w:rsidR="00A42D01" w:rsidRPr="00AA53FF" w:rsidRDefault="00A42D01" w:rsidP="00A42D01">
            <w:pPr>
              <w:tabs>
                <w:tab w:val="left" w:pos="1107"/>
              </w:tabs>
              <w:ind w:left="-81" w:right="33"/>
              <w:jc w:val="right"/>
              <w:rPr>
                <w:sz w:val="26"/>
                <w:szCs w:val="26"/>
              </w:rPr>
            </w:pPr>
          </w:p>
        </w:tc>
        <w:tc>
          <w:tcPr>
            <w:tcW w:w="594" w:type="pct"/>
            <w:tcBorders>
              <w:left w:val="nil"/>
              <w:right w:val="nil"/>
            </w:tcBorders>
          </w:tcPr>
          <w:p w:rsidR="00A42D01" w:rsidRPr="00AA53FF" w:rsidRDefault="00A42D01" w:rsidP="00A42D01">
            <w:pPr>
              <w:ind w:left="-81"/>
              <w:jc w:val="right"/>
              <w:rPr>
                <w:sz w:val="26"/>
                <w:szCs w:val="26"/>
              </w:rPr>
            </w:pPr>
          </w:p>
        </w:tc>
        <w:tc>
          <w:tcPr>
            <w:tcW w:w="668" w:type="pct"/>
            <w:tcBorders>
              <w:left w:val="nil"/>
              <w:right w:val="nil"/>
            </w:tcBorders>
          </w:tcPr>
          <w:p w:rsidR="00A42D01" w:rsidRPr="00AA53FF" w:rsidRDefault="00A42D01" w:rsidP="00A42D01">
            <w:pPr>
              <w:ind w:left="-81" w:right="4"/>
              <w:jc w:val="right"/>
              <w:rPr>
                <w:sz w:val="26"/>
                <w:szCs w:val="26"/>
              </w:rPr>
            </w:pPr>
          </w:p>
        </w:tc>
      </w:tr>
      <w:tr w:rsidR="007104CD" w:rsidRPr="00AA53FF" w:rsidTr="00E725BE">
        <w:tc>
          <w:tcPr>
            <w:tcW w:w="2425" w:type="pct"/>
            <w:tcBorders>
              <w:top w:val="nil"/>
              <w:left w:val="nil"/>
              <w:bottom w:val="nil"/>
              <w:right w:val="nil"/>
            </w:tcBorders>
          </w:tcPr>
          <w:p w:rsidR="007104CD" w:rsidRPr="00AA53FF" w:rsidRDefault="007104CD" w:rsidP="007104CD">
            <w:pPr>
              <w:rPr>
                <w:sz w:val="26"/>
                <w:szCs w:val="26"/>
              </w:rPr>
            </w:pPr>
            <w:r w:rsidRPr="00AA53FF">
              <w:rPr>
                <w:sz w:val="26"/>
                <w:szCs w:val="26"/>
              </w:rPr>
              <w:t>JV EMC-PLE</w:t>
            </w:r>
          </w:p>
        </w:tc>
        <w:tc>
          <w:tcPr>
            <w:tcW w:w="606" w:type="pct"/>
            <w:tcBorders>
              <w:left w:val="nil"/>
              <w:bottom w:val="single" w:sz="4" w:space="0" w:color="auto"/>
              <w:right w:val="nil"/>
            </w:tcBorders>
          </w:tcPr>
          <w:p w:rsidR="007104CD" w:rsidRPr="00AA53FF" w:rsidRDefault="007104CD" w:rsidP="007104CD">
            <w:pPr>
              <w:tabs>
                <w:tab w:val="left" w:pos="984"/>
              </w:tabs>
              <w:ind w:left="-63" w:right="109"/>
              <w:jc w:val="right"/>
              <w:rPr>
                <w:rFonts w:ascii="AngsanaUPC" w:hAnsi="AngsanaUPC" w:cs="AngsanaUPC"/>
                <w:sz w:val="26"/>
                <w:szCs w:val="26"/>
              </w:rPr>
            </w:pPr>
            <w:r w:rsidRPr="00AA53FF">
              <w:rPr>
                <w:rFonts w:ascii="AngsanaUPC" w:hAnsi="AngsanaUPC" w:cs="AngsanaUPC"/>
                <w:sz w:val="26"/>
                <w:szCs w:val="26"/>
              </w:rPr>
              <w:t>-</w:t>
            </w:r>
          </w:p>
        </w:tc>
        <w:tc>
          <w:tcPr>
            <w:tcW w:w="707" w:type="pct"/>
            <w:tcBorders>
              <w:left w:val="nil"/>
              <w:bottom w:val="single" w:sz="4" w:space="0" w:color="auto"/>
              <w:right w:val="nil"/>
            </w:tcBorders>
          </w:tcPr>
          <w:p w:rsidR="007104CD" w:rsidRPr="00AA53FF" w:rsidRDefault="007104CD" w:rsidP="007104CD">
            <w:pPr>
              <w:tabs>
                <w:tab w:val="left" w:pos="1107"/>
              </w:tabs>
              <w:ind w:left="-81" w:right="33"/>
              <w:jc w:val="right"/>
              <w:rPr>
                <w:rFonts w:ascii="AngsanaUPC" w:hAnsi="AngsanaUPC" w:cs="AngsanaUPC"/>
                <w:sz w:val="26"/>
                <w:szCs w:val="26"/>
              </w:rPr>
            </w:pPr>
            <w:r w:rsidRPr="00AA53FF">
              <w:rPr>
                <w:rFonts w:ascii="AngsanaUPC" w:hAnsi="AngsanaUPC" w:cs="AngsanaUPC"/>
                <w:sz w:val="26"/>
                <w:szCs w:val="26"/>
              </w:rPr>
              <w:t>-</w:t>
            </w:r>
          </w:p>
        </w:tc>
        <w:tc>
          <w:tcPr>
            <w:tcW w:w="594" w:type="pct"/>
            <w:tcBorders>
              <w:left w:val="nil"/>
              <w:bottom w:val="single" w:sz="4" w:space="0" w:color="auto"/>
              <w:right w:val="nil"/>
            </w:tcBorders>
          </w:tcPr>
          <w:p w:rsidR="007104CD" w:rsidRPr="00AA53FF" w:rsidRDefault="007104CD" w:rsidP="007104CD">
            <w:pPr>
              <w:ind w:left="-81"/>
              <w:jc w:val="right"/>
              <w:rPr>
                <w:rFonts w:ascii="AngsanaUPC" w:hAnsi="AngsanaUPC" w:cs="AngsanaUPC"/>
                <w:sz w:val="26"/>
                <w:szCs w:val="26"/>
              </w:rPr>
            </w:pPr>
            <w:r w:rsidRPr="00AA53FF">
              <w:rPr>
                <w:rFonts w:ascii="AngsanaUPC" w:hAnsi="AngsanaUPC" w:cs="AngsanaUPC"/>
                <w:sz w:val="26"/>
                <w:szCs w:val="26"/>
              </w:rPr>
              <w:t>-</w:t>
            </w:r>
          </w:p>
        </w:tc>
        <w:tc>
          <w:tcPr>
            <w:tcW w:w="668" w:type="pct"/>
            <w:tcBorders>
              <w:left w:val="nil"/>
              <w:bottom w:val="single" w:sz="4" w:space="0" w:color="auto"/>
              <w:right w:val="nil"/>
            </w:tcBorders>
          </w:tcPr>
          <w:p w:rsidR="007104CD" w:rsidRPr="00AA53FF" w:rsidRDefault="007104CD" w:rsidP="007104CD">
            <w:pPr>
              <w:ind w:left="-81" w:right="4"/>
              <w:jc w:val="right"/>
              <w:rPr>
                <w:rFonts w:ascii="AngsanaUPC" w:hAnsi="AngsanaUPC" w:cs="AngsanaUPC"/>
                <w:sz w:val="26"/>
                <w:szCs w:val="26"/>
                <w:lang w:val="en-US"/>
              </w:rPr>
            </w:pPr>
            <w:r w:rsidRPr="00AA53FF">
              <w:rPr>
                <w:rFonts w:ascii="AngsanaUPC" w:hAnsi="AngsanaUPC" w:cs="AngsanaUPC"/>
                <w:sz w:val="26"/>
                <w:szCs w:val="26"/>
                <w:lang w:val="en-US"/>
              </w:rPr>
              <w:t>7,350</w:t>
            </w:r>
          </w:p>
        </w:tc>
      </w:tr>
      <w:tr w:rsidR="007104CD" w:rsidRPr="00AA53FF" w:rsidTr="00E725BE">
        <w:tc>
          <w:tcPr>
            <w:tcW w:w="2425" w:type="pct"/>
            <w:tcBorders>
              <w:top w:val="nil"/>
              <w:left w:val="nil"/>
              <w:bottom w:val="nil"/>
              <w:right w:val="nil"/>
            </w:tcBorders>
          </w:tcPr>
          <w:p w:rsidR="007104CD" w:rsidRPr="00AA53FF" w:rsidRDefault="007104CD" w:rsidP="007104CD">
            <w:pPr>
              <w:pStyle w:val="a1"/>
              <w:ind w:right="-128" w:firstLine="538"/>
              <w:rPr>
                <w:b/>
                <w:bCs/>
                <w:sz w:val="26"/>
                <w:szCs w:val="26"/>
                <w:cs/>
              </w:rPr>
            </w:pPr>
            <w:r w:rsidRPr="00AA53FF">
              <w:rPr>
                <w:b/>
                <w:bCs/>
                <w:sz w:val="26"/>
                <w:szCs w:val="26"/>
              </w:rPr>
              <w:t>Total revenue from sales of shop houses</w:t>
            </w:r>
          </w:p>
        </w:tc>
        <w:tc>
          <w:tcPr>
            <w:tcW w:w="606" w:type="pct"/>
            <w:tcBorders>
              <w:top w:val="single" w:sz="4" w:space="0" w:color="auto"/>
              <w:left w:val="nil"/>
              <w:bottom w:val="double" w:sz="4" w:space="0" w:color="auto"/>
              <w:right w:val="nil"/>
            </w:tcBorders>
          </w:tcPr>
          <w:p w:rsidR="007104CD" w:rsidRPr="00AA53FF" w:rsidRDefault="007104CD" w:rsidP="007104CD">
            <w:pPr>
              <w:tabs>
                <w:tab w:val="left" w:pos="984"/>
              </w:tabs>
              <w:ind w:left="-63" w:right="109"/>
              <w:jc w:val="right"/>
              <w:rPr>
                <w:rFonts w:ascii="AngsanaUPC" w:hAnsi="AngsanaUPC" w:cs="AngsanaUPC"/>
                <w:sz w:val="26"/>
                <w:szCs w:val="26"/>
              </w:rPr>
            </w:pPr>
            <w:r w:rsidRPr="00AA53FF">
              <w:rPr>
                <w:rFonts w:ascii="AngsanaUPC" w:hAnsi="AngsanaUPC" w:cs="AngsanaUPC"/>
                <w:sz w:val="26"/>
                <w:szCs w:val="26"/>
              </w:rPr>
              <w:t>-</w:t>
            </w:r>
          </w:p>
        </w:tc>
        <w:tc>
          <w:tcPr>
            <w:tcW w:w="707" w:type="pct"/>
            <w:tcBorders>
              <w:top w:val="single" w:sz="4" w:space="0" w:color="auto"/>
              <w:left w:val="nil"/>
              <w:bottom w:val="double" w:sz="4" w:space="0" w:color="auto"/>
              <w:right w:val="nil"/>
            </w:tcBorders>
          </w:tcPr>
          <w:p w:rsidR="007104CD" w:rsidRPr="00AA53FF" w:rsidRDefault="007104CD" w:rsidP="007104CD">
            <w:pPr>
              <w:tabs>
                <w:tab w:val="left" w:pos="1107"/>
              </w:tabs>
              <w:ind w:left="-81" w:right="33"/>
              <w:jc w:val="right"/>
              <w:rPr>
                <w:rFonts w:ascii="AngsanaUPC" w:hAnsi="AngsanaUPC" w:cs="AngsanaUPC"/>
                <w:sz w:val="26"/>
                <w:szCs w:val="26"/>
              </w:rPr>
            </w:pPr>
            <w:r w:rsidRPr="00AA53FF">
              <w:rPr>
                <w:rFonts w:ascii="AngsanaUPC" w:hAnsi="AngsanaUPC" w:cs="AngsanaUPC"/>
                <w:sz w:val="26"/>
                <w:szCs w:val="26"/>
              </w:rPr>
              <w:t>-</w:t>
            </w:r>
          </w:p>
        </w:tc>
        <w:tc>
          <w:tcPr>
            <w:tcW w:w="594" w:type="pct"/>
            <w:tcBorders>
              <w:top w:val="single" w:sz="4" w:space="0" w:color="auto"/>
              <w:left w:val="nil"/>
              <w:bottom w:val="double" w:sz="4" w:space="0" w:color="auto"/>
              <w:right w:val="nil"/>
            </w:tcBorders>
          </w:tcPr>
          <w:p w:rsidR="007104CD" w:rsidRPr="00AA53FF" w:rsidRDefault="007104CD" w:rsidP="007104CD">
            <w:pPr>
              <w:ind w:left="-81"/>
              <w:jc w:val="right"/>
              <w:rPr>
                <w:rFonts w:ascii="AngsanaUPC" w:hAnsi="AngsanaUPC" w:cs="AngsanaUPC"/>
                <w:sz w:val="26"/>
                <w:szCs w:val="26"/>
              </w:rPr>
            </w:pPr>
            <w:r w:rsidRPr="00AA53FF">
              <w:rPr>
                <w:rFonts w:ascii="AngsanaUPC" w:hAnsi="AngsanaUPC" w:cs="AngsanaUPC"/>
                <w:sz w:val="26"/>
                <w:szCs w:val="26"/>
              </w:rPr>
              <w:t>-</w:t>
            </w:r>
          </w:p>
        </w:tc>
        <w:tc>
          <w:tcPr>
            <w:tcW w:w="668" w:type="pct"/>
            <w:tcBorders>
              <w:top w:val="single" w:sz="4" w:space="0" w:color="auto"/>
              <w:left w:val="nil"/>
              <w:bottom w:val="double" w:sz="4" w:space="0" w:color="auto"/>
              <w:right w:val="nil"/>
            </w:tcBorders>
          </w:tcPr>
          <w:p w:rsidR="007104CD" w:rsidRPr="00AA53FF" w:rsidRDefault="007104CD" w:rsidP="007104CD">
            <w:pPr>
              <w:ind w:left="-81" w:right="4"/>
              <w:jc w:val="right"/>
              <w:rPr>
                <w:rFonts w:ascii="AngsanaUPC" w:hAnsi="AngsanaUPC" w:cs="AngsanaUPC"/>
                <w:sz w:val="26"/>
                <w:szCs w:val="26"/>
                <w:lang w:val="en-US"/>
              </w:rPr>
            </w:pPr>
            <w:r w:rsidRPr="00AA53FF">
              <w:rPr>
                <w:rFonts w:ascii="AngsanaUPC" w:hAnsi="AngsanaUPC" w:cs="AngsanaUPC"/>
                <w:sz w:val="26"/>
                <w:szCs w:val="26"/>
                <w:lang w:val="en-US"/>
              </w:rPr>
              <w:t>7,350</w:t>
            </w:r>
          </w:p>
        </w:tc>
      </w:tr>
      <w:tr w:rsidR="007104CD" w:rsidRPr="00AA53FF" w:rsidTr="00E725BE">
        <w:tc>
          <w:tcPr>
            <w:tcW w:w="2425" w:type="pct"/>
            <w:tcBorders>
              <w:top w:val="nil"/>
              <w:left w:val="nil"/>
              <w:bottom w:val="nil"/>
              <w:right w:val="nil"/>
            </w:tcBorders>
          </w:tcPr>
          <w:p w:rsidR="007104CD" w:rsidRPr="00AA53FF" w:rsidRDefault="007104CD" w:rsidP="007104CD">
            <w:pPr>
              <w:pStyle w:val="a1"/>
              <w:ind w:right="-128" w:firstLine="538"/>
              <w:rPr>
                <w:b/>
                <w:bCs/>
                <w:sz w:val="10"/>
                <w:szCs w:val="10"/>
              </w:rPr>
            </w:pPr>
          </w:p>
        </w:tc>
        <w:tc>
          <w:tcPr>
            <w:tcW w:w="606" w:type="pct"/>
            <w:tcBorders>
              <w:top w:val="double" w:sz="4" w:space="0" w:color="auto"/>
              <w:left w:val="nil"/>
              <w:right w:val="nil"/>
            </w:tcBorders>
          </w:tcPr>
          <w:p w:rsidR="007104CD" w:rsidRPr="00AA53FF" w:rsidRDefault="007104CD" w:rsidP="007104CD">
            <w:pPr>
              <w:tabs>
                <w:tab w:val="left" w:pos="984"/>
              </w:tabs>
              <w:ind w:left="-63" w:right="109"/>
              <w:jc w:val="right"/>
              <w:rPr>
                <w:sz w:val="10"/>
                <w:szCs w:val="10"/>
                <w:highlight w:val="yellow"/>
              </w:rPr>
            </w:pPr>
          </w:p>
        </w:tc>
        <w:tc>
          <w:tcPr>
            <w:tcW w:w="707" w:type="pct"/>
            <w:tcBorders>
              <w:top w:val="double" w:sz="4" w:space="0" w:color="auto"/>
              <w:left w:val="nil"/>
              <w:right w:val="nil"/>
            </w:tcBorders>
          </w:tcPr>
          <w:p w:rsidR="007104CD" w:rsidRPr="00AA53FF" w:rsidRDefault="007104CD" w:rsidP="007104CD">
            <w:pPr>
              <w:tabs>
                <w:tab w:val="left" w:pos="1107"/>
              </w:tabs>
              <w:ind w:left="-81" w:right="33"/>
              <w:jc w:val="right"/>
              <w:rPr>
                <w:sz w:val="10"/>
                <w:szCs w:val="10"/>
              </w:rPr>
            </w:pPr>
          </w:p>
        </w:tc>
        <w:tc>
          <w:tcPr>
            <w:tcW w:w="594" w:type="pct"/>
            <w:tcBorders>
              <w:top w:val="double" w:sz="4" w:space="0" w:color="auto"/>
              <w:left w:val="nil"/>
              <w:right w:val="nil"/>
            </w:tcBorders>
          </w:tcPr>
          <w:p w:rsidR="007104CD" w:rsidRPr="00AA53FF" w:rsidRDefault="007104CD" w:rsidP="007104CD">
            <w:pPr>
              <w:ind w:left="-81"/>
              <w:jc w:val="right"/>
              <w:rPr>
                <w:sz w:val="10"/>
                <w:szCs w:val="10"/>
                <w:highlight w:val="yellow"/>
              </w:rPr>
            </w:pPr>
          </w:p>
        </w:tc>
        <w:tc>
          <w:tcPr>
            <w:tcW w:w="668" w:type="pct"/>
            <w:tcBorders>
              <w:top w:val="double" w:sz="4" w:space="0" w:color="auto"/>
              <w:left w:val="nil"/>
              <w:right w:val="nil"/>
            </w:tcBorders>
          </w:tcPr>
          <w:p w:rsidR="007104CD" w:rsidRPr="00AA53FF" w:rsidRDefault="007104CD" w:rsidP="007104CD">
            <w:pPr>
              <w:ind w:left="-81" w:right="4"/>
              <w:jc w:val="right"/>
              <w:rPr>
                <w:sz w:val="10"/>
                <w:szCs w:val="10"/>
              </w:rPr>
            </w:pPr>
          </w:p>
        </w:tc>
      </w:tr>
      <w:tr w:rsidR="00F92EA5" w:rsidRPr="00AA53FF" w:rsidTr="00E725BE">
        <w:tc>
          <w:tcPr>
            <w:tcW w:w="2425" w:type="pct"/>
            <w:tcBorders>
              <w:top w:val="nil"/>
              <w:left w:val="nil"/>
              <w:bottom w:val="nil"/>
              <w:right w:val="nil"/>
            </w:tcBorders>
          </w:tcPr>
          <w:p w:rsidR="00F92EA5" w:rsidRPr="00AA53FF" w:rsidRDefault="00F92EA5" w:rsidP="007104CD">
            <w:pPr>
              <w:ind w:left="-108" w:right="-108"/>
              <w:jc w:val="thaiDistribute"/>
              <w:rPr>
                <w:b/>
                <w:bCs/>
                <w:sz w:val="26"/>
                <w:szCs w:val="26"/>
              </w:rPr>
            </w:pPr>
          </w:p>
        </w:tc>
        <w:tc>
          <w:tcPr>
            <w:tcW w:w="606" w:type="pct"/>
            <w:tcBorders>
              <w:left w:val="nil"/>
              <w:right w:val="nil"/>
            </w:tcBorders>
          </w:tcPr>
          <w:p w:rsidR="00F92EA5" w:rsidRPr="00AA53FF" w:rsidRDefault="00F92EA5" w:rsidP="007104CD">
            <w:pPr>
              <w:tabs>
                <w:tab w:val="left" w:pos="984"/>
              </w:tabs>
              <w:ind w:left="-63" w:right="109"/>
              <w:jc w:val="right"/>
              <w:rPr>
                <w:sz w:val="26"/>
                <w:szCs w:val="26"/>
              </w:rPr>
            </w:pPr>
          </w:p>
        </w:tc>
        <w:tc>
          <w:tcPr>
            <w:tcW w:w="707" w:type="pct"/>
            <w:tcBorders>
              <w:left w:val="nil"/>
              <w:right w:val="nil"/>
            </w:tcBorders>
          </w:tcPr>
          <w:p w:rsidR="00F92EA5" w:rsidRPr="00AA53FF" w:rsidRDefault="00F92EA5" w:rsidP="007104CD">
            <w:pPr>
              <w:tabs>
                <w:tab w:val="left" w:pos="1107"/>
              </w:tabs>
              <w:ind w:left="-81" w:right="33"/>
              <w:jc w:val="right"/>
              <w:rPr>
                <w:sz w:val="26"/>
                <w:szCs w:val="26"/>
              </w:rPr>
            </w:pPr>
          </w:p>
        </w:tc>
        <w:tc>
          <w:tcPr>
            <w:tcW w:w="594" w:type="pct"/>
            <w:tcBorders>
              <w:left w:val="nil"/>
              <w:right w:val="nil"/>
            </w:tcBorders>
          </w:tcPr>
          <w:p w:rsidR="00F92EA5" w:rsidRPr="00AA53FF" w:rsidRDefault="00F92EA5" w:rsidP="007104CD">
            <w:pPr>
              <w:ind w:left="-81"/>
              <w:jc w:val="right"/>
              <w:rPr>
                <w:sz w:val="26"/>
                <w:szCs w:val="26"/>
              </w:rPr>
            </w:pPr>
          </w:p>
        </w:tc>
        <w:tc>
          <w:tcPr>
            <w:tcW w:w="668" w:type="pct"/>
            <w:tcBorders>
              <w:left w:val="nil"/>
              <w:right w:val="nil"/>
            </w:tcBorders>
          </w:tcPr>
          <w:p w:rsidR="00F92EA5" w:rsidRPr="00AA53FF" w:rsidRDefault="00F92EA5" w:rsidP="007104CD">
            <w:pPr>
              <w:ind w:left="-81" w:right="4"/>
              <w:jc w:val="right"/>
              <w:rPr>
                <w:sz w:val="26"/>
                <w:szCs w:val="26"/>
              </w:rPr>
            </w:pPr>
          </w:p>
        </w:tc>
      </w:tr>
      <w:tr w:rsidR="00A56526" w:rsidRPr="00AA53FF" w:rsidTr="00E725BE">
        <w:tc>
          <w:tcPr>
            <w:tcW w:w="2425" w:type="pct"/>
            <w:tcBorders>
              <w:top w:val="nil"/>
              <w:left w:val="nil"/>
              <w:bottom w:val="nil"/>
              <w:right w:val="nil"/>
            </w:tcBorders>
          </w:tcPr>
          <w:p w:rsidR="00A56526" w:rsidRPr="00AA53FF" w:rsidRDefault="00A56526" w:rsidP="007104CD">
            <w:pPr>
              <w:ind w:left="-108" w:right="-108"/>
              <w:jc w:val="thaiDistribute"/>
              <w:rPr>
                <w:b/>
                <w:bCs/>
                <w:sz w:val="26"/>
                <w:szCs w:val="26"/>
              </w:rPr>
            </w:pPr>
          </w:p>
        </w:tc>
        <w:tc>
          <w:tcPr>
            <w:tcW w:w="606" w:type="pct"/>
            <w:tcBorders>
              <w:left w:val="nil"/>
              <w:right w:val="nil"/>
            </w:tcBorders>
          </w:tcPr>
          <w:p w:rsidR="00A56526" w:rsidRPr="00AA53FF" w:rsidRDefault="00A56526" w:rsidP="007104CD">
            <w:pPr>
              <w:tabs>
                <w:tab w:val="left" w:pos="984"/>
              </w:tabs>
              <w:ind w:left="-63" w:right="109"/>
              <w:jc w:val="right"/>
              <w:rPr>
                <w:sz w:val="26"/>
                <w:szCs w:val="26"/>
              </w:rPr>
            </w:pPr>
          </w:p>
        </w:tc>
        <w:tc>
          <w:tcPr>
            <w:tcW w:w="707" w:type="pct"/>
            <w:tcBorders>
              <w:left w:val="nil"/>
              <w:right w:val="nil"/>
            </w:tcBorders>
          </w:tcPr>
          <w:p w:rsidR="00A56526" w:rsidRPr="00AA53FF" w:rsidRDefault="00A56526" w:rsidP="007104CD">
            <w:pPr>
              <w:tabs>
                <w:tab w:val="left" w:pos="1107"/>
              </w:tabs>
              <w:ind w:left="-81" w:right="33"/>
              <w:jc w:val="right"/>
              <w:rPr>
                <w:sz w:val="26"/>
                <w:szCs w:val="26"/>
              </w:rPr>
            </w:pPr>
          </w:p>
        </w:tc>
        <w:tc>
          <w:tcPr>
            <w:tcW w:w="594" w:type="pct"/>
            <w:tcBorders>
              <w:left w:val="nil"/>
              <w:right w:val="nil"/>
            </w:tcBorders>
          </w:tcPr>
          <w:p w:rsidR="00A56526" w:rsidRPr="00AA53FF" w:rsidRDefault="00A56526" w:rsidP="007104CD">
            <w:pPr>
              <w:ind w:left="-81"/>
              <w:jc w:val="right"/>
              <w:rPr>
                <w:sz w:val="26"/>
                <w:szCs w:val="26"/>
              </w:rPr>
            </w:pPr>
          </w:p>
        </w:tc>
        <w:tc>
          <w:tcPr>
            <w:tcW w:w="668" w:type="pct"/>
            <w:tcBorders>
              <w:left w:val="nil"/>
              <w:right w:val="nil"/>
            </w:tcBorders>
          </w:tcPr>
          <w:p w:rsidR="00A56526" w:rsidRPr="00AA53FF" w:rsidRDefault="00A56526" w:rsidP="007104CD">
            <w:pPr>
              <w:ind w:left="-81" w:right="4"/>
              <w:jc w:val="right"/>
              <w:rPr>
                <w:sz w:val="26"/>
                <w:szCs w:val="26"/>
              </w:rPr>
            </w:pPr>
          </w:p>
        </w:tc>
      </w:tr>
      <w:tr w:rsidR="007104CD" w:rsidRPr="00AA53FF" w:rsidTr="00E725BE">
        <w:tc>
          <w:tcPr>
            <w:tcW w:w="2425" w:type="pct"/>
            <w:tcBorders>
              <w:top w:val="nil"/>
              <w:left w:val="nil"/>
              <w:bottom w:val="nil"/>
              <w:right w:val="nil"/>
            </w:tcBorders>
          </w:tcPr>
          <w:p w:rsidR="007104CD" w:rsidRPr="00AA53FF" w:rsidRDefault="007104CD" w:rsidP="007104CD">
            <w:pPr>
              <w:ind w:left="-108" w:right="-108"/>
              <w:jc w:val="thaiDistribute"/>
              <w:rPr>
                <w:b/>
                <w:bCs/>
                <w:sz w:val="26"/>
                <w:szCs w:val="26"/>
                <w:cs/>
              </w:rPr>
            </w:pPr>
            <w:r w:rsidRPr="00AA53FF">
              <w:rPr>
                <w:b/>
                <w:bCs/>
                <w:sz w:val="26"/>
                <w:szCs w:val="26"/>
              </w:rPr>
              <w:lastRenderedPageBreak/>
              <w:t>Interest income</w:t>
            </w:r>
          </w:p>
        </w:tc>
        <w:tc>
          <w:tcPr>
            <w:tcW w:w="606" w:type="pct"/>
            <w:tcBorders>
              <w:left w:val="nil"/>
              <w:right w:val="nil"/>
            </w:tcBorders>
          </w:tcPr>
          <w:p w:rsidR="007104CD" w:rsidRPr="00AA53FF" w:rsidRDefault="007104CD" w:rsidP="007104CD">
            <w:pPr>
              <w:tabs>
                <w:tab w:val="left" w:pos="984"/>
              </w:tabs>
              <w:ind w:left="-63" w:right="109"/>
              <w:jc w:val="right"/>
              <w:rPr>
                <w:sz w:val="26"/>
                <w:szCs w:val="26"/>
              </w:rPr>
            </w:pPr>
          </w:p>
        </w:tc>
        <w:tc>
          <w:tcPr>
            <w:tcW w:w="707" w:type="pct"/>
            <w:tcBorders>
              <w:left w:val="nil"/>
              <w:right w:val="nil"/>
            </w:tcBorders>
          </w:tcPr>
          <w:p w:rsidR="007104CD" w:rsidRPr="00AA53FF" w:rsidRDefault="007104CD" w:rsidP="007104CD">
            <w:pPr>
              <w:tabs>
                <w:tab w:val="left" w:pos="1107"/>
              </w:tabs>
              <w:ind w:left="-81" w:right="33"/>
              <w:jc w:val="right"/>
              <w:rPr>
                <w:sz w:val="26"/>
                <w:szCs w:val="26"/>
              </w:rPr>
            </w:pPr>
          </w:p>
        </w:tc>
        <w:tc>
          <w:tcPr>
            <w:tcW w:w="594" w:type="pct"/>
            <w:tcBorders>
              <w:left w:val="nil"/>
              <w:right w:val="nil"/>
            </w:tcBorders>
          </w:tcPr>
          <w:p w:rsidR="007104CD" w:rsidRPr="00AA53FF" w:rsidRDefault="007104CD" w:rsidP="007104CD">
            <w:pPr>
              <w:ind w:left="-81"/>
              <w:jc w:val="right"/>
              <w:rPr>
                <w:sz w:val="26"/>
                <w:szCs w:val="26"/>
              </w:rPr>
            </w:pPr>
          </w:p>
        </w:tc>
        <w:tc>
          <w:tcPr>
            <w:tcW w:w="668" w:type="pct"/>
            <w:tcBorders>
              <w:left w:val="nil"/>
              <w:right w:val="nil"/>
            </w:tcBorders>
          </w:tcPr>
          <w:p w:rsidR="007104CD" w:rsidRPr="00AA53FF" w:rsidRDefault="007104CD" w:rsidP="007104CD">
            <w:pPr>
              <w:ind w:left="-81" w:right="4"/>
              <w:jc w:val="right"/>
              <w:rPr>
                <w:sz w:val="26"/>
                <w:szCs w:val="26"/>
              </w:rPr>
            </w:pPr>
          </w:p>
        </w:tc>
      </w:tr>
      <w:tr w:rsidR="007104CD" w:rsidRPr="00AA53FF" w:rsidTr="00E725BE">
        <w:tc>
          <w:tcPr>
            <w:tcW w:w="2425" w:type="pct"/>
            <w:tcBorders>
              <w:top w:val="nil"/>
              <w:left w:val="nil"/>
              <w:bottom w:val="nil"/>
              <w:right w:val="nil"/>
            </w:tcBorders>
          </w:tcPr>
          <w:p w:rsidR="007104CD" w:rsidRPr="00AA53FF" w:rsidRDefault="007104CD" w:rsidP="007104CD">
            <w:pPr>
              <w:rPr>
                <w:sz w:val="26"/>
                <w:szCs w:val="26"/>
                <w:cs/>
              </w:rPr>
            </w:pPr>
            <w:r w:rsidRPr="00AA53FF">
              <w:rPr>
                <w:sz w:val="26"/>
                <w:szCs w:val="26"/>
              </w:rPr>
              <w:t>BR Construction Co., Ltd</w:t>
            </w:r>
          </w:p>
        </w:tc>
        <w:tc>
          <w:tcPr>
            <w:tcW w:w="606" w:type="pct"/>
            <w:tcBorders>
              <w:left w:val="nil"/>
              <w:right w:val="nil"/>
            </w:tcBorders>
          </w:tcPr>
          <w:p w:rsidR="007104CD" w:rsidRPr="00AA53FF" w:rsidRDefault="007104CD" w:rsidP="007104CD">
            <w:pPr>
              <w:tabs>
                <w:tab w:val="left" w:pos="984"/>
              </w:tabs>
              <w:ind w:left="-63" w:right="109"/>
              <w:jc w:val="right"/>
              <w:rPr>
                <w:rFonts w:ascii="AngsanaUPC" w:hAnsi="AngsanaUPC" w:cs="AngsanaUPC"/>
                <w:sz w:val="26"/>
                <w:szCs w:val="26"/>
              </w:rPr>
            </w:pPr>
            <w:r w:rsidRPr="00AA53FF">
              <w:rPr>
                <w:rFonts w:ascii="AngsanaUPC" w:hAnsi="AngsanaUPC" w:cs="AngsanaUPC"/>
                <w:sz w:val="26"/>
                <w:szCs w:val="26"/>
              </w:rPr>
              <w:t>-</w:t>
            </w:r>
          </w:p>
        </w:tc>
        <w:tc>
          <w:tcPr>
            <w:tcW w:w="707" w:type="pct"/>
            <w:tcBorders>
              <w:left w:val="nil"/>
              <w:right w:val="nil"/>
            </w:tcBorders>
          </w:tcPr>
          <w:p w:rsidR="007104CD" w:rsidRPr="00AA53FF" w:rsidRDefault="007104CD" w:rsidP="007104CD">
            <w:pPr>
              <w:tabs>
                <w:tab w:val="left" w:pos="1107"/>
              </w:tabs>
              <w:ind w:left="-81" w:right="33"/>
              <w:jc w:val="right"/>
              <w:rPr>
                <w:rFonts w:ascii="AngsanaUPC" w:hAnsi="AngsanaUPC" w:cs="AngsanaUPC"/>
                <w:sz w:val="26"/>
                <w:szCs w:val="26"/>
              </w:rPr>
            </w:pPr>
            <w:r w:rsidRPr="00AA53FF">
              <w:rPr>
                <w:rFonts w:ascii="AngsanaUPC" w:hAnsi="AngsanaUPC" w:cs="AngsanaUPC"/>
                <w:sz w:val="26"/>
                <w:szCs w:val="26"/>
              </w:rPr>
              <w:t>-</w:t>
            </w:r>
          </w:p>
        </w:tc>
        <w:tc>
          <w:tcPr>
            <w:tcW w:w="594" w:type="pct"/>
            <w:tcBorders>
              <w:left w:val="nil"/>
              <w:right w:val="nil"/>
            </w:tcBorders>
          </w:tcPr>
          <w:p w:rsidR="007104CD" w:rsidRPr="00AA53FF" w:rsidRDefault="007104CD" w:rsidP="007104CD">
            <w:pPr>
              <w:ind w:left="-81" w:right="4"/>
              <w:jc w:val="right"/>
              <w:rPr>
                <w:rFonts w:ascii="AngsanaUPC" w:hAnsi="AngsanaUPC" w:cs="AngsanaUPC"/>
                <w:sz w:val="26"/>
                <w:szCs w:val="26"/>
              </w:rPr>
            </w:pPr>
            <w:r w:rsidRPr="00AA53FF">
              <w:rPr>
                <w:rFonts w:ascii="AngsanaUPC" w:hAnsi="AngsanaUPC" w:cs="AngsanaUPC"/>
                <w:sz w:val="26"/>
                <w:szCs w:val="26"/>
              </w:rPr>
              <w:t>2,370</w:t>
            </w:r>
          </w:p>
        </w:tc>
        <w:tc>
          <w:tcPr>
            <w:tcW w:w="668" w:type="pct"/>
            <w:tcBorders>
              <w:left w:val="nil"/>
              <w:right w:val="nil"/>
            </w:tcBorders>
          </w:tcPr>
          <w:p w:rsidR="007104CD" w:rsidRPr="00AA53FF" w:rsidRDefault="007104CD" w:rsidP="007104CD">
            <w:pPr>
              <w:ind w:left="-81" w:right="4"/>
              <w:jc w:val="right"/>
              <w:rPr>
                <w:rFonts w:ascii="AngsanaUPC" w:hAnsi="AngsanaUPC" w:cs="AngsanaUPC"/>
                <w:sz w:val="26"/>
                <w:szCs w:val="26"/>
              </w:rPr>
            </w:pPr>
            <w:r w:rsidRPr="00AA53FF">
              <w:rPr>
                <w:rFonts w:ascii="AngsanaUPC" w:hAnsi="AngsanaUPC" w:cs="AngsanaUPC"/>
                <w:sz w:val="26"/>
                <w:szCs w:val="26"/>
              </w:rPr>
              <w:t>2,370</w:t>
            </w:r>
          </w:p>
        </w:tc>
      </w:tr>
      <w:tr w:rsidR="007104CD" w:rsidRPr="00AA53FF" w:rsidTr="00E725BE">
        <w:tc>
          <w:tcPr>
            <w:tcW w:w="2425" w:type="pct"/>
            <w:tcBorders>
              <w:top w:val="nil"/>
              <w:left w:val="nil"/>
              <w:bottom w:val="nil"/>
              <w:right w:val="nil"/>
            </w:tcBorders>
          </w:tcPr>
          <w:p w:rsidR="007104CD" w:rsidRPr="00AA53FF" w:rsidRDefault="007104CD" w:rsidP="007104CD">
            <w:pPr>
              <w:rPr>
                <w:sz w:val="26"/>
                <w:szCs w:val="26"/>
              </w:rPr>
            </w:pPr>
            <w:r w:rsidRPr="00AA53FF">
              <w:rPr>
                <w:sz w:val="26"/>
                <w:szCs w:val="26"/>
              </w:rPr>
              <w:t>Rich Man Property Co., Ltd.</w:t>
            </w:r>
          </w:p>
        </w:tc>
        <w:tc>
          <w:tcPr>
            <w:tcW w:w="606" w:type="pct"/>
            <w:tcBorders>
              <w:left w:val="nil"/>
              <w:right w:val="nil"/>
            </w:tcBorders>
          </w:tcPr>
          <w:p w:rsidR="007104CD" w:rsidRPr="00AA53FF" w:rsidRDefault="007104CD" w:rsidP="007104CD">
            <w:pPr>
              <w:tabs>
                <w:tab w:val="left" w:pos="984"/>
              </w:tabs>
              <w:ind w:left="-63" w:right="109"/>
              <w:jc w:val="right"/>
              <w:rPr>
                <w:rFonts w:ascii="AngsanaUPC" w:hAnsi="AngsanaUPC" w:cs="AngsanaUPC"/>
                <w:sz w:val="26"/>
                <w:szCs w:val="26"/>
              </w:rPr>
            </w:pPr>
            <w:r w:rsidRPr="00AA53FF">
              <w:rPr>
                <w:rFonts w:ascii="AngsanaUPC" w:hAnsi="AngsanaUPC" w:cs="AngsanaUPC"/>
                <w:sz w:val="26"/>
                <w:szCs w:val="26"/>
              </w:rPr>
              <w:t>-</w:t>
            </w:r>
          </w:p>
        </w:tc>
        <w:tc>
          <w:tcPr>
            <w:tcW w:w="707" w:type="pct"/>
            <w:tcBorders>
              <w:left w:val="nil"/>
              <w:right w:val="nil"/>
            </w:tcBorders>
          </w:tcPr>
          <w:p w:rsidR="007104CD" w:rsidRPr="00AA53FF" w:rsidRDefault="007104CD" w:rsidP="007104CD">
            <w:pPr>
              <w:tabs>
                <w:tab w:val="left" w:pos="1107"/>
              </w:tabs>
              <w:ind w:left="-81" w:right="33"/>
              <w:jc w:val="right"/>
              <w:rPr>
                <w:rFonts w:ascii="AngsanaUPC" w:hAnsi="AngsanaUPC" w:cs="AngsanaUPC"/>
                <w:sz w:val="26"/>
                <w:szCs w:val="26"/>
              </w:rPr>
            </w:pPr>
            <w:r w:rsidRPr="00AA53FF">
              <w:rPr>
                <w:rFonts w:ascii="AngsanaUPC" w:hAnsi="AngsanaUPC" w:cs="AngsanaUPC"/>
                <w:sz w:val="26"/>
                <w:szCs w:val="26"/>
              </w:rPr>
              <w:t>-</w:t>
            </w:r>
          </w:p>
        </w:tc>
        <w:tc>
          <w:tcPr>
            <w:tcW w:w="594" w:type="pct"/>
            <w:tcBorders>
              <w:left w:val="nil"/>
              <w:right w:val="nil"/>
            </w:tcBorders>
          </w:tcPr>
          <w:p w:rsidR="007104CD" w:rsidRPr="00AA53FF" w:rsidRDefault="007104CD" w:rsidP="007104CD">
            <w:pPr>
              <w:ind w:left="-81"/>
              <w:jc w:val="right"/>
              <w:rPr>
                <w:rFonts w:ascii="AngsanaUPC" w:hAnsi="AngsanaUPC" w:cs="AngsanaUPC"/>
                <w:sz w:val="26"/>
                <w:szCs w:val="26"/>
              </w:rPr>
            </w:pPr>
            <w:r w:rsidRPr="00AA53FF">
              <w:rPr>
                <w:rFonts w:ascii="AngsanaUPC" w:hAnsi="AngsanaUPC" w:cs="AngsanaUPC"/>
                <w:sz w:val="26"/>
                <w:szCs w:val="26"/>
              </w:rPr>
              <w:t>24,589</w:t>
            </w:r>
          </w:p>
        </w:tc>
        <w:tc>
          <w:tcPr>
            <w:tcW w:w="668" w:type="pct"/>
            <w:tcBorders>
              <w:left w:val="nil"/>
              <w:right w:val="nil"/>
            </w:tcBorders>
          </w:tcPr>
          <w:p w:rsidR="007104CD" w:rsidRPr="00AA53FF" w:rsidRDefault="007104CD" w:rsidP="007104CD">
            <w:pPr>
              <w:ind w:left="-81" w:right="4"/>
              <w:jc w:val="right"/>
              <w:rPr>
                <w:rFonts w:ascii="AngsanaUPC" w:hAnsi="AngsanaUPC" w:cs="AngsanaUPC"/>
                <w:sz w:val="26"/>
                <w:szCs w:val="26"/>
              </w:rPr>
            </w:pPr>
            <w:r w:rsidRPr="00AA53FF">
              <w:rPr>
                <w:rFonts w:ascii="AngsanaUPC" w:hAnsi="AngsanaUPC" w:cs="AngsanaUPC"/>
                <w:sz w:val="26"/>
                <w:szCs w:val="26"/>
              </w:rPr>
              <w:t>14,659</w:t>
            </w:r>
          </w:p>
        </w:tc>
      </w:tr>
      <w:tr w:rsidR="007104CD" w:rsidRPr="00AA53FF" w:rsidTr="00E725BE">
        <w:tc>
          <w:tcPr>
            <w:tcW w:w="2425" w:type="pct"/>
            <w:tcBorders>
              <w:top w:val="nil"/>
              <w:left w:val="nil"/>
              <w:bottom w:val="nil"/>
              <w:right w:val="nil"/>
            </w:tcBorders>
          </w:tcPr>
          <w:p w:rsidR="007104CD" w:rsidRPr="00AA53FF" w:rsidRDefault="007104CD" w:rsidP="007104CD">
            <w:pPr>
              <w:rPr>
                <w:sz w:val="26"/>
                <w:szCs w:val="26"/>
                <w:cs/>
              </w:rPr>
            </w:pPr>
            <w:r w:rsidRPr="00AA53FF">
              <w:rPr>
                <w:sz w:val="26"/>
                <w:szCs w:val="26"/>
              </w:rPr>
              <w:t>North Property Co., Ltd.</w:t>
            </w:r>
          </w:p>
        </w:tc>
        <w:tc>
          <w:tcPr>
            <w:tcW w:w="606" w:type="pct"/>
            <w:tcBorders>
              <w:left w:val="nil"/>
              <w:right w:val="nil"/>
            </w:tcBorders>
          </w:tcPr>
          <w:p w:rsidR="007104CD" w:rsidRPr="00AA53FF" w:rsidRDefault="007104CD" w:rsidP="007104CD">
            <w:pPr>
              <w:tabs>
                <w:tab w:val="left" w:pos="984"/>
              </w:tabs>
              <w:ind w:left="-63" w:right="109"/>
              <w:jc w:val="right"/>
              <w:rPr>
                <w:rFonts w:ascii="AngsanaUPC" w:hAnsi="AngsanaUPC" w:cs="AngsanaUPC"/>
                <w:sz w:val="26"/>
                <w:szCs w:val="26"/>
              </w:rPr>
            </w:pPr>
            <w:r w:rsidRPr="00AA53FF">
              <w:rPr>
                <w:rFonts w:ascii="AngsanaUPC" w:hAnsi="AngsanaUPC" w:cs="AngsanaUPC"/>
                <w:sz w:val="26"/>
                <w:szCs w:val="26"/>
              </w:rPr>
              <w:t>-</w:t>
            </w:r>
          </w:p>
        </w:tc>
        <w:tc>
          <w:tcPr>
            <w:tcW w:w="707" w:type="pct"/>
            <w:tcBorders>
              <w:left w:val="nil"/>
              <w:right w:val="nil"/>
            </w:tcBorders>
          </w:tcPr>
          <w:p w:rsidR="007104CD" w:rsidRPr="00AA53FF" w:rsidRDefault="007104CD" w:rsidP="007104CD">
            <w:pPr>
              <w:tabs>
                <w:tab w:val="left" w:pos="1107"/>
              </w:tabs>
              <w:ind w:left="-81" w:right="33"/>
              <w:jc w:val="right"/>
              <w:rPr>
                <w:rFonts w:ascii="AngsanaUPC" w:hAnsi="AngsanaUPC" w:cs="AngsanaUPC"/>
                <w:sz w:val="26"/>
                <w:szCs w:val="26"/>
              </w:rPr>
            </w:pPr>
            <w:r w:rsidRPr="00AA53FF">
              <w:rPr>
                <w:rFonts w:ascii="AngsanaUPC" w:hAnsi="AngsanaUPC" w:cs="AngsanaUPC"/>
                <w:sz w:val="26"/>
                <w:szCs w:val="26"/>
              </w:rPr>
              <w:t>-</w:t>
            </w:r>
          </w:p>
        </w:tc>
        <w:tc>
          <w:tcPr>
            <w:tcW w:w="594" w:type="pct"/>
            <w:tcBorders>
              <w:left w:val="nil"/>
              <w:right w:val="nil"/>
            </w:tcBorders>
          </w:tcPr>
          <w:p w:rsidR="007104CD" w:rsidRPr="00AA53FF" w:rsidRDefault="007104CD" w:rsidP="007104CD">
            <w:pPr>
              <w:ind w:left="-81"/>
              <w:jc w:val="right"/>
              <w:rPr>
                <w:rFonts w:ascii="AngsanaUPC" w:hAnsi="AngsanaUPC" w:cs="AngsanaUPC"/>
                <w:sz w:val="26"/>
                <w:szCs w:val="26"/>
              </w:rPr>
            </w:pPr>
            <w:r w:rsidRPr="00AA53FF">
              <w:rPr>
                <w:rFonts w:ascii="AngsanaUPC" w:hAnsi="AngsanaUPC" w:cs="AngsanaUPC"/>
                <w:sz w:val="26"/>
                <w:szCs w:val="26"/>
              </w:rPr>
              <w:t>3,135</w:t>
            </w:r>
          </w:p>
        </w:tc>
        <w:tc>
          <w:tcPr>
            <w:tcW w:w="668" w:type="pct"/>
            <w:tcBorders>
              <w:left w:val="nil"/>
              <w:right w:val="nil"/>
            </w:tcBorders>
          </w:tcPr>
          <w:p w:rsidR="007104CD" w:rsidRPr="00AA53FF" w:rsidRDefault="007104CD" w:rsidP="007104CD">
            <w:pPr>
              <w:ind w:left="-81" w:right="4"/>
              <w:jc w:val="right"/>
              <w:rPr>
                <w:rFonts w:ascii="AngsanaUPC" w:hAnsi="AngsanaUPC" w:cs="AngsanaUPC"/>
                <w:sz w:val="26"/>
                <w:szCs w:val="26"/>
              </w:rPr>
            </w:pPr>
            <w:r w:rsidRPr="00AA53FF">
              <w:rPr>
                <w:rFonts w:ascii="AngsanaUPC" w:hAnsi="AngsanaUPC" w:cs="AngsanaUPC"/>
                <w:sz w:val="26"/>
                <w:szCs w:val="26"/>
              </w:rPr>
              <w:t>2,052</w:t>
            </w:r>
          </w:p>
        </w:tc>
      </w:tr>
      <w:tr w:rsidR="007104CD" w:rsidRPr="00AA53FF" w:rsidTr="00E725BE">
        <w:tc>
          <w:tcPr>
            <w:tcW w:w="2425" w:type="pct"/>
            <w:tcBorders>
              <w:top w:val="nil"/>
              <w:left w:val="nil"/>
              <w:right w:val="nil"/>
            </w:tcBorders>
          </w:tcPr>
          <w:p w:rsidR="007104CD" w:rsidRPr="00AA53FF" w:rsidRDefault="007104CD" w:rsidP="007104CD">
            <w:pPr>
              <w:rPr>
                <w:sz w:val="26"/>
                <w:szCs w:val="26"/>
                <w:cs/>
              </w:rPr>
            </w:pPr>
            <w:proofErr w:type="spellStart"/>
            <w:r w:rsidRPr="00AA53FF">
              <w:rPr>
                <w:sz w:val="26"/>
                <w:szCs w:val="26"/>
              </w:rPr>
              <w:t>Sajja</w:t>
            </w:r>
            <w:proofErr w:type="spellEnd"/>
            <w:r w:rsidRPr="00AA53FF">
              <w:rPr>
                <w:sz w:val="26"/>
                <w:szCs w:val="26"/>
              </w:rPr>
              <w:t xml:space="preserve"> </w:t>
            </w:r>
            <w:proofErr w:type="spellStart"/>
            <w:r w:rsidRPr="00AA53FF">
              <w:rPr>
                <w:sz w:val="26"/>
                <w:szCs w:val="26"/>
              </w:rPr>
              <w:t>Bangsaen</w:t>
            </w:r>
            <w:proofErr w:type="spellEnd"/>
            <w:r w:rsidRPr="00AA53FF">
              <w:rPr>
                <w:sz w:val="26"/>
                <w:szCs w:val="26"/>
              </w:rPr>
              <w:t xml:space="preserve"> Condominium Co., Ltd.</w:t>
            </w:r>
          </w:p>
        </w:tc>
        <w:tc>
          <w:tcPr>
            <w:tcW w:w="606" w:type="pct"/>
            <w:tcBorders>
              <w:left w:val="nil"/>
              <w:right w:val="nil"/>
            </w:tcBorders>
          </w:tcPr>
          <w:p w:rsidR="007104CD" w:rsidRPr="00AA53FF" w:rsidRDefault="007104CD" w:rsidP="007104CD">
            <w:pPr>
              <w:tabs>
                <w:tab w:val="left" w:pos="984"/>
              </w:tabs>
              <w:ind w:left="-63" w:right="109"/>
              <w:jc w:val="right"/>
              <w:rPr>
                <w:rFonts w:ascii="AngsanaUPC" w:hAnsi="AngsanaUPC" w:cs="AngsanaUPC"/>
                <w:sz w:val="26"/>
                <w:szCs w:val="26"/>
              </w:rPr>
            </w:pPr>
            <w:r w:rsidRPr="00AA53FF">
              <w:rPr>
                <w:rFonts w:ascii="AngsanaUPC" w:hAnsi="AngsanaUPC" w:cs="AngsanaUPC"/>
                <w:sz w:val="26"/>
                <w:szCs w:val="26"/>
              </w:rPr>
              <w:t>-</w:t>
            </w:r>
          </w:p>
        </w:tc>
        <w:tc>
          <w:tcPr>
            <w:tcW w:w="707" w:type="pct"/>
            <w:tcBorders>
              <w:left w:val="nil"/>
              <w:right w:val="nil"/>
            </w:tcBorders>
          </w:tcPr>
          <w:p w:rsidR="007104CD" w:rsidRPr="00AA53FF" w:rsidRDefault="007104CD" w:rsidP="007104CD">
            <w:pPr>
              <w:tabs>
                <w:tab w:val="left" w:pos="1107"/>
              </w:tabs>
              <w:ind w:left="-81" w:right="33"/>
              <w:jc w:val="right"/>
              <w:rPr>
                <w:rFonts w:ascii="AngsanaUPC" w:hAnsi="AngsanaUPC" w:cs="AngsanaUPC"/>
                <w:sz w:val="26"/>
                <w:szCs w:val="26"/>
              </w:rPr>
            </w:pPr>
            <w:r w:rsidRPr="00AA53FF">
              <w:rPr>
                <w:rFonts w:ascii="AngsanaUPC" w:hAnsi="AngsanaUPC" w:cs="AngsanaUPC"/>
                <w:sz w:val="26"/>
                <w:szCs w:val="26"/>
              </w:rPr>
              <w:t>-</w:t>
            </w:r>
          </w:p>
        </w:tc>
        <w:tc>
          <w:tcPr>
            <w:tcW w:w="594" w:type="pct"/>
            <w:tcBorders>
              <w:left w:val="nil"/>
              <w:right w:val="nil"/>
            </w:tcBorders>
          </w:tcPr>
          <w:p w:rsidR="007104CD" w:rsidRPr="00AA53FF" w:rsidRDefault="007104CD" w:rsidP="007104CD">
            <w:pPr>
              <w:ind w:left="-81"/>
              <w:jc w:val="right"/>
              <w:rPr>
                <w:rFonts w:ascii="AngsanaUPC" w:hAnsi="AngsanaUPC" w:cs="AngsanaUPC"/>
                <w:sz w:val="26"/>
                <w:szCs w:val="26"/>
              </w:rPr>
            </w:pPr>
            <w:r w:rsidRPr="00AA53FF">
              <w:rPr>
                <w:rFonts w:ascii="AngsanaUPC" w:hAnsi="AngsanaUPC" w:cs="AngsanaUPC"/>
                <w:sz w:val="26"/>
                <w:szCs w:val="26"/>
              </w:rPr>
              <w:t>2,972</w:t>
            </w:r>
          </w:p>
        </w:tc>
        <w:tc>
          <w:tcPr>
            <w:tcW w:w="668" w:type="pct"/>
            <w:tcBorders>
              <w:left w:val="nil"/>
              <w:right w:val="nil"/>
            </w:tcBorders>
          </w:tcPr>
          <w:p w:rsidR="007104CD" w:rsidRPr="00AA53FF" w:rsidRDefault="007104CD" w:rsidP="007104CD">
            <w:pPr>
              <w:ind w:left="-81" w:right="4"/>
              <w:jc w:val="right"/>
              <w:rPr>
                <w:rFonts w:ascii="AngsanaUPC" w:hAnsi="AngsanaUPC" w:cs="AngsanaUPC"/>
                <w:sz w:val="26"/>
                <w:szCs w:val="26"/>
              </w:rPr>
            </w:pPr>
            <w:r w:rsidRPr="00AA53FF">
              <w:rPr>
                <w:rFonts w:ascii="AngsanaUPC" w:hAnsi="AngsanaUPC" w:cs="AngsanaUPC"/>
                <w:sz w:val="26"/>
                <w:szCs w:val="26"/>
              </w:rPr>
              <w:t>1,608</w:t>
            </w:r>
          </w:p>
        </w:tc>
      </w:tr>
      <w:tr w:rsidR="007104CD" w:rsidRPr="00AA53FF" w:rsidTr="00E725BE">
        <w:tc>
          <w:tcPr>
            <w:tcW w:w="2425" w:type="pct"/>
            <w:tcBorders>
              <w:top w:val="nil"/>
              <w:left w:val="nil"/>
              <w:right w:val="nil"/>
            </w:tcBorders>
          </w:tcPr>
          <w:p w:rsidR="007104CD" w:rsidRPr="00AA53FF" w:rsidRDefault="007104CD" w:rsidP="007104CD">
            <w:pPr>
              <w:rPr>
                <w:sz w:val="26"/>
                <w:szCs w:val="26"/>
                <w:cs/>
              </w:rPr>
            </w:pPr>
            <w:r w:rsidRPr="00AA53FF">
              <w:rPr>
                <w:sz w:val="26"/>
                <w:szCs w:val="26"/>
              </w:rPr>
              <w:t>Siam Bangkok Development Co., Ltd.,</w:t>
            </w:r>
          </w:p>
        </w:tc>
        <w:tc>
          <w:tcPr>
            <w:tcW w:w="606" w:type="pct"/>
            <w:tcBorders>
              <w:left w:val="nil"/>
              <w:right w:val="nil"/>
            </w:tcBorders>
          </w:tcPr>
          <w:p w:rsidR="007104CD" w:rsidRPr="00AA53FF" w:rsidRDefault="007104CD" w:rsidP="007104CD">
            <w:pPr>
              <w:tabs>
                <w:tab w:val="left" w:pos="984"/>
              </w:tabs>
              <w:ind w:left="-63" w:right="109"/>
              <w:jc w:val="right"/>
              <w:rPr>
                <w:rFonts w:ascii="AngsanaUPC" w:hAnsi="AngsanaUPC" w:cs="AngsanaUPC"/>
                <w:sz w:val="26"/>
                <w:szCs w:val="26"/>
              </w:rPr>
            </w:pPr>
            <w:r w:rsidRPr="00AA53FF">
              <w:rPr>
                <w:rFonts w:ascii="AngsanaUPC" w:hAnsi="AngsanaUPC" w:cs="AngsanaUPC"/>
                <w:sz w:val="26"/>
                <w:szCs w:val="26"/>
              </w:rPr>
              <w:t>-</w:t>
            </w:r>
          </w:p>
        </w:tc>
        <w:tc>
          <w:tcPr>
            <w:tcW w:w="707" w:type="pct"/>
            <w:tcBorders>
              <w:left w:val="nil"/>
              <w:right w:val="nil"/>
            </w:tcBorders>
          </w:tcPr>
          <w:p w:rsidR="007104CD" w:rsidRPr="00AA53FF" w:rsidRDefault="007104CD" w:rsidP="007104CD">
            <w:pPr>
              <w:tabs>
                <w:tab w:val="left" w:pos="1107"/>
              </w:tabs>
              <w:ind w:left="-81" w:right="33"/>
              <w:jc w:val="right"/>
              <w:rPr>
                <w:rFonts w:ascii="AngsanaUPC" w:hAnsi="AngsanaUPC" w:cs="AngsanaUPC"/>
                <w:sz w:val="26"/>
                <w:szCs w:val="26"/>
              </w:rPr>
            </w:pPr>
            <w:r w:rsidRPr="00AA53FF">
              <w:rPr>
                <w:rFonts w:ascii="AngsanaUPC" w:hAnsi="AngsanaUPC" w:cs="AngsanaUPC"/>
                <w:sz w:val="26"/>
                <w:szCs w:val="26"/>
              </w:rPr>
              <w:t>-</w:t>
            </w:r>
          </w:p>
        </w:tc>
        <w:tc>
          <w:tcPr>
            <w:tcW w:w="594" w:type="pct"/>
            <w:tcBorders>
              <w:left w:val="nil"/>
              <w:right w:val="nil"/>
            </w:tcBorders>
          </w:tcPr>
          <w:p w:rsidR="007104CD" w:rsidRPr="00AA53FF" w:rsidRDefault="007104CD" w:rsidP="007104CD">
            <w:pPr>
              <w:ind w:left="-81"/>
              <w:jc w:val="right"/>
              <w:rPr>
                <w:rFonts w:ascii="AngsanaUPC" w:hAnsi="AngsanaUPC" w:cs="AngsanaUPC"/>
                <w:sz w:val="26"/>
                <w:szCs w:val="26"/>
              </w:rPr>
            </w:pPr>
            <w:r w:rsidRPr="00AA53FF">
              <w:rPr>
                <w:rFonts w:ascii="AngsanaUPC" w:hAnsi="AngsanaUPC" w:cs="AngsanaUPC"/>
                <w:sz w:val="26"/>
                <w:szCs w:val="26"/>
              </w:rPr>
              <w:t>5,545</w:t>
            </w:r>
          </w:p>
        </w:tc>
        <w:tc>
          <w:tcPr>
            <w:tcW w:w="668" w:type="pct"/>
            <w:tcBorders>
              <w:left w:val="nil"/>
              <w:right w:val="nil"/>
            </w:tcBorders>
          </w:tcPr>
          <w:p w:rsidR="007104CD" w:rsidRPr="00AA53FF" w:rsidRDefault="007104CD" w:rsidP="007104CD">
            <w:pPr>
              <w:ind w:left="-81" w:right="4"/>
              <w:jc w:val="right"/>
              <w:rPr>
                <w:rFonts w:ascii="AngsanaUPC" w:hAnsi="AngsanaUPC" w:cs="AngsanaUPC"/>
                <w:sz w:val="26"/>
                <w:szCs w:val="26"/>
              </w:rPr>
            </w:pPr>
            <w:r w:rsidRPr="00AA53FF">
              <w:rPr>
                <w:rFonts w:ascii="AngsanaUPC" w:hAnsi="AngsanaUPC" w:cs="AngsanaUPC"/>
                <w:sz w:val="26"/>
                <w:szCs w:val="26"/>
              </w:rPr>
              <w:t>2,184</w:t>
            </w:r>
          </w:p>
        </w:tc>
      </w:tr>
      <w:tr w:rsidR="007104CD" w:rsidRPr="00AA53FF" w:rsidTr="00E725BE">
        <w:tc>
          <w:tcPr>
            <w:tcW w:w="2425" w:type="pct"/>
            <w:vAlign w:val="bottom"/>
          </w:tcPr>
          <w:p w:rsidR="007104CD" w:rsidRPr="00AA53FF" w:rsidRDefault="007104CD" w:rsidP="007104CD">
            <w:pPr>
              <w:pStyle w:val="a1"/>
              <w:tabs>
                <w:tab w:val="clear" w:pos="1080"/>
              </w:tabs>
              <w:ind w:right="-128"/>
              <w:rPr>
                <w:sz w:val="26"/>
                <w:szCs w:val="26"/>
              </w:rPr>
            </w:pPr>
            <w:r w:rsidRPr="00AA53FF">
              <w:rPr>
                <w:sz w:val="26"/>
                <w:szCs w:val="26"/>
              </w:rPr>
              <w:t xml:space="preserve">Imperial Land </w:t>
            </w:r>
            <w:proofErr w:type="spellStart"/>
            <w:r w:rsidRPr="00AA53FF">
              <w:rPr>
                <w:sz w:val="26"/>
                <w:szCs w:val="26"/>
              </w:rPr>
              <w:t>Co.Ltd</w:t>
            </w:r>
            <w:proofErr w:type="spellEnd"/>
            <w:r w:rsidRPr="00AA53FF">
              <w:rPr>
                <w:sz w:val="26"/>
                <w:szCs w:val="26"/>
              </w:rPr>
              <w:t>.</w:t>
            </w:r>
          </w:p>
        </w:tc>
        <w:tc>
          <w:tcPr>
            <w:tcW w:w="606" w:type="pct"/>
            <w:tcBorders>
              <w:left w:val="nil"/>
              <w:right w:val="nil"/>
            </w:tcBorders>
          </w:tcPr>
          <w:p w:rsidR="007104CD" w:rsidRPr="00AA53FF" w:rsidRDefault="007104CD" w:rsidP="007104CD">
            <w:pPr>
              <w:tabs>
                <w:tab w:val="left" w:pos="984"/>
              </w:tabs>
              <w:ind w:left="-63" w:right="109"/>
              <w:jc w:val="right"/>
              <w:rPr>
                <w:rFonts w:ascii="AngsanaUPC" w:hAnsi="AngsanaUPC" w:cs="AngsanaUPC"/>
                <w:sz w:val="26"/>
                <w:szCs w:val="26"/>
              </w:rPr>
            </w:pPr>
            <w:r w:rsidRPr="00AA53FF">
              <w:rPr>
                <w:rFonts w:ascii="AngsanaUPC" w:hAnsi="AngsanaUPC" w:cs="AngsanaUPC"/>
                <w:sz w:val="26"/>
                <w:szCs w:val="26"/>
              </w:rPr>
              <w:t>-</w:t>
            </w:r>
          </w:p>
        </w:tc>
        <w:tc>
          <w:tcPr>
            <w:tcW w:w="707" w:type="pct"/>
            <w:tcBorders>
              <w:left w:val="nil"/>
              <w:right w:val="nil"/>
            </w:tcBorders>
          </w:tcPr>
          <w:p w:rsidR="007104CD" w:rsidRPr="00AA53FF" w:rsidRDefault="007104CD" w:rsidP="007104CD">
            <w:pPr>
              <w:tabs>
                <w:tab w:val="left" w:pos="1107"/>
              </w:tabs>
              <w:ind w:left="-81" w:right="33"/>
              <w:jc w:val="right"/>
              <w:rPr>
                <w:rFonts w:ascii="AngsanaUPC" w:hAnsi="AngsanaUPC" w:cs="AngsanaUPC"/>
                <w:sz w:val="26"/>
                <w:szCs w:val="26"/>
              </w:rPr>
            </w:pPr>
            <w:r w:rsidRPr="00AA53FF">
              <w:rPr>
                <w:rFonts w:ascii="AngsanaUPC" w:hAnsi="AngsanaUPC" w:cs="AngsanaUPC"/>
                <w:sz w:val="26"/>
                <w:szCs w:val="26"/>
              </w:rPr>
              <w:t>-</w:t>
            </w:r>
          </w:p>
        </w:tc>
        <w:tc>
          <w:tcPr>
            <w:tcW w:w="594" w:type="pct"/>
            <w:tcBorders>
              <w:left w:val="nil"/>
              <w:right w:val="nil"/>
            </w:tcBorders>
          </w:tcPr>
          <w:p w:rsidR="007104CD" w:rsidRPr="00AA53FF" w:rsidRDefault="007104CD" w:rsidP="007104CD">
            <w:pPr>
              <w:ind w:left="-81"/>
              <w:jc w:val="right"/>
              <w:rPr>
                <w:rFonts w:ascii="AngsanaUPC" w:hAnsi="AngsanaUPC" w:cs="AngsanaUPC"/>
                <w:sz w:val="26"/>
                <w:szCs w:val="26"/>
              </w:rPr>
            </w:pPr>
            <w:r w:rsidRPr="00AA53FF">
              <w:rPr>
                <w:rFonts w:ascii="AngsanaUPC" w:hAnsi="AngsanaUPC" w:cs="AngsanaUPC"/>
                <w:sz w:val="26"/>
                <w:szCs w:val="26"/>
              </w:rPr>
              <w:t>1,852</w:t>
            </w:r>
          </w:p>
        </w:tc>
        <w:tc>
          <w:tcPr>
            <w:tcW w:w="668" w:type="pct"/>
            <w:tcBorders>
              <w:left w:val="nil"/>
              <w:right w:val="nil"/>
            </w:tcBorders>
          </w:tcPr>
          <w:p w:rsidR="007104CD" w:rsidRPr="00AA53FF" w:rsidRDefault="007104CD" w:rsidP="007104CD">
            <w:pPr>
              <w:ind w:left="-81" w:right="4"/>
              <w:jc w:val="right"/>
              <w:rPr>
                <w:rFonts w:ascii="AngsanaUPC" w:hAnsi="AngsanaUPC" w:cs="AngsanaUPC"/>
                <w:sz w:val="26"/>
                <w:szCs w:val="26"/>
              </w:rPr>
            </w:pPr>
            <w:r w:rsidRPr="00AA53FF">
              <w:rPr>
                <w:rFonts w:ascii="AngsanaUPC" w:hAnsi="AngsanaUPC" w:cs="AngsanaUPC"/>
                <w:sz w:val="26"/>
                <w:szCs w:val="26"/>
              </w:rPr>
              <w:t>-</w:t>
            </w:r>
          </w:p>
        </w:tc>
      </w:tr>
      <w:tr w:rsidR="007104CD" w:rsidRPr="00AA53FF" w:rsidTr="00E725BE">
        <w:tc>
          <w:tcPr>
            <w:tcW w:w="2425" w:type="pct"/>
            <w:vAlign w:val="bottom"/>
          </w:tcPr>
          <w:p w:rsidR="007104CD" w:rsidRPr="00AA53FF" w:rsidRDefault="007104CD" w:rsidP="007104CD">
            <w:pPr>
              <w:pStyle w:val="a1"/>
              <w:tabs>
                <w:tab w:val="clear" w:pos="1080"/>
              </w:tabs>
              <w:ind w:right="-128"/>
              <w:rPr>
                <w:sz w:val="26"/>
                <w:szCs w:val="26"/>
              </w:rPr>
            </w:pPr>
            <w:r w:rsidRPr="00AA53FF">
              <w:rPr>
                <w:sz w:val="26"/>
                <w:szCs w:val="26"/>
              </w:rPr>
              <w:t>Sanken - EMC Co., Ltd.</w:t>
            </w:r>
          </w:p>
        </w:tc>
        <w:tc>
          <w:tcPr>
            <w:tcW w:w="606" w:type="pct"/>
            <w:tcBorders>
              <w:left w:val="nil"/>
              <w:right w:val="nil"/>
            </w:tcBorders>
          </w:tcPr>
          <w:p w:rsidR="007104CD" w:rsidRPr="00AA53FF" w:rsidRDefault="007104CD" w:rsidP="007104CD">
            <w:pPr>
              <w:ind w:left="-81"/>
              <w:jc w:val="right"/>
              <w:rPr>
                <w:rFonts w:ascii="AngsanaUPC" w:hAnsi="AngsanaUPC" w:cs="AngsanaUPC"/>
                <w:sz w:val="26"/>
                <w:szCs w:val="26"/>
                <w:lang w:val="en-US"/>
              </w:rPr>
            </w:pPr>
            <w:r w:rsidRPr="00AA53FF">
              <w:rPr>
                <w:rFonts w:ascii="AngsanaUPC" w:hAnsi="AngsanaUPC" w:cs="AngsanaUPC"/>
                <w:sz w:val="26"/>
                <w:szCs w:val="26"/>
                <w:lang w:val="en-US"/>
              </w:rPr>
              <w:t>36</w:t>
            </w:r>
          </w:p>
        </w:tc>
        <w:tc>
          <w:tcPr>
            <w:tcW w:w="707" w:type="pct"/>
            <w:tcBorders>
              <w:left w:val="nil"/>
              <w:right w:val="nil"/>
            </w:tcBorders>
          </w:tcPr>
          <w:p w:rsidR="007104CD" w:rsidRPr="00AA53FF" w:rsidRDefault="007104CD" w:rsidP="007104CD">
            <w:pPr>
              <w:tabs>
                <w:tab w:val="left" w:pos="1107"/>
              </w:tabs>
              <w:ind w:left="-81" w:right="33"/>
              <w:jc w:val="right"/>
              <w:rPr>
                <w:rFonts w:ascii="AngsanaUPC" w:hAnsi="AngsanaUPC" w:cs="AngsanaUPC"/>
                <w:sz w:val="26"/>
                <w:szCs w:val="26"/>
              </w:rPr>
            </w:pPr>
            <w:r w:rsidRPr="00AA53FF">
              <w:rPr>
                <w:rFonts w:ascii="AngsanaUPC" w:hAnsi="AngsanaUPC" w:cs="AngsanaUPC"/>
                <w:sz w:val="26"/>
                <w:szCs w:val="26"/>
              </w:rPr>
              <w:t>1</w:t>
            </w:r>
          </w:p>
        </w:tc>
        <w:tc>
          <w:tcPr>
            <w:tcW w:w="594" w:type="pct"/>
            <w:tcBorders>
              <w:left w:val="nil"/>
              <w:right w:val="nil"/>
            </w:tcBorders>
          </w:tcPr>
          <w:p w:rsidR="007104CD" w:rsidRPr="00AA53FF" w:rsidRDefault="007104CD" w:rsidP="007104CD">
            <w:pPr>
              <w:ind w:left="-81"/>
              <w:jc w:val="right"/>
              <w:rPr>
                <w:rFonts w:ascii="AngsanaUPC" w:hAnsi="AngsanaUPC" w:cs="AngsanaUPC"/>
                <w:sz w:val="26"/>
                <w:szCs w:val="26"/>
                <w:lang w:val="en-US"/>
              </w:rPr>
            </w:pPr>
            <w:r w:rsidRPr="00AA53FF">
              <w:rPr>
                <w:rFonts w:ascii="AngsanaUPC" w:hAnsi="AngsanaUPC" w:cs="AngsanaUPC"/>
                <w:sz w:val="26"/>
                <w:szCs w:val="26"/>
                <w:lang w:val="en-US"/>
              </w:rPr>
              <w:t>36</w:t>
            </w:r>
          </w:p>
        </w:tc>
        <w:tc>
          <w:tcPr>
            <w:tcW w:w="668" w:type="pct"/>
            <w:tcBorders>
              <w:left w:val="nil"/>
              <w:right w:val="nil"/>
            </w:tcBorders>
          </w:tcPr>
          <w:p w:rsidR="007104CD" w:rsidRPr="00AA53FF" w:rsidRDefault="007104CD" w:rsidP="007104CD">
            <w:pPr>
              <w:ind w:left="-81" w:right="4"/>
              <w:jc w:val="right"/>
              <w:rPr>
                <w:rFonts w:ascii="AngsanaUPC" w:hAnsi="AngsanaUPC" w:cs="AngsanaUPC"/>
                <w:sz w:val="26"/>
                <w:szCs w:val="26"/>
              </w:rPr>
            </w:pPr>
            <w:r w:rsidRPr="00AA53FF">
              <w:rPr>
                <w:rFonts w:ascii="AngsanaUPC" w:hAnsi="AngsanaUPC" w:cs="AngsanaUPC"/>
                <w:sz w:val="26"/>
                <w:szCs w:val="26"/>
              </w:rPr>
              <w:t>1</w:t>
            </w:r>
          </w:p>
        </w:tc>
      </w:tr>
      <w:tr w:rsidR="007104CD" w:rsidRPr="00AA53FF" w:rsidTr="00E725BE">
        <w:tc>
          <w:tcPr>
            <w:tcW w:w="2425" w:type="pct"/>
            <w:tcBorders>
              <w:top w:val="nil"/>
              <w:left w:val="nil"/>
              <w:right w:val="nil"/>
            </w:tcBorders>
          </w:tcPr>
          <w:p w:rsidR="007104CD" w:rsidRPr="00AA53FF" w:rsidRDefault="007104CD" w:rsidP="007104CD">
            <w:pPr>
              <w:rPr>
                <w:sz w:val="26"/>
                <w:szCs w:val="26"/>
                <w:cs/>
              </w:rPr>
            </w:pPr>
            <w:r w:rsidRPr="00AA53FF">
              <w:rPr>
                <w:sz w:val="26"/>
                <w:szCs w:val="26"/>
              </w:rPr>
              <w:t>JV EMC-PLE</w:t>
            </w:r>
          </w:p>
        </w:tc>
        <w:tc>
          <w:tcPr>
            <w:tcW w:w="606" w:type="pct"/>
            <w:tcBorders>
              <w:left w:val="nil"/>
              <w:right w:val="nil"/>
            </w:tcBorders>
          </w:tcPr>
          <w:p w:rsidR="007104CD" w:rsidRPr="00AA53FF" w:rsidRDefault="007104CD" w:rsidP="007104CD">
            <w:pPr>
              <w:ind w:left="-81"/>
              <w:jc w:val="right"/>
              <w:rPr>
                <w:rFonts w:ascii="AngsanaUPC" w:hAnsi="AngsanaUPC" w:cs="AngsanaUPC"/>
                <w:sz w:val="26"/>
                <w:szCs w:val="26"/>
              </w:rPr>
            </w:pPr>
            <w:r w:rsidRPr="00AA53FF">
              <w:rPr>
                <w:rFonts w:ascii="AngsanaUPC" w:hAnsi="AngsanaUPC" w:cs="AngsanaUPC"/>
                <w:sz w:val="26"/>
                <w:szCs w:val="26"/>
              </w:rPr>
              <w:t>40</w:t>
            </w:r>
          </w:p>
        </w:tc>
        <w:tc>
          <w:tcPr>
            <w:tcW w:w="707" w:type="pct"/>
            <w:tcBorders>
              <w:left w:val="nil"/>
              <w:right w:val="nil"/>
            </w:tcBorders>
          </w:tcPr>
          <w:p w:rsidR="007104CD" w:rsidRPr="00AA53FF" w:rsidRDefault="007104CD" w:rsidP="007104CD">
            <w:pPr>
              <w:tabs>
                <w:tab w:val="left" w:pos="1107"/>
              </w:tabs>
              <w:ind w:left="-81" w:right="33"/>
              <w:jc w:val="right"/>
              <w:rPr>
                <w:rFonts w:ascii="AngsanaUPC" w:hAnsi="AngsanaUPC" w:cs="AngsanaUPC"/>
                <w:sz w:val="26"/>
                <w:szCs w:val="26"/>
              </w:rPr>
            </w:pPr>
            <w:r w:rsidRPr="00AA53FF">
              <w:rPr>
                <w:rFonts w:ascii="AngsanaUPC" w:hAnsi="AngsanaUPC" w:cs="AngsanaUPC"/>
                <w:sz w:val="26"/>
                <w:szCs w:val="26"/>
              </w:rPr>
              <w:t>71</w:t>
            </w:r>
          </w:p>
        </w:tc>
        <w:tc>
          <w:tcPr>
            <w:tcW w:w="594" w:type="pct"/>
            <w:tcBorders>
              <w:left w:val="nil"/>
              <w:right w:val="nil"/>
            </w:tcBorders>
          </w:tcPr>
          <w:p w:rsidR="007104CD" w:rsidRPr="00AA53FF" w:rsidRDefault="007104CD" w:rsidP="007104CD">
            <w:pPr>
              <w:ind w:left="-81"/>
              <w:jc w:val="right"/>
              <w:rPr>
                <w:rFonts w:ascii="AngsanaUPC" w:hAnsi="AngsanaUPC" w:cs="AngsanaUPC"/>
                <w:sz w:val="26"/>
                <w:szCs w:val="26"/>
              </w:rPr>
            </w:pPr>
            <w:r w:rsidRPr="00AA53FF">
              <w:rPr>
                <w:rFonts w:ascii="AngsanaUPC" w:hAnsi="AngsanaUPC" w:cs="AngsanaUPC"/>
                <w:sz w:val="26"/>
                <w:szCs w:val="26"/>
              </w:rPr>
              <w:t>40</w:t>
            </w:r>
          </w:p>
        </w:tc>
        <w:tc>
          <w:tcPr>
            <w:tcW w:w="668" w:type="pct"/>
            <w:tcBorders>
              <w:left w:val="nil"/>
              <w:right w:val="nil"/>
            </w:tcBorders>
          </w:tcPr>
          <w:p w:rsidR="007104CD" w:rsidRPr="00AA53FF" w:rsidRDefault="007104CD" w:rsidP="007104CD">
            <w:pPr>
              <w:ind w:left="-81" w:right="4"/>
              <w:jc w:val="right"/>
              <w:rPr>
                <w:rFonts w:ascii="AngsanaUPC" w:hAnsi="AngsanaUPC" w:cs="AngsanaUPC"/>
                <w:sz w:val="26"/>
                <w:szCs w:val="26"/>
              </w:rPr>
            </w:pPr>
            <w:r w:rsidRPr="00AA53FF">
              <w:rPr>
                <w:rFonts w:ascii="AngsanaUPC" w:hAnsi="AngsanaUPC" w:cs="AngsanaUPC"/>
                <w:sz w:val="26"/>
                <w:szCs w:val="26"/>
              </w:rPr>
              <w:t>71</w:t>
            </w:r>
          </w:p>
        </w:tc>
      </w:tr>
      <w:tr w:rsidR="007104CD" w:rsidRPr="00AA53FF" w:rsidTr="00E725BE">
        <w:tc>
          <w:tcPr>
            <w:tcW w:w="2425" w:type="pct"/>
            <w:tcBorders>
              <w:left w:val="nil"/>
              <w:bottom w:val="nil"/>
              <w:right w:val="nil"/>
            </w:tcBorders>
          </w:tcPr>
          <w:p w:rsidR="007104CD" w:rsidRPr="00AA53FF" w:rsidRDefault="007104CD" w:rsidP="007104CD">
            <w:pPr>
              <w:rPr>
                <w:sz w:val="26"/>
                <w:szCs w:val="26"/>
                <w:cs/>
              </w:rPr>
            </w:pPr>
            <w:proofErr w:type="spellStart"/>
            <w:r w:rsidRPr="00AA53FF">
              <w:rPr>
                <w:sz w:val="26"/>
                <w:szCs w:val="26"/>
              </w:rPr>
              <w:t>Khun</w:t>
            </w:r>
            <w:proofErr w:type="spellEnd"/>
            <w:r w:rsidRPr="00AA53FF">
              <w:rPr>
                <w:sz w:val="26"/>
                <w:szCs w:val="26"/>
              </w:rPr>
              <w:t xml:space="preserve"> </w:t>
            </w:r>
            <w:proofErr w:type="spellStart"/>
            <w:r w:rsidRPr="00AA53FF">
              <w:rPr>
                <w:sz w:val="26"/>
                <w:szCs w:val="26"/>
              </w:rPr>
              <w:t>Nutteera</w:t>
            </w:r>
            <w:proofErr w:type="spellEnd"/>
            <w:r w:rsidRPr="00AA53FF">
              <w:rPr>
                <w:sz w:val="26"/>
                <w:szCs w:val="26"/>
              </w:rPr>
              <w:t xml:space="preserve"> </w:t>
            </w:r>
            <w:proofErr w:type="spellStart"/>
            <w:r w:rsidRPr="00AA53FF">
              <w:rPr>
                <w:sz w:val="26"/>
                <w:szCs w:val="26"/>
              </w:rPr>
              <w:t>Ngamlertkul</w:t>
            </w:r>
            <w:proofErr w:type="spellEnd"/>
          </w:p>
        </w:tc>
        <w:tc>
          <w:tcPr>
            <w:tcW w:w="606" w:type="pct"/>
            <w:tcBorders>
              <w:left w:val="nil"/>
              <w:bottom w:val="single" w:sz="4" w:space="0" w:color="auto"/>
              <w:right w:val="nil"/>
            </w:tcBorders>
          </w:tcPr>
          <w:p w:rsidR="007104CD" w:rsidRPr="00AA53FF" w:rsidRDefault="007104CD" w:rsidP="007104CD">
            <w:pPr>
              <w:ind w:left="-81"/>
              <w:jc w:val="right"/>
              <w:rPr>
                <w:rFonts w:ascii="AngsanaUPC" w:hAnsi="AngsanaUPC" w:cs="AngsanaUPC"/>
                <w:sz w:val="26"/>
                <w:szCs w:val="26"/>
              </w:rPr>
            </w:pPr>
            <w:r w:rsidRPr="00AA53FF">
              <w:rPr>
                <w:rFonts w:ascii="AngsanaUPC" w:hAnsi="AngsanaUPC" w:cs="AngsanaUPC"/>
                <w:sz w:val="26"/>
                <w:szCs w:val="26"/>
              </w:rPr>
              <w:t>93</w:t>
            </w:r>
          </w:p>
        </w:tc>
        <w:tc>
          <w:tcPr>
            <w:tcW w:w="707" w:type="pct"/>
            <w:tcBorders>
              <w:left w:val="nil"/>
              <w:bottom w:val="single" w:sz="4" w:space="0" w:color="auto"/>
              <w:right w:val="nil"/>
            </w:tcBorders>
          </w:tcPr>
          <w:p w:rsidR="007104CD" w:rsidRPr="00AA53FF" w:rsidRDefault="007104CD" w:rsidP="007104CD">
            <w:pPr>
              <w:tabs>
                <w:tab w:val="left" w:pos="1107"/>
              </w:tabs>
              <w:ind w:left="-81" w:right="33"/>
              <w:jc w:val="right"/>
              <w:rPr>
                <w:rFonts w:ascii="AngsanaUPC" w:hAnsi="AngsanaUPC" w:cs="AngsanaUPC"/>
                <w:sz w:val="26"/>
                <w:szCs w:val="26"/>
              </w:rPr>
            </w:pPr>
            <w:r w:rsidRPr="00AA53FF">
              <w:rPr>
                <w:rFonts w:ascii="AngsanaUPC" w:hAnsi="AngsanaUPC" w:cs="AngsanaUPC"/>
                <w:sz w:val="26"/>
                <w:szCs w:val="26"/>
              </w:rPr>
              <w:t>38</w:t>
            </w:r>
          </w:p>
        </w:tc>
        <w:tc>
          <w:tcPr>
            <w:tcW w:w="594" w:type="pct"/>
            <w:tcBorders>
              <w:left w:val="nil"/>
              <w:bottom w:val="single" w:sz="4" w:space="0" w:color="auto"/>
              <w:right w:val="nil"/>
            </w:tcBorders>
          </w:tcPr>
          <w:p w:rsidR="007104CD" w:rsidRPr="00AA53FF" w:rsidRDefault="007104CD" w:rsidP="007104CD">
            <w:pPr>
              <w:ind w:left="-81"/>
              <w:jc w:val="right"/>
              <w:rPr>
                <w:rFonts w:ascii="AngsanaUPC" w:hAnsi="AngsanaUPC" w:cs="AngsanaUPC"/>
                <w:sz w:val="26"/>
                <w:szCs w:val="26"/>
              </w:rPr>
            </w:pPr>
            <w:r w:rsidRPr="00AA53FF">
              <w:rPr>
                <w:rFonts w:ascii="AngsanaUPC" w:hAnsi="AngsanaUPC" w:cs="AngsanaUPC"/>
                <w:sz w:val="26"/>
                <w:szCs w:val="26"/>
              </w:rPr>
              <w:t>93</w:t>
            </w:r>
          </w:p>
        </w:tc>
        <w:tc>
          <w:tcPr>
            <w:tcW w:w="668" w:type="pct"/>
            <w:tcBorders>
              <w:left w:val="nil"/>
              <w:bottom w:val="single" w:sz="4" w:space="0" w:color="auto"/>
              <w:right w:val="nil"/>
            </w:tcBorders>
          </w:tcPr>
          <w:p w:rsidR="007104CD" w:rsidRPr="00AA53FF" w:rsidRDefault="007104CD" w:rsidP="007104CD">
            <w:pPr>
              <w:ind w:left="-81" w:right="4"/>
              <w:jc w:val="right"/>
              <w:rPr>
                <w:rFonts w:ascii="AngsanaUPC" w:hAnsi="AngsanaUPC" w:cs="AngsanaUPC"/>
                <w:sz w:val="26"/>
                <w:szCs w:val="26"/>
              </w:rPr>
            </w:pPr>
            <w:r w:rsidRPr="00AA53FF">
              <w:rPr>
                <w:rFonts w:ascii="AngsanaUPC" w:hAnsi="AngsanaUPC" w:cs="AngsanaUPC"/>
                <w:sz w:val="26"/>
                <w:szCs w:val="26"/>
              </w:rPr>
              <w:t>38</w:t>
            </w:r>
          </w:p>
        </w:tc>
      </w:tr>
      <w:tr w:rsidR="007104CD" w:rsidRPr="00AA53FF" w:rsidTr="00E725BE">
        <w:tc>
          <w:tcPr>
            <w:tcW w:w="2425" w:type="pct"/>
            <w:tcBorders>
              <w:top w:val="nil"/>
              <w:left w:val="nil"/>
              <w:right w:val="nil"/>
            </w:tcBorders>
          </w:tcPr>
          <w:p w:rsidR="007104CD" w:rsidRPr="00AA53FF" w:rsidRDefault="007104CD" w:rsidP="007104CD">
            <w:pPr>
              <w:pStyle w:val="a1"/>
              <w:ind w:right="-128" w:firstLine="538"/>
              <w:rPr>
                <w:b/>
                <w:bCs/>
                <w:sz w:val="26"/>
                <w:szCs w:val="26"/>
                <w:cs/>
              </w:rPr>
            </w:pPr>
            <w:r w:rsidRPr="00AA53FF">
              <w:rPr>
                <w:b/>
                <w:bCs/>
                <w:sz w:val="26"/>
                <w:szCs w:val="26"/>
              </w:rPr>
              <w:t>Total interest income</w:t>
            </w:r>
          </w:p>
        </w:tc>
        <w:tc>
          <w:tcPr>
            <w:tcW w:w="606" w:type="pct"/>
            <w:tcBorders>
              <w:left w:val="nil"/>
              <w:bottom w:val="double" w:sz="4" w:space="0" w:color="auto"/>
              <w:right w:val="nil"/>
            </w:tcBorders>
          </w:tcPr>
          <w:p w:rsidR="007104CD" w:rsidRPr="00AA53FF" w:rsidRDefault="007104CD" w:rsidP="007104CD">
            <w:pPr>
              <w:ind w:left="-81"/>
              <w:jc w:val="right"/>
              <w:rPr>
                <w:rFonts w:ascii="AngsanaUPC" w:hAnsi="AngsanaUPC" w:cs="AngsanaUPC"/>
                <w:sz w:val="26"/>
                <w:szCs w:val="26"/>
              </w:rPr>
            </w:pPr>
            <w:r w:rsidRPr="00AA53FF">
              <w:rPr>
                <w:rFonts w:ascii="AngsanaUPC" w:hAnsi="AngsanaUPC" w:cs="AngsanaUPC"/>
                <w:sz w:val="26"/>
                <w:szCs w:val="26"/>
              </w:rPr>
              <w:t>169</w:t>
            </w:r>
          </w:p>
        </w:tc>
        <w:tc>
          <w:tcPr>
            <w:tcW w:w="707" w:type="pct"/>
            <w:tcBorders>
              <w:left w:val="nil"/>
              <w:bottom w:val="double" w:sz="4" w:space="0" w:color="auto"/>
              <w:right w:val="nil"/>
            </w:tcBorders>
          </w:tcPr>
          <w:p w:rsidR="007104CD" w:rsidRPr="00AA53FF" w:rsidRDefault="007104CD" w:rsidP="00A56526">
            <w:pPr>
              <w:ind w:left="-81"/>
              <w:jc w:val="right"/>
              <w:rPr>
                <w:rFonts w:ascii="AngsanaUPC" w:hAnsi="AngsanaUPC" w:cs="AngsanaUPC"/>
                <w:sz w:val="26"/>
                <w:szCs w:val="26"/>
              </w:rPr>
            </w:pPr>
            <w:r w:rsidRPr="00AA53FF">
              <w:rPr>
                <w:rFonts w:ascii="AngsanaUPC" w:hAnsi="AngsanaUPC" w:cs="AngsanaUPC"/>
                <w:sz w:val="26"/>
                <w:szCs w:val="26"/>
              </w:rPr>
              <w:t>1</w:t>
            </w:r>
            <w:r w:rsidR="00A56526">
              <w:rPr>
                <w:rFonts w:ascii="AngsanaUPC" w:hAnsi="AngsanaUPC" w:cs="AngsanaUPC"/>
                <w:sz w:val="26"/>
                <w:szCs w:val="26"/>
              </w:rPr>
              <w:t>10</w:t>
            </w:r>
          </w:p>
        </w:tc>
        <w:tc>
          <w:tcPr>
            <w:tcW w:w="594" w:type="pct"/>
            <w:tcBorders>
              <w:left w:val="nil"/>
              <w:bottom w:val="double" w:sz="4" w:space="0" w:color="auto"/>
              <w:right w:val="nil"/>
            </w:tcBorders>
          </w:tcPr>
          <w:p w:rsidR="007104CD" w:rsidRPr="00AA53FF" w:rsidRDefault="007104CD" w:rsidP="007104CD">
            <w:pPr>
              <w:ind w:left="-81"/>
              <w:jc w:val="right"/>
              <w:rPr>
                <w:rFonts w:ascii="AngsanaUPC" w:hAnsi="AngsanaUPC" w:cs="AngsanaUPC"/>
                <w:sz w:val="26"/>
                <w:szCs w:val="26"/>
              </w:rPr>
            </w:pPr>
            <w:r w:rsidRPr="00AA53FF">
              <w:rPr>
                <w:rFonts w:ascii="AngsanaUPC" w:hAnsi="AngsanaUPC" w:cs="AngsanaUPC"/>
                <w:sz w:val="26"/>
                <w:szCs w:val="26"/>
              </w:rPr>
              <w:t>40,632</w:t>
            </w:r>
          </w:p>
        </w:tc>
        <w:tc>
          <w:tcPr>
            <w:tcW w:w="668" w:type="pct"/>
            <w:tcBorders>
              <w:left w:val="nil"/>
              <w:bottom w:val="double" w:sz="4" w:space="0" w:color="auto"/>
              <w:right w:val="nil"/>
            </w:tcBorders>
          </w:tcPr>
          <w:p w:rsidR="007104CD" w:rsidRPr="00AA53FF" w:rsidRDefault="007104CD" w:rsidP="007104CD">
            <w:pPr>
              <w:ind w:left="-81"/>
              <w:jc w:val="right"/>
              <w:rPr>
                <w:rFonts w:ascii="AngsanaUPC" w:hAnsi="AngsanaUPC" w:cs="AngsanaUPC"/>
                <w:sz w:val="26"/>
                <w:szCs w:val="26"/>
              </w:rPr>
            </w:pPr>
            <w:r w:rsidRPr="00AA53FF">
              <w:rPr>
                <w:rFonts w:ascii="AngsanaUPC" w:hAnsi="AngsanaUPC" w:cs="AngsanaUPC"/>
                <w:sz w:val="26"/>
                <w:szCs w:val="26"/>
              </w:rPr>
              <w:t>22,983</w:t>
            </w:r>
          </w:p>
        </w:tc>
      </w:tr>
      <w:tr w:rsidR="007104CD" w:rsidRPr="00AA53FF" w:rsidTr="00E725BE">
        <w:tc>
          <w:tcPr>
            <w:tcW w:w="2425" w:type="pct"/>
            <w:tcBorders>
              <w:top w:val="nil"/>
              <w:left w:val="nil"/>
              <w:right w:val="nil"/>
            </w:tcBorders>
          </w:tcPr>
          <w:p w:rsidR="007104CD" w:rsidRPr="00AA53FF" w:rsidRDefault="007104CD" w:rsidP="007104CD">
            <w:pPr>
              <w:ind w:left="-108" w:right="-108"/>
              <w:jc w:val="thaiDistribute"/>
              <w:rPr>
                <w:b/>
                <w:bCs/>
                <w:sz w:val="26"/>
                <w:szCs w:val="26"/>
              </w:rPr>
            </w:pPr>
          </w:p>
        </w:tc>
        <w:tc>
          <w:tcPr>
            <w:tcW w:w="606" w:type="pct"/>
            <w:tcBorders>
              <w:top w:val="double" w:sz="4" w:space="0" w:color="auto"/>
              <w:left w:val="nil"/>
              <w:right w:val="nil"/>
            </w:tcBorders>
          </w:tcPr>
          <w:p w:rsidR="007104CD" w:rsidRPr="00AA53FF" w:rsidRDefault="007104CD" w:rsidP="007104CD">
            <w:pPr>
              <w:ind w:left="-108" w:right="-108"/>
              <w:jc w:val="thaiDistribute"/>
              <w:rPr>
                <w:b/>
                <w:bCs/>
                <w:sz w:val="26"/>
                <w:szCs w:val="26"/>
              </w:rPr>
            </w:pPr>
          </w:p>
        </w:tc>
        <w:tc>
          <w:tcPr>
            <w:tcW w:w="707" w:type="pct"/>
            <w:tcBorders>
              <w:top w:val="double" w:sz="4" w:space="0" w:color="auto"/>
              <w:left w:val="nil"/>
              <w:right w:val="nil"/>
            </w:tcBorders>
          </w:tcPr>
          <w:p w:rsidR="007104CD" w:rsidRPr="00AA53FF" w:rsidRDefault="007104CD" w:rsidP="007104CD">
            <w:pPr>
              <w:ind w:left="-108" w:right="-108"/>
              <w:jc w:val="thaiDistribute"/>
              <w:rPr>
                <w:b/>
                <w:bCs/>
                <w:sz w:val="26"/>
                <w:szCs w:val="26"/>
              </w:rPr>
            </w:pPr>
          </w:p>
        </w:tc>
        <w:tc>
          <w:tcPr>
            <w:tcW w:w="594" w:type="pct"/>
            <w:tcBorders>
              <w:top w:val="double" w:sz="4" w:space="0" w:color="auto"/>
              <w:left w:val="nil"/>
              <w:right w:val="nil"/>
            </w:tcBorders>
          </w:tcPr>
          <w:p w:rsidR="007104CD" w:rsidRPr="00AA53FF" w:rsidRDefault="007104CD" w:rsidP="007104CD">
            <w:pPr>
              <w:ind w:left="-108" w:right="-108"/>
              <w:jc w:val="thaiDistribute"/>
              <w:rPr>
                <w:b/>
                <w:bCs/>
                <w:sz w:val="26"/>
                <w:szCs w:val="26"/>
              </w:rPr>
            </w:pPr>
          </w:p>
        </w:tc>
        <w:tc>
          <w:tcPr>
            <w:tcW w:w="668" w:type="pct"/>
            <w:tcBorders>
              <w:top w:val="double" w:sz="4" w:space="0" w:color="auto"/>
              <w:left w:val="nil"/>
              <w:right w:val="nil"/>
            </w:tcBorders>
          </w:tcPr>
          <w:p w:rsidR="007104CD" w:rsidRPr="00AA53FF" w:rsidRDefault="007104CD" w:rsidP="007104CD">
            <w:pPr>
              <w:ind w:left="-108" w:right="-108"/>
              <w:jc w:val="thaiDistribute"/>
              <w:rPr>
                <w:b/>
                <w:bCs/>
                <w:sz w:val="26"/>
                <w:szCs w:val="26"/>
              </w:rPr>
            </w:pPr>
          </w:p>
        </w:tc>
      </w:tr>
      <w:tr w:rsidR="007104CD" w:rsidRPr="00AA53FF" w:rsidTr="00E725BE">
        <w:tc>
          <w:tcPr>
            <w:tcW w:w="2425" w:type="pct"/>
            <w:tcBorders>
              <w:left w:val="nil"/>
              <w:bottom w:val="nil"/>
              <w:right w:val="nil"/>
            </w:tcBorders>
          </w:tcPr>
          <w:p w:rsidR="007104CD" w:rsidRPr="00AA53FF" w:rsidRDefault="007104CD" w:rsidP="007104CD">
            <w:pPr>
              <w:ind w:left="-108" w:right="-108"/>
              <w:jc w:val="thaiDistribute"/>
              <w:rPr>
                <w:b/>
                <w:bCs/>
                <w:sz w:val="26"/>
                <w:szCs w:val="26"/>
              </w:rPr>
            </w:pPr>
            <w:r w:rsidRPr="00AA53FF">
              <w:rPr>
                <w:b/>
                <w:bCs/>
                <w:sz w:val="26"/>
                <w:szCs w:val="26"/>
              </w:rPr>
              <w:t>Other income</w:t>
            </w:r>
          </w:p>
        </w:tc>
        <w:tc>
          <w:tcPr>
            <w:tcW w:w="606" w:type="pct"/>
            <w:tcBorders>
              <w:left w:val="nil"/>
              <w:right w:val="nil"/>
            </w:tcBorders>
          </w:tcPr>
          <w:p w:rsidR="007104CD" w:rsidRPr="00AA53FF" w:rsidRDefault="007104CD" w:rsidP="007104CD">
            <w:pPr>
              <w:ind w:left="-108" w:right="-108"/>
              <w:jc w:val="thaiDistribute"/>
              <w:rPr>
                <w:b/>
                <w:bCs/>
                <w:sz w:val="26"/>
                <w:szCs w:val="26"/>
              </w:rPr>
            </w:pPr>
          </w:p>
        </w:tc>
        <w:tc>
          <w:tcPr>
            <w:tcW w:w="707" w:type="pct"/>
            <w:tcBorders>
              <w:left w:val="nil"/>
              <w:right w:val="nil"/>
            </w:tcBorders>
          </w:tcPr>
          <w:p w:rsidR="007104CD" w:rsidRPr="00AA53FF" w:rsidRDefault="007104CD" w:rsidP="007104CD">
            <w:pPr>
              <w:ind w:left="-108" w:right="-108"/>
              <w:jc w:val="thaiDistribute"/>
              <w:rPr>
                <w:b/>
                <w:bCs/>
                <w:sz w:val="26"/>
                <w:szCs w:val="26"/>
              </w:rPr>
            </w:pPr>
          </w:p>
        </w:tc>
        <w:tc>
          <w:tcPr>
            <w:tcW w:w="594" w:type="pct"/>
            <w:tcBorders>
              <w:left w:val="nil"/>
              <w:right w:val="nil"/>
            </w:tcBorders>
          </w:tcPr>
          <w:p w:rsidR="007104CD" w:rsidRPr="00AA53FF" w:rsidRDefault="007104CD" w:rsidP="007104CD">
            <w:pPr>
              <w:ind w:left="-108" w:right="-108"/>
              <w:jc w:val="thaiDistribute"/>
              <w:rPr>
                <w:b/>
                <w:bCs/>
                <w:sz w:val="26"/>
                <w:szCs w:val="26"/>
              </w:rPr>
            </w:pPr>
          </w:p>
        </w:tc>
        <w:tc>
          <w:tcPr>
            <w:tcW w:w="668" w:type="pct"/>
            <w:tcBorders>
              <w:left w:val="nil"/>
              <w:right w:val="nil"/>
            </w:tcBorders>
          </w:tcPr>
          <w:p w:rsidR="007104CD" w:rsidRPr="00AA53FF" w:rsidRDefault="007104CD" w:rsidP="007104CD">
            <w:pPr>
              <w:ind w:left="-108" w:right="-108"/>
              <w:jc w:val="thaiDistribute"/>
              <w:rPr>
                <w:b/>
                <w:bCs/>
                <w:sz w:val="26"/>
                <w:szCs w:val="26"/>
              </w:rPr>
            </w:pPr>
          </w:p>
        </w:tc>
      </w:tr>
      <w:tr w:rsidR="00AA1420" w:rsidRPr="00AA53FF" w:rsidTr="00E725BE">
        <w:tc>
          <w:tcPr>
            <w:tcW w:w="2425" w:type="pct"/>
            <w:tcBorders>
              <w:top w:val="nil"/>
              <w:left w:val="nil"/>
              <w:bottom w:val="nil"/>
              <w:right w:val="nil"/>
            </w:tcBorders>
          </w:tcPr>
          <w:p w:rsidR="00AA1420" w:rsidRPr="00AA53FF" w:rsidRDefault="00AA1420" w:rsidP="00AA1420">
            <w:pPr>
              <w:rPr>
                <w:sz w:val="26"/>
                <w:szCs w:val="26"/>
              </w:rPr>
            </w:pPr>
            <w:r w:rsidRPr="00AA53FF">
              <w:rPr>
                <w:sz w:val="26"/>
                <w:szCs w:val="26"/>
              </w:rPr>
              <w:t>Rich Man Property Co., Ltd.</w:t>
            </w:r>
          </w:p>
        </w:tc>
        <w:tc>
          <w:tcPr>
            <w:tcW w:w="606" w:type="pct"/>
            <w:tcBorders>
              <w:left w:val="nil"/>
              <w:right w:val="nil"/>
            </w:tcBorders>
          </w:tcPr>
          <w:p w:rsidR="00AA1420" w:rsidRPr="00AA53FF" w:rsidRDefault="00AA1420" w:rsidP="00AA1420">
            <w:pPr>
              <w:ind w:left="-81"/>
              <w:jc w:val="right"/>
              <w:rPr>
                <w:rFonts w:ascii="AngsanaUPC" w:hAnsi="AngsanaUPC" w:cs="AngsanaUPC"/>
                <w:sz w:val="26"/>
                <w:szCs w:val="26"/>
                <w:lang w:val="en-US"/>
              </w:rPr>
            </w:pPr>
            <w:r w:rsidRPr="00AA53FF">
              <w:rPr>
                <w:rFonts w:ascii="AngsanaUPC" w:hAnsi="AngsanaUPC" w:cs="AngsanaUPC"/>
                <w:sz w:val="26"/>
                <w:szCs w:val="26"/>
                <w:cs/>
                <w:lang w:val="en-US"/>
              </w:rPr>
              <w:t>-</w:t>
            </w:r>
          </w:p>
        </w:tc>
        <w:tc>
          <w:tcPr>
            <w:tcW w:w="707" w:type="pct"/>
            <w:tcBorders>
              <w:left w:val="nil"/>
              <w:right w:val="nil"/>
            </w:tcBorders>
          </w:tcPr>
          <w:p w:rsidR="00AA1420" w:rsidRPr="00AA53FF" w:rsidRDefault="00AA1420" w:rsidP="00AA1420">
            <w:pPr>
              <w:ind w:left="-81"/>
              <w:jc w:val="right"/>
              <w:rPr>
                <w:rFonts w:ascii="AngsanaUPC" w:hAnsi="AngsanaUPC" w:cs="AngsanaUPC"/>
                <w:sz w:val="26"/>
                <w:szCs w:val="26"/>
              </w:rPr>
            </w:pPr>
            <w:r w:rsidRPr="00AA53FF">
              <w:rPr>
                <w:rFonts w:ascii="AngsanaUPC" w:hAnsi="AngsanaUPC" w:cs="AngsanaUPC"/>
                <w:sz w:val="26"/>
                <w:szCs w:val="26"/>
                <w:cs/>
              </w:rPr>
              <w:t>-</w:t>
            </w:r>
          </w:p>
        </w:tc>
        <w:tc>
          <w:tcPr>
            <w:tcW w:w="594" w:type="pct"/>
            <w:tcBorders>
              <w:left w:val="nil"/>
              <w:right w:val="nil"/>
            </w:tcBorders>
          </w:tcPr>
          <w:p w:rsidR="00AA1420" w:rsidRPr="00AA53FF" w:rsidRDefault="00AA1420" w:rsidP="00AA1420">
            <w:pPr>
              <w:ind w:left="-81"/>
              <w:jc w:val="right"/>
              <w:rPr>
                <w:rFonts w:ascii="AngsanaUPC" w:hAnsi="AngsanaUPC" w:cs="AngsanaUPC"/>
                <w:sz w:val="26"/>
                <w:szCs w:val="26"/>
                <w:lang w:val="en-US"/>
              </w:rPr>
            </w:pPr>
            <w:r w:rsidRPr="00AA53FF">
              <w:rPr>
                <w:rFonts w:ascii="AngsanaUPC" w:hAnsi="AngsanaUPC" w:cs="AngsanaUPC"/>
                <w:sz w:val="26"/>
                <w:szCs w:val="26"/>
                <w:cs/>
                <w:lang w:val="en-US"/>
              </w:rPr>
              <w:t>-</w:t>
            </w:r>
          </w:p>
        </w:tc>
        <w:tc>
          <w:tcPr>
            <w:tcW w:w="668" w:type="pct"/>
            <w:tcBorders>
              <w:left w:val="nil"/>
              <w:right w:val="nil"/>
            </w:tcBorders>
          </w:tcPr>
          <w:p w:rsidR="00AA1420" w:rsidRPr="00AA53FF" w:rsidRDefault="00AA1420" w:rsidP="00AA1420">
            <w:pPr>
              <w:ind w:left="-81"/>
              <w:jc w:val="right"/>
              <w:rPr>
                <w:rFonts w:ascii="AngsanaUPC" w:hAnsi="AngsanaUPC" w:cs="AngsanaUPC"/>
                <w:sz w:val="26"/>
                <w:szCs w:val="26"/>
              </w:rPr>
            </w:pPr>
            <w:r w:rsidRPr="00AA53FF">
              <w:rPr>
                <w:rFonts w:ascii="AngsanaUPC" w:hAnsi="AngsanaUPC" w:cs="AngsanaUPC"/>
                <w:sz w:val="26"/>
                <w:szCs w:val="26"/>
                <w:cs/>
              </w:rPr>
              <w:t>30</w:t>
            </w:r>
          </w:p>
        </w:tc>
      </w:tr>
      <w:tr w:rsidR="00AA1420" w:rsidRPr="00AA53FF" w:rsidTr="00E725BE">
        <w:tc>
          <w:tcPr>
            <w:tcW w:w="2425" w:type="pct"/>
            <w:tcBorders>
              <w:top w:val="nil"/>
              <w:left w:val="nil"/>
              <w:bottom w:val="nil"/>
              <w:right w:val="nil"/>
            </w:tcBorders>
          </w:tcPr>
          <w:p w:rsidR="00AA1420" w:rsidRPr="00AA53FF" w:rsidRDefault="00AA1420" w:rsidP="00AA1420">
            <w:pPr>
              <w:rPr>
                <w:sz w:val="26"/>
                <w:szCs w:val="26"/>
                <w:cs/>
              </w:rPr>
            </w:pPr>
            <w:r w:rsidRPr="00AA53FF">
              <w:rPr>
                <w:sz w:val="26"/>
                <w:szCs w:val="26"/>
              </w:rPr>
              <w:t>North Property Co., Ltd.</w:t>
            </w:r>
          </w:p>
        </w:tc>
        <w:tc>
          <w:tcPr>
            <w:tcW w:w="606" w:type="pct"/>
            <w:tcBorders>
              <w:left w:val="nil"/>
              <w:right w:val="nil"/>
            </w:tcBorders>
          </w:tcPr>
          <w:p w:rsidR="00AA1420" w:rsidRPr="00AA53FF" w:rsidRDefault="00AA1420" w:rsidP="00AA1420">
            <w:pPr>
              <w:ind w:left="-81"/>
              <w:jc w:val="right"/>
              <w:rPr>
                <w:rFonts w:ascii="AngsanaUPC" w:hAnsi="AngsanaUPC" w:cs="AngsanaUPC"/>
                <w:sz w:val="26"/>
                <w:szCs w:val="26"/>
                <w:lang w:val="en-US"/>
              </w:rPr>
            </w:pPr>
            <w:r w:rsidRPr="00AA53FF">
              <w:rPr>
                <w:rFonts w:ascii="AngsanaUPC" w:hAnsi="AngsanaUPC" w:cs="AngsanaUPC"/>
                <w:sz w:val="26"/>
                <w:szCs w:val="26"/>
                <w:cs/>
                <w:lang w:val="en-US"/>
              </w:rPr>
              <w:t>-</w:t>
            </w:r>
          </w:p>
        </w:tc>
        <w:tc>
          <w:tcPr>
            <w:tcW w:w="707" w:type="pct"/>
            <w:tcBorders>
              <w:left w:val="nil"/>
              <w:right w:val="nil"/>
            </w:tcBorders>
          </w:tcPr>
          <w:p w:rsidR="00AA1420" w:rsidRPr="00AA53FF" w:rsidRDefault="00AA1420" w:rsidP="00AA1420">
            <w:pPr>
              <w:ind w:left="-81"/>
              <w:jc w:val="right"/>
              <w:rPr>
                <w:rFonts w:ascii="AngsanaUPC" w:hAnsi="AngsanaUPC" w:cs="AngsanaUPC"/>
                <w:sz w:val="26"/>
                <w:szCs w:val="26"/>
              </w:rPr>
            </w:pPr>
            <w:r w:rsidRPr="00AA53FF">
              <w:rPr>
                <w:rFonts w:ascii="AngsanaUPC" w:hAnsi="AngsanaUPC" w:cs="AngsanaUPC"/>
                <w:sz w:val="26"/>
                <w:szCs w:val="26"/>
                <w:cs/>
              </w:rPr>
              <w:t>-</w:t>
            </w:r>
          </w:p>
        </w:tc>
        <w:tc>
          <w:tcPr>
            <w:tcW w:w="594" w:type="pct"/>
            <w:tcBorders>
              <w:left w:val="nil"/>
              <w:right w:val="nil"/>
            </w:tcBorders>
          </w:tcPr>
          <w:p w:rsidR="00AA1420" w:rsidRPr="00AA53FF" w:rsidRDefault="00AA1420" w:rsidP="00AA1420">
            <w:pPr>
              <w:ind w:left="-81"/>
              <w:jc w:val="right"/>
              <w:rPr>
                <w:rFonts w:ascii="AngsanaUPC" w:hAnsi="AngsanaUPC" w:cs="AngsanaUPC"/>
                <w:sz w:val="26"/>
                <w:szCs w:val="26"/>
                <w:lang w:val="en-US"/>
              </w:rPr>
            </w:pPr>
            <w:r w:rsidRPr="00AA53FF">
              <w:rPr>
                <w:rFonts w:ascii="AngsanaUPC" w:hAnsi="AngsanaUPC" w:cs="AngsanaUPC"/>
                <w:sz w:val="26"/>
                <w:szCs w:val="26"/>
                <w:cs/>
                <w:lang w:val="en-US"/>
              </w:rPr>
              <w:t>-</w:t>
            </w:r>
          </w:p>
        </w:tc>
        <w:tc>
          <w:tcPr>
            <w:tcW w:w="668" w:type="pct"/>
            <w:tcBorders>
              <w:left w:val="nil"/>
              <w:right w:val="nil"/>
            </w:tcBorders>
          </w:tcPr>
          <w:p w:rsidR="00AA1420" w:rsidRPr="00AA53FF" w:rsidRDefault="00AA1420" w:rsidP="00AA1420">
            <w:pPr>
              <w:ind w:left="-81"/>
              <w:jc w:val="right"/>
              <w:rPr>
                <w:rFonts w:ascii="AngsanaUPC" w:hAnsi="AngsanaUPC" w:cs="AngsanaUPC"/>
                <w:sz w:val="26"/>
                <w:szCs w:val="26"/>
              </w:rPr>
            </w:pPr>
            <w:r w:rsidRPr="00AA53FF">
              <w:rPr>
                <w:rFonts w:ascii="AngsanaUPC" w:hAnsi="AngsanaUPC" w:cs="AngsanaUPC"/>
                <w:sz w:val="26"/>
                <w:szCs w:val="26"/>
                <w:cs/>
              </w:rPr>
              <w:t>95</w:t>
            </w:r>
          </w:p>
        </w:tc>
      </w:tr>
      <w:tr w:rsidR="00AA1420" w:rsidRPr="00AA53FF" w:rsidTr="00E725BE">
        <w:tc>
          <w:tcPr>
            <w:tcW w:w="2425" w:type="pct"/>
            <w:tcBorders>
              <w:left w:val="nil"/>
              <w:bottom w:val="nil"/>
              <w:right w:val="nil"/>
            </w:tcBorders>
          </w:tcPr>
          <w:p w:rsidR="00AA1420" w:rsidRPr="00AA53FF" w:rsidRDefault="00AA1420" w:rsidP="00AA1420">
            <w:pPr>
              <w:rPr>
                <w:sz w:val="26"/>
                <w:szCs w:val="26"/>
              </w:rPr>
            </w:pPr>
            <w:proofErr w:type="spellStart"/>
            <w:r w:rsidRPr="00AA53FF">
              <w:rPr>
                <w:sz w:val="26"/>
                <w:szCs w:val="26"/>
              </w:rPr>
              <w:t>Poonsub</w:t>
            </w:r>
            <w:proofErr w:type="spellEnd"/>
            <w:r w:rsidRPr="00AA53FF">
              <w:rPr>
                <w:sz w:val="26"/>
                <w:szCs w:val="26"/>
              </w:rPr>
              <w:t xml:space="preserve"> Property </w:t>
            </w:r>
            <w:proofErr w:type="spellStart"/>
            <w:r w:rsidRPr="00AA53FF">
              <w:rPr>
                <w:sz w:val="26"/>
                <w:szCs w:val="26"/>
              </w:rPr>
              <w:t>Co.Ltd</w:t>
            </w:r>
            <w:proofErr w:type="spellEnd"/>
            <w:r w:rsidRPr="00AA53FF">
              <w:rPr>
                <w:sz w:val="26"/>
                <w:szCs w:val="26"/>
              </w:rPr>
              <w:t>.</w:t>
            </w:r>
          </w:p>
        </w:tc>
        <w:tc>
          <w:tcPr>
            <w:tcW w:w="606" w:type="pct"/>
            <w:tcBorders>
              <w:left w:val="nil"/>
              <w:bottom w:val="single" w:sz="4" w:space="0" w:color="auto"/>
              <w:right w:val="nil"/>
            </w:tcBorders>
          </w:tcPr>
          <w:p w:rsidR="00AA1420" w:rsidRPr="00AA53FF" w:rsidRDefault="00AA1420" w:rsidP="00AA1420">
            <w:pPr>
              <w:ind w:left="-81"/>
              <w:jc w:val="right"/>
              <w:rPr>
                <w:rFonts w:ascii="AngsanaUPC" w:hAnsi="AngsanaUPC" w:cs="AngsanaUPC"/>
                <w:sz w:val="26"/>
                <w:szCs w:val="26"/>
                <w:lang w:val="en-US"/>
              </w:rPr>
            </w:pPr>
            <w:r w:rsidRPr="00AA53FF">
              <w:rPr>
                <w:rFonts w:ascii="AngsanaUPC" w:hAnsi="AngsanaUPC" w:cs="AngsanaUPC"/>
                <w:sz w:val="26"/>
                <w:szCs w:val="26"/>
                <w:cs/>
                <w:lang w:val="en-US"/>
              </w:rPr>
              <w:t>46</w:t>
            </w:r>
          </w:p>
        </w:tc>
        <w:tc>
          <w:tcPr>
            <w:tcW w:w="707" w:type="pct"/>
            <w:tcBorders>
              <w:left w:val="nil"/>
              <w:bottom w:val="single" w:sz="4" w:space="0" w:color="auto"/>
              <w:right w:val="nil"/>
            </w:tcBorders>
          </w:tcPr>
          <w:p w:rsidR="00AA1420" w:rsidRPr="00AA53FF" w:rsidRDefault="00AA1420" w:rsidP="00AA1420">
            <w:pPr>
              <w:ind w:left="-81"/>
              <w:jc w:val="right"/>
              <w:rPr>
                <w:rFonts w:ascii="AngsanaUPC" w:hAnsi="AngsanaUPC" w:cs="AngsanaUPC"/>
                <w:sz w:val="26"/>
                <w:szCs w:val="26"/>
              </w:rPr>
            </w:pPr>
            <w:r w:rsidRPr="00AA53FF">
              <w:rPr>
                <w:rFonts w:ascii="AngsanaUPC" w:hAnsi="AngsanaUPC" w:cs="AngsanaUPC"/>
                <w:sz w:val="26"/>
                <w:szCs w:val="26"/>
                <w:cs/>
              </w:rPr>
              <w:t>-</w:t>
            </w:r>
          </w:p>
        </w:tc>
        <w:tc>
          <w:tcPr>
            <w:tcW w:w="594" w:type="pct"/>
            <w:tcBorders>
              <w:left w:val="nil"/>
              <w:bottom w:val="single" w:sz="4" w:space="0" w:color="auto"/>
              <w:right w:val="nil"/>
            </w:tcBorders>
          </w:tcPr>
          <w:p w:rsidR="00AA1420" w:rsidRPr="00AA53FF" w:rsidRDefault="00AA1420" w:rsidP="00AA1420">
            <w:pPr>
              <w:ind w:left="-81"/>
              <w:jc w:val="right"/>
              <w:rPr>
                <w:rFonts w:ascii="AngsanaUPC" w:hAnsi="AngsanaUPC" w:cs="AngsanaUPC"/>
                <w:sz w:val="26"/>
                <w:szCs w:val="26"/>
                <w:lang w:val="en-US"/>
              </w:rPr>
            </w:pPr>
            <w:r w:rsidRPr="00AA53FF">
              <w:rPr>
                <w:rFonts w:ascii="AngsanaUPC" w:hAnsi="AngsanaUPC" w:cs="AngsanaUPC"/>
                <w:sz w:val="26"/>
                <w:szCs w:val="26"/>
                <w:lang w:val="en-US"/>
              </w:rPr>
              <w:t>-</w:t>
            </w:r>
          </w:p>
        </w:tc>
        <w:tc>
          <w:tcPr>
            <w:tcW w:w="668" w:type="pct"/>
            <w:tcBorders>
              <w:left w:val="nil"/>
              <w:bottom w:val="single" w:sz="4" w:space="0" w:color="auto"/>
              <w:right w:val="nil"/>
            </w:tcBorders>
          </w:tcPr>
          <w:p w:rsidR="00AA1420" w:rsidRPr="00AA53FF" w:rsidRDefault="00AA1420" w:rsidP="00AA1420">
            <w:pPr>
              <w:ind w:left="-81"/>
              <w:jc w:val="right"/>
              <w:rPr>
                <w:rFonts w:ascii="AngsanaUPC" w:hAnsi="AngsanaUPC" w:cs="AngsanaUPC"/>
                <w:sz w:val="26"/>
                <w:szCs w:val="26"/>
              </w:rPr>
            </w:pPr>
            <w:r w:rsidRPr="00AA53FF">
              <w:rPr>
                <w:rFonts w:ascii="AngsanaUPC" w:hAnsi="AngsanaUPC" w:cs="AngsanaUPC"/>
                <w:sz w:val="26"/>
                <w:szCs w:val="26"/>
                <w:cs/>
              </w:rPr>
              <w:t>-</w:t>
            </w:r>
          </w:p>
        </w:tc>
      </w:tr>
      <w:tr w:rsidR="00AA1420" w:rsidRPr="00AA53FF" w:rsidTr="00E725BE">
        <w:tc>
          <w:tcPr>
            <w:tcW w:w="2425" w:type="pct"/>
            <w:tcBorders>
              <w:left w:val="nil"/>
              <w:bottom w:val="nil"/>
              <w:right w:val="nil"/>
            </w:tcBorders>
          </w:tcPr>
          <w:p w:rsidR="00AA1420" w:rsidRPr="00AA53FF" w:rsidRDefault="00AA1420" w:rsidP="00AA1420">
            <w:pPr>
              <w:pStyle w:val="a1"/>
              <w:ind w:right="-128" w:firstLine="538"/>
              <w:rPr>
                <w:b/>
                <w:bCs/>
                <w:sz w:val="26"/>
                <w:szCs w:val="26"/>
              </w:rPr>
            </w:pPr>
            <w:r w:rsidRPr="00AA53FF">
              <w:rPr>
                <w:b/>
                <w:bCs/>
                <w:sz w:val="26"/>
                <w:szCs w:val="26"/>
              </w:rPr>
              <w:t>Total other income</w:t>
            </w:r>
          </w:p>
        </w:tc>
        <w:tc>
          <w:tcPr>
            <w:tcW w:w="606" w:type="pct"/>
            <w:tcBorders>
              <w:top w:val="single" w:sz="4" w:space="0" w:color="auto"/>
              <w:left w:val="nil"/>
              <w:bottom w:val="double" w:sz="4" w:space="0" w:color="auto"/>
              <w:right w:val="nil"/>
            </w:tcBorders>
          </w:tcPr>
          <w:p w:rsidR="00AA1420" w:rsidRPr="00AA53FF" w:rsidRDefault="00AA1420" w:rsidP="00AA1420">
            <w:pPr>
              <w:ind w:left="-81"/>
              <w:jc w:val="right"/>
              <w:rPr>
                <w:rFonts w:ascii="AngsanaUPC" w:hAnsi="AngsanaUPC" w:cs="AngsanaUPC"/>
                <w:sz w:val="26"/>
                <w:szCs w:val="26"/>
              </w:rPr>
            </w:pPr>
            <w:r w:rsidRPr="00AA53FF">
              <w:rPr>
                <w:rFonts w:ascii="AngsanaUPC" w:hAnsi="AngsanaUPC" w:cs="AngsanaUPC"/>
                <w:sz w:val="26"/>
                <w:szCs w:val="26"/>
                <w:cs/>
              </w:rPr>
              <w:t>46</w:t>
            </w:r>
          </w:p>
        </w:tc>
        <w:tc>
          <w:tcPr>
            <w:tcW w:w="707" w:type="pct"/>
            <w:tcBorders>
              <w:top w:val="single" w:sz="4" w:space="0" w:color="auto"/>
              <w:left w:val="nil"/>
              <w:bottom w:val="double" w:sz="4" w:space="0" w:color="auto"/>
              <w:right w:val="nil"/>
            </w:tcBorders>
          </w:tcPr>
          <w:p w:rsidR="00AA1420" w:rsidRPr="00AA53FF" w:rsidRDefault="00AA1420" w:rsidP="00AA1420">
            <w:pPr>
              <w:ind w:left="-81"/>
              <w:jc w:val="right"/>
              <w:rPr>
                <w:rFonts w:ascii="AngsanaUPC" w:hAnsi="AngsanaUPC" w:cs="AngsanaUPC"/>
                <w:sz w:val="26"/>
                <w:szCs w:val="26"/>
              </w:rPr>
            </w:pPr>
            <w:r w:rsidRPr="00AA53FF">
              <w:rPr>
                <w:rFonts w:ascii="AngsanaUPC" w:hAnsi="AngsanaUPC" w:cs="AngsanaUPC"/>
                <w:sz w:val="26"/>
                <w:szCs w:val="26"/>
                <w:cs/>
              </w:rPr>
              <w:t>-</w:t>
            </w:r>
          </w:p>
        </w:tc>
        <w:tc>
          <w:tcPr>
            <w:tcW w:w="594" w:type="pct"/>
            <w:tcBorders>
              <w:top w:val="single" w:sz="4" w:space="0" w:color="auto"/>
              <w:left w:val="nil"/>
              <w:bottom w:val="double" w:sz="4" w:space="0" w:color="auto"/>
              <w:right w:val="nil"/>
            </w:tcBorders>
          </w:tcPr>
          <w:p w:rsidR="00AA1420" w:rsidRPr="00AA53FF" w:rsidRDefault="00AA1420" w:rsidP="00AA1420">
            <w:pPr>
              <w:ind w:left="-81"/>
              <w:jc w:val="right"/>
              <w:rPr>
                <w:rFonts w:ascii="AngsanaUPC" w:hAnsi="AngsanaUPC" w:cs="AngsanaUPC"/>
                <w:sz w:val="26"/>
                <w:szCs w:val="26"/>
              </w:rPr>
            </w:pPr>
            <w:r w:rsidRPr="00AA53FF">
              <w:rPr>
                <w:rFonts w:ascii="AngsanaUPC" w:hAnsi="AngsanaUPC" w:cs="AngsanaUPC"/>
                <w:sz w:val="26"/>
                <w:szCs w:val="26"/>
              </w:rPr>
              <w:t>-</w:t>
            </w:r>
          </w:p>
        </w:tc>
        <w:tc>
          <w:tcPr>
            <w:tcW w:w="668" w:type="pct"/>
            <w:tcBorders>
              <w:top w:val="single" w:sz="4" w:space="0" w:color="auto"/>
              <w:left w:val="nil"/>
              <w:bottom w:val="double" w:sz="4" w:space="0" w:color="auto"/>
              <w:right w:val="nil"/>
            </w:tcBorders>
          </w:tcPr>
          <w:p w:rsidR="00AA1420" w:rsidRPr="00AA53FF" w:rsidRDefault="00AA1420" w:rsidP="00AA1420">
            <w:pPr>
              <w:ind w:left="-81"/>
              <w:jc w:val="right"/>
              <w:rPr>
                <w:rFonts w:ascii="AngsanaUPC" w:hAnsi="AngsanaUPC" w:cs="AngsanaUPC"/>
                <w:sz w:val="26"/>
                <w:szCs w:val="26"/>
              </w:rPr>
            </w:pPr>
            <w:r w:rsidRPr="00AA53FF">
              <w:rPr>
                <w:rFonts w:ascii="AngsanaUPC" w:hAnsi="AngsanaUPC" w:cs="AngsanaUPC"/>
                <w:sz w:val="26"/>
                <w:szCs w:val="26"/>
                <w:cs/>
              </w:rPr>
              <w:t>125</w:t>
            </w:r>
          </w:p>
        </w:tc>
      </w:tr>
      <w:tr w:rsidR="007104CD" w:rsidRPr="00AA53FF" w:rsidTr="00E725BE">
        <w:tc>
          <w:tcPr>
            <w:tcW w:w="2425" w:type="pct"/>
            <w:tcBorders>
              <w:top w:val="nil"/>
              <w:left w:val="nil"/>
              <w:bottom w:val="nil"/>
              <w:right w:val="nil"/>
            </w:tcBorders>
          </w:tcPr>
          <w:p w:rsidR="007104CD" w:rsidRPr="00AA53FF" w:rsidRDefault="007104CD" w:rsidP="007104CD">
            <w:pPr>
              <w:ind w:left="-108" w:right="-108"/>
              <w:jc w:val="thaiDistribute"/>
              <w:rPr>
                <w:b/>
                <w:bCs/>
                <w:sz w:val="26"/>
                <w:szCs w:val="26"/>
                <w:lang w:val="en-US"/>
              </w:rPr>
            </w:pPr>
            <w:r w:rsidRPr="00AA53FF">
              <w:rPr>
                <w:b/>
                <w:bCs/>
                <w:sz w:val="26"/>
                <w:szCs w:val="26"/>
                <w:lang w:val="en-US"/>
              </w:rPr>
              <w:t>C</w:t>
            </w:r>
            <w:r w:rsidRPr="00AA53FF">
              <w:rPr>
                <w:b/>
                <w:bCs/>
                <w:sz w:val="26"/>
                <w:szCs w:val="26"/>
              </w:rPr>
              <w:t>o</w:t>
            </w:r>
            <w:proofErr w:type="spellStart"/>
            <w:r w:rsidRPr="00AA53FF">
              <w:rPr>
                <w:b/>
                <w:bCs/>
                <w:sz w:val="26"/>
                <w:szCs w:val="26"/>
                <w:lang w:val="en-US"/>
              </w:rPr>
              <w:t>st</w:t>
            </w:r>
            <w:proofErr w:type="spellEnd"/>
            <w:r w:rsidRPr="00AA53FF">
              <w:rPr>
                <w:b/>
                <w:bCs/>
                <w:sz w:val="26"/>
                <w:szCs w:val="26"/>
                <w:lang w:val="en-US"/>
              </w:rPr>
              <w:t xml:space="preserve"> of construction</w:t>
            </w:r>
          </w:p>
        </w:tc>
        <w:tc>
          <w:tcPr>
            <w:tcW w:w="606" w:type="pct"/>
            <w:tcBorders>
              <w:left w:val="nil"/>
              <w:right w:val="nil"/>
            </w:tcBorders>
          </w:tcPr>
          <w:p w:rsidR="007104CD" w:rsidRPr="00AA53FF" w:rsidRDefault="007104CD" w:rsidP="007104CD">
            <w:pPr>
              <w:tabs>
                <w:tab w:val="left" w:pos="984"/>
              </w:tabs>
              <w:ind w:left="-63" w:right="109"/>
              <w:jc w:val="right"/>
              <w:rPr>
                <w:sz w:val="26"/>
                <w:szCs w:val="26"/>
              </w:rPr>
            </w:pPr>
          </w:p>
        </w:tc>
        <w:tc>
          <w:tcPr>
            <w:tcW w:w="707" w:type="pct"/>
            <w:tcBorders>
              <w:left w:val="nil"/>
              <w:right w:val="nil"/>
            </w:tcBorders>
          </w:tcPr>
          <w:p w:rsidR="007104CD" w:rsidRPr="00AA53FF" w:rsidRDefault="007104CD" w:rsidP="007104CD">
            <w:pPr>
              <w:tabs>
                <w:tab w:val="left" w:pos="1107"/>
              </w:tabs>
              <w:ind w:left="-81" w:right="33"/>
              <w:jc w:val="right"/>
              <w:rPr>
                <w:sz w:val="26"/>
                <w:szCs w:val="26"/>
              </w:rPr>
            </w:pPr>
          </w:p>
        </w:tc>
        <w:tc>
          <w:tcPr>
            <w:tcW w:w="594" w:type="pct"/>
            <w:tcBorders>
              <w:left w:val="nil"/>
              <w:right w:val="nil"/>
            </w:tcBorders>
          </w:tcPr>
          <w:p w:rsidR="007104CD" w:rsidRPr="00AA53FF" w:rsidRDefault="007104CD" w:rsidP="007104CD">
            <w:pPr>
              <w:ind w:left="-81"/>
              <w:jc w:val="right"/>
              <w:rPr>
                <w:sz w:val="26"/>
                <w:szCs w:val="26"/>
              </w:rPr>
            </w:pPr>
          </w:p>
        </w:tc>
        <w:tc>
          <w:tcPr>
            <w:tcW w:w="668" w:type="pct"/>
            <w:tcBorders>
              <w:left w:val="nil"/>
              <w:right w:val="nil"/>
            </w:tcBorders>
          </w:tcPr>
          <w:p w:rsidR="007104CD" w:rsidRPr="00AA53FF" w:rsidRDefault="007104CD" w:rsidP="007104CD">
            <w:pPr>
              <w:ind w:left="-81" w:right="4"/>
              <w:jc w:val="right"/>
              <w:rPr>
                <w:sz w:val="26"/>
                <w:szCs w:val="26"/>
              </w:rPr>
            </w:pPr>
          </w:p>
        </w:tc>
      </w:tr>
      <w:tr w:rsidR="00E725BE" w:rsidRPr="00AA53FF" w:rsidTr="00E725BE">
        <w:tc>
          <w:tcPr>
            <w:tcW w:w="2425" w:type="pct"/>
            <w:tcBorders>
              <w:top w:val="nil"/>
              <w:left w:val="nil"/>
              <w:bottom w:val="nil"/>
              <w:right w:val="nil"/>
            </w:tcBorders>
          </w:tcPr>
          <w:p w:rsidR="00E725BE" w:rsidRPr="00AA53FF" w:rsidRDefault="00E725BE" w:rsidP="00E725BE">
            <w:pPr>
              <w:ind w:left="171" w:right="-108"/>
              <w:jc w:val="thaiDistribute"/>
              <w:rPr>
                <w:sz w:val="26"/>
                <w:szCs w:val="26"/>
                <w:lang w:val="en-US"/>
              </w:rPr>
            </w:pPr>
            <w:proofErr w:type="spellStart"/>
            <w:r w:rsidRPr="00AA53FF">
              <w:rPr>
                <w:sz w:val="26"/>
                <w:szCs w:val="26"/>
                <w:lang w:val="en-US"/>
              </w:rPr>
              <w:t>Ua</w:t>
            </w:r>
            <w:proofErr w:type="spellEnd"/>
            <w:r w:rsidRPr="00AA53FF">
              <w:rPr>
                <w:sz w:val="26"/>
                <w:szCs w:val="26"/>
                <w:lang w:val="en-US"/>
              </w:rPr>
              <w:t xml:space="preserve"> </w:t>
            </w:r>
            <w:proofErr w:type="spellStart"/>
            <w:r w:rsidRPr="00AA53FF">
              <w:rPr>
                <w:sz w:val="26"/>
                <w:szCs w:val="26"/>
                <w:lang w:val="en-US"/>
              </w:rPr>
              <w:t>WithYa</w:t>
            </w:r>
            <w:proofErr w:type="spellEnd"/>
            <w:r w:rsidRPr="00AA53FF">
              <w:rPr>
                <w:sz w:val="26"/>
                <w:szCs w:val="26"/>
                <w:lang w:val="en-US"/>
              </w:rPr>
              <w:t xml:space="preserve"> Public Company Limited</w:t>
            </w:r>
          </w:p>
        </w:tc>
        <w:tc>
          <w:tcPr>
            <w:tcW w:w="606" w:type="pct"/>
            <w:tcBorders>
              <w:left w:val="nil"/>
              <w:bottom w:val="single" w:sz="4" w:space="0" w:color="auto"/>
              <w:right w:val="nil"/>
            </w:tcBorders>
          </w:tcPr>
          <w:p w:rsidR="00E725BE" w:rsidRPr="00AA53FF" w:rsidRDefault="00E725BE" w:rsidP="00E725BE">
            <w:pPr>
              <w:ind w:left="-81"/>
              <w:jc w:val="right"/>
              <w:rPr>
                <w:rFonts w:ascii="AngsanaUPC" w:hAnsi="AngsanaUPC" w:cs="AngsanaUPC"/>
                <w:sz w:val="26"/>
                <w:szCs w:val="26"/>
                <w:lang w:val="en-US"/>
              </w:rPr>
            </w:pPr>
            <w:r w:rsidRPr="00AA53FF">
              <w:rPr>
                <w:rFonts w:ascii="AngsanaUPC" w:hAnsi="AngsanaUPC" w:cs="AngsanaUPC"/>
                <w:sz w:val="26"/>
                <w:szCs w:val="26"/>
                <w:lang w:val="en-US"/>
              </w:rPr>
              <w:t>1,195</w:t>
            </w:r>
          </w:p>
        </w:tc>
        <w:tc>
          <w:tcPr>
            <w:tcW w:w="707" w:type="pct"/>
            <w:tcBorders>
              <w:left w:val="nil"/>
              <w:bottom w:val="single" w:sz="4" w:space="0" w:color="auto"/>
              <w:right w:val="nil"/>
            </w:tcBorders>
          </w:tcPr>
          <w:p w:rsidR="00E725BE" w:rsidRPr="00AA53FF" w:rsidRDefault="00E725BE" w:rsidP="00E725BE">
            <w:pPr>
              <w:ind w:left="-81"/>
              <w:jc w:val="right"/>
              <w:rPr>
                <w:rFonts w:ascii="AngsanaUPC" w:hAnsi="AngsanaUPC" w:cs="AngsanaUPC"/>
                <w:sz w:val="26"/>
                <w:szCs w:val="26"/>
                <w:lang w:val="en-US"/>
              </w:rPr>
            </w:pPr>
            <w:r w:rsidRPr="00AA53FF">
              <w:rPr>
                <w:rFonts w:ascii="AngsanaUPC" w:hAnsi="AngsanaUPC" w:cs="AngsanaUPC"/>
                <w:sz w:val="26"/>
                <w:szCs w:val="26"/>
                <w:lang w:val="en-US"/>
              </w:rPr>
              <w:t>1,695</w:t>
            </w:r>
          </w:p>
        </w:tc>
        <w:tc>
          <w:tcPr>
            <w:tcW w:w="594" w:type="pct"/>
            <w:tcBorders>
              <w:left w:val="nil"/>
              <w:bottom w:val="single" w:sz="4" w:space="0" w:color="auto"/>
              <w:right w:val="nil"/>
            </w:tcBorders>
          </w:tcPr>
          <w:p w:rsidR="00E725BE" w:rsidRPr="00AA53FF" w:rsidRDefault="00E725BE" w:rsidP="00E725BE">
            <w:pPr>
              <w:ind w:left="-81"/>
              <w:jc w:val="right"/>
              <w:rPr>
                <w:rFonts w:ascii="AngsanaUPC" w:hAnsi="AngsanaUPC" w:cs="AngsanaUPC"/>
                <w:sz w:val="26"/>
                <w:szCs w:val="26"/>
                <w:lang w:val="en-US"/>
              </w:rPr>
            </w:pPr>
            <w:r w:rsidRPr="00AA53FF">
              <w:rPr>
                <w:rFonts w:ascii="AngsanaUPC" w:hAnsi="AngsanaUPC" w:cs="AngsanaUPC"/>
                <w:sz w:val="26"/>
                <w:szCs w:val="26"/>
                <w:lang w:val="en-US"/>
              </w:rPr>
              <w:t>1,195</w:t>
            </w:r>
          </w:p>
        </w:tc>
        <w:tc>
          <w:tcPr>
            <w:tcW w:w="668" w:type="pct"/>
            <w:tcBorders>
              <w:left w:val="nil"/>
              <w:bottom w:val="single" w:sz="4" w:space="0" w:color="auto"/>
              <w:right w:val="nil"/>
            </w:tcBorders>
          </w:tcPr>
          <w:p w:rsidR="00E725BE" w:rsidRPr="00AA53FF" w:rsidRDefault="00E725BE" w:rsidP="00E725BE">
            <w:pPr>
              <w:ind w:left="-81" w:right="77"/>
              <w:jc w:val="right"/>
              <w:rPr>
                <w:rFonts w:ascii="AngsanaUPC" w:hAnsi="AngsanaUPC" w:cs="AngsanaUPC"/>
                <w:sz w:val="26"/>
                <w:szCs w:val="26"/>
                <w:lang w:val="en-US"/>
              </w:rPr>
            </w:pPr>
            <w:r w:rsidRPr="00AA53FF">
              <w:rPr>
                <w:rFonts w:ascii="AngsanaUPC" w:hAnsi="AngsanaUPC" w:cs="AngsanaUPC"/>
                <w:sz w:val="26"/>
                <w:szCs w:val="26"/>
                <w:lang w:val="en-US"/>
              </w:rPr>
              <w:t>1,695</w:t>
            </w:r>
          </w:p>
        </w:tc>
      </w:tr>
      <w:tr w:rsidR="00E725BE" w:rsidRPr="00AA53FF" w:rsidTr="00E725BE">
        <w:tc>
          <w:tcPr>
            <w:tcW w:w="2425" w:type="pct"/>
            <w:tcBorders>
              <w:top w:val="nil"/>
              <w:left w:val="nil"/>
              <w:bottom w:val="nil"/>
              <w:right w:val="nil"/>
            </w:tcBorders>
          </w:tcPr>
          <w:p w:rsidR="00E725BE" w:rsidRPr="00AA53FF" w:rsidRDefault="00E725BE" w:rsidP="00E725BE">
            <w:pPr>
              <w:pStyle w:val="a1"/>
              <w:ind w:right="-128" w:firstLine="538"/>
              <w:rPr>
                <w:b/>
                <w:bCs/>
                <w:sz w:val="26"/>
                <w:szCs w:val="26"/>
              </w:rPr>
            </w:pPr>
            <w:r w:rsidRPr="00AA53FF">
              <w:rPr>
                <w:b/>
                <w:bCs/>
                <w:sz w:val="26"/>
                <w:szCs w:val="26"/>
              </w:rPr>
              <w:t>Total cost of construction</w:t>
            </w:r>
          </w:p>
        </w:tc>
        <w:tc>
          <w:tcPr>
            <w:tcW w:w="606" w:type="pct"/>
            <w:tcBorders>
              <w:top w:val="single" w:sz="4" w:space="0" w:color="auto"/>
              <w:left w:val="nil"/>
              <w:bottom w:val="double" w:sz="4" w:space="0" w:color="auto"/>
              <w:right w:val="nil"/>
            </w:tcBorders>
          </w:tcPr>
          <w:p w:rsidR="00E725BE" w:rsidRPr="00AA53FF" w:rsidRDefault="00E725BE" w:rsidP="00E725BE">
            <w:pPr>
              <w:ind w:left="-81"/>
              <w:jc w:val="right"/>
              <w:rPr>
                <w:rFonts w:ascii="AngsanaUPC" w:hAnsi="AngsanaUPC" w:cs="AngsanaUPC"/>
                <w:sz w:val="26"/>
                <w:szCs w:val="26"/>
              </w:rPr>
            </w:pPr>
            <w:r w:rsidRPr="00AA53FF">
              <w:rPr>
                <w:rFonts w:ascii="AngsanaUPC" w:hAnsi="AngsanaUPC" w:cs="AngsanaUPC"/>
                <w:sz w:val="26"/>
                <w:szCs w:val="26"/>
                <w:lang w:val="en-US"/>
              </w:rPr>
              <w:t>1,195</w:t>
            </w:r>
          </w:p>
        </w:tc>
        <w:tc>
          <w:tcPr>
            <w:tcW w:w="707" w:type="pct"/>
            <w:tcBorders>
              <w:top w:val="single" w:sz="4" w:space="0" w:color="auto"/>
              <w:left w:val="nil"/>
              <w:bottom w:val="double" w:sz="4" w:space="0" w:color="auto"/>
              <w:right w:val="nil"/>
            </w:tcBorders>
          </w:tcPr>
          <w:p w:rsidR="00E725BE" w:rsidRPr="00AA53FF" w:rsidRDefault="00E725BE" w:rsidP="00E725BE">
            <w:pPr>
              <w:ind w:left="-81"/>
              <w:jc w:val="right"/>
              <w:rPr>
                <w:rFonts w:ascii="AngsanaUPC" w:hAnsi="AngsanaUPC" w:cs="AngsanaUPC"/>
                <w:sz w:val="26"/>
                <w:szCs w:val="26"/>
                <w:lang w:val="en-US"/>
              </w:rPr>
            </w:pPr>
            <w:r w:rsidRPr="00AA53FF">
              <w:rPr>
                <w:rFonts w:ascii="AngsanaUPC" w:hAnsi="AngsanaUPC" w:cs="AngsanaUPC"/>
                <w:sz w:val="26"/>
                <w:szCs w:val="26"/>
                <w:cs/>
                <w:lang w:val="en-US"/>
              </w:rPr>
              <w:t>1</w:t>
            </w:r>
            <w:r w:rsidRPr="00AA53FF">
              <w:rPr>
                <w:rFonts w:ascii="AngsanaUPC" w:hAnsi="AngsanaUPC" w:cs="AngsanaUPC"/>
                <w:sz w:val="26"/>
                <w:szCs w:val="26"/>
                <w:lang w:val="en-US"/>
              </w:rPr>
              <w:t>,</w:t>
            </w:r>
            <w:r w:rsidRPr="00AA53FF">
              <w:rPr>
                <w:rFonts w:ascii="AngsanaUPC" w:hAnsi="AngsanaUPC" w:cs="AngsanaUPC"/>
                <w:sz w:val="26"/>
                <w:szCs w:val="26"/>
                <w:cs/>
                <w:lang w:val="en-US"/>
              </w:rPr>
              <w:t>695</w:t>
            </w:r>
          </w:p>
        </w:tc>
        <w:tc>
          <w:tcPr>
            <w:tcW w:w="594" w:type="pct"/>
            <w:tcBorders>
              <w:top w:val="single" w:sz="4" w:space="0" w:color="auto"/>
              <w:left w:val="nil"/>
              <w:bottom w:val="double" w:sz="4" w:space="0" w:color="auto"/>
              <w:right w:val="nil"/>
            </w:tcBorders>
          </w:tcPr>
          <w:p w:rsidR="00E725BE" w:rsidRPr="00AA53FF" w:rsidRDefault="00E725BE" w:rsidP="00E725BE">
            <w:pPr>
              <w:ind w:left="-81"/>
              <w:jc w:val="right"/>
              <w:rPr>
                <w:rFonts w:ascii="AngsanaUPC" w:hAnsi="AngsanaUPC" w:cs="AngsanaUPC"/>
                <w:sz w:val="26"/>
                <w:szCs w:val="26"/>
                <w:lang w:val="en-US"/>
              </w:rPr>
            </w:pPr>
            <w:r w:rsidRPr="00AA53FF">
              <w:rPr>
                <w:rFonts w:ascii="AngsanaUPC" w:hAnsi="AngsanaUPC" w:cs="AngsanaUPC"/>
                <w:sz w:val="26"/>
                <w:szCs w:val="26"/>
                <w:lang w:val="en-US"/>
              </w:rPr>
              <w:t>1,195</w:t>
            </w:r>
          </w:p>
        </w:tc>
        <w:tc>
          <w:tcPr>
            <w:tcW w:w="668" w:type="pct"/>
            <w:tcBorders>
              <w:top w:val="single" w:sz="4" w:space="0" w:color="auto"/>
              <w:left w:val="nil"/>
              <w:bottom w:val="double" w:sz="4" w:space="0" w:color="auto"/>
              <w:right w:val="nil"/>
            </w:tcBorders>
          </w:tcPr>
          <w:p w:rsidR="00E725BE" w:rsidRPr="00AA53FF" w:rsidRDefault="00E725BE" w:rsidP="00E725BE">
            <w:pPr>
              <w:ind w:left="-81" w:right="77"/>
              <w:jc w:val="right"/>
              <w:rPr>
                <w:rFonts w:ascii="AngsanaUPC" w:hAnsi="AngsanaUPC" w:cs="AngsanaUPC"/>
                <w:sz w:val="26"/>
                <w:szCs w:val="26"/>
                <w:lang w:val="en-US"/>
              </w:rPr>
            </w:pPr>
            <w:r w:rsidRPr="00AA53FF">
              <w:rPr>
                <w:rFonts w:ascii="AngsanaUPC" w:hAnsi="AngsanaUPC" w:cs="AngsanaUPC"/>
                <w:sz w:val="26"/>
                <w:szCs w:val="26"/>
                <w:lang w:val="en-US"/>
              </w:rPr>
              <w:t>1,695</w:t>
            </w:r>
          </w:p>
        </w:tc>
      </w:tr>
      <w:tr w:rsidR="00E725BE" w:rsidRPr="00AA53FF" w:rsidTr="00F75CA5">
        <w:tc>
          <w:tcPr>
            <w:tcW w:w="2425" w:type="pct"/>
            <w:tcBorders>
              <w:top w:val="nil"/>
              <w:left w:val="nil"/>
              <w:bottom w:val="nil"/>
              <w:right w:val="nil"/>
            </w:tcBorders>
          </w:tcPr>
          <w:p w:rsidR="00E725BE" w:rsidRPr="00AA53FF" w:rsidRDefault="00E725BE" w:rsidP="00E725BE">
            <w:pPr>
              <w:pStyle w:val="a1"/>
              <w:ind w:right="-128" w:firstLine="538"/>
              <w:rPr>
                <w:sz w:val="26"/>
                <w:szCs w:val="26"/>
              </w:rPr>
            </w:pPr>
          </w:p>
        </w:tc>
        <w:tc>
          <w:tcPr>
            <w:tcW w:w="606" w:type="pct"/>
            <w:tcBorders>
              <w:top w:val="single" w:sz="4" w:space="0" w:color="auto"/>
              <w:left w:val="nil"/>
              <w:right w:val="nil"/>
            </w:tcBorders>
          </w:tcPr>
          <w:p w:rsidR="00E725BE" w:rsidRPr="00AA53FF" w:rsidRDefault="00E725BE" w:rsidP="00E725BE">
            <w:pPr>
              <w:ind w:left="-81"/>
              <w:jc w:val="right"/>
              <w:rPr>
                <w:rFonts w:ascii="AngsanaUPC" w:hAnsi="AngsanaUPC" w:cs="AngsanaUPC"/>
                <w:sz w:val="26"/>
                <w:szCs w:val="26"/>
                <w:lang w:val="en-US"/>
              </w:rPr>
            </w:pPr>
          </w:p>
        </w:tc>
        <w:tc>
          <w:tcPr>
            <w:tcW w:w="707" w:type="pct"/>
            <w:tcBorders>
              <w:top w:val="single" w:sz="4" w:space="0" w:color="auto"/>
              <w:left w:val="nil"/>
              <w:right w:val="nil"/>
            </w:tcBorders>
          </w:tcPr>
          <w:p w:rsidR="00E725BE" w:rsidRPr="00AA53FF" w:rsidRDefault="00E725BE" w:rsidP="00E725BE">
            <w:pPr>
              <w:ind w:left="-81"/>
              <w:jc w:val="right"/>
              <w:rPr>
                <w:rFonts w:ascii="AngsanaUPC" w:hAnsi="AngsanaUPC" w:cs="AngsanaUPC"/>
                <w:sz w:val="26"/>
                <w:szCs w:val="26"/>
                <w:cs/>
                <w:lang w:val="en-US"/>
              </w:rPr>
            </w:pPr>
          </w:p>
        </w:tc>
        <w:tc>
          <w:tcPr>
            <w:tcW w:w="594" w:type="pct"/>
            <w:tcBorders>
              <w:top w:val="single" w:sz="4" w:space="0" w:color="auto"/>
              <w:left w:val="nil"/>
              <w:right w:val="nil"/>
            </w:tcBorders>
          </w:tcPr>
          <w:p w:rsidR="00E725BE" w:rsidRPr="00AA53FF" w:rsidRDefault="00E725BE" w:rsidP="00E725BE">
            <w:pPr>
              <w:ind w:left="-81"/>
              <w:jc w:val="right"/>
              <w:rPr>
                <w:rFonts w:ascii="AngsanaUPC" w:hAnsi="AngsanaUPC" w:cs="AngsanaUPC"/>
                <w:sz w:val="26"/>
                <w:szCs w:val="26"/>
                <w:lang w:val="en-US"/>
              </w:rPr>
            </w:pPr>
          </w:p>
        </w:tc>
        <w:tc>
          <w:tcPr>
            <w:tcW w:w="668" w:type="pct"/>
            <w:tcBorders>
              <w:top w:val="single" w:sz="4" w:space="0" w:color="auto"/>
              <w:left w:val="nil"/>
              <w:right w:val="nil"/>
            </w:tcBorders>
          </w:tcPr>
          <w:p w:rsidR="00E725BE" w:rsidRPr="00AA53FF" w:rsidRDefault="00E725BE" w:rsidP="00E725BE">
            <w:pPr>
              <w:ind w:left="-81" w:right="77"/>
              <w:jc w:val="right"/>
              <w:rPr>
                <w:rFonts w:ascii="AngsanaUPC" w:hAnsi="AngsanaUPC" w:cs="AngsanaUPC"/>
                <w:sz w:val="26"/>
                <w:szCs w:val="26"/>
                <w:lang w:val="en-US"/>
              </w:rPr>
            </w:pPr>
          </w:p>
        </w:tc>
      </w:tr>
      <w:tr w:rsidR="00E725BE" w:rsidRPr="00AA53FF" w:rsidTr="00E725BE">
        <w:tc>
          <w:tcPr>
            <w:tcW w:w="2425" w:type="pct"/>
            <w:tcBorders>
              <w:top w:val="nil"/>
              <w:left w:val="nil"/>
              <w:bottom w:val="nil"/>
              <w:right w:val="nil"/>
            </w:tcBorders>
          </w:tcPr>
          <w:p w:rsidR="00E725BE" w:rsidRPr="00AA53FF" w:rsidRDefault="00E725BE" w:rsidP="00E725BE">
            <w:pPr>
              <w:ind w:left="-108" w:right="-108"/>
              <w:jc w:val="thaiDistribute"/>
              <w:rPr>
                <w:b/>
                <w:bCs/>
                <w:sz w:val="26"/>
                <w:szCs w:val="26"/>
                <w:lang w:val="en-US"/>
              </w:rPr>
            </w:pPr>
            <w:r w:rsidRPr="00AA53FF">
              <w:rPr>
                <w:b/>
                <w:bCs/>
                <w:sz w:val="26"/>
                <w:szCs w:val="26"/>
                <w:lang w:val="en-US"/>
              </w:rPr>
              <w:t>Financial cost</w:t>
            </w:r>
          </w:p>
        </w:tc>
        <w:tc>
          <w:tcPr>
            <w:tcW w:w="606" w:type="pct"/>
            <w:tcBorders>
              <w:left w:val="nil"/>
              <w:right w:val="nil"/>
            </w:tcBorders>
          </w:tcPr>
          <w:p w:rsidR="00E725BE" w:rsidRPr="00AA53FF" w:rsidRDefault="00E725BE" w:rsidP="00E725BE">
            <w:pPr>
              <w:ind w:left="-108" w:right="-108"/>
              <w:jc w:val="thaiDistribute"/>
              <w:rPr>
                <w:rFonts w:ascii="AngsanaUPC" w:hAnsi="AngsanaUPC" w:cs="AngsanaUPC"/>
                <w:b/>
                <w:bCs/>
                <w:sz w:val="26"/>
                <w:szCs w:val="26"/>
              </w:rPr>
            </w:pPr>
          </w:p>
        </w:tc>
        <w:tc>
          <w:tcPr>
            <w:tcW w:w="707" w:type="pct"/>
            <w:tcBorders>
              <w:left w:val="nil"/>
              <w:right w:val="nil"/>
            </w:tcBorders>
          </w:tcPr>
          <w:p w:rsidR="00E725BE" w:rsidRPr="00AA53FF" w:rsidRDefault="00E725BE" w:rsidP="00E725BE">
            <w:pPr>
              <w:ind w:left="-108" w:right="-108"/>
              <w:jc w:val="thaiDistribute"/>
              <w:rPr>
                <w:rFonts w:ascii="AngsanaUPC" w:hAnsi="AngsanaUPC" w:cs="AngsanaUPC"/>
                <w:b/>
                <w:bCs/>
                <w:sz w:val="26"/>
                <w:szCs w:val="26"/>
              </w:rPr>
            </w:pPr>
          </w:p>
        </w:tc>
        <w:tc>
          <w:tcPr>
            <w:tcW w:w="594" w:type="pct"/>
            <w:tcBorders>
              <w:left w:val="nil"/>
              <w:right w:val="nil"/>
            </w:tcBorders>
          </w:tcPr>
          <w:p w:rsidR="00E725BE" w:rsidRPr="00AA53FF" w:rsidRDefault="00E725BE" w:rsidP="00E725BE">
            <w:pPr>
              <w:ind w:left="-108" w:right="-108"/>
              <w:jc w:val="thaiDistribute"/>
              <w:rPr>
                <w:rFonts w:ascii="AngsanaUPC" w:hAnsi="AngsanaUPC" w:cs="AngsanaUPC"/>
                <w:b/>
                <w:bCs/>
                <w:sz w:val="26"/>
                <w:szCs w:val="26"/>
              </w:rPr>
            </w:pPr>
          </w:p>
        </w:tc>
        <w:tc>
          <w:tcPr>
            <w:tcW w:w="668" w:type="pct"/>
            <w:tcBorders>
              <w:left w:val="nil"/>
              <w:right w:val="nil"/>
            </w:tcBorders>
          </w:tcPr>
          <w:p w:rsidR="00E725BE" w:rsidRPr="00AA53FF" w:rsidRDefault="00E725BE" w:rsidP="00E725BE">
            <w:pPr>
              <w:ind w:left="-108" w:right="-108"/>
              <w:jc w:val="thaiDistribute"/>
              <w:rPr>
                <w:rFonts w:ascii="AngsanaUPC" w:hAnsi="AngsanaUPC" w:cs="AngsanaUPC"/>
                <w:b/>
                <w:bCs/>
                <w:sz w:val="26"/>
                <w:szCs w:val="26"/>
              </w:rPr>
            </w:pPr>
          </w:p>
        </w:tc>
      </w:tr>
      <w:tr w:rsidR="00E725BE" w:rsidRPr="00AA53FF" w:rsidTr="00E725BE">
        <w:tc>
          <w:tcPr>
            <w:tcW w:w="2425" w:type="pct"/>
            <w:tcBorders>
              <w:top w:val="nil"/>
              <w:left w:val="nil"/>
              <w:bottom w:val="nil"/>
              <w:right w:val="nil"/>
            </w:tcBorders>
          </w:tcPr>
          <w:p w:rsidR="00E725BE" w:rsidRPr="00AA53FF" w:rsidRDefault="00E725BE" w:rsidP="00E725BE">
            <w:pPr>
              <w:ind w:left="171" w:right="-108"/>
              <w:jc w:val="thaiDistribute"/>
              <w:rPr>
                <w:sz w:val="26"/>
                <w:szCs w:val="26"/>
                <w:lang w:val="en-US"/>
              </w:rPr>
            </w:pPr>
            <w:proofErr w:type="spellStart"/>
            <w:r w:rsidRPr="00AA53FF">
              <w:rPr>
                <w:sz w:val="26"/>
                <w:szCs w:val="26"/>
                <w:lang w:val="en-US"/>
              </w:rPr>
              <w:t>Ua</w:t>
            </w:r>
            <w:proofErr w:type="spellEnd"/>
            <w:r w:rsidRPr="00AA53FF">
              <w:rPr>
                <w:sz w:val="26"/>
                <w:szCs w:val="26"/>
                <w:lang w:val="en-US"/>
              </w:rPr>
              <w:t xml:space="preserve"> </w:t>
            </w:r>
            <w:proofErr w:type="spellStart"/>
            <w:r w:rsidRPr="00AA53FF">
              <w:rPr>
                <w:sz w:val="26"/>
                <w:szCs w:val="26"/>
                <w:lang w:val="en-US"/>
              </w:rPr>
              <w:t>WithYa</w:t>
            </w:r>
            <w:proofErr w:type="spellEnd"/>
            <w:r w:rsidRPr="00AA53FF">
              <w:rPr>
                <w:sz w:val="26"/>
                <w:szCs w:val="26"/>
                <w:lang w:val="en-US"/>
              </w:rPr>
              <w:t xml:space="preserve"> Public Company Limited</w:t>
            </w:r>
          </w:p>
        </w:tc>
        <w:tc>
          <w:tcPr>
            <w:tcW w:w="606" w:type="pct"/>
            <w:tcBorders>
              <w:left w:val="nil"/>
              <w:right w:val="nil"/>
            </w:tcBorders>
          </w:tcPr>
          <w:p w:rsidR="00E725BE" w:rsidRPr="00AA53FF" w:rsidRDefault="00E725BE" w:rsidP="00E725BE">
            <w:pPr>
              <w:ind w:left="-81"/>
              <w:jc w:val="right"/>
              <w:rPr>
                <w:rFonts w:ascii="AngsanaUPC" w:hAnsi="AngsanaUPC" w:cs="AngsanaUPC"/>
                <w:sz w:val="26"/>
                <w:szCs w:val="26"/>
                <w:lang w:val="en-US"/>
              </w:rPr>
            </w:pPr>
            <w:r w:rsidRPr="00AA53FF">
              <w:rPr>
                <w:rFonts w:ascii="AngsanaUPC" w:hAnsi="AngsanaUPC" w:cs="AngsanaUPC"/>
                <w:sz w:val="26"/>
                <w:szCs w:val="26"/>
                <w:lang w:val="en-US"/>
              </w:rPr>
              <w:t>468</w:t>
            </w:r>
          </w:p>
        </w:tc>
        <w:tc>
          <w:tcPr>
            <w:tcW w:w="707" w:type="pct"/>
            <w:tcBorders>
              <w:left w:val="nil"/>
              <w:right w:val="nil"/>
            </w:tcBorders>
          </w:tcPr>
          <w:p w:rsidR="00E725BE" w:rsidRPr="00AA53FF" w:rsidRDefault="00E725BE" w:rsidP="00E725BE">
            <w:pPr>
              <w:ind w:left="-81"/>
              <w:jc w:val="right"/>
              <w:rPr>
                <w:rFonts w:ascii="AngsanaUPC" w:hAnsi="AngsanaUPC" w:cs="AngsanaUPC"/>
                <w:sz w:val="26"/>
                <w:szCs w:val="26"/>
                <w:lang w:val="en-US"/>
              </w:rPr>
            </w:pPr>
            <w:r w:rsidRPr="00AA53FF">
              <w:rPr>
                <w:rFonts w:ascii="AngsanaUPC" w:hAnsi="AngsanaUPC" w:cs="AngsanaUPC"/>
                <w:sz w:val="26"/>
                <w:szCs w:val="26"/>
                <w:lang w:val="en-US"/>
              </w:rPr>
              <w:t>-</w:t>
            </w:r>
          </w:p>
        </w:tc>
        <w:tc>
          <w:tcPr>
            <w:tcW w:w="594" w:type="pct"/>
            <w:tcBorders>
              <w:left w:val="nil"/>
              <w:right w:val="nil"/>
            </w:tcBorders>
          </w:tcPr>
          <w:p w:rsidR="00E725BE" w:rsidRPr="00AA53FF" w:rsidRDefault="00E725BE" w:rsidP="00E725BE">
            <w:pPr>
              <w:ind w:left="-81"/>
              <w:jc w:val="right"/>
              <w:rPr>
                <w:rFonts w:ascii="AngsanaUPC" w:hAnsi="AngsanaUPC" w:cs="AngsanaUPC"/>
                <w:sz w:val="26"/>
                <w:szCs w:val="26"/>
                <w:lang w:val="en-US"/>
              </w:rPr>
            </w:pPr>
            <w:r w:rsidRPr="00AA53FF">
              <w:rPr>
                <w:rFonts w:ascii="AngsanaUPC" w:hAnsi="AngsanaUPC" w:cs="AngsanaUPC"/>
                <w:sz w:val="26"/>
                <w:szCs w:val="26"/>
                <w:cs/>
                <w:lang w:val="en-US"/>
              </w:rPr>
              <w:t>197</w:t>
            </w:r>
          </w:p>
        </w:tc>
        <w:tc>
          <w:tcPr>
            <w:tcW w:w="668" w:type="pct"/>
            <w:tcBorders>
              <w:left w:val="nil"/>
              <w:right w:val="nil"/>
            </w:tcBorders>
          </w:tcPr>
          <w:p w:rsidR="00E725BE" w:rsidRPr="00AA53FF" w:rsidRDefault="00E725BE" w:rsidP="00E725BE">
            <w:pPr>
              <w:ind w:left="-81" w:right="77"/>
              <w:jc w:val="right"/>
              <w:rPr>
                <w:rFonts w:ascii="AngsanaUPC" w:hAnsi="AngsanaUPC" w:cs="AngsanaUPC"/>
                <w:sz w:val="26"/>
                <w:szCs w:val="26"/>
                <w:lang w:val="en-US"/>
              </w:rPr>
            </w:pPr>
            <w:r w:rsidRPr="00AA53FF">
              <w:rPr>
                <w:rFonts w:ascii="AngsanaUPC" w:hAnsi="AngsanaUPC" w:cs="AngsanaUPC"/>
                <w:sz w:val="26"/>
                <w:szCs w:val="26"/>
                <w:lang w:val="en-US"/>
              </w:rPr>
              <w:t>-</w:t>
            </w:r>
          </w:p>
        </w:tc>
      </w:tr>
      <w:tr w:rsidR="00E725BE" w:rsidRPr="00AA53FF" w:rsidTr="00F75CA5">
        <w:tc>
          <w:tcPr>
            <w:tcW w:w="2425" w:type="pct"/>
            <w:tcBorders>
              <w:top w:val="nil"/>
              <w:left w:val="nil"/>
              <w:bottom w:val="nil"/>
              <w:right w:val="nil"/>
            </w:tcBorders>
          </w:tcPr>
          <w:p w:rsidR="00E725BE" w:rsidRPr="00AA53FF" w:rsidRDefault="00E725BE" w:rsidP="00E725BE">
            <w:pPr>
              <w:pStyle w:val="a1"/>
              <w:ind w:right="-128" w:firstLine="538"/>
              <w:rPr>
                <w:sz w:val="26"/>
                <w:szCs w:val="26"/>
              </w:rPr>
            </w:pPr>
            <w:r w:rsidRPr="00AA53FF">
              <w:rPr>
                <w:b/>
                <w:bCs/>
                <w:sz w:val="26"/>
                <w:szCs w:val="26"/>
              </w:rPr>
              <w:t>Total financial cost</w:t>
            </w:r>
          </w:p>
        </w:tc>
        <w:tc>
          <w:tcPr>
            <w:tcW w:w="606" w:type="pct"/>
            <w:tcBorders>
              <w:top w:val="single" w:sz="4" w:space="0" w:color="auto"/>
              <w:left w:val="nil"/>
              <w:bottom w:val="double" w:sz="4" w:space="0" w:color="auto"/>
              <w:right w:val="nil"/>
            </w:tcBorders>
          </w:tcPr>
          <w:p w:rsidR="00E725BE" w:rsidRPr="00AA53FF" w:rsidRDefault="00E725BE" w:rsidP="00E725BE">
            <w:pPr>
              <w:ind w:left="-81"/>
              <w:jc w:val="right"/>
              <w:rPr>
                <w:rFonts w:ascii="AngsanaUPC" w:hAnsi="AngsanaUPC" w:cs="AngsanaUPC"/>
                <w:sz w:val="26"/>
                <w:szCs w:val="26"/>
              </w:rPr>
            </w:pPr>
            <w:r w:rsidRPr="00AA53FF">
              <w:rPr>
                <w:rFonts w:ascii="AngsanaUPC" w:hAnsi="AngsanaUPC" w:cs="AngsanaUPC"/>
                <w:sz w:val="26"/>
                <w:szCs w:val="26"/>
                <w:lang w:val="en-US"/>
              </w:rPr>
              <w:t>468</w:t>
            </w:r>
          </w:p>
        </w:tc>
        <w:tc>
          <w:tcPr>
            <w:tcW w:w="707" w:type="pct"/>
            <w:tcBorders>
              <w:top w:val="single" w:sz="4" w:space="0" w:color="auto"/>
              <w:left w:val="nil"/>
              <w:bottom w:val="double" w:sz="4" w:space="0" w:color="auto"/>
              <w:right w:val="nil"/>
            </w:tcBorders>
          </w:tcPr>
          <w:p w:rsidR="00E725BE" w:rsidRPr="00AA53FF" w:rsidRDefault="00E725BE" w:rsidP="00E725BE">
            <w:pPr>
              <w:ind w:left="-81"/>
              <w:jc w:val="right"/>
              <w:rPr>
                <w:rFonts w:ascii="AngsanaUPC" w:hAnsi="AngsanaUPC" w:cs="AngsanaUPC"/>
                <w:sz w:val="26"/>
                <w:szCs w:val="26"/>
                <w:lang w:val="en-US"/>
              </w:rPr>
            </w:pPr>
            <w:r w:rsidRPr="00AA53FF">
              <w:rPr>
                <w:rFonts w:ascii="AngsanaUPC" w:hAnsi="AngsanaUPC" w:cs="AngsanaUPC"/>
                <w:sz w:val="26"/>
                <w:szCs w:val="26"/>
                <w:lang w:val="en-US"/>
              </w:rPr>
              <w:t>-</w:t>
            </w:r>
          </w:p>
        </w:tc>
        <w:tc>
          <w:tcPr>
            <w:tcW w:w="594" w:type="pct"/>
            <w:tcBorders>
              <w:top w:val="single" w:sz="4" w:space="0" w:color="auto"/>
              <w:left w:val="nil"/>
              <w:bottom w:val="double" w:sz="4" w:space="0" w:color="auto"/>
              <w:right w:val="nil"/>
            </w:tcBorders>
          </w:tcPr>
          <w:p w:rsidR="00E725BE" w:rsidRPr="00AA53FF" w:rsidRDefault="00E725BE" w:rsidP="00E725BE">
            <w:pPr>
              <w:ind w:left="-81"/>
              <w:jc w:val="right"/>
              <w:rPr>
                <w:rFonts w:ascii="AngsanaUPC" w:hAnsi="AngsanaUPC" w:cs="AngsanaUPC"/>
                <w:sz w:val="26"/>
                <w:szCs w:val="26"/>
                <w:lang w:val="en-US"/>
              </w:rPr>
            </w:pPr>
            <w:r w:rsidRPr="00AA53FF">
              <w:rPr>
                <w:rFonts w:ascii="AngsanaUPC" w:hAnsi="AngsanaUPC" w:cs="AngsanaUPC"/>
                <w:sz w:val="26"/>
                <w:szCs w:val="26"/>
                <w:cs/>
                <w:lang w:val="en-US"/>
              </w:rPr>
              <w:t>197</w:t>
            </w:r>
          </w:p>
        </w:tc>
        <w:tc>
          <w:tcPr>
            <w:tcW w:w="668" w:type="pct"/>
            <w:tcBorders>
              <w:top w:val="single" w:sz="4" w:space="0" w:color="auto"/>
              <w:left w:val="nil"/>
              <w:bottom w:val="double" w:sz="4" w:space="0" w:color="auto"/>
              <w:right w:val="nil"/>
            </w:tcBorders>
          </w:tcPr>
          <w:p w:rsidR="00E725BE" w:rsidRPr="00AA53FF" w:rsidRDefault="00E725BE" w:rsidP="00E725BE">
            <w:pPr>
              <w:ind w:left="-81" w:right="77"/>
              <w:jc w:val="right"/>
              <w:rPr>
                <w:rFonts w:ascii="AngsanaUPC" w:hAnsi="AngsanaUPC" w:cs="AngsanaUPC"/>
                <w:sz w:val="26"/>
                <w:szCs w:val="26"/>
                <w:lang w:val="en-US"/>
              </w:rPr>
            </w:pPr>
            <w:r w:rsidRPr="00AA53FF">
              <w:rPr>
                <w:rFonts w:ascii="AngsanaUPC" w:hAnsi="AngsanaUPC" w:cs="AngsanaUPC"/>
                <w:sz w:val="26"/>
                <w:szCs w:val="26"/>
                <w:lang w:val="en-US"/>
              </w:rPr>
              <w:t>-</w:t>
            </w:r>
          </w:p>
        </w:tc>
      </w:tr>
      <w:tr w:rsidR="004961A4" w:rsidRPr="00AA53FF" w:rsidTr="00E725BE">
        <w:tc>
          <w:tcPr>
            <w:tcW w:w="2425" w:type="pct"/>
            <w:tcBorders>
              <w:top w:val="nil"/>
              <w:left w:val="nil"/>
              <w:bottom w:val="nil"/>
              <w:right w:val="nil"/>
            </w:tcBorders>
          </w:tcPr>
          <w:p w:rsidR="004961A4" w:rsidRPr="00AA53FF" w:rsidRDefault="004961A4" w:rsidP="007104CD">
            <w:pPr>
              <w:pStyle w:val="a1"/>
              <w:ind w:right="-128" w:firstLine="538"/>
              <w:rPr>
                <w:sz w:val="26"/>
                <w:szCs w:val="26"/>
              </w:rPr>
            </w:pPr>
          </w:p>
        </w:tc>
        <w:tc>
          <w:tcPr>
            <w:tcW w:w="606" w:type="pct"/>
            <w:tcBorders>
              <w:left w:val="nil"/>
              <w:right w:val="nil"/>
            </w:tcBorders>
          </w:tcPr>
          <w:p w:rsidR="004961A4" w:rsidRPr="00AA53FF" w:rsidRDefault="004961A4" w:rsidP="007104CD">
            <w:pPr>
              <w:tabs>
                <w:tab w:val="left" w:pos="984"/>
              </w:tabs>
              <w:ind w:left="-63" w:right="109"/>
              <w:jc w:val="right"/>
              <w:rPr>
                <w:sz w:val="26"/>
                <w:szCs w:val="26"/>
              </w:rPr>
            </w:pPr>
          </w:p>
        </w:tc>
        <w:tc>
          <w:tcPr>
            <w:tcW w:w="707" w:type="pct"/>
            <w:tcBorders>
              <w:left w:val="nil"/>
              <w:right w:val="nil"/>
            </w:tcBorders>
          </w:tcPr>
          <w:p w:rsidR="004961A4" w:rsidRPr="00AA53FF" w:rsidRDefault="004961A4" w:rsidP="007104CD">
            <w:pPr>
              <w:tabs>
                <w:tab w:val="left" w:pos="1107"/>
              </w:tabs>
              <w:ind w:left="-81" w:right="33"/>
              <w:jc w:val="right"/>
              <w:rPr>
                <w:sz w:val="26"/>
                <w:szCs w:val="26"/>
              </w:rPr>
            </w:pPr>
          </w:p>
        </w:tc>
        <w:tc>
          <w:tcPr>
            <w:tcW w:w="594" w:type="pct"/>
            <w:tcBorders>
              <w:left w:val="nil"/>
              <w:right w:val="nil"/>
            </w:tcBorders>
          </w:tcPr>
          <w:p w:rsidR="004961A4" w:rsidRPr="00AA53FF" w:rsidRDefault="004961A4" w:rsidP="007104CD">
            <w:pPr>
              <w:ind w:left="-81"/>
              <w:jc w:val="right"/>
              <w:rPr>
                <w:sz w:val="26"/>
                <w:szCs w:val="26"/>
              </w:rPr>
            </w:pPr>
          </w:p>
        </w:tc>
        <w:tc>
          <w:tcPr>
            <w:tcW w:w="668" w:type="pct"/>
            <w:tcBorders>
              <w:left w:val="nil"/>
              <w:right w:val="nil"/>
            </w:tcBorders>
          </w:tcPr>
          <w:p w:rsidR="004961A4" w:rsidRPr="00AA53FF" w:rsidRDefault="004961A4" w:rsidP="007104CD">
            <w:pPr>
              <w:ind w:left="-81" w:right="4"/>
              <w:jc w:val="right"/>
              <w:rPr>
                <w:sz w:val="26"/>
                <w:szCs w:val="26"/>
              </w:rPr>
            </w:pPr>
          </w:p>
        </w:tc>
      </w:tr>
      <w:tr w:rsidR="007104CD" w:rsidRPr="00AA53FF" w:rsidTr="00E725BE">
        <w:tc>
          <w:tcPr>
            <w:tcW w:w="2425" w:type="pct"/>
            <w:tcBorders>
              <w:top w:val="nil"/>
              <w:left w:val="nil"/>
              <w:bottom w:val="nil"/>
              <w:right w:val="nil"/>
            </w:tcBorders>
          </w:tcPr>
          <w:p w:rsidR="007104CD" w:rsidRPr="00AA53FF" w:rsidRDefault="007104CD" w:rsidP="007104CD">
            <w:pPr>
              <w:ind w:left="-108" w:right="-108"/>
              <w:jc w:val="thaiDistribute"/>
              <w:rPr>
                <w:b/>
                <w:bCs/>
                <w:sz w:val="26"/>
                <w:szCs w:val="26"/>
                <w:lang w:val="en-US"/>
              </w:rPr>
            </w:pPr>
            <w:r w:rsidRPr="00AA53FF">
              <w:rPr>
                <w:b/>
                <w:bCs/>
                <w:sz w:val="26"/>
                <w:szCs w:val="26"/>
                <w:lang w:val="en-US"/>
              </w:rPr>
              <w:t>Directors and key management compensation</w:t>
            </w:r>
          </w:p>
        </w:tc>
        <w:tc>
          <w:tcPr>
            <w:tcW w:w="606" w:type="pct"/>
            <w:tcBorders>
              <w:left w:val="nil"/>
              <w:right w:val="nil"/>
            </w:tcBorders>
          </w:tcPr>
          <w:p w:rsidR="007104CD" w:rsidRPr="00AA53FF" w:rsidRDefault="007104CD" w:rsidP="007104CD">
            <w:pPr>
              <w:ind w:left="1143" w:right="-108" w:hanging="1260"/>
              <w:jc w:val="thaiDistribute"/>
              <w:rPr>
                <w:sz w:val="26"/>
                <w:szCs w:val="26"/>
              </w:rPr>
            </w:pPr>
          </w:p>
        </w:tc>
        <w:tc>
          <w:tcPr>
            <w:tcW w:w="707" w:type="pct"/>
            <w:tcBorders>
              <w:left w:val="nil"/>
              <w:right w:val="nil"/>
            </w:tcBorders>
          </w:tcPr>
          <w:p w:rsidR="007104CD" w:rsidRPr="00AA53FF" w:rsidRDefault="007104CD" w:rsidP="007104CD">
            <w:pPr>
              <w:ind w:left="1143" w:right="-108" w:hanging="1260"/>
              <w:jc w:val="thaiDistribute"/>
              <w:rPr>
                <w:sz w:val="26"/>
                <w:szCs w:val="26"/>
              </w:rPr>
            </w:pPr>
          </w:p>
        </w:tc>
        <w:tc>
          <w:tcPr>
            <w:tcW w:w="594" w:type="pct"/>
            <w:tcBorders>
              <w:left w:val="nil"/>
              <w:right w:val="nil"/>
            </w:tcBorders>
          </w:tcPr>
          <w:p w:rsidR="007104CD" w:rsidRPr="00AA53FF" w:rsidRDefault="007104CD" w:rsidP="007104CD">
            <w:pPr>
              <w:ind w:left="1143" w:right="-108" w:hanging="1260"/>
              <w:jc w:val="thaiDistribute"/>
              <w:rPr>
                <w:sz w:val="26"/>
                <w:szCs w:val="26"/>
              </w:rPr>
            </w:pPr>
          </w:p>
        </w:tc>
        <w:tc>
          <w:tcPr>
            <w:tcW w:w="668" w:type="pct"/>
            <w:tcBorders>
              <w:left w:val="nil"/>
              <w:right w:val="nil"/>
            </w:tcBorders>
          </w:tcPr>
          <w:p w:rsidR="007104CD" w:rsidRPr="00AA53FF" w:rsidRDefault="007104CD" w:rsidP="007104CD">
            <w:pPr>
              <w:ind w:left="1143" w:right="-108" w:hanging="1260"/>
              <w:jc w:val="thaiDistribute"/>
              <w:rPr>
                <w:sz w:val="26"/>
                <w:szCs w:val="26"/>
              </w:rPr>
            </w:pPr>
          </w:p>
        </w:tc>
      </w:tr>
      <w:tr w:rsidR="00E725BE" w:rsidRPr="00AA53FF" w:rsidTr="00E725BE">
        <w:tc>
          <w:tcPr>
            <w:tcW w:w="2425" w:type="pct"/>
            <w:tcBorders>
              <w:top w:val="nil"/>
              <w:left w:val="nil"/>
              <w:bottom w:val="nil"/>
              <w:right w:val="nil"/>
            </w:tcBorders>
          </w:tcPr>
          <w:p w:rsidR="00E725BE" w:rsidRPr="00AA53FF" w:rsidRDefault="00E725BE" w:rsidP="00E725BE">
            <w:pPr>
              <w:ind w:left="171" w:right="-108"/>
              <w:jc w:val="thaiDistribute"/>
              <w:rPr>
                <w:sz w:val="26"/>
                <w:szCs w:val="26"/>
                <w:lang w:val="en-US"/>
              </w:rPr>
            </w:pPr>
            <w:r w:rsidRPr="00AA53FF">
              <w:rPr>
                <w:sz w:val="26"/>
                <w:szCs w:val="26"/>
                <w:lang w:val="en-US"/>
              </w:rPr>
              <w:t>Short-term benefits</w:t>
            </w:r>
          </w:p>
        </w:tc>
        <w:tc>
          <w:tcPr>
            <w:tcW w:w="606" w:type="pct"/>
            <w:tcBorders>
              <w:left w:val="nil"/>
              <w:right w:val="nil"/>
            </w:tcBorders>
          </w:tcPr>
          <w:p w:rsidR="00E725BE" w:rsidRPr="00AA53FF" w:rsidRDefault="00E725BE" w:rsidP="00E725BE">
            <w:pPr>
              <w:ind w:left="-63" w:right="-18"/>
              <w:jc w:val="right"/>
              <w:rPr>
                <w:rFonts w:ascii="AngsanaUPC" w:hAnsi="AngsanaUPC" w:cs="AngsanaUPC"/>
                <w:sz w:val="26"/>
                <w:szCs w:val="26"/>
              </w:rPr>
            </w:pPr>
            <w:r w:rsidRPr="00AA53FF">
              <w:rPr>
                <w:rFonts w:ascii="AngsanaUPC" w:hAnsi="AngsanaUPC" w:cs="AngsanaUPC"/>
                <w:sz w:val="26"/>
                <w:szCs w:val="26"/>
              </w:rPr>
              <w:t>14,605</w:t>
            </w:r>
          </w:p>
        </w:tc>
        <w:tc>
          <w:tcPr>
            <w:tcW w:w="707" w:type="pct"/>
            <w:tcBorders>
              <w:left w:val="nil"/>
              <w:right w:val="nil"/>
            </w:tcBorders>
          </w:tcPr>
          <w:p w:rsidR="00E725BE" w:rsidRPr="00AA53FF" w:rsidRDefault="00E725BE" w:rsidP="00E725BE">
            <w:pPr>
              <w:ind w:left="-63" w:right="-18"/>
              <w:jc w:val="right"/>
              <w:rPr>
                <w:rFonts w:ascii="AngsanaUPC" w:hAnsi="AngsanaUPC" w:cs="AngsanaUPC"/>
                <w:sz w:val="26"/>
                <w:szCs w:val="26"/>
              </w:rPr>
            </w:pPr>
            <w:r w:rsidRPr="00AA53FF">
              <w:rPr>
                <w:rFonts w:ascii="AngsanaUPC" w:hAnsi="AngsanaUPC" w:cs="AngsanaUPC"/>
                <w:sz w:val="26"/>
                <w:szCs w:val="26"/>
              </w:rPr>
              <w:t>16,716</w:t>
            </w:r>
          </w:p>
        </w:tc>
        <w:tc>
          <w:tcPr>
            <w:tcW w:w="594" w:type="pct"/>
            <w:tcBorders>
              <w:left w:val="nil"/>
              <w:right w:val="nil"/>
            </w:tcBorders>
          </w:tcPr>
          <w:p w:rsidR="00E725BE" w:rsidRPr="00AA53FF" w:rsidRDefault="00E725BE" w:rsidP="00E725BE">
            <w:pPr>
              <w:ind w:left="-63" w:right="-18"/>
              <w:jc w:val="right"/>
              <w:rPr>
                <w:rFonts w:ascii="AngsanaUPC" w:hAnsi="AngsanaUPC" w:cs="AngsanaUPC"/>
                <w:sz w:val="26"/>
                <w:szCs w:val="26"/>
              </w:rPr>
            </w:pPr>
            <w:r w:rsidRPr="00AA53FF">
              <w:rPr>
                <w:rFonts w:ascii="AngsanaUPC" w:hAnsi="AngsanaUPC" w:cs="AngsanaUPC"/>
                <w:sz w:val="26"/>
                <w:szCs w:val="26"/>
              </w:rPr>
              <w:t>14,605</w:t>
            </w:r>
          </w:p>
        </w:tc>
        <w:tc>
          <w:tcPr>
            <w:tcW w:w="668" w:type="pct"/>
            <w:tcBorders>
              <w:left w:val="nil"/>
              <w:right w:val="nil"/>
            </w:tcBorders>
          </w:tcPr>
          <w:p w:rsidR="00E725BE" w:rsidRPr="00AA53FF" w:rsidRDefault="00E725BE" w:rsidP="00E725BE">
            <w:pPr>
              <w:ind w:left="-63" w:right="-18"/>
              <w:jc w:val="right"/>
              <w:rPr>
                <w:rFonts w:ascii="AngsanaUPC" w:hAnsi="AngsanaUPC" w:cs="AngsanaUPC"/>
                <w:sz w:val="26"/>
                <w:szCs w:val="26"/>
              </w:rPr>
            </w:pPr>
            <w:r w:rsidRPr="00AA53FF">
              <w:rPr>
                <w:rFonts w:ascii="AngsanaUPC" w:hAnsi="AngsanaUPC" w:cs="AngsanaUPC"/>
                <w:sz w:val="26"/>
                <w:szCs w:val="26"/>
              </w:rPr>
              <w:t>16,716</w:t>
            </w:r>
          </w:p>
        </w:tc>
      </w:tr>
      <w:tr w:rsidR="00E725BE" w:rsidRPr="00AA53FF" w:rsidTr="00E725BE">
        <w:tc>
          <w:tcPr>
            <w:tcW w:w="2425" w:type="pct"/>
            <w:tcBorders>
              <w:top w:val="nil"/>
              <w:left w:val="nil"/>
              <w:bottom w:val="nil"/>
              <w:right w:val="nil"/>
            </w:tcBorders>
          </w:tcPr>
          <w:p w:rsidR="00E725BE" w:rsidRPr="00AA53FF" w:rsidRDefault="00E725BE" w:rsidP="00E725BE">
            <w:pPr>
              <w:ind w:left="171" w:right="-108"/>
              <w:jc w:val="thaiDistribute"/>
              <w:rPr>
                <w:sz w:val="26"/>
                <w:szCs w:val="26"/>
                <w:lang w:val="en-US"/>
              </w:rPr>
            </w:pPr>
            <w:r w:rsidRPr="00AA53FF">
              <w:rPr>
                <w:sz w:val="26"/>
                <w:szCs w:val="26"/>
                <w:lang w:val="en-US"/>
              </w:rPr>
              <w:t>Post-employment benefits</w:t>
            </w:r>
          </w:p>
        </w:tc>
        <w:tc>
          <w:tcPr>
            <w:tcW w:w="606" w:type="pct"/>
            <w:tcBorders>
              <w:left w:val="nil"/>
              <w:right w:val="nil"/>
            </w:tcBorders>
          </w:tcPr>
          <w:p w:rsidR="00E725BE" w:rsidRPr="00AA53FF" w:rsidRDefault="00E725BE" w:rsidP="00E725BE">
            <w:pPr>
              <w:ind w:left="-63" w:right="-18"/>
              <w:jc w:val="right"/>
              <w:rPr>
                <w:rFonts w:ascii="AngsanaUPC" w:hAnsi="AngsanaUPC" w:cs="AngsanaUPC"/>
                <w:sz w:val="26"/>
                <w:szCs w:val="26"/>
              </w:rPr>
            </w:pPr>
            <w:r w:rsidRPr="00AA53FF">
              <w:rPr>
                <w:rFonts w:ascii="AngsanaUPC" w:hAnsi="AngsanaUPC" w:cs="AngsanaUPC"/>
                <w:sz w:val="26"/>
                <w:szCs w:val="26"/>
              </w:rPr>
              <w:t>2,376</w:t>
            </w:r>
          </w:p>
        </w:tc>
        <w:tc>
          <w:tcPr>
            <w:tcW w:w="707" w:type="pct"/>
            <w:tcBorders>
              <w:left w:val="nil"/>
              <w:right w:val="nil"/>
            </w:tcBorders>
          </w:tcPr>
          <w:p w:rsidR="00E725BE" w:rsidRPr="00AA53FF" w:rsidRDefault="00E725BE" w:rsidP="00E725BE">
            <w:pPr>
              <w:ind w:left="-63" w:right="-18"/>
              <w:jc w:val="right"/>
              <w:rPr>
                <w:rFonts w:ascii="AngsanaUPC" w:hAnsi="AngsanaUPC" w:cs="AngsanaUPC"/>
                <w:sz w:val="26"/>
                <w:szCs w:val="26"/>
              </w:rPr>
            </w:pPr>
            <w:r w:rsidRPr="00AA53FF">
              <w:rPr>
                <w:rFonts w:ascii="AngsanaUPC" w:hAnsi="AngsanaUPC" w:cs="AngsanaUPC"/>
                <w:sz w:val="26"/>
                <w:szCs w:val="26"/>
              </w:rPr>
              <w:t>2,399</w:t>
            </w:r>
          </w:p>
        </w:tc>
        <w:tc>
          <w:tcPr>
            <w:tcW w:w="594" w:type="pct"/>
            <w:tcBorders>
              <w:left w:val="nil"/>
              <w:right w:val="nil"/>
            </w:tcBorders>
          </w:tcPr>
          <w:p w:rsidR="00E725BE" w:rsidRPr="00AA53FF" w:rsidRDefault="00E725BE" w:rsidP="00E725BE">
            <w:pPr>
              <w:ind w:left="-63" w:right="-18"/>
              <w:jc w:val="right"/>
              <w:rPr>
                <w:rFonts w:ascii="AngsanaUPC" w:hAnsi="AngsanaUPC" w:cs="AngsanaUPC"/>
                <w:sz w:val="26"/>
                <w:szCs w:val="26"/>
              </w:rPr>
            </w:pPr>
            <w:r w:rsidRPr="00AA53FF">
              <w:rPr>
                <w:rFonts w:ascii="AngsanaUPC" w:hAnsi="AngsanaUPC" w:cs="AngsanaUPC"/>
                <w:sz w:val="26"/>
                <w:szCs w:val="26"/>
              </w:rPr>
              <w:t>2,376</w:t>
            </w:r>
          </w:p>
        </w:tc>
        <w:tc>
          <w:tcPr>
            <w:tcW w:w="668" w:type="pct"/>
            <w:tcBorders>
              <w:left w:val="nil"/>
              <w:right w:val="nil"/>
            </w:tcBorders>
          </w:tcPr>
          <w:p w:rsidR="00E725BE" w:rsidRPr="00AA53FF" w:rsidRDefault="00E725BE" w:rsidP="00E725BE">
            <w:pPr>
              <w:ind w:left="-63" w:right="-18"/>
              <w:jc w:val="right"/>
              <w:rPr>
                <w:rFonts w:ascii="AngsanaUPC" w:hAnsi="AngsanaUPC" w:cs="AngsanaUPC"/>
                <w:sz w:val="26"/>
                <w:szCs w:val="26"/>
              </w:rPr>
            </w:pPr>
            <w:r w:rsidRPr="00AA53FF">
              <w:rPr>
                <w:rFonts w:ascii="AngsanaUPC" w:hAnsi="AngsanaUPC" w:cs="AngsanaUPC"/>
                <w:sz w:val="26"/>
                <w:szCs w:val="26"/>
              </w:rPr>
              <w:t>2,399</w:t>
            </w:r>
          </w:p>
        </w:tc>
      </w:tr>
      <w:tr w:rsidR="00E725BE" w:rsidRPr="00AA53FF" w:rsidTr="00E725BE">
        <w:tc>
          <w:tcPr>
            <w:tcW w:w="2425" w:type="pct"/>
            <w:tcBorders>
              <w:top w:val="nil"/>
              <w:left w:val="nil"/>
              <w:bottom w:val="nil"/>
              <w:right w:val="nil"/>
            </w:tcBorders>
          </w:tcPr>
          <w:p w:rsidR="00E725BE" w:rsidRPr="00AA53FF" w:rsidRDefault="00E725BE" w:rsidP="00E725BE">
            <w:pPr>
              <w:ind w:left="171" w:right="-108"/>
              <w:jc w:val="thaiDistribute"/>
              <w:rPr>
                <w:sz w:val="26"/>
                <w:szCs w:val="26"/>
                <w:lang w:val="en-US"/>
              </w:rPr>
            </w:pPr>
            <w:r w:rsidRPr="00AA53FF">
              <w:rPr>
                <w:sz w:val="26"/>
                <w:szCs w:val="26"/>
                <w:lang w:val="en-US"/>
              </w:rPr>
              <w:t>Directors’ remuneration</w:t>
            </w:r>
          </w:p>
        </w:tc>
        <w:tc>
          <w:tcPr>
            <w:tcW w:w="606" w:type="pct"/>
            <w:tcBorders>
              <w:left w:val="nil"/>
              <w:bottom w:val="single" w:sz="4" w:space="0" w:color="auto"/>
              <w:right w:val="nil"/>
            </w:tcBorders>
          </w:tcPr>
          <w:p w:rsidR="00E725BE" w:rsidRPr="00AA53FF" w:rsidRDefault="00E725BE" w:rsidP="00E725BE">
            <w:pPr>
              <w:ind w:left="-63" w:right="-18"/>
              <w:jc w:val="right"/>
              <w:rPr>
                <w:rFonts w:ascii="AngsanaUPC" w:hAnsi="AngsanaUPC" w:cs="AngsanaUPC"/>
                <w:sz w:val="26"/>
                <w:szCs w:val="26"/>
              </w:rPr>
            </w:pPr>
            <w:r w:rsidRPr="00AA53FF">
              <w:rPr>
                <w:rFonts w:ascii="AngsanaUPC" w:hAnsi="AngsanaUPC" w:cs="AngsanaUPC"/>
                <w:sz w:val="26"/>
                <w:szCs w:val="26"/>
              </w:rPr>
              <w:t>2,822</w:t>
            </w:r>
          </w:p>
        </w:tc>
        <w:tc>
          <w:tcPr>
            <w:tcW w:w="707" w:type="pct"/>
            <w:tcBorders>
              <w:left w:val="nil"/>
              <w:bottom w:val="single" w:sz="4" w:space="0" w:color="auto"/>
              <w:right w:val="nil"/>
            </w:tcBorders>
          </w:tcPr>
          <w:p w:rsidR="00E725BE" w:rsidRPr="00AA53FF" w:rsidRDefault="00E725BE" w:rsidP="00E725BE">
            <w:pPr>
              <w:ind w:left="-63" w:right="-18"/>
              <w:jc w:val="right"/>
              <w:rPr>
                <w:rFonts w:ascii="AngsanaUPC" w:hAnsi="AngsanaUPC" w:cs="AngsanaUPC"/>
                <w:sz w:val="26"/>
                <w:szCs w:val="26"/>
              </w:rPr>
            </w:pPr>
            <w:r w:rsidRPr="00AA53FF">
              <w:rPr>
                <w:rFonts w:ascii="AngsanaUPC" w:hAnsi="AngsanaUPC" w:cs="AngsanaUPC"/>
                <w:sz w:val="26"/>
                <w:szCs w:val="26"/>
              </w:rPr>
              <w:t>4,388</w:t>
            </w:r>
          </w:p>
        </w:tc>
        <w:tc>
          <w:tcPr>
            <w:tcW w:w="594" w:type="pct"/>
            <w:tcBorders>
              <w:left w:val="nil"/>
              <w:bottom w:val="single" w:sz="4" w:space="0" w:color="auto"/>
              <w:right w:val="nil"/>
            </w:tcBorders>
          </w:tcPr>
          <w:p w:rsidR="00E725BE" w:rsidRPr="00AA53FF" w:rsidRDefault="00E725BE" w:rsidP="00E725BE">
            <w:pPr>
              <w:ind w:left="-63" w:right="-18"/>
              <w:jc w:val="right"/>
              <w:rPr>
                <w:rFonts w:ascii="AngsanaUPC" w:hAnsi="AngsanaUPC" w:cs="AngsanaUPC"/>
                <w:sz w:val="26"/>
                <w:szCs w:val="26"/>
              </w:rPr>
            </w:pPr>
            <w:r w:rsidRPr="00AA53FF">
              <w:rPr>
                <w:rFonts w:ascii="AngsanaUPC" w:hAnsi="AngsanaUPC" w:cs="AngsanaUPC"/>
                <w:sz w:val="26"/>
                <w:szCs w:val="26"/>
              </w:rPr>
              <w:t>2,822</w:t>
            </w:r>
          </w:p>
        </w:tc>
        <w:tc>
          <w:tcPr>
            <w:tcW w:w="668" w:type="pct"/>
            <w:tcBorders>
              <w:left w:val="nil"/>
              <w:bottom w:val="single" w:sz="4" w:space="0" w:color="auto"/>
              <w:right w:val="nil"/>
            </w:tcBorders>
          </w:tcPr>
          <w:p w:rsidR="00E725BE" w:rsidRPr="00AA53FF" w:rsidRDefault="00E725BE" w:rsidP="00E725BE">
            <w:pPr>
              <w:ind w:left="-63" w:right="-18"/>
              <w:jc w:val="right"/>
              <w:rPr>
                <w:rFonts w:ascii="AngsanaUPC" w:hAnsi="AngsanaUPC" w:cs="AngsanaUPC"/>
                <w:sz w:val="26"/>
                <w:szCs w:val="26"/>
              </w:rPr>
            </w:pPr>
            <w:r w:rsidRPr="00AA53FF">
              <w:rPr>
                <w:rFonts w:ascii="AngsanaUPC" w:hAnsi="AngsanaUPC" w:cs="AngsanaUPC"/>
                <w:sz w:val="26"/>
                <w:szCs w:val="26"/>
              </w:rPr>
              <w:t>4,388</w:t>
            </w:r>
          </w:p>
        </w:tc>
      </w:tr>
      <w:tr w:rsidR="00E725BE" w:rsidRPr="00AA53FF" w:rsidTr="00E725BE">
        <w:tc>
          <w:tcPr>
            <w:tcW w:w="2425" w:type="pct"/>
            <w:tcBorders>
              <w:top w:val="nil"/>
              <w:left w:val="nil"/>
              <w:bottom w:val="nil"/>
              <w:right w:val="nil"/>
            </w:tcBorders>
          </w:tcPr>
          <w:p w:rsidR="00E725BE" w:rsidRPr="00AA53FF" w:rsidRDefault="00E725BE" w:rsidP="00E725BE">
            <w:pPr>
              <w:pStyle w:val="a1"/>
              <w:ind w:right="-128" w:firstLine="289"/>
              <w:rPr>
                <w:b/>
                <w:bCs/>
                <w:sz w:val="26"/>
                <w:szCs w:val="26"/>
              </w:rPr>
            </w:pPr>
            <w:r w:rsidRPr="00AA53FF">
              <w:rPr>
                <w:b/>
                <w:bCs/>
                <w:sz w:val="26"/>
                <w:szCs w:val="26"/>
              </w:rPr>
              <w:t>Total directors and key management compensation</w:t>
            </w:r>
            <w:r w:rsidRPr="00AA53FF">
              <w:rPr>
                <w:b/>
                <w:bCs/>
                <w:sz w:val="26"/>
                <w:szCs w:val="26"/>
                <w:cs/>
              </w:rPr>
              <w:t xml:space="preserve"> </w:t>
            </w:r>
          </w:p>
        </w:tc>
        <w:tc>
          <w:tcPr>
            <w:tcW w:w="606" w:type="pct"/>
            <w:tcBorders>
              <w:top w:val="single" w:sz="4" w:space="0" w:color="auto"/>
              <w:left w:val="nil"/>
              <w:bottom w:val="double" w:sz="4" w:space="0" w:color="auto"/>
              <w:right w:val="nil"/>
            </w:tcBorders>
          </w:tcPr>
          <w:p w:rsidR="00E725BE" w:rsidRPr="00AA53FF" w:rsidRDefault="00E725BE" w:rsidP="00E725BE">
            <w:pPr>
              <w:ind w:left="-63" w:right="-18"/>
              <w:jc w:val="right"/>
              <w:rPr>
                <w:rFonts w:ascii="AngsanaUPC" w:hAnsi="AngsanaUPC" w:cs="AngsanaUPC"/>
                <w:sz w:val="26"/>
                <w:szCs w:val="26"/>
              </w:rPr>
            </w:pPr>
            <w:r w:rsidRPr="00AA53FF">
              <w:rPr>
                <w:rFonts w:ascii="AngsanaUPC" w:hAnsi="AngsanaUPC" w:cs="AngsanaUPC"/>
                <w:sz w:val="26"/>
                <w:szCs w:val="26"/>
              </w:rPr>
              <w:t>19,803</w:t>
            </w:r>
          </w:p>
        </w:tc>
        <w:tc>
          <w:tcPr>
            <w:tcW w:w="707" w:type="pct"/>
            <w:tcBorders>
              <w:top w:val="single" w:sz="4" w:space="0" w:color="auto"/>
              <w:left w:val="nil"/>
              <w:bottom w:val="double" w:sz="4" w:space="0" w:color="auto"/>
              <w:right w:val="nil"/>
            </w:tcBorders>
          </w:tcPr>
          <w:p w:rsidR="00E725BE" w:rsidRPr="00AA53FF" w:rsidRDefault="00E725BE" w:rsidP="00E725BE">
            <w:pPr>
              <w:ind w:left="-63" w:right="-18"/>
              <w:jc w:val="right"/>
              <w:rPr>
                <w:rFonts w:ascii="AngsanaUPC" w:hAnsi="AngsanaUPC" w:cs="AngsanaUPC"/>
                <w:sz w:val="26"/>
                <w:szCs w:val="26"/>
              </w:rPr>
            </w:pPr>
            <w:r w:rsidRPr="00AA53FF">
              <w:rPr>
                <w:rFonts w:ascii="AngsanaUPC" w:hAnsi="AngsanaUPC" w:cs="AngsanaUPC"/>
                <w:sz w:val="26"/>
                <w:szCs w:val="26"/>
              </w:rPr>
              <w:t>23,503</w:t>
            </w:r>
          </w:p>
        </w:tc>
        <w:tc>
          <w:tcPr>
            <w:tcW w:w="594" w:type="pct"/>
            <w:tcBorders>
              <w:top w:val="single" w:sz="4" w:space="0" w:color="auto"/>
              <w:left w:val="nil"/>
              <w:bottom w:val="double" w:sz="4" w:space="0" w:color="auto"/>
              <w:right w:val="nil"/>
            </w:tcBorders>
          </w:tcPr>
          <w:p w:rsidR="00E725BE" w:rsidRPr="00AA53FF" w:rsidRDefault="00E725BE" w:rsidP="00E725BE">
            <w:pPr>
              <w:ind w:left="-63" w:right="-18"/>
              <w:jc w:val="right"/>
              <w:rPr>
                <w:rFonts w:ascii="AngsanaUPC" w:hAnsi="AngsanaUPC" w:cs="AngsanaUPC"/>
                <w:sz w:val="26"/>
                <w:szCs w:val="26"/>
              </w:rPr>
            </w:pPr>
            <w:r w:rsidRPr="00AA53FF">
              <w:rPr>
                <w:rFonts w:ascii="AngsanaUPC" w:hAnsi="AngsanaUPC" w:cs="AngsanaUPC"/>
                <w:sz w:val="26"/>
                <w:szCs w:val="26"/>
              </w:rPr>
              <w:t>19,803</w:t>
            </w:r>
          </w:p>
        </w:tc>
        <w:tc>
          <w:tcPr>
            <w:tcW w:w="668" w:type="pct"/>
            <w:tcBorders>
              <w:top w:val="single" w:sz="4" w:space="0" w:color="auto"/>
              <w:left w:val="nil"/>
              <w:bottom w:val="double" w:sz="4" w:space="0" w:color="auto"/>
              <w:right w:val="nil"/>
            </w:tcBorders>
          </w:tcPr>
          <w:p w:rsidR="00E725BE" w:rsidRPr="00AA53FF" w:rsidRDefault="00E725BE" w:rsidP="00E725BE">
            <w:pPr>
              <w:ind w:left="-63" w:right="-18"/>
              <w:jc w:val="right"/>
              <w:rPr>
                <w:rFonts w:ascii="AngsanaUPC" w:hAnsi="AngsanaUPC" w:cs="AngsanaUPC"/>
                <w:sz w:val="26"/>
                <w:szCs w:val="26"/>
              </w:rPr>
            </w:pPr>
            <w:r w:rsidRPr="00AA53FF">
              <w:rPr>
                <w:rFonts w:ascii="AngsanaUPC" w:hAnsi="AngsanaUPC" w:cs="AngsanaUPC"/>
                <w:sz w:val="26"/>
                <w:szCs w:val="26"/>
              </w:rPr>
              <w:t>23,503</w:t>
            </w:r>
          </w:p>
        </w:tc>
      </w:tr>
    </w:tbl>
    <w:p w:rsidR="004A7065" w:rsidRDefault="004A7065" w:rsidP="00414477">
      <w:pPr>
        <w:ind w:left="729"/>
        <w:jc w:val="thaiDistribute"/>
        <w:rPr>
          <w:sz w:val="20"/>
          <w:szCs w:val="20"/>
          <w:u w:val="single"/>
        </w:rPr>
      </w:pPr>
    </w:p>
    <w:p w:rsidR="00F92EA5" w:rsidRDefault="00F92EA5" w:rsidP="00414477">
      <w:pPr>
        <w:ind w:left="729"/>
        <w:jc w:val="thaiDistribute"/>
        <w:rPr>
          <w:sz w:val="20"/>
          <w:szCs w:val="20"/>
          <w:u w:val="single"/>
        </w:rPr>
      </w:pPr>
    </w:p>
    <w:p w:rsidR="00F92EA5" w:rsidRDefault="00F92EA5" w:rsidP="00414477">
      <w:pPr>
        <w:ind w:left="729"/>
        <w:jc w:val="thaiDistribute"/>
        <w:rPr>
          <w:sz w:val="20"/>
          <w:szCs w:val="20"/>
          <w:u w:val="single"/>
        </w:rPr>
      </w:pPr>
    </w:p>
    <w:p w:rsidR="00F92EA5" w:rsidRDefault="00F92EA5" w:rsidP="00414477">
      <w:pPr>
        <w:ind w:left="729"/>
        <w:jc w:val="thaiDistribute"/>
        <w:rPr>
          <w:sz w:val="20"/>
          <w:szCs w:val="20"/>
          <w:u w:val="single"/>
        </w:rPr>
      </w:pPr>
    </w:p>
    <w:p w:rsidR="00F92EA5" w:rsidRDefault="00F92EA5" w:rsidP="00414477">
      <w:pPr>
        <w:ind w:left="729"/>
        <w:jc w:val="thaiDistribute"/>
        <w:rPr>
          <w:sz w:val="20"/>
          <w:szCs w:val="20"/>
          <w:u w:val="single"/>
        </w:rPr>
      </w:pPr>
    </w:p>
    <w:p w:rsidR="00414477" w:rsidRPr="00B91070" w:rsidRDefault="00F512F4" w:rsidP="00E91821">
      <w:pPr>
        <w:ind w:left="729" w:hanging="369"/>
        <w:jc w:val="thaiDistribute"/>
        <w:rPr>
          <w:sz w:val="30"/>
          <w:szCs w:val="30"/>
          <w:u w:val="single"/>
        </w:rPr>
      </w:pPr>
      <w:r w:rsidRPr="00F512F4">
        <w:rPr>
          <w:sz w:val="30"/>
          <w:szCs w:val="30"/>
          <w:u w:val="single"/>
        </w:rPr>
        <w:lastRenderedPageBreak/>
        <w:t>Policy of setting prices</w:t>
      </w:r>
    </w:p>
    <w:tbl>
      <w:tblPr>
        <w:tblW w:w="4605" w:type="pct"/>
        <w:tblInd w:w="468" w:type="dxa"/>
        <w:tblLook w:val="0000" w:firstRow="0" w:lastRow="0" w:firstColumn="0" w:lastColumn="0" w:noHBand="0" w:noVBand="0"/>
      </w:tblPr>
      <w:tblGrid>
        <w:gridCol w:w="4683"/>
        <w:gridCol w:w="3964"/>
      </w:tblGrid>
      <w:tr w:rsidR="00010356" w:rsidRPr="00153768" w:rsidTr="00E91821">
        <w:trPr>
          <w:cantSplit/>
          <w:tblHeader/>
        </w:trPr>
        <w:tc>
          <w:tcPr>
            <w:tcW w:w="2708" w:type="pct"/>
            <w:tcBorders>
              <w:top w:val="nil"/>
              <w:left w:val="nil"/>
              <w:bottom w:val="nil"/>
              <w:right w:val="nil"/>
            </w:tcBorders>
          </w:tcPr>
          <w:p w:rsidR="00010356" w:rsidRPr="00153768" w:rsidRDefault="00010356" w:rsidP="004B3D11">
            <w:pPr>
              <w:ind w:left="-108" w:right="-108"/>
              <w:jc w:val="thaiDistribute"/>
              <w:rPr>
                <w:sz w:val="30"/>
                <w:szCs w:val="30"/>
              </w:rPr>
            </w:pPr>
          </w:p>
        </w:tc>
        <w:tc>
          <w:tcPr>
            <w:tcW w:w="2292" w:type="pct"/>
            <w:tcBorders>
              <w:top w:val="nil"/>
              <w:left w:val="nil"/>
              <w:bottom w:val="nil"/>
              <w:right w:val="nil"/>
            </w:tcBorders>
          </w:tcPr>
          <w:p w:rsidR="00010356" w:rsidRPr="00153768" w:rsidRDefault="00CE40CB" w:rsidP="00710F6A">
            <w:pPr>
              <w:jc w:val="center"/>
              <w:rPr>
                <w:sz w:val="30"/>
                <w:szCs w:val="30"/>
                <w:u w:val="single"/>
                <w:lang w:val="en-US"/>
              </w:rPr>
            </w:pPr>
            <w:r w:rsidRPr="00153768">
              <w:rPr>
                <w:sz w:val="30"/>
                <w:szCs w:val="30"/>
                <w:u w:val="single"/>
                <w:lang w:val="en-US"/>
              </w:rPr>
              <w:t>Policy</w:t>
            </w:r>
          </w:p>
        </w:tc>
      </w:tr>
      <w:tr w:rsidR="009760CD" w:rsidRPr="00153768" w:rsidTr="00E91821">
        <w:trPr>
          <w:cantSplit/>
          <w:tblHeader/>
        </w:trPr>
        <w:tc>
          <w:tcPr>
            <w:tcW w:w="2708" w:type="pct"/>
            <w:tcBorders>
              <w:top w:val="nil"/>
              <w:left w:val="nil"/>
              <w:bottom w:val="nil"/>
              <w:right w:val="nil"/>
            </w:tcBorders>
          </w:tcPr>
          <w:p w:rsidR="009760CD" w:rsidRPr="00153768" w:rsidRDefault="00F512F4" w:rsidP="009760CD">
            <w:pPr>
              <w:ind w:left="-108" w:right="-108" w:firstLine="108"/>
              <w:jc w:val="thaiDistribute"/>
              <w:rPr>
                <w:sz w:val="30"/>
                <w:szCs w:val="30"/>
                <w:cs/>
              </w:rPr>
            </w:pPr>
            <w:r w:rsidRPr="00153768">
              <w:rPr>
                <w:sz w:val="30"/>
                <w:szCs w:val="30"/>
              </w:rPr>
              <w:t>Revenue from construction</w:t>
            </w:r>
          </w:p>
        </w:tc>
        <w:tc>
          <w:tcPr>
            <w:tcW w:w="2292" w:type="pct"/>
            <w:tcBorders>
              <w:top w:val="nil"/>
              <w:left w:val="nil"/>
              <w:bottom w:val="nil"/>
              <w:right w:val="nil"/>
            </w:tcBorders>
          </w:tcPr>
          <w:p w:rsidR="009760CD" w:rsidRPr="00153768" w:rsidRDefault="00885627" w:rsidP="009760CD">
            <w:pPr>
              <w:ind w:left="171" w:right="-108"/>
              <w:jc w:val="thaiDistribute"/>
              <w:rPr>
                <w:sz w:val="30"/>
                <w:szCs w:val="30"/>
              </w:rPr>
            </w:pPr>
            <w:r w:rsidRPr="00153768">
              <w:rPr>
                <w:sz w:val="30"/>
                <w:szCs w:val="30"/>
                <w:lang w:val="en-US"/>
              </w:rPr>
              <w:t>B</w:t>
            </w:r>
            <w:r w:rsidR="006742A5" w:rsidRPr="00153768">
              <w:rPr>
                <w:sz w:val="30"/>
                <w:szCs w:val="30"/>
                <w:lang w:val="en-US"/>
              </w:rPr>
              <w:t>ased on the agreed price</w:t>
            </w:r>
          </w:p>
        </w:tc>
      </w:tr>
      <w:tr w:rsidR="006742A5" w:rsidRPr="00153768" w:rsidTr="00E91821">
        <w:trPr>
          <w:cantSplit/>
          <w:trHeight w:val="252"/>
        </w:trPr>
        <w:tc>
          <w:tcPr>
            <w:tcW w:w="2708" w:type="pct"/>
            <w:tcBorders>
              <w:top w:val="nil"/>
              <w:left w:val="nil"/>
              <w:bottom w:val="nil"/>
              <w:right w:val="nil"/>
            </w:tcBorders>
          </w:tcPr>
          <w:p w:rsidR="006742A5" w:rsidRPr="00153768" w:rsidRDefault="006742A5" w:rsidP="009760CD">
            <w:pPr>
              <w:ind w:left="-108" w:right="-108" w:firstLine="108"/>
              <w:jc w:val="thaiDistribute"/>
              <w:rPr>
                <w:sz w:val="30"/>
                <w:szCs w:val="30"/>
              </w:rPr>
            </w:pPr>
            <w:r w:rsidRPr="00153768">
              <w:rPr>
                <w:sz w:val="30"/>
                <w:szCs w:val="30"/>
              </w:rPr>
              <w:t>Project consultant fees</w:t>
            </w:r>
          </w:p>
        </w:tc>
        <w:tc>
          <w:tcPr>
            <w:tcW w:w="2292" w:type="pct"/>
            <w:tcBorders>
              <w:top w:val="nil"/>
              <w:left w:val="nil"/>
              <w:bottom w:val="nil"/>
              <w:right w:val="nil"/>
            </w:tcBorders>
          </w:tcPr>
          <w:p w:rsidR="006742A5" w:rsidRPr="00153768" w:rsidRDefault="00885627" w:rsidP="00E445C2">
            <w:pPr>
              <w:ind w:left="171" w:right="-108"/>
              <w:jc w:val="thaiDistribute"/>
              <w:rPr>
                <w:sz w:val="30"/>
                <w:szCs w:val="30"/>
              </w:rPr>
            </w:pPr>
            <w:r w:rsidRPr="00153768">
              <w:rPr>
                <w:sz w:val="30"/>
                <w:szCs w:val="30"/>
                <w:lang w:val="en-US"/>
              </w:rPr>
              <w:t>B</w:t>
            </w:r>
            <w:r w:rsidR="006742A5" w:rsidRPr="00153768">
              <w:rPr>
                <w:sz w:val="30"/>
                <w:szCs w:val="30"/>
                <w:lang w:val="en-US"/>
              </w:rPr>
              <w:t>ased on the agreed price</w:t>
            </w:r>
          </w:p>
        </w:tc>
      </w:tr>
      <w:tr w:rsidR="006742A5" w:rsidRPr="00153768" w:rsidTr="00E91821">
        <w:trPr>
          <w:cantSplit/>
          <w:trHeight w:val="252"/>
        </w:trPr>
        <w:tc>
          <w:tcPr>
            <w:tcW w:w="2708" w:type="pct"/>
            <w:tcBorders>
              <w:top w:val="nil"/>
              <w:left w:val="nil"/>
              <w:bottom w:val="nil"/>
              <w:right w:val="nil"/>
            </w:tcBorders>
          </w:tcPr>
          <w:p w:rsidR="006742A5" w:rsidRPr="00153768" w:rsidRDefault="006742A5" w:rsidP="009760CD">
            <w:pPr>
              <w:ind w:left="-108" w:right="-108" w:firstLine="108"/>
              <w:jc w:val="thaiDistribute"/>
              <w:rPr>
                <w:sz w:val="30"/>
                <w:szCs w:val="30"/>
              </w:rPr>
            </w:pPr>
            <w:r w:rsidRPr="00153768">
              <w:rPr>
                <w:sz w:val="30"/>
                <w:szCs w:val="30"/>
              </w:rPr>
              <w:t>Other income</w:t>
            </w:r>
          </w:p>
        </w:tc>
        <w:tc>
          <w:tcPr>
            <w:tcW w:w="2292" w:type="pct"/>
            <w:tcBorders>
              <w:top w:val="nil"/>
              <w:left w:val="nil"/>
              <w:bottom w:val="nil"/>
              <w:right w:val="nil"/>
            </w:tcBorders>
          </w:tcPr>
          <w:p w:rsidR="006742A5" w:rsidRPr="00153768" w:rsidRDefault="00885627" w:rsidP="00E445C2">
            <w:pPr>
              <w:ind w:left="171" w:right="-108"/>
              <w:jc w:val="thaiDistribute"/>
              <w:rPr>
                <w:sz w:val="30"/>
                <w:szCs w:val="30"/>
              </w:rPr>
            </w:pPr>
            <w:r w:rsidRPr="00153768">
              <w:rPr>
                <w:sz w:val="30"/>
                <w:szCs w:val="30"/>
                <w:lang w:val="en-US"/>
              </w:rPr>
              <w:t>B</w:t>
            </w:r>
            <w:r w:rsidR="006742A5" w:rsidRPr="00153768">
              <w:rPr>
                <w:sz w:val="30"/>
                <w:szCs w:val="30"/>
                <w:lang w:val="en-US"/>
              </w:rPr>
              <w:t>ased on the agreed price</w:t>
            </w:r>
          </w:p>
        </w:tc>
      </w:tr>
      <w:tr w:rsidR="009760CD" w:rsidRPr="00153768" w:rsidTr="00E91821">
        <w:trPr>
          <w:cantSplit/>
          <w:trHeight w:val="252"/>
        </w:trPr>
        <w:tc>
          <w:tcPr>
            <w:tcW w:w="2708" w:type="pct"/>
            <w:tcBorders>
              <w:top w:val="nil"/>
              <w:left w:val="nil"/>
              <w:bottom w:val="nil"/>
              <w:right w:val="nil"/>
            </w:tcBorders>
          </w:tcPr>
          <w:p w:rsidR="009760CD" w:rsidRPr="00153768" w:rsidRDefault="00F512F4" w:rsidP="009760CD">
            <w:pPr>
              <w:ind w:left="-108" w:right="-108" w:firstLine="108"/>
              <w:jc w:val="thaiDistribute"/>
              <w:rPr>
                <w:sz w:val="30"/>
                <w:szCs w:val="30"/>
              </w:rPr>
            </w:pPr>
            <w:r w:rsidRPr="00153768">
              <w:rPr>
                <w:sz w:val="30"/>
                <w:szCs w:val="30"/>
              </w:rPr>
              <w:t>Interest income</w:t>
            </w:r>
          </w:p>
        </w:tc>
        <w:tc>
          <w:tcPr>
            <w:tcW w:w="2292" w:type="pct"/>
            <w:tcBorders>
              <w:left w:val="nil"/>
              <w:right w:val="nil"/>
            </w:tcBorders>
          </w:tcPr>
          <w:p w:rsidR="009760CD" w:rsidRPr="00153768" w:rsidRDefault="009760CD" w:rsidP="009760CD">
            <w:pPr>
              <w:ind w:left="-81" w:right="-27" w:firstLine="243"/>
              <w:rPr>
                <w:sz w:val="30"/>
                <w:szCs w:val="30"/>
              </w:rPr>
            </w:pPr>
          </w:p>
        </w:tc>
      </w:tr>
      <w:tr w:rsidR="009760CD" w:rsidRPr="00153768" w:rsidTr="00E91821">
        <w:trPr>
          <w:cantSplit/>
          <w:trHeight w:val="252"/>
        </w:trPr>
        <w:tc>
          <w:tcPr>
            <w:tcW w:w="2708" w:type="pct"/>
            <w:tcBorders>
              <w:top w:val="nil"/>
              <w:left w:val="nil"/>
              <w:bottom w:val="nil"/>
              <w:right w:val="nil"/>
            </w:tcBorders>
          </w:tcPr>
          <w:p w:rsidR="009760CD" w:rsidRPr="00153768" w:rsidRDefault="00F512F4" w:rsidP="00CE40CB">
            <w:pPr>
              <w:ind w:left="171" w:right="-108" w:firstLine="84"/>
              <w:jc w:val="thaiDistribute"/>
              <w:rPr>
                <w:sz w:val="30"/>
                <w:szCs w:val="30"/>
              </w:rPr>
            </w:pPr>
            <w:r w:rsidRPr="00153768">
              <w:rPr>
                <w:sz w:val="30"/>
                <w:szCs w:val="30"/>
              </w:rPr>
              <w:t>BR Construction Co., Ltd</w:t>
            </w:r>
          </w:p>
        </w:tc>
        <w:tc>
          <w:tcPr>
            <w:tcW w:w="2292" w:type="pct"/>
            <w:tcBorders>
              <w:left w:val="nil"/>
              <w:right w:val="nil"/>
            </w:tcBorders>
          </w:tcPr>
          <w:p w:rsidR="009760CD" w:rsidRPr="00153768" w:rsidRDefault="00D2736A" w:rsidP="009760CD">
            <w:pPr>
              <w:ind w:left="-81" w:right="-27" w:firstLine="243"/>
              <w:rPr>
                <w:sz w:val="30"/>
                <w:szCs w:val="30"/>
              </w:rPr>
            </w:pPr>
            <w:r w:rsidRPr="00153768">
              <w:rPr>
                <w:sz w:val="30"/>
                <w:szCs w:val="30"/>
              </w:rPr>
              <w:t>6.50</w:t>
            </w:r>
            <w:r w:rsidR="002E5E3C" w:rsidRPr="00153768">
              <w:rPr>
                <w:sz w:val="30"/>
                <w:szCs w:val="30"/>
              </w:rPr>
              <w:t>%</w:t>
            </w:r>
            <w:r w:rsidRPr="00153768">
              <w:rPr>
                <w:sz w:val="30"/>
                <w:szCs w:val="30"/>
              </w:rPr>
              <w:t xml:space="preserve"> -</w:t>
            </w:r>
            <w:r w:rsidR="009760CD" w:rsidRPr="00153768">
              <w:rPr>
                <w:sz w:val="30"/>
                <w:szCs w:val="30"/>
              </w:rPr>
              <w:t>6.87</w:t>
            </w:r>
            <w:r w:rsidR="002E5E3C" w:rsidRPr="00153768">
              <w:rPr>
                <w:sz w:val="30"/>
                <w:szCs w:val="30"/>
              </w:rPr>
              <w:t>%</w:t>
            </w:r>
            <w:r w:rsidR="009760CD" w:rsidRPr="00153768">
              <w:rPr>
                <w:sz w:val="30"/>
                <w:szCs w:val="30"/>
              </w:rPr>
              <w:t xml:space="preserve"> </w:t>
            </w:r>
            <w:r w:rsidR="002E5E3C" w:rsidRPr="00153768">
              <w:rPr>
                <w:sz w:val="30"/>
                <w:szCs w:val="30"/>
                <w:lang w:val="en-US"/>
              </w:rPr>
              <w:t>per annum</w:t>
            </w:r>
          </w:p>
        </w:tc>
      </w:tr>
      <w:tr w:rsidR="009760CD" w:rsidRPr="00153768" w:rsidTr="00E91821">
        <w:trPr>
          <w:cantSplit/>
          <w:trHeight w:val="252"/>
        </w:trPr>
        <w:tc>
          <w:tcPr>
            <w:tcW w:w="2708" w:type="pct"/>
            <w:tcBorders>
              <w:top w:val="nil"/>
              <w:left w:val="nil"/>
              <w:right w:val="nil"/>
            </w:tcBorders>
          </w:tcPr>
          <w:p w:rsidR="009760CD" w:rsidRPr="00153768" w:rsidRDefault="00F512F4" w:rsidP="00CE40CB">
            <w:pPr>
              <w:ind w:left="171" w:right="-108" w:firstLine="84"/>
              <w:jc w:val="thaiDistribute"/>
              <w:rPr>
                <w:color w:val="000000"/>
                <w:sz w:val="30"/>
                <w:szCs w:val="30"/>
                <w:cs/>
              </w:rPr>
            </w:pPr>
            <w:r w:rsidRPr="00153768">
              <w:rPr>
                <w:sz w:val="30"/>
                <w:szCs w:val="30"/>
              </w:rPr>
              <w:t>Rich Man Property Co., Ltd.</w:t>
            </w:r>
          </w:p>
        </w:tc>
        <w:tc>
          <w:tcPr>
            <w:tcW w:w="2292" w:type="pct"/>
            <w:tcBorders>
              <w:left w:val="nil"/>
              <w:right w:val="nil"/>
            </w:tcBorders>
          </w:tcPr>
          <w:p w:rsidR="009760CD" w:rsidRPr="00153768" w:rsidRDefault="009760CD" w:rsidP="009760CD">
            <w:pPr>
              <w:ind w:left="-81" w:right="-27" w:firstLine="243"/>
              <w:rPr>
                <w:sz w:val="30"/>
                <w:szCs w:val="30"/>
                <w:cs/>
              </w:rPr>
            </w:pPr>
            <w:r w:rsidRPr="00153768">
              <w:rPr>
                <w:sz w:val="30"/>
                <w:szCs w:val="30"/>
              </w:rPr>
              <w:t>7.50</w:t>
            </w:r>
            <w:r w:rsidR="002E5E3C" w:rsidRPr="00153768">
              <w:rPr>
                <w:sz w:val="30"/>
                <w:szCs w:val="30"/>
              </w:rPr>
              <w:t>%</w:t>
            </w:r>
            <w:r w:rsidRPr="00153768">
              <w:rPr>
                <w:sz w:val="30"/>
                <w:szCs w:val="30"/>
              </w:rPr>
              <w:t xml:space="preserve"> </w:t>
            </w:r>
            <w:r w:rsidR="002E5E3C" w:rsidRPr="00153768">
              <w:rPr>
                <w:sz w:val="30"/>
                <w:szCs w:val="30"/>
                <w:lang w:val="en-US"/>
              </w:rPr>
              <w:t>per annum</w:t>
            </w:r>
          </w:p>
        </w:tc>
      </w:tr>
      <w:tr w:rsidR="002E5E3C" w:rsidRPr="00153768" w:rsidTr="00E91821">
        <w:trPr>
          <w:cantSplit/>
          <w:trHeight w:val="252"/>
        </w:trPr>
        <w:tc>
          <w:tcPr>
            <w:tcW w:w="2708" w:type="pct"/>
          </w:tcPr>
          <w:p w:rsidR="002E5E3C" w:rsidRPr="00153768" w:rsidRDefault="002E5E3C" w:rsidP="00CE40CB">
            <w:pPr>
              <w:ind w:left="171" w:right="-108" w:firstLine="84"/>
              <w:jc w:val="thaiDistribute"/>
              <w:rPr>
                <w:sz w:val="30"/>
                <w:szCs w:val="30"/>
                <w:cs/>
              </w:rPr>
            </w:pPr>
            <w:r w:rsidRPr="00153768">
              <w:rPr>
                <w:sz w:val="30"/>
                <w:szCs w:val="30"/>
              </w:rPr>
              <w:t>North Property Co., Ltd.</w:t>
            </w:r>
          </w:p>
        </w:tc>
        <w:tc>
          <w:tcPr>
            <w:tcW w:w="2292" w:type="pct"/>
            <w:tcBorders>
              <w:left w:val="nil"/>
              <w:right w:val="nil"/>
            </w:tcBorders>
          </w:tcPr>
          <w:p w:rsidR="002E5E3C" w:rsidRPr="00153768" w:rsidRDefault="002E5E3C" w:rsidP="00E445C2">
            <w:pPr>
              <w:ind w:left="-81" w:right="-27" w:firstLine="243"/>
              <w:rPr>
                <w:sz w:val="30"/>
                <w:szCs w:val="30"/>
                <w:cs/>
              </w:rPr>
            </w:pPr>
            <w:r w:rsidRPr="00153768">
              <w:rPr>
                <w:sz w:val="30"/>
                <w:szCs w:val="30"/>
              </w:rPr>
              <w:t xml:space="preserve">7.50% </w:t>
            </w:r>
            <w:r w:rsidRPr="00153768">
              <w:rPr>
                <w:sz w:val="30"/>
                <w:szCs w:val="30"/>
                <w:lang w:val="en-US"/>
              </w:rPr>
              <w:t>per annum</w:t>
            </w:r>
          </w:p>
        </w:tc>
      </w:tr>
      <w:tr w:rsidR="002E5E3C" w:rsidRPr="00153768" w:rsidTr="00E91821">
        <w:trPr>
          <w:cantSplit/>
          <w:trHeight w:val="252"/>
        </w:trPr>
        <w:tc>
          <w:tcPr>
            <w:tcW w:w="2708" w:type="pct"/>
            <w:tcBorders>
              <w:top w:val="nil"/>
              <w:left w:val="nil"/>
              <w:bottom w:val="nil"/>
              <w:right w:val="nil"/>
            </w:tcBorders>
          </w:tcPr>
          <w:p w:rsidR="002E5E3C" w:rsidRPr="00153768" w:rsidRDefault="002E5E3C" w:rsidP="00CE40CB">
            <w:pPr>
              <w:ind w:left="171" w:right="-108" w:firstLine="84"/>
              <w:jc w:val="thaiDistribute"/>
              <w:rPr>
                <w:sz w:val="30"/>
                <w:szCs w:val="30"/>
                <w:cs/>
              </w:rPr>
            </w:pPr>
            <w:proofErr w:type="spellStart"/>
            <w:r w:rsidRPr="00153768">
              <w:rPr>
                <w:sz w:val="30"/>
                <w:szCs w:val="30"/>
              </w:rPr>
              <w:t>Sajja</w:t>
            </w:r>
            <w:proofErr w:type="spellEnd"/>
            <w:r w:rsidRPr="00153768">
              <w:rPr>
                <w:sz w:val="30"/>
                <w:szCs w:val="30"/>
              </w:rPr>
              <w:t xml:space="preserve"> </w:t>
            </w:r>
            <w:proofErr w:type="spellStart"/>
            <w:r w:rsidRPr="00153768">
              <w:rPr>
                <w:sz w:val="30"/>
                <w:szCs w:val="30"/>
              </w:rPr>
              <w:t>Bangsaen</w:t>
            </w:r>
            <w:proofErr w:type="spellEnd"/>
            <w:r w:rsidRPr="00153768">
              <w:rPr>
                <w:sz w:val="30"/>
                <w:szCs w:val="30"/>
              </w:rPr>
              <w:t xml:space="preserve"> Condominium Co., Ltd</w:t>
            </w:r>
          </w:p>
        </w:tc>
        <w:tc>
          <w:tcPr>
            <w:tcW w:w="2292" w:type="pct"/>
            <w:tcBorders>
              <w:left w:val="nil"/>
              <w:right w:val="nil"/>
            </w:tcBorders>
          </w:tcPr>
          <w:p w:rsidR="002E5E3C" w:rsidRPr="00153768" w:rsidRDefault="002E5E3C" w:rsidP="00E445C2">
            <w:pPr>
              <w:ind w:left="-81" w:right="-27" w:firstLine="243"/>
              <w:rPr>
                <w:sz w:val="30"/>
                <w:szCs w:val="30"/>
                <w:cs/>
              </w:rPr>
            </w:pPr>
            <w:r w:rsidRPr="00153768">
              <w:rPr>
                <w:sz w:val="30"/>
                <w:szCs w:val="30"/>
              </w:rPr>
              <w:t xml:space="preserve">7.50% </w:t>
            </w:r>
            <w:r w:rsidRPr="00153768">
              <w:rPr>
                <w:sz w:val="30"/>
                <w:szCs w:val="30"/>
                <w:lang w:val="en-US"/>
              </w:rPr>
              <w:t>per annum</w:t>
            </w:r>
          </w:p>
        </w:tc>
      </w:tr>
      <w:tr w:rsidR="002E5E3C" w:rsidRPr="00153768" w:rsidTr="00E91821">
        <w:trPr>
          <w:cantSplit/>
          <w:trHeight w:val="252"/>
        </w:trPr>
        <w:tc>
          <w:tcPr>
            <w:tcW w:w="2708" w:type="pct"/>
            <w:tcBorders>
              <w:top w:val="nil"/>
              <w:left w:val="nil"/>
              <w:bottom w:val="nil"/>
              <w:right w:val="nil"/>
            </w:tcBorders>
          </w:tcPr>
          <w:p w:rsidR="002E5E3C" w:rsidRPr="00153768" w:rsidRDefault="002E5E3C" w:rsidP="00CE40CB">
            <w:pPr>
              <w:ind w:left="171" w:right="-108" w:firstLine="84"/>
              <w:jc w:val="thaiDistribute"/>
              <w:rPr>
                <w:sz w:val="30"/>
                <w:szCs w:val="30"/>
                <w:cs/>
              </w:rPr>
            </w:pPr>
            <w:r w:rsidRPr="00153768">
              <w:rPr>
                <w:sz w:val="30"/>
                <w:szCs w:val="30"/>
              </w:rPr>
              <w:t>Siam Bangkok Development Co., Ltd.,</w:t>
            </w:r>
          </w:p>
        </w:tc>
        <w:tc>
          <w:tcPr>
            <w:tcW w:w="2292" w:type="pct"/>
            <w:tcBorders>
              <w:left w:val="nil"/>
              <w:right w:val="nil"/>
            </w:tcBorders>
          </w:tcPr>
          <w:p w:rsidR="002E5E3C" w:rsidRPr="00153768" w:rsidRDefault="002E5E3C" w:rsidP="00E445C2">
            <w:pPr>
              <w:ind w:left="-81" w:right="-27" w:firstLine="243"/>
              <w:rPr>
                <w:sz w:val="30"/>
                <w:szCs w:val="30"/>
                <w:cs/>
              </w:rPr>
            </w:pPr>
            <w:r w:rsidRPr="00153768">
              <w:rPr>
                <w:sz w:val="30"/>
                <w:szCs w:val="30"/>
              </w:rPr>
              <w:t xml:space="preserve">7.50% </w:t>
            </w:r>
            <w:r w:rsidRPr="00153768">
              <w:rPr>
                <w:sz w:val="30"/>
                <w:szCs w:val="30"/>
                <w:lang w:val="en-US"/>
              </w:rPr>
              <w:t>per annum</w:t>
            </w:r>
          </w:p>
        </w:tc>
      </w:tr>
      <w:tr w:rsidR="00B45BB0" w:rsidRPr="00153768" w:rsidTr="00E91821">
        <w:trPr>
          <w:cantSplit/>
          <w:trHeight w:val="252"/>
        </w:trPr>
        <w:tc>
          <w:tcPr>
            <w:tcW w:w="2708" w:type="pct"/>
            <w:tcBorders>
              <w:top w:val="nil"/>
              <w:left w:val="nil"/>
              <w:bottom w:val="nil"/>
              <w:right w:val="nil"/>
            </w:tcBorders>
          </w:tcPr>
          <w:p w:rsidR="00B45BB0" w:rsidRPr="00153768" w:rsidRDefault="00B45BB0" w:rsidP="00B45BB0">
            <w:pPr>
              <w:ind w:left="171" w:right="-108" w:firstLine="84"/>
              <w:jc w:val="thaiDistribute"/>
              <w:rPr>
                <w:sz w:val="30"/>
                <w:szCs w:val="30"/>
              </w:rPr>
            </w:pPr>
            <w:r w:rsidRPr="00153768">
              <w:rPr>
                <w:sz w:val="30"/>
                <w:szCs w:val="30"/>
              </w:rPr>
              <w:t xml:space="preserve">Imperial Land </w:t>
            </w:r>
            <w:proofErr w:type="spellStart"/>
            <w:r w:rsidRPr="00153768">
              <w:rPr>
                <w:sz w:val="30"/>
                <w:szCs w:val="30"/>
              </w:rPr>
              <w:t>Co.Ltd</w:t>
            </w:r>
            <w:proofErr w:type="spellEnd"/>
            <w:r w:rsidRPr="00153768">
              <w:rPr>
                <w:sz w:val="30"/>
                <w:szCs w:val="30"/>
              </w:rPr>
              <w:t>.</w:t>
            </w:r>
          </w:p>
        </w:tc>
        <w:tc>
          <w:tcPr>
            <w:tcW w:w="2292" w:type="pct"/>
            <w:tcBorders>
              <w:left w:val="nil"/>
              <w:right w:val="nil"/>
            </w:tcBorders>
          </w:tcPr>
          <w:p w:rsidR="00B45BB0" w:rsidRPr="00153768" w:rsidRDefault="00B45BB0" w:rsidP="00B45BB0">
            <w:pPr>
              <w:ind w:left="-81" w:right="-27" w:firstLine="243"/>
              <w:rPr>
                <w:sz w:val="30"/>
                <w:szCs w:val="30"/>
                <w:cs/>
              </w:rPr>
            </w:pPr>
            <w:r w:rsidRPr="00153768">
              <w:rPr>
                <w:sz w:val="30"/>
                <w:szCs w:val="30"/>
              </w:rPr>
              <w:t xml:space="preserve">7.50% </w:t>
            </w:r>
            <w:r w:rsidRPr="00153768">
              <w:rPr>
                <w:sz w:val="30"/>
                <w:szCs w:val="30"/>
                <w:lang w:val="en-US"/>
              </w:rPr>
              <w:t>per annum</w:t>
            </w:r>
          </w:p>
        </w:tc>
      </w:tr>
      <w:tr w:rsidR="00B45BB0" w:rsidRPr="00153768" w:rsidTr="00E91821">
        <w:trPr>
          <w:cantSplit/>
          <w:trHeight w:val="252"/>
        </w:trPr>
        <w:tc>
          <w:tcPr>
            <w:tcW w:w="2708" w:type="pct"/>
            <w:tcBorders>
              <w:top w:val="nil"/>
              <w:left w:val="nil"/>
              <w:bottom w:val="nil"/>
              <w:right w:val="nil"/>
            </w:tcBorders>
          </w:tcPr>
          <w:p w:rsidR="00B45BB0" w:rsidRPr="00153768" w:rsidRDefault="00B45BB0" w:rsidP="00B45BB0">
            <w:pPr>
              <w:ind w:left="171" w:right="-108" w:firstLine="84"/>
              <w:jc w:val="thaiDistribute"/>
              <w:rPr>
                <w:sz w:val="30"/>
                <w:szCs w:val="30"/>
                <w:cs/>
              </w:rPr>
            </w:pPr>
            <w:r w:rsidRPr="00153768">
              <w:rPr>
                <w:sz w:val="30"/>
                <w:szCs w:val="30"/>
              </w:rPr>
              <w:t>JV EMC-PLE</w:t>
            </w:r>
          </w:p>
        </w:tc>
        <w:tc>
          <w:tcPr>
            <w:tcW w:w="2292" w:type="pct"/>
          </w:tcPr>
          <w:p w:rsidR="00B45BB0" w:rsidRPr="00153768" w:rsidRDefault="00B45BB0" w:rsidP="00B45BB0">
            <w:pPr>
              <w:ind w:left="-81" w:right="-27" w:firstLine="243"/>
              <w:rPr>
                <w:sz w:val="30"/>
                <w:szCs w:val="30"/>
                <w:cs/>
              </w:rPr>
            </w:pPr>
            <w:r w:rsidRPr="00153768">
              <w:rPr>
                <w:sz w:val="30"/>
                <w:szCs w:val="30"/>
              </w:rPr>
              <w:t xml:space="preserve">8.00% </w:t>
            </w:r>
            <w:r w:rsidRPr="00153768">
              <w:rPr>
                <w:sz w:val="30"/>
                <w:szCs w:val="30"/>
                <w:lang w:val="en-US"/>
              </w:rPr>
              <w:t>per annum</w:t>
            </w:r>
          </w:p>
        </w:tc>
      </w:tr>
      <w:tr w:rsidR="00B45BB0" w:rsidRPr="00153768" w:rsidTr="00E91821">
        <w:trPr>
          <w:cantSplit/>
          <w:trHeight w:val="252"/>
        </w:trPr>
        <w:tc>
          <w:tcPr>
            <w:tcW w:w="2708" w:type="pct"/>
            <w:tcBorders>
              <w:top w:val="nil"/>
              <w:left w:val="nil"/>
              <w:bottom w:val="nil"/>
              <w:right w:val="nil"/>
            </w:tcBorders>
          </w:tcPr>
          <w:p w:rsidR="00B45BB0" w:rsidRPr="00153768" w:rsidRDefault="00B45BB0" w:rsidP="00B45BB0">
            <w:pPr>
              <w:ind w:left="-108" w:right="-108" w:firstLine="108"/>
              <w:jc w:val="thaiDistribute"/>
              <w:rPr>
                <w:sz w:val="30"/>
                <w:szCs w:val="30"/>
                <w:cs/>
              </w:rPr>
            </w:pPr>
            <w:r w:rsidRPr="00153768">
              <w:rPr>
                <w:sz w:val="30"/>
                <w:szCs w:val="30"/>
              </w:rPr>
              <w:t>Costs of construction</w:t>
            </w:r>
          </w:p>
        </w:tc>
        <w:tc>
          <w:tcPr>
            <w:tcW w:w="2292" w:type="pct"/>
          </w:tcPr>
          <w:p w:rsidR="00B45BB0" w:rsidRPr="00153768" w:rsidRDefault="00B45BB0" w:rsidP="00B45BB0">
            <w:pPr>
              <w:ind w:left="171" w:right="-108"/>
              <w:jc w:val="thaiDistribute"/>
              <w:rPr>
                <w:sz w:val="30"/>
                <w:szCs w:val="30"/>
              </w:rPr>
            </w:pPr>
            <w:r w:rsidRPr="00153768">
              <w:rPr>
                <w:sz w:val="30"/>
                <w:szCs w:val="30"/>
                <w:lang w:val="en-US"/>
              </w:rPr>
              <w:t>Based on the agreed price</w:t>
            </w:r>
          </w:p>
        </w:tc>
      </w:tr>
      <w:tr w:rsidR="00B45BB0" w:rsidRPr="00153768" w:rsidTr="00E91821">
        <w:trPr>
          <w:cantSplit/>
          <w:trHeight w:val="252"/>
        </w:trPr>
        <w:tc>
          <w:tcPr>
            <w:tcW w:w="2708" w:type="pct"/>
            <w:tcBorders>
              <w:top w:val="nil"/>
              <w:left w:val="nil"/>
              <w:bottom w:val="nil"/>
              <w:right w:val="nil"/>
            </w:tcBorders>
          </w:tcPr>
          <w:p w:rsidR="00B45BB0" w:rsidRPr="00153768" w:rsidRDefault="00B45BB0" w:rsidP="00B45BB0">
            <w:pPr>
              <w:ind w:left="-108" w:right="-108" w:firstLine="108"/>
              <w:jc w:val="thaiDistribute"/>
              <w:rPr>
                <w:sz w:val="30"/>
                <w:szCs w:val="30"/>
              </w:rPr>
            </w:pPr>
            <w:r w:rsidRPr="00153768">
              <w:rPr>
                <w:sz w:val="30"/>
                <w:szCs w:val="30"/>
              </w:rPr>
              <w:t>Interest expenses</w:t>
            </w:r>
          </w:p>
        </w:tc>
        <w:tc>
          <w:tcPr>
            <w:tcW w:w="2292" w:type="pct"/>
          </w:tcPr>
          <w:p w:rsidR="00B45BB0" w:rsidRPr="00153768" w:rsidRDefault="00B45BB0" w:rsidP="00B45BB0">
            <w:pPr>
              <w:ind w:left="171" w:right="-108"/>
              <w:jc w:val="thaiDistribute"/>
              <w:rPr>
                <w:sz w:val="30"/>
                <w:szCs w:val="30"/>
                <w:lang w:val="en-US"/>
              </w:rPr>
            </w:pPr>
          </w:p>
        </w:tc>
      </w:tr>
      <w:tr w:rsidR="00B45BB0" w:rsidRPr="00153768" w:rsidTr="00E91821">
        <w:trPr>
          <w:cantSplit/>
          <w:trHeight w:val="252"/>
        </w:trPr>
        <w:tc>
          <w:tcPr>
            <w:tcW w:w="2708" w:type="pct"/>
            <w:tcBorders>
              <w:top w:val="nil"/>
              <w:left w:val="nil"/>
              <w:bottom w:val="nil"/>
              <w:right w:val="nil"/>
            </w:tcBorders>
          </w:tcPr>
          <w:p w:rsidR="00B45BB0" w:rsidRPr="00153768" w:rsidRDefault="00B45BB0" w:rsidP="00B45BB0">
            <w:pPr>
              <w:ind w:left="171" w:right="-108" w:firstLine="84"/>
              <w:jc w:val="thaiDistribute"/>
              <w:rPr>
                <w:sz w:val="30"/>
                <w:szCs w:val="30"/>
              </w:rPr>
            </w:pPr>
            <w:proofErr w:type="spellStart"/>
            <w:r w:rsidRPr="00153768">
              <w:rPr>
                <w:sz w:val="30"/>
                <w:szCs w:val="30"/>
              </w:rPr>
              <w:t>Ua</w:t>
            </w:r>
            <w:proofErr w:type="spellEnd"/>
            <w:r w:rsidRPr="00153768">
              <w:rPr>
                <w:sz w:val="30"/>
                <w:szCs w:val="30"/>
              </w:rPr>
              <w:t xml:space="preserve"> </w:t>
            </w:r>
            <w:proofErr w:type="spellStart"/>
            <w:r w:rsidRPr="00153768">
              <w:rPr>
                <w:sz w:val="30"/>
                <w:szCs w:val="30"/>
              </w:rPr>
              <w:t>WithYa</w:t>
            </w:r>
            <w:proofErr w:type="spellEnd"/>
            <w:r w:rsidRPr="00153768">
              <w:rPr>
                <w:sz w:val="30"/>
                <w:szCs w:val="30"/>
              </w:rPr>
              <w:t xml:space="preserve"> Public Company Limited</w:t>
            </w:r>
          </w:p>
        </w:tc>
        <w:tc>
          <w:tcPr>
            <w:tcW w:w="2292" w:type="pct"/>
          </w:tcPr>
          <w:p w:rsidR="00B45BB0" w:rsidRPr="00153768" w:rsidRDefault="00153768" w:rsidP="00B45BB0">
            <w:pPr>
              <w:ind w:left="-81" w:right="-27" w:firstLine="243"/>
              <w:rPr>
                <w:sz w:val="30"/>
                <w:szCs w:val="30"/>
                <w:highlight w:val="yellow"/>
                <w:cs/>
              </w:rPr>
            </w:pPr>
            <w:r>
              <w:rPr>
                <w:sz w:val="30"/>
                <w:szCs w:val="30"/>
              </w:rPr>
              <w:t>6.25</w:t>
            </w:r>
            <w:r w:rsidR="00B45BB0" w:rsidRPr="00153768">
              <w:rPr>
                <w:sz w:val="30"/>
                <w:szCs w:val="30"/>
              </w:rPr>
              <w:t xml:space="preserve">% </w:t>
            </w:r>
            <w:r w:rsidR="00B45BB0" w:rsidRPr="00153768">
              <w:rPr>
                <w:sz w:val="30"/>
                <w:szCs w:val="30"/>
                <w:lang w:val="en-US"/>
              </w:rPr>
              <w:t>per annum</w:t>
            </w:r>
          </w:p>
        </w:tc>
      </w:tr>
    </w:tbl>
    <w:p w:rsidR="00E91821" w:rsidRPr="00A56526" w:rsidRDefault="00E91821" w:rsidP="000B239D">
      <w:pPr>
        <w:ind w:left="729" w:hanging="369"/>
        <w:jc w:val="thaiDistribute"/>
        <w:rPr>
          <w:sz w:val="16"/>
          <w:szCs w:val="16"/>
        </w:rPr>
      </w:pPr>
    </w:p>
    <w:p w:rsidR="00414477" w:rsidRDefault="00D2736A" w:rsidP="000B239D">
      <w:pPr>
        <w:ind w:left="729" w:hanging="369"/>
        <w:jc w:val="thaiDistribute"/>
        <w:rPr>
          <w:sz w:val="30"/>
          <w:szCs w:val="30"/>
          <w:u w:val="single"/>
        </w:rPr>
      </w:pPr>
      <w:r>
        <w:rPr>
          <w:sz w:val="30"/>
          <w:szCs w:val="30"/>
        </w:rPr>
        <w:t>5</w:t>
      </w:r>
      <w:r w:rsidR="0061447A">
        <w:rPr>
          <w:sz w:val="30"/>
          <w:szCs w:val="30"/>
        </w:rPr>
        <w:t>.3</w:t>
      </w:r>
      <w:r w:rsidR="00414477" w:rsidRPr="003621C1">
        <w:rPr>
          <w:sz w:val="30"/>
          <w:szCs w:val="30"/>
          <w:cs/>
        </w:rPr>
        <w:tab/>
      </w:r>
      <w:r w:rsidR="00F512F4" w:rsidRPr="00F512F4">
        <w:rPr>
          <w:sz w:val="30"/>
          <w:szCs w:val="30"/>
          <w:u w:val="single"/>
        </w:rPr>
        <w:t>Relationship of related companies</w:t>
      </w:r>
    </w:p>
    <w:p w:rsidR="00DE1E80" w:rsidRPr="00F22606" w:rsidRDefault="00DE1E80" w:rsidP="00F857F3">
      <w:pPr>
        <w:ind w:left="630" w:hanging="315"/>
        <w:jc w:val="thaiDistribute"/>
        <w:rPr>
          <w:sz w:val="16"/>
          <w:szCs w:val="16"/>
          <w:cs/>
        </w:rPr>
      </w:pPr>
    </w:p>
    <w:p w:rsidR="00414477" w:rsidRDefault="001E0332" w:rsidP="00AA53FF">
      <w:pPr>
        <w:ind w:left="810"/>
        <w:jc w:val="thaiDistribute"/>
        <w:rPr>
          <w:sz w:val="30"/>
          <w:szCs w:val="30"/>
        </w:rPr>
      </w:pPr>
      <w:r w:rsidRPr="001E0332">
        <w:rPr>
          <w:sz w:val="30"/>
          <w:szCs w:val="30"/>
        </w:rPr>
        <w:t xml:space="preserve">Consisted </w:t>
      </w:r>
      <w:proofErr w:type="gramStart"/>
      <w:r w:rsidRPr="001E0332">
        <w:rPr>
          <w:sz w:val="30"/>
          <w:szCs w:val="30"/>
        </w:rPr>
        <w:t>of</w:t>
      </w:r>
      <w:r w:rsidR="0020170E">
        <w:rPr>
          <w:sz w:val="30"/>
          <w:szCs w:val="30"/>
        </w:rPr>
        <w:t xml:space="preserve"> </w:t>
      </w:r>
      <w:r w:rsidRPr="001E0332">
        <w:rPr>
          <w:sz w:val="30"/>
          <w:szCs w:val="30"/>
        </w:rPr>
        <w:t>:</w:t>
      </w:r>
      <w:proofErr w:type="gramEnd"/>
      <w:r w:rsidRPr="001E0332">
        <w:rPr>
          <w:sz w:val="30"/>
          <w:szCs w:val="30"/>
        </w:rPr>
        <w:t>-</w:t>
      </w:r>
    </w:p>
    <w:p w:rsidR="00DE1E80" w:rsidRPr="00F22606" w:rsidRDefault="00DE1E80" w:rsidP="00414477">
      <w:pPr>
        <w:ind w:left="900" w:firstLine="540"/>
        <w:jc w:val="thaiDistribute"/>
        <w:rPr>
          <w:sz w:val="10"/>
          <w:szCs w:val="10"/>
          <w:cs/>
        </w:rPr>
      </w:pPr>
    </w:p>
    <w:tbl>
      <w:tblPr>
        <w:tblW w:w="4798" w:type="pct"/>
        <w:tblInd w:w="738" w:type="dxa"/>
        <w:tblLook w:val="0000" w:firstRow="0" w:lastRow="0" w:firstColumn="0" w:lastColumn="0" w:noHBand="0" w:noVBand="0"/>
      </w:tblPr>
      <w:tblGrid>
        <w:gridCol w:w="3524"/>
        <w:gridCol w:w="1233"/>
        <w:gridCol w:w="4253"/>
      </w:tblGrid>
      <w:tr w:rsidR="00235D76" w:rsidRPr="00AA53FF" w:rsidTr="005442CA">
        <w:trPr>
          <w:cantSplit/>
          <w:trHeight w:val="351"/>
          <w:tblHeader/>
        </w:trPr>
        <w:tc>
          <w:tcPr>
            <w:tcW w:w="1956" w:type="pct"/>
          </w:tcPr>
          <w:p w:rsidR="00235D76" w:rsidRPr="00AA53FF" w:rsidRDefault="001E0332" w:rsidP="00414477">
            <w:pPr>
              <w:ind w:left="34" w:right="-117"/>
              <w:jc w:val="center"/>
              <w:rPr>
                <w:sz w:val="25"/>
                <w:szCs w:val="25"/>
                <w:u w:val="single"/>
              </w:rPr>
            </w:pPr>
            <w:r w:rsidRPr="00AA53FF">
              <w:rPr>
                <w:sz w:val="25"/>
                <w:szCs w:val="25"/>
                <w:u w:val="single"/>
              </w:rPr>
              <w:t>Name of companies</w:t>
            </w:r>
          </w:p>
        </w:tc>
        <w:tc>
          <w:tcPr>
            <w:tcW w:w="684" w:type="pct"/>
          </w:tcPr>
          <w:p w:rsidR="00235D76" w:rsidRPr="00AA53FF" w:rsidRDefault="001E0332" w:rsidP="00414477">
            <w:pPr>
              <w:ind w:left="-101" w:right="-87"/>
              <w:jc w:val="center"/>
              <w:rPr>
                <w:sz w:val="25"/>
                <w:szCs w:val="25"/>
                <w:u w:val="single"/>
                <w:cs/>
              </w:rPr>
            </w:pPr>
            <w:r w:rsidRPr="00AA53FF">
              <w:rPr>
                <w:sz w:val="25"/>
                <w:szCs w:val="25"/>
                <w:u w:val="single"/>
              </w:rPr>
              <w:t>Nationality</w:t>
            </w:r>
          </w:p>
        </w:tc>
        <w:tc>
          <w:tcPr>
            <w:tcW w:w="2360" w:type="pct"/>
          </w:tcPr>
          <w:p w:rsidR="00235D76" w:rsidRPr="00AA53FF" w:rsidRDefault="001E0332" w:rsidP="00414477">
            <w:pPr>
              <w:ind w:left="-101" w:right="-87"/>
              <w:jc w:val="center"/>
              <w:rPr>
                <w:sz w:val="25"/>
                <w:szCs w:val="25"/>
                <w:u w:val="single"/>
              </w:rPr>
            </w:pPr>
            <w:r w:rsidRPr="00AA53FF">
              <w:rPr>
                <w:sz w:val="25"/>
                <w:szCs w:val="25"/>
                <w:u w:val="single"/>
              </w:rPr>
              <w:t>Nature of relationship</w:t>
            </w:r>
          </w:p>
        </w:tc>
      </w:tr>
      <w:tr w:rsidR="001E0332" w:rsidRPr="00AA53FF" w:rsidTr="005442CA">
        <w:trPr>
          <w:cantSplit/>
        </w:trPr>
        <w:tc>
          <w:tcPr>
            <w:tcW w:w="1956" w:type="pct"/>
            <w:tcBorders>
              <w:top w:val="nil"/>
              <w:left w:val="nil"/>
              <w:bottom w:val="nil"/>
              <w:right w:val="nil"/>
            </w:tcBorders>
          </w:tcPr>
          <w:p w:rsidR="001E0332" w:rsidRPr="00AA53FF" w:rsidRDefault="001E0332" w:rsidP="00BD3015">
            <w:pPr>
              <w:ind w:left="171" w:right="-108"/>
              <w:jc w:val="thaiDistribute"/>
              <w:rPr>
                <w:sz w:val="25"/>
                <w:szCs w:val="25"/>
              </w:rPr>
            </w:pPr>
            <w:r w:rsidRPr="00AA53FF">
              <w:rPr>
                <w:sz w:val="25"/>
                <w:szCs w:val="25"/>
              </w:rPr>
              <w:t>BR Construction Co., Ltd</w:t>
            </w:r>
          </w:p>
        </w:tc>
        <w:tc>
          <w:tcPr>
            <w:tcW w:w="684" w:type="pct"/>
          </w:tcPr>
          <w:p w:rsidR="001E0332" w:rsidRPr="00AA53FF" w:rsidRDefault="001E0332" w:rsidP="00927BD4">
            <w:pPr>
              <w:ind w:left="-45" w:right="-117"/>
              <w:jc w:val="center"/>
              <w:outlineLvl w:val="0"/>
              <w:rPr>
                <w:sz w:val="25"/>
                <w:szCs w:val="25"/>
                <w:cs/>
              </w:rPr>
            </w:pPr>
            <w:r w:rsidRPr="00AA53FF">
              <w:rPr>
                <w:sz w:val="25"/>
                <w:szCs w:val="25"/>
              </w:rPr>
              <w:t>Thai</w:t>
            </w:r>
          </w:p>
        </w:tc>
        <w:tc>
          <w:tcPr>
            <w:tcW w:w="2360" w:type="pct"/>
          </w:tcPr>
          <w:p w:rsidR="001E0332" w:rsidRPr="00AA53FF" w:rsidRDefault="00927BD4" w:rsidP="00F22606">
            <w:pPr>
              <w:ind w:left="-101" w:right="-87" w:firstLine="282"/>
              <w:rPr>
                <w:sz w:val="25"/>
                <w:szCs w:val="25"/>
              </w:rPr>
            </w:pPr>
            <w:r w:rsidRPr="00AA53FF">
              <w:rPr>
                <w:sz w:val="25"/>
                <w:szCs w:val="25"/>
              </w:rPr>
              <w:t>Subsidiary</w:t>
            </w:r>
          </w:p>
        </w:tc>
      </w:tr>
      <w:tr w:rsidR="001E0332" w:rsidRPr="00AA53FF" w:rsidTr="005442CA">
        <w:tc>
          <w:tcPr>
            <w:tcW w:w="1956" w:type="pct"/>
            <w:tcBorders>
              <w:top w:val="nil"/>
              <w:left w:val="nil"/>
              <w:right w:val="nil"/>
            </w:tcBorders>
          </w:tcPr>
          <w:p w:rsidR="001E0332" w:rsidRPr="00AA53FF" w:rsidRDefault="001E0332" w:rsidP="00BD3015">
            <w:pPr>
              <w:ind w:left="171" w:right="-108"/>
              <w:jc w:val="thaiDistribute"/>
              <w:rPr>
                <w:color w:val="000000"/>
                <w:sz w:val="25"/>
                <w:szCs w:val="25"/>
                <w:cs/>
              </w:rPr>
            </w:pPr>
            <w:r w:rsidRPr="00AA53FF">
              <w:rPr>
                <w:sz w:val="25"/>
                <w:szCs w:val="25"/>
              </w:rPr>
              <w:t>Rich Man Property Co., Ltd.</w:t>
            </w:r>
          </w:p>
        </w:tc>
        <w:tc>
          <w:tcPr>
            <w:tcW w:w="684" w:type="pct"/>
          </w:tcPr>
          <w:p w:rsidR="001E0332" w:rsidRPr="00AA53FF" w:rsidRDefault="001E0332" w:rsidP="00927BD4">
            <w:pPr>
              <w:ind w:left="-45" w:right="-117"/>
              <w:jc w:val="center"/>
              <w:outlineLvl w:val="0"/>
              <w:rPr>
                <w:sz w:val="25"/>
                <w:szCs w:val="25"/>
                <w:cs/>
              </w:rPr>
            </w:pPr>
            <w:r w:rsidRPr="00AA53FF">
              <w:rPr>
                <w:sz w:val="25"/>
                <w:szCs w:val="25"/>
              </w:rPr>
              <w:t>Thai</w:t>
            </w:r>
          </w:p>
        </w:tc>
        <w:tc>
          <w:tcPr>
            <w:tcW w:w="2360" w:type="pct"/>
          </w:tcPr>
          <w:p w:rsidR="001E0332" w:rsidRPr="00AA53FF" w:rsidRDefault="00927BD4" w:rsidP="00F22606">
            <w:pPr>
              <w:ind w:left="-101" w:right="-87" w:firstLine="282"/>
              <w:rPr>
                <w:sz w:val="25"/>
                <w:szCs w:val="25"/>
              </w:rPr>
            </w:pPr>
            <w:r w:rsidRPr="00AA53FF">
              <w:rPr>
                <w:sz w:val="25"/>
                <w:szCs w:val="25"/>
              </w:rPr>
              <w:t>Subsidiary</w:t>
            </w:r>
          </w:p>
        </w:tc>
      </w:tr>
      <w:tr w:rsidR="001E0332" w:rsidRPr="00AA53FF" w:rsidTr="005442CA">
        <w:tc>
          <w:tcPr>
            <w:tcW w:w="1956" w:type="pct"/>
          </w:tcPr>
          <w:p w:rsidR="001E0332" w:rsidRPr="00AA53FF" w:rsidRDefault="001E0332" w:rsidP="00BD3015">
            <w:pPr>
              <w:ind w:left="171" w:right="-108"/>
              <w:jc w:val="thaiDistribute"/>
              <w:rPr>
                <w:sz w:val="25"/>
                <w:szCs w:val="25"/>
                <w:cs/>
              </w:rPr>
            </w:pPr>
            <w:r w:rsidRPr="00AA53FF">
              <w:rPr>
                <w:sz w:val="25"/>
                <w:szCs w:val="25"/>
              </w:rPr>
              <w:t>North Property Co., Ltd.</w:t>
            </w:r>
          </w:p>
        </w:tc>
        <w:tc>
          <w:tcPr>
            <w:tcW w:w="684" w:type="pct"/>
          </w:tcPr>
          <w:p w:rsidR="001E0332" w:rsidRPr="00AA53FF" w:rsidRDefault="001E0332" w:rsidP="00927BD4">
            <w:pPr>
              <w:ind w:left="-45" w:right="-117"/>
              <w:jc w:val="center"/>
              <w:outlineLvl w:val="0"/>
              <w:rPr>
                <w:sz w:val="25"/>
                <w:szCs w:val="25"/>
                <w:cs/>
              </w:rPr>
            </w:pPr>
            <w:r w:rsidRPr="00AA53FF">
              <w:rPr>
                <w:sz w:val="25"/>
                <w:szCs w:val="25"/>
              </w:rPr>
              <w:t>Thai</w:t>
            </w:r>
          </w:p>
        </w:tc>
        <w:tc>
          <w:tcPr>
            <w:tcW w:w="2360" w:type="pct"/>
          </w:tcPr>
          <w:p w:rsidR="001E0332" w:rsidRPr="00AA53FF" w:rsidRDefault="00927BD4" w:rsidP="00F22606">
            <w:pPr>
              <w:ind w:left="-101" w:right="-87" w:firstLine="282"/>
              <w:rPr>
                <w:sz w:val="25"/>
                <w:szCs w:val="25"/>
              </w:rPr>
            </w:pPr>
            <w:r w:rsidRPr="00AA53FF">
              <w:rPr>
                <w:sz w:val="25"/>
                <w:szCs w:val="25"/>
              </w:rPr>
              <w:t>Subsidiary</w:t>
            </w:r>
          </w:p>
        </w:tc>
      </w:tr>
      <w:tr w:rsidR="001E0332" w:rsidRPr="00AA53FF" w:rsidTr="005442CA">
        <w:tc>
          <w:tcPr>
            <w:tcW w:w="1956" w:type="pct"/>
            <w:tcBorders>
              <w:top w:val="nil"/>
              <w:left w:val="nil"/>
              <w:bottom w:val="nil"/>
              <w:right w:val="nil"/>
            </w:tcBorders>
          </w:tcPr>
          <w:p w:rsidR="001E0332" w:rsidRPr="00AA53FF" w:rsidRDefault="001E0332" w:rsidP="00BD3015">
            <w:pPr>
              <w:ind w:left="171" w:right="-108"/>
              <w:jc w:val="thaiDistribute"/>
              <w:rPr>
                <w:sz w:val="25"/>
                <w:szCs w:val="25"/>
                <w:cs/>
              </w:rPr>
            </w:pPr>
            <w:proofErr w:type="spellStart"/>
            <w:r w:rsidRPr="00AA53FF">
              <w:rPr>
                <w:sz w:val="25"/>
                <w:szCs w:val="25"/>
              </w:rPr>
              <w:t>Sajja</w:t>
            </w:r>
            <w:proofErr w:type="spellEnd"/>
            <w:r w:rsidRPr="00AA53FF">
              <w:rPr>
                <w:sz w:val="25"/>
                <w:szCs w:val="25"/>
              </w:rPr>
              <w:t xml:space="preserve"> </w:t>
            </w:r>
            <w:proofErr w:type="spellStart"/>
            <w:r w:rsidRPr="00AA53FF">
              <w:rPr>
                <w:sz w:val="25"/>
                <w:szCs w:val="25"/>
              </w:rPr>
              <w:t>Bangsaen</w:t>
            </w:r>
            <w:proofErr w:type="spellEnd"/>
            <w:r w:rsidRPr="00AA53FF">
              <w:rPr>
                <w:sz w:val="25"/>
                <w:szCs w:val="25"/>
              </w:rPr>
              <w:t xml:space="preserve"> Condominium Co., Ltd</w:t>
            </w:r>
          </w:p>
        </w:tc>
        <w:tc>
          <w:tcPr>
            <w:tcW w:w="684" w:type="pct"/>
          </w:tcPr>
          <w:p w:rsidR="001E0332" w:rsidRPr="00AA53FF" w:rsidRDefault="001E0332" w:rsidP="00927BD4">
            <w:pPr>
              <w:ind w:left="-45" w:right="-117"/>
              <w:jc w:val="center"/>
              <w:outlineLvl w:val="0"/>
              <w:rPr>
                <w:sz w:val="25"/>
                <w:szCs w:val="25"/>
                <w:cs/>
              </w:rPr>
            </w:pPr>
            <w:r w:rsidRPr="00AA53FF">
              <w:rPr>
                <w:sz w:val="25"/>
                <w:szCs w:val="25"/>
              </w:rPr>
              <w:t>Thai</w:t>
            </w:r>
          </w:p>
        </w:tc>
        <w:tc>
          <w:tcPr>
            <w:tcW w:w="2360" w:type="pct"/>
          </w:tcPr>
          <w:p w:rsidR="001E0332" w:rsidRPr="00AA53FF" w:rsidRDefault="00927BD4" w:rsidP="00F22606">
            <w:pPr>
              <w:ind w:left="-101" w:right="-87" w:firstLine="282"/>
              <w:rPr>
                <w:sz w:val="25"/>
                <w:szCs w:val="25"/>
                <w:cs/>
              </w:rPr>
            </w:pPr>
            <w:r w:rsidRPr="00AA53FF">
              <w:rPr>
                <w:sz w:val="25"/>
                <w:szCs w:val="25"/>
              </w:rPr>
              <w:t>Subsidiary</w:t>
            </w:r>
          </w:p>
        </w:tc>
      </w:tr>
      <w:tr w:rsidR="001E0332" w:rsidRPr="00AA53FF" w:rsidTr="005442CA">
        <w:tc>
          <w:tcPr>
            <w:tcW w:w="1956" w:type="pct"/>
            <w:tcBorders>
              <w:top w:val="nil"/>
              <w:left w:val="nil"/>
              <w:bottom w:val="nil"/>
              <w:right w:val="nil"/>
            </w:tcBorders>
          </w:tcPr>
          <w:p w:rsidR="001E0332" w:rsidRPr="00AA53FF" w:rsidRDefault="001E0332" w:rsidP="00BD3015">
            <w:pPr>
              <w:ind w:left="171" w:right="-108"/>
              <w:jc w:val="thaiDistribute"/>
              <w:rPr>
                <w:sz w:val="25"/>
                <w:szCs w:val="25"/>
                <w:cs/>
              </w:rPr>
            </w:pPr>
            <w:r w:rsidRPr="00AA53FF">
              <w:rPr>
                <w:sz w:val="25"/>
                <w:szCs w:val="25"/>
              </w:rPr>
              <w:t>Siam Bangkok Development Co., Ltd.,</w:t>
            </w:r>
          </w:p>
        </w:tc>
        <w:tc>
          <w:tcPr>
            <w:tcW w:w="684" w:type="pct"/>
          </w:tcPr>
          <w:p w:rsidR="001E0332" w:rsidRPr="00AA53FF" w:rsidRDefault="001E0332" w:rsidP="00927BD4">
            <w:pPr>
              <w:ind w:left="-45" w:right="-117"/>
              <w:jc w:val="center"/>
              <w:outlineLvl w:val="0"/>
              <w:rPr>
                <w:sz w:val="25"/>
                <w:szCs w:val="25"/>
                <w:cs/>
              </w:rPr>
            </w:pPr>
            <w:r w:rsidRPr="00AA53FF">
              <w:rPr>
                <w:sz w:val="25"/>
                <w:szCs w:val="25"/>
              </w:rPr>
              <w:t>Thai</w:t>
            </w:r>
          </w:p>
        </w:tc>
        <w:tc>
          <w:tcPr>
            <w:tcW w:w="2360" w:type="pct"/>
          </w:tcPr>
          <w:p w:rsidR="001E0332" w:rsidRPr="00AA53FF" w:rsidRDefault="00927BD4" w:rsidP="00F22606">
            <w:pPr>
              <w:ind w:left="-101" w:right="-87" w:firstLine="282"/>
              <w:rPr>
                <w:sz w:val="25"/>
                <w:szCs w:val="25"/>
                <w:cs/>
              </w:rPr>
            </w:pPr>
            <w:r w:rsidRPr="00AA53FF">
              <w:rPr>
                <w:sz w:val="25"/>
                <w:szCs w:val="25"/>
              </w:rPr>
              <w:t>Subsidiary</w:t>
            </w:r>
          </w:p>
        </w:tc>
      </w:tr>
      <w:tr w:rsidR="00943539" w:rsidRPr="00AA53FF" w:rsidTr="005442CA">
        <w:tc>
          <w:tcPr>
            <w:tcW w:w="1956" w:type="pct"/>
            <w:tcBorders>
              <w:top w:val="nil"/>
              <w:left w:val="nil"/>
              <w:bottom w:val="nil"/>
              <w:right w:val="nil"/>
            </w:tcBorders>
          </w:tcPr>
          <w:p w:rsidR="00943539" w:rsidRPr="00AA53FF" w:rsidRDefault="00943539" w:rsidP="00BD3015">
            <w:pPr>
              <w:ind w:left="171" w:right="-108"/>
              <w:jc w:val="thaiDistribute"/>
              <w:rPr>
                <w:sz w:val="25"/>
                <w:szCs w:val="25"/>
              </w:rPr>
            </w:pPr>
            <w:r w:rsidRPr="00AA53FF">
              <w:rPr>
                <w:sz w:val="25"/>
                <w:szCs w:val="25"/>
              </w:rPr>
              <w:t xml:space="preserve">Imperial Land </w:t>
            </w:r>
            <w:proofErr w:type="spellStart"/>
            <w:r w:rsidRPr="00AA53FF">
              <w:rPr>
                <w:sz w:val="25"/>
                <w:szCs w:val="25"/>
              </w:rPr>
              <w:t>Co.Ltd</w:t>
            </w:r>
            <w:proofErr w:type="spellEnd"/>
            <w:r w:rsidRPr="00AA53FF">
              <w:rPr>
                <w:sz w:val="25"/>
                <w:szCs w:val="25"/>
              </w:rPr>
              <w:t>.</w:t>
            </w:r>
          </w:p>
        </w:tc>
        <w:tc>
          <w:tcPr>
            <w:tcW w:w="684" w:type="pct"/>
          </w:tcPr>
          <w:p w:rsidR="00943539" w:rsidRPr="00AA53FF" w:rsidRDefault="00943539" w:rsidP="00927BD4">
            <w:pPr>
              <w:ind w:left="-45" w:right="-117"/>
              <w:jc w:val="center"/>
              <w:outlineLvl w:val="0"/>
              <w:rPr>
                <w:sz w:val="25"/>
                <w:szCs w:val="25"/>
              </w:rPr>
            </w:pPr>
            <w:r w:rsidRPr="00AA53FF">
              <w:rPr>
                <w:sz w:val="25"/>
                <w:szCs w:val="25"/>
              </w:rPr>
              <w:t>Thai</w:t>
            </w:r>
          </w:p>
        </w:tc>
        <w:tc>
          <w:tcPr>
            <w:tcW w:w="2360" w:type="pct"/>
          </w:tcPr>
          <w:p w:rsidR="00943539" w:rsidRPr="00AA53FF" w:rsidRDefault="00943539" w:rsidP="00F22606">
            <w:pPr>
              <w:ind w:left="-101" w:right="-87" w:firstLine="282"/>
              <w:rPr>
                <w:sz w:val="25"/>
                <w:szCs w:val="25"/>
              </w:rPr>
            </w:pPr>
            <w:r w:rsidRPr="00AA53FF">
              <w:rPr>
                <w:sz w:val="25"/>
                <w:szCs w:val="25"/>
              </w:rPr>
              <w:t>Subsidiary</w:t>
            </w:r>
          </w:p>
        </w:tc>
      </w:tr>
      <w:tr w:rsidR="001E0332" w:rsidRPr="00AA53FF" w:rsidTr="005442CA">
        <w:tc>
          <w:tcPr>
            <w:tcW w:w="1956" w:type="pct"/>
            <w:vAlign w:val="bottom"/>
          </w:tcPr>
          <w:p w:rsidR="001E0332" w:rsidRPr="00AA53FF" w:rsidRDefault="001E0332" w:rsidP="000C5E81">
            <w:pPr>
              <w:ind w:left="171" w:right="-108"/>
              <w:jc w:val="thaiDistribute"/>
              <w:rPr>
                <w:sz w:val="25"/>
                <w:szCs w:val="25"/>
                <w:cs/>
              </w:rPr>
            </w:pPr>
            <w:r w:rsidRPr="00AA53FF">
              <w:rPr>
                <w:sz w:val="25"/>
                <w:szCs w:val="25"/>
              </w:rPr>
              <w:t>Sanken - EMC Co., Ltd</w:t>
            </w:r>
          </w:p>
        </w:tc>
        <w:tc>
          <w:tcPr>
            <w:tcW w:w="684" w:type="pct"/>
          </w:tcPr>
          <w:p w:rsidR="001E0332" w:rsidRPr="00AA53FF" w:rsidRDefault="001E0332" w:rsidP="00927BD4">
            <w:pPr>
              <w:ind w:left="-45" w:right="-117"/>
              <w:jc w:val="center"/>
              <w:outlineLvl w:val="0"/>
              <w:rPr>
                <w:sz w:val="25"/>
                <w:szCs w:val="25"/>
                <w:cs/>
              </w:rPr>
            </w:pPr>
            <w:r w:rsidRPr="00AA53FF">
              <w:rPr>
                <w:sz w:val="25"/>
                <w:szCs w:val="25"/>
              </w:rPr>
              <w:t>Thai</w:t>
            </w:r>
          </w:p>
        </w:tc>
        <w:tc>
          <w:tcPr>
            <w:tcW w:w="2360" w:type="pct"/>
          </w:tcPr>
          <w:p w:rsidR="001E0332" w:rsidRPr="00AA53FF" w:rsidRDefault="008A3A69" w:rsidP="00F22606">
            <w:pPr>
              <w:ind w:left="-101" w:right="-87" w:firstLine="282"/>
              <w:rPr>
                <w:sz w:val="25"/>
                <w:szCs w:val="25"/>
                <w:cs/>
              </w:rPr>
            </w:pPr>
            <w:r w:rsidRPr="00AA53FF">
              <w:rPr>
                <w:sz w:val="25"/>
                <w:szCs w:val="25"/>
              </w:rPr>
              <w:t>Associates</w:t>
            </w:r>
          </w:p>
        </w:tc>
      </w:tr>
      <w:tr w:rsidR="001E0332" w:rsidRPr="00AA53FF" w:rsidTr="005442CA">
        <w:tc>
          <w:tcPr>
            <w:tcW w:w="1956" w:type="pct"/>
            <w:tcBorders>
              <w:top w:val="nil"/>
              <w:left w:val="nil"/>
              <w:bottom w:val="nil"/>
              <w:right w:val="nil"/>
            </w:tcBorders>
          </w:tcPr>
          <w:p w:rsidR="001E0332" w:rsidRPr="00AA53FF" w:rsidRDefault="001E0332" w:rsidP="000C5E81">
            <w:pPr>
              <w:ind w:left="171" w:right="-108"/>
              <w:jc w:val="thaiDistribute"/>
              <w:rPr>
                <w:sz w:val="25"/>
                <w:szCs w:val="25"/>
                <w:cs/>
              </w:rPr>
            </w:pPr>
            <w:r w:rsidRPr="00AA53FF">
              <w:rPr>
                <w:sz w:val="25"/>
                <w:szCs w:val="25"/>
              </w:rPr>
              <w:t>JV EMC-PLE</w:t>
            </w:r>
          </w:p>
        </w:tc>
        <w:tc>
          <w:tcPr>
            <w:tcW w:w="684" w:type="pct"/>
          </w:tcPr>
          <w:p w:rsidR="001E0332" w:rsidRPr="00AA53FF" w:rsidRDefault="001E0332" w:rsidP="00927BD4">
            <w:pPr>
              <w:ind w:left="-45" w:right="-117"/>
              <w:jc w:val="center"/>
              <w:outlineLvl w:val="0"/>
              <w:rPr>
                <w:sz w:val="25"/>
                <w:szCs w:val="25"/>
                <w:cs/>
              </w:rPr>
            </w:pPr>
            <w:r w:rsidRPr="00AA53FF">
              <w:rPr>
                <w:sz w:val="25"/>
                <w:szCs w:val="25"/>
              </w:rPr>
              <w:t>Thai</w:t>
            </w:r>
          </w:p>
        </w:tc>
        <w:tc>
          <w:tcPr>
            <w:tcW w:w="2360" w:type="pct"/>
          </w:tcPr>
          <w:p w:rsidR="001E0332" w:rsidRPr="00AA53FF" w:rsidRDefault="00927BD4" w:rsidP="00FB14E4">
            <w:pPr>
              <w:ind w:left="-101" w:right="-87" w:firstLine="282"/>
              <w:rPr>
                <w:sz w:val="25"/>
                <w:szCs w:val="25"/>
                <w:cs/>
              </w:rPr>
            </w:pPr>
            <w:r w:rsidRPr="00AA53FF">
              <w:rPr>
                <w:sz w:val="25"/>
                <w:szCs w:val="25"/>
              </w:rPr>
              <w:t>Joint Arrangement</w:t>
            </w:r>
          </w:p>
        </w:tc>
      </w:tr>
      <w:tr w:rsidR="008D1E93" w:rsidRPr="00AA53FF" w:rsidTr="005442CA">
        <w:tc>
          <w:tcPr>
            <w:tcW w:w="1956" w:type="pct"/>
            <w:vAlign w:val="bottom"/>
          </w:tcPr>
          <w:p w:rsidR="008D1E93" w:rsidRPr="00AA53FF" w:rsidRDefault="008D1E93" w:rsidP="000C5E81">
            <w:pPr>
              <w:ind w:left="171" w:right="-108"/>
              <w:jc w:val="thaiDistribute"/>
              <w:rPr>
                <w:sz w:val="25"/>
                <w:szCs w:val="25"/>
                <w:cs/>
              </w:rPr>
            </w:pPr>
            <w:proofErr w:type="spellStart"/>
            <w:r w:rsidRPr="00AA53FF">
              <w:rPr>
                <w:sz w:val="25"/>
                <w:szCs w:val="25"/>
              </w:rPr>
              <w:t>Ua</w:t>
            </w:r>
            <w:proofErr w:type="spellEnd"/>
            <w:r w:rsidRPr="00AA53FF">
              <w:rPr>
                <w:sz w:val="25"/>
                <w:szCs w:val="25"/>
              </w:rPr>
              <w:t xml:space="preserve"> </w:t>
            </w:r>
            <w:proofErr w:type="spellStart"/>
            <w:r w:rsidRPr="00AA53FF">
              <w:rPr>
                <w:sz w:val="25"/>
                <w:szCs w:val="25"/>
              </w:rPr>
              <w:t>WithYa</w:t>
            </w:r>
            <w:proofErr w:type="spellEnd"/>
            <w:r w:rsidRPr="00AA53FF">
              <w:rPr>
                <w:sz w:val="25"/>
                <w:szCs w:val="25"/>
              </w:rPr>
              <w:t xml:space="preserve"> Public Company Limited</w:t>
            </w:r>
          </w:p>
        </w:tc>
        <w:tc>
          <w:tcPr>
            <w:tcW w:w="684" w:type="pct"/>
          </w:tcPr>
          <w:p w:rsidR="008D1E93" w:rsidRPr="00AA53FF" w:rsidRDefault="008D1E93" w:rsidP="00927BD4">
            <w:pPr>
              <w:ind w:left="-45" w:right="-117"/>
              <w:jc w:val="center"/>
              <w:outlineLvl w:val="0"/>
              <w:rPr>
                <w:sz w:val="25"/>
                <w:szCs w:val="25"/>
                <w:cs/>
              </w:rPr>
            </w:pPr>
            <w:r w:rsidRPr="00AA53FF">
              <w:rPr>
                <w:sz w:val="25"/>
                <w:szCs w:val="25"/>
              </w:rPr>
              <w:t>Thai</w:t>
            </w:r>
          </w:p>
        </w:tc>
        <w:tc>
          <w:tcPr>
            <w:tcW w:w="2360" w:type="pct"/>
          </w:tcPr>
          <w:p w:rsidR="008D1E93" w:rsidRPr="00AA53FF" w:rsidRDefault="008D1E93" w:rsidP="00FB14E4">
            <w:pPr>
              <w:ind w:left="-101" w:right="-87" w:firstLine="282"/>
              <w:rPr>
                <w:sz w:val="25"/>
                <w:szCs w:val="25"/>
              </w:rPr>
            </w:pPr>
            <w:r w:rsidRPr="00AA53FF">
              <w:rPr>
                <w:sz w:val="25"/>
                <w:szCs w:val="25"/>
              </w:rPr>
              <w:t xml:space="preserve">Common shareholders </w:t>
            </w:r>
          </w:p>
        </w:tc>
      </w:tr>
      <w:tr w:rsidR="008D1E93" w:rsidRPr="00AA53FF" w:rsidTr="005442CA">
        <w:tc>
          <w:tcPr>
            <w:tcW w:w="1956" w:type="pct"/>
            <w:vAlign w:val="bottom"/>
          </w:tcPr>
          <w:p w:rsidR="008D1E93" w:rsidRPr="00AA53FF" w:rsidRDefault="008D1E93" w:rsidP="000C5E81">
            <w:pPr>
              <w:ind w:left="171" w:right="-108"/>
              <w:jc w:val="thaiDistribute"/>
              <w:rPr>
                <w:sz w:val="25"/>
                <w:szCs w:val="25"/>
                <w:cs/>
              </w:rPr>
            </w:pPr>
            <w:proofErr w:type="spellStart"/>
            <w:r w:rsidRPr="00AA53FF">
              <w:rPr>
                <w:sz w:val="25"/>
                <w:szCs w:val="25"/>
                <w:lang w:val="en-US"/>
              </w:rPr>
              <w:t>Rayong</w:t>
            </w:r>
            <w:proofErr w:type="spellEnd"/>
            <w:r w:rsidRPr="00AA53FF">
              <w:rPr>
                <w:sz w:val="25"/>
                <w:szCs w:val="25"/>
                <w:lang w:val="en-US"/>
              </w:rPr>
              <w:t xml:space="preserve"> Wire Industries Public Company Limited</w:t>
            </w:r>
          </w:p>
        </w:tc>
        <w:tc>
          <w:tcPr>
            <w:tcW w:w="684" w:type="pct"/>
          </w:tcPr>
          <w:p w:rsidR="008D1E93" w:rsidRPr="00AA53FF" w:rsidRDefault="008D1E93" w:rsidP="00927BD4">
            <w:pPr>
              <w:ind w:left="-45" w:right="-117"/>
              <w:jc w:val="center"/>
              <w:outlineLvl w:val="0"/>
              <w:rPr>
                <w:sz w:val="25"/>
                <w:szCs w:val="25"/>
                <w:cs/>
              </w:rPr>
            </w:pPr>
            <w:r w:rsidRPr="00AA53FF">
              <w:rPr>
                <w:sz w:val="25"/>
                <w:szCs w:val="25"/>
              </w:rPr>
              <w:t>Thai</w:t>
            </w:r>
          </w:p>
        </w:tc>
        <w:tc>
          <w:tcPr>
            <w:tcW w:w="2360" w:type="pct"/>
          </w:tcPr>
          <w:p w:rsidR="008D1E93" w:rsidRPr="00AA53FF" w:rsidRDefault="008D1E93" w:rsidP="00FB14E4">
            <w:pPr>
              <w:ind w:left="-101" w:right="-87" w:firstLine="282"/>
              <w:rPr>
                <w:sz w:val="25"/>
                <w:szCs w:val="25"/>
              </w:rPr>
            </w:pPr>
            <w:r w:rsidRPr="00AA53FF">
              <w:rPr>
                <w:sz w:val="25"/>
                <w:szCs w:val="25"/>
              </w:rPr>
              <w:t>Common shareholders and director</w:t>
            </w:r>
          </w:p>
        </w:tc>
      </w:tr>
      <w:tr w:rsidR="001E0332" w:rsidRPr="00AA53FF" w:rsidTr="005442CA">
        <w:tc>
          <w:tcPr>
            <w:tcW w:w="1956" w:type="pct"/>
            <w:vAlign w:val="bottom"/>
          </w:tcPr>
          <w:p w:rsidR="001E0332" w:rsidRPr="00AA53FF" w:rsidRDefault="001E0332" w:rsidP="000C5E81">
            <w:pPr>
              <w:ind w:left="171" w:right="-108"/>
              <w:jc w:val="thaiDistribute"/>
              <w:rPr>
                <w:sz w:val="25"/>
                <w:szCs w:val="25"/>
                <w:cs/>
              </w:rPr>
            </w:pPr>
            <w:r w:rsidRPr="00AA53FF">
              <w:rPr>
                <w:sz w:val="25"/>
                <w:szCs w:val="25"/>
              </w:rPr>
              <w:t>Siam Grand Property Co., Ltd.</w:t>
            </w:r>
          </w:p>
        </w:tc>
        <w:tc>
          <w:tcPr>
            <w:tcW w:w="684" w:type="pct"/>
          </w:tcPr>
          <w:p w:rsidR="001E0332" w:rsidRPr="00AA53FF" w:rsidRDefault="001E0332" w:rsidP="00927BD4">
            <w:pPr>
              <w:ind w:left="-45" w:right="-117"/>
              <w:jc w:val="center"/>
              <w:outlineLvl w:val="0"/>
              <w:rPr>
                <w:sz w:val="25"/>
                <w:szCs w:val="25"/>
                <w:cs/>
              </w:rPr>
            </w:pPr>
            <w:r w:rsidRPr="00AA53FF">
              <w:rPr>
                <w:sz w:val="25"/>
                <w:szCs w:val="25"/>
              </w:rPr>
              <w:t>Thai</w:t>
            </w:r>
          </w:p>
        </w:tc>
        <w:tc>
          <w:tcPr>
            <w:tcW w:w="2360" w:type="pct"/>
          </w:tcPr>
          <w:p w:rsidR="001E0332" w:rsidRPr="00AA53FF" w:rsidRDefault="008D1E93" w:rsidP="00FB14E4">
            <w:pPr>
              <w:ind w:left="-101" w:right="-87" w:firstLine="282"/>
              <w:rPr>
                <w:sz w:val="25"/>
                <w:szCs w:val="25"/>
                <w:cs/>
              </w:rPr>
            </w:pPr>
            <w:proofErr w:type="spellStart"/>
            <w:r w:rsidRPr="00AA53FF">
              <w:rPr>
                <w:sz w:val="25"/>
                <w:szCs w:val="25"/>
              </w:rPr>
              <w:t>Khun</w:t>
            </w:r>
            <w:proofErr w:type="spellEnd"/>
            <w:r w:rsidRPr="00AA53FF">
              <w:rPr>
                <w:sz w:val="25"/>
                <w:szCs w:val="25"/>
              </w:rPr>
              <w:t xml:space="preserve"> </w:t>
            </w:r>
            <w:proofErr w:type="spellStart"/>
            <w:r w:rsidRPr="00AA53FF">
              <w:rPr>
                <w:sz w:val="25"/>
                <w:szCs w:val="25"/>
              </w:rPr>
              <w:t>Anuwit</w:t>
            </w:r>
            <w:proofErr w:type="spellEnd"/>
            <w:r w:rsidRPr="00AA53FF">
              <w:rPr>
                <w:sz w:val="25"/>
                <w:szCs w:val="25"/>
              </w:rPr>
              <w:t xml:space="preserve"> is </w:t>
            </w:r>
            <w:r w:rsidR="00222572" w:rsidRPr="00AA53FF">
              <w:rPr>
                <w:sz w:val="25"/>
                <w:szCs w:val="25"/>
              </w:rPr>
              <w:t xml:space="preserve">director and </w:t>
            </w:r>
            <w:r w:rsidRPr="00AA53FF">
              <w:rPr>
                <w:sz w:val="25"/>
                <w:szCs w:val="25"/>
              </w:rPr>
              <w:t>major shareholder.</w:t>
            </w:r>
          </w:p>
        </w:tc>
      </w:tr>
      <w:tr w:rsidR="001E0332" w:rsidRPr="00AA53FF" w:rsidTr="005442CA">
        <w:tc>
          <w:tcPr>
            <w:tcW w:w="1956" w:type="pct"/>
            <w:vAlign w:val="bottom"/>
          </w:tcPr>
          <w:p w:rsidR="001E0332" w:rsidRPr="00AA53FF" w:rsidRDefault="001E0332" w:rsidP="0089675A">
            <w:pPr>
              <w:ind w:left="171" w:right="-108"/>
              <w:jc w:val="thaiDistribute"/>
              <w:rPr>
                <w:sz w:val="25"/>
                <w:szCs w:val="25"/>
                <w:cs/>
              </w:rPr>
            </w:pPr>
            <w:proofErr w:type="spellStart"/>
            <w:r w:rsidRPr="00AA53FF">
              <w:rPr>
                <w:sz w:val="25"/>
                <w:szCs w:val="25"/>
              </w:rPr>
              <w:t>Sajja</w:t>
            </w:r>
            <w:proofErr w:type="spellEnd"/>
            <w:r w:rsidRPr="00AA53FF">
              <w:rPr>
                <w:sz w:val="25"/>
                <w:szCs w:val="25"/>
              </w:rPr>
              <w:t xml:space="preserve"> Property </w:t>
            </w:r>
            <w:proofErr w:type="spellStart"/>
            <w:r w:rsidRPr="00AA53FF">
              <w:rPr>
                <w:sz w:val="25"/>
                <w:szCs w:val="25"/>
              </w:rPr>
              <w:t>Bangsaen</w:t>
            </w:r>
            <w:proofErr w:type="spellEnd"/>
            <w:r w:rsidRPr="00AA53FF">
              <w:rPr>
                <w:sz w:val="25"/>
                <w:szCs w:val="25"/>
              </w:rPr>
              <w:t xml:space="preserve"> Phase </w:t>
            </w:r>
            <w:proofErr w:type="spellStart"/>
            <w:r w:rsidRPr="00AA53FF">
              <w:rPr>
                <w:sz w:val="25"/>
                <w:szCs w:val="25"/>
              </w:rPr>
              <w:t>Nueng</w:t>
            </w:r>
            <w:proofErr w:type="spellEnd"/>
            <w:r w:rsidRPr="00AA53FF">
              <w:rPr>
                <w:sz w:val="25"/>
                <w:szCs w:val="25"/>
              </w:rPr>
              <w:t xml:space="preserve"> </w:t>
            </w:r>
            <w:proofErr w:type="spellStart"/>
            <w:r w:rsidRPr="00AA53FF">
              <w:rPr>
                <w:sz w:val="25"/>
                <w:szCs w:val="25"/>
              </w:rPr>
              <w:t>Co.,Ltd</w:t>
            </w:r>
            <w:proofErr w:type="spellEnd"/>
          </w:p>
        </w:tc>
        <w:tc>
          <w:tcPr>
            <w:tcW w:w="684" w:type="pct"/>
          </w:tcPr>
          <w:p w:rsidR="001E0332" w:rsidRPr="00AA53FF" w:rsidRDefault="001E0332" w:rsidP="00927BD4">
            <w:pPr>
              <w:ind w:left="-45" w:right="-117"/>
              <w:jc w:val="center"/>
              <w:outlineLvl w:val="0"/>
              <w:rPr>
                <w:sz w:val="25"/>
                <w:szCs w:val="25"/>
                <w:cs/>
              </w:rPr>
            </w:pPr>
            <w:r w:rsidRPr="00AA53FF">
              <w:rPr>
                <w:sz w:val="25"/>
                <w:szCs w:val="25"/>
              </w:rPr>
              <w:t>Thai</w:t>
            </w:r>
          </w:p>
        </w:tc>
        <w:tc>
          <w:tcPr>
            <w:tcW w:w="2360" w:type="pct"/>
          </w:tcPr>
          <w:p w:rsidR="001E0332" w:rsidRPr="00AA53FF" w:rsidRDefault="0056427C" w:rsidP="00FB14E4">
            <w:pPr>
              <w:ind w:left="-101" w:right="-87" w:firstLine="282"/>
              <w:rPr>
                <w:sz w:val="25"/>
                <w:szCs w:val="25"/>
                <w:cs/>
                <w:lang w:val="en-US"/>
              </w:rPr>
            </w:pPr>
            <w:proofErr w:type="spellStart"/>
            <w:r w:rsidRPr="00AA53FF">
              <w:rPr>
                <w:sz w:val="25"/>
                <w:szCs w:val="25"/>
                <w:lang w:val="en-US"/>
              </w:rPr>
              <w:t>Khun</w:t>
            </w:r>
            <w:proofErr w:type="spellEnd"/>
            <w:r w:rsidRPr="00AA53FF">
              <w:rPr>
                <w:sz w:val="25"/>
                <w:szCs w:val="25"/>
                <w:lang w:val="en-US"/>
              </w:rPr>
              <w:t xml:space="preserve"> </w:t>
            </w:r>
            <w:proofErr w:type="spellStart"/>
            <w:r w:rsidRPr="00AA53FF">
              <w:rPr>
                <w:sz w:val="25"/>
                <w:szCs w:val="25"/>
                <w:lang w:val="en-US"/>
              </w:rPr>
              <w:t>Norrapat</w:t>
            </w:r>
            <w:proofErr w:type="spellEnd"/>
            <w:r w:rsidRPr="00AA53FF">
              <w:rPr>
                <w:sz w:val="25"/>
                <w:szCs w:val="25"/>
                <w:lang w:val="en-US"/>
              </w:rPr>
              <w:t xml:space="preserve"> is director and</w:t>
            </w:r>
            <w:r w:rsidR="00C915F6" w:rsidRPr="00AA53FF">
              <w:rPr>
                <w:sz w:val="25"/>
                <w:szCs w:val="25"/>
                <w:lang w:val="en-US"/>
              </w:rPr>
              <w:t xml:space="preserve"> majo</w:t>
            </w:r>
            <w:r w:rsidR="00222572" w:rsidRPr="00AA53FF">
              <w:rPr>
                <w:sz w:val="25"/>
                <w:szCs w:val="25"/>
                <w:lang w:val="en-US"/>
              </w:rPr>
              <w:t>r</w:t>
            </w:r>
            <w:r w:rsidRPr="00AA53FF">
              <w:rPr>
                <w:sz w:val="25"/>
                <w:szCs w:val="25"/>
                <w:lang w:val="en-US"/>
              </w:rPr>
              <w:t xml:space="preserve"> shareholder</w:t>
            </w:r>
          </w:p>
        </w:tc>
      </w:tr>
      <w:tr w:rsidR="00D707DC" w:rsidRPr="00AA53FF" w:rsidTr="005442CA">
        <w:tc>
          <w:tcPr>
            <w:tcW w:w="1956" w:type="pct"/>
            <w:vAlign w:val="bottom"/>
          </w:tcPr>
          <w:p w:rsidR="00D707DC" w:rsidRPr="00AA53FF" w:rsidRDefault="00D707DC" w:rsidP="0089675A">
            <w:pPr>
              <w:ind w:left="171" w:right="-108"/>
              <w:jc w:val="thaiDistribute"/>
              <w:rPr>
                <w:sz w:val="25"/>
                <w:szCs w:val="25"/>
                <w:lang w:val="en-US"/>
              </w:rPr>
            </w:pPr>
            <w:proofErr w:type="spellStart"/>
            <w:r w:rsidRPr="00AA53FF">
              <w:rPr>
                <w:sz w:val="25"/>
                <w:szCs w:val="25"/>
                <w:lang w:val="en-US"/>
              </w:rPr>
              <w:t>Poonsub</w:t>
            </w:r>
            <w:proofErr w:type="spellEnd"/>
            <w:r w:rsidRPr="00AA53FF">
              <w:rPr>
                <w:sz w:val="25"/>
                <w:szCs w:val="25"/>
                <w:lang w:val="en-US"/>
              </w:rPr>
              <w:t xml:space="preserve"> Property </w:t>
            </w:r>
            <w:proofErr w:type="spellStart"/>
            <w:r w:rsidRPr="00AA53FF">
              <w:rPr>
                <w:sz w:val="25"/>
                <w:szCs w:val="25"/>
                <w:lang w:val="en-US"/>
              </w:rPr>
              <w:t>Co.Ltd</w:t>
            </w:r>
            <w:proofErr w:type="spellEnd"/>
            <w:r w:rsidRPr="00AA53FF">
              <w:rPr>
                <w:sz w:val="25"/>
                <w:szCs w:val="25"/>
                <w:lang w:val="en-US"/>
              </w:rPr>
              <w:t>.</w:t>
            </w:r>
          </w:p>
        </w:tc>
        <w:tc>
          <w:tcPr>
            <w:tcW w:w="684" w:type="pct"/>
          </w:tcPr>
          <w:p w:rsidR="00D707DC" w:rsidRPr="00AA53FF" w:rsidRDefault="00D707DC" w:rsidP="0056427C">
            <w:pPr>
              <w:ind w:left="-45" w:right="-117"/>
              <w:jc w:val="center"/>
              <w:outlineLvl w:val="0"/>
              <w:rPr>
                <w:sz w:val="25"/>
                <w:szCs w:val="25"/>
                <w:cs/>
              </w:rPr>
            </w:pPr>
            <w:r w:rsidRPr="00AA53FF">
              <w:rPr>
                <w:sz w:val="25"/>
                <w:szCs w:val="25"/>
              </w:rPr>
              <w:t>Thai</w:t>
            </w:r>
          </w:p>
        </w:tc>
        <w:tc>
          <w:tcPr>
            <w:tcW w:w="2360" w:type="pct"/>
          </w:tcPr>
          <w:p w:rsidR="00D707DC" w:rsidRPr="00AA53FF" w:rsidRDefault="00D707DC" w:rsidP="00FB14E4">
            <w:pPr>
              <w:ind w:left="-101" w:right="-87" w:firstLine="282"/>
              <w:rPr>
                <w:sz w:val="25"/>
                <w:szCs w:val="25"/>
                <w:cs/>
                <w:lang w:val="en-US"/>
              </w:rPr>
            </w:pPr>
            <w:proofErr w:type="spellStart"/>
            <w:r w:rsidRPr="00AA53FF">
              <w:rPr>
                <w:sz w:val="25"/>
                <w:szCs w:val="25"/>
                <w:lang w:val="en-US"/>
              </w:rPr>
              <w:t>Khun</w:t>
            </w:r>
            <w:proofErr w:type="spellEnd"/>
            <w:r w:rsidRPr="00AA53FF">
              <w:rPr>
                <w:sz w:val="25"/>
                <w:szCs w:val="25"/>
                <w:lang w:val="en-US"/>
              </w:rPr>
              <w:t xml:space="preserve"> </w:t>
            </w:r>
            <w:proofErr w:type="spellStart"/>
            <w:r w:rsidRPr="00AA53FF">
              <w:rPr>
                <w:sz w:val="25"/>
                <w:szCs w:val="25"/>
                <w:lang w:val="en-US"/>
              </w:rPr>
              <w:t>Norrapat</w:t>
            </w:r>
            <w:proofErr w:type="spellEnd"/>
            <w:r w:rsidRPr="00AA53FF">
              <w:rPr>
                <w:sz w:val="25"/>
                <w:szCs w:val="25"/>
                <w:lang w:val="en-US"/>
              </w:rPr>
              <w:t xml:space="preserve"> is director and</w:t>
            </w:r>
            <w:r w:rsidR="00C915F6" w:rsidRPr="00AA53FF">
              <w:rPr>
                <w:sz w:val="25"/>
                <w:szCs w:val="25"/>
                <w:lang w:val="en-US"/>
              </w:rPr>
              <w:t xml:space="preserve"> majo</w:t>
            </w:r>
            <w:r w:rsidR="00222572" w:rsidRPr="00AA53FF">
              <w:rPr>
                <w:sz w:val="25"/>
                <w:szCs w:val="25"/>
                <w:lang w:val="en-US"/>
              </w:rPr>
              <w:t>r</w:t>
            </w:r>
            <w:r w:rsidRPr="00AA53FF">
              <w:rPr>
                <w:sz w:val="25"/>
                <w:szCs w:val="25"/>
                <w:lang w:val="en-US"/>
              </w:rPr>
              <w:t xml:space="preserve"> shareholder</w:t>
            </w:r>
          </w:p>
        </w:tc>
      </w:tr>
      <w:tr w:rsidR="00D707DC" w:rsidRPr="00AA53FF" w:rsidTr="005442CA">
        <w:tc>
          <w:tcPr>
            <w:tcW w:w="1956" w:type="pct"/>
            <w:vAlign w:val="bottom"/>
          </w:tcPr>
          <w:p w:rsidR="00D707DC" w:rsidRPr="00AA53FF" w:rsidRDefault="00D707DC" w:rsidP="000C5E81">
            <w:pPr>
              <w:ind w:left="171" w:right="-108"/>
              <w:jc w:val="thaiDistribute"/>
              <w:rPr>
                <w:sz w:val="25"/>
                <w:szCs w:val="25"/>
              </w:rPr>
            </w:pPr>
            <w:proofErr w:type="spellStart"/>
            <w:r w:rsidRPr="00AA53FF">
              <w:rPr>
                <w:sz w:val="25"/>
                <w:szCs w:val="25"/>
              </w:rPr>
              <w:t>Khun</w:t>
            </w:r>
            <w:proofErr w:type="spellEnd"/>
            <w:r w:rsidRPr="00AA53FF">
              <w:rPr>
                <w:sz w:val="25"/>
                <w:szCs w:val="25"/>
              </w:rPr>
              <w:t xml:space="preserve"> </w:t>
            </w:r>
            <w:proofErr w:type="spellStart"/>
            <w:r w:rsidRPr="00AA53FF">
              <w:rPr>
                <w:sz w:val="25"/>
                <w:szCs w:val="25"/>
              </w:rPr>
              <w:t>Chumpol</w:t>
            </w:r>
            <w:proofErr w:type="spellEnd"/>
            <w:r w:rsidRPr="00AA53FF">
              <w:rPr>
                <w:sz w:val="25"/>
                <w:szCs w:val="25"/>
              </w:rPr>
              <w:t xml:space="preserve"> </w:t>
            </w:r>
            <w:proofErr w:type="spellStart"/>
            <w:r w:rsidRPr="00AA53FF">
              <w:rPr>
                <w:sz w:val="25"/>
                <w:szCs w:val="25"/>
              </w:rPr>
              <w:t>Israngura</w:t>
            </w:r>
            <w:proofErr w:type="spellEnd"/>
            <w:r w:rsidRPr="00AA53FF">
              <w:rPr>
                <w:sz w:val="25"/>
                <w:szCs w:val="25"/>
              </w:rPr>
              <w:t xml:space="preserve"> Na </w:t>
            </w:r>
            <w:proofErr w:type="spellStart"/>
            <w:r w:rsidRPr="00AA53FF">
              <w:rPr>
                <w:sz w:val="25"/>
                <w:szCs w:val="25"/>
              </w:rPr>
              <w:t>Ayuttaya</w:t>
            </w:r>
            <w:proofErr w:type="spellEnd"/>
          </w:p>
          <w:p w:rsidR="00222572" w:rsidRPr="00AA53FF" w:rsidRDefault="00222572" w:rsidP="000C5E81">
            <w:pPr>
              <w:ind w:left="171" w:right="-108"/>
              <w:jc w:val="thaiDistribute"/>
              <w:rPr>
                <w:sz w:val="25"/>
                <w:szCs w:val="25"/>
                <w:cs/>
              </w:rPr>
            </w:pPr>
          </w:p>
        </w:tc>
        <w:tc>
          <w:tcPr>
            <w:tcW w:w="684" w:type="pct"/>
          </w:tcPr>
          <w:p w:rsidR="00D707DC" w:rsidRPr="00AA53FF" w:rsidRDefault="00D707DC" w:rsidP="00927BD4">
            <w:pPr>
              <w:ind w:left="-45" w:right="-117"/>
              <w:jc w:val="center"/>
              <w:outlineLvl w:val="0"/>
              <w:rPr>
                <w:sz w:val="25"/>
                <w:szCs w:val="25"/>
                <w:cs/>
              </w:rPr>
            </w:pPr>
            <w:r w:rsidRPr="00AA53FF">
              <w:rPr>
                <w:sz w:val="25"/>
                <w:szCs w:val="25"/>
              </w:rPr>
              <w:t>Thai</w:t>
            </w:r>
          </w:p>
        </w:tc>
        <w:tc>
          <w:tcPr>
            <w:tcW w:w="2360" w:type="pct"/>
          </w:tcPr>
          <w:p w:rsidR="00222572" w:rsidRPr="00AA53FF" w:rsidRDefault="00D707DC" w:rsidP="00FB14E4">
            <w:pPr>
              <w:ind w:left="-101" w:right="-87" w:firstLine="282"/>
              <w:rPr>
                <w:sz w:val="25"/>
                <w:szCs w:val="25"/>
                <w:lang w:val="en-US"/>
              </w:rPr>
            </w:pPr>
            <w:r w:rsidRPr="00AA53FF">
              <w:rPr>
                <w:sz w:val="25"/>
                <w:szCs w:val="25"/>
                <w:lang w:val="en-US"/>
              </w:rPr>
              <w:t>Company’s director</w:t>
            </w:r>
            <w:r w:rsidRPr="00AA53FF">
              <w:rPr>
                <w:sz w:val="25"/>
                <w:szCs w:val="25"/>
                <w:cs/>
                <w:lang w:val="en-US"/>
              </w:rPr>
              <w:t xml:space="preserve"> </w:t>
            </w:r>
            <w:r w:rsidRPr="00AA53FF">
              <w:rPr>
                <w:sz w:val="25"/>
                <w:szCs w:val="25"/>
                <w:lang w:val="en-US"/>
              </w:rPr>
              <w:t>and key management</w:t>
            </w:r>
          </w:p>
          <w:p w:rsidR="00D707DC" w:rsidRPr="00AA53FF" w:rsidRDefault="00D707DC" w:rsidP="00FB14E4">
            <w:pPr>
              <w:ind w:left="-101" w:right="-87" w:firstLine="282"/>
              <w:rPr>
                <w:sz w:val="25"/>
                <w:szCs w:val="25"/>
                <w:cs/>
              </w:rPr>
            </w:pPr>
            <w:r w:rsidRPr="00AA53FF">
              <w:rPr>
                <w:sz w:val="25"/>
                <w:szCs w:val="25"/>
                <w:cs/>
              </w:rPr>
              <w:t xml:space="preserve"> </w:t>
            </w:r>
            <w:r w:rsidR="00222572" w:rsidRPr="00AA53FF">
              <w:rPr>
                <w:sz w:val="25"/>
                <w:szCs w:val="25"/>
              </w:rPr>
              <w:t>(Currently</w:t>
            </w:r>
            <w:r w:rsidR="00C915F6" w:rsidRPr="00AA53FF">
              <w:rPr>
                <w:sz w:val="25"/>
                <w:szCs w:val="25"/>
              </w:rPr>
              <w:t>,</w:t>
            </w:r>
            <w:r w:rsidR="00222572" w:rsidRPr="00AA53FF">
              <w:rPr>
                <w:sz w:val="25"/>
                <w:szCs w:val="25"/>
              </w:rPr>
              <w:t xml:space="preserve"> he have been resigned)</w:t>
            </w:r>
          </w:p>
        </w:tc>
      </w:tr>
      <w:tr w:rsidR="00D707DC" w:rsidRPr="00AA53FF" w:rsidTr="005442CA">
        <w:tc>
          <w:tcPr>
            <w:tcW w:w="1956" w:type="pct"/>
            <w:tcBorders>
              <w:left w:val="nil"/>
              <w:right w:val="nil"/>
            </w:tcBorders>
          </w:tcPr>
          <w:p w:rsidR="00D707DC" w:rsidRPr="00AA53FF" w:rsidRDefault="00D707DC" w:rsidP="000C5E81">
            <w:pPr>
              <w:ind w:left="171" w:right="-108"/>
              <w:jc w:val="thaiDistribute"/>
              <w:rPr>
                <w:sz w:val="25"/>
                <w:szCs w:val="25"/>
                <w:cs/>
              </w:rPr>
            </w:pPr>
            <w:proofErr w:type="spellStart"/>
            <w:r w:rsidRPr="00AA53FF">
              <w:rPr>
                <w:sz w:val="25"/>
                <w:szCs w:val="25"/>
              </w:rPr>
              <w:lastRenderedPageBreak/>
              <w:t>Khun</w:t>
            </w:r>
            <w:proofErr w:type="spellEnd"/>
            <w:r w:rsidRPr="00AA53FF">
              <w:rPr>
                <w:sz w:val="25"/>
                <w:szCs w:val="25"/>
              </w:rPr>
              <w:t xml:space="preserve"> </w:t>
            </w:r>
            <w:proofErr w:type="spellStart"/>
            <w:r w:rsidRPr="00AA53FF">
              <w:rPr>
                <w:sz w:val="25"/>
                <w:szCs w:val="25"/>
              </w:rPr>
              <w:t>Nutteera</w:t>
            </w:r>
            <w:proofErr w:type="spellEnd"/>
            <w:r w:rsidRPr="00AA53FF">
              <w:rPr>
                <w:sz w:val="25"/>
                <w:szCs w:val="25"/>
              </w:rPr>
              <w:t xml:space="preserve"> </w:t>
            </w:r>
            <w:proofErr w:type="spellStart"/>
            <w:r w:rsidRPr="00AA53FF">
              <w:rPr>
                <w:sz w:val="25"/>
                <w:szCs w:val="25"/>
              </w:rPr>
              <w:t>Ngamlertkul</w:t>
            </w:r>
            <w:proofErr w:type="spellEnd"/>
          </w:p>
        </w:tc>
        <w:tc>
          <w:tcPr>
            <w:tcW w:w="684" w:type="pct"/>
          </w:tcPr>
          <w:p w:rsidR="00D707DC" w:rsidRPr="00AA53FF" w:rsidRDefault="00D707DC" w:rsidP="00927BD4">
            <w:pPr>
              <w:ind w:left="-45" w:right="-117"/>
              <w:jc w:val="center"/>
              <w:outlineLvl w:val="0"/>
              <w:rPr>
                <w:sz w:val="25"/>
                <w:szCs w:val="25"/>
                <w:cs/>
              </w:rPr>
            </w:pPr>
            <w:r w:rsidRPr="00AA53FF">
              <w:rPr>
                <w:sz w:val="25"/>
                <w:szCs w:val="25"/>
              </w:rPr>
              <w:t>Thai</w:t>
            </w:r>
          </w:p>
        </w:tc>
        <w:tc>
          <w:tcPr>
            <w:tcW w:w="2360" w:type="pct"/>
          </w:tcPr>
          <w:p w:rsidR="00D707DC" w:rsidRPr="00AA53FF" w:rsidRDefault="006A4228" w:rsidP="00FB14E4">
            <w:pPr>
              <w:ind w:left="-101" w:right="-87" w:firstLine="282"/>
              <w:rPr>
                <w:sz w:val="25"/>
                <w:szCs w:val="25"/>
                <w:cs/>
              </w:rPr>
            </w:pPr>
            <w:r w:rsidRPr="00AA53FF">
              <w:rPr>
                <w:sz w:val="25"/>
                <w:szCs w:val="25"/>
              </w:rPr>
              <w:t>S</w:t>
            </w:r>
            <w:r w:rsidR="00C915F6" w:rsidRPr="00AA53FF">
              <w:rPr>
                <w:sz w:val="25"/>
                <w:szCs w:val="25"/>
              </w:rPr>
              <w:t>hareholder</w:t>
            </w:r>
          </w:p>
        </w:tc>
      </w:tr>
      <w:tr w:rsidR="00D707DC" w:rsidRPr="00AA53FF" w:rsidTr="005442CA">
        <w:tc>
          <w:tcPr>
            <w:tcW w:w="1956" w:type="pct"/>
            <w:vAlign w:val="bottom"/>
          </w:tcPr>
          <w:p w:rsidR="00D707DC" w:rsidRPr="00AA53FF" w:rsidRDefault="00D707DC" w:rsidP="000C5E81">
            <w:pPr>
              <w:ind w:left="171" w:right="-108"/>
              <w:jc w:val="thaiDistribute"/>
              <w:rPr>
                <w:sz w:val="25"/>
                <w:szCs w:val="25"/>
                <w:cs/>
              </w:rPr>
            </w:pPr>
            <w:proofErr w:type="spellStart"/>
            <w:r w:rsidRPr="00AA53FF">
              <w:rPr>
                <w:sz w:val="25"/>
                <w:szCs w:val="25"/>
              </w:rPr>
              <w:t>Khun</w:t>
            </w:r>
            <w:proofErr w:type="spellEnd"/>
            <w:r w:rsidRPr="00AA53FF">
              <w:rPr>
                <w:sz w:val="25"/>
                <w:szCs w:val="25"/>
              </w:rPr>
              <w:t xml:space="preserve"> </w:t>
            </w:r>
            <w:proofErr w:type="spellStart"/>
            <w:r w:rsidRPr="00AA53FF">
              <w:rPr>
                <w:sz w:val="25"/>
                <w:szCs w:val="25"/>
              </w:rPr>
              <w:t>Norrapat</w:t>
            </w:r>
            <w:proofErr w:type="spellEnd"/>
            <w:r w:rsidRPr="00AA53FF">
              <w:rPr>
                <w:sz w:val="25"/>
                <w:szCs w:val="25"/>
              </w:rPr>
              <w:t xml:space="preserve"> </w:t>
            </w:r>
            <w:proofErr w:type="spellStart"/>
            <w:r w:rsidRPr="00AA53FF">
              <w:rPr>
                <w:sz w:val="25"/>
                <w:szCs w:val="25"/>
              </w:rPr>
              <w:t>Teeyapan</w:t>
            </w:r>
            <w:proofErr w:type="spellEnd"/>
          </w:p>
        </w:tc>
        <w:tc>
          <w:tcPr>
            <w:tcW w:w="684" w:type="pct"/>
          </w:tcPr>
          <w:p w:rsidR="00D707DC" w:rsidRPr="00AA53FF" w:rsidRDefault="00D707DC" w:rsidP="00927BD4">
            <w:pPr>
              <w:ind w:left="-45" w:right="-117"/>
              <w:jc w:val="center"/>
              <w:outlineLvl w:val="0"/>
              <w:rPr>
                <w:sz w:val="25"/>
                <w:szCs w:val="25"/>
                <w:cs/>
              </w:rPr>
            </w:pPr>
            <w:r w:rsidRPr="00AA53FF">
              <w:rPr>
                <w:sz w:val="25"/>
                <w:szCs w:val="25"/>
              </w:rPr>
              <w:t>Thai</w:t>
            </w:r>
          </w:p>
        </w:tc>
        <w:tc>
          <w:tcPr>
            <w:tcW w:w="2360" w:type="pct"/>
          </w:tcPr>
          <w:p w:rsidR="00D707DC" w:rsidRPr="00AA53FF" w:rsidRDefault="00D707DC" w:rsidP="00FB14E4">
            <w:pPr>
              <w:ind w:left="-101" w:right="-87" w:firstLine="282"/>
              <w:rPr>
                <w:sz w:val="25"/>
                <w:szCs w:val="25"/>
                <w:cs/>
              </w:rPr>
            </w:pPr>
            <w:r w:rsidRPr="00AA53FF">
              <w:rPr>
                <w:sz w:val="25"/>
                <w:szCs w:val="25"/>
              </w:rPr>
              <w:t>Subsidiary</w:t>
            </w:r>
            <w:r w:rsidRPr="00AA53FF">
              <w:rPr>
                <w:sz w:val="25"/>
                <w:szCs w:val="25"/>
                <w:lang w:val="en-US"/>
              </w:rPr>
              <w:t>’s director</w:t>
            </w:r>
            <w:r w:rsidR="00F92EA5">
              <w:rPr>
                <w:sz w:val="25"/>
                <w:szCs w:val="25"/>
                <w:lang w:val="en-US"/>
              </w:rPr>
              <w:t>(year 2017: he have been resigned</w:t>
            </w:r>
            <w:r w:rsidR="005442CA">
              <w:rPr>
                <w:sz w:val="25"/>
                <w:szCs w:val="25"/>
                <w:lang w:val="en-US"/>
              </w:rPr>
              <w:t>)</w:t>
            </w:r>
          </w:p>
        </w:tc>
      </w:tr>
      <w:tr w:rsidR="00D707DC" w:rsidRPr="00AA53FF" w:rsidTr="005442CA">
        <w:tc>
          <w:tcPr>
            <w:tcW w:w="1956" w:type="pct"/>
            <w:vAlign w:val="bottom"/>
          </w:tcPr>
          <w:p w:rsidR="00D707DC" w:rsidRPr="00AA53FF" w:rsidRDefault="00D707DC" w:rsidP="000C5E81">
            <w:pPr>
              <w:ind w:left="171" w:right="-108"/>
              <w:jc w:val="thaiDistribute"/>
              <w:rPr>
                <w:sz w:val="25"/>
                <w:szCs w:val="25"/>
                <w:cs/>
              </w:rPr>
            </w:pPr>
            <w:proofErr w:type="spellStart"/>
            <w:r w:rsidRPr="00AA53FF">
              <w:rPr>
                <w:sz w:val="25"/>
                <w:szCs w:val="25"/>
              </w:rPr>
              <w:t>Khun</w:t>
            </w:r>
            <w:proofErr w:type="spellEnd"/>
            <w:r w:rsidRPr="00AA53FF">
              <w:rPr>
                <w:sz w:val="25"/>
                <w:szCs w:val="25"/>
                <w:cs/>
              </w:rPr>
              <w:t xml:space="preserve"> </w:t>
            </w:r>
            <w:proofErr w:type="spellStart"/>
            <w:r w:rsidRPr="00AA53FF">
              <w:rPr>
                <w:sz w:val="25"/>
                <w:szCs w:val="25"/>
              </w:rPr>
              <w:t>Wachara</w:t>
            </w:r>
            <w:proofErr w:type="spellEnd"/>
            <w:r w:rsidRPr="00AA53FF">
              <w:rPr>
                <w:sz w:val="25"/>
                <w:szCs w:val="25"/>
              </w:rPr>
              <w:t xml:space="preserve"> </w:t>
            </w:r>
            <w:proofErr w:type="spellStart"/>
            <w:r w:rsidRPr="00AA53FF">
              <w:rPr>
                <w:sz w:val="25"/>
                <w:szCs w:val="25"/>
              </w:rPr>
              <w:t>Pakdeemonthor</w:t>
            </w:r>
            <w:proofErr w:type="spellEnd"/>
          </w:p>
        </w:tc>
        <w:tc>
          <w:tcPr>
            <w:tcW w:w="684" w:type="pct"/>
          </w:tcPr>
          <w:p w:rsidR="00D707DC" w:rsidRPr="00AA53FF" w:rsidRDefault="00D707DC" w:rsidP="00927BD4">
            <w:pPr>
              <w:ind w:left="-45" w:right="-117"/>
              <w:jc w:val="center"/>
              <w:outlineLvl w:val="0"/>
              <w:rPr>
                <w:sz w:val="25"/>
                <w:szCs w:val="25"/>
                <w:cs/>
              </w:rPr>
            </w:pPr>
            <w:r w:rsidRPr="00AA53FF">
              <w:rPr>
                <w:sz w:val="25"/>
                <w:szCs w:val="25"/>
              </w:rPr>
              <w:t>Thai</w:t>
            </w:r>
          </w:p>
        </w:tc>
        <w:tc>
          <w:tcPr>
            <w:tcW w:w="2360" w:type="pct"/>
          </w:tcPr>
          <w:p w:rsidR="00D707DC" w:rsidRPr="00AA53FF" w:rsidRDefault="006A4228" w:rsidP="00FB14E4">
            <w:pPr>
              <w:ind w:left="-101" w:right="-87" w:firstLine="282"/>
              <w:rPr>
                <w:sz w:val="25"/>
                <w:szCs w:val="25"/>
                <w:cs/>
              </w:rPr>
            </w:pPr>
            <w:r w:rsidRPr="00AA53FF">
              <w:rPr>
                <w:sz w:val="25"/>
                <w:szCs w:val="25"/>
              </w:rPr>
              <w:t>Chief</w:t>
            </w:r>
            <w:r w:rsidR="00D707DC" w:rsidRPr="00AA53FF">
              <w:rPr>
                <w:sz w:val="25"/>
                <w:szCs w:val="25"/>
              </w:rPr>
              <w:t xml:space="preserve"> executive </w:t>
            </w:r>
          </w:p>
        </w:tc>
      </w:tr>
      <w:tr w:rsidR="00D707DC" w:rsidRPr="00AA53FF" w:rsidTr="005442CA">
        <w:tc>
          <w:tcPr>
            <w:tcW w:w="1956" w:type="pct"/>
            <w:vAlign w:val="bottom"/>
          </w:tcPr>
          <w:p w:rsidR="00D707DC" w:rsidRPr="00AA53FF" w:rsidRDefault="00D707DC" w:rsidP="000C5E81">
            <w:pPr>
              <w:ind w:left="171" w:right="-108"/>
              <w:jc w:val="thaiDistribute"/>
              <w:rPr>
                <w:sz w:val="25"/>
                <w:szCs w:val="25"/>
                <w:cs/>
              </w:rPr>
            </w:pPr>
            <w:proofErr w:type="spellStart"/>
            <w:r w:rsidRPr="00AA53FF">
              <w:rPr>
                <w:sz w:val="25"/>
                <w:szCs w:val="25"/>
              </w:rPr>
              <w:t>Khun</w:t>
            </w:r>
            <w:proofErr w:type="spellEnd"/>
            <w:r w:rsidRPr="00AA53FF">
              <w:rPr>
                <w:sz w:val="25"/>
                <w:szCs w:val="25"/>
              </w:rPr>
              <w:t xml:space="preserve"> </w:t>
            </w:r>
            <w:proofErr w:type="spellStart"/>
            <w:r w:rsidRPr="00AA53FF">
              <w:rPr>
                <w:sz w:val="25"/>
                <w:szCs w:val="25"/>
              </w:rPr>
              <w:t>Krissana</w:t>
            </w:r>
            <w:proofErr w:type="spellEnd"/>
            <w:r w:rsidRPr="00AA53FF">
              <w:rPr>
                <w:sz w:val="25"/>
                <w:szCs w:val="25"/>
              </w:rPr>
              <w:t xml:space="preserve"> Sa-</w:t>
            </w:r>
            <w:proofErr w:type="spellStart"/>
            <w:r w:rsidRPr="00AA53FF">
              <w:rPr>
                <w:sz w:val="25"/>
                <w:szCs w:val="25"/>
              </w:rPr>
              <w:t>ngar</w:t>
            </w:r>
            <w:proofErr w:type="spellEnd"/>
            <w:r w:rsidRPr="00AA53FF">
              <w:rPr>
                <w:sz w:val="25"/>
                <w:szCs w:val="25"/>
              </w:rPr>
              <w:t>-sang</w:t>
            </w:r>
          </w:p>
        </w:tc>
        <w:tc>
          <w:tcPr>
            <w:tcW w:w="684" w:type="pct"/>
          </w:tcPr>
          <w:p w:rsidR="00D707DC" w:rsidRPr="00AA53FF" w:rsidRDefault="00D707DC" w:rsidP="00927BD4">
            <w:pPr>
              <w:ind w:left="-45" w:right="-117"/>
              <w:jc w:val="center"/>
              <w:outlineLvl w:val="0"/>
              <w:rPr>
                <w:sz w:val="25"/>
                <w:szCs w:val="25"/>
                <w:cs/>
              </w:rPr>
            </w:pPr>
            <w:r w:rsidRPr="00AA53FF">
              <w:rPr>
                <w:sz w:val="25"/>
                <w:szCs w:val="25"/>
              </w:rPr>
              <w:t>Thai</w:t>
            </w:r>
          </w:p>
        </w:tc>
        <w:tc>
          <w:tcPr>
            <w:tcW w:w="2360" w:type="pct"/>
          </w:tcPr>
          <w:p w:rsidR="00D707DC" w:rsidRPr="00AA53FF" w:rsidRDefault="006A4228" w:rsidP="00FB14E4">
            <w:pPr>
              <w:ind w:left="-101" w:right="-87" w:firstLine="282"/>
              <w:rPr>
                <w:sz w:val="25"/>
                <w:szCs w:val="25"/>
                <w:cs/>
              </w:rPr>
            </w:pPr>
            <w:r w:rsidRPr="00AA53FF">
              <w:rPr>
                <w:sz w:val="25"/>
                <w:szCs w:val="25"/>
              </w:rPr>
              <w:t>Chief</w:t>
            </w:r>
            <w:r w:rsidR="00D707DC" w:rsidRPr="00AA53FF">
              <w:rPr>
                <w:sz w:val="25"/>
                <w:szCs w:val="25"/>
              </w:rPr>
              <w:t xml:space="preserve"> executive </w:t>
            </w:r>
          </w:p>
        </w:tc>
      </w:tr>
      <w:tr w:rsidR="00D707DC" w:rsidRPr="00AA53FF" w:rsidTr="005442CA">
        <w:tc>
          <w:tcPr>
            <w:tcW w:w="1956" w:type="pct"/>
            <w:vAlign w:val="bottom"/>
          </w:tcPr>
          <w:p w:rsidR="00D707DC" w:rsidRPr="00AA53FF" w:rsidRDefault="00D707DC" w:rsidP="00EE7E73">
            <w:pPr>
              <w:ind w:left="171" w:right="-108"/>
              <w:jc w:val="thaiDistribute"/>
              <w:rPr>
                <w:sz w:val="25"/>
                <w:szCs w:val="25"/>
                <w:cs/>
              </w:rPr>
            </w:pPr>
            <w:proofErr w:type="spellStart"/>
            <w:r w:rsidRPr="00AA53FF">
              <w:rPr>
                <w:sz w:val="25"/>
                <w:szCs w:val="25"/>
              </w:rPr>
              <w:t>Khun</w:t>
            </w:r>
            <w:proofErr w:type="spellEnd"/>
            <w:r w:rsidRPr="00AA53FF">
              <w:rPr>
                <w:sz w:val="25"/>
                <w:szCs w:val="25"/>
              </w:rPr>
              <w:t xml:space="preserve"> </w:t>
            </w:r>
            <w:proofErr w:type="spellStart"/>
            <w:r w:rsidRPr="00AA53FF">
              <w:rPr>
                <w:sz w:val="25"/>
                <w:szCs w:val="25"/>
              </w:rPr>
              <w:t>Anuwit</w:t>
            </w:r>
            <w:proofErr w:type="spellEnd"/>
            <w:r w:rsidRPr="00AA53FF">
              <w:rPr>
                <w:sz w:val="25"/>
                <w:szCs w:val="25"/>
              </w:rPr>
              <w:t xml:space="preserve"> </w:t>
            </w:r>
            <w:proofErr w:type="spellStart"/>
            <w:r w:rsidRPr="00AA53FF">
              <w:rPr>
                <w:sz w:val="25"/>
                <w:szCs w:val="25"/>
              </w:rPr>
              <w:t>Tantisewekul</w:t>
            </w:r>
            <w:proofErr w:type="spellEnd"/>
          </w:p>
        </w:tc>
        <w:tc>
          <w:tcPr>
            <w:tcW w:w="684" w:type="pct"/>
          </w:tcPr>
          <w:p w:rsidR="00D707DC" w:rsidRPr="00AA53FF" w:rsidRDefault="00D707DC" w:rsidP="00927BD4">
            <w:pPr>
              <w:ind w:left="-45" w:right="-117"/>
              <w:jc w:val="center"/>
              <w:outlineLvl w:val="0"/>
              <w:rPr>
                <w:sz w:val="25"/>
                <w:szCs w:val="25"/>
                <w:cs/>
              </w:rPr>
            </w:pPr>
            <w:r w:rsidRPr="00AA53FF">
              <w:rPr>
                <w:sz w:val="25"/>
                <w:szCs w:val="25"/>
              </w:rPr>
              <w:t>Thai</w:t>
            </w:r>
          </w:p>
        </w:tc>
        <w:tc>
          <w:tcPr>
            <w:tcW w:w="2360" w:type="pct"/>
          </w:tcPr>
          <w:p w:rsidR="00D707DC" w:rsidRPr="00AA53FF" w:rsidRDefault="007E4C85" w:rsidP="00FB14E4">
            <w:pPr>
              <w:ind w:left="-101" w:right="-87" w:firstLine="282"/>
              <w:rPr>
                <w:sz w:val="25"/>
                <w:szCs w:val="25"/>
                <w:cs/>
              </w:rPr>
            </w:pPr>
            <w:r>
              <w:rPr>
                <w:sz w:val="25"/>
                <w:szCs w:val="25"/>
              </w:rPr>
              <w:t>Former</w:t>
            </w:r>
            <w:r w:rsidR="005442CA">
              <w:rPr>
                <w:sz w:val="25"/>
                <w:szCs w:val="25"/>
              </w:rPr>
              <w:t xml:space="preserve"> e</w:t>
            </w:r>
            <w:r w:rsidR="00D707DC" w:rsidRPr="00AA53FF">
              <w:rPr>
                <w:sz w:val="25"/>
                <w:szCs w:val="25"/>
              </w:rPr>
              <w:t>xecutive</w:t>
            </w:r>
          </w:p>
        </w:tc>
      </w:tr>
    </w:tbl>
    <w:p w:rsidR="00171163" w:rsidRDefault="00171163" w:rsidP="00C63791">
      <w:pPr>
        <w:ind w:left="360" w:hanging="360"/>
        <w:jc w:val="thaiDistribute"/>
        <w:outlineLvl w:val="0"/>
        <w:rPr>
          <w:sz w:val="30"/>
          <w:szCs w:val="30"/>
        </w:rPr>
      </w:pPr>
    </w:p>
    <w:p w:rsidR="007528C3" w:rsidRPr="002D711D" w:rsidRDefault="00D2736A" w:rsidP="00B54F78">
      <w:pPr>
        <w:ind w:left="426" w:hanging="426"/>
        <w:outlineLvl w:val="0"/>
        <w:rPr>
          <w:sz w:val="30"/>
          <w:szCs w:val="30"/>
          <w:cs/>
        </w:rPr>
      </w:pPr>
      <w:r>
        <w:rPr>
          <w:sz w:val="30"/>
          <w:szCs w:val="30"/>
          <w:lang w:val="en-US"/>
        </w:rPr>
        <w:t>6</w:t>
      </w:r>
      <w:r w:rsidR="007528C3" w:rsidRPr="007528C3">
        <w:rPr>
          <w:sz w:val="30"/>
          <w:szCs w:val="30"/>
          <w:lang w:val="en-US"/>
        </w:rPr>
        <w:t>.</w:t>
      </w:r>
      <w:r w:rsidR="007528C3" w:rsidRPr="007528C3">
        <w:rPr>
          <w:sz w:val="30"/>
          <w:szCs w:val="30"/>
          <w:lang w:val="en-US"/>
        </w:rPr>
        <w:tab/>
      </w:r>
      <w:r w:rsidR="00927BD4" w:rsidRPr="00927BD4">
        <w:rPr>
          <w:sz w:val="30"/>
          <w:szCs w:val="30"/>
          <w:u w:val="single"/>
        </w:rPr>
        <w:t>Short-term investments</w:t>
      </w:r>
    </w:p>
    <w:p w:rsidR="007528C3" w:rsidRPr="00F22606" w:rsidRDefault="007528C3" w:rsidP="007528C3">
      <w:pPr>
        <w:pStyle w:val="BodyTextIndent"/>
        <w:ind w:left="720" w:firstLine="720"/>
        <w:jc w:val="thaiDistribute"/>
        <w:rPr>
          <w:sz w:val="10"/>
          <w:szCs w:val="10"/>
        </w:rPr>
      </w:pPr>
    </w:p>
    <w:p w:rsidR="007528C3" w:rsidRPr="002D711D" w:rsidRDefault="0020170E" w:rsidP="00AA53FF">
      <w:pPr>
        <w:pStyle w:val="BodyTextIndent"/>
        <w:ind w:left="720" w:firstLine="0"/>
        <w:jc w:val="thaiDistribute"/>
      </w:pPr>
      <w:r>
        <w:t xml:space="preserve">Consisted </w:t>
      </w:r>
      <w:proofErr w:type="gramStart"/>
      <w:r>
        <w:t>of :</w:t>
      </w:r>
      <w:proofErr w:type="gramEnd"/>
      <w:r w:rsidR="00927BD4" w:rsidRPr="00927BD4">
        <w:t>-</w:t>
      </w:r>
    </w:p>
    <w:tbl>
      <w:tblPr>
        <w:tblW w:w="4505" w:type="pct"/>
        <w:tblInd w:w="738" w:type="dxa"/>
        <w:tblLook w:val="0000" w:firstRow="0" w:lastRow="0" w:firstColumn="0" w:lastColumn="0" w:noHBand="0" w:noVBand="0"/>
      </w:tblPr>
      <w:tblGrid>
        <w:gridCol w:w="4231"/>
        <w:gridCol w:w="1359"/>
        <w:gridCol w:w="1431"/>
        <w:gridCol w:w="1438"/>
      </w:tblGrid>
      <w:tr w:rsidR="0023578B" w:rsidRPr="004961A4" w:rsidTr="004961A4">
        <w:trPr>
          <w:trHeight w:val="459"/>
          <w:tblHeader/>
        </w:trPr>
        <w:tc>
          <w:tcPr>
            <w:tcW w:w="2501" w:type="pct"/>
            <w:tcBorders>
              <w:top w:val="nil"/>
              <w:left w:val="nil"/>
              <w:bottom w:val="nil"/>
              <w:right w:val="nil"/>
            </w:tcBorders>
          </w:tcPr>
          <w:p w:rsidR="0023578B" w:rsidRPr="004961A4" w:rsidRDefault="0023578B" w:rsidP="00AE2170">
            <w:pPr>
              <w:tabs>
                <w:tab w:val="left" w:pos="450"/>
              </w:tabs>
              <w:ind w:left="-108" w:right="-108" w:firstLine="1170"/>
              <w:rPr>
                <w:sz w:val="27"/>
                <w:szCs w:val="27"/>
              </w:rPr>
            </w:pPr>
          </w:p>
        </w:tc>
        <w:tc>
          <w:tcPr>
            <w:tcW w:w="803" w:type="pct"/>
            <w:tcBorders>
              <w:top w:val="nil"/>
              <w:left w:val="nil"/>
              <w:bottom w:val="nil"/>
              <w:right w:val="nil"/>
            </w:tcBorders>
          </w:tcPr>
          <w:p w:rsidR="0023578B" w:rsidRPr="004961A4" w:rsidRDefault="0023578B" w:rsidP="007528C3">
            <w:pPr>
              <w:ind w:left="-62" w:right="-85"/>
              <w:jc w:val="right"/>
              <w:rPr>
                <w:sz w:val="27"/>
                <w:szCs w:val="27"/>
                <w:cs/>
              </w:rPr>
            </w:pPr>
          </w:p>
        </w:tc>
        <w:tc>
          <w:tcPr>
            <w:tcW w:w="1697" w:type="pct"/>
            <w:gridSpan w:val="2"/>
            <w:tcBorders>
              <w:top w:val="nil"/>
              <w:left w:val="nil"/>
              <w:bottom w:val="nil"/>
              <w:right w:val="nil"/>
            </w:tcBorders>
          </w:tcPr>
          <w:p w:rsidR="0023578B" w:rsidRPr="004961A4" w:rsidRDefault="0023578B" w:rsidP="007528C3">
            <w:pPr>
              <w:ind w:left="-62" w:right="-85"/>
              <w:jc w:val="right"/>
              <w:rPr>
                <w:sz w:val="27"/>
                <w:szCs w:val="27"/>
                <w:cs/>
                <w:lang w:val="en-US"/>
              </w:rPr>
            </w:pPr>
            <w:r w:rsidRPr="004961A4">
              <w:rPr>
                <w:sz w:val="27"/>
                <w:szCs w:val="27"/>
                <w:cs/>
              </w:rPr>
              <w:t>(</w:t>
            </w:r>
            <w:r w:rsidRPr="004961A4">
              <w:rPr>
                <w:sz w:val="27"/>
                <w:szCs w:val="27"/>
              </w:rPr>
              <w:t>Unit :Thousand Baht)</w:t>
            </w:r>
          </w:p>
        </w:tc>
      </w:tr>
      <w:tr w:rsidR="0023578B" w:rsidRPr="004961A4" w:rsidTr="004961A4">
        <w:trPr>
          <w:trHeight w:val="459"/>
          <w:tblHeader/>
        </w:trPr>
        <w:tc>
          <w:tcPr>
            <w:tcW w:w="2501" w:type="pct"/>
            <w:tcBorders>
              <w:top w:val="nil"/>
              <w:left w:val="nil"/>
              <w:bottom w:val="nil"/>
              <w:right w:val="nil"/>
            </w:tcBorders>
          </w:tcPr>
          <w:p w:rsidR="0023578B" w:rsidRPr="004961A4" w:rsidRDefault="0023578B" w:rsidP="007528C3">
            <w:pPr>
              <w:tabs>
                <w:tab w:val="left" w:pos="450"/>
              </w:tabs>
              <w:ind w:left="-108" w:right="-108" w:firstLine="1170"/>
              <w:rPr>
                <w:sz w:val="27"/>
                <w:szCs w:val="27"/>
              </w:rPr>
            </w:pPr>
          </w:p>
        </w:tc>
        <w:tc>
          <w:tcPr>
            <w:tcW w:w="803" w:type="pct"/>
            <w:tcBorders>
              <w:top w:val="nil"/>
              <w:left w:val="nil"/>
              <w:bottom w:val="nil"/>
              <w:right w:val="nil"/>
            </w:tcBorders>
          </w:tcPr>
          <w:p w:rsidR="0023578B" w:rsidRPr="004961A4" w:rsidRDefault="0023578B" w:rsidP="00765793">
            <w:pPr>
              <w:ind w:left="-62" w:right="-85"/>
              <w:jc w:val="center"/>
              <w:rPr>
                <w:sz w:val="27"/>
                <w:szCs w:val="27"/>
                <w:u w:val="single"/>
              </w:rPr>
            </w:pPr>
          </w:p>
        </w:tc>
        <w:tc>
          <w:tcPr>
            <w:tcW w:w="1697" w:type="pct"/>
            <w:gridSpan w:val="2"/>
            <w:tcBorders>
              <w:top w:val="nil"/>
              <w:left w:val="nil"/>
              <w:bottom w:val="nil"/>
              <w:right w:val="nil"/>
            </w:tcBorders>
          </w:tcPr>
          <w:p w:rsidR="0023578B" w:rsidRPr="004961A4" w:rsidRDefault="0023578B" w:rsidP="00765793">
            <w:pPr>
              <w:ind w:left="-62" w:right="-85"/>
              <w:jc w:val="center"/>
              <w:rPr>
                <w:sz w:val="27"/>
                <w:szCs w:val="27"/>
                <w:u w:val="single"/>
              </w:rPr>
            </w:pPr>
            <w:r w:rsidRPr="004961A4">
              <w:rPr>
                <w:sz w:val="27"/>
                <w:szCs w:val="27"/>
                <w:u w:val="single"/>
              </w:rPr>
              <w:t>Consolidated and</w:t>
            </w:r>
          </w:p>
          <w:p w:rsidR="0023578B" w:rsidRPr="004961A4" w:rsidRDefault="0023578B" w:rsidP="00765793">
            <w:pPr>
              <w:ind w:left="-62" w:right="-85"/>
              <w:jc w:val="center"/>
              <w:rPr>
                <w:sz w:val="27"/>
                <w:szCs w:val="27"/>
                <w:u w:val="single"/>
                <w:cs/>
              </w:rPr>
            </w:pPr>
            <w:r w:rsidRPr="004961A4">
              <w:rPr>
                <w:sz w:val="27"/>
                <w:szCs w:val="27"/>
                <w:u w:val="single"/>
              </w:rPr>
              <w:t>Separate financial statements</w:t>
            </w:r>
          </w:p>
        </w:tc>
      </w:tr>
      <w:tr w:rsidR="0023578B" w:rsidRPr="004961A4" w:rsidTr="004961A4">
        <w:trPr>
          <w:trHeight w:val="306"/>
          <w:tblHeader/>
        </w:trPr>
        <w:tc>
          <w:tcPr>
            <w:tcW w:w="2501" w:type="pct"/>
            <w:tcBorders>
              <w:top w:val="nil"/>
              <w:left w:val="nil"/>
              <w:bottom w:val="nil"/>
              <w:right w:val="nil"/>
            </w:tcBorders>
          </w:tcPr>
          <w:p w:rsidR="0023578B" w:rsidRPr="004961A4" w:rsidRDefault="0023578B" w:rsidP="007528C3">
            <w:pPr>
              <w:tabs>
                <w:tab w:val="left" w:pos="450"/>
              </w:tabs>
              <w:ind w:left="-108" w:right="-108" w:firstLine="1170"/>
              <w:rPr>
                <w:sz w:val="27"/>
                <w:szCs w:val="27"/>
              </w:rPr>
            </w:pPr>
          </w:p>
        </w:tc>
        <w:tc>
          <w:tcPr>
            <w:tcW w:w="803" w:type="pct"/>
            <w:tcBorders>
              <w:top w:val="nil"/>
              <w:left w:val="nil"/>
              <w:bottom w:val="nil"/>
              <w:right w:val="nil"/>
            </w:tcBorders>
          </w:tcPr>
          <w:p w:rsidR="0023578B" w:rsidRPr="004961A4" w:rsidRDefault="0023578B" w:rsidP="007528C3">
            <w:pPr>
              <w:ind w:left="-62" w:right="-85"/>
              <w:jc w:val="center"/>
              <w:rPr>
                <w:sz w:val="27"/>
                <w:szCs w:val="27"/>
                <w:u w:val="single"/>
              </w:rPr>
            </w:pPr>
          </w:p>
        </w:tc>
        <w:tc>
          <w:tcPr>
            <w:tcW w:w="1697" w:type="pct"/>
            <w:gridSpan w:val="2"/>
            <w:tcBorders>
              <w:top w:val="nil"/>
              <w:left w:val="nil"/>
              <w:bottom w:val="nil"/>
              <w:right w:val="nil"/>
            </w:tcBorders>
          </w:tcPr>
          <w:p w:rsidR="0023578B" w:rsidRPr="004961A4" w:rsidRDefault="0023578B" w:rsidP="007528C3">
            <w:pPr>
              <w:ind w:left="-62" w:right="-85"/>
              <w:jc w:val="center"/>
              <w:rPr>
                <w:sz w:val="27"/>
                <w:szCs w:val="27"/>
                <w:u w:val="single"/>
              </w:rPr>
            </w:pPr>
            <w:r w:rsidRPr="004961A4">
              <w:rPr>
                <w:sz w:val="27"/>
                <w:szCs w:val="27"/>
                <w:u w:val="single"/>
              </w:rPr>
              <w:t>As at</w:t>
            </w:r>
            <w:r w:rsidR="00F75CA5" w:rsidRPr="004961A4">
              <w:rPr>
                <w:sz w:val="27"/>
                <w:szCs w:val="27"/>
                <w:u w:val="single"/>
              </w:rPr>
              <w:t xml:space="preserve"> December 31,</w:t>
            </w:r>
          </w:p>
        </w:tc>
      </w:tr>
      <w:tr w:rsidR="0023578B" w:rsidRPr="004961A4" w:rsidTr="004961A4">
        <w:trPr>
          <w:trHeight w:val="459"/>
          <w:tblHeader/>
        </w:trPr>
        <w:tc>
          <w:tcPr>
            <w:tcW w:w="2501" w:type="pct"/>
            <w:tcBorders>
              <w:top w:val="nil"/>
              <w:left w:val="nil"/>
              <w:bottom w:val="nil"/>
              <w:right w:val="nil"/>
            </w:tcBorders>
          </w:tcPr>
          <w:p w:rsidR="0023578B" w:rsidRPr="004961A4" w:rsidRDefault="0023578B" w:rsidP="007528C3">
            <w:pPr>
              <w:ind w:right="-108"/>
              <w:jc w:val="thaiDistribute"/>
              <w:rPr>
                <w:sz w:val="27"/>
                <w:szCs w:val="27"/>
              </w:rPr>
            </w:pPr>
          </w:p>
        </w:tc>
        <w:tc>
          <w:tcPr>
            <w:tcW w:w="803" w:type="pct"/>
            <w:tcBorders>
              <w:top w:val="nil"/>
              <w:left w:val="nil"/>
              <w:right w:val="nil"/>
            </w:tcBorders>
          </w:tcPr>
          <w:p w:rsidR="00784679" w:rsidRPr="004961A4" w:rsidRDefault="004E5004" w:rsidP="00902728">
            <w:pPr>
              <w:ind w:left="-62" w:right="-85"/>
              <w:jc w:val="center"/>
              <w:rPr>
                <w:sz w:val="27"/>
                <w:szCs w:val="27"/>
                <w:u w:val="single"/>
                <w:lang w:val="en-US"/>
              </w:rPr>
            </w:pPr>
            <w:r w:rsidRPr="004961A4">
              <w:rPr>
                <w:sz w:val="27"/>
                <w:szCs w:val="27"/>
                <w:u w:val="single"/>
                <w:lang w:val="en-US"/>
              </w:rPr>
              <w:t>Interest rate</w:t>
            </w:r>
          </w:p>
          <w:p w:rsidR="0023578B" w:rsidRPr="004961A4" w:rsidRDefault="004E5004" w:rsidP="00902728">
            <w:pPr>
              <w:ind w:left="-108" w:right="-108"/>
              <w:jc w:val="center"/>
              <w:rPr>
                <w:snapToGrid w:val="0"/>
                <w:sz w:val="27"/>
                <w:szCs w:val="27"/>
                <w:u w:val="single"/>
                <w:lang w:val="en-US" w:eastAsia="th-TH"/>
              </w:rPr>
            </w:pPr>
            <w:r w:rsidRPr="004961A4">
              <w:rPr>
                <w:sz w:val="27"/>
                <w:szCs w:val="27"/>
                <w:u w:val="single"/>
                <w:lang w:val="en-US"/>
              </w:rPr>
              <w:t>(</w:t>
            </w:r>
            <w:r w:rsidR="00784679" w:rsidRPr="004961A4">
              <w:rPr>
                <w:sz w:val="27"/>
                <w:szCs w:val="27"/>
                <w:u w:val="single"/>
                <w:lang w:val="en-US"/>
              </w:rPr>
              <w:t xml:space="preserve">% </w:t>
            </w:r>
            <w:r w:rsidRPr="004961A4">
              <w:rPr>
                <w:sz w:val="27"/>
                <w:szCs w:val="27"/>
                <w:u w:val="single"/>
                <w:lang w:val="en-US"/>
              </w:rPr>
              <w:t>per annum)</w:t>
            </w:r>
          </w:p>
        </w:tc>
        <w:tc>
          <w:tcPr>
            <w:tcW w:w="846" w:type="pct"/>
            <w:tcBorders>
              <w:top w:val="nil"/>
              <w:left w:val="nil"/>
              <w:bottom w:val="nil"/>
              <w:right w:val="nil"/>
            </w:tcBorders>
          </w:tcPr>
          <w:p w:rsidR="0023578B" w:rsidRPr="004961A4" w:rsidRDefault="0023578B" w:rsidP="00902728">
            <w:pPr>
              <w:ind w:left="-108" w:right="-108"/>
              <w:jc w:val="center"/>
              <w:rPr>
                <w:sz w:val="27"/>
                <w:szCs w:val="27"/>
                <w:u w:val="single"/>
              </w:rPr>
            </w:pPr>
            <w:r w:rsidRPr="004961A4">
              <w:rPr>
                <w:snapToGrid w:val="0"/>
                <w:sz w:val="27"/>
                <w:szCs w:val="27"/>
                <w:u w:val="single"/>
                <w:lang w:val="en-US" w:eastAsia="th-TH"/>
              </w:rPr>
              <w:t>2016</w:t>
            </w:r>
          </w:p>
        </w:tc>
        <w:tc>
          <w:tcPr>
            <w:tcW w:w="851" w:type="pct"/>
            <w:tcBorders>
              <w:top w:val="nil"/>
              <w:left w:val="nil"/>
              <w:bottom w:val="nil"/>
              <w:right w:val="nil"/>
            </w:tcBorders>
          </w:tcPr>
          <w:p w:rsidR="0023578B" w:rsidRPr="004961A4" w:rsidRDefault="0023578B" w:rsidP="00902728">
            <w:pPr>
              <w:jc w:val="center"/>
              <w:rPr>
                <w:sz w:val="27"/>
                <w:szCs w:val="27"/>
                <w:u w:val="single"/>
                <w:lang w:val="en-US"/>
              </w:rPr>
            </w:pPr>
            <w:r w:rsidRPr="004961A4">
              <w:rPr>
                <w:sz w:val="27"/>
                <w:szCs w:val="27"/>
                <w:u w:val="single"/>
                <w:lang w:val="en-US"/>
              </w:rPr>
              <w:t>2015</w:t>
            </w:r>
          </w:p>
        </w:tc>
      </w:tr>
      <w:tr w:rsidR="00AE471C" w:rsidRPr="004961A4" w:rsidTr="004961A4">
        <w:trPr>
          <w:trHeight w:val="459"/>
        </w:trPr>
        <w:tc>
          <w:tcPr>
            <w:tcW w:w="2501" w:type="pct"/>
            <w:tcBorders>
              <w:top w:val="nil"/>
              <w:left w:val="nil"/>
              <w:bottom w:val="nil"/>
              <w:right w:val="nil"/>
            </w:tcBorders>
          </w:tcPr>
          <w:p w:rsidR="00AE471C" w:rsidRPr="004961A4" w:rsidRDefault="00AE471C" w:rsidP="007528C3">
            <w:pPr>
              <w:ind w:right="-108"/>
              <w:jc w:val="thaiDistribute"/>
              <w:rPr>
                <w:sz w:val="27"/>
                <w:szCs w:val="27"/>
              </w:rPr>
            </w:pPr>
            <w:r w:rsidRPr="004961A4">
              <w:rPr>
                <w:sz w:val="27"/>
                <w:szCs w:val="27"/>
              </w:rPr>
              <w:t>Short-term investments in open-end money market fund</w:t>
            </w:r>
          </w:p>
        </w:tc>
        <w:tc>
          <w:tcPr>
            <w:tcW w:w="803" w:type="pct"/>
            <w:tcBorders>
              <w:top w:val="nil"/>
              <w:left w:val="nil"/>
              <w:bottom w:val="nil"/>
              <w:right w:val="nil"/>
            </w:tcBorders>
          </w:tcPr>
          <w:p w:rsidR="00AE471C" w:rsidRPr="004961A4" w:rsidRDefault="00AE471C" w:rsidP="007528C3">
            <w:pPr>
              <w:ind w:left="-62" w:right="-85"/>
              <w:jc w:val="center"/>
              <w:rPr>
                <w:sz w:val="27"/>
                <w:szCs w:val="27"/>
                <w:u w:val="single"/>
                <w:lang w:val="en-US"/>
              </w:rPr>
            </w:pPr>
          </w:p>
        </w:tc>
        <w:tc>
          <w:tcPr>
            <w:tcW w:w="846" w:type="pct"/>
            <w:tcBorders>
              <w:top w:val="nil"/>
              <w:left w:val="nil"/>
              <w:bottom w:val="nil"/>
              <w:right w:val="nil"/>
            </w:tcBorders>
          </w:tcPr>
          <w:p w:rsidR="00AE471C" w:rsidRPr="004961A4" w:rsidRDefault="00AE471C" w:rsidP="00AE471C">
            <w:pPr>
              <w:ind w:left="-62" w:right="-85"/>
              <w:jc w:val="center"/>
              <w:rPr>
                <w:sz w:val="27"/>
                <w:szCs w:val="27"/>
                <w:u w:val="single"/>
                <w:lang w:val="en-US"/>
              </w:rPr>
            </w:pPr>
          </w:p>
        </w:tc>
        <w:tc>
          <w:tcPr>
            <w:tcW w:w="851" w:type="pct"/>
            <w:tcBorders>
              <w:top w:val="nil"/>
              <w:left w:val="nil"/>
              <w:bottom w:val="nil"/>
              <w:right w:val="nil"/>
            </w:tcBorders>
          </w:tcPr>
          <w:p w:rsidR="00AE471C" w:rsidRPr="004961A4" w:rsidRDefault="00AE471C" w:rsidP="00AE471C">
            <w:pPr>
              <w:ind w:left="-62" w:right="-85"/>
              <w:jc w:val="center"/>
              <w:rPr>
                <w:sz w:val="27"/>
                <w:szCs w:val="27"/>
                <w:u w:val="single"/>
              </w:rPr>
            </w:pPr>
          </w:p>
        </w:tc>
      </w:tr>
      <w:tr w:rsidR="00F22606" w:rsidRPr="004961A4" w:rsidTr="004961A4">
        <w:trPr>
          <w:trHeight w:val="309"/>
        </w:trPr>
        <w:tc>
          <w:tcPr>
            <w:tcW w:w="2501" w:type="pct"/>
            <w:tcBorders>
              <w:top w:val="nil"/>
              <w:left w:val="nil"/>
              <w:bottom w:val="nil"/>
              <w:right w:val="nil"/>
            </w:tcBorders>
          </w:tcPr>
          <w:p w:rsidR="00F22606" w:rsidRPr="004961A4" w:rsidRDefault="00F22606" w:rsidP="00F22606">
            <w:pPr>
              <w:ind w:right="-108" w:firstLine="261"/>
              <w:jc w:val="thaiDistribute"/>
              <w:rPr>
                <w:sz w:val="27"/>
                <w:szCs w:val="27"/>
                <w:cs/>
              </w:rPr>
            </w:pPr>
            <w:r w:rsidRPr="004961A4">
              <w:rPr>
                <w:sz w:val="27"/>
                <w:szCs w:val="27"/>
              </w:rPr>
              <w:t>Cost value</w:t>
            </w:r>
          </w:p>
        </w:tc>
        <w:tc>
          <w:tcPr>
            <w:tcW w:w="803" w:type="pct"/>
            <w:tcBorders>
              <w:top w:val="nil"/>
              <w:left w:val="nil"/>
              <w:right w:val="nil"/>
            </w:tcBorders>
          </w:tcPr>
          <w:p w:rsidR="00F22606" w:rsidRPr="004961A4" w:rsidRDefault="00F22606" w:rsidP="00F22606">
            <w:pPr>
              <w:ind w:right="162"/>
              <w:jc w:val="right"/>
              <w:rPr>
                <w:sz w:val="27"/>
                <w:szCs w:val="27"/>
              </w:rPr>
            </w:pPr>
          </w:p>
        </w:tc>
        <w:tc>
          <w:tcPr>
            <w:tcW w:w="846" w:type="pct"/>
            <w:tcBorders>
              <w:top w:val="nil"/>
              <w:left w:val="nil"/>
              <w:right w:val="nil"/>
            </w:tcBorders>
          </w:tcPr>
          <w:p w:rsidR="00F22606" w:rsidRPr="004961A4" w:rsidRDefault="00F22606" w:rsidP="00F22606">
            <w:pPr>
              <w:ind w:right="162"/>
              <w:jc w:val="right"/>
              <w:rPr>
                <w:sz w:val="27"/>
                <w:szCs w:val="27"/>
              </w:rPr>
            </w:pPr>
            <w:r w:rsidRPr="004961A4">
              <w:rPr>
                <w:sz w:val="27"/>
                <w:szCs w:val="27"/>
              </w:rPr>
              <w:t>5,171</w:t>
            </w:r>
          </w:p>
        </w:tc>
        <w:tc>
          <w:tcPr>
            <w:tcW w:w="851" w:type="pct"/>
          </w:tcPr>
          <w:p w:rsidR="00F22606" w:rsidRPr="004961A4" w:rsidRDefault="00F22606" w:rsidP="00F22606">
            <w:pPr>
              <w:ind w:right="162"/>
              <w:jc w:val="right"/>
              <w:rPr>
                <w:sz w:val="27"/>
                <w:szCs w:val="27"/>
              </w:rPr>
            </w:pPr>
            <w:r w:rsidRPr="004961A4">
              <w:rPr>
                <w:sz w:val="27"/>
                <w:szCs w:val="27"/>
              </w:rPr>
              <w:t>4,898</w:t>
            </w:r>
          </w:p>
        </w:tc>
      </w:tr>
      <w:tr w:rsidR="00F22606" w:rsidRPr="004961A4" w:rsidTr="004961A4">
        <w:trPr>
          <w:trHeight w:val="309"/>
        </w:trPr>
        <w:tc>
          <w:tcPr>
            <w:tcW w:w="2501" w:type="pct"/>
            <w:tcBorders>
              <w:top w:val="nil"/>
              <w:left w:val="nil"/>
              <w:bottom w:val="nil"/>
              <w:right w:val="nil"/>
            </w:tcBorders>
          </w:tcPr>
          <w:p w:rsidR="00F22606" w:rsidRPr="004961A4" w:rsidRDefault="00F22606" w:rsidP="00F22606">
            <w:pPr>
              <w:ind w:right="-108" w:firstLine="261"/>
              <w:jc w:val="thaiDistribute"/>
              <w:rPr>
                <w:sz w:val="27"/>
                <w:szCs w:val="27"/>
                <w:cs/>
              </w:rPr>
            </w:pPr>
            <w:r w:rsidRPr="004961A4">
              <w:rPr>
                <w:sz w:val="27"/>
                <w:szCs w:val="27"/>
                <w:u w:val="single"/>
              </w:rPr>
              <w:t>Plus</w:t>
            </w:r>
            <w:r w:rsidRPr="004961A4">
              <w:rPr>
                <w:sz w:val="27"/>
                <w:szCs w:val="27"/>
                <w:cs/>
              </w:rPr>
              <w:t xml:space="preserve"> </w:t>
            </w:r>
            <w:r w:rsidRPr="004961A4">
              <w:rPr>
                <w:sz w:val="27"/>
                <w:szCs w:val="27"/>
                <w:lang w:val="en-US" w:eastAsia="en-US"/>
              </w:rPr>
              <w:t>Profit from change in fair value</w:t>
            </w:r>
          </w:p>
        </w:tc>
        <w:tc>
          <w:tcPr>
            <w:tcW w:w="803" w:type="pct"/>
            <w:tcBorders>
              <w:top w:val="nil"/>
              <w:left w:val="nil"/>
              <w:right w:val="nil"/>
            </w:tcBorders>
          </w:tcPr>
          <w:p w:rsidR="00F22606" w:rsidRPr="004961A4" w:rsidRDefault="00F22606" w:rsidP="00F22606">
            <w:pPr>
              <w:ind w:right="162"/>
              <w:jc w:val="right"/>
              <w:rPr>
                <w:sz w:val="27"/>
                <w:szCs w:val="27"/>
                <w:cs/>
              </w:rPr>
            </w:pPr>
          </w:p>
        </w:tc>
        <w:tc>
          <w:tcPr>
            <w:tcW w:w="846" w:type="pct"/>
            <w:tcBorders>
              <w:top w:val="nil"/>
              <w:left w:val="nil"/>
              <w:bottom w:val="single" w:sz="4" w:space="0" w:color="auto"/>
              <w:right w:val="nil"/>
            </w:tcBorders>
          </w:tcPr>
          <w:p w:rsidR="00F22606" w:rsidRPr="004961A4" w:rsidRDefault="002F212B" w:rsidP="00F22606">
            <w:pPr>
              <w:ind w:right="162"/>
              <w:jc w:val="right"/>
              <w:rPr>
                <w:sz w:val="27"/>
                <w:szCs w:val="27"/>
                <w:cs/>
              </w:rPr>
            </w:pPr>
            <w:r>
              <w:rPr>
                <w:sz w:val="27"/>
                <w:szCs w:val="27"/>
              </w:rPr>
              <w:t>88</w:t>
            </w:r>
          </w:p>
        </w:tc>
        <w:tc>
          <w:tcPr>
            <w:tcW w:w="851" w:type="pct"/>
            <w:tcBorders>
              <w:bottom w:val="single" w:sz="4" w:space="0" w:color="auto"/>
            </w:tcBorders>
          </w:tcPr>
          <w:p w:rsidR="00F22606" w:rsidRPr="004961A4" w:rsidRDefault="00F22606" w:rsidP="00F22606">
            <w:pPr>
              <w:ind w:right="130"/>
              <w:jc w:val="right"/>
              <w:rPr>
                <w:sz w:val="27"/>
                <w:szCs w:val="27"/>
              </w:rPr>
            </w:pPr>
            <w:r w:rsidRPr="004961A4">
              <w:rPr>
                <w:sz w:val="27"/>
                <w:szCs w:val="27"/>
              </w:rPr>
              <w:t>57</w:t>
            </w:r>
          </w:p>
        </w:tc>
      </w:tr>
      <w:tr w:rsidR="00F22606" w:rsidRPr="004961A4" w:rsidTr="004961A4">
        <w:trPr>
          <w:trHeight w:val="309"/>
        </w:trPr>
        <w:tc>
          <w:tcPr>
            <w:tcW w:w="2501" w:type="pct"/>
            <w:tcBorders>
              <w:top w:val="nil"/>
              <w:left w:val="nil"/>
              <w:bottom w:val="nil"/>
              <w:right w:val="nil"/>
            </w:tcBorders>
          </w:tcPr>
          <w:p w:rsidR="00F22606" w:rsidRPr="004961A4" w:rsidRDefault="00F22606" w:rsidP="00F22606">
            <w:pPr>
              <w:ind w:right="-108" w:firstLine="531"/>
              <w:jc w:val="thaiDistribute"/>
              <w:rPr>
                <w:sz w:val="27"/>
                <w:szCs w:val="27"/>
                <w:cs/>
              </w:rPr>
            </w:pPr>
            <w:r w:rsidRPr="004961A4">
              <w:rPr>
                <w:sz w:val="27"/>
                <w:szCs w:val="27"/>
              </w:rPr>
              <w:t xml:space="preserve">  Total</w:t>
            </w:r>
            <w:r w:rsidR="002F212B">
              <w:rPr>
                <w:sz w:val="27"/>
                <w:szCs w:val="27"/>
              </w:rPr>
              <w:t xml:space="preserve"> s</w:t>
            </w:r>
            <w:r w:rsidR="002F212B" w:rsidRPr="004961A4">
              <w:rPr>
                <w:sz w:val="27"/>
                <w:szCs w:val="27"/>
              </w:rPr>
              <w:t>hort-term investments</w:t>
            </w:r>
          </w:p>
        </w:tc>
        <w:tc>
          <w:tcPr>
            <w:tcW w:w="803" w:type="pct"/>
            <w:tcBorders>
              <w:left w:val="nil"/>
              <w:right w:val="nil"/>
            </w:tcBorders>
          </w:tcPr>
          <w:p w:rsidR="00F22606" w:rsidRPr="004961A4" w:rsidRDefault="00F22606" w:rsidP="00F22606">
            <w:pPr>
              <w:ind w:right="162"/>
              <w:jc w:val="right"/>
              <w:rPr>
                <w:sz w:val="27"/>
                <w:szCs w:val="27"/>
              </w:rPr>
            </w:pPr>
          </w:p>
        </w:tc>
        <w:tc>
          <w:tcPr>
            <w:tcW w:w="846" w:type="pct"/>
            <w:tcBorders>
              <w:top w:val="single" w:sz="4" w:space="0" w:color="auto"/>
              <w:bottom w:val="single" w:sz="4" w:space="0" w:color="auto"/>
              <w:right w:val="nil"/>
            </w:tcBorders>
          </w:tcPr>
          <w:p w:rsidR="00F22606" w:rsidRPr="004961A4" w:rsidRDefault="00F22606" w:rsidP="00F22606">
            <w:pPr>
              <w:ind w:right="162"/>
              <w:jc w:val="right"/>
              <w:rPr>
                <w:sz w:val="27"/>
                <w:szCs w:val="27"/>
                <w:lang w:val="en-US"/>
              </w:rPr>
            </w:pPr>
            <w:r w:rsidRPr="004961A4">
              <w:rPr>
                <w:sz w:val="27"/>
                <w:szCs w:val="27"/>
                <w:lang w:val="en-US"/>
              </w:rPr>
              <w:t>5,259</w:t>
            </w:r>
          </w:p>
        </w:tc>
        <w:tc>
          <w:tcPr>
            <w:tcW w:w="851" w:type="pct"/>
            <w:tcBorders>
              <w:top w:val="single" w:sz="4" w:space="0" w:color="auto"/>
              <w:bottom w:val="single" w:sz="4" w:space="0" w:color="auto"/>
            </w:tcBorders>
          </w:tcPr>
          <w:p w:rsidR="00F22606" w:rsidRPr="004961A4" w:rsidRDefault="00F22606" w:rsidP="00F22606">
            <w:pPr>
              <w:ind w:right="162"/>
              <w:jc w:val="right"/>
              <w:rPr>
                <w:sz w:val="27"/>
                <w:szCs w:val="27"/>
              </w:rPr>
            </w:pPr>
            <w:r w:rsidRPr="004961A4">
              <w:rPr>
                <w:sz w:val="27"/>
                <w:szCs w:val="27"/>
              </w:rPr>
              <w:t>4,955</w:t>
            </w:r>
          </w:p>
        </w:tc>
      </w:tr>
      <w:tr w:rsidR="004961A4" w:rsidRPr="004961A4" w:rsidTr="004961A4">
        <w:trPr>
          <w:trHeight w:val="309"/>
        </w:trPr>
        <w:tc>
          <w:tcPr>
            <w:tcW w:w="2501" w:type="pct"/>
            <w:tcBorders>
              <w:top w:val="nil"/>
              <w:left w:val="nil"/>
              <w:bottom w:val="nil"/>
              <w:right w:val="nil"/>
            </w:tcBorders>
          </w:tcPr>
          <w:p w:rsidR="004961A4" w:rsidRPr="004961A4" w:rsidRDefault="004961A4" w:rsidP="00F22606">
            <w:pPr>
              <w:ind w:right="-108" w:firstLine="531"/>
              <w:jc w:val="thaiDistribute"/>
              <w:rPr>
                <w:sz w:val="27"/>
                <w:szCs w:val="27"/>
              </w:rPr>
            </w:pPr>
          </w:p>
        </w:tc>
        <w:tc>
          <w:tcPr>
            <w:tcW w:w="803" w:type="pct"/>
            <w:tcBorders>
              <w:left w:val="nil"/>
              <w:right w:val="nil"/>
            </w:tcBorders>
          </w:tcPr>
          <w:p w:rsidR="004961A4" w:rsidRPr="004961A4" w:rsidRDefault="004961A4" w:rsidP="00F22606">
            <w:pPr>
              <w:ind w:right="162"/>
              <w:jc w:val="right"/>
              <w:rPr>
                <w:sz w:val="27"/>
                <w:szCs w:val="27"/>
              </w:rPr>
            </w:pPr>
          </w:p>
        </w:tc>
        <w:tc>
          <w:tcPr>
            <w:tcW w:w="846" w:type="pct"/>
            <w:tcBorders>
              <w:top w:val="single" w:sz="4" w:space="0" w:color="auto"/>
              <w:right w:val="nil"/>
            </w:tcBorders>
          </w:tcPr>
          <w:p w:rsidR="004961A4" w:rsidRPr="004961A4" w:rsidRDefault="004961A4" w:rsidP="00F22606">
            <w:pPr>
              <w:ind w:right="162"/>
              <w:jc w:val="right"/>
              <w:rPr>
                <w:sz w:val="27"/>
                <w:szCs w:val="27"/>
                <w:lang w:val="en-US"/>
              </w:rPr>
            </w:pPr>
          </w:p>
        </w:tc>
        <w:tc>
          <w:tcPr>
            <w:tcW w:w="851" w:type="pct"/>
            <w:tcBorders>
              <w:top w:val="single" w:sz="4" w:space="0" w:color="auto"/>
            </w:tcBorders>
          </w:tcPr>
          <w:p w:rsidR="004961A4" w:rsidRPr="004961A4" w:rsidRDefault="004961A4" w:rsidP="00F22606">
            <w:pPr>
              <w:ind w:right="162"/>
              <w:jc w:val="right"/>
              <w:rPr>
                <w:sz w:val="27"/>
                <w:szCs w:val="27"/>
              </w:rPr>
            </w:pPr>
          </w:p>
        </w:tc>
      </w:tr>
      <w:tr w:rsidR="00AE471C" w:rsidRPr="004961A4" w:rsidTr="004961A4">
        <w:trPr>
          <w:trHeight w:val="309"/>
        </w:trPr>
        <w:tc>
          <w:tcPr>
            <w:tcW w:w="2501" w:type="pct"/>
            <w:tcBorders>
              <w:top w:val="nil"/>
              <w:left w:val="nil"/>
              <w:bottom w:val="nil"/>
              <w:right w:val="nil"/>
            </w:tcBorders>
          </w:tcPr>
          <w:p w:rsidR="00AE471C" w:rsidRPr="004961A4" w:rsidRDefault="00AE471C" w:rsidP="00784679">
            <w:pPr>
              <w:ind w:right="-108"/>
              <w:jc w:val="thaiDistribute"/>
              <w:rPr>
                <w:sz w:val="27"/>
                <w:szCs w:val="27"/>
              </w:rPr>
            </w:pPr>
            <w:r w:rsidRPr="004961A4">
              <w:rPr>
                <w:sz w:val="27"/>
                <w:szCs w:val="27"/>
              </w:rPr>
              <w:t>Investments in fixed deposits</w:t>
            </w:r>
          </w:p>
        </w:tc>
        <w:tc>
          <w:tcPr>
            <w:tcW w:w="803" w:type="pct"/>
            <w:tcBorders>
              <w:left w:val="nil"/>
              <w:right w:val="nil"/>
            </w:tcBorders>
          </w:tcPr>
          <w:p w:rsidR="00AE471C" w:rsidRPr="004961A4" w:rsidRDefault="00AE471C" w:rsidP="00435000">
            <w:pPr>
              <w:ind w:right="162"/>
              <w:jc w:val="right"/>
              <w:rPr>
                <w:sz w:val="27"/>
                <w:szCs w:val="27"/>
              </w:rPr>
            </w:pPr>
          </w:p>
        </w:tc>
        <w:tc>
          <w:tcPr>
            <w:tcW w:w="846" w:type="pct"/>
            <w:tcBorders>
              <w:left w:val="nil"/>
              <w:right w:val="nil"/>
            </w:tcBorders>
          </w:tcPr>
          <w:p w:rsidR="00AE471C" w:rsidRPr="004961A4" w:rsidRDefault="00AE471C" w:rsidP="00AE471C">
            <w:pPr>
              <w:ind w:right="-108"/>
              <w:jc w:val="thaiDistribute"/>
              <w:rPr>
                <w:sz w:val="27"/>
                <w:szCs w:val="27"/>
              </w:rPr>
            </w:pPr>
          </w:p>
        </w:tc>
        <w:tc>
          <w:tcPr>
            <w:tcW w:w="851" w:type="pct"/>
          </w:tcPr>
          <w:p w:rsidR="00AE471C" w:rsidRPr="004961A4" w:rsidRDefault="00AE471C" w:rsidP="00AE471C">
            <w:pPr>
              <w:ind w:right="-108"/>
              <w:jc w:val="thaiDistribute"/>
              <w:rPr>
                <w:sz w:val="27"/>
                <w:szCs w:val="27"/>
              </w:rPr>
            </w:pPr>
          </w:p>
        </w:tc>
      </w:tr>
      <w:tr w:rsidR="00F22606" w:rsidRPr="004961A4" w:rsidTr="004961A4">
        <w:trPr>
          <w:trHeight w:val="309"/>
        </w:trPr>
        <w:tc>
          <w:tcPr>
            <w:tcW w:w="2501" w:type="pct"/>
            <w:tcBorders>
              <w:top w:val="nil"/>
              <w:left w:val="nil"/>
              <w:bottom w:val="nil"/>
              <w:right w:val="nil"/>
            </w:tcBorders>
          </w:tcPr>
          <w:p w:rsidR="00F22606" w:rsidRPr="004961A4" w:rsidRDefault="00F22606" w:rsidP="00F22606">
            <w:pPr>
              <w:ind w:right="-108" w:firstLine="261"/>
              <w:jc w:val="thaiDistribute"/>
              <w:rPr>
                <w:sz w:val="27"/>
                <w:szCs w:val="27"/>
                <w:lang w:val="en-US"/>
              </w:rPr>
            </w:pPr>
            <w:r w:rsidRPr="004961A4">
              <w:rPr>
                <w:sz w:val="27"/>
                <w:szCs w:val="27"/>
                <w:lang w:val="en-US"/>
              </w:rPr>
              <w:t>Twelve</w:t>
            </w:r>
            <w:r w:rsidRPr="004961A4">
              <w:rPr>
                <w:sz w:val="27"/>
                <w:szCs w:val="27"/>
              </w:rPr>
              <w:t xml:space="preserve"> </w:t>
            </w:r>
            <w:r w:rsidR="00816A66" w:rsidRPr="004961A4">
              <w:rPr>
                <w:sz w:val="27"/>
                <w:szCs w:val="27"/>
              </w:rPr>
              <w:t>months’ time</w:t>
            </w:r>
            <w:r w:rsidRPr="004961A4">
              <w:rPr>
                <w:sz w:val="27"/>
                <w:szCs w:val="27"/>
              </w:rPr>
              <w:t xml:space="preserve"> accounts deposit</w:t>
            </w:r>
          </w:p>
        </w:tc>
        <w:tc>
          <w:tcPr>
            <w:tcW w:w="803" w:type="pct"/>
            <w:tcBorders>
              <w:left w:val="nil"/>
              <w:right w:val="nil"/>
            </w:tcBorders>
          </w:tcPr>
          <w:p w:rsidR="00F22606" w:rsidRPr="004961A4" w:rsidRDefault="00F22606" w:rsidP="00F22606">
            <w:pPr>
              <w:ind w:right="74"/>
              <w:jc w:val="center"/>
              <w:rPr>
                <w:sz w:val="27"/>
                <w:szCs w:val="27"/>
                <w:lang w:val="en-US"/>
              </w:rPr>
            </w:pPr>
            <w:r w:rsidRPr="004961A4">
              <w:rPr>
                <w:sz w:val="27"/>
                <w:szCs w:val="27"/>
                <w:lang w:val="en-US"/>
              </w:rPr>
              <w:t>1.30 – 2.00</w:t>
            </w:r>
          </w:p>
        </w:tc>
        <w:tc>
          <w:tcPr>
            <w:tcW w:w="846" w:type="pct"/>
            <w:tcBorders>
              <w:left w:val="nil"/>
              <w:bottom w:val="single" w:sz="4" w:space="0" w:color="auto"/>
              <w:right w:val="nil"/>
            </w:tcBorders>
          </w:tcPr>
          <w:p w:rsidR="00F22606" w:rsidRPr="004961A4" w:rsidRDefault="00F22606" w:rsidP="00F22606">
            <w:pPr>
              <w:ind w:right="162"/>
              <w:jc w:val="right"/>
              <w:rPr>
                <w:sz w:val="27"/>
                <w:szCs w:val="27"/>
                <w:highlight w:val="yellow"/>
                <w:lang w:val="en-US"/>
              </w:rPr>
            </w:pPr>
            <w:r w:rsidRPr="004961A4">
              <w:rPr>
                <w:sz w:val="27"/>
                <w:szCs w:val="27"/>
                <w:lang w:val="en-US"/>
              </w:rPr>
              <w:t>3,343</w:t>
            </w:r>
          </w:p>
        </w:tc>
        <w:tc>
          <w:tcPr>
            <w:tcW w:w="851" w:type="pct"/>
            <w:tcBorders>
              <w:bottom w:val="single" w:sz="4" w:space="0" w:color="auto"/>
            </w:tcBorders>
          </w:tcPr>
          <w:p w:rsidR="00F22606" w:rsidRPr="004961A4" w:rsidRDefault="00F22606" w:rsidP="00F22606">
            <w:pPr>
              <w:ind w:right="162"/>
              <w:jc w:val="right"/>
              <w:rPr>
                <w:sz w:val="27"/>
                <w:szCs w:val="27"/>
              </w:rPr>
            </w:pPr>
            <w:r w:rsidRPr="004961A4">
              <w:rPr>
                <w:sz w:val="27"/>
                <w:szCs w:val="27"/>
              </w:rPr>
              <w:t>-</w:t>
            </w:r>
          </w:p>
        </w:tc>
      </w:tr>
      <w:tr w:rsidR="00F22606" w:rsidRPr="004961A4" w:rsidTr="004961A4">
        <w:trPr>
          <w:trHeight w:val="309"/>
        </w:trPr>
        <w:tc>
          <w:tcPr>
            <w:tcW w:w="2501" w:type="pct"/>
            <w:tcBorders>
              <w:top w:val="nil"/>
              <w:left w:val="nil"/>
              <w:bottom w:val="nil"/>
              <w:right w:val="nil"/>
            </w:tcBorders>
          </w:tcPr>
          <w:p w:rsidR="00F22606" w:rsidRPr="004961A4" w:rsidRDefault="00F22606" w:rsidP="00F22606">
            <w:pPr>
              <w:ind w:right="-108" w:firstLine="531"/>
              <w:jc w:val="thaiDistribute"/>
              <w:rPr>
                <w:sz w:val="27"/>
                <w:szCs w:val="27"/>
              </w:rPr>
            </w:pPr>
            <w:r w:rsidRPr="004961A4">
              <w:rPr>
                <w:sz w:val="27"/>
                <w:szCs w:val="27"/>
                <w:cs/>
              </w:rPr>
              <w:t xml:space="preserve">            </w:t>
            </w:r>
            <w:r w:rsidRPr="004961A4">
              <w:rPr>
                <w:sz w:val="27"/>
                <w:szCs w:val="27"/>
              </w:rPr>
              <w:t>Total short-term investments</w:t>
            </w:r>
          </w:p>
        </w:tc>
        <w:tc>
          <w:tcPr>
            <w:tcW w:w="803" w:type="pct"/>
            <w:tcBorders>
              <w:left w:val="nil"/>
              <w:right w:val="nil"/>
            </w:tcBorders>
          </w:tcPr>
          <w:p w:rsidR="00F22606" w:rsidRPr="004961A4" w:rsidRDefault="00F22606" w:rsidP="00F22606">
            <w:pPr>
              <w:ind w:right="162"/>
              <w:jc w:val="right"/>
              <w:rPr>
                <w:sz w:val="27"/>
                <w:szCs w:val="27"/>
              </w:rPr>
            </w:pPr>
          </w:p>
        </w:tc>
        <w:tc>
          <w:tcPr>
            <w:tcW w:w="846" w:type="pct"/>
            <w:tcBorders>
              <w:top w:val="single" w:sz="4" w:space="0" w:color="auto"/>
              <w:left w:val="nil"/>
              <w:bottom w:val="double" w:sz="4" w:space="0" w:color="auto"/>
              <w:right w:val="nil"/>
            </w:tcBorders>
          </w:tcPr>
          <w:p w:rsidR="00F22606" w:rsidRPr="004961A4" w:rsidRDefault="00F22606" w:rsidP="00F22606">
            <w:pPr>
              <w:ind w:right="162"/>
              <w:jc w:val="right"/>
              <w:rPr>
                <w:sz w:val="27"/>
                <w:szCs w:val="27"/>
              </w:rPr>
            </w:pPr>
            <w:r w:rsidRPr="004961A4">
              <w:rPr>
                <w:sz w:val="27"/>
                <w:szCs w:val="27"/>
              </w:rPr>
              <w:t>8,602</w:t>
            </w:r>
          </w:p>
        </w:tc>
        <w:tc>
          <w:tcPr>
            <w:tcW w:w="851" w:type="pct"/>
            <w:tcBorders>
              <w:top w:val="single" w:sz="4" w:space="0" w:color="auto"/>
              <w:bottom w:val="double" w:sz="4" w:space="0" w:color="auto"/>
            </w:tcBorders>
          </w:tcPr>
          <w:p w:rsidR="00F22606" w:rsidRPr="004961A4" w:rsidRDefault="00F22606" w:rsidP="00F22606">
            <w:pPr>
              <w:ind w:right="162"/>
              <w:jc w:val="right"/>
              <w:rPr>
                <w:sz w:val="27"/>
                <w:szCs w:val="27"/>
              </w:rPr>
            </w:pPr>
            <w:r w:rsidRPr="004961A4">
              <w:rPr>
                <w:sz w:val="27"/>
                <w:szCs w:val="27"/>
              </w:rPr>
              <w:t>4,955</w:t>
            </w:r>
          </w:p>
        </w:tc>
      </w:tr>
    </w:tbl>
    <w:p w:rsidR="004961A4" w:rsidRPr="004961A4" w:rsidRDefault="004961A4" w:rsidP="000131F0">
      <w:pPr>
        <w:ind w:left="426" w:firstLine="708"/>
        <w:jc w:val="thaiDistribute"/>
        <w:rPr>
          <w:sz w:val="16"/>
          <w:szCs w:val="16"/>
          <w:lang w:val="en-US"/>
        </w:rPr>
      </w:pPr>
    </w:p>
    <w:p w:rsidR="007528C3" w:rsidRPr="00AA53FF" w:rsidRDefault="0004471D" w:rsidP="00AA53FF">
      <w:pPr>
        <w:ind w:left="426" w:firstLine="24"/>
        <w:jc w:val="thaiDistribute"/>
        <w:rPr>
          <w:spacing w:val="-4"/>
          <w:sz w:val="30"/>
          <w:szCs w:val="30"/>
          <w:lang w:val="en-US"/>
        </w:rPr>
      </w:pPr>
      <w:r w:rsidRPr="00AA53FF">
        <w:rPr>
          <w:spacing w:val="-4"/>
          <w:sz w:val="30"/>
          <w:szCs w:val="30"/>
          <w:lang w:val="en-US"/>
        </w:rPr>
        <w:t>The movement purchase-</w:t>
      </w:r>
      <w:r w:rsidR="00102B49" w:rsidRPr="00AA53FF">
        <w:rPr>
          <w:spacing w:val="-4"/>
          <w:sz w:val="30"/>
          <w:szCs w:val="30"/>
          <w:lang w:val="en-US" w:eastAsia="en-US"/>
        </w:rPr>
        <w:t>disposal</w:t>
      </w:r>
      <w:r w:rsidRPr="00AA53FF">
        <w:rPr>
          <w:spacing w:val="-4"/>
          <w:sz w:val="30"/>
          <w:szCs w:val="30"/>
          <w:lang w:val="en-US"/>
        </w:rPr>
        <w:t xml:space="preserve"> </w:t>
      </w:r>
      <w:r w:rsidR="00102B49" w:rsidRPr="00AA53FF">
        <w:rPr>
          <w:spacing w:val="-4"/>
          <w:sz w:val="30"/>
          <w:szCs w:val="30"/>
          <w:lang w:val="en-US"/>
        </w:rPr>
        <w:t>of investment in available for sale securities</w:t>
      </w:r>
      <w:r w:rsidRPr="00AA53FF">
        <w:rPr>
          <w:spacing w:val="-4"/>
          <w:sz w:val="30"/>
          <w:szCs w:val="30"/>
          <w:cs/>
          <w:lang w:val="en-US"/>
        </w:rPr>
        <w:t xml:space="preserve"> </w:t>
      </w:r>
      <w:r w:rsidR="00102B49" w:rsidRPr="00AA53FF">
        <w:rPr>
          <w:spacing w:val="-4"/>
          <w:sz w:val="30"/>
          <w:szCs w:val="30"/>
          <w:lang w:val="en-US"/>
        </w:rPr>
        <w:t xml:space="preserve">for the </w:t>
      </w:r>
      <w:r w:rsidR="00F22606" w:rsidRPr="00AA53FF">
        <w:rPr>
          <w:spacing w:val="-4"/>
          <w:sz w:val="30"/>
          <w:szCs w:val="30"/>
          <w:lang w:val="en-US"/>
        </w:rPr>
        <w:t>year</w:t>
      </w:r>
      <w:r w:rsidR="00102B49" w:rsidRPr="00AA53FF">
        <w:rPr>
          <w:spacing w:val="-4"/>
          <w:sz w:val="30"/>
          <w:szCs w:val="30"/>
          <w:lang w:val="en-US"/>
        </w:rPr>
        <w:t xml:space="preserve"> ended </w:t>
      </w:r>
      <w:r w:rsidR="00F22606" w:rsidRPr="00AA53FF">
        <w:rPr>
          <w:spacing w:val="-4"/>
          <w:sz w:val="30"/>
          <w:szCs w:val="30"/>
          <w:lang w:val="en-US"/>
        </w:rPr>
        <w:t>December 31</w:t>
      </w:r>
      <w:r w:rsidR="002F212B">
        <w:rPr>
          <w:spacing w:val="-4"/>
          <w:sz w:val="30"/>
          <w:szCs w:val="30"/>
          <w:lang w:val="en-US"/>
        </w:rPr>
        <w:t xml:space="preserve">, 2016 and 2015 </w:t>
      </w:r>
      <w:r w:rsidR="00102B49" w:rsidRPr="00AA53FF">
        <w:rPr>
          <w:spacing w:val="-4"/>
          <w:sz w:val="30"/>
          <w:szCs w:val="30"/>
          <w:lang w:val="en-US"/>
        </w:rPr>
        <w:t xml:space="preserve">as </w:t>
      </w:r>
      <w:proofErr w:type="gramStart"/>
      <w:r w:rsidR="00102B49" w:rsidRPr="00AA53FF">
        <w:rPr>
          <w:spacing w:val="-4"/>
          <w:sz w:val="30"/>
          <w:szCs w:val="30"/>
          <w:lang w:val="en-US"/>
        </w:rPr>
        <w:t>follows</w:t>
      </w:r>
      <w:r w:rsidR="0020170E" w:rsidRPr="00AA53FF">
        <w:rPr>
          <w:spacing w:val="-4"/>
          <w:sz w:val="30"/>
          <w:szCs w:val="30"/>
          <w:lang w:val="en-US"/>
        </w:rPr>
        <w:t xml:space="preserve"> </w:t>
      </w:r>
      <w:r w:rsidR="00102B49" w:rsidRPr="00AA53FF">
        <w:rPr>
          <w:spacing w:val="-4"/>
          <w:sz w:val="30"/>
          <w:szCs w:val="30"/>
          <w:lang w:val="en-US"/>
        </w:rPr>
        <w:t>:</w:t>
      </w:r>
      <w:proofErr w:type="gramEnd"/>
      <w:r w:rsidR="0020170E" w:rsidRPr="00AA53FF">
        <w:rPr>
          <w:spacing w:val="-4"/>
          <w:sz w:val="30"/>
          <w:szCs w:val="30"/>
          <w:lang w:val="en-US"/>
        </w:rPr>
        <w:t>-</w:t>
      </w:r>
    </w:p>
    <w:p w:rsidR="00102B49" w:rsidRPr="00171163" w:rsidRDefault="00102B49" w:rsidP="000131F0">
      <w:pPr>
        <w:ind w:left="426" w:firstLine="708"/>
        <w:jc w:val="thaiDistribute"/>
        <w:rPr>
          <w:sz w:val="20"/>
          <w:szCs w:val="20"/>
          <w:cs/>
        </w:rPr>
      </w:pPr>
    </w:p>
    <w:tbl>
      <w:tblPr>
        <w:tblW w:w="4703" w:type="pct"/>
        <w:tblInd w:w="558" w:type="dxa"/>
        <w:tblLook w:val="0000" w:firstRow="0" w:lastRow="0" w:firstColumn="0" w:lastColumn="0" w:noHBand="0" w:noVBand="0"/>
      </w:tblPr>
      <w:tblGrid>
        <w:gridCol w:w="4909"/>
        <w:gridCol w:w="1962"/>
        <w:gridCol w:w="1960"/>
      </w:tblGrid>
      <w:tr w:rsidR="002F212B" w:rsidRPr="00E91821" w:rsidTr="002F212B">
        <w:trPr>
          <w:trHeight w:val="340"/>
        </w:trPr>
        <w:tc>
          <w:tcPr>
            <w:tcW w:w="2779" w:type="pct"/>
            <w:tcBorders>
              <w:top w:val="nil"/>
              <w:left w:val="nil"/>
              <w:bottom w:val="nil"/>
              <w:right w:val="nil"/>
            </w:tcBorders>
          </w:tcPr>
          <w:p w:rsidR="002F212B" w:rsidRPr="00F22606" w:rsidRDefault="002F212B" w:rsidP="00AE2170">
            <w:pPr>
              <w:ind w:right="-108" w:firstLine="261"/>
              <w:jc w:val="thaiDistribute"/>
              <w:rPr>
                <w:sz w:val="30"/>
                <w:szCs w:val="30"/>
                <w:lang w:val="en-US"/>
              </w:rPr>
            </w:pPr>
          </w:p>
        </w:tc>
        <w:tc>
          <w:tcPr>
            <w:tcW w:w="1111" w:type="pct"/>
            <w:tcBorders>
              <w:top w:val="nil"/>
              <w:left w:val="nil"/>
              <w:right w:val="nil"/>
            </w:tcBorders>
          </w:tcPr>
          <w:p w:rsidR="002F212B" w:rsidRPr="00E91821" w:rsidRDefault="002F212B" w:rsidP="007528C3">
            <w:pPr>
              <w:pStyle w:val="MacroText"/>
              <w:tabs>
                <w:tab w:val="clear" w:pos="480"/>
                <w:tab w:val="clear" w:pos="960"/>
                <w:tab w:val="clear" w:pos="1440"/>
                <w:tab w:val="clear" w:pos="1920"/>
                <w:tab w:val="clear" w:pos="2400"/>
                <w:tab w:val="clear" w:pos="2880"/>
                <w:tab w:val="clear" w:pos="3360"/>
                <w:tab w:val="clear" w:pos="3840"/>
                <w:tab w:val="clear" w:pos="4320"/>
                <w:tab w:val="decimal" w:pos="924"/>
                <w:tab w:val="left" w:pos="1422"/>
              </w:tabs>
              <w:ind w:left="-62"/>
              <w:jc w:val="right"/>
              <w:rPr>
                <w:sz w:val="30"/>
                <w:szCs w:val="30"/>
                <w:cs/>
              </w:rPr>
            </w:pPr>
          </w:p>
        </w:tc>
        <w:tc>
          <w:tcPr>
            <w:tcW w:w="1110" w:type="pct"/>
            <w:tcBorders>
              <w:top w:val="nil"/>
              <w:left w:val="nil"/>
              <w:right w:val="nil"/>
            </w:tcBorders>
          </w:tcPr>
          <w:p w:rsidR="002F212B" w:rsidRPr="00E91821" w:rsidRDefault="002F212B" w:rsidP="007528C3">
            <w:pPr>
              <w:pStyle w:val="MacroText"/>
              <w:tabs>
                <w:tab w:val="clear" w:pos="480"/>
                <w:tab w:val="clear" w:pos="960"/>
                <w:tab w:val="clear" w:pos="1440"/>
                <w:tab w:val="clear" w:pos="1920"/>
                <w:tab w:val="clear" w:pos="2400"/>
                <w:tab w:val="clear" w:pos="2880"/>
                <w:tab w:val="clear" w:pos="3360"/>
                <w:tab w:val="clear" w:pos="3840"/>
                <w:tab w:val="clear" w:pos="4320"/>
                <w:tab w:val="decimal" w:pos="924"/>
                <w:tab w:val="left" w:pos="1422"/>
              </w:tabs>
              <w:ind w:left="-62"/>
              <w:jc w:val="right"/>
              <w:rPr>
                <w:sz w:val="30"/>
                <w:szCs w:val="30"/>
              </w:rPr>
            </w:pPr>
            <w:r w:rsidRPr="00E91821">
              <w:rPr>
                <w:sz w:val="30"/>
                <w:szCs w:val="30"/>
                <w:cs/>
              </w:rPr>
              <w:t>(</w:t>
            </w:r>
            <w:r w:rsidRPr="00E91821">
              <w:rPr>
                <w:sz w:val="30"/>
                <w:szCs w:val="30"/>
              </w:rPr>
              <w:t>Unit :Thousand Baht)</w:t>
            </w:r>
          </w:p>
        </w:tc>
      </w:tr>
      <w:tr w:rsidR="002F212B" w:rsidRPr="00E91821" w:rsidTr="002F212B">
        <w:trPr>
          <w:trHeight w:val="340"/>
        </w:trPr>
        <w:tc>
          <w:tcPr>
            <w:tcW w:w="2779" w:type="pct"/>
            <w:tcBorders>
              <w:top w:val="nil"/>
              <w:left w:val="nil"/>
              <w:bottom w:val="nil"/>
              <w:right w:val="nil"/>
            </w:tcBorders>
          </w:tcPr>
          <w:p w:rsidR="002F212B" w:rsidRPr="00E91821" w:rsidRDefault="002F212B" w:rsidP="00AE2170">
            <w:pPr>
              <w:ind w:right="-108" w:firstLine="261"/>
              <w:jc w:val="thaiDistribute"/>
              <w:rPr>
                <w:sz w:val="30"/>
                <w:szCs w:val="30"/>
              </w:rPr>
            </w:pPr>
          </w:p>
        </w:tc>
        <w:tc>
          <w:tcPr>
            <w:tcW w:w="2221" w:type="pct"/>
            <w:gridSpan w:val="2"/>
            <w:tcBorders>
              <w:top w:val="nil"/>
              <w:left w:val="nil"/>
              <w:right w:val="nil"/>
            </w:tcBorders>
          </w:tcPr>
          <w:p w:rsidR="002F212B" w:rsidRPr="002F212B" w:rsidRDefault="002F212B" w:rsidP="002F212B">
            <w:pPr>
              <w:ind w:left="-62" w:right="-85"/>
              <w:jc w:val="center"/>
              <w:rPr>
                <w:sz w:val="30"/>
                <w:szCs w:val="30"/>
                <w:u w:val="single"/>
              </w:rPr>
            </w:pPr>
            <w:r w:rsidRPr="002F212B">
              <w:rPr>
                <w:sz w:val="30"/>
                <w:szCs w:val="30"/>
                <w:u w:val="single"/>
              </w:rPr>
              <w:t xml:space="preserve">Consolidated and </w:t>
            </w:r>
          </w:p>
          <w:p w:rsidR="002F212B" w:rsidRPr="00E91821" w:rsidRDefault="002F212B" w:rsidP="000A1243">
            <w:pPr>
              <w:ind w:left="-62" w:right="-85"/>
              <w:jc w:val="center"/>
              <w:rPr>
                <w:sz w:val="30"/>
                <w:szCs w:val="30"/>
                <w:u w:val="single"/>
                <w:cs/>
              </w:rPr>
            </w:pPr>
            <w:r w:rsidRPr="002F212B">
              <w:rPr>
                <w:sz w:val="30"/>
                <w:szCs w:val="30"/>
                <w:u w:val="single"/>
              </w:rPr>
              <w:t>Separate financial statements</w:t>
            </w:r>
          </w:p>
        </w:tc>
      </w:tr>
      <w:tr w:rsidR="002F212B" w:rsidRPr="00E91821" w:rsidTr="002F212B">
        <w:trPr>
          <w:trHeight w:val="340"/>
        </w:trPr>
        <w:tc>
          <w:tcPr>
            <w:tcW w:w="2779" w:type="pct"/>
            <w:tcBorders>
              <w:top w:val="nil"/>
              <w:left w:val="nil"/>
              <w:bottom w:val="nil"/>
              <w:right w:val="nil"/>
            </w:tcBorders>
          </w:tcPr>
          <w:p w:rsidR="002F212B" w:rsidRPr="00E91821" w:rsidRDefault="002F212B" w:rsidP="00AE2170">
            <w:pPr>
              <w:ind w:right="-108" w:firstLine="261"/>
              <w:jc w:val="thaiDistribute"/>
              <w:rPr>
                <w:sz w:val="30"/>
                <w:szCs w:val="30"/>
              </w:rPr>
            </w:pPr>
          </w:p>
        </w:tc>
        <w:tc>
          <w:tcPr>
            <w:tcW w:w="1111" w:type="pct"/>
            <w:tcBorders>
              <w:top w:val="nil"/>
              <w:left w:val="nil"/>
              <w:right w:val="nil"/>
            </w:tcBorders>
          </w:tcPr>
          <w:p w:rsidR="002F212B" w:rsidRPr="00E91821" w:rsidRDefault="002F212B" w:rsidP="000A1243">
            <w:pPr>
              <w:ind w:left="-62" w:right="-85"/>
              <w:jc w:val="center"/>
              <w:rPr>
                <w:sz w:val="30"/>
                <w:szCs w:val="30"/>
                <w:u w:val="single"/>
              </w:rPr>
            </w:pPr>
            <w:r>
              <w:rPr>
                <w:sz w:val="30"/>
                <w:szCs w:val="30"/>
                <w:u w:val="single"/>
              </w:rPr>
              <w:t>2016</w:t>
            </w:r>
          </w:p>
        </w:tc>
        <w:tc>
          <w:tcPr>
            <w:tcW w:w="1110" w:type="pct"/>
            <w:tcBorders>
              <w:top w:val="nil"/>
              <w:left w:val="nil"/>
              <w:right w:val="nil"/>
            </w:tcBorders>
          </w:tcPr>
          <w:p w:rsidR="002F212B" w:rsidRPr="00E91821" w:rsidRDefault="002F212B" w:rsidP="000A1243">
            <w:pPr>
              <w:ind w:left="-62" w:right="-85"/>
              <w:jc w:val="center"/>
              <w:rPr>
                <w:sz w:val="30"/>
                <w:szCs w:val="30"/>
                <w:u w:val="single"/>
              </w:rPr>
            </w:pPr>
            <w:r>
              <w:rPr>
                <w:sz w:val="30"/>
                <w:szCs w:val="30"/>
                <w:u w:val="single"/>
              </w:rPr>
              <w:t>2015</w:t>
            </w:r>
          </w:p>
        </w:tc>
      </w:tr>
      <w:tr w:rsidR="002F212B" w:rsidRPr="00E91821" w:rsidTr="002F212B">
        <w:trPr>
          <w:trHeight w:val="340"/>
        </w:trPr>
        <w:tc>
          <w:tcPr>
            <w:tcW w:w="2779" w:type="pct"/>
            <w:tcBorders>
              <w:top w:val="nil"/>
              <w:left w:val="nil"/>
              <w:bottom w:val="nil"/>
              <w:right w:val="nil"/>
            </w:tcBorders>
          </w:tcPr>
          <w:p w:rsidR="002F212B" w:rsidRPr="00E91821" w:rsidRDefault="002F212B" w:rsidP="002F212B">
            <w:pPr>
              <w:ind w:right="-108" w:firstLine="261"/>
              <w:jc w:val="thaiDistribute"/>
              <w:rPr>
                <w:sz w:val="30"/>
                <w:szCs w:val="30"/>
                <w:cs/>
              </w:rPr>
            </w:pPr>
            <w:r w:rsidRPr="00E91821">
              <w:rPr>
                <w:sz w:val="30"/>
                <w:szCs w:val="30"/>
                <w:lang w:val="en-US"/>
              </w:rPr>
              <w:t xml:space="preserve">As at January 1, </w:t>
            </w:r>
          </w:p>
        </w:tc>
        <w:tc>
          <w:tcPr>
            <w:tcW w:w="1111" w:type="pct"/>
            <w:tcBorders>
              <w:top w:val="nil"/>
              <w:left w:val="nil"/>
              <w:right w:val="nil"/>
            </w:tcBorders>
          </w:tcPr>
          <w:p w:rsidR="002F212B" w:rsidRPr="00A606BF"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62"/>
              <w:jc w:val="center"/>
              <w:rPr>
                <w:sz w:val="30"/>
                <w:szCs w:val="30"/>
                <w:lang w:val="en-US"/>
              </w:rPr>
            </w:pPr>
            <w:r w:rsidRPr="00A606BF">
              <w:rPr>
                <w:sz w:val="30"/>
                <w:szCs w:val="30"/>
              </w:rPr>
              <w:t>4,</w:t>
            </w:r>
            <w:r w:rsidRPr="00A606BF">
              <w:rPr>
                <w:sz w:val="30"/>
                <w:szCs w:val="30"/>
                <w:lang w:val="en-US"/>
              </w:rPr>
              <w:t>898</w:t>
            </w:r>
          </w:p>
        </w:tc>
        <w:tc>
          <w:tcPr>
            <w:tcW w:w="1110" w:type="pct"/>
            <w:tcBorders>
              <w:top w:val="nil"/>
              <w:left w:val="nil"/>
              <w:right w:val="nil"/>
            </w:tcBorders>
          </w:tcPr>
          <w:p w:rsidR="002F212B" w:rsidRPr="00A606BF" w:rsidRDefault="002F212B" w:rsidP="002F212B">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62"/>
              <w:jc w:val="center"/>
              <w:rPr>
                <w:sz w:val="30"/>
                <w:szCs w:val="30"/>
                <w:lang w:val="en-US"/>
              </w:rPr>
            </w:pPr>
            <w:r w:rsidRPr="00A606BF">
              <w:rPr>
                <w:sz w:val="30"/>
                <w:szCs w:val="30"/>
              </w:rPr>
              <w:t>4</w:t>
            </w:r>
            <w:r>
              <w:rPr>
                <w:sz w:val="30"/>
                <w:szCs w:val="30"/>
              </w:rPr>
              <w:t>01</w:t>
            </w:r>
            <w:r w:rsidRPr="00A606BF">
              <w:rPr>
                <w:sz w:val="30"/>
                <w:szCs w:val="30"/>
              </w:rPr>
              <w:t>,</w:t>
            </w:r>
            <w:r>
              <w:rPr>
                <w:sz w:val="30"/>
                <w:szCs w:val="30"/>
                <w:lang w:val="en-US"/>
              </w:rPr>
              <w:t>561</w:t>
            </w:r>
          </w:p>
        </w:tc>
      </w:tr>
      <w:tr w:rsidR="002F212B" w:rsidRPr="00E91821" w:rsidTr="002F212B">
        <w:trPr>
          <w:trHeight w:val="340"/>
        </w:trPr>
        <w:tc>
          <w:tcPr>
            <w:tcW w:w="2779" w:type="pct"/>
            <w:tcBorders>
              <w:top w:val="nil"/>
              <w:left w:val="nil"/>
              <w:bottom w:val="nil"/>
              <w:right w:val="nil"/>
            </w:tcBorders>
          </w:tcPr>
          <w:p w:rsidR="002F212B" w:rsidRPr="00E91821" w:rsidRDefault="002F212B" w:rsidP="00F22606">
            <w:pPr>
              <w:ind w:right="-108" w:firstLine="261"/>
              <w:jc w:val="thaiDistribute"/>
              <w:rPr>
                <w:sz w:val="30"/>
                <w:szCs w:val="30"/>
                <w:cs/>
              </w:rPr>
            </w:pPr>
            <w:r w:rsidRPr="00E91821">
              <w:rPr>
                <w:sz w:val="30"/>
                <w:szCs w:val="30"/>
                <w:u w:val="single"/>
                <w:lang w:val="en-US"/>
              </w:rPr>
              <w:t>Plus</w:t>
            </w:r>
            <w:r w:rsidRPr="00E91821">
              <w:rPr>
                <w:sz w:val="30"/>
                <w:szCs w:val="30"/>
                <w:cs/>
              </w:rPr>
              <w:t xml:space="preserve"> </w:t>
            </w:r>
            <w:r w:rsidRPr="00E91821">
              <w:rPr>
                <w:sz w:val="30"/>
                <w:szCs w:val="30"/>
              </w:rPr>
              <w:t xml:space="preserve">Purchase </w:t>
            </w:r>
            <w:r>
              <w:rPr>
                <w:sz w:val="30"/>
                <w:szCs w:val="30"/>
                <w:lang w:val="en-US"/>
              </w:rPr>
              <w:t>in the year</w:t>
            </w:r>
          </w:p>
        </w:tc>
        <w:tc>
          <w:tcPr>
            <w:tcW w:w="1111" w:type="pct"/>
            <w:tcBorders>
              <w:top w:val="nil"/>
              <w:left w:val="nil"/>
              <w:right w:val="nil"/>
            </w:tcBorders>
          </w:tcPr>
          <w:p w:rsidR="002F212B" w:rsidRPr="00A606BF"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62"/>
              <w:jc w:val="center"/>
              <w:rPr>
                <w:sz w:val="30"/>
                <w:szCs w:val="30"/>
              </w:rPr>
            </w:pPr>
            <w:r w:rsidRPr="00A606BF">
              <w:rPr>
                <w:sz w:val="30"/>
                <w:szCs w:val="30"/>
              </w:rPr>
              <w:t>200,000</w:t>
            </w:r>
          </w:p>
        </w:tc>
        <w:tc>
          <w:tcPr>
            <w:tcW w:w="1110" w:type="pct"/>
            <w:tcBorders>
              <w:top w:val="nil"/>
              <w:left w:val="nil"/>
              <w:right w:val="nil"/>
            </w:tcBorders>
          </w:tcPr>
          <w:p w:rsidR="002F212B" w:rsidRPr="00A606BF" w:rsidRDefault="002F212B"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62"/>
              <w:jc w:val="center"/>
              <w:rPr>
                <w:sz w:val="30"/>
                <w:szCs w:val="30"/>
              </w:rPr>
            </w:pPr>
            <w:r w:rsidRPr="00A606BF">
              <w:rPr>
                <w:sz w:val="30"/>
                <w:szCs w:val="30"/>
              </w:rPr>
              <w:t>200,000</w:t>
            </w:r>
          </w:p>
        </w:tc>
      </w:tr>
      <w:tr w:rsidR="002F212B" w:rsidRPr="00E91821" w:rsidTr="002F212B">
        <w:trPr>
          <w:trHeight w:val="340"/>
        </w:trPr>
        <w:tc>
          <w:tcPr>
            <w:tcW w:w="2779" w:type="pct"/>
            <w:tcBorders>
              <w:top w:val="nil"/>
              <w:left w:val="nil"/>
              <w:bottom w:val="nil"/>
              <w:right w:val="nil"/>
            </w:tcBorders>
          </w:tcPr>
          <w:p w:rsidR="002F212B" w:rsidRPr="00E91821" w:rsidRDefault="002F212B" w:rsidP="00F22606">
            <w:pPr>
              <w:ind w:right="-108" w:firstLine="261"/>
              <w:jc w:val="thaiDistribute"/>
              <w:rPr>
                <w:sz w:val="30"/>
                <w:szCs w:val="30"/>
                <w:cs/>
              </w:rPr>
            </w:pPr>
            <w:r w:rsidRPr="00E91821">
              <w:rPr>
                <w:sz w:val="30"/>
                <w:szCs w:val="30"/>
                <w:u w:val="single"/>
              </w:rPr>
              <w:t>Less</w:t>
            </w:r>
            <w:r w:rsidRPr="00E91821">
              <w:rPr>
                <w:sz w:val="30"/>
                <w:szCs w:val="30"/>
                <w:cs/>
              </w:rPr>
              <w:t xml:space="preserve"> </w:t>
            </w:r>
            <w:r>
              <w:rPr>
                <w:sz w:val="30"/>
                <w:szCs w:val="30"/>
              </w:rPr>
              <w:t>Disposal in the year</w:t>
            </w:r>
          </w:p>
        </w:tc>
        <w:tc>
          <w:tcPr>
            <w:tcW w:w="1111" w:type="pct"/>
            <w:tcBorders>
              <w:top w:val="nil"/>
              <w:left w:val="nil"/>
              <w:bottom w:val="single" w:sz="4" w:space="0" w:color="auto"/>
              <w:right w:val="nil"/>
            </w:tcBorders>
          </w:tcPr>
          <w:p w:rsidR="002F212B" w:rsidRPr="00A606BF"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62"/>
              <w:jc w:val="center"/>
              <w:rPr>
                <w:sz w:val="30"/>
                <w:szCs w:val="30"/>
                <w:cs/>
              </w:rPr>
            </w:pPr>
            <w:r w:rsidRPr="00A606BF">
              <w:rPr>
                <w:sz w:val="30"/>
                <w:szCs w:val="30"/>
                <w:cs/>
              </w:rPr>
              <w:t>(</w:t>
            </w:r>
            <w:r w:rsidRPr="00A606BF">
              <w:rPr>
                <w:sz w:val="30"/>
                <w:szCs w:val="30"/>
              </w:rPr>
              <w:t>199,727</w:t>
            </w:r>
            <w:r w:rsidRPr="00A606BF">
              <w:rPr>
                <w:sz w:val="30"/>
                <w:szCs w:val="30"/>
                <w:cs/>
              </w:rPr>
              <w:t>)</w:t>
            </w:r>
          </w:p>
        </w:tc>
        <w:tc>
          <w:tcPr>
            <w:tcW w:w="1110" w:type="pct"/>
            <w:tcBorders>
              <w:top w:val="nil"/>
              <w:left w:val="nil"/>
              <w:bottom w:val="single" w:sz="4" w:space="0" w:color="auto"/>
              <w:right w:val="nil"/>
            </w:tcBorders>
          </w:tcPr>
          <w:p w:rsidR="002F212B" w:rsidRPr="00A606BF" w:rsidRDefault="002F212B" w:rsidP="002F212B">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62"/>
              <w:jc w:val="center"/>
              <w:rPr>
                <w:sz w:val="30"/>
                <w:szCs w:val="30"/>
                <w:cs/>
              </w:rPr>
            </w:pPr>
            <w:r w:rsidRPr="00A606BF">
              <w:rPr>
                <w:sz w:val="30"/>
                <w:szCs w:val="30"/>
                <w:cs/>
              </w:rPr>
              <w:t>(</w:t>
            </w:r>
            <w:r>
              <w:rPr>
                <w:sz w:val="30"/>
                <w:szCs w:val="30"/>
              </w:rPr>
              <w:t>596</w:t>
            </w:r>
            <w:r w:rsidRPr="00A606BF">
              <w:rPr>
                <w:sz w:val="30"/>
                <w:szCs w:val="30"/>
              </w:rPr>
              <w:t>,</w:t>
            </w:r>
            <w:r>
              <w:rPr>
                <w:sz w:val="30"/>
                <w:szCs w:val="30"/>
              </w:rPr>
              <w:t>663</w:t>
            </w:r>
            <w:r w:rsidRPr="00A606BF">
              <w:rPr>
                <w:sz w:val="30"/>
                <w:szCs w:val="30"/>
                <w:cs/>
              </w:rPr>
              <w:t>)</w:t>
            </w:r>
          </w:p>
        </w:tc>
      </w:tr>
      <w:tr w:rsidR="002F212B" w:rsidRPr="00E91821" w:rsidTr="002F212B">
        <w:trPr>
          <w:trHeight w:val="340"/>
        </w:trPr>
        <w:tc>
          <w:tcPr>
            <w:tcW w:w="2779" w:type="pct"/>
            <w:tcBorders>
              <w:top w:val="nil"/>
              <w:left w:val="nil"/>
              <w:bottom w:val="nil"/>
              <w:right w:val="nil"/>
            </w:tcBorders>
          </w:tcPr>
          <w:p w:rsidR="002F212B" w:rsidRPr="00E91821" w:rsidRDefault="002F212B" w:rsidP="002F212B">
            <w:pPr>
              <w:ind w:right="-108" w:firstLine="261"/>
              <w:jc w:val="thaiDistribute"/>
              <w:rPr>
                <w:sz w:val="30"/>
                <w:szCs w:val="30"/>
                <w:cs/>
              </w:rPr>
            </w:pPr>
            <w:r w:rsidRPr="00E91821">
              <w:rPr>
                <w:sz w:val="30"/>
                <w:szCs w:val="30"/>
              </w:rPr>
              <w:t xml:space="preserve">As at </w:t>
            </w:r>
            <w:r>
              <w:rPr>
                <w:sz w:val="30"/>
                <w:szCs w:val="30"/>
                <w:lang w:val="en-US"/>
              </w:rPr>
              <w:t>December 31</w:t>
            </w:r>
            <w:r w:rsidRPr="00E91821">
              <w:rPr>
                <w:sz w:val="30"/>
                <w:szCs w:val="30"/>
                <w:lang w:val="en-US"/>
              </w:rPr>
              <w:t xml:space="preserve">, </w:t>
            </w:r>
          </w:p>
        </w:tc>
        <w:tc>
          <w:tcPr>
            <w:tcW w:w="1111" w:type="pct"/>
            <w:tcBorders>
              <w:top w:val="single" w:sz="4" w:space="0" w:color="auto"/>
              <w:left w:val="nil"/>
              <w:bottom w:val="double" w:sz="4" w:space="0" w:color="auto"/>
              <w:right w:val="nil"/>
            </w:tcBorders>
          </w:tcPr>
          <w:p w:rsidR="002F212B" w:rsidRPr="00A606BF" w:rsidRDefault="002F212B" w:rsidP="00EA162E">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62"/>
              <w:jc w:val="center"/>
              <w:rPr>
                <w:sz w:val="30"/>
                <w:szCs w:val="30"/>
                <w:lang w:val="en-US"/>
              </w:rPr>
            </w:pPr>
            <w:r w:rsidRPr="00A606BF">
              <w:rPr>
                <w:sz w:val="30"/>
                <w:szCs w:val="30"/>
              </w:rPr>
              <w:t>5,171</w:t>
            </w:r>
          </w:p>
        </w:tc>
        <w:tc>
          <w:tcPr>
            <w:tcW w:w="1110" w:type="pct"/>
            <w:tcBorders>
              <w:top w:val="single" w:sz="4" w:space="0" w:color="auto"/>
              <w:left w:val="nil"/>
              <w:bottom w:val="double" w:sz="4" w:space="0" w:color="auto"/>
              <w:right w:val="nil"/>
            </w:tcBorders>
          </w:tcPr>
          <w:p w:rsidR="002F212B" w:rsidRPr="00A606BF" w:rsidRDefault="00CF4E3B" w:rsidP="00CF4E3B">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62"/>
              <w:jc w:val="center"/>
              <w:rPr>
                <w:sz w:val="30"/>
                <w:szCs w:val="30"/>
                <w:lang w:val="en-US"/>
              </w:rPr>
            </w:pPr>
            <w:r>
              <w:rPr>
                <w:sz w:val="30"/>
                <w:szCs w:val="30"/>
              </w:rPr>
              <w:t>4</w:t>
            </w:r>
            <w:r w:rsidR="002F212B" w:rsidRPr="00A606BF">
              <w:rPr>
                <w:sz w:val="30"/>
                <w:szCs w:val="30"/>
              </w:rPr>
              <w:t>,</w:t>
            </w:r>
            <w:r>
              <w:rPr>
                <w:sz w:val="30"/>
                <w:szCs w:val="30"/>
              </w:rPr>
              <w:t>898</w:t>
            </w:r>
          </w:p>
        </w:tc>
      </w:tr>
    </w:tbl>
    <w:p w:rsidR="007528C3" w:rsidRDefault="00102B49" w:rsidP="005442CA">
      <w:pPr>
        <w:ind w:left="426" w:firstLine="24"/>
        <w:jc w:val="thaiDistribute"/>
        <w:rPr>
          <w:sz w:val="30"/>
          <w:szCs w:val="30"/>
        </w:rPr>
      </w:pPr>
      <w:r w:rsidRPr="00102B49">
        <w:rPr>
          <w:sz w:val="30"/>
          <w:szCs w:val="30"/>
          <w:lang w:val="en-US" w:eastAsia="en-US"/>
        </w:rPr>
        <w:lastRenderedPageBreak/>
        <w:t>Fair value</w:t>
      </w:r>
      <w:r w:rsidR="008C6589">
        <w:rPr>
          <w:sz w:val="30"/>
          <w:szCs w:val="30"/>
          <w:lang w:val="en-US" w:eastAsia="en-US"/>
        </w:rPr>
        <w:t xml:space="preserve"> </w:t>
      </w:r>
      <w:r w:rsidR="008C6589" w:rsidRPr="00102B49">
        <w:rPr>
          <w:sz w:val="30"/>
          <w:szCs w:val="30"/>
          <w:lang w:val="en-US"/>
        </w:rPr>
        <w:t>investment in available for sale securities</w:t>
      </w:r>
      <w:r w:rsidR="008C6589">
        <w:rPr>
          <w:sz w:val="30"/>
          <w:szCs w:val="30"/>
          <w:lang w:val="en-US"/>
        </w:rPr>
        <w:t xml:space="preserve"> is</w:t>
      </w:r>
      <w:r w:rsidRPr="00102B49">
        <w:rPr>
          <w:sz w:val="30"/>
          <w:szCs w:val="30"/>
          <w:lang w:val="en-US" w:eastAsia="en-US"/>
        </w:rPr>
        <w:t xml:space="preserve"> measurement</w:t>
      </w:r>
      <w:r w:rsidRPr="00102B49">
        <w:rPr>
          <w:sz w:val="30"/>
          <w:szCs w:val="30"/>
          <w:cs/>
          <w:lang w:val="en-US" w:eastAsia="en-US"/>
        </w:rPr>
        <w:t xml:space="preserve"> </w:t>
      </w:r>
      <w:r w:rsidRPr="00102B49">
        <w:rPr>
          <w:sz w:val="30"/>
          <w:szCs w:val="30"/>
          <w:lang w:val="en-US" w:eastAsia="en-US"/>
        </w:rPr>
        <w:t>level 2</w:t>
      </w:r>
      <w:r w:rsidRPr="00102B49">
        <w:rPr>
          <w:sz w:val="30"/>
          <w:szCs w:val="30"/>
          <w:cs/>
          <w:lang w:val="en-US" w:eastAsia="en-US"/>
        </w:rPr>
        <w:t xml:space="preserve"> </w:t>
      </w:r>
      <w:r w:rsidRPr="00102B49">
        <w:rPr>
          <w:sz w:val="30"/>
          <w:szCs w:val="30"/>
          <w:lang w:val="en-US" w:eastAsia="en-US"/>
        </w:rPr>
        <w:t>of unit trusts in Opened - End Fund are classified a</w:t>
      </w:r>
      <w:r w:rsidR="003B4D39">
        <w:rPr>
          <w:sz w:val="30"/>
          <w:szCs w:val="30"/>
          <w:lang w:val="en-US" w:eastAsia="en-US"/>
        </w:rPr>
        <w:t>s available for sale Securities</w:t>
      </w:r>
      <w:r w:rsidRPr="00102B49">
        <w:rPr>
          <w:sz w:val="30"/>
          <w:szCs w:val="30"/>
          <w:lang w:val="en-US" w:eastAsia="en-US"/>
        </w:rPr>
        <w:t>, are fair valued based on net assets value at the statements of financial position date, or last business day before the statements of financial position date if there was no trading on the statements of financial position date.</w:t>
      </w:r>
    </w:p>
    <w:p w:rsidR="0029025B" w:rsidRPr="006768FB" w:rsidRDefault="0029025B" w:rsidP="007528C3">
      <w:pPr>
        <w:ind w:left="320" w:firstLine="673"/>
        <w:jc w:val="thaiDistribute"/>
        <w:rPr>
          <w:sz w:val="10"/>
          <w:szCs w:val="10"/>
        </w:rPr>
      </w:pPr>
    </w:p>
    <w:p w:rsidR="00F95B51" w:rsidRDefault="005D62D8" w:rsidP="006768FB">
      <w:pPr>
        <w:ind w:left="453" w:hanging="3"/>
        <w:jc w:val="thaiDistribute"/>
        <w:rPr>
          <w:sz w:val="30"/>
          <w:szCs w:val="30"/>
        </w:rPr>
      </w:pPr>
      <w:r w:rsidRPr="005D62D8">
        <w:rPr>
          <w:sz w:val="30"/>
          <w:szCs w:val="30"/>
        </w:rPr>
        <w:t>There are no other changes in valuat</w:t>
      </w:r>
      <w:r w:rsidR="00F22606">
        <w:rPr>
          <w:sz w:val="30"/>
          <w:szCs w:val="30"/>
        </w:rPr>
        <w:t>ion techniques during the year</w:t>
      </w:r>
      <w:r w:rsidRPr="005D62D8">
        <w:rPr>
          <w:sz w:val="30"/>
          <w:szCs w:val="30"/>
        </w:rPr>
        <w:t>.</w:t>
      </w:r>
    </w:p>
    <w:p w:rsidR="006A4228" w:rsidRPr="006768FB" w:rsidRDefault="006A4228" w:rsidP="005D62D8">
      <w:pPr>
        <w:ind w:left="453" w:firstLine="540"/>
        <w:jc w:val="thaiDistribute"/>
        <w:rPr>
          <w:sz w:val="10"/>
          <w:szCs w:val="10"/>
        </w:rPr>
      </w:pPr>
    </w:p>
    <w:p w:rsidR="00414477" w:rsidRPr="003621C1" w:rsidRDefault="00D2736A" w:rsidP="00B54F78">
      <w:pPr>
        <w:ind w:left="426" w:hanging="426"/>
        <w:outlineLvl w:val="0"/>
        <w:rPr>
          <w:sz w:val="30"/>
          <w:szCs w:val="30"/>
          <w:cs/>
        </w:rPr>
      </w:pPr>
      <w:r>
        <w:rPr>
          <w:sz w:val="30"/>
          <w:szCs w:val="30"/>
          <w:lang w:val="en-US"/>
        </w:rPr>
        <w:t>7</w:t>
      </w:r>
      <w:r w:rsidR="00E91821">
        <w:rPr>
          <w:sz w:val="30"/>
          <w:szCs w:val="30"/>
          <w:cs/>
        </w:rPr>
        <w:t>.</w:t>
      </w:r>
      <w:r w:rsidR="00E91821">
        <w:rPr>
          <w:sz w:val="30"/>
          <w:szCs w:val="30"/>
        </w:rPr>
        <w:tab/>
      </w:r>
      <w:r w:rsidR="0020170E">
        <w:rPr>
          <w:sz w:val="30"/>
          <w:szCs w:val="30"/>
          <w:u w:val="single"/>
        </w:rPr>
        <w:t>Trade</w:t>
      </w:r>
      <w:r w:rsidR="000E0318">
        <w:rPr>
          <w:sz w:val="30"/>
          <w:szCs w:val="30"/>
          <w:u w:val="single"/>
        </w:rPr>
        <w:t xml:space="preserve"> and other</w:t>
      </w:r>
      <w:r w:rsidR="0020170E">
        <w:rPr>
          <w:sz w:val="30"/>
          <w:szCs w:val="30"/>
          <w:u w:val="single"/>
        </w:rPr>
        <w:t xml:space="preserve"> receivables </w:t>
      </w:r>
    </w:p>
    <w:p w:rsidR="00414477" w:rsidRPr="006768FB"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16"/>
          <w:szCs w:val="16"/>
          <w:cs/>
          <w:lang w:val="th-TH"/>
        </w:rPr>
      </w:pPr>
    </w:p>
    <w:p w:rsidR="00414477" w:rsidRDefault="005D62D8" w:rsidP="006768FB">
      <w:pPr>
        <w:pStyle w:val="MacroText"/>
        <w:tabs>
          <w:tab w:val="clear" w:pos="480"/>
          <w:tab w:val="clear" w:pos="960"/>
          <w:tab w:val="clear" w:pos="1440"/>
          <w:tab w:val="clear" w:pos="1920"/>
          <w:tab w:val="clear" w:pos="2400"/>
          <w:tab w:val="clear" w:pos="2880"/>
          <w:tab w:val="clear" w:pos="3360"/>
          <w:tab w:val="clear" w:pos="3840"/>
          <w:tab w:val="clear" w:pos="4320"/>
        </w:tabs>
        <w:ind w:left="450" w:right="-7"/>
        <w:jc w:val="thaiDistribute"/>
        <w:rPr>
          <w:sz w:val="30"/>
          <w:szCs w:val="30"/>
          <w:cs/>
          <w:lang w:val="th-TH"/>
        </w:rPr>
      </w:pPr>
      <w:r w:rsidRPr="00927BD4">
        <w:t xml:space="preserve">Consisted </w:t>
      </w:r>
      <w:proofErr w:type="gramStart"/>
      <w:r w:rsidRPr="00927BD4">
        <w:t>of</w:t>
      </w:r>
      <w:r w:rsidR="0020170E">
        <w:t xml:space="preserve"> </w:t>
      </w:r>
      <w:r w:rsidRPr="00927BD4">
        <w:t>:</w:t>
      </w:r>
      <w:proofErr w:type="gramEnd"/>
      <w:r w:rsidRPr="00927BD4">
        <w:t xml:space="preserve"> -</w:t>
      </w:r>
    </w:p>
    <w:tbl>
      <w:tblPr>
        <w:tblW w:w="4767" w:type="pct"/>
        <w:tblInd w:w="378" w:type="dxa"/>
        <w:tblLook w:val="0000" w:firstRow="0" w:lastRow="0" w:firstColumn="0" w:lastColumn="0" w:noHBand="0" w:noVBand="0"/>
      </w:tblPr>
      <w:tblGrid>
        <w:gridCol w:w="2824"/>
        <w:gridCol w:w="1529"/>
        <w:gridCol w:w="1575"/>
        <w:gridCol w:w="1566"/>
        <w:gridCol w:w="1457"/>
      </w:tblGrid>
      <w:tr w:rsidR="00414477" w:rsidRPr="003F39CC" w:rsidTr="003F39CC">
        <w:trPr>
          <w:tblHeader/>
        </w:trPr>
        <w:tc>
          <w:tcPr>
            <w:tcW w:w="1577" w:type="pct"/>
            <w:tcBorders>
              <w:top w:val="nil"/>
              <w:left w:val="nil"/>
              <w:bottom w:val="nil"/>
              <w:right w:val="nil"/>
            </w:tcBorders>
          </w:tcPr>
          <w:p w:rsidR="00414477" w:rsidRPr="003F39CC" w:rsidRDefault="00414477" w:rsidP="00414477">
            <w:pPr>
              <w:ind w:left="-108" w:right="-108"/>
              <w:rPr>
                <w:sz w:val="28"/>
                <w:szCs w:val="28"/>
              </w:rPr>
            </w:pPr>
          </w:p>
        </w:tc>
        <w:tc>
          <w:tcPr>
            <w:tcW w:w="3423" w:type="pct"/>
            <w:gridSpan w:val="4"/>
            <w:tcBorders>
              <w:top w:val="nil"/>
              <w:left w:val="nil"/>
              <w:bottom w:val="nil"/>
              <w:right w:val="nil"/>
            </w:tcBorders>
          </w:tcPr>
          <w:p w:rsidR="00414477" w:rsidRPr="003F39CC" w:rsidRDefault="003248E9" w:rsidP="00414477">
            <w:pPr>
              <w:ind w:left="-108" w:right="-84"/>
              <w:jc w:val="right"/>
              <w:rPr>
                <w:sz w:val="28"/>
                <w:szCs w:val="28"/>
              </w:rPr>
            </w:pPr>
            <w:r w:rsidRPr="003F39CC">
              <w:rPr>
                <w:sz w:val="28"/>
                <w:szCs w:val="28"/>
                <w:cs/>
              </w:rPr>
              <w:t>(</w:t>
            </w:r>
            <w:r w:rsidRPr="003F39CC">
              <w:rPr>
                <w:sz w:val="28"/>
                <w:szCs w:val="28"/>
              </w:rPr>
              <w:t>Unit :Thousand Baht)</w:t>
            </w:r>
          </w:p>
        </w:tc>
      </w:tr>
      <w:tr w:rsidR="00414477" w:rsidRPr="003F39CC" w:rsidTr="003F39CC">
        <w:trPr>
          <w:cantSplit/>
          <w:trHeight w:val="501"/>
          <w:tblHeader/>
        </w:trPr>
        <w:tc>
          <w:tcPr>
            <w:tcW w:w="1577" w:type="pct"/>
            <w:tcBorders>
              <w:top w:val="nil"/>
              <w:left w:val="nil"/>
              <w:bottom w:val="nil"/>
              <w:right w:val="nil"/>
            </w:tcBorders>
          </w:tcPr>
          <w:p w:rsidR="00414477" w:rsidRPr="003F39CC" w:rsidRDefault="00414477" w:rsidP="00414477">
            <w:pPr>
              <w:tabs>
                <w:tab w:val="left" w:pos="450"/>
              </w:tabs>
              <w:ind w:left="-108" w:right="-108"/>
              <w:rPr>
                <w:sz w:val="28"/>
                <w:szCs w:val="28"/>
              </w:rPr>
            </w:pPr>
          </w:p>
        </w:tc>
        <w:tc>
          <w:tcPr>
            <w:tcW w:w="1734" w:type="pct"/>
            <w:gridSpan w:val="2"/>
            <w:tcBorders>
              <w:top w:val="nil"/>
              <w:left w:val="nil"/>
              <w:bottom w:val="nil"/>
              <w:right w:val="nil"/>
            </w:tcBorders>
          </w:tcPr>
          <w:p w:rsidR="00414477" w:rsidRPr="003F39CC" w:rsidRDefault="005D62D8" w:rsidP="003248E9">
            <w:pPr>
              <w:ind w:left="-62" w:right="-85"/>
              <w:jc w:val="center"/>
              <w:rPr>
                <w:sz w:val="28"/>
                <w:szCs w:val="28"/>
                <w:u w:val="single"/>
              </w:rPr>
            </w:pPr>
            <w:r w:rsidRPr="003F39CC">
              <w:rPr>
                <w:sz w:val="28"/>
                <w:szCs w:val="28"/>
                <w:u w:val="single"/>
              </w:rPr>
              <w:t>Consolidated financial statements</w:t>
            </w:r>
          </w:p>
        </w:tc>
        <w:tc>
          <w:tcPr>
            <w:tcW w:w="1689" w:type="pct"/>
            <w:gridSpan w:val="2"/>
            <w:tcBorders>
              <w:top w:val="nil"/>
              <w:left w:val="nil"/>
              <w:bottom w:val="nil"/>
              <w:right w:val="nil"/>
            </w:tcBorders>
          </w:tcPr>
          <w:p w:rsidR="00414477" w:rsidRPr="003F39CC" w:rsidRDefault="005D62D8" w:rsidP="00414477">
            <w:pPr>
              <w:tabs>
                <w:tab w:val="left" w:pos="450"/>
              </w:tabs>
              <w:ind w:left="-108" w:right="-108"/>
              <w:jc w:val="center"/>
              <w:rPr>
                <w:sz w:val="28"/>
                <w:szCs w:val="28"/>
              </w:rPr>
            </w:pPr>
            <w:r w:rsidRPr="003F39CC">
              <w:rPr>
                <w:sz w:val="28"/>
                <w:szCs w:val="28"/>
                <w:u w:val="single"/>
              </w:rPr>
              <w:t>Separate financial statements</w:t>
            </w:r>
          </w:p>
        </w:tc>
      </w:tr>
      <w:tr w:rsidR="00414477" w:rsidRPr="003F39CC" w:rsidTr="003F39CC">
        <w:trPr>
          <w:cantSplit/>
          <w:tblHeader/>
        </w:trPr>
        <w:tc>
          <w:tcPr>
            <w:tcW w:w="1577" w:type="pct"/>
            <w:tcBorders>
              <w:top w:val="nil"/>
              <w:left w:val="nil"/>
              <w:bottom w:val="nil"/>
              <w:right w:val="nil"/>
            </w:tcBorders>
          </w:tcPr>
          <w:p w:rsidR="00414477" w:rsidRPr="003F39CC" w:rsidRDefault="00414477" w:rsidP="00414477">
            <w:pPr>
              <w:tabs>
                <w:tab w:val="left" w:pos="450"/>
              </w:tabs>
              <w:ind w:left="-108" w:right="-108"/>
              <w:rPr>
                <w:sz w:val="28"/>
                <w:szCs w:val="28"/>
              </w:rPr>
            </w:pPr>
          </w:p>
        </w:tc>
        <w:tc>
          <w:tcPr>
            <w:tcW w:w="1734" w:type="pct"/>
            <w:gridSpan w:val="2"/>
            <w:tcBorders>
              <w:top w:val="nil"/>
              <w:left w:val="nil"/>
              <w:bottom w:val="nil"/>
              <w:right w:val="nil"/>
            </w:tcBorders>
          </w:tcPr>
          <w:p w:rsidR="00414477" w:rsidRPr="003F39CC" w:rsidRDefault="005D62D8" w:rsidP="00414477">
            <w:pPr>
              <w:ind w:left="-108" w:right="-108"/>
              <w:jc w:val="center"/>
              <w:rPr>
                <w:sz w:val="28"/>
                <w:szCs w:val="28"/>
                <w:u w:val="single"/>
              </w:rPr>
            </w:pPr>
            <w:r w:rsidRPr="003F39CC">
              <w:rPr>
                <w:sz w:val="28"/>
                <w:szCs w:val="28"/>
                <w:u w:val="single"/>
              </w:rPr>
              <w:t>As at</w:t>
            </w:r>
            <w:r w:rsidR="00F75CA5">
              <w:rPr>
                <w:sz w:val="28"/>
                <w:szCs w:val="28"/>
                <w:u w:val="single"/>
              </w:rPr>
              <w:t xml:space="preserve"> December 31,</w:t>
            </w:r>
          </w:p>
        </w:tc>
        <w:tc>
          <w:tcPr>
            <w:tcW w:w="1689" w:type="pct"/>
            <w:gridSpan w:val="2"/>
            <w:tcBorders>
              <w:top w:val="nil"/>
              <w:left w:val="nil"/>
              <w:bottom w:val="nil"/>
              <w:right w:val="nil"/>
            </w:tcBorders>
          </w:tcPr>
          <w:p w:rsidR="00414477" w:rsidRPr="003F39CC" w:rsidRDefault="005D62D8" w:rsidP="00414477">
            <w:pPr>
              <w:ind w:left="-108" w:right="-108"/>
              <w:jc w:val="center"/>
              <w:rPr>
                <w:sz w:val="28"/>
                <w:szCs w:val="28"/>
                <w:u w:val="single"/>
              </w:rPr>
            </w:pPr>
            <w:r w:rsidRPr="003F39CC">
              <w:rPr>
                <w:sz w:val="28"/>
                <w:szCs w:val="28"/>
                <w:u w:val="single"/>
              </w:rPr>
              <w:t>As at</w:t>
            </w:r>
            <w:r w:rsidR="00F75CA5">
              <w:rPr>
                <w:sz w:val="28"/>
                <w:szCs w:val="28"/>
                <w:u w:val="single"/>
              </w:rPr>
              <w:t xml:space="preserve"> December 31,</w:t>
            </w:r>
          </w:p>
        </w:tc>
      </w:tr>
      <w:tr w:rsidR="00E63670" w:rsidRPr="003F39CC" w:rsidTr="003F39CC">
        <w:trPr>
          <w:trHeight w:val="495"/>
          <w:tblHeader/>
        </w:trPr>
        <w:tc>
          <w:tcPr>
            <w:tcW w:w="1577" w:type="pct"/>
            <w:tcBorders>
              <w:top w:val="nil"/>
              <w:left w:val="nil"/>
              <w:bottom w:val="nil"/>
              <w:right w:val="nil"/>
            </w:tcBorders>
          </w:tcPr>
          <w:p w:rsidR="00E63670" w:rsidRPr="003F39CC" w:rsidRDefault="00E63670" w:rsidP="00E63670">
            <w:pPr>
              <w:tabs>
                <w:tab w:val="left" w:pos="450"/>
              </w:tabs>
              <w:ind w:left="-108" w:right="-108"/>
              <w:rPr>
                <w:sz w:val="28"/>
                <w:szCs w:val="28"/>
              </w:rPr>
            </w:pPr>
          </w:p>
        </w:tc>
        <w:tc>
          <w:tcPr>
            <w:tcW w:w="854" w:type="pct"/>
            <w:tcBorders>
              <w:top w:val="nil"/>
              <w:left w:val="nil"/>
              <w:bottom w:val="nil"/>
              <w:right w:val="nil"/>
            </w:tcBorders>
          </w:tcPr>
          <w:p w:rsidR="00E63670" w:rsidRPr="003F39CC" w:rsidRDefault="005D62D8" w:rsidP="00E63670">
            <w:pPr>
              <w:ind w:left="-100" w:right="-85"/>
              <w:jc w:val="center"/>
              <w:rPr>
                <w:sz w:val="28"/>
                <w:szCs w:val="28"/>
                <w:u w:val="single"/>
                <w:lang w:val="en-US"/>
              </w:rPr>
            </w:pPr>
            <w:r w:rsidRPr="003F39CC">
              <w:rPr>
                <w:snapToGrid w:val="0"/>
                <w:sz w:val="28"/>
                <w:szCs w:val="28"/>
                <w:u w:val="single"/>
                <w:lang w:val="en-US" w:eastAsia="th-TH"/>
              </w:rPr>
              <w:t>2016</w:t>
            </w:r>
          </w:p>
        </w:tc>
        <w:tc>
          <w:tcPr>
            <w:tcW w:w="880" w:type="pct"/>
            <w:tcBorders>
              <w:top w:val="nil"/>
              <w:left w:val="nil"/>
              <w:bottom w:val="nil"/>
              <w:right w:val="nil"/>
            </w:tcBorders>
          </w:tcPr>
          <w:p w:rsidR="00E63670" w:rsidRPr="003F39CC" w:rsidRDefault="005D62D8" w:rsidP="00E63670">
            <w:pPr>
              <w:ind w:left="-100" w:right="-85"/>
              <w:jc w:val="center"/>
              <w:rPr>
                <w:sz w:val="28"/>
                <w:szCs w:val="28"/>
                <w:u w:val="single"/>
                <w:lang w:val="en-US"/>
              </w:rPr>
            </w:pPr>
            <w:r w:rsidRPr="003F39CC">
              <w:rPr>
                <w:sz w:val="28"/>
                <w:szCs w:val="28"/>
                <w:u w:val="single"/>
                <w:lang w:val="en-US"/>
              </w:rPr>
              <w:t>2015</w:t>
            </w:r>
          </w:p>
        </w:tc>
        <w:tc>
          <w:tcPr>
            <w:tcW w:w="875" w:type="pct"/>
            <w:tcBorders>
              <w:top w:val="nil"/>
              <w:left w:val="nil"/>
              <w:bottom w:val="nil"/>
              <w:right w:val="nil"/>
            </w:tcBorders>
          </w:tcPr>
          <w:p w:rsidR="00E63670" w:rsidRPr="003F39CC" w:rsidRDefault="005D62D8" w:rsidP="00F75CA5">
            <w:pPr>
              <w:ind w:left="-100" w:right="-85"/>
              <w:jc w:val="center"/>
              <w:rPr>
                <w:sz w:val="28"/>
                <w:szCs w:val="28"/>
                <w:u w:val="single"/>
              </w:rPr>
            </w:pPr>
            <w:r w:rsidRPr="003F39CC">
              <w:rPr>
                <w:snapToGrid w:val="0"/>
                <w:sz w:val="28"/>
                <w:szCs w:val="28"/>
                <w:u w:val="single"/>
                <w:lang w:val="en-US" w:eastAsia="th-TH"/>
              </w:rPr>
              <w:t>2016</w:t>
            </w:r>
          </w:p>
        </w:tc>
        <w:tc>
          <w:tcPr>
            <w:tcW w:w="814" w:type="pct"/>
            <w:tcBorders>
              <w:top w:val="nil"/>
              <w:left w:val="nil"/>
              <w:bottom w:val="nil"/>
              <w:right w:val="nil"/>
            </w:tcBorders>
          </w:tcPr>
          <w:p w:rsidR="00E63670" w:rsidRPr="003F39CC" w:rsidRDefault="005D62D8" w:rsidP="00E63670">
            <w:pPr>
              <w:ind w:left="-100" w:right="-85"/>
              <w:jc w:val="center"/>
              <w:rPr>
                <w:sz w:val="28"/>
                <w:szCs w:val="28"/>
                <w:u w:val="single"/>
              </w:rPr>
            </w:pPr>
            <w:r w:rsidRPr="003F39CC">
              <w:rPr>
                <w:sz w:val="28"/>
                <w:szCs w:val="28"/>
                <w:u w:val="single"/>
                <w:lang w:val="en-US"/>
              </w:rPr>
              <w:t>2015</w:t>
            </w:r>
          </w:p>
        </w:tc>
      </w:tr>
      <w:tr w:rsidR="00AE471C" w:rsidRPr="003F39CC" w:rsidTr="003F39CC">
        <w:trPr>
          <w:trHeight w:val="415"/>
        </w:trPr>
        <w:tc>
          <w:tcPr>
            <w:tcW w:w="1577" w:type="pct"/>
            <w:tcBorders>
              <w:top w:val="nil"/>
              <w:left w:val="nil"/>
              <w:bottom w:val="nil"/>
              <w:right w:val="nil"/>
            </w:tcBorders>
            <w:vAlign w:val="bottom"/>
          </w:tcPr>
          <w:p w:rsidR="00AE471C" w:rsidRPr="003F39CC" w:rsidRDefault="00AE471C" w:rsidP="00D2736A">
            <w:pPr>
              <w:tabs>
                <w:tab w:val="left" w:pos="450"/>
              </w:tabs>
              <w:ind w:left="-108" w:right="-108"/>
              <w:rPr>
                <w:sz w:val="28"/>
                <w:szCs w:val="28"/>
              </w:rPr>
            </w:pPr>
            <w:r w:rsidRPr="003F39CC">
              <w:rPr>
                <w:sz w:val="28"/>
                <w:szCs w:val="28"/>
                <w:lang w:val="en-US"/>
              </w:rPr>
              <w:t>Trade receivable</w:t>
            </w:r>
          </w:p>
        </w:tc>
        <w:tc>
          <w:tcPr>
            <w:tcW w:w="854" w:type="pct"/>
            <w:tcBorders>
              <w:top w:val="nil"/>
              <w:left w:val="nil"/>
              <w:right w:val="nil"/>
            </w:tcBorders>
          </w:tcPr>
          <w:p w:rsidR="00AE471C" w:rsidRPr="00F75CA5" w:rsidRDefault="00AE471C" w:rsidP="003F39CC">
            <w:pPr>
              <w:pStyle w:val="MacroText"/>
              <w:tabs>
                <w:tab w:val="clear" w:pos="480"/>
                <w:tab w:val="clear" w:pos="960"/>
                <w:tab w:val="clear" w:pos="1440"/>
                <w:tab w:val="clear" w:pos="1920"/>
                <w:tab w:val="clear" w:pos="2400"/>
                <w:tab w:val="clear" w:pos="2880"/>
                <w:tab w:val="clear" w:pos="3360"/>
                <w:tab w:val="clear" w:pos="3840"/>
                <w:tab w:val="clear" w:pos="4320"/>
              </w:tabs>
              <w:ind w:left="-100" w:right="102"/>
              <w:jc w:val="right"/>
            </w:pPr>
          </w:p>
        </w:tc>
        <w:tc>
          <w:tcPr>
            <w:tcW w:w="880" w:type="pct"/>
            <w:tcBorders>
              <w:top w:val="nil"/>
              <w:left w:val="nil"/>
              <w:right w:val="nil"/>
            </w:tcBorders>
          </w:tcPr>
          <w:p w:rsidR="00AE471C" w:rsidRPr="00F75CA5" w:rsidRDefault="00AE471C" w:rsidP="003F39CC">
            <w:pPr>
              <w:pStyle w:val="MacroText"/>
              <w:tabs>
                <w:tab w:val="clear" w:pos="480"/>
                <w:tab w:val="clear" w:pos="960"/>
                <w:tab w:val="clear" w:pos="1440"/>
                <w:tab w:val="clear" w:pos="1920"/>
                <w:tab w:val="clear" w:pos="2400"/>
                <w:tab w:val="clear" w:pos="2880"/>
                <w:tab w:val="clear" w:pos="3360"/>
                <w:tab w:val="clear" w:pos="3840"/>
                <w:tab w:val="clear" w:pos="4320"/>
              </w:tabs>
              <w:ind w:left="-100" w:right="146"/>
              <w:jc w:val="right"/>
            </w:pPr>
          </w:p>
        </w:tc>
        <w:tc>
          <w:tcPr>
            <w:tcW w:w="875" w:type="pct"/>
            <w:tcBorders>
              <w:top w:val="nil"/>
              <w:left w:val="nil"/>
              <w:right w:val="nil"/>
            </w:tcBorders>
          </w:tcPr>
          <w:p w:rsidR="00AE471C" w:rsidRPr="00F75CA5" w:rsidRDefault="00AE471C" w:rsidP="003F39CC">
            <w:pPr>
              <w:pStyle w:val="MacroText"/>
              <w:tabs>
                <w:tab w:val="clear" w:pos="480"/>
                <w:tab w:val="clear" w:pos="960"/>
                <w:tab w:val="clear" w:pos="1440"/>
                <w:tab w:val="clear" w:pos="1920"/>
                <w:tab w:val="clear" w:pos="2400"/>
                <w:tab w:val="clear" w:pos="2880"/>
                <w:tab w:val="clear" w:pos="3360"/>
                <w:tab w:val="clear" w:pos="3840"/>
                <w:tab w:val="clear" w:pos="4320"/>
              </w:tabs>
              <w:ind w:left="-100" w:right="181"/>
              <w:jc w:val="right"/>
            </w:pPr>
          </w:p>
        </w:tc>
        <w:tc>
          <w:tcPr>
            <w:tcW w:w="814" w:type="pct"/>
            <w:tcBorders>
              <w:top w:val="nil"/>
              <w:left w:val="nil"/>
              <w:right w:val="nil"/>
            </w:tcBorders>
          </w:tcPr>
          <w:p w:rsidR="00AE471C" w:rsidRPr="00F75CA5" w:rsidRDefault="00AE471C" w:rsidP="003F39CC">
            <w:pPr>
              <w:pStyle w:val="MacroText"/>
              <w:tabs>
                <w:tab w:val="clear" w:pos="480"/>
                <w:tab w:val="clear" w:pos="960"/>
                <w:tab w:val="clear" w:pos="1440"/>
                <w:tab w:val="clear" w:pos="1920"/>
                <w:tab w:val="clear" w:pos="2400"/>
                <w:tab w:val="clear" w:pos="2880"/>
                <w:tab w:val="clear" w:pos="3360"/>
                <w:tab w:val="clear" w:pos="3840"/>
                <w:tab w:val="clear" w:pos="4320"/>
              </w:tabs>
              <w:ind w:left="-100" w:right="107"/>
              <w:jc w:val="right"/>
            </w:pPr>
          </w:p>
        </w:tc>
      </w:tr>
      <w:tr w:rsidR="00F22606" w:rsidRPr="003F39CC" w:rsidTr="003F39CC">
        <w:tc>
          <w:tcPr>
            <w:tcW w:w="1577" w:type="pct"/>
            <w:tcBorders>
              <w:top w:val="nil"/>
              <w:left w:val="nil"/>
              <w:bottom w:val="nil"/>
              <w:right w:val="nil"/>
            </w:tcBorders>
          </w:tcPr>
          <w:p w:rsidR="00F22606" w:rsidRPr="003F39CC" w:rsidRDefault="00F22606" w:rsidP="00F22606">
            <w:pPr>
              <w:ind w:left="72" w:right="-108"/>
              <w:jc w:val="thaiDistribute"/>
              <w:rPr>
                <w:sz w:val="28"/>
                <w:szCs w:val="28"/>
                <w:cs/>
              </w:rPr>
            </w:pPr>
            <w:r w:rsidRPr="003F39CC">
              <w:rPr>
                <w:sz w:val="28"/>
                <w:szCs w:val="28"/>
                <w:lang w:val="en-US"/>
              </w:rPr>
              <w:t>Related parties</w:t>
            </w:r>
          </w:p>
        </w:tc>
        <w:tc>
          <w:tcPr>
            <w:tcW w:w="854" w:type="pct"/>
            <w:tcBorders>
              <w:top w:val="nil"/>
              <w:left w:val="nil"/>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F75CA5">
              <w:t>-</w:t>
            </w:r>
          </w:p>
        </w:tc>
        <w:tc>
          <w:tcPr>
            <w:tcW w:w="880" w:type="pct"/>
            <w:tcBorders>
              <w:top w:val="nil"/>
              <w:left w:val="nil"/>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lang w:val="en-US"/>
              </w:rPr>
            </w:pPr>
            <w:r w:rsidRPr="00F75CA5">
              <w:rPr>
                <w:lang w:val="en-US"/>
              </w:rPr>
              <w:t>182</w:t>
            </w:r>
          </w:p>
        </w:tc>
        <w:tc>
          <w:tcPr>
            <w:tcW w:w="875" w:type="pct"/>
            <w:tcBorders>
              <w:top w:val="nil"/>
              <w:left w:val="nil"/>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F75CA5">
              <w:t>139,11</w:t>
            </w:r>
            <w:r w:rsidRPr="00F75CA5">
              <w:rPr>
                <w:cs/>
              </w:rPr>
              <w:t>9</w:t>
            </w:r>
          </w:p>
        </w:tc>
        <w:tc>
          <w:tcPr>
            <w:tcW w:w="814" w:type="pct"/>
            <w:tcBorders>
              <w:top w:val="nil"/>
              <w:left w:val="nil"/>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F75CA5">
              <w:t>159,055</w:t>
            </w:r>
          </w:p>
        </w:tc>
      </w:tr>
      <w:tr w:rsidR="00F22606" w:rsidRPr="003F39CC" w:rsidTr="003F39CC">
        <w:tc>
          <w:tcPr>
            <w:tcW w:w="1577" w:type="pct"/>
            <w:tcBorders>
              <w:top w:val="nil"/>
              <w:left w:val="nil"/>
              <w:bottom w:val="nil"/>
              <w:right w:val="nil"/>
            </w:tcBorders>
          </w:tcPr>
          <w:p w:rsidR="00F22606" w:rsidRPr="003F39C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pPr>
            <w:r w:rsidRPr="003F39CC">
              <w:rPr>
                <w:u w:val="single"/>
              </w:rPr>
              <w:t>Less</w:t>
            </w:r>
            <w:r w:rsidRPr="003F39CC">
              <w:t xml:space="preserve"> Allowance for doubtful debts</w:t>
            </w:r>
          </w:p>
        </w:tc>
        <w:tc>
          <w:tcPr>
            <w:tcW w:w="854" w:type="pct"/>
            <w:tcBorders>
              <w:left w:val="nil"/>
              <w:bottom w:val="sing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cs/>
              </w:rPr>
            </w:pPr>
            <w:r w:rsidRPr="00F75CA5">
              <w:t>-</w:t>
            </w:r>
          </w:p>
        </w:tc>
        <w:tc>
          <w:tcPr>
            <w:tcW w:w="880" w:type="pct"/>
            <w:tcBorders>
              <w:left w:val="nil"/>
              <w:bottom w:val="sing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F75CA5">
              <w:t>-</w:t>
            </w:r>
          </w:p>
        </w:tc>
        <w:tc>
          <w:tcPr>
            <w:tcW w:w="875" w:type="pct"/>
            <w:tcBorders>
              <w:left w:val="nil"/>
              <w:bottom w:val="sing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cs/>
                <w:lang w:val="en-US"/>
              </w:rPr>
            </w:pPr>
            <w:r w:rsidRPr="00F75CA5">
              <w:rPr>
                <w:cs/>
              </w:rPr>
              <w:t>(</w:t>
            </w:r>
            <w:r w:rsidRPr="00F75CA5">
              <w:rPr>
                <w:lang w:val="en-US"/>
              </w:rPr>
              <w:t>139,119</w:t>
            </w:r>
            <w:r w:rsidRPr="00F75CA5">
              <w:rPr>
                <w:cs/>
              </w:rPr>
              <w:t>)</w:t>
            </w:r>
          </w:p>
        </w:tc>
        <w:tc>
          <w:tcPr>
            <w:tcW w:w="814" w:type="pct"/>
            <w:tcBorders>
              <w:left w:val="nil"/>
              <w:bottom w:val="sing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cs/>
              </w:rPr>
            </w:pPr>
            <w:r w:rsidRPr="00F75CA5">
              <w:rPr>
                <w:cs/>
              </w:rPr>
              <w:t>(</w:t>
            </w:r>
            <w:r w:rsidRPr="00F75CA5">
              <w:rPr>
                <w:lang w:val="en-US"/>
              </w:rPr>
              <w:t>158,873</w:t>
            </w:r>
            <w:r w:rsidRPr="00F75CA5">
              <w:rPr>
                <w:cs/>
              </w:rPr>
              <w:t>)</w:t>
            </w:r>
          </w:p>
        </w:tc>
      </w:tr>
      <w:tr w:rsidR="00F22606" w:rsidRPr="003F39CC" w:rsidTr="003F39CC">
        <w:tc>
          <w:tcPr>
            <w:tcW w:w="1577" w:type="pct"/>
            <w:tcBorders>
              <w:top w:val="nil"/>
              <w:left w:val="nil"/>
              <w:bottom w:val="nil"/>
              <w:right w:val="nil"/>
            </w:tcBorders>
          </w:tcPr>
          <w:p w:rsidR="00F22606" w:rsidRPr="003F39C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pPr>
            <w:r w:rsidRPr="003F39CC">
              <w:t>Net</w:t>
            </w:r>
          </w:p>
        </w:tc>
        <w:tc>
          <w:tcPr>
            <w:tcW w:w="854" w:type="pct"/>
            <w:tcBorders>
              <w:top w:val="single" w:sz="4" w:space="0" w:color="auto"/>
              <w:left w:val="nil"/>
              <w:bottom w:val="sing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F75CA5">
              <w:t>-</w:t>
            </w:r>
          </w:p>
        </w:tc>
        <w:tc>
          <w:tcPr>
            <w:tcW w:w="880" w:type="pct"/>
            <w:tcBorders>
              <w:top w:val="single" w:sz="4" w:space="0" w:color="auto"/>
              <w:left w:val="nil"/>
              <w:bottom w:val="sing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F75CA5">
              <w:t>182</w:t>
            </w:r>
          </w:p>
        </w:tc>
        <w:tc>
          <w:tcPr>
            <w:tcW w:w="875" w:type="pct"/>
            <w:tcBorders>
              <w:top w:val="single" w:sz="4" w:space="0" w:color="auto"/>
              <w:left w:val="nil"/>
              <w:bottom w:val="sing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F75CA5">
              <w:t>-</w:t>
            </w:r>
          </w:p>
        </w:tc>
        <w:tc>
          <w:tcPr>
            <w:tcW w:w="814" w:type="pct"/>
            <w:tcBorders>
              <w:top w:val="single" w:sz="4" w:space="0" w:color="auto"/>
              <w:left w:val="nil"/>
              <w:bottom w:val="sing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F75CA5">
              <w:t>182</w:t>
            </w:r>
          </w:p>
        </w:tc>
      </w:tr>
      <w:tr w:rsidR="00F22606" w:rsidRPr="003F39CC" w:rsidTr="003F39CC">
        <w:tc>
          <w:tcPr>
            <w:tcW w:w="1577" w:type="pct"/>
            <w:tcBorders>
              <w:top w:val="nil"/>
              <w:left w:val="nil"/>
              <w:bottom w:val="nil"/>
              <w:right w:val="nil"/>
            </w:tcBorders>
          </w:tcPr>
          <w:p w:rsidR="00F22606" w:rsidRPr="006768FB"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s>
              <w:ind w:right="-108"/>
              <w:jc w:val="thaiDistribute"/>
              <w:rPr>
                <w:sz w:val="6"/>
                <w:szCs w:val="6"/>
              </w:rPr>
            </w:pPr>
          </w:p>
        </w:tc>
        <w:tc>
          <w:tcPr>
            <w:tcW w:w="854" w:type="pct"/>
            <w:tcBorders>
              <w:top w:val="single" w:sz="4" w:space="0" w:color="auto"/>
              <w:left w:val="nil"/>
              <w:right w:val="nil"/>
            </w:tcBorders>
          </w:tcPr>
          <w:p w:rsidR="00F22606" w:rsidRPr="006768FB"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6"/>
                <w:szCs w:val="6"/>
              </w:rPr>
            </w:pPr>
          </w:p>
        </w:tc>
        <w:tc>
          <w:tcPr>
            <w:tcW w:w="880" w:type="pct"/>
            <w:tcBorders>
              <w:top w:val="single" w:sz="4" w:space="0" w:color="auto"/>
              <w:left w:val="nil"/>
              <w:right w:val="nil"/>
            </w:tcBorders>
          </w:tcPr>
          <w:p w:rsidR="00F22606" w:rsidRPr="006768FB"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864"/>
              </w:tabs>
              <w:ind w:left="-100" w:right="-85"/>
              <w:rPr>
                <w:sz w:val="6"/>
                <w:szCs w:val="6"/>
              </w:rPr>
            </w:pPr>
          </w:p>
        </w:tc>
        <w:tc>
          <w:tcPr>
            <w:tcW w:w="875" w:type="pct"/>
            <w:tcBorders>
              <w:top w:val="single" w:sz="4" w:space="0" w:color="auto"/>
              <w:left w:val="nil"/>
              <w:right w:val="nil"/>
            </w:tcBorders>
          </w:tcPr>
          <w:p w:rsidR="00F22606" w:rsidRPr="006768FB"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6"/>
                <w:szCs w:val="6"/>
              </w:rPr>
            </w:pPr>
          </w:p>
        </w:tc>
        <w:tc>
          <w:tcPr>
            <w:tcW w:w="814" w:type="pct"/>
            <w:tcBorders>
              <w:top w:val="single" w:sz="4" w:space="0" w:color="auto"/>
              <w:left w:val="nil"/>
              <w:right w:val="nil"/>
            </w:tcBorders>
          </w:tcPr>
          <w:p w:rsidR="00F22606" w:rsidRPr="006768FB"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6"/>
                <w:szCs w:val="6"/>
              </w:rPr>
            </w:pPr>
          </w:p>
        </w:tc>
      </w:tr>
      <w:tr w:rsidR="00F22606" w:rsidRPr="003F39CC" w:rsidTr="003F39CC">
        <w:trPr>
          <w:trHeight w:val="348"/>
        </w:trPr>
        <w:tc>
          <w:tcPr>
            <w:tcW w:w="1577" w:type="pct"/>
            <w:tcBorders>
              <w:top w:val="nil"/>
              <w:left w:val="nil"/>
              <w:bottom w:val="nil"/>
              <w:right w:val="nil"/>
            </w:tcBorders>
          </w:tcPr>
          <w:p w:rsidR="00F22606" w:rsidRPr="003F39CC" w:rsidRDefault="00F22606" w:rsidP="00F22606">
            <w:pPr>
              <w:ind w:left="72" w:right="-108"/>
              <w:jc w:val="thaiDistribute"/>
              <w:rPr>
                <w:sz w:val="28"/>
                <w:szCs w:val="28"/>
                <w:cs/>
                <w:lang w:val="en-US"/>
              </w:rPr>
            </w:pPr>
            <w:r w:rsidRPr="003F39CC">
              <w:rPr>
                <w:sz w:val="28"/>
                <w:szCs w:val="28"/>
                <w:lang w:val="en-US"/>
              </w:rPr>
              <w:t>Other related</w:t>
            </w:r>
          </w:p>
        </w:tc>
        <w:tc>
          <w:tcPr>
            <w:tcW w:w="854" w:type="pct"/>
            <w:tcBorders>
              <w:left w:val="nil"/>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rsidRPr="00F75CA5">
              <w:rPr>
                <w:lang w:val="en-US"/>
              </w:rPr>
              <w:t>188,335</w:t>
            </w:r>
          </w:p>
        </w:tc>
        <w:tc>
          <w:tcPr>
            <w:tcW w:w="880" w:type="pct"/>
            <w:tcBorders>
              <w:left w:val="nil"/>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F75CA5">
              <w:t>243,536</w:t>
            </w:r>
          </w:p>
        </w:tc>
        <w:tc>
          <w:tcPr>
            <w:tcW w:w="875" w:type="pct"/>
            <w:tcBorders>
              <w:left w:val="nil"/>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rsidRPr="00F75CA5">
              <w:rPr>
                <w:lang w:val="en-US"/>
              </w:rPr>
              <w:t>188,335</w:t>
            </w:r>
          </w:p>
        </w:tc>
        <w:tc>
          <w:tcPr>
            <w:tcW w:w="814" w:type="pct"/>
            <w:tcBorders>
              <w:left w:val="nil"/>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F75CA5">
              <w:t>243,536</w:t>
            </w:r>
          </w:p>
        </w:tc>
      </w:tr>
      <w:tr w:rsidR="00F22606" w:rsidRPr="003F39CC" w:rsidTr="003F39CC">
        <w:trPr>
          <w:trHeight w:val="327"/>
        </w:trPr>
        <w:tc>
          <w:tcPr>
            <w:tcW w:w="1577" w:type="pct"/>
            <w:tcBorders>
              <w:top w:val="nil"/>
              <w:left w:val="nil"/>
              <w:bottom w:val="nil"/>
              <w:right w:val="nil"/>
            </w:tcBorders>
          </w:tcPr>
          <w:p w:rsidR="00F22606" w:rsidRPr="003F39C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u w:val="single"/>
                <w:cs/>
              </w:rPr>
            </w:pPr>
            <w:r w:rsidRPr="003F39CC">
              <w:rPr>
                <w:u w:val="single"/>
              </w:rPr>
              <w:t>Less</w:t>
            </w:r>
            <w:r w:rsidRPr="003F39CC">
              <w:t xml:space="preserve"> Allowance for doubtful debts</w:t>
            </w:r>
          </w:p>
        </w:tc>
        <w:tc>
          <w:tcPr>
            <w:tcW w:w="854" w:type="pct"/>
            <w:tcBorders>
              <w:left w:val="nil"/>
              <w:bottom w:val="sing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F75CA5">
              <w:rPr>
                <w:cs/>
              </w:rPr>
              <w:t>(</w:t>
            </w:r>
            <w:r w:rsidRPr="00F75CA5">
              <w:rPr>
                <w:lang w:val="en-US"/>
              </w:rPr>
              <w:t>122,596</w:t>
            </w:r>
            <w:r w:rsidRPr="00F75CA5">
              <w:rPr>
                <w:cs/>
              </w:rPr>
              <w:t>)</w:t>
            </w:r>
          </w:p>
        </w:tc>
        <w:tc>
          <w:tcPr>
            <w:tcW w:w="880" w:type="pct"/>
            <w:tcBorders>
              <w:left w:val="nil"/>
              <w:bottom w:val="sing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F75CA5">
              <w:rPr>
                <w:cs/>
              </w:rPr>
              <w:t>(</w:t>
            </w:r>
            <w:r w:rsidRPr="00F75CA5">
              <w:rPr>
                <w:lang w:val="en-US"/>
              </w:rPr>
              <w:t>118,567</w:t>
            </w:r>
            <w:r w:rsidRPr="00F75CA5">
              <w:rPr>
                <w:cs/>
              </w:rPr>
              <w:t>)</w:t>
            </w:r>
          </w:p>
        </w:tc>
        <w:tc>
          <w:tcPr>
            <w:tcW w:w="875" w:type="pct"/>
            <w:tcBorders>
              <w:left w:val="nil"/>
              <w:bottom w:val="sing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F75CA5">
              <w:rPr>
                <w:cs/>
              </w:rPr>
              <w:t>(</w:t>
            </w:r>
            <w:r w:rsidRPr="00F75CA5">
              <w:rPr>
                <w:lang w:val="en-US"/>
              </w:rPr>
              <w:t>122,596</w:t>
            </w:r>
            <w:r w:rsidRPr="00F75CA5">
              <w:rPr>
                <w:cs/>
              </w:rPr>
              <w:t>)</w:t>
            </w:r>
          </w:p>
        </w:tc>
        <w:tc>
          <w:tcPr>
            <w:tcW w:w="814" w:type="pct"/>
            <w:tcBorders>
              <w:left w:val="nil"/>
              <w:bottom w:val="sing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F75CA5">
              <w:rPr>
                <w:cs/>
              </w:rPr>
              <w:t>(</w:t>
            </w:r>
            <w:r w:rsidRPr="00F75CA5">
              <w:rPr>
                <w:lang w:val="en-US"/>
              </w:rPr>
              <w:t>118,567</w:t>
            </w:r>
            <w:r w:rsidRPr="00F75CA5">
              <w:rPr>
                <w:cs/>
              </w:rPr>
              <w:t>)</w:t>
            </w:r>
          </w:p>
        </w:tc>
      </w:tr>
      <w:tr w:rsidR="00F22606" w:rsidRPr="003F39CC" w:rsidTr="003F39CC">
        <w:trPr>
          <w:trHeight w:val="337"/>
        </w:trPr>
        <w:tc>
          <w:tcPr>
            <w:tcW w:w="1577" w:type="pct"/>
            <w:tcBorders>
              <w:top w:val="nil"/>
              <w:left w:val="nil"/>
              <w:bottom w:val="nil"/>
              <w:right w:val="nil"/>
            </w:tcBorders>
          </w:tcPr>
          <w:p w:rsidR="00F22606" w:rsidRPr="003F39C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s>
              <w:ind w:left="705" w:right="-108"/>
              <w:jc w:val="thaiDistribute"/>
              <w:rPr>
                <w:cs/>
              </w:rPr>
            </w:pPr>
            <w:r w:rsidRPr="003F39CC">
              <w:t>Net</w:t>
            </w:r>
          </w:p>
        </w:tc>
        <w:tc>
          <w:tcPr>
            <w:tcW w:w="854" w:type="pct"/>
            <w:tcBorders>
              <w:top w:val="single" w:sz="4" w:space="0" w:color="auto"/>
              <w:left w:val="nil"/>
              <w:bottom w:val="sing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F75CA5">
              <w:t>65,739</w:t>
            </w:r>
          </w:p>
        </w:tc>
        <w:tc>
          <w:tcPr>
            <w:tcW w:w="880" w:type="pct"/>
            <w:tcBorders>
              <w:top w:val="single" w:sz="4" w:space="0" w:color="auto"/>
              <w:left w:val="nil"/>
              <w:bottom w:val="sing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F75CA5">
              <w:t>124,969</w:t>
            </w:r>
          </w:p>
        </w:tc>
        <w:tc>
          <w:tcPr>
            <w:tcW w:w="875" w:type="pct"/>
            <w:tcBorders>
              <w:top w:val="single" w:sz="4" w:space="0" w:color="auto"/>
              <w:left w:val="nil"/>
              <w:bottom w:val="sing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F75CA5">
              <w:t>65,739</w:t>
            </w:r>
          </w:p>
        </w:tc>
        <w:tc>
          <w:tcPr>
            <w:tcW w:w="814" w:type="pct"/>
            <w:tcBorders>
              <w:top w:val="single" w:sz="4" w:space="0" w:color="auto"/>
              <w:left w:val="nil"/>
              <w:bottom w:val="sing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F75CA5">
              <w:t>124,969</w:t>
            </w:r>
          </w:p>
        </w:tc>
      </w:tr>
      <w:tr w:rsidR="00F22606" w:rsidRPr="003F39CC" w:rsidTr="003F39CC">
        <w:trPr>
          <w:trHeight w:val="299"/>
        </w:trPr>
        <w:tc>
          <w:tcPr>
            <w:tcW w:w="1577" w:type="pct"/>
            <w:tcBorders>
              <w:top w:val="nil"/>
              <w:left w:val="nil"/>
              <w:bottom w:val="nil"/>
              <w:right w:val="nil"/>
            </w:tcBorders>
          </w:tcPr>
          <w:p w:rsidR="00F22606" w:rsidRPr="003F39C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s>
              <w:ind w:left="972" w:right="-108" w:firstLine="16"/>
              <w:jc w:val="thaiDistribute"/>
              <w:rPr>
                <w:cs/>
              </w:rPr>
            </w:pPr>
            <w:r w:rsidRPr="003F39CC">
              <w:t>Total trade receivable</w:t>
            </w:r>
          </w:p>
        </w:tc>
        <w:tc>
          <w:tcPr>
            <w:tcW w:w="854" w:type="pct"/>
            <w:tcBorders>
              <w:top w:val="single" w:sz="4" w:space="0" w:color="auto"/>
              <w:left w:val="nil"/>
              <w:bottom w:val="doub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F75CA5">
              <w:t>65,739</w:t>
            </w:r>
          </w:p>
        </w:tc>
        <w:tc>
          <w:tcPr>
            <w:tcW w:w="880" w:type="pct"/>
            <w:tcBorders>
              <w:top w:val="single" w:sz="4" w:space="0" w:color="auto"/>
              <w:left w:val="nil"/>
              <w:bottom w:val="doub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F75CA5">
              <w:t>125,151</w:t>
            </w:r>
          </w:p>
        </w:tc>
        <w:tc>
          <w:tcPr>
            <w:tcW w:w="875" w:type="pct"/>
            <w:tcBorders>
              <w:top w:val="single" w:sz="4" w:space="0" w:color="auto"/>
              <w:left w:val="nil"/>
              <w:bottom w:val="doub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F75CA5">
              <w:t>65,739</w:t>
            </w:r>
          </w:p>
        </w:tc>
        <w:tc>
          <w:tcPr>
            <w:tcW w:w="814" w:type="pct"/>
            <w:tcBorders>
              <w:top w:val="single" w:sz="4" w:space="0" w:color="auto"/>
              <w:left w:val="nil"/>
              <w:bottom w:val="double" w:sz="4" w:space="0" w:color="auto"/>
              <w:right w:val="nil"/>
            </w:tcBorders>
          </w:tcPr>
          <w:p w:rsidR="00F22606" w:rsidRPr="00F75CA5"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F75CA5">
              <w:t>125,151</w:t>
            </w:r>
          </w:p>
        </w:tc>
      </w:tr>
    </w:tbl>
    <w:p w:rsidR="00F22606" w:rsidRPr="006768FB" w:rsidRDefault="00F22606" w:rsidP="00AE2170">
      <w:pPr>
        <w:ind w:left="360" w:firstLine="1080"/>
        <w:jc w:val="thaiDistribute"/>
        <w:rPr>
          <w:sz w:val="16"/>
          <w:szCs w:val="16"/>
        </w:rPr>
      </w:pPr>
    </w:p>
    <w:p w:rsidR="00F4789D" w:rsidRDefault="003248E9" w:rsidP="006768FB">
      <w:pPr>
        <w:ind w:left="360"/>
        <w:jc w:val="thaiDistribute"/>
        <w:rPr>
          <w:sz w:val="30"/>
          <w:szCs w:val="30"/>
        </w:rPr>
      </w:pPr>
      <w:r w:rsidRPr="003248E9">
        <w:rPr>
          <w:sz w:val="30"/>
          <w:szCs w:val="30"/>
        </w:rPr>
        <w:t xml:space="preserve">Aging analyses for trade accounts receivable were as </w:t>
      </w:r>
      <w:proofErr w:type="gramStart"/>
      <w:r w:rsidR="00EC229C" w:rsidRPr="003248E9">
        <w:rPr>
          <w:sz w:val="30"/>
          <w:szCs w:val="30"/>
        </w:rPr>
        <w:t>follows</w:t>
      </w:r>
      <w:r w:rsidR="000061AE">
        <w:rPr>
          <w:sz w:val="30"/>
          <w:szCs w:val="30"/>
        </w:rPr>
        <w:t xml:space="preserve"> </w:t>
      </w:r>
      <w:r w:rsidR="00EC229C" w:rsidRPr="003248E9">
        <w:rPr>
          <w:sz w:val="30"/>
          <w:szCs w:val="30"/>
        </w:rPr>
        <w:t>:</w:t>
      </w:r>
      <w:proofErr w:type="gramEnd"/>
      <w:r w:rsidRPr="003248E9">
        <w:rPr>
          <w:sz w:val="30"/>
          <w:szCs w:val="30"/>
        </w:rPr>
        <w:t>-</w:t>
      </w:r>
    </w:p>
    <w:p w:rsidR="003248E9" w:rsidRPr="00E91B0D" w:rsidRDefault="003248E9" w:rsidP="00AE2170">
      <w:pPr>
        <w:ind w:left="360" w:firstLine="1080"/>
        <w:jc w:val="thaiDistribute"/>
        <w:rPr>
          <w:sz w:val="20"/>
          <w:szCs w:val="20"/>
          <w:cs/>
        </w:rPr>
      </w:pPr>
    </w:p>
    <w:tbl>
      <w:tblPr>
        <w:tblW w:w="4889" w:type="pct"/>
        <w:tblInd w:w="378" w:type="dxa"/>
        <w:tblLayout w:type="fixed"/>
        <w:tblLook w:val="0000" w:firstRow="0" w:lastRow="0" w:firstColumn="0" w:lastColumn="0" w:noHBand="0" w:noVBand="0"/>
      </w:tblPr>
      <w:tblGrid>
        <w:gridCol w:w="3690"/>
        <w:gridCol w:w="1440"/>
        <w:gridCol w:w="1350"/>
        <w:gridCol w:w="1260"/>
        <w:gridCol w:w="1441"/>
      </w:tblGrid>
      <w:tr w:rsidR="003F39CC" w:rsidRPr="00A12F4C" w:rsidTr="00C163C6">
        <w:trPr>
          <w:tblHeader/>
        </w:trPr>
        <w:tc>
          <w:tcPr>
            <w:tcW w:w="2010" w:type="pct"/>
            <w:tcBorders>
              <w:top w:val="nil"/>
              <w:left w:val="nil"/>
              <w:bottom w:val="nil"/>
              <w:right w:val="nil"/>
            </w:tcBorders>
          </w:tcPr>
          <w:p w:rsidR="00414477" w:rsidRPr="00A12F4C" w:rsidRDefault="00414477" w:rsidP="00414477">
            <w:pPr>
              <w:ind w:left="-108" w:right="-108"/>
              <w:rPr>
                <w:rFonts w:asciiTheme="majorBidi" w:hAnsiTheme="majorBidi" w:cstheme="majorBidi"/>
                <w:sz w:val="28"/>
                <w:szCs w:val="28"/>
              </w:rPr>
            </w:pPr>
          </w:p>
        </w:tc>
        <w:tc>
          <w:tcPr>
            <w:tcW w:w="2990" w:type="pct"/>
            <w:gridSpan w:val="4"/>
            <w:tcBorders>
              <w:top w:val="nil"/>
              <w:left w:val="nil"/>
              <w:bottom w:val="nil"/>
              <w:right w:val="nil"/>
            </w:tcBorders>
          </w:tcPr>
          <w:p w:rsidR="00414477" w:rsidRPr="00A12F4C" w:rsidRDefault="003248E9" w:rsidP="00414477">
            <w:pPr>
              <w:ind w:left="-108" w:right="-63"/>
              <w:jc w:val="right"/>
              <w:rPr>
                <w:rFonts w:asciiTheme="majorBidi" w:hAnsiTheme="majorBidi" w:cstheme="majorBidi"/>
                <w:sz w:val="28"/>
                <w:szCs w:val="28"/>
              </w:rPr>
            </w:pPr>
            <w:r w:rsidRPr="00A12F4C">
              <w:rPr>
                <w:rFonts w:asciiTheme="majorBidi" w:hAnsiTheme="majorBidi" w:cstheme="majorBidi"/>
                <w:sz w:val="28"/>
                <w:szCs w:val="28"/>
                <w:cs/>
              </w:rPr>
              <w:t>(</w:t>
            </w:r>
            <w:r w:rsidRPr="00A12F4C">
              <w:rPr>
                <w:rFonts w:asciiTheme="majorBidi" w:hAnsiTheme="majorBidi" w:cstheme="majorBidi"/>
                <w:sz w:val="28"/>
                <w:szCs w:val="28"/>
              </w:rPr>
              <w:t>Unit :Thousand Baht)</w:t>
            </w:r>
          </w:p>
        </w:tc>
      </w:tr>
      <w:tr w:rsidR="003F39CC" w:rsidRPr="00A12F4C" w:rsidTr="00C163C6">
        <w:trPr>
          <w:cantSplit/>
          <w:tblHeader/>
        </w:trPr>
        <w:tc>
          <w:tcPr>
            <w:tcW w:w="2010" w:type="pct"/>
            <w:tcBorders>
              <w:top w:val="nil"/>
              <w:left w:val="nil"/>
              <w:bottom w:val="nil"/>
              <w:right w:val="nil"/>
            </w:tcBorders>
          </w:tcPr>
          <w:p w:rsidR="00414477" w:rsidRPr="00A12F4C" w:rsidRDefault="00414477" w:rsidP="00414477">
            <w:pPr>
              <w:ind w:left="-108" w:right="-108"/>
              <w:rPr>
                <w:rFonts w:asciiTheme="majorBidi" w:hAnsiTheme="majorBidi" w:cstheme="majorBidi"/>
                <w:sz w:val="28"/>
                <w:szCs w:val="28"/>
              </w:rPr>
            </w:pPr>
          </w:p>
        </w:tc>
        <w:tc>
          <w:tcPr>
            <w:tcW w:w="1519" w:type="pct"/>
            <w:gridSpan w:val="2"/>
            <w:tcBorders>
              <w:top w:val="nil"/>
              <w:left w:val="nil"/>
              <w:bottom w:val="nil"/>
              <w:right w:val="nil"/>
            </w:tcBorders>
          </w:tcPr>
          <w:p w:rsidR="00414477" w:rsidRPr="00A12F4C" w:rsidRDefault="003248E9" w:rsidP="00414477">
            <w:pPr>
              <w:tabs>
                <w:tab w:val="left" w:pos="450"/>
              </w:tabs>
              <w:ind w:left="-108" w:right="-108"/>
              <w:jc w:val="center"/>
              <w:rPr>
                <w:rFonts w:asciiTheme="majorBidi" w:hAnsiTheme="majorBidi" w:cstheme="majorBidi"/>
                <w:sz w:val="28"/>
                <w:szCs w:val="28"/>
                <w:u w:val="single"/>
              </w:rPr>
            </w:pPr>
            <w:r w:rsidRPr="00A12F4C">
              <w:rPr>
                <w:rFonts w:asciiTheme="majorBidi" w:hAnsiTheme="majorBidi" w:cstheme="majorBidi"/>
                <w:sz w:val="28"/>
                <w:szCs w:val="28"/>
                <w:u w:val="single"/>
              </w:rPr>
              <w:t>Consolidated financial statements</w:t>
            </w:r>
          </w:p>
        </w:tc>
        <w:tc>
          <w:tcPr>
            <w:tcW w:w="1471" w:type="pct"/>
            <w:gridSpan w:val="2"/>
            <w:tcBorders>
              <w:top w:val="nil"/>
              <w:left w:val="nil"/>
              <w:bottom w:val="nil"/>
              <w:right w:val="nil"/>
            </w:tcBorders>
          </w:tcPr>
          <w:p w:rsidR="00414477" w:rsidRPr="00A12F4C" w:rsidRDefault="003248E9" w:rsidP="00414477">
            <w:pPr>
              <w:tabs>
                <w:tab w:val="left" w:pos="450"/>
              </w:tabs>
              <w:ind w:left="-108" w:right="-108"/>
              <w:jc w:val="center"/>
              <w:rPr>
                <w:rFonts w:asciiTheme="majorBidi" w:hAnsiTheme="majorBidi" w:cstheme="majorBidi"/>
                <w:sz w:val="28"/>
                <w:szCs w:val="28"/>
              </w:rPr>
            </w:pPr>
            <w:r w:rsidRPr="00A12F4C">
              <w:rPr>
                <w:rFonts w:asciiTheme="majorBidi" w:hAnsiTheme="majorBidi" w:cstheme="majorBidi"/>
                <w:sz w:val="28"/>
                <w:szCs w:val="28"/>
                <w:u w:val="single"/>
              </w:rPr>
              <w:t>Separate financial statements</w:t>
            </w:r>
          </w:p>
        </w:tc>
      </w:tr>
      <w:tr w:rsidR="003F39CC" w:rsidRPr="00A12F4C" w:rsidTr="00C163C6">
        <w:trPr>
          <w:cantSplit/>
          <w:tblHeader/>
        </w:trPr>
        <w:tc>
          <w:tcPr>
            <w:tcW w:w="2010" w:type="pct"/>
            <w:tcBorders>
              <w:top w:val="nil"/>
              <w:left w:val="nil"/>
              <w:bottom w:val="nil"/>
              <w:right w:val="nil"/>
            </w:tcBorders>
          </w:tcPr>
          <w:p w:rsidR="00414477" w:rsidRPr="00A12F4C" w:rsidRDefault="00414477" w:rsidP="00414477">
            <w:pPr>
              <w:ind w:left="-108" w:right="-108"/>
              <w:rPr>
                <w:rFonts w:asciiTheme="majorBidi" w:hAnsiTheme="majorBidi" w:cstheme="majorBidi"/>
                <w:sz w:val="28"/>
                <w:szCs w:val="28"/>
              </w:rPr>
            </w:pPr>
          </w:p>
        </w:tc>
        <w:tc>
          <w:tcPr>
            <w:tcW w:w="1519" w:type="pct"/>
            <w:gridSpan w:val="2"/>
            <w:tcBorders>
              <w:top w:val="nil"/>
              <w:left w:val="nil"/>
              <w:bottom w:val="nil"/>
              <w:right w:val="nil"/>
            </w:tcBorders>
          </w:tcPr>
          <w:p w:rsidR="00414477" w:rsidRPr="00A12F4C" w:rsidRDefault="003248E9" w:rsidP="00414477">
            <w:pPr>
              <w:ind w:left="-108" w:right="-108"/>
              <w:jc w:val="center"/>
              <w:rPr>
                <w:rFonts w:asciiTheme="majorBidi" w:hAnsiTheme="majorBidi" w:cstheme="majorBidi"/>
                <w:sz w:val="28"/>
                <w:szCs w:val="28"/>
                <w:u w:val="single"/>
              </w:rPr>
            </w:pPr>
            <w:r w:rsidRPr="00A12F4C">
              <w:rPr>
                <w:rFonts w:asciiTheme="majorBidi" w:hAnsiTheme="majorBidi" w:cstheme="majorBidi"/>
                <w:sz w:val="28"/>
                <w:szCs w:val="28"/>
                <w:u w:val="single"/>
              </w:rPr>
              <w:t>As at</w:t>
            </w:r>
            <w:r w:rsidR="00F75CA5" w:rsidRPr="00A12F4C">
              <w:rPr>
                <w:rFonts w:asciiTheme="majorBidi" w:hAnsiTheme="majorBidi" w:cstheme="majorBidi"/>
                <w:sz w:val="28"/>
                <w:szCs w:val="28"/>
                <w:u w:val="single"/>
              </w:rPr>
              <w:t xml:space="preserve"> December 31,</w:t>
            </w:r>
          </w:p>
        </w:tc>
        <w:tc>
          <w:tcPr>
            <w:tcW w:w="1471" w:type="pct"/>
            <w:gridSpan w:val="2"/>
            <w:tcBorders>
              <w:top w:val="nil"/>
              <w:left w:val="nil"/>
              <w:bottom w:val="nil"/>
              <w:right w:val="nil"/>
            </w:tcBorders>
          </w:tcPr>
          <w:p w:rsidR="00414477" w:rsidRPr="00A12F4C" w:rsidRDefault="003248E9" w:rsidP="00414477">
            <w:pPr>
              <w:ind w:left="-108" w:right="-108"/>
              <w:jc w:val="center"/>
              <w:rPr>
                <w:rFonts w:asciiTheme="majorBidi" w:hAnsiTheme="majorBidi" w:cstheme="majorBidi"/>
                <w:sz w:val="28"/>
                <w:szCs w:val="28"/>
                <w:u w:val="single"/>
              </w:rPr>
            </w:pPr>
            <w:r w:rsidRPr="00A12F4C">
              <w:rPr>
                <w:rFonts w:asciiTheme="majorBidi" w:hAnsiTheme="majorBidi" w:cstheme="majorBidi"/>
                <w:sz w:val="28"/>
                <w:szCs w:val="28"/>
                <w:u w:val="single"/>
              </w:rPr>
              <w:t>As at</w:t>
            </w:r>
            <w:r w:rsidR="00F75CA5" w:rsidRPr="00A12F4C">
              <w:rPr>
                <w:rFonts w:asciiTheme="majorBidi" w:hAnsiTheme="majorBidi" w:cstheme="majorBidi"/>
                <w:sz w:val="28"/>
                <w:szCs w:val="28"/>
                <w:u w:val="single"/>
              </w:rPr>
              <w:t xml:space="preserve"> December 31,</w:t>
            </w:r>
          </w:p>
        </w:tc>
      </w:tr>
      <w:tr w:rsidR="003F39CC" w:rsidRPr="00A12F4C" w:rsidTr="00C163C6">
        <w:trPr>
          <w:tblHeader/>
        </w:trPr>
        <w:tc>
          <w:tcPr>
            <w:tcW w:w="2010" w:type="pct"/>
            <w:tcBorders>
              <w:top w:val="nil"/>
              <w:left w:val="nil"/>
              <w:bottom w:val="nil"/>
              <w:right w:val="nil"/>
            </w:tcBorders>
          </w:tcPr>
          <w:p w:rsidR="003248E9" w:rsidRPr="00A12F4C" w:rsidRDefault="003248E9" w:rsidP="00DB0F12">
            <w:pPr>
              <w:ind w:left="-108" w:right="-108"/>
              <w:rPr>
                <w:rFonts w:asciiTheme="majorBidi" w:hAnsiTheme="majorBidi" w:cstheme="majorBidi"/>
                <w:sz w:val="28"/>
                <w:szCs w:val="28"/>
              </w:rPr>
            </w:pPr>
          </w:p>
        </w:tc>
        <w:tc>
          <w:tcPr>
            <w:tcW w:w="784" w:type="pct"/>
            <w:tcBorders>
              <w:top w:val="nil"/>
              <w:left w:val="nil"/>
              <w:bottom w:val="nil"/>
              <w:right w:val="nil"/>
            </w:tcBorders>
          </w:tcPr>
          <w:p w:rsidR="003248E9" w:rsidRPr="00A12F4C" w:rsidRDefault="003248E9" w:rsidP="00F22606">
            <w:pPr>
              <w:ind w:left="-100" w:right="-85"/>
              <w:jc w:val="center"/>
              <w:rPr>
                <w:rFonts w:asciiTheme="majorBidi" w:hAnsiTheme="majorBidi" w:cstheme="majorBidi"/>
                <w:sz w:val="28"/>
                <w:szCs w:val="28"/>
                <w:u w:val="single"/>
              </w:rPr>
            </w:pPr>
            <w:r w:rsidRPr="00A12F4C">
              <w:rPr>
                <w:rFonts w:asciiTheme="majorBidi" w:hAnsiTheme="majorBidi" w:cstheme="majorBidi"/>
                <w:sz w:val="28"/>
                <w:szCs w:val="28"/>
                <w:u w:val="single"/>
              </w:rPr>
              <w:t>2016</w:t>
            </w:r>
          </w:p>
        </w:tc>
        <w:tc>
          <w:tcPr>
            <w:tcW w:w="735" w:type="pct"/>
            <w:tcBorders>
              <w:top w:val="nil"/>
              <w:left w:val="nil"/>
              <w:bottom w:val="nil"/>
              <w:right w:val="nil"/>
            </w:tcBorders>
          </w:tcPr>
          <w:p w:rsidR="003248E9" w:rsidRPr="00A12F4C" w:rsidRDefault="003248E9" w:rsidP="00DB0F12">
            <w:pPr>
              <w:ind w:left="-100" w:right="-85"/>
              <w:jc w:val="center"/>
              <w:rPr>
                <w:rFonts w:asciiTheme="majorBidi" w:hAnsiTheme="majorBidi" w:cstheme="majorBidi"/>
                <w:sz w:val="28"/>
                <w:szCs w:val="28"/>
                <w:u w:val="single"/>
              </w:rPr>
            </w:pPr>
            <w:r w:rsidRPr="00A12F4C">
              <w:rPr>
                <w:rFonts w:asciiTheme="majorBidi" w:hAnsiTheme="majorBidi" w:cstheme="majorBidi"/>
                <w:sz w:val="28"/>
                <w:szCs w:val="28"/>
                <w:u w:val="single"/>
              </w:rPr>
              <w:t>2015</w:t>
            </w:r>
          </w:p>
        </w:tc>
        <w:tc>
          <w:tcPr>
            <w:tcW w:w="686" w:type="pct"/>
            <w:tcBorders>
              <w:top w:val="nil"/>
              <w:left w:val="nil"/>
              <w:bottom w:val="nil"/>
              <w:right w:val="nil"/>
            </w:tcBorders>
          </w:tcPr>
          <w:p w:rsidR="003248E9" w:rsidRPr="00A12F4C" w:rsidRDefault="003248E9" w:rsidP="003C039F">
            <w:pPr>
              <w:ind w:left="-100" w:right="-85"/>
              <w:jc w:val="center"/>
              <w:rPr>
                <w:rFonts w:asciiTheme="majorBidi" w:hAnsiTheme="majorBidi" w:cstheme="majorBidi"/>
                <w:sz w:val="28"/>
                <w:szCs w:val="28"/>
                <w:u w:val="single"/>
              </w:rPr>
            </w:pPr>
            <w:r w:rsidRPr="00A12F4C">
              <w:rPr>
                <w:rFonts w:asciiTheme="majorBidi" w:hAnsiTheme="majorBidi" w:cstheme="majorBidi"/>
                <w:sz w:val="28"/>
                <w:szCs w:val="28"/>
                <w:u w:val="single"/>
              </w:rPr>
              <w:t>2016</w:t>
            </w:r>
          </w:p>
        </w:tc>
        <w:tc>
          <w:tcPr>
            <w:tcW w:w="785" w:type="pct"/>
            <w:tcBorders>
              <w:top w:val="nil"/>
              <w:left w:val="nil"/>
              <w:bottom w:val="nil"/>
              <w:right w:val="nil"/>
            </w:tcBorders>
          </w:tcPr>
          <w:p w:rsidR="003248E9" w:rsidRPr="00A12F4C" w:rsidRDefault="003248E9" w:rsidP="003C039F">
            <w:pPr>
              <w:ind w:left="-100" w:right="-85"/>
              <w:jc w:val="center"/>
              <w:rPr>
                <w:rFonts w:asciiTheme="majorBidi" w:hAnsiTheme="majorBidi" w:cstheme="majorBidi"/>
                <w:sz w:val="28"/>
                <w:szCs w:val="28"/>
                <w:u w:val="single"/>
              </w:rPr>
            </w:pPr>
            <w:r w:rsidRPr="00A12F4C">
              <w:rPr>
                <w:rFonts w:asciiTheme="majorBidi" w:hAnsiTheme="majorBidi" w:cstheme="majorBidi"/>
                <w:sz w:val="28"/>
                <w:szCs w:val="28"/>
                <w:u w:val="single"/>
              </w:rPr>
              <w:t>2015</w:t>
            </w:r>
          </w:p>
        </w:tc>
      </w:tr>
      <w:tr w:rsidR="003F39CC" w:rsidRPr="00A12F4C" w:rsidTr="00C163C6">
        <w:tc>
          <w:tcPr>
            <w:tcW w:w="2010" w:type="pct"/>
            <w:tcBorders>
              <w:top w:val="nil"/>
              <w:left w:val="nil"/>
              <w:bottom w:val="nil"/>
              <w:right w:val="nil"/>
            </w:tcBorders>
          </w:tcPr>
          <w:p w:rsidR="00AE471C" w:rsidRPr="00A12F4C" w:rsidRDefault="00AE471C" w:rsidP="00F4789D">
            <w:pPr>
              <w:tabs>
                <w:tab w:val="left" w:pos="450"/>
              </w:tabs>
              <w:ind w:left="-108" w:right="-108"/>
              <w:jc w:val="thaiDistribute"/>
              <w:rPr>
                <w:rFonts w:asciiTheme="majorBidi" w:hAnsiTheme="majorBidi" w:cstheme="majorBidi"/>
                <w:sz w:val="28"/>
                <w:szCs w:val="28"/>
                <w:cs/>
              </w:rPr>
            </w:pPr>
            <w:r w:rsidRPr="00A12F4C">
              <w:rPr>
                <w:rFonts w:asciiTheme="majorBidi" w:hAnsiTheme="majorBidi" w:cstheme="majorBidi"/>
                <w:sz w:val="28"/>
                <w:szCs w:val="28"/>
              </w:rPr>
              <w:t>Trade receivable related parties</w:t>
            </w:r>
          </w:p>
        </w:tc>
        <w:tc>
          <w:tcPr>
            <w:tcW w:w="784" w:type="pct"/>
            <w:tcBorders>
              <w:top w:val="nil"/>
              <w:left w:val="nil"/>
              <w:bottom w:val="nil"/>
              <w:right w:val="nil"/>
            </w:tcBorders>
          </w:tcPr>
          <w:p w:rsidR="00AE471C" w:rsidRPr="00A12F4C" w:rsidRDefault="00AE471C"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p>
        </w:tc>
        <w:tc>
          <w:tcPr>
            <w:tcW w:w="735" w:type="pct"/>
            <w:tcBorders>
              <w:top w:val="nil"/>
              <w:left w:val="nil"/>
              <w:bottom w:val="nil"/>
              <w:right w:val="nil"/>
            </w:tcBorders>
          </w:tcPr>
          <w:p w:rsidR="00AE471C" w:rsidRPr="00A12F4C" w:rsidRDefault="00AE471C"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p>
        </w:tc>
        <w:tc>
          <w:tcPr>
            <w:tcW w:w="686" w:type="pct"/>
            <w:tcBorders>
              <w:top w:val="nil"/>
              <w:left w:val="nil"/>
              <w:bottom w:val="nil"/>
              <w:right w:val="nil"/>
            </w:tcBorders>
          </w:tcPr>
          <w:p w:rsidR="00AE471C" w:rsidRPr="00A12F4C" w:rsidRDefault="00AE471C"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c>
          <w:tcPr>
            <w:tcW w:w="785" w:type="pct"/>
            <w:tcBorders>
              <w:top w:val="nil"/>
              <w:left w:val="nil"/>
              <w:bottom w:val="nil"/>
              <w:right w:val="nil"/>
            </w:tcBorders>
          </w:tcPr>
          <w:p w:rsidR="00AE471C" w:rsidRPr="00A12F4C" w:rsidRDefault="00AE471C"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r>
      <w:tr w:rsidR="003F39CC" w:rsidRPr="00A12F4C" w:rsidTr="00C163C6">
        <w:tc>
          <w:tcPr>
            <w:tcW w:w="2010" w:type="pct"/>
            <w:tcBorders>
              <w:top w:val="nil"/>
              <w:left w:val="nil"/>
              <w:bottom w:val="nil"/>
              <w:right w:val="nil"/>
            </w:tcBorders>
          </w:tcPr>
          <w:p w:rsidR="00F21A39" w:rsidRPr="00A12F4C" w:rsidRDefault="00F21A39" w:rsidP="007D03BB">
            <w:pPr>
              <w:ind w:left="162" w:right="-108" w:hanging="90"/>
              <w:jc w:val="thaiDistribute"/>
              <w:rPr>
                <w:rFonts w:asciiTheme="majorBidi" w:hAnsiTheme="majorBidi" w:cstheme="majorBidi"/>
                <w:sz w:val="28"/>
                <w:szCs w:val="28"/>
              </w:rPr>
            </w:pPr>
            <w:r w:rsidRPr="00A12F4C">
              <w:rPr>
                <w:rFonts w:asciiTheme="majorBidi" w:hAnsiTheme="majorBidi" w:cstheme="majorBidi"/>
                <w:sz w:val="28"/>
                <w:szCs w:val="28"/>
                <w:cs/>
              </w:rPr>
              <w:t>-</w:t>
            </w:r>
            <w:r w:rsidRPr="00A12F4C">
              <w:rPr>
                <w:rFonts w:asciiTheme="majorBidi" w:hAnsiTheme="majorBidi" w:cstheme="majorBidi"/>
                <w:sz w:val="28"/>
                <w:szCs w:val="28"/>
                <w:cs/>
              </w:rPr>
              <w:tab/>
            </w:r>
            <w:r w:rsidRPr="00A12F4C">
              <w:rPr>
                <w:rFonts w:asciiTheme="majorBidi" w:hAnsiTheme="majorBidi" w:cstheme="majorBidi"/>
                <w:sz w:val="28"/>
                <w:szCs w:val="28"/>
              </w:rPr>
              <w:t>Over due</w:t>
            </w:r>
          </w:p>
        </w:tc>
        <w:tc>
          <w:tcPr>
            <w:tcW w:w="784" w:type="pct"/>
            <w:tcBorders>
              <w:top w:val="nil"/>
              <w:left w:val="nil"/>
              <w:bottom w:val="nil"/>
              <w:right w:val="nil"/>
            </w:tcBorders>
          </w:tcPr>
          <w:p w:rsidR="00F21A39" w:rsidRPr="00A12F4C" w:rsidRDefault="00F21A39" w:rsidP="00F21A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p>
        </w:tc>
        <w:tc>
          <w:tcPr>
            <w:tcW w:w="735" w:type="pct"/>
            <w:tcBorders>
              <w:top w:val="nil"/>
              <w:left w:val="nil"/>
              <w:bottom w:val="nil"/>
              <w:right w:val="nil"/>
            </w:tcBorders>
          </w:tcPr>
          <w:p w:rsidR="00F21A39" w:rsidRPr="00A12F4C" w:rsidRDefault="00F21A39" w:rsidP="00F21A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p>
        </w:tc>
        <w:tc>
          <w:tcPr>
            <w:tcW w:w="686" w:type="pct"/>
            <w:tcBorders>
              <w:top w:val="nil"/>
              <w:left w:val="nil"/>
              <w:bottom w:val="nil"/>
              <w:right w:val="nil"/>
            </w:tcBorders>
          </w:tcPr>
          <w:p w:rsidR="00F21A39" w:rsidRPr="00A12F4C" w:rsidRDefault="00F21A39" w:rsidP="00F21A3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c>
          <w:tcPr>
            <w:tcW w:w="785" w:type="pct"/>
            <w:tcBorders>
              <w:top w:val="nil"/>
              <w:left w:val="nil"/>
              <w:bottom w:val="nil"/>
              <w:right w:val="nil"/>
            </w:tcBorders>
          </w:tcPr>
          <w:p w:rsidR="00F21A39" w:rsidRPr="00A12F4C" w:rsidRDefault="00F21A39" w:rsidP="00F21A3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r>
      <w:tr w:rsidR="00F22606" w:rsidRPr="00A12F4C" w:rsidTr="00C163C6">
        <w:tc>
          <w:tcPr>
            <w:tcW w:w="2010" w:type="pct"/>
            <w:tcBorders>
              <w:top w:val="nil"/>
              <w:left w:val="nil"/>
              <w:bottom w:val="nil"/>
              <w:right w:val="nil"/>
            </w:tcBorders>
          </w:tcPr>
          <w:p w:rsidR="00F22606" w:rsidRPr="00A12F4C" w:rsidRDefault="00F22606" w:rsidP="00F22606">
            <w:pPr>
              <w:ind w:left="252" w:right="-108"/>
              <w:jc w:val="thaiDistribute"/>
              <w:rPr>
                <w:rFonts w:asciiTheme="majorBidi" w:hAnsiTheme="majorBidi" w:cstheme="majorBidi"/>
                <w:sz w:val="28"/>
                <w:szCs w:val="28"/>
              </w:rPr>
            </w:pPr>
            <w:r w:rsidRPr="00A12F4C">
              <w:rPr>
                <w:rFonts w:asciiTheme="majorBidi" w:hAnsiTheme="majorBidi" w:cstheme="majorBidi"/>
                <w:sz w:val="28"/>
                <w:szCs w:val="28"/>
              </w:rPr>
              <w:t>Less than 3</w:t>
            </w:r>
            <w:r w:rsidRPr="00A12F4C">
              <w:rPr>
                <w:rFonts w:asciiTheme="majorBidi" w:hAnsiTheme="majorBidi" w:cstheme="majorBidi"/>
                <w:sz w:val="28"/>
                <w:szCs w:val="28"/>
                <w:cs/>
              </w:rPr>
              <w:t xml:space="preserve"> </w:t>
            </w:r>
            <w:r w:rsidRPr="00A12F4C">
              <w:rPr>
                <w:rFonts w:asciiTheme="majorBidi" w:hAnsiTheme="majorBidi" w:cstheme="majorBidi"/>
                <w:sz w:val="28"/>
                <w:szCs w:val="28"/>
              </w:rPr>
              <w:t>months</w:t>
            </w:r>
          </w:p>
        </w:tc>
        <w:tc>
          <w:tcPr>
            <w:tcW w:w="784" w:type="pct"/>
            <w:tcBorders>
              <w:top w:val="nil"/>
              <w:left w:val="nil"/>
              <w:bottom w:val="nil"/>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A12F4C">
              <w:rPr>
                <w:rFonts w:asciiTheme="majorBidi" w:hAnsiTheme="majorBidi" w:cstheme="majorBidi"/>
              </w:rPr>
              <w:t>-</w:t>
            </w:r>
          </w:p>
        </w:tc>
        <w:tc>
          <w:tcPr>
            <w:tcW w:w="735" w:type="pct"/>
            <w:tcBorders>
              <w:top w:val="nil"/>
              <w:left w:val="nil"/>
              <w:bottom w:val="nil"/>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sidRPr="00A12F4C">
              <w:rPr>
                <w:rFonts w:asciiTheme="majorBidi" w:hAnsiTheme="majorBidi" w:cstheme="majorBidi"/>
              </w:rPr>
              <w:t>182</w:t>
            </w:r>
          </w:p>
        </w:tc>
        <w:tc>
          <w:tcPr>
            <w:tcW w:w="686" w:type="pct"/>
            <w:tcBorders>
              <w:top w:val="nil"/>
              <w:left w:val="nil"/>
              <w:bottom w:val="nil"/>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w:t>
            </w:r>
          </w:p>
        </w:tc>
        <w:tc>
          <w:tcPr>
            <w:tcW w:w="785" w:type="pct"/>
            <w:tcBorders>
              <w:top w:val="nil"/>
              <w:left w:val="nil"/>
              <w:bottom w:val="nil"/>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182</w:t>
            </w:r>
          </w:p>
        </w:tc>
      </w:tr>
      <w:tr w:rsidR="00F22606" w:rsidRPr="00A12F4C" w:rsidTr="00C163C6">
        <w:tc>
          <w:tcPr>
            <w:tcW w:w="2010" w:type="pct"/>
            <w:tcBorders>
              <w:top w:val="nil"/>
              <w:left w:val="nil"/>
              <w:bottom w:val="nil"/>
              <w:right w:val="nil"/>
            </w:tcBorders>
          </w:tcPr>
          <w:p w:rsidR="00F22606" w:rsidRPr="00A12F4C" w:rsidRDefault="00F22606" w:rsidP="00F22606">
            <w:pPr>
              <w:ind w:left="252" w:right="-108"/>
              <w:jc w:val="thaiDistribute"/>
              <w:rPr>
                <w:rFonts w:asciiTheme="majorBidi" w:hAnsiTheme="majorBidi" w:cstheme="majorBidi"/>
                <w:sz w:val="28"/>
                <w:szCs w:val="28"/>
              </w:rPr>
            </w:pPr>
            <w:r w:rsidRPr="00A12F4C">
              <w:rPr>
                <w:rFonts w:asciiTheme="majorBidi" w:hAnsiTheme="majorBidi" w:cstheme="majorBidi"/>
                <w:sz w:val="28"/>
                <w:szCs w:val="28"/>
              </w:rPr>
              <w:t>From 6</w:t>
            </w:r>
            <w:r w:rsidRPr="00A12F4C">
              <w:rPr>
                <w:rFonts w:asciiTheme="majorBidi" w:hAnsiTheme="majorBidi" w:cstheme="majorBidi"/>
                <w:sz w:val="28"/>
                <w:szCs w:val="28"/>
                <w:cs/>
              </w:rPr>
              <w:t xml:space="preserve"> </w:t>
            </w:r>
            <w:r w:rsidRPr="00A12F4C">
              <w:rPr>
                <w:rFonts w:asciiTheme="majorBidi" w:hAnsiTheme="majorBidi" w:cstheme="majorBidi"/>
                <w:sz w:val="28"/>
                <w:szCs w:val="28"/>
              </w:rPr>
              <w:t>to 12</w:t>
            </w:r>
            <w:r w:rsidRPr="00A12F4C">
              <w:rPr>
                <w:rFonts w:asciiTheme="majorBidi" w:hAnsiTheme="majorBidi" w:cstheme="majorBidi"/>
                <w:sz w:val="28"/>
                <w:szCs w:val="28"/>
                <w:cs/>
              </w:rPr>
              <w:t xml:space="preserve"> </w:t>
            </w:r>
            <w:r w:rsidRPr="00A12F4C">
              <w:rPr>
                <w:rFonts w:asciiTheme="majorBidi" w:hAnsiTheme="majorBidi" w:cstheme="majorBidi"/>
                <w:sz w:val="28"/>
                <w:szCs w:val="28"/>
              </w:rPr>
              <w:t>months</w:t>
            </w:r>
          </w:p>
        </w:tc>
        <w:tc>
          <w:tcPr>
            <w:tcW w:w="784" w:type="pct"/>
            <w:tcBorders>
              <w:top w:val="nil"/>
              <w:left w:val="nil"/>
              <w:bottom w:val="nil"/>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A12F4C">
              <w:rPr>
                <w:rFonts w:asciiTheme="majorBidi" w:hAnsiTheme="majorBidi" w:cstheme="majorBidi"/>
              </w:rPr>
              <w:t>-</w:t>
            </w:r>
          </w:p>
        </w:tc>
        <w:tc>
          <w:tcPr>
            <w:tcW w:w="735" w:type="pct"/>
            <w:tcBorders>
              <w:top w:val="nil"/>
              <w:left w:val="nil"/>
              <w:bottom w:val="nil"/>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sidRPr="00A12F4C">
              <w:rPr>
                <w:rFonts w:asciiTheme="majorBidi" w:hAnsiTheme="majorBidi" w:cstheme="majorBidi"/>
              </w:rPr>
              <w:t>-</w:t>
            </w:r>
          </w:p>
        </w:tc>
        <w:tc>
          <w:tcPr>
            <w:tcW w:w="686" w:type="pct"/>
            <w:tcBorders>
              <w:top w:val="nil"/>
              <w:left w:val="nil"/>
              <w:bottom w:val="nil"/>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w:t>
            </w:r>
          </w:p>
        </w:tc>
        <w:tc>
          <w:tcPr>
            <w:tcW w:w="785" w:type="pct"/>
            <w:tcBorders>
              <w:top w:val="nil"/>
              <w:left w:val="nil"/>
              <w:bottom w:val="nil"/>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w:t>
            </w:r>
          </w:p>
        </w:tc>
      </w:tr>
      <w:tr w:rsidR="00F22606" w:rsidRPr="00A12F4C" w:rsidTr="00C163C6">
        <w:tc>
          <w:tcPr>
            <w:tcW w:w="2010" w:type="pct"/>
            <w:tcBorders>
              <w:top w:val="nil"/>
              <w:left w:val="nil"/>
              <w:bottom w:val="nil"/>
              <w:right w:val="nil"/>
            </w:tcBorders>
          </w:tcPr>
          <w:p w:rsidR="00F22606" w:rsidRPr="00A12F4C" w:rsidRDefault="00F22606" w:rsidP="00F22606">
            <w:pPr>
              <w:ind w:left="252" w:right="-108"/>
              <w:jc w:val="thaiDistribute"/>
              <w:rPr>
                <w:rFonts w:asciiTheme="majorBidi" w:hAnsiTheme="majorBidi" w:cstheme="majorBidi"/>
                <w:sz w:val="28"/>
                <w:szCs w:val="28"/>
              </w:rPr>
            </w:pPr>
            <w:r w:rsidRPr="00A12F4C">
              <w:rPr>
                <w:rFonts w:asciiTheme="majorBidi" w:hAnsiTheme="majorBidi" w:cstheme="majorBidi"/>
                <w:sz w:val="28"/>
                <w:szCs w:val="28"/>
              </w:rPr>
              <w:t>More than 12</w:t>
            </w:r>
            <w:r w:rsidRPr="00A12F4C">
              <w:rPr>
                <w:rFonts w:asciiTheme="majorBidi" w:hAnsiTheme="majorBidi" w:cstheme="majorBidi"/>
                <w:sz w:val="28"/>
                <w:szCs w:val="28"/>
                <w:cs/>
              </w:rPr>
              <w:t xml:space="preserve"> </w:t>
            </w:r>
            <w:r w:rsidRPr="00A12F4C">
              <w:rPr>
                <w:rFonts w:asciiTheme="majorBidi" w:hAnsiTheme="majorBidi" w:cstheme="majorBidi"/>
                <w:sz w:val="28"/>
                <w:szCs w:val="28"/>
              </w:rPr>
              <w:t>months</w:t>
            </w:r>
          </w:p>
        </w:tc>
        <w:tc>
          <w:tcPr>
            <w:tcW w:w="784" w:type="pct"/>
            <w:tcBorders>
              <w:top w:val="nil"/>
              <w:left w:val="nil"/>
              <w:bottom w:val="single" w:sz="4" w:space="0" w:color="auto"/>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A12F4C">
              <w:rPr>
                <w:rFonts w:asciiTheme="majorBidi" w:hAnsiTheme="majorBidi" w:cstheme="majorBidi"/>
              </w:rPr>
              <w:t>-</w:t>
            </w:r>
          </w:p>
        </w:tc>
        <w:tc>
          <w:tcPr>
            <w:tcW w:w="735" w:type="pct"/>
            <w:tcBorders>
              <w:top w:val="nil"/>
              <w:left w:val="nil"/>
              <w:bottom w:val="single" w:sz="4" w:space="0" w:color="auto"/>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sidRPr="00A12F4C">
              <w:rPr>
                <w:rFonts w:asciiTheme="majorBidi" w:hAnsiTheme="majorBidi" w:cstheme="majorBidi"/>
              </w:rPr>
              <w:t>-</w:t>
            </w:r>
          </w:p>
        </w:tc>
        <w:tc>
          <w:tcPr>
            <w:tcW w:w="686" w:type="pct"/>
            <w:tcBorders>
              <w:top w:val="nil"/>
              <w:left w:val="nil"/>
              <w:bottom w:val="single" w:sz="4" w:space="0" w:color="auto"/>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139,119</w:t>
            </w:r>
          </w:p>
        </w:tc>
        <w:tc>
          <w:tcPr>
            <w:tcW w:w="785" w:type="pct"/>
            <w:tcBorders>
              <w:top w:val="nil"/>
              <w:left w:val="nil"/>
              <w:bottom w:val="single" w:sz="4" w:space="0" w:color="auto"/>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158,873</w:t>
            </w:r>
          </w:p>
        </w:tc>
      </w:tr>
      <w:tr w:rsidR="00F22606" w:rsidRPr="00A12F4C" w:rsidTr="00C163C6">
        <w:tc>
          <w:tcPr>
            <w:tcW w:w="2010" w:type="pct"/>
            <w:tcBorders>
              <w:top w:val="nil"/>
              <w:left w:val="nil"/>
              <w:bottom w:val="nil"/>
              <w:right w:val="nil"/>
            </w:tcBorders>
          </w:tcPr>
          <w:p w:rsidR="00F22606" w:rsidRPr="00A12F4C" w:rsidRDefault="00F22606" w:rsidP="00F22606">
            <w:pPr>
              <w:ind w:left="387" w:right="-108" w:firstLine="18"/>
              <w:jc w:val="thaiDistribute"/>
              <w:rPr>
                <w:rFonts w:asciiTheme="majorBidi" w:hAnsiTheme="majorBidi" w:cstheme="majorBidi"/>
                <w:sz w:val="28"/>
                <w:szCs w:val="28"/>
              </w:rPr>
            </w:pPr>
            <w:r w:rsidRPr="00A12F4C">
              <w:rPr>
                <w:rFonts w:asciiTheme="majorBidi" w:hAnsiTheme="majorBidi" w:cstheme="majorBidi"/>
                <w:sz w:val="28"/>
                <w:szCs w:val="28"/>
              </w:rPr>
              <w:t>Total</w:t>
            </w:r>
          </w:p>
        </w:tc>
        <w:tc>
          <w:tcPr>
            <w:tcW w:w="784" w:type="pct"/>
            <w:tcBorders>
              <w:top w:val="single" w:sz="4" w:space="0" w:color="auto"/>
              <w:left w:val="nil"/>
              <w:bottom w:val="nil"/>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A12F4C">
              <w:rPr>
                <w:rFonts w:asciiTheme="majorBidi" w:hAnsiTheme="majorBidi" w:cstheme="majorBidi"/>
              </w:rPr>
              <w:t>-</w:t>
            </w:r>
          </w:p>
        </w:tc>
        <w:tc>
          <w:tcPr>
            <w:tcW w:w="735" w:type="pct"/>
            <w:tcBorders>
              <w:top w:val="single" w:sz="4" w:space="0" w:color="auto"/>
              <w:left w:val="nil"/>
              <w:bottom w:val="nil"/>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sidRPr="00A12F4C">
              <w:rPr>
                <w:rFonts w:asciiTheme="majorBidi" w:hAnsiTheme="majorBidi" w:cstheme="majorBidi"/>
              </w:rPr>
              <w:t>182</w:t>
            </w:r>
          </w:p>
        </w:tc>
        <w:tc>
          <w:tcPr>
            <w:tcW w:w="686" w:type="pct"/>
            <w:tcBorders>
              <w:top w:val="single" w:sz="4" w:space="0" w:color="auto"/>
              <w:left w:val="nil"/>
              <w:bottom w:val="nil"/>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139,119</w:t>
            </w:r>
          </w:p>
        </w:tc>
        <w:tc>
          <w:tcPr>
            <w:tcW w:w="785" w:type="pct"/>
            <w:tcBorders>
              <w:top w:val="single" w:sz="4" w:space="0" w:color="auto"/>
              <w:left w:val="nil"/>
              <w:bottom w:val="nil"/>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159,055</w:t>
            </w:r>
          </w:p>
        </w:tc>
      </w:tr>
      <w:tr w:rsidR="00F22606" w:rsidRPr="00A12F4C" w:rsidTr="00C163C6">
        <w:tc>
          <w:tcPr>
            <w:tcW w:w="2010" w:type="pct"/>
            <w:tcBorders>
              <w:top w:val="nil"/>
              <w:left w:val="nil"/>
              <w:bottom w:val="nil"/>
              <w:right w:val="nil"/>
            </w:tcBorders>
          </w:tcPr>
          <w:p w:rsidR="00F22606" w:rsidRPr="00A12F4C" w:rsidRDefault="00F22606" w:rsidP="00F22606">
            <w:pPr>
              <w:pStyle w:val="Header"/>
              <w:rPr>
                <w:rFonts w:asciiTheme="majorBidi" w:hAnsiTheme="majorBidi" w:cstheme="majorBidi"/>
                <w:sz w:val="28"/>
                <w:cs/>
              </w:rPr>
            </w:pPr>
            <w:r w:rsidRPr="00A12F4C">
              <w:rPr>
                <w:rFonts w:asciiTheme="majorBidi" w:hAnsiTheme="majorBidi" w:cstheme="majorBidi"/>
                <w:sz w:val="28"/>
                <w:u w:val="single"/>
              </w:rPr>
              <w:t>Less</w:t>
            </w:r>
            <w:r w:rsidRPr="00A12F4C">
              <w:rPr>
                <w:rFonts w:asciiTheme="majorBidi" w:hAnsiTheme="majorBidi" w:cstheme="majorBidi"/>
                <w:sz w:val="28"/>
              </w:rPr>
              <w:t xml:space="preserve"> Allowance for doubtful debts</w:t>
            </w:r>
          </w:p>
        </w:tc>
        <w:tc>
          <w:tcPr>
            <w:tcW w:w="784" w:type="pct"/>
            <w:tcBorders>
              <w:top w:val="nil"/>
              <w:left w:val="nil"/>
              <w:bottom w:val="single" w:sz="4" w:space="0" w:color="auto"/>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A12F4C">
              <w:rPr>
                <w:rFonts w:asciiTheme="majorBidi" w:hAnsiTheme="majorBidi" w:cstheme="majorBidi"/>
              </w:rPr>
              <w:t>-</w:t>
            </w:r>
          </w:p>
        </w:tc>
        <w:tc>
          <w:tcPr>
            <w:tcW w:w="735" w:type="pct"/>
            <w:tcBorders>
              <w:top w:val="nil"/>
              <w:left w:val="nil"/>
              <w:bottom w:val="single" w:sz="4" w:space="0" w:color="auto"/>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sidRPr="00A12F4C">
              <w:rPr>
                <w:rFonts w:asciiTheme="majorBidi" w:hAnsiTheme="majorBidi" w:cstheme="majorBidi"/>
              </w:rPr>
              <w:t>-</w:t>
            </w:r>
          </w:p>
        </w:tc>
        <w:tc>
          <w:tcPr>
            <w:tcW w:w="686" w:type="pct"/>
            <w:tcBorders>
              <w:top w:val="nil"/>
              <w:left w:val="nil"/>
              <w:bottom w:val="single" w:sz="4" w:space="0" w:color="auto"/>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(139,119)</w:t>
            </w:r>
          </w:p>
        </w:tc>
        <w:tc>
          <w:tcPr>
            <w:tcW w:w="785" w:type="pct"/>
            <w:tcBorders>
              <w:top w:val="nil"/>
              <w:left w:val="nil"/>
              <w:bottom w:val="single" w:sz="4" w:space="0" w:color="auto"/>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(158,873)</w:t>
            </w:r>
          </w:p>
        </w:tc>
      </w:tr>
      <w:tr w:rsidR="00F22606" w:rsidRPr="00A12F4C" w:rsidTr="00C163C6">
        <w:tc>
          <w:tcPr>
            <w:tcW w:w="2010" w:type="pct"/>
            <w:tcBorders>
              <w:top w:val="nil"/>
              <w:left w:val="nil"/>
              <w:bottom w:val="nil"/>
              <w:right w:val="nil"/>
            </w:tcBorders>
          </w:tcPr>
          <w:p w:rsidR="00F22606" w:rsidRPr="00A12F4C" w:rsidRDefault="00F22606" w:rsidP="00F22606">
            <w:pPr>
              <w:pStyle w:val="Header"/>
              <w:rPr>
                <w:rFonts w:asciiTheme="majorBidi" w:hAnsiTheme="majorBidi" w:cstheme="majorBidi"/>
                <w:sz w:val="28"/>
                <w:cs/>
              </w:rPr>
            </w:pPr>
            <w:r w:rsidRPr="00A12F4C">
              <w:rPr>
                <w:rFonts w:asciiTheme="majorBidi" w:hAnsiTheme="majorBidi" w:cstheme="majorBidi"/>
                <w:sz w:val="28"/>
              </w:rPr>
              <w:t>Total trade receivable related parties</w:t>
            </w:r>
          </w:p>
        </w:tc>
        <w:tc>
          <w:tcPr>
            <w:tcW w:w="784" w:type="pct"/>
            <w:tcBorders>
              <w:top w:val="single" w:sz="4" w:space="0" w:color="auto"/>
              <w:left w:val="nil"/>
              <w:bottom w:val="double" w:sz="4" w:space="0" w:color="auto"/>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A12F4C">
              <w:rPr>
                <w:rFonts w:asciiTheme="majorBidi" w:hAnsiTheme="majorBidi" w:cstheme="majorBidi"/>
              </w:rPr>
              <w:t>-</w:t>
            </w:r>
          </w:p>
        </w:tc>
        <w:tc>
          <w:tcPr>
            <w:tcW w:w="735" w:type="pct"/>
            <w:tcBorders>
              <w:top w:val="single" w:sz="4" w:space="0" w:color="auto"/>
              <w:left w:val="nil"/>
              <w:bottom w:val="double" w:sz="4" w:space="0" w:color="auto"/>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sidRPr="00A12F4C">
              <w:rPr>
                <w:rFonts w:asciiTheme="majorBidi" w:hAnsiTheme="majorBidi" w:cstheme="majorBidi"/>
              </w:rPr>
              <w:t>182</w:t>
            </w:r>
          </w:p>
        </w:tc>
        <w:tc>
          <w:tcPr>
            <w:tcW w:w="686" w:type="pct"/>
            <w:tcBorders>
              <w:top w:val="single" w:sz="4" w:space="0" w:color="auto"/>
              <w:left w:val="nil"/>
              <w:bottom w:val="double" w:sz="4" w:space="0" w:color="auto"/>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w:t>
            </w:r>
          </w:p>
        </w:tc>
        <w:tc>
          <w:tcPr>
            <w:tcW w:w="785" w:type="pct"/>
            <w:tcBorders>
              <w:top w:val="single" w:sz="4" w:space="0" w:color="auto"/>
              <w:left w:val="nil"/>
              <w:bottom w:val="double" w:sz="4" w:space="0" w:color="auto"/>
              <w:right w:val="nil"/>
            </w:tcBorders>
          </w:tcPr>
          <w:p w:rsidR="00F22606" w:rsidRPr="00A12F4C" w:rsidRDefault="00F22606" w:rsidP="00F226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182</w:t>
            </w:r>
          </w:p>
        </w:tc>
      </w:tr>
      <w:tr w:rsidR="00A12F4C" w:rsidRPr="00A12F4C" w:rsidTr="00C163C6">
        <w:tc>
          <w:tcPr>
            <w:tcW w:w="2010" w:type="pct"/>
            <w:tcBorders>
              <w:top w:val="nil"/>
              <w:left w:val="nil"/>
              <w:bottom w:val="nil"/>
              <w:right w:val="nil"/>
            </w:tcBorders>
          </w:tcPr>
          <w:p w:rsidR="00A12F4C" w:rsidRPr="006768FB" w:rsidRDefault="00A12F4C" w:rsidP="003248E9">
            <w:pPr>
              <w:pStyle w:val="Header"/>
              <w:rPr>
                <w:rFonts w:asciiTheme="majorBidi" w:hAnsiTheme="majorBidi" w:cstheme="majorBidi"/>
                <w:sz w:val="6"/>
                <w:szCs w:val="6"/>
              </w:rPr>
            </w:pPr>
          </w:p>
        </w:tc>
        <w:tc>
          <w:tcPr>
            <w:tcW w:w="784" w:type="pct"/>
            <w:tcBorders>
              <w:left w:val="nil"/>
              <w:right w:val="nil"/>
            </w:tcBorders>
          </w:tcPr>
          <w:p w:rsidR="00A12F4C" w:rsidRPr="006768FB" w:rsidRDefault="00A12F4C" w:rsidP="00F21A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6"/>
                <w:szCs w:val="6"/>
              </w:rPr>
            </w:pPr>
          </w:p>
        </w:tc>
        <w:tc>
          <w:tcPr>
            <w:tcW w:w="735" w:type="pct"/>
            <w:tcBorders>
              <w:left w:val="nil"/>
              <w:right w:val="nil"/>
            </w:tcBorders>
          </w:tcPr>
          <w:p w:rsidR="00A12F4C" w:rsidRPr="006768FB" w:rsidRDefault="00A12F4C" w:rsidP="00F21A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6"/>
                <w:szCs w:val="6"/>
              </w:rPr>
            </w:pPr>
          </w:p>
        </w:tc>
        <w:tc>
          <w:tcPr>
            <w:tcW w:w="686" w:type="pct"/>
            <w:tcBorders>
              <w:left w:val="nil"/>
              <w:right w:val="nil"/>
            </w:tcBorders>
          </w:tcPr>
          <w:p w:rsidR="00A12F4C" w:rsidRPr="006768FB" w:rsidRDefault="00A12F4C" w:rsidP="00F21A3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6"/>
                <w:szCs w:val="6"/>
              </w:rPr>
            </w:pPr>
          </w:p>
        </w:tc>
        <w:tc>
          <w:tcPr>
            <w:tcW w:w="785" w:type="pct"/>
            <w:tcBorders>
              <w:left w:val="nil"/>
              <w:right w:val="nil"/>
            </w:tcBorders>
          </w:tcPr>
          <w:p w:rsidR="00A12F4C" w:rsidRPr="006768FB" w:rsidRDefault="00A12F4C" w:rsidP="00F21A3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6"/>
                <w:szCs w:val="6"/>
              </w:rPr>
            </w:pPr>
          </w:p>
        </w:tc>
      </w:tr>
      <w:tr w:rsidR="003F39CC" w:rsidRPr="00A12F4C" w:rsidTr="00C163C6">
        <w:tc>
          <w:tcPr>
            <w:tcW w:w="2010" w:type="pct"/>
            <w:tcBorders>
              <w:top w:val="nil"/>
              <w:left w:val="nil"/>
              <w:bottom w:val="nil"/>
              <w:right w:val="nil"/>
            </w:tcBorders>
          </w:tcPr>
          <w:p w:rsidR="00F4789D" w:rsidRPr="00A12F4C" w:rsidRDefault="003248E9" w:rsidP="007D03BB">
            <w:pPr>
              <w:tabs>
                <w:tab w:val="left" w:pos="450"/>
              </w:tabs>
              <w:ind w:left="-108" w:right="-108"/>
              <w:jc w:val="thaiDistribute"/>
              <w:rPr>
                <w:rFonts w:asciiTheme="majorBidi" w:hAnsiTheme="majorBidi" w:cstheme="majorBidi"/>
                <w:sz w:val="28"/>
                <w:szCs w:val="28"/>
              </w:rPr>
            </w:pPr>
            <w:r w:rsidRPr="00A12F4C">
              <w:rPr>
                <w:rFonts w:asciiTheme="majorBidi" w:hAnsiTheme="majorBidi" w:cstheme="majorBidi"/>
                <w:sz w:val="28"/>
                <w:szCs w:val="28"/>
              </w:rPr>
              <w:t>Trade receivables-other person or related</w:t>
            </w:r>
          </w:p>
        </w:tc>
        <w:tc>
          <w:tcPr>
            <w:tcW w:w="784" w:type="pct"/>
            <w:tcBorders>
              <w:left w:val="nil"/>
              <w:bottom w:val="nil"/>
              <w:right w:val="nil"/>
            </w:tcBorders>
          </w:tcPr>
          <w:p w:rsidR="00F4789D" w:rsidRPr="00A12F4C" w:rsidRDefault="00F4789D" w:rsidP="007D03B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p>
        </w:tc>
        <w:tc>
          <w:tcPr>
            <w:tcW w:w="735" w:type="pct"/>
            <w:tcBorders>
              <w:left w:val="nil"/>
              <w:bottom w:val="nil"/>
              <w:right w:val="nil"/>
            </w:tcBorders>
          </w:tcPr>
          <w:p w:rsidR="00F4789D" w:rsidRPr="00A12F4C" w:rsidRDefault="00F4789D" w:rsidP="007D03B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p>
        </w:tc>
        <w:tc>
          <w:tcPr>
            <w:tcW w:w="686" w:type="pct"/>
            <w:tcBorders>
              <w:left w:val="nil"/>
              <w:bottom w:val="nil"/>
              <w:right w:val="nil"/>
            </w:tcBorders>
          </w:tcPr>
          <w:p w:rsidR="00F4789D" w:rsidRPr="00A12F4C" w:rsidRDefault="00F4789D" w:rsidP="007D03B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c>
          <w:tcPr>
            <w:tcW w:w="785" w:type="pct"/>
            <w:tcBorders>
              <w:left w:val="nil"/>
              <w:bottom w:val="nil"/>
              <w:right w:val="nil"/>
            </w:tcBorders>
          </w:tcPr>
          <w:p w:rsidR="00F4789D" w:rsidRPr="00A12F4C" w:rsidRDefault="00F4789D" w:rsidP="007D03B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r>
      <w:tr w:rsidR="00220434" w:rsidRPr="00A12F4C" w:rsidTr="00C163C6">
        <w:tc>
          <w:tcPr>
            <w:tcW w:w="2010" w:type="pct"/>
            <w:tcBorders>
              <w:top w:val="nil"/>
              <w:left w:val="nil"/>
              <w:bottom w:val="nil"/>
              <w:right w:val="nil"/>
            </w:tcBorders>
          </w:tcPr>
          <w:p w:rsidR="00220434" w:rsidRPr="00A12F4C" w:rsidRDefault="00220434" w:rsidP="00220434">
            <w:pPr>
              <w:ind w:left="162" w:right="-108" w:hanging="90"/>
              <w:jc w:val="thaiDistribute"/>
              <w:rPr>
                <w:rFonts w:asciiTheme="majorBidi" w:hAnsiTheme="majorBidi" w:cstheme="majorBidi"/>
                <w:sz w:val="28"/>
                <w:szCs w:val="28"/>
              </w:rPr>
            </w:pPr>
            <w:r w:rsidRPr="00A12F4C">
              <w:rPr>
                <w:rFonts w:asciiTheme="majorBidi" w:hAnsiTheme="majorBidi" w:cstheme="majorBidi"/>
                <w:sz w:val="28"/>
                <w:szCs w:val="28"/>
                <w:cs/>
              </w:rPr>
              <w:t>-</w:t>
            </w:r>
            <w:r w:rsidRPr="00A12F4C">
              <w:rPr>
                <w:rFonts w:asciiTheme="majorBidi" w:hAnsiTheme="majorBidi" w:cstheme="majorBidi"/>
                <w:sz w:val="28"/>
                <w:szCs w:val="28"/>
                <w:cs/>
              </w:rPr>
              <w:tab/>
            </w:r>
            <w:r w:rsidRPr="00A12F4C">
              <w:rPr>
                <w:rFonts w:asciiTheme="majorBidi" w:hAnsiTheme="majorBidi" w:cstheme="majorBidi"/>
                <w:sz w:val="28"/>
                <w:szCs w:val="28"/>
              </w:rPr>
              <w:t>Not yet due</w:t>
            </w:r>
          </w:p>
        </w:tc>
        <w:tc>
          <w:tcPr>
            <w:tcW w:w="784" w:type="pct"/>
            <w:tcBorders>
              <w:top w:val="nil"/>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1,230</w:t>
            </w:r>
          </w:p>
        </w:tc>
        <w:tc>
          <w:tcPr>
            <w:tcW w:w="735" w:type="pct"/>
            <w:tcBorders>
              <w:top w:val="nil"/>
              <w:left w:val="nil"/>
              <w:right w:val="nil"/>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60,208</w:t>
            </w:r>
          </w:p>
        </w:tc>
        <w:tc>
          <w:tcPr>
            <w:tcW w:w="686" w:type="pct"/>
            <w:tcBorders>
              <w:top w:val="nil"/>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1,230</w:t>
            </w:r>
          </w:p>
        </w:tc>
        <w:tc>
          <w:tcPr>
            <w:tcW w:w="785" w:type="pct"/>
            <w:tcBorders>
              <w:top w:val="nil"/>
              <w:left w:val="nil"/>
              <w:right w:val="nil"/>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60,208</w:t>
            </w:r>
          </w:p>
        </w:tc>
      </w:tr>
      <w:tr w:rsidR="00220434" w:rsidRPr="00A12F4C" w:rsidTr="00C163C6">
        <w:tc>
          <w:tcPr>
            <w:tcW w:w="2010" w:type="pct"/>
            <w:tcBorders>
              <w:top w:val="nil"/>
              <w:left w:val="nil"/>
              <w:bottom w:val="nil"/>
              <w:right w:val="nil"/>
            </w:tcBorders>
          </w:tcPr>
          <w:p w:rsidR="00220434" w:rsidRPr="00A12F4C" w:rsidRDefault="00220434" w:rsidP="00220434">
            <w:pPr>
              <w:ind w:left="162" w:right="-108" w:hanging="90"/>
              <w:jc w:val="thaiDistribute"/>
              <w:rPr>
                <w:rFonts w:asciiTheme="majorBidi" w:hAnsiTheme="majorBidi" w:cstheme="majorBidi"/>
                <w:sz w:val="28"/>
                <w:szCs w:val="28"/>
              </w:rPr>
            </w:pPr>
            <w:r w:rsidRPr="00A12F4C">
              <w:rPr>
                <w:rFonts w:asciiTheme="majorBidi" w:hAnsiTheme="majorBidi" w:cstheme="majorBidi"/>
                <w:sz w:val="28"/>
                <w:szCs w:val="28"/>
                <w:cs/>
              </w:rPr>
              <w:t>-</w:t>
            </w:r>
            <w:r w:rsidRPr="00A12F4C">
              <w:rPr>
                <w:rFonts w:asciiTheme="majorBidi" w:hAnsiTheme="majorBidi" w:cstheme="majorBidi"/>
                <w:sz w:val="28"/>
                <w:szCs w:val="28"/>
                <w:cs/>
              </w:rPr>
              <w:tab/>
            </w:r>
            <w:r w:rsidRPr="00A12F4C">
              <w:rPr>
                <w:rFonts w:asciiTheme="majorBidi" w:hAnsiTheme="majorBidi" w:cstheme="majorBidi"/>
                <w:sz w:val="28"/>
                <w:szCs w:val="28"/>
              </w:rPr>
              <w:t>Over due</w:t>
            </w:r>
          </w:p>
        </w:tc>
        <w:tc>
          <w:tcPr>
            <w:tcW w:w="784" w:type="pct"/>
            <w:tcBorders>
              <w:top w:val="nil"/>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c>
          <w:tcPr>
            <w:tcW w:w="735" w:type="pct"/>
            <w:tcBorders>
              <w:top w:val="nil"/>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p>
        </w:tc>
        <w:tc>
          <w:tcPr>
            <w:tcW w:w="686" w:type="pct"/>
            <w:tcBorders>
              <w:top w:val="nil"/>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c>
          <w:tcPr>
            <w:tcW w:w="785" w:type="pct"/>
            <w:tcBorders>
              <w:top w:val="nil"/>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r>
      <w:tr w:rsidR="00220434" w:rsidRPr="00A12F4C" w:rsidTr="00C163C6">
        <w:tc>
          <w:tcPr>
            <w:tcW w:w="2010" w:type="pct"/>
            <w:tcBorders>
              <w:top w:val="nil"/>
              <w:left w:val="nil"/>
              <w:bottom w:val="nil"/>
              <w:right w:val="nil"/>
            </w:tcBorders>
          </w:tcPr>
          <w:p w:rsidR="00220434" w:rsidRPr="00A12F4C" w:rsidRDefault="00220434" w:rsidP="00220434">
            <w:pPr>
              <w:ind w:left="252" w:right="-108"/>
              <w:jc w:val="thaiDistribute"/>
              <w:rPr>
                <w:rFonts w:asciiTheme="majorBidi" w:hAnsiTheme="majorBidi" w:cstheme="majorBidi"/>
                <w:sz w:val="28"/>
                <w:szCs w:val="28"/>
              </w:rPr>
            </w:pPr>
            <w:r w:rsidRPr="00A12F4C">
              <w:rPr>
                <w:rFonts w:asciiTheme="majorBidi" w:hAnsiTheme="majorBidi" w:cstheme="majorBidi"/>
                <w:sz w:val="28"/>
                <w:szCs w:val="28"/>
              </w:rPr>
              <w:t>Less than 3</w:t>
            </w:r>
            <w:r w:rsidRPr="00A12F4C">
              <w:rPr>
                <w:rFonts w:asciiTheme="majorBidi" w:hAnsiTheme="majorBidi" w:cstheme="majorBidi"/>
                <w:sz w:val="28"/>
                <w:szCs w:val="28"/>
                <w:cs/>
              </w:rPr>
              <w:t xml:space="preserve"> </w:t>
            </w:r>
            <w:r w:rsidRPr="00A12F4C">
              <w:rPr>
                <w:rFonts w:asciiTheme="majorBidi" w:hAnsiTheme="majorBidi" w:cstheme="majorBidi"/>
                <w:sz w:val="28"/>
                <w:szCs w:val="28"/>
              </w:rPr>
              <w:t>months</w:t>
            </w:r>
          </w:p>
        </w:tc>
        <w:tc>
          <w:tcPr>
            <w:tcW w:w="784" w:type="pct"/>
            <w:tcBorders>
              <w:top w:val="nil"/>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64,509</w:t>
            </w:r>
          </w:p>
        </w:tc>
        <w:tc>
          <w:tcPr>
            <w:tcW w:w="735" w:type="pct"/>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60,967</w:t>
            </w:r>
          </w:p>
        </w:tc>
        <w:tc>
          <w:tcPr>
            <w:tcW w:w="686" w:type="pct"/>
            <w:tcBorders>
              <w:top w:val="nil"/>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64,509</w:t>
            </w:r>
          </w:p>
        </w:tc>
        <w:tc>
          <w:tcPr>
            <w:tcW w:w="785" w:type="pct"/>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60,967</w:t>
            </w:r>
          </w:p>
        </w:tc>
      </w:tr>
      <w:tr w:rsidR="00220434" w:rsidRPr="00A12F4C" w:rsidTr="00C163C6">
        <w:tc>
          <w:tcPr>
            <w:tcW w:w="2010" w:type="pct"/>
            <w:tcBorders>
              <w:top w:val="nil"/>
              <w:left w:val="nil"/>
              <w:bottom w:val="nil"/>
              <w:right w:val="nil"/>
            </w:tcBorders>
          </w:tcPr>
          <w:p w:rsidR="00220434" w:rsidRPr="00A12F4C" w:rsidRDefault="00220434" w:rsidP="00220434">
            <w:pPr>
              <w:ind w:left="252" w:right="-108"/>
              <w:jc w:val="thaiDistribute"/>
              <w:rPr>
                <w:rFonts w:asciiTheme="majorBidi" w:hAnsiTheme="majorBidi" w:cstheme="majorBidi"/>
                <w:sz w:val="28"/>
                <w:szCs w:val="28"/>
              </w:rPr>
            </w:pPr>
            <w:r w:rsidRPr="00A12F4C">
              <w:rPr>
                <w:rFonts w:asciiTheme="majorBidi" w:hAnsiTheme="majorBidi" w:cstheme="majorBidi"/>
                <w:sz w:val="28"/>
                <w:szCs w:val="28"/>
              </w:rPr>
              <w:t>From 3</w:t>
            </w:r>
            <w:r w:rsidRPr="00A12F4C">
              <w:rPr>
                <w:rFonts w:asciiTheme="majorBidi" w:hAnsiTheme="majorBidi" w:cstheme="majorBidi"/>
                <w:sz w:val="28"/>
                <w:szCs w:val="28"/>
                <w:cs/>
              </w:rPr>
              <w:t xml:space="preserve"> </w:t>
            </w:r>
            <w:r w:rsidRPr="00A12F4C">
              <w:rPr>
                <w:rFonts w:asciiTheme="majorBidi" w:hAnsiTheme="majorBidi" w:cstheme="majorBidi"/>
                <w:sz w:val="28"/>
                <w:szCs w:val="28"/>
              </w:rPr>
              <w:t>to 6</w:t>
            </w:r>
            <w:r w:rsidRPr="00A12F4C">
              <w:rPr>
                <w:rFonts w:asciiTheme="majorBidi" w:hAnsiTheme="majorBidi" w:cstheme="majorBidi"/>
                <w:sz w:val="28"/>
                <w:szCs w:val="28"/>
                <w:cs/>
              </w:rPr>
              <w:t xml:space="preserve"> </w:t>
            </w:r>
            <w:r w:rsidRPr="00A12F4C">
              <w:rPr>
                <w:rFonts w:asciiTheme="majorBidi" w:hAnsiTheme="majorBidi" w:cstheme="majorBidi"/>
                <w:sz w:val="28"/>
                <w:szCs w:val="28"/>
              </w:rPr>
              <w:t>months</w:t>
            </w:r>
          </w:p>
        </w:tc>
        <w:tc>
          <w:tcPr>
            <w:tcW w:w="784" w:type="pct"/>
            <w:tcBorders>
              <w:top w:val="nil"/>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A12F4C">
              <w:rPr>
                <w:rFonts w:asciiTheme="majorBidi" w:hAnsiTheme="majorBidi" w:cstheme="majorBidi"/>
                <w:lang w:val="en-US"/>
              </w:rPr>
              <w:t>-</w:t>
            </w:r>
          </w:p>
        </w:tc>
        <w:tc>
          <w:tcPr>
            <w:tcW w:w="735" w:type="pct"/>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3,794</w:t>
            </w:r>
          </w:p>
        </w:tc>
        <w:tc>
          <w:tcPr>
            <w:tcW w:w="686" w:type="pct"/>
            <w:tcBorders>
              <w:top w:val="nil"/>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w:t>
            </w:r>
          </w:p>
        </w:tc>
        <w:tc>
          <w:tcPr>
            <w:tcW w:w="785" w:type="pct"/>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3,794</w:t>
            </w:r>
          </w:p>
        </w:tc>
      </w:tr>
      <w:tr w:rsidR="00220434" w:rsidRPr="00A12F4C" w:rsidTr="00C163C6">
        <w:tc>
          <w:tcPr>
            <w:tcW w:w="2010" w:type="pct"/>
            <w:tcBorders>
              <w:top w:val="nil"/>
              <w:left w:val="nil"/>
              <w:bottom w:val="nil"/>
              <w:right w:val="nil"/>
            </w:tcBorders>
          </w:tcPr>
          <w:p w:rsidR="00220434" w:rsidRPr="00A12F4C" w:rsidRDefault="00220434" w:rsidP="00220434">
            <w:pPr>
              <w:ind w:left="252" w:right="-108"/>
              <w:jc w:val="thaiDistribute"/>
              <w:rPr>
                <w:rFonts w:asciiTheme="majorBidi" w:hAnsiTheme="majorBidi" w:cstheme="majorBidi"/>
                <w:sz w:val="28"/>
                <w:szCs w:val="28"/>
              </w:rPr>
            </w:pPr>
            <w:r w:rsidRPr="00A12F4C">
              <w:rPr>
                <w:rFonts w:asciiTheme="majorBidi" w:hAnsiTheme="majorBidi" w:cstheme="majorBidi"/>
                <w:sz w:val="28"/>
                <w:szCs w:val="28"/>
              </w:rPr>
              <w:t>From 6</w:t>
            </w:r>
            <w:r w:rsidRPr="00A12F4C">
              <w:rPr>
                <w:rFonts w:asciiTheme="majorBidi" w:hAnsiTheme="majorBidi" w:cstheme="majorBidi"/>
                <w:sz w:val="28"/>
                <w:szCs w:val="28"/>
                <w:cs/>
              </w:rPr>
              <w:t xml:space="preserve"> </w:t>
            </w:r>
            <w:r w:rsidRPr="00A12F4C">
              <w:rPr>
                <w:rFonts w:asciiTheme="majorBidi" w:hAnsiTheme="majorBidi" w:cstheme="majorBidi"/>
                <w:sz w:val="28"/>
                <w:szCs w:val="28"/>
              </w:rPr>
              <w:t>to 12</w:t>
            </w:r>
            <w:r w:rsidRPr="00A12F4C">
              <w:rPr>
                <w:rFonts w:asciiTheme="majorBidi" w:hAnsiTheme="majorBidi" w:cstheme="majorBidi"/>
                <w:sz w:val="28"/>
                <w:szCs w:val="28"/>
                <w:cs/>
              </w:rPr>
              <w:t xml:space="preserve"> </w:t>
            </w:r>
            <w:r w:rsidRPr="00A12F4C">
              <w:rPr>
                <w:rFonts w:asciiTheme="majorBidi" w:hAnsiTheme="majorBidi" w:cstheme="majorBidi"/>
                <w:sz w:val="28"/>
                <w:szCs w:val="28"/>
              </w:rPr>
              <w:t>months</w:t>
            </w:r>
          </w:p>
        </w:tc>
        <w:tc>
          <w:tcPr>
            <w:tcW w:w="784" w:type="pct"/>
            <w:tcBorders>
              <w:top w:val="nil"/>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2,080</w:t>
            </w:r>
          </w:p>
        </w:tc>
        <w:tc>
          <w:tcPr>
            <w:tcW w:w="735" w:type="pct"/>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w:t>
            </w:r>
          </w:p>
        </w:tc>
        <w:tc>
          <w:tcPr>
            <w:tcW w:w="686" w:type="pct"/>
            <w:tcBorders>
              <w:top w:val="nil"/>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2,080</w:t>
            </w:r>
          </w:p>
        </w:tc>
        <w:tc>
          <w:tcPr>
            <w:tcW w:w="785" w:type="pct"/>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w:t>
            </w:r>
          </w:p>
        </w:tc>
      </w:tr>
      <w:tr w:rsidR="00220434" w:rsidRPr="00A12F4C" w:rsidTr="00C163C6">
        <w:tc>
          <w:tcPr>
            <w:tcW w:w="2010" w:type="pct"/>
            <w:tcBorders>
              <w:left w:val="nil"/>
              <w:bottom w:val="nil"/>
              <w:right w:val="nil"/>
            </w:tcBorders>
          </w:tcPr>
          <w:p w:rsidR="00220434" w:rsidRPr="00A12F4C" w:rsidRDefault="00220434" w:rsidP="00220434">
            <w:pPr>
              <w:ind w:left="252" w:right="-108"/>
              <w:jc w:val="thaiDistribute"/>
              <w:rPr>
                <w:rFonts w:asciiTheme="majorBidi" w:hAnsiTheme="majorBidi" w:cstheme="majorBidi"/>
                <w:sz w:val="28"/>
                <w:szCs w:val="28"/>
              </w:rPr>
            </w:pPr>
            <w:r w:rsidRPr="00A12F4C">
              <w:rPr>
                <w:rFonts w:asciiTheme="majorBidi" w:hAnsiTheme="majorBidi" w:cstheme="majorBidi"/>
                <w:sz w:val="28"/>
                <w:szCs w:val="28"/>
              </w:rPr>
              <w:t>More than 12</w:t>
            </w:r>
            <w:r w:rsidRPr="00A12F4C">
              <w:rPr>
                <w:rFonts w:asciiTheme="majorBidi" w:hAnsiTheme="majorBidi" w:cstheme="majorBidi"/>
                <w:sz w:val="28"/>
                <w:szCs w:val="28"/>
                <w:cs/>
              </w:rPr>
              <w:t xml:space="preserve"> </w:t>
            </w:r>
            <w:r w:rsidRPr="00A12F4C">
              <w:rPr>
                <w:rFonts w:asciiTheme="majorBidi" w:hAnsiTheme="majorBidi" w:cstheme="majorBidi"/>
                <w:sz w:val="28"/>
                <w:szCs w:val="28"/>
              </w:rPr>
              <w:t>months</w:t>
            </w:r>
          </w:p>
        </w:tc>
        <w:tc>
          <w:tcPr>
            <w:tcW w:w="784" w:type="pct"/>
            <w:tcBorders>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120,516</w:t>
            </w:r>
          </w:p>
        </w:tc>
        <w:tc>
          <w:tcPr>
            <w:tcW w:w="735" w:type="pct"/>
            <w:tcBorders>
              <w:bottom w:val="sing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118,567</w:t>
            </w:r>
          </w:p>
        </w:tc>
        <w:tc>
          <w:tcPr>
            <w:tcW w:w="686" w:type="pct"/>
            <w:tcBorders>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120,516</w:t>
            </w:r>
          </w:p>
        </w:tc>
        <w:tc>
          <w:tcPr>
            <w:tcW w:w="785" w:type="pct"/>
            <w:tcBorders>
              <w:bottom w:val="sing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118,567</w:t>
            </w:r>
          </w:p>
        </w:tc>
      </w:tr>
      <w:tr w:rsidR="00220434" w:rsidRPr="00A12F4C" w:rsidTr="00C163C6">
        <w:tc>
          <w:tcPr>
            <w:tcW w:w="2010" w:type="pct"/>
            <w:tcBorders>
              <w:top w:val="nil"/>
              <w:left w:val="nil"/>
              <w:bottom w:val="nil"/>
              <w:right w:val="nil"/>
            </w:tcBorders>
          </w:tcPr>
          <w:p w:rsidR="00220434" w:rsidRPr="00A12F4C" w:rsidRDefault="00220434" w:rsidP="00220434">
            <w:pPr>
              <w:ind w:left="387" w:right="-108" w:firstLine="18"/>
              <w:jc w:val="thaiDistribute"/>
              <w:rPr>
                <w:rFonts w:asciiTheme="majorBidi" w:hAnsiTheme="majorBidi" w:cstheme="majorBidi"/>
                <w:sz w:val="28"/>
                <w:szCs w:val="28"/>
              </w:rPr>
            </w:pPr>
            <w:r w:rsidRPr="00A12F4C">
              <w:rPr>
                <w:rFonts w:asciiTheme="majorBidi" w:hAnsiTheme="majorBidi" w:cstheme="majorBidi"/>
                <w:sz w:val="28"/>
                <w:szCs w:val="28"/>
              </w:rPr>
              <w:t>Total</w:t>
            </w:r>
          </w:p>
        </w:tc>
        <w:tc>
          <w:tcPr>
            <w:tcW w:w="784" w:type="pct"/>
            <w:tcBorders>
              <w:top w:val="single" w:sz="4" w:space="0" w:color="auto"/>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188,335</w:t>
            </w:r>
          </w:p>
        </w:tc>
        <w:tc>
          <w:tcPr>
            <w:tcW w:w="735" w:type="pct"/>
            <w:tcBorders>
              <w:top w:val="sing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243,536</w:t>
            </w:r>
          </w:p>
        </w:tc>
        <w:tc>
          <w:tcPr>
            <w:tcW w:w="686" w:type="pct"/>
            <w:tcBorders>
              <w:top w:val="single" w:sz="4" w:space="0" w:color="auto"/>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A12F4C">
              <w:rPr>
                <w:rFonts w:asciiTheme="majorBidi" w:hAnsiTheme="majorBidi" w:cstheme="majorBidi"/>
              </w:rPr>
              <w:t>188,335</w:t>
            </w:r>
          </w:p>
        </w:tc>
        <w:tc>
          <w:tcPr>
            <w:tcW w:w="785" w:type="pct"/>
            <w:tcBorders>
              <w:top w:val="sing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243,536</w:t>
            </w:r>
          </w:p>
        </w:tc>
      </w:tr>
      <w:tr w:rsidR="00220434" w:rsidRPr="00A12F4C" w:rsidTr="00C163C6">
        <w:tc>
          <w:tcPr>
            <w:tcW w:w="2010" w:type="pct"/>
          </w:tcPr>
          <w:p w:rsidR="00220434" w:rsidRPr="00A12F4C" w:rsidRDefault="00220434" w:rsidP="00220434">
            <w:pPr>
              <w:pStyle w:val="Header"/>
              <w:rPr>
                <w:rFonts w:asciiTheme="majorBidi" w:hAnsiTheme="majorBidi" w:cstheme="majorBidi"/>
                <w:sz w:val="28"/>
                <w:cs/>
              </w:rPr>
            </w:pPr>
            <w:r w:rsidRPr="00A12F4C">
              <w:rPr>
                <w:rFonts w:asciiTheme="majorBidi" w:hAnsiTheme="majorBidi" w:cstheme="majorBidi"/>
                <w:sz w:val="28"/>
                <w:u w:val="single"/>
              </w:rPr>
              <w:t>Less</w:t>
            </w:r>
            <w:r w:rsidRPr="00A12F4C">
              <w:rPr>
                <w:rFonts w:asciiTheme="majorBidi" w:hAnsiTheme="majorBidi" w:cstheme="majorBidi"/>
                <w:sz w:val="28"/>
              </w:rPr>
              <w:t xml:space="preserve"> Allowance for doubtful debts</w:t>
            </w:r>
          </w:p>
        </w:tc>
        <w:tc>
          <w:tcPr>
            <w:tcW w:w="784" w:type="pct"/>
            <w:tcBorders>
              <w:left w:val="nil"/>
              <w:bottom w:val="single" w:sz="4" w:space="0" w:color="auto"/>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cs/>
              </w:rPr>
            </w:pPr>
            <w:r w:rsidRPr="00A12F4C">
              <w:rPr>
                <w:rFonts w:asciiTheme="majorBidi" w:hAnsiTheme="majorBidi" w:cstheme="majorBidi"/>
              </w:rPr>
              <w:t>(122,596)</w:t>
            </w:r>
          </w:p>
        </w:tc>
        <w:tc>
          <w:tcPr>
            <w:tcW w:w="735" w:type="pct"/>
            <w:tcBorders>
              <w:bottom w:val="single" w:sz="4" w:space="0" w:color="auto"/>
            </w:tcBorders>
          </w:tcPr>
          <w:p w:rsidR="00220434" w:rsidRPr="00A12F4C" w:rsidRDefault="00220434" w:rsidP="00220434">
            <w:pPr>
              <w:ind w:left="18" w:right="62"/>
              <w:jc w:val="right"/>
              <w:rPr>
                <w:rFonts w:asciiTheme="majorBidi" w:hAnsiTheme="majorBidi" w:cstheme="majorBidi"/>
                <w:sz w:val="28"/>
                <w:szCs w:val="28"/>
              </w:rPr>
            </w:pPr>
            <w:r w:rsidRPr="00A12F4C">
              <w:rPr>
                <w:rFonts w:asciiTheme="majorBidi" w:hAnsiTheme="majorBidi" w:cstheme="majorBidi"/>
                <w:sz w:val="28"/>
                <w:szCs w:val="28"/>
              </w:rPr>
              <w:t>(118,567)</w:t>
            </w:r>
          </w:p>
        </w:tc>
        <w:tc>
          <w:tcPr>
            <w:tcW w:w="686" w:type="pct"/>
            <w:tcBorders>
              <w:left w:val="nil"/>
              <w:bottom w:val="single" w:sz="4" w:space="0" w:color="auto"/>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cs/>
              </w:rPr>
            </w:pPr>
            <w:r w:rsidRPr="00A12F4C">
              <w:rPr>
                <w:rFonts w:asciiTheme="majorBidi" w:hAnsiTheme="majorBidi" w:cstheme="majorBidi"/>
              </w:rPr>
              <w:t>(122,596)</w:t>
            </w:r>
          </w:p>
        </w:tc>
        <w:tc>
          <w:tcPr>
            <w:tcW w:w="785" w:type="pct"/>
            <w:tcBorders>
              <w:bottom w:val="single" w:sz="4" w:space="0" w:color="auto"/>
            </w:tcBorders>
          </w:tcPr>
          <w:p w:rsidR="00220434" w:rsidRPr="00A12F4C" w:rsidRDefault="00220434" w:rsidP="00220434">
            <w:pPr>
              <w:ind w:left="18" w:right="62"/>
              <w:jc w:val="right"/>
              <w:rPr>
                <w:rFonts w:asciiTheme="majorBidi" w:hAnsiTheme="majorBidi" w:cstheme="majorBidi"/>
                <w:sz w:val="28"/>
                <w:szCs w:val="28"/>
                <w:cs/>
              </w:rPr>
            </w:pPr>
            <w:r w:rsidRPr="00A12F4C">
              <w:rPr>
                <w:rFonts w:asciiTheme="majorBidi" w:hAnsiTheme="majorBidi" w:cstheme="majorBidi"/>
                <w:sz w:val="28"/>
                <w:szCs w:val="28"/>
              </w:rPr>
              <w:t>(118,567</w:t>
            </w:r>
            <w:r w:rsidRPr="00A12F4C">
              <w:rPr>
                <w:rFonts w:asciiTheme="majorBidi" w:hAnsiTheme="majorBidi" w:cstheme="majorBidi"/>
                <w:sz w:val="28"/>
                <w:szCs w:val="28"/>
                <w:cs/>
              </w:rPr>
              <w:t>)</w:t>
            </w:r>
          </w:p>
        </w:tc>
      </w:tr>
      <w:tr w:rsidR="00220434" w:rsidRPr="00A12F4C" w:rsidTr="00C163C6">
        <w:tc>
          <w:tcPr>
            <w:tcW w:w="2010" w:type="pct"/>
          </w:tcPr>
          <w:p w:rsidR="00220434" w:rsidRPr="00A12F4C" w:rsidRDefault="00220434" w:rsidP="00220434">
            <w:pPr>
              <w:pStyle w:val="Header"/>
              <w:rPr>
                <w:rFonts w:asciiTheme="majorBidi" w:hAnsiTheme="majorBidi" w:cstheme="majorBidi"/>
                <w:sz w:val="28"/>
                <w:cs/>
              </w:rPr>
            </w:pPr>
            <w:r w:rsidRPr="00A12F4C">
              <w:rPr>
                <w:rFonts w:asciiTheme="majorBidi" w:hAnsiTheme="majorBidi" w:cstheme="majorBidi"/>
                <w:sz w:val="28"/>
              </w:rPr>
              <w:t>Total trade receivables-other person or related</w:t>
            </w:r>
          </w:p>
        </w:tc>
        <w:tc>
          <w:tcPr>
            <w:tcW w:w="784" w:type="pct"/>
            <w:tcBorders>
              <w:top w:val="single" w:sz="4" w:space="0" w:color="auto"/>
              <w:left w:val="nil"/>
              <w:bottom w:val="single" w:sz="4" w:space="0" w:color="auto"/>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A12F4C">
              <w:rPr>
                <w:rFonts w:asciiTheme="majorBidi" w:hAnsiTheme="majorBidi" w:cstheme="majorBidi"/>
                <w:lang w:val="en-US"/>
              </w:rPr>
              <w:t>65,739</w:t>
            </w:r>
          </w:p>
        </w:tc>
        <w:tc>
          <w:tcPr>
            <w:tcW w:w="735" w:type="pct"/>
            <w:tcBorders>
              <w:top w:val="single" w:sz="4" w:space="0" w:color="auto"/>
              <w:bottom w:val="sing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124,969</w:t>
            </w:r>
          </w:p>
        </w:tc>
        <w:tc>
          <w:tcPr>
            <w:tcW w:w="686" w:type="pct"/>
            <w:tcBorders>
              <w:top w:val="single" w:sz="4" w:space="0" w:color="auto"/>
              <w:left w:val="nil"/>
              <w:bottom w:val="single" w:sz="4" w:space="0" w:color="auto"/>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A12F4C">
              <w:rPr>
                <w:rFonts w:asciiTheme="majorBidi" w:hAnsiTheme="majorBidi" w:cstheme="majorBidi"/>
                <w:lang w:val="en-US"/>
              </w:rPr>
              <w:t>65,739</w:t>
            </w:r>
          </w:p>
        </w:tc>
        <w:tc>
          <w:tcPr>
            <w:tcW w:w="785" w:type="pct"/>
            <w:tcBorders>
              <w:top w:val="single" w:sz="4" w:space="0" w:color="auto"/>
              <w:bottom w:val="sing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124,969</w:t>
            </w:r>
          </w:p>
        </w:tc>
      </w:tr>
      <w:tr w:rsidR="00220434" w:rsidRPr="00A12F4C" w:rsidTr="00C163C6">
        <w:tc>
          <w:tcPr>
            <w:tcW w:w="2010" w:type="pct"/>
          </w:tcPr>
          <w:p w:rsidR="00220434" w:rsidRPr="00A12F4C" w:rsidRDefault="00220434" w:rsidP="00220434">
            <w:pPr>
              <w:ind w:left="387" w:right="-108" w:firstLine="18"/>
              <w:jc w:val="thaiDistribute"/>
              <w:rPr>
                <w:rFonts w:asciiTheme="majorBidi" w:hAnsiTheme="majorBidi" w:cstheme="majorBidi"/>
                <w:sz w:val="28"/>
                <w:szCs w:val="28"/>
                <w:cs/>
              </w:rPr>
            </w:pPr>
            <w:r w:rsidRPr="00A12F4C">
              <w:rPr>
                <w:rFonts w:asciiTheme="majorBidi" w:hAnsiTheme="majorBidi" w:cstheme="majorBidi"/>
                <w:sz w:val="28"/>
                <w:szCs w:val="28"/>
              </w:rPr>
              <w:t>Total trade receivables</w:t>
            </w:r>
          </w:p>
        </w:tc>
        <w:tc>
          <w:tcPr>
            <w:tcW w:w="784" w:type="pct"/>
            <w:tcBorders>
              <w:top w:val="single" w:sz="4" w:space="0" w:color="auto"/>
              <w:left w:val="nil"/>
              <w:bottom w:val="single" w:sz="4" w:space="0" w:color="auto"/>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A12F4C">
              <w:rPr>
                <w:rFonts w:asciiTheme="majorBidi" w:hAnsiTheme="majorBidi" w:cstheme="majorBidi"/>
                <w:lang w:val="en-US"/>
              </w:rPr>
              <w:t>65,739</w:t>
            </w:r>
          </w:p>
        </w:tc>
        <w:tc>
          <w:tcPr>
            <w:tcW w:w="735" w:type="pct"/>
            <w:tcBorders>
              <w:top w:val="single" w:sz="4" w:space="0" w:color="auto"/>
              <w:bottom w:val="sing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125,151</w:t>
            </w:r>
          </w:p>
        </w:tc>
        <w:tc>
          <w:tcPr>
            <w:tcW w:w="686" w:type="pct"/>
            <w:tcBorders>
              <w:top w:val="single" w:sz="4" w:space="0" w:color="auto"/>
              <w:left w:val="nil"/>
              <w:bottom w:val="single" w:sz="4" w:space="0" w:color="auto"/>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A12F4C">
              <w:rPr>
                <w:rFonts w:asciiTheme="majorBidi" w:hAnsiTheme="majorBidi" w:cstheme="majorBidi"/>
                <w:lang w:val="en-US"/>
              </w:rPr>
              <w:t>65,739</w:t>
            </w:r>
          </w:p>
        </w:tc>
        <w:tc>
          <w:tcPr>
            <w:tcW w:w="785" w:type="pct"/>
            <w:tcBorders>
              <w:top w:val="single" w:sz="4" w:space="0" w:color="auto"/>
              <w:bottom w:val="sing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125,151</w:t>
            </w:r>
          </w:p>
        </w:tc>
      </w:tr>
      <w:tr w:rsidR="003F39CC" w:rsidRPr="00A12F4C" w:rsidTr="00C163C6">
        <w:tc>
          <w:tcPr>
            <w:tcW w:w="2010" w:type="pct"/>
          </w:tcPr>
          <w:p w:rsidR="0020170E" w:rsidRPr="00A12F4C" w:rsidRDefault="0020170E" w:rsidP="0020170E">
            <w:pPr>
              <w:tabs>
                <w:tab w:val="left" w:pos="450"/>
              </w:tabs>
              <w:ind w:left="-108" w:right="-108"/>
              <w:jc w:val="thaiDistribute"/>
              <w:rPr>
                <w:rFonts w:asciiTheme="majorBidi" w:hAnsiTheme="majorBidi" w:cstheme="majorBidi"/>
                <w:sz w:val="28"/>
                <w:szCs w:val="28"/>
                <w:cs/>
              </w:rPr>
            </w:pPr>
            <w:r w:rsidRPr="00A12F4C">
              <w:rPr>
                <w:rFonts w:asciiTheme="majorBidi" w:hAnsiTheme="majorBidi" w:cstheme="majorBidi"/>
                <w:sz w:val="28"/>
                <w:szCs w:val="28"/>
              </w:rPr>
              <w:t>Other receivables</w:t>
            </w:r>
          </w:p>
        </w:tc>
        <w:tc>
          <w:tcPr>
            <w:tcW w:w="784" w:type="pct"/>
            <w:tcBorders>
              <w:left w:val="nil"/>
              <w:right w:val="nil"/>
            </w:tcBorders>
          </w:tcPr>
          <w:p w:rsidR="0020170E" w:rsidRPr="00A12F4C" w:rsidRDefault="0020170E" w:rsidP="0022594A">
            <w:pPr>
              <w:tabs>
                <w:tab w:val="left" w:pos="450"/>
              </w:tabs>
              <w:ind w:left="-108" w:right="-108"/>
              <w:jc w:val="thaiDistribute"/>
              <w:rPr>
                <w:rFonts w:asciiTheme="majorBidi" w:hAnsiTheme="majorBidi" w:cstheme="majorBidi"/>
                <w:sz w:val="28"/>
                <w:szCs w:val="28"/>
              </w:rPr>
            </w:pPr>
          </w:p>
        </w:tc>
        <w:tc>
          <w:tcPr>
            <w:tcW w:w="735" w:type="pct"/>
          </w:tcPr>
          <w:p w:rsidR="0020170E" w:rsidRPr="00A12F4C" w:rsidRDefault="0020170E" w:rsidP="0022594A">
            <w:pPr>
              <w:tabs>
                <w:tab w:val="left" w:pos="450"/>
              </w:tabs>
              <w:ind w:left="-108" w:right="-108"/>
              <w:jc w:val="thaiDistribute"/>
              <w:rPr>
                <w:rFonts w:asciiTheme="majorBidi" w:hAnsiTheme="majorBidi" w:cstheme="majorBidi"/>
                <w:sz w:val="28"/>
                <w:szCs w:val="28"/>
              </w:rPr>
            </w:pPr>
          </w:p>
        </w:tc>
        <w:tc>
          <w:tcPr>
            <w:tcW w:w="686" w:type="pct"/>
            <w:tcBorders>
              <w:left w:val="nil"/>
              <w:right w:val="nil"/>
            </w:tcBorders>
          </w:tcPr>
          <w:p w:rsidR="0020170E" w:rsidRPr="00A12F4C" w:rsidRDefault="0020170E" w:rsidP="0022594A">
            <w:pPr>
              <w:tabs>
                <w:tab w:val="left" w:pos="450"/>
              </w:tabs>
              <w:ind w:left="-108" w:right="-108"/>
              <w:jc w:val="thaiDistribute"/>
              <w:rPr>
                <w:rFonts w:asciiTheme="majorBidi" w:hAnsiTheme="majorBidi" w:cstheme="majorBidi"/>
                <w:sz w:val="28"/>
                <w:szCs w:val="28"/>
              </w:rPr>
            </w:pPr>
          </w:p>
        </w:tc>
        <w:tc>
          <w:tcPr>
            <w:tcW w:w="785" w:type="pct"/>
          </w:tcPr>
          <w:p w:rsidR="0020170E" w:rsidRPr="00A12F4C" w:rsidRDefault="0020170E" w:rsidP="0022594A">
            <w:pPr>
              <w:tabs>
                <w:tab w:val="left" w:pos="450"/>
              </w:tabs>
              <w:ind w:left="-108" w:right="-108"/>
              <w:jc w:val="thaiDistribute"/>
              <w:rPr>
                <w:rFonts w:asciiTheme="majorBidi" w:hAnsiTheme="majorBidi" w:cstheme="majorBidi"/>
                <w:sz w:val="28"/>
                <w:szCs w:val="28"/>
              </w:rPr>
            </w:pPr>
          </w:p>
        </w:tc>
      </w:tr>
      <w:tr w:rsidR="00220434" w:rsidRPr="00A12F4C" w:rsidTr="00C163C6">
        <w:tc>
          <w:tcPr>
            <w:tcW w:w="2010" w:type="pct"/>
          </w:tcPr>
          <w:p w:rsidR="00220434" w:rsidRPr="00A12F4C" w:rsidRDefault="00220434" w:rsidP="00220434">
            <w:pPr>
              <w:ind w:left="162" w:right="-108" w:hanging="90"/>
              <w:jc w:val="thaiDistribute"/>
              <w:rPr>
                <w:rFonts w:asciiTheme="majorBidi" w:hAnsiTheme="majorBidi" w:cstheme="majorBidi"/>
                <w:sz w:val="28"/>
                <w:szCs w:val="28"/>
                <w:cs/>
              </w:rPr>
            </w:pPr>
            <w:r w:rsidRPr="00A12F4C">
              <w:rPr>
                <w:rFonts w:asciiTheme="majorBidi" w:hAnsiTheme="majorBidi" w:cstheme="majorBidi"/>
                <w:sz w:val="28"/>
                <w:szCs w:val="28"/>
              </w:rPr>
              <w:t>Advance to related parties</w:t>
            </w:r>
          </w:p>
        </w:tc>
        <w:tc>
          <w:tcPr>
            <w:tcW w:w="784" w:type="pct"/>
            <w:tcBorders>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A12F4C">
              <w:rPr>
                <w:rFonts w:asciiTheme="majorBidi" w:hAnsiTheme="majorBidi" w:cstheme="majorBidi"/>
              </w:rPr>
              <w:t>41</w:t>
            </w:r>
          </w:p>
        </w:tc>
        <w:tc>
          <w:tcPr>
            <w:tcW w:w="735" w:type="pct"/>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2,865</w:t>
            </w:r>
          </w:p>
        </w:tc>
        <w:tc>
          <w:tcPr>
            <w:tcW w:w="686" w:type="pct"/>
            <w:tcBorders>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A12F4C">
              <w:rPr>
                <w:rFonts w:asciiTheme="majorBidi" w:hAnsiTheme="majorBidi" w:cstheme="majorBidi"/>
                <w:lang w:val="en-US"/>
              </w:rPr>
              <w:t>20</w:t>
            </w:r>
          </w:p>
        </w:tc>
        <w:tc>
          <w:tcPr>
            <w:tcW w:w="785" w:type="pct"/>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531</w:t>
            </w:r>
          </w:p>
        </w:tc>
      </w:tr>
      <w:tr w:rsidR="00220434" w:rsidRPr="00A12F4C" w:rsidTr="00C163C6">
        <w:tc>
          <w:tcPr>
            <w:tcW w:w="2010" w:type="pct"/>
          </w:tcPr>
          <w:p w:rsidR="00220434" w:rsidRPr="00A12F4C" w:rsidRDefault="00220434" w:rsidP="00220434">
            <w:pPr>
              <w:ind w:left="162" w:right="-108" w:hanging="90"/>
              <w:jc w:val="thaiDistribute"/>
              <w:rPr>
                <w:rFonts w:asciiTheme="majorBidi" w:hAnsiTheme="majorBidi" w:cstheme="majorBidi"/>
                <w:sz w:val="28"/>
                <w:szCs w:val="28"/>
                <w:cs/>
              </w:rPr>
            </w:pPr>
            <w:r w:rsidRPr="00A12F4C">
              <w:rPr>
                <w:rFonts w:asciiTheme="majorBidi" w:hAnsiTheme="majorBidi" w:cstheme="majorBidi"/>
                <w:sz w:val="28"/>
                <w:szCs w:val="28"/>
              </w:rPr>
              <w:t>Advance to unrelated parties</w:t>
            </w:r>
          </w:p>
        </w:tc>
        <w:tc>
          <w:tcPr>
            <w:tcW w:w="784" w:type="pct"/>
            <w:tcBorders>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sidRPr="00A12F4C">
              <w:rPr>
                <w:rFonts w:asciiTheme="majorBidi" w:hAnsiTheme="majorBidi" w:cstheme="majorBidi"/>
              </w:rPr>
              <w:t>4,276</w:t>
            </w:r>
          </w:p>
        </w:tc>
        <w:tc>
          <w:tcPr>
            <w:tcW w:w="735" w:type="pct"/>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12,718</w:t>
            </w:r>
          </w:p>
        </w:tc>
        <w:tc>
          <w:tcPr>
            <w:tcW w:w="686" w:type="pct"/>
            <w:tcBorders>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A12F4C">
              <w:rPr>
                <w:rFonts w:asciiTheme="majorBidi" w:hAnsiTheme="majorBidi" w:cstheme="majorBidi"/>
                <w:lang w:val="en-US"/>
              </w:rPr>
              <w:t>2,317</w:t>
            </w:r>
          </w:p>
        </w:tc>
        <w:tc>
          <w:tcPr>
            <w:tcW w:w="785" w:type="pct"/>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11,458</w:t>
            </w:r>
          </w:p>
        </w:tc>
      </w:tr>
      <w:tr w:rsidR="00220434" w:rsidRPr="00A12F4C" w:rsidTr="00C163C6">
        <w:tc>
          <w:tcPr>
            <w:tcW w:w="2010" w:type="pct"/>
          </w:tcPr>
          <w:p w:rsidR="00220434" w:rsidRPr="00A12F4C" w:rsidRDefault="00220434" w:rsidP="00220434">
            <w:pPr>
              <w:ind w:left="162" w:right="-108" w:hanging="90"/>
              <w:jc w:val="thaiDistribute"/>
              <w:rPr>
                <w:rFonts w:asciiTheme="majorBidi" w:hAnsiTheme="majorBidi" w:cstheme="majorBidi"/>
                <w:sz w:val="28"/>
                <w:szCs w:val="28"/>
                <w:cs/>
              </w:rPr>
            </w:pPr>
            <w:r w:rsidRPr="00A12F4C">
              <w:rPr>
                <w:rFonts w:asciiTheme="majorBidi" w:hAnsiTheme="majorBidi" w:cstheme="majorBidi"/>
                <w:sz w:val="28"/>
                <w:szCs w:val="28"/>
              </w:rPr>
              <w:t>Accrued income</w:t>
            </w:r>
          </w:p>
        </w:tc>
        <w:tc>
          <w:tcPr>
            <w:tcW w:w="784" w:type="pct"/>
            <w:tcBorders>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sidRPr="00A12F4C">
              <w:rPr>
                <w:rFonts w:asciiTheme="majorBidi" w:hAnsiTheme="majorBidi" w:cstheme="majorBidi"/>
              </w:rPr>
              <w:t>843</w:t>
            </w:r>
          </w:p>
        </w:tc>
        <w:tc>
          <w:tcPr>
            <w:tcW w:w="735" w:type="pct"/>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1,639</w:t>
            </w:r>
          </w:p>
        </w:tc>
        <w:tc>
          <w:tcPr>
            <w:tcW w:w="686" w:type="pct"/>
            <w:tcBorders>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A12F4C">
              <w:rPr>
                <w:rFonts w:asciiTheme="majorBidi" w:hAnsiTheme="majorBidi" w:cstheme="majorBidi"/>
                <w:lang w:val="en-US"/>
              </w:rPr>
              <w:t>645</w:t>
            </w:r>
          </w:p>
        </w:tc>
        <w:tc>
          <w:tcPr>
            <w:tcW w:w="785" w:type="pct"/>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1,639</w:t>
            </w:r>
          </w:p>
        </w:tc>
      </w:tr>
      <w:tr w:rsidR="00220434" w:rsidRPr="00A12F4C" w:rsidTr="00C163C6">
        <w:tc>
          <w:tcPr>
            <w:tcW w:w="2010" w:type="pct"/>
          </w:tcPr>
          <w:p w:rsidR="00220434" w:rsidRPr="00A12F4C" w:rsidRDefault="00220434" w:rsidP="00220434">
            <w:pPr>
              <w:ind w:left="162" w:right="-108" w:hanging="90"/>
              <w:jc w:val="thaiDistribute"/>
              <w:rPr>
                <w:rFonts w:asciiTheme="majorBidi" w:hAnsiTheme="majorBidi" w:cstheme="majorBidi"/>
                <w:sz w:val="28"/>
                <w:szCs w:val="28"/>
                <w:cs/>
              </w:rPr>
            </w:pPr>
            <w:r w:rsidRPr="00A12F4C">
              <w:rPr>
                <w:rFonts w:asciiTheme="majorBidi" w:hAnsiTheme="majorBidi" w:cstheme="majorBidi"/>
                <w:sz w:val="28"/>
                <w:szCs w:val="28"/>
              </w:rPr>
              <w:t>Prepaid expenses</w:t>
            </w:r>
          </w:p>
        </w:tc>
        <w:tc>
          <w:tcPr>
            <w:tcW w:w="784" w:type="pct"/>
            <w:tcBorders>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sidRPr="00A12F4C">
              <w:rPr>
                <w:rFonts w:asciiTheme="majorBidi" w:hAnsiTheme="majorBidi" w:cstheme="majorBidi"/>
              </w:rPr>
              <w:t>3,371</w:t>
            </w:r>
          </w:p>
        </w:tc>
        <w:tc>
          <w:tcPr>
            <w:tcW w:w="735" w:type="pct"/>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3,356</w:t>
            </w:r>
          </w:p>
        </w:tc>
        <w:tc>
          <w:tcPr>
            <w:tcW w:w="686" w:type="pct"/>
            <w:tcBorders>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A12F4C">
              <w:rPr>
                <w:rFonts w:asciiTheme="majorBidi" w:hAnsiTheme="majorBidi" w:cstheme="majorBidi"/>
                <w:lang w:val="en-US"/>
              </w:rPr>
              <w:t>3,164</w:t>
            </w:r>
          </w:p>
        </w:tc>
        <w:tc>
          <w:tcPr>
            <w:tcW w:w="785" w:type="pct"/>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2,928</w:t>
            </w:r>
          </w:p>
        </w:tc>
      </w:tr>
      <w:tr w:rsidR="00220434" w:rsidRPr="00A12F4C" w:rsidTr="00C163C6">
        <w:tc>
          <w:tcPr>
            <w:tcW w:w="2010" w:type="pct"/>
          </w:tcPr>
          <w:p w:rsidR="00220434" w:rsidRPr="00A12F4C" w:rsidRDefault="00220434" w:rsidP="00220434">
            <w:pPr>
              <w:ind w:left="162" w:right="-108" w:hanging="90"/>
              <w:jc w:val="thaiDistribute"/>
              <w:rPr>
                <w:rFonts w:asciiTheme="majorBidi" w:hAnsiTheme="majorBidi" w:cstheme="majorBidi"/>
                <w:sz w:val="28"/>
                <w:szCs w:val="28"/>
                <w:cs/>
                <w:lang w:val="en-US"/>
              </w:rPr>
            </w:pPr>
            <w:r w:rsidRPr="00A12F4C">
              <w:rPr>
                <w:rFonts w:asciiTheme="majorBidi" w:hAnsiTheme="majorBidi" w:cstheme="majorBidi"/>
                <w:sz w:val="28"/>
                <w:szCs w:val="28"/>
              </w:rPr>
              <w:t>Other receivables - related parties</w:t>
            </w:r>
          </w:p>
        </w:tc>
        <w:tc>
          <w:tcPr>
            <w:tcW w:w="784" w:type="pct"/>
            <w:tcBorders>
              <w:left w:val="nil"/>
              <w:right w:val="nil"/>
            </w:tcBorders>
          </w:tcPr>
          <w:p w:rsidR="00220434" w:rsidRPr="00A12F4C" w:rsidRDefault="00220434" w:rsidP="00CF4E3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lang w:val="en-US"/>
              </w:rPr>
            </w:pPr>
            <w:r w:rsidRPr="00A12F4C">
              <w:rPr>
                <w:rFonts w:asciiTheme="majorBidi" w:hAnsiTheme="majorBidi" w:cstheme="majorBidi"/>
                <w:lang w:val="en-US"/>
              </w:rPr>
              <w:t>17,</w:t>
            </w:r>
            <w:r w:rsidR="00CF4E3B">
              <w:rPr>
                <w:rFonts w:asciiTheme="majorBidi" w:hAnsiTheme="majorBidi" w:cstheme="majorBidi"/>
                <w:lang w:val="en-US"/>
              </w:rPr>
              <w:t>515</w:t>
            </w:r>
          </w:p>
        </w:tc>
        <w:tc>
          <w:tcPr>
            <w:tcW w:w="735" w:type="pct"/>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19,419</w:t>
            </w:r>
          </w:p>
        </w:tc>
        <w:tc>
          <w:tcPr>
            <w:tcW w:w="686" w:type="pct"/>
            <w:tcBorders>
              <w:left w:val="nil"/>
              <w:right w:val="nil"/>
            </w:tcBorders>
          </w:tcPr>
          <w:p w:rsidR="00220434" w:rsidRPr="00A12F4C" w:rsidRDefault="00220434" w:rsidP="00CF4E3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A12F4C">
              <w:rPr>
                <w:rFonts w:asciiTheme="majorBidi" w:hAnsiTheme="majorBidi" w:cstheme="majorBidi"/>
                <w:lang w:val="en-US"/>
              </w:rPr>
              <w:t>27,22</w:t>
            </w:r>
            <w:r w:rsidR="00CF4E3B">
              <w:rPr>
                <w:rFonts w:asciiTheme="majorBidi" w:hAnsiTheme="majorBidi" w:cstheme="majorBidi"/>
                <w:lang w:val="en-US"/>
              </w:rPr>
              <w:t>6</w:t>
            </w:r>
          </w:p>
        </w:tc>
        <w:tc>
          <w:tcPr>
            <w:tcW w:w="785" w:type="pct"/>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26,863</w:t>
            </w:r>
          </w:p>
        </w:tc>
      </w:tr>
      <w:tr w:rsidR="00220434" w:rsidRPr="00A12F4C" w:rsidTr="00C163C6">
        <w:tc>
          <w:tcPr>
            <w:tcW w:w="2010" w:type="pct"/>
          </w:tcPr>
          <w:p w:rsidR="00220434" w:rsidRPr="00A12F4C" w:rsidRDefault="00220434" w:rsidP="00220434">
            <w:pPr>
              <w:ind w:left="162" w:right="-108" w:hanging="90"/>
              <w:jc w:val="thaiDistribute"/>
              <w:rPr>
                <w:rFonts w:asciiTheme="majorBidi" w:hAnsiTheme="majorBidi" w:cstheme="majorBidi"/>
                <w:sz w:val="28"/>
                <w:szCs w:val="28"/>
                <w:cs/>
              </w:rPr>
            </w:pPr>
            <w:r w:rsidRPr="00A12F4C">
              <w:rPr>
                <w:rFonts w:asciiTheme="majorBidi" w:hAnsiTheme="majorBidi" w:cstheme="majorBidi"/>
                <w:sz w:val="28"/>
                <w:szCs w:val="28"/>
              </w:rPr>
              <w:t>Other receivable - unrelated parties</w:t>
            </w:r>
          </w:p>
        </w:tc>
        <w:tc>
          <w:tcPr>
            <w:tcW w:w="784" w:type="pct"/>
            <w:tcBorders>
              <w:left w:val="nil"/>
              <w:bottom w:val="single" w:sz="4" w:space="0" w:color="auto"/>
              <w:right w:val="nil"/>
            </w:tcBorders>
          </w:tcPr>
          <w:p w:rsidR="00220434" w:rsidRPr="00A12F4C" w:rsidRDefault="00220434" w:rsidP="00CF4E3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sidRPr="00A12F4C">
              <w:rPr>
                <w:rFonts w:asciiTheme="majorBidi" w:hAnsiTheme="majorBidi" w:cstheme="majorBidi"/>
              </w:rPr>
              <w:t>9,0</w:t>
            </w:r>
            <w:r w:rsidR="00CF4E3B">
              <w:rPr>
                <w:rFonts w:asciiTheme="majorBidi" w:hAnsiTheme="majorBidi" w:cstheme="majorBidi"/>
              </w:rPr>
              <w:t>41</w:t>
            </w:r>
          </w:p>
        </w:tc>
        <w:tc>
          <w:tcPr>
            <w:tcW w:w="735" w:type="pct"/>
            <w:tcBorders>
              <w:bottom w:val="sing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10,385</w:t>
            </w:r>
          </w:p>
        </w:tc>
        <w:tc>
          <w:tcPr>
            <w:tcW w:w="686" w:type="pct"/>
            <w:tcBorders>
              <w:left w:val="nil"/>
              <w:bottom w:val="single" w:sz="4" w:space="0" w:color="auto"/>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A12F4C">
              <w:rPr>
                <w:rFonts w:asciiTheme="majorBidi" w:hAnsiTheme="majorBidi" w:cstheme="majorBidi"/>
                <w:lang w:val="en-US"/>
              </w:rPr>
              <w:t>8,14</w:t>
            </w:r>
            <w:r w:rsidR="00CF4E3B">
              <w:rPr>
                <w:rFonts w:asciiTheme="majorBidi" w:hAnsiTheme="majorBidi" w:cstheme="majorBidi"/>
                <w:lang w:val="en-US"/>
              </w:rPr>
              <w:t>3</w:t>
            </w:r>
          </w:p>
        </w:tc>
        <w:tc>
          <w:tcPr>
            <w:tcW w:w="785" w:type="pct"/>
            <w:tcBorders>
              <w:bottom w:val="sing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7,514</w:t>
            </w:r>
          </w:p>
        </w:tc>
      </w:tr>
      <w:tr w:rsidR="00220434" w:rsidRPr="00A12F4C" w:rsidTr="00C163C6">
        <w:tc>
          <w:tcPr>
            <w:tcW w:w="2010" w:type="pct"/>
          </w:tcPr>
          <w:p w:rsidR="00220434" w:rsidRPr="00A12F4C" w:rsidRDefault="00220434" w:rsidP="00220434">
            <w:pPr>
              <w:ind w:left="387" w:right="-108" w:firstLine="18"/>
              <w:jc w:val="thaiDistribute"/>
              <w:rPr>
                <w:rFonts w:asciiTheme="majorBidi" w:hAnsiTheme="majorBidi" w:cstheme="majorBidi"/>
                <w:sz w:val="28"/>
                <w:szCs w:val="28"/>
                <w:cs/>
              </w:rPr>
            </w:pPr>
            <w:r w:rsidRPr="00A12F4C">
              <w:rPr>
                <w:rFonts w:asciiTheme="majorBidi" w:hAnsiTheme="majorBidi" w:cstheme="majorBidi"/>
                <w:sz w:val="28"/>
                <w:szCs w:val="28"/>
              </w:rPr>
              <w:t>Total</w:t>
            </w:r>
          </w:p>
        </w:tc>
        <w:tc>
          <w:tcPr>
            <w:tcW w:w="784" w:type="pct"/>
            <w:tcBorders>
              <w:top w:val="single" w:sz="4" w:space="0" w:color="auto"/>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sidRPr="00A12F4C">
              <w:rPr>
                <w:rFonts w:asciiTheme="majorBidi" w:hAnsiTheme="majorBidi" w:cstheme="majorBidi"/>
              </w:rPr>
              <w:t>35,087</w:t>
            </w:r>
          </w:p>
        </w:tc>
        <w:tc>
          <w:tcPr>
            <w:tcW w:w="735" w:type="pct"/>
            <w:tcBorders>
              <w:top w:val="sing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50,382</w:t>
            </w:r>
          </w:p>
        </w:tc>
        <w:tc>
          <w:tcPr>
            <w:tcW w:w="686" w:type="pct"/>
            <w:tcBorders>
              <w:top w:val="single" w:sz="4" w:space="0" w:color="auto"/>
              <w:left w:val="nil"/>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A12F4C">
              <w:rPr>
                <w:rFonts w:asciiTheme="majorBidi" w:hAnsiTheme="majorBidi" w:cstheme="majorBidi"/>
                <w:lang w:val="en-US"/>
              </w:rPr>
              <w:t>41,515</w:t>
            </w:r>
          </w:p>
        </w:tc>
        <w:tc>
          <w:tcPr>
            <w:tcW w:w="785" w:type="pct"/>
            <w:tcBorders>
              <w:top w:val="sing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50,933</w:t>
            </w:r>
          </w:p>
        </w:tc>
      </w:tr>
      <w:tr w:rsidR="00220434" w:rsidRPr="00A12F4C" w:rsidTr="00C163C6">
        <w:tc>
          <w:tcPr>
            <w:tcW w:w="2010" w:type="pct"/>
          </w:tcPr>
          <w:p w:rsidR="00220434" w:rsidRPr="00A12F4C" w:rsidRDefault="00220434" w:rsidP="00220434">
            <w:pPr>
              <w:ind w:left="162" w:right="-108" w:hanging="90"/>
              <w:jc w:val="thaiDistribute"/>
              <w:rPr>
                <w:rFonts w:asciiTheme="majorBidi" w:hAnsiTheme="majorBidi" w:cstheme="majorBidi"/>
                <w:sz w:val="28"/>
                <w:szCs w:val="28"/>
                <w:cs/>
              </w:rPr>
            </w:pPr>
            <w:r w:rsidRPr="00A12F4C">
              <w:rPr>
                <w:rFonts w:asciiTheme="majorBidi" w:hAnsiTheme="majorBidi" w:cstheme="majorBidi"/>
                <w:sz w:val="28"/>
                <w:szCs w:val="28"/>
                <w:u w:val="single"/>
              </w:rPr>
              <w:t>Less</w:t>
            </w:r>
            <w:r w:rsidRPr="00A12F4C">
              <w:rPr>
                <w:rFonts w:asciiTheme="majorBidi" w:hAnsiTheme="majorBidi" w:cstheme="majorBidi"/>
                <w:sz w:val="28"/>
                <w:szCs w:val="28"/>
              </w:rPr>
              <w:t xml:space="preserve"> Allowance for doubtful debts</w:t>
            </w:r>
          </w:p>
        </w:tc>
        <w:tc>
          <w:tcPr>
            <w:tcW w:w="784" w:type="pct"/>
            <w:tcBorders>
              <w:left w:val="nil"/>
              <w:bottom w:val="single" w:sz="4" w:space="0" w:color="auto"/>
              <w:right w:val="nil"/>
            </w:tcBorders>
          </w:tcPr>
          <w:p w:rsidR="00220434" w:rsidRPr="00A12F4C" w:rsidRDefault="00CF4E3B"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Pr>
                <w:rFonts w:asciiTheme="majorBidi" w:hAnsiTheme="majorBidi" w:cstheme="majorBidi"/>
              </w:rPr>
              <w:t>(26,516</w:t>
            </w:r>
            <w:r w:rsidR="00220434" w:rsidRPr="00A12F4C">
              <w:rPr>
                <w:rFonts w:asciiTheme="majorBidi" w:hAnsiTheme="majorBidi" w:cstheme="majorBidi"/>
              </w:rPr>
              <w:t>)</w:t>
            </w:r>
          </w:p>
        </w:tc>
        <w:tc>
          <w:tcPr>
            <w:tcW w:w="735" w:type="pct"/>
            <w:tcBorders>
              <w:bottom w:val="sing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(24,945)</w:t>
            </w:r>
          </w:p>
        </w:tc>
        <w:tc>
          <w:tcPr>
            <w:tcW w:w="686" w:type="pct"/>
            <w:tcBorders>
              <w:left w:val="nil"/>
              <w:bottom w:val="single" w:sz="4" w:space="0" w:color="auto"/>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A12F4C">
              <w:rPr>
                <w:rFonts w:asciiTheme="majorBidi" w:hAnsiTheme="majorBidi" w:cstheme="majorBidi"/>
                <w:lang w:val="en-US"/>
              </w:rPr>
              <w:t>(33,623)</w:t>
            </w:r>
          </w:p>
        </w:tc>
        <w:tc>
          <w:tcPr>
            <w:tcW w:w="785" w:type="pct"/>
            <w:tcBorders>
              <w:bottom w:val="sing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(28,026)</w:t>
            </w:r>
          </w:p>
        </w:tc>
      </w:tr>
      <w:tr w:rsidR="00220434" w:rsidRPr="00A12F4C" w:rsidTr="00C163C6">
        <w:tc>
          <w:tcPr>
            <w:tcW w:w="2010" w:type="pct"/>
          </w:tcPr>
          <w:p w:rsidR="00220434" w:rsidRPr="00A12F4C" w:rsidRDefault="00220434" w:rsidP="00220434">
            <w:pPr>
              <w:ind w:left="387" w:right="-108" w:firstLine="18"/>
              <w:jc w:val="thaiDistribute"/>
              <w:rPr>
                <w:rFonts w:asciiTheme="majorBidi" w:hAnsiTheme="majorBidi" w:cstheme="majorBidi"/>
                <w:sz w:val="28"/>
                <w:szCs w:val="28"/>
                <w:cs/>
              </w:rPr>
            </w:pPr>
            <w:r w:rsidRPr="00A12F4C">
              <w:rPr>
                <w:rFonts w:asciiTheme="majorBidi" w:hAnsiTheme="majorBidi" w:cstheme="majorBidi"/>
                <w:sz w:val="28"/>
                <w:szCs w:val="28"/>
              </w:rPr>
              <w:t>Total other receivables</w:t>
            </w:r>
          </w:p>
        </w:tc>
        <w:tc>
          <w:tcPr>
            <w:tcW w:w="784" w:type="pct"/>
            <w:tcBorders>
              <w:top w:val="single" w:sz="4" w:space="0" w:color="auto"/>
              <w:left w:val="nil"/>
              <w:bottom w:val="single" w:sz="4" w:space="0" w:color="auto"/>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sidRPr="00A12F4C">
              <w:rPr>
                <w:rFonts w:asciiTheme="majorBidi" w:hAnsiTheme="majorBidi" w:cstheme="majorBidi"/>
              </w:rPr>
              <w:t>8,571</w:t>
            </w:r>
          </w:p>
        </w:tc>
        <w:tc>
          <w:tcPr>
            <w:tcW w:w="735" w:type="pct"/>
            <w:tcBorders>
              <w:top w:val="single" w:sz="4" w:space="0" w:color="auto"/>
              <w:bottom w:val="sing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25,437</w:t>
            </w:r>
          </w:p>
        </w:tc>
        <w:tc>
          <w:tcPr>
            <w:tcW w:w="686" w:type="pct"/>
            <w:tcBorders>
              <w:top w:val="single" w:sz="4" w:space="0" w:color="auto"/>
              <w:left w:val="nil"/>
              <w:bottom w:val="single" w:sz="4" w:space="0" w:color="auto"/>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A12F4C">
              <w:rPr>
                <w:rFonts w:asciiTheme="majorBidi" w:hAnsiTheme="majorBidi" w:cstheme="majorBidi"/>
                <w:lang w:val="en-US"/>
              </w:rPr>
              <w:t>7,892</w:t>
            </w:r>
          </w:p>
        </w:tc>
        <w:tc>
          <w:tcPr>
            <w:tcW w:w="785" w:type="pct"/>
            <w:tcBorders>
              <w:top w:val="single" w:sz="4" w:space="0" w:color="auto"/>
              <w:bottom w:val="sing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22,907</w:t>
            </w:r>
          </w:p>
        </w:tc>
      </w:tr>
      <w:tr w:rsidR="00220434" w:rsidRPr="00A12F4C" w:rsidTr="00C163C6">
        <w:tc>
          <w:tcPr>
            <w:tcW w:w="2010" w:type="pct"/>
          </w:tcPr>
          <w:p w:rsidR="00220434" w:rsidRPr="00A12F4C" w:rsidRDefault="00220434" w:rsidP="00220434">
            <w:pPr>
              <w:ind w:left="387" w:right="-108" w:firstLine="18"/>
              <w:jc w:val="thaiDistribute"/>
              <w:rPr>
                <w:rFonts w:asciiTheme="majorBidi" w:hAnsiTheme="majorBidi" w:cstheme="majorBidi"/>
                <w:sz w:val="28"/>
                <w:szCs w:val="28"/>
                <w:cs/>
              </w:rPr>
            </w:pPr>
            <w:r w:rsidRPr="00A12F4C">
              <w:rPr>
                <w:rFonts w:asciiTheme="majorBidi" w:hAnsiTheme="majorBidi" w:cstheme="majorBidi"/>
                <w:sz w:val="28"/>
                <w:szCs w:val="28"/>
              </w:rPr>
              <w:t xml:space="preserve">   Total trade and other receivables</w:t>
            </w:r>
          </w:p>
        </w:tc>
        <w:tc>
          <w:tcPr>
            <w:tcW w:w="784" w:type="pct"/>
            <w:tcBorders>
              <w:top w:val="single" w:sz="4" w:space="0" w:color="auto"/>
              <w:left w:val="nil"/>
              <w:bottom w:val="double" w:sz="4" w:space="0" w:color="auto"/>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lang w:val="en-US"/>
              </w:rPr>
            </w:pPr>
            <w:r w:rsidRPr="00A12F4C">
              <w:rPr>
                <w:rFonts w:asciiTheme="majorBidi" w:hAnsiTheme="majorBidi" w:cstheme="majorBidi"/>
                <w:lang w:val="en-US"/>
              </w:rPr>
              <w:t>74,310</w:t>
            </w:r>
          </w:p>
        </w:tc>
        <w:tc>
          <w:tcPr>
            <w:tcW w:w="735" w:type="pct"/>
            <w:tcBorders>
              <w:top w:val="single" w:sz="4" w:space="0" w:color="auto"/>
              <w:bottom w:val="doub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150,588</w:t>
            </w:r>
          </w:p>
        </w:tc>
        <w:tc>
          <w:tcPr>
            <w:tcW w:w="686" w:type="pct"/>
            <w:tcBorders>
              <w:top w:val="single" w:sz="4" w:space="0" w:color="auto"/>
              <w:left w:val="nil"/>
              <w:bottom w:val="double" w:sz="4" w:space="0" w:color="auto"/>
              <w:right w:val="nil"/>
            </w:tcBorders>
          </w:tcPr>
          <w:p w:rsidR="00220434" w:rsidRPr="00A12F4C"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A12F4C">
              <w:rPr>
                <w:rFonts w:asciiTheme="majorBidi" w:hAnsiTheme="majorBidi" w:cstheme="majorBidi"/>
                <w:lang w:val="en-US"/>
              </w:rPr>
              <w:t>73,631</w:t>
            </w:r>
          </w:p>
        </w:tc>
        <w:tc>
          <w:tcPr>
            <w:tcW w:w="785" w:type="pct"/>
            <w:tcBorders>
              <w:top w:val="single" w:sz="4" w:space="0" w:color="auto"/>
              <w:bottom w:val="double" w:sz="4" w:space="0" w:color="auto"/>
            </w:tcBorders>
          </w:tcPr>
          <w:p w:rsidR="00220434" w:rsidRPr="00A12F4C" w:rsidRDefault="00220434" w:rsidP="00220434">
            <w:pPr>
              <w:ind w:left="18" w:right="112"/>
              <w:jc w:val="right"/>
              <w:rPr>
                <w:rFonts w:asciiTheme="majorBidi" w:hAnsiTheme="majorBidi" w:cstheme="majorBidi"/>
                <w:sz w:val="28"/>
                <w:szCs w:val="28"/>
              </w:rPr>
            </w:pPr>
            <w:r w:rsidRPr="00A12F4C">
              <w:rPr>
                <w:rFonts w:asciiTheme="majorBidi" w:hAnsiTheme="majorBidi" w:cstheme="majorBidi"/>
                <w:sz w:val="28"/>
                <w:szCs w:val="28"/>
              </w:rPr>
              <w:t>148,058</w:t>
            </w:r>
          </w:p>
        </w:tc>
      </w:tr>
    </w:tbl>
    <w:p w:rsidR="00826B64" w:rsidRPr="00A12F4C" w:rsidRDefault="00826B64" w:rsidP="00414477">
      <w:pPr>
        <w:ind w:left="360" w:firstLine="1080"/>
        <w:jc w:val="thaiDistribute"/>
        <w:rPr>
          <w:sz w:val="30"/>
          <w:szCs w:val="30"/>
        </w:rPr>
      </w:pPr>
    </w:p>
    <w:p w:rsidR="00414477" w:rsidRPr="00DD0AFC" w:rsidRDefault="00E10505" w:rsidP="006768FB">
      <w:pPr>
        <w:ind w:left="360"/>
        <w:jc w:val="thaiDistribute"/>
        <w:rPr>
          <w:spacing w:val="-6"/>
          <w:sz w:val="30"/>
          <w:szCs w:val="30"/>
        </w:rPr>
      </w:pPr>
      <w:r w:rsidRPr="00DD0AFC">
        <w:rPr>
          <w:spacing w:val="-6"/>
          <w:sz w:val="30"/>
          <w:szCs w:val="30"/>
        </w:rPr>
        <w:t>The normal credit terms for the customer of the Group are approximately</w:t>
      </w:r>
      <w:r w:rsidR="00C47F9F" w:rsidRPr="00DD0AFC">
        <w:rPr>
          <w:spacing w:val="-6"/>
          <w:sz w:val="30"/>
          <w:szCs w:val="30"/>
          <w:cs/>
        </w:rPr>
        <w:t xml:space="preserve"> </w:t>
      </w:r>
      <w:r w:rsidR="00604333" w:rsidRPr="00DD0AFC">
        <w:rPr>
          <w:spacing w:val="-6"/>
          <w:sz w:val="30"/>
          <w:szCs w:val="30"/>
        </w:rPr>
        <w:t>7</w:t>
      </w:r>
      <w:r w:rsidR="00414477" w:rsidRPr="00DD0AFC">
        <w:rPr>
          <w:spacing w:val="-6"/>
          <w:sz w:val="30"/>
          <w:szCs w:val="30"/>
          <w:cs/>
        </w:rPr>
        <w:t xml:space="preserve"> </w:t>
      </w:r>
      <w:r w:rsidRPr="00DD0AFC">
        <w:rPr>
          <w:spacing w:val="-6"/>
          <w:sz w:val="30"/>
          <w:szCs w:val="30"/>
        </w:rPr>
        <w:t>days to</w:t>
      </w:r>
      <w:r w:rsidR="00C47F9F" w:rsidRPr="00DD0AFC">
        <w:rPr>
          <w:spacing w:val="-6"/>
          <w:sz w:val="30"/>
          <w:szCs w:val="30"/>
          <w:cs/>
        </w:rPr>
        <w:t xml:space="preserve"> </w:t>
      </w:r>
      <w:r w:rsidR="00B822AC" w:rsidRPr="00DD0AFC">
        <w:rPr>
          <w:spacing w:val="-6"/>
          <w:sz w:val="30"/>
          <w:szCs w:val="30"/>
        </w:rPr>
        <w:t>45</w:t>
      </w:r>
      <w:r w:rsidR="00414477" w:rsidRPr="00DD0AFC">
        <w:rPr>
          <w:spacing w:val="-6"/>
          <w:sz w:val="30"/>
          <w:szCs w:val="30"/>
          <w:cs/>
        </w:rPr>
        <w:t xml:space="preserve"> </w:t>
      </w:r>
      <w:r w:rsidRPr="00DD0AFC">
        <w:rPr>
          <w:spacing w:val="-6"/>
          <w:sz w:val="30"/>
          <w:szCs w:val="30"/>
        </w:rPr>
        <w:t>days</w:t>
      </w:r>
      <w:r w:rsidR="00944A59">
        <w:rPr>
          <w:spacing w:val="-6"/>
          <w:sz w:val="30"/>
          <w:szCs w:val="30"/>
          <w:cs/>
        </w:rPr>
        <w:t>.</w:t>
      </w:r>
    </w:p>
    <w:p w:rsidR="00A12F4C" w:rsidRDefault="00A12F4C" w:rsidP="00414477">
      <w:pPr>
        <w:ind w:left="360" w:firstLine="1080"/>
        <w:jc w:val="thaiDistribute"/>
        <w:rPr>
          <w:sz w:val="30"/>
          <w:szCs w:val="30"/>
        </w:rPr>
      </w:pPr>
    </w:p>
    <w:p w:rsidR="00C163C6" w:rsidRDefault="00C163C6" w:rsidP="00414477">
      <w:pPr>
        <w:ind w:left="360" w:firstLine="1080"/>
        <w:jc w:val="thaiDistribute"/>
        <w:rPr>
          <w:sz w:val="30"/>
          <w:szCs w:val="30"/>
        </w:rPr>
      </w:pPr>
    </w:p>
    <w:p w:rsidR="00C163C6" w:rsidRDefault="00C163C6" w:rsidP="00414477">
      <w:pPr>
        <w:ind w:left="360" w:firstLine="1080"/>
        <w:jc w:val="thaiDistribute"/>
        <w:rPr>
          <w:sz w:val="30"/>
          <w:szCs w:val="30"/>
        </w:rPr>
      </w:pPr>
    </w:p>
    <w:p w:rsidR="00C163C6" w:rsidRDefault="00C163C6" w:rsidP="00414477">
      <w:pPr>
        <w:ind w:left="360" w:firstLine="1080"/>
        <w:jc w:val="thaiDistribute"/>
        <w:rPr>
          <w:sz w:val="30"/>
          <w:szCs w:val="30"/>
        </w:rPr>
      </w:pPr>
    </w:p>
    <w:p w:rsidR="00C163C6" w:rsidRDefault="00C163C6" w:rsidP="00414477">
      <w:pPr>
        <w:ind w:left="360" w:firstLine="1080"/>
        <w:jc w:val="thaiDistribute"/>
        <w:rPr>
          <w:sz w:val="30"/>
          <w:szCs w:val="30"/>
        </w:rPr>
      </w:pPr>
    </w:p>
    <w:p w:rsidR="00C163C6" w:rsidRDefault="00C163C6" w:rsidP="00414477">
      <w:pPr>
        <w:ind w:left="360" w:firstLine="1080"/>
        <w:jc w:val="thaiDistribute"/>
        <w:rPr>
          <w:sz w:val="30"/>
          <w:szCs w:val="30"/>
        </w:rPr>
      </w:pPr>
    </w:p>
    <w:p w:rsidR="00414477" w:rsidRPr="0072332E" w:rsidRDefault="00447E78" w:rsidP="006768FB">
      <w:pPr>
        <w:ind w:left="360"/>
        <w:jc w:val="thaiDistribute"/>
        <w:rPr>
          <w:spacing w:val="-6"/>
          <w:sz w:val="30"/>
          <w:szCs w:val="30"/>
        </w:rPr>
      </w:pPr>
      <w:r w:rsidRPr="0072332E">
        <w:rPr>
          <w:spacing w:val="-6"/>
          <w:sz w:val="30"/>
          <w:szCs w:val="30"/>
        </w:rPr>
        <w:lastRenderedPageBreak/>
        <w:t xml:space="preserve">For the </w:t>
      </w:r>
      <w:r w:rsidR="00220434">
        <w:rPr>
          <w:spacing w:val="-6"/>
          <w:sz w:val="30"/>
          <w:szCs w:val="30"/>
        </w:rPr>
        <w:t>year</w:t>
      </w:r>
      <w:r w:rsidR="006473E1" w:rsidRPr="0072332E">
        <w:rPr>
          <w:spacing w:val="-6"/>
          <w:sz w:val="30"/>
          <w:szCs w:val="30"/>
        </w:rPr>
        <w:t xml:space="preserve"> ended </w:t>
      </w:r>
      <w:r w:rsidR="00220434">
        <w:rPr>
          <w:spacing w:val="-6"/>
          <w:sz w:val="30"/>
          <w:szCs w:val="30"/>
        </w:rPr>
        <w:t>December 31</w:t>
      </w:r>
      <w:r w:rsidR="002F212B">
        <w:rPr>
          <w:spacing w:val="-6"/>
          <w:sz w:val="30"/>
          <w:szCs w:val="30"/>
        </w:rPr>
        <w:t>, 2016 and 2015</w:t>
      </w:r>
      <w:r w:rsidR="006473E1" w:rsidRPr="0072332E">
        <w:rPr>
          <w:spacing w:val="-6"/>
          <w:sz w:val="30"/>
          <w:szCs w:val="30"/>
        </w:rPr>
        <w:t xml:space="preserve"> there was movement in the allowance for doubtful debts of trade receivable as follows</w:t>
      </w:r>
      <w:r w:rsidR="005E0CF0" w:rsidRPr="0072332E">
        <w:rPr>
          <w:spacing w:val="-6"/>
          <w:sz w:val="30"/>
          <w:szCs w:val="30"/>
          <w:cs/>
        </w:rPr>
        <w:t xml:space="preserve"> </w:t>
      </w:r>
      <w:r w:rsidR="006473E1" w:rsidRPr="0072332E">
        <w:rPr>
          <w:spacing w:val="-6"/>
          <w:sz w:val="30"/>
          <w:szCs w:val="30"/>
        </w:rPr>
        <w:t>:-</w:t>
      </w:r>
    </w:p>
    <w:p w:rsidR="00A82D4D" w:rsidRPr="0072332E" w:rsidRDefault="00A82D4D" w:rsidP="00414477">
      <w:pPr>
        <w:ind w:left="360" w:firstLine="1080"/>
        <w:jc w:val="thaiDistribute"/>
        <w:rPr>
          <w:sz w:val="10"/>
          <w:szCs w:val="10"/>
          <w:cs/>
        </w:rPr>
      </w:pPr>
    </w:p>
    <w:tbl>
      <w:tblPr>
        <w:tblW w:w="4799" w:type="pct"/>
        <w:tblInd w:w="378" w:type="dxa"/>
        <w:tblLook w:val="0000" w:firstRow="0" w:lastRow="0" w:firstColumn="0" w:lastColumn="0" w:noHBand="0" w:noVBand="0"/>
      </w:tblPr>
      <w:tblGrid>
        <w:gridCol w:w="4596"/>
        <w:gridCol w:w="1060"/>
        <w:gridCol w:w="1060"/>
        <w:gridCol w:w="1148"/>
        <w:gridCol w:w="1148"/>
      </w:tblGrid>
      <w:tr w:rsidR="00414477" w:rsidRPr="0072332E" w:rsidTr="002F212B">
        <w:tc>
          <w:tcPr>
            <w:tcW w:w="2550" w:type="pct"/>
            <w:tcBorders>
              <w:top w:val="nil"/>
              <w:left w:val="nil"/>
              <w:bottom w:val="nil"/>
              <w:right w:val="nil"/>
            </w:tcBorders>
          </w:tcPr>
          <w:p w:rsidR="00414477" w:rsidRPr="0072332E" w:rsidRDefault="00414477" w:rsidP="00414477">
            <w:pPr>
              <w:ind w:left="-108" w:right="-108"/>
              <w:rPr>
                <w:sz w:val="27"/>
                <w:szCs w:val="27"/>
              </w:rPr>
            </w:pPr>
          </w:p>
        </w:tc>
        <w:tc>
          <w:tcPr>
            <w:tcW w:w="2450" w:type="pct"/>
            <w:gridSpan w:val="4"/>
            <w:tcBorders>
              <w:top w:val="nil"/>
              <w:left w:val="nil"/>
              <w:bottom w:val="nil"/>
              <w:right w:val="nil"/>
            </w:tcBorders>
          </w:tcPr>
          <w:p w:rsidR="00414477" w:rsidRPr="0072332E" w:rsidRDefault="00D04C1B" w:rsidP="00D3534B">
            <w:pPr>
              <w:tabs>
                <w:tab w:val="left" w:pos="2133"/>
              </w:tabs>
              <w:ind w:left="-108" w:right="-63"/>
              <w:jc w:val="right"/>
              <w:rPr>
                <w:sz w:val="27"/>
                <w:szCs w:val="27"/>
              </w:rPr>
            </w:pPr>
            <w:r w:rsidRPr="0072332E">
              <w:rPr>
                <w:sz w:val="27"/>
                <w:szCs w:val="27"/>
                <w:cs/>
              </w:rPr>
              <w:t>(</w:t>
            </w:r>
            <w:r w:rsidRPr="0072332E">
              <w:rPr>
                <w:sz w:val="27"/>
                <w:szCs w:val="27"/>
              </w:rPr>
              <w:t>Unit :Thousand Baht)</w:t>
            </w:r>
          </w:p>
        </w:tc>
      </w:tr>
      <w:tr w:rsidR="002F212B" w:rsidRPr="0072332E" w:rsidTr="00F43381">
        <w:trPr>
          <w:cantSplit/>
        </w:trPr>
        <w:tc>
          <w:tcPr>
            <w:tcW w:w="2550" w:type="pct"/>
            <w:tcBorders>
              <w:top w:val="nil"/>
              <w:left w:val="nil"/>
              <w:bottom w:val="nil"/>
              <w:right w:val="nil"/>
            </w:tcBorders>
          </w:tcPr>
          <w:p w:rsidR="002F212B" w:rsidRPr="0072332E" w:rsidRDefault="002F212B" w:rsidP="00414477">
            <w:pPr>
              <w:tabs>
                <w:tab w:val="left" w:pos="450"/>
              </w:tabs>
              <w:ind w:left="-108" w:right="-108"/>
              <w:rPr>
                <w:sz w:val="27"/>
                <w:szCs w:val="27"/>
              </w:rPr>
            </w:pPr>
          </w:p>
        </w:tc>
        <w:tc>
          <w:tcPr>
            <w:tcW w:w="1176" w:type="pct"/>
            <w:gridSpan w:val="2"/>
            <w:tcBorders>
              <w:top w:val="nil"/>
              <w:left w:val="nil"/>
              <w:right w:val="nil"/>
            </w:tcBorders>
          </w:tcPr>
          <w:p w:rsidR="002F212B" w:rsidRPr="0072332E" w:rsidRDefault="002F212B" w:rsidP="00414477">
            <w:pPr>
              <w:tabs>
                <w:tab w:val="left" w:pos="450"/>
              </w:tabs>
              <w:ind w:left="-108" w:right="-108"/>
              <w:jc w:val="center"/>
              <w:rPr>
                <w:sz w:val="27"/>
                <w:szCs w:val="27"/>
                <w:u w:val="single"/>
              </w:rPr>
            </w:pPr>
            <w:r w:rsidRPr="0072332E">
              <w:rPr>
                <w:sz w:val="27"/>
                <w:szCs w:val="27"/>
                <w:u w:val="single"/>
              </w:rPr>
              <w:t xml:space="preserve">Consolidated </w:t>
            </w:r>
          </w:p>
          <w:p w:rsidR="002F212B" w:rsidRPr="0072332E" w:rsidRDefault="002F212B" w:rsidP="00414477">
            <w:pPr>
              <w:tabs>
                <w:tab w:val="left" w:pos="450"/>
              </w:tabs>
              <w:ind w:left="-108" w:right="-108"/>
              <w:jc w:val="center"/>
              <w:rPr>
                <w:sz w:val="27"/>
                <w:szCs w:val="27"/>
                <w:u w:val="single"/>
              </w:rPr>
            </w:pPr>
            <w:r w:rsidRPr="0072332E">
              <w:rPr>
                <w:sz w:val="27"/>
                <w:szCs w:val="27"/>
                <w:u w:val="single"/>
              </w:rPr>
              <w:t>financial statements</w:t>
            </w:r>
          </w:p>
          <w:p w:rsidR="002F212B" w:rsidRPr="00CB496E" w:rsidRDefault="002F212B" w:rsidP="002F212B">
            <w:pPr>
              <w:tabs>
                <w:tab w:val="left" w:pos="450"/>
              </w:tabs>
              <w:ind w:left="-108" w:right="-108"/>
              <w:jc w:val="center"/>
              <w:rPr>
                <w:cs/>
                <w:lang w:val="en-US"/>
              </w:rPr>
            </w:pPr>
          </w:p>
        </w:tc>
        <w:tc>
          <w:tcPr>
            <w:tcW w:w="1274" w:type="pct"/>
            <w:gridSpan w:val="2"/>
            <w:tcBorders>
              <w:top w:val="nil"/>
              <w:left w:val="nil"/>
              <w:right w:val="nil"/>
            </w:tcBorders>
          </w:tcPr>
          <w:p w:rsidR="002F212B" w:rsidRPr="0072332E" w:rsidRDefault="002F212B" w:rsidP="002F212B">
            <w:pPr>
              <w:tabs>
                <w:tab w:val="left" w:pos="450"/>
              </w:tabs>
              <w:ind w:left="-108" w:right="-108"/>
              <w:jc w:val="center"/>
              <w:rPr>
                <w:sz w:val="27"/>
                <w:szCs w:val="27"/>
                <w:u w:val="single"/>
              </w:rPr>
            </w:pPr>
            <w:r w:rsidRPr="0072332E">
              <w:rPr>
                <w:sz w:val="27"/>
                <w:szCs w:val="27"/>
                <w:u w:val="single"/>
              </w:rPr>
              <w:t>Separate</w:t>
            </w:r>
            <w:r>
              <w:rPr>
                <w:sz w:val="27"/>
                <w:szCs w:val="27"/>
                <w:u w:val="single"/>
              </w:rPr>
              <w:t xml:space="preserve"> </w:t>
            </w:r>
            <w:r>
              <w:rPr>
                <w:sz w:val="27"/>
                <w:szCs w:val="27"/>
                <w:u w:val="single"/>
              </w:rPr>
              <w:br/>
            </w:r>
            <w:r w:rsidRPr="0072332E">
              <w:rPr>
                <w:sz w:val="27"/>
                <w:szCs w:val="27"/>
                <w:u w:val="single"/>
              </w:rPr>
              <w:t>financial statements</w:t>
            </w:r>
          </w:p>
          <w:p w:rsidR="002F212B" w:rsidRPr="0072332E" w:rsidRDefault="002F212B" w:rsidP="00220434">
            <w:pPr>
              <w:pStyle w:val="MacroText"/>
              <w:tabs>
                <w:tab w:val="decimal" w:pos="933"/>
              </w:tabs>
              <w:ind w:left="-100" w:right="-85"/>
              <w:jc w:val="center"/>
              <w:rPr>
                <w:sz w:val="27"/>
                <w:szCs w:val="27"/>
                <w:u w:val="single"/>
              </w:rPr>
            </w:pPr>
          </w:p>
        </w:tc>
      </w:tr>
      <w:tr w:rsidR="00F43381" w:rsidRPr="0072332E" w:rsidTr="00F43381">
        <w:trPr>
          <w:cantSplit/>
        </w:trPr>
        <w:tc>
          <w:tcPr>
            <w:tcW w:w="2550" w:type="pct"/>
            <w:tcBorders>
              <w:top w:val="nil"/>
              <w:left w:val="nil"/>
              <w:bottom w:val="nil"/>
              <w:right w:val="nil"/>
            </w:tcBorders>
          </w:tcPr>
          <w:p w:rsidR="00F43381" w:rsidRPr="0072332E" w:rsidRDefault="00F43381" w:rsidP="00414477">
            <w:pPr>
              <w:tabs>
                <w:tab w:val="left" w:pos="450"/>
              </w:tabs>
              <w:ind w:left="-108" w:right="-108"/>
              <w:rPr>
                <w:sz w:val="27"/>
                <w:szCs w:val="27"/>
              </w:rPr>
            </w:pPr>
          </w:p>
        </w:tc>
        <w:tc>
          <w:tcPr>
            <w:tcW w:w="588" w:type="pct"/>
            <w:tcBorders>
              <w:top w:val="nil"/>
              <w:left w:val="nil"/>
              <w:right w:val="nil"/>
            </w:tcBorders>
          </w:tcPr>
          <w:p w:rsidR="00F43381" w:rsidRPr="0072332E" w:rsidRDefault="00F43381" w:rsidP="00414477">
            <w:pPr>
              <w:tabs>
                <w:tab w:val="left" w:pos="450"/>
              </w:tabs>
              <w:ind w:left="-108" w:right="-108"/>
              <w:jc w:val="center"/>
              <w:rPr>
                <w:sz w:val="27"/>
                <w:szCs w:val="27"/>
                <w:u w:val="single"/>
              </w:rPr>
            </w:pPr>
            <w:r>
              <w:rPr>
                <w:sz w:val="27"/>
                <w:szCs w:val="27"/>
                <w:u w:val="single"/>
              </w:rPr>
              <w:t>2016</w:t>
            </w:r>
          </w:p>
        </w:tc>
        <w:tc>
          <w:tcPr>
            <w:tcW w:w="588" w:type="pct"/>
            <w:tcBorders>
              <w:top w:val="nil"/>
              <w:left w:val="nil"/>
              <w:right w:val="nil"/>
            </w:tcBorders>
          </w:tcPr>
          <w:p w:rsidR="00F43381" w:rsidRPr="0072332E" w:rsidRDefault="00F43381" w:rsidP="00414477">
            <w:pPr>
              <w:tabs>
                <w:tab w:val="left" w:pos="450"/>
              </w:tabs>
              <w:ind w:left="-108" w:right="-108"/>
              <w:jc w:val="center"/>
              <w:rPr>
                <w:sz w:val="27"/>
                <w:szCs w:val="27"/>
                <w:u w:val="single"/>
              </w:rPr>
            </w:pPr>
            <w:r>
              <w:rPr>
                <w:sz w:val="27"/>
                <w:szCs w:val="27"/>
                <w:u w:val="single"/>
              </w:rPr>
              <w:t>2015</w:t>
            </w:r>
          </w:p>
        </w:tc>
        <w:tc>
          <w:tcPr>
            <w:tcW w:w="637" w:type="pct"/>
            <w:tcBorders>
              <w:top w:val="nil"/>
              <w:left w:val="nil"/>
              <w:right w:val="nil"/>
            </w:tcBorders>
          </w:tcPr>
          <w:p w:rsidR="00F43381" w:rsidRPr="0072332E" w:rsidRDefault="00F43381" w:rsidP="002F212B">
            <w:pPr>
              <w:tabs>
                <w:tab w:val="left" w:pos="450"/>
              </w:tabs>
              <w:ind w:left="-108" w:right="-108"/>
              <w:jc w:val="center"/>
              <w:rPr>
                <w:sz w:val="27"/>
                <w:szCs w:val="27"/>
                <w:u w:val="single"/>
              </w:rPr>
            </w:pPr>
            <w:r>
              <w:rPr>
                <w:sz w:val="27"/>
                <w:szCs w:val="27"/>
                <w:u w:val="single"/>
              </w:rPr>
              <w:t>2016</w:t>
            </w:r>
          </w:p>
        </w:tc>
        <w:tc>
          <w:tcPr>
            <w:tcW w:w="637" w:type="pct"/>
            <w:tcBorders>
              <w:top w:val="nil"/>
              <w:left w:val="nil"/>
              <w:right w:val="nil"/>
            </w:tcBorders>
          </w:tcPr>
          <w:p w:rsidR="00F43381" w:rsidRPr="0072332E" w:rsidRDefault="00F43381" w:rsidP="002F212B">
            <w:pPr>
              <w:tabs>
                <w:tab w:val="left" w:pos="450"/>
              </w:tabs>
              <w:ind w:left="-108" w:right="-108"/>
              <w:jc w:val="center"/>
              <w:rPr>
                <w:sz w:val="27"/>
                <w:szCs w:val="27"/>
                <w:u w:val="single"/>
              </w:rPr>
            </w:pPr>
            <w:r>
              <w:rPr>
                <w:sz w:val="27"/>
                <w:szCs w:val="27"/>
                <w:u w:val="single"/>
              </w:rPr>
              <w:t>2015</w:t>
            </w:r>
          </w:p>
        </w:tc>
      </w:tr>
      <w:tr w:rsidR="002F212B" w:rsidRPr="0072332E" w:rsidTr="00F43381">
        <w:tc>
          <w:tcPr>
            <w:tcW w:w="2550" w:type="pct"/>
            <w:tcBorders>
              <w:top w:val="nil"/>
              <w:left w:val="nil"/>
              <w:bottom w:val="nil"/>
              <w:right w:val="nil"/>
            </w:tcBorders>
          </w:tcPr>
          <w:p w:rsidR="002F212B" w:rsidRPr="0072332E" w:rsidRDefault="002F212B" w:rsidP="00F43381">
            <w:pPr>
              <w:ind w:left="-108" w:right="-108"/>
              <w:jc w:val="thaiDistribute"/>
              <w:rPr>
                <w:sz w:val="27"/>
                <w:szCs w:val="27"/>
                <w:cs/>
              </w:rPr>
            </w:pPr>
            <w:r w:rsidRPr="0072332E">
              <w:rPr>
                <w:sz w:val="27"/>
                <w:szCs w:val="27"/>
                <w:lang w:val="en-US"/>
              </w:rPr>
              <w:t xml:space="preserve">As at January 1, </w:t>
            </w:r>
          </w:p>
        </w:tc>
        <w:tc>
          <w:tcPr>
            <w:tcW w:w="588" w:type="pct"/>
            <w:tcBorders>
              <w:left w:val="nil"/>
              <w:right w:val="nil"/>
            </w:tcBorders>
          </w:tcPr>
          <w:p w:rsidR="002F212B" w:rsidRPr="00CB496E" w:rsidRDefault="00F43381" w:rsidP="00220434">
            <w:pPr>
              <w:pStyle w:val="MacroText"/>
              <w:tabs>
                <w:tab w:val="decimal" w:pos="933"/>
              </w:tabs>
              <w:ind w:left="-100" w:right="-85"/>
              <w:jc w:val="center"/>
              <w:rPr>
                <w:cs/>
                <w:lang w:val="en-US"/>
              </w:rPr>
            </w:pPr>
            <w:r>
              <w:rPr>
                <w:lang w:val="en-US"/>
              </w:rPr>
              <w:t>118,567</w:t>
            </w:r>
          </w:p>
        </w:tc>
        <w:tc>
          <w:tcPr>
            <w:tcW w:w="588" w:type="pct"/>
            <w:tcBorders>
              <w:left w:val="nil"/>
              <w:right w:val="nil"/>
            </w:tcBorders>
          </w:tcPr>
          <w:p w:rsidR="002F212B" w:rsidRPr="00CB496E" w:rsidRDefault="00F43381" w:rsidP="00220434">
            <w:pPr>
              <w:pStyle w:val="MacroText"/>
              <w:tabs>
                <w:tab w:val="decimal" w:pos="933"/>
              </w:tabs>
              <w:ind w:left="-100" w:right="-85"/>
              <w:jc w:val="center"/>
              <w:rPr>
                <w:cs/>
                <w:lang w:val="en-US"/>
              </w:rPr>
            </w:pPr>
            <w:r>
              <w:rPr>
                <w:lang w:val="en-US"/>
              </w:rPr>
              <w:t>134,403</w:t>
            </w:r>
          </w:p>
        </w:tc>
        <w:tc>
          <w:tcPr>
            <w:tcW w:w="637" w:type="pct"/>
            <w:tcBorders>
              <w:left w:val="nil"/>
              <w:right w:val="nil"/>
            </w:tcBorders>
          </w:tcPr>
          <w:p w:rsidR="002F212B" w:rsidRPr="00CB496E" w:rsidRDefault="00F43381" w:rsidP="00220434">
            <w:pPr>
              <w:pStyle w:val="MacroText"/>
              <w:tabs>
                <w:tab w:val="decimal" w:pos="933"/>
              </w:tabs>
              <w:ind w:left="-100" w:right="-85"/>
              <w:jc w:val="center"/>
              <w:rPr>
                <w:cs/>
                <w:lang w:val="en-US"/>
              </w:rPr>
            </w:pPr>
            <w:r>
              <w:rPr>
                <w:lang w:val="en-US"/>
              </w:rPr>
              <w:t>277,440</w:t>
            </w:r>
          </w:p>
        </w:tc>
        <w:tc>
          <w:tcPr>
            <w:tcW w:w="637" w:type="pct"/>
            <w:tcBorders>
              <w:left w:val="nil"/>
              <w:right w:val="nil"/>
            </w:tcBorders>
          </w:tcPr>
          <w:p w:rsidR="002F212B" w:rsidRPr="00CB496E" w:rsidRDefault="00F43381" w:rsidP="00220434">
            <w:pPr>
              <w:pStyle w:val="MacroText"/>
              <w:tabs>
                <w:tab w:val="decimal" w:pos="933"/>
              </w:tabs>
              <w:ind w:left="-100" w:right="-85"/>
              <w:jc w:val="center"/>
              <w:rPr>
                <w:cs/>
                <w:lang w:val="en-US"/>
              </w:rPr>
            </w:pPr>
            <w:r>
              <w:rPr>
                <w:lang w:val="en-US"/>
              </w:rPr>
              <w:t>293,276</w:t>
            </w:r>
          </w:p>
        </w:tc>
      </w:tr>
      <w:tr w:rsidR="002F212B" w:rsidRPr="0072332E" w:rsidTr="00F43381">
        <w:trPr>
          <w:trHeight w:val="324"/>
        </w:trPr>
        <w:tc>
          <w:tcPr>
            <w:tcW w:w="2550" w:type="pct"/>
            <w:tcBorders>
              <w:top w:val="nil"/>
              <w:left w:val="nil"/>
              <w:bottom w:val="nil"/>
              <w:right w:val="nil"/>
            </w:tcBorders>
          </w:tcPr>
          <w:p w:rsidR="002F212B" w:rsidRPr="0072332E" w:rsidRDefault="002F212B" w:rsidP="00F43381">
            <w:pPr>
              <w:spacing w:line="276" w:lineRule="auto"/>
              <w:ind w:left="-108" w:right="-108"/>
              <w:jc w:val="thaiDistribute"/>
              <w:rPr>
                <w:sz w:val="27"/>
                <w:szCs w:val="27"/>
                <w:cs/>
                <w:lang w:val="en-US"/>
              </w:rPr>
            </w:pPr>
            <w:r w:rsidRPr="0072332E">
              <w:rPr>
                <w:sz w:val="27"/>
                <w:szCs w:val="27"/>
                <w:u w:val="single"/>
              </w:rPr>
              <w:t>Plus</w:t>
            </w:r>
            <w:r w:rsidRPr="0072332E">
              <w:rPr>
                <w:sz w:val="27"/>
                <w:szCs w:val="27"/>
                <w:cs/>
              </w:rPr>
              <w:t xml:space="preserve"> </w:t>
            </w:r>
            <w:r w:rsidRPr="0072332E">
              <w:rPr>
                <w:sz w:val="27"/>
                <w:szCs w:val="27"/>
                <w:lang w:val="en-US"/>
              </w:rPr>
              <w:t xml:space="preserve">Doubtful debts increased during the </w:t>
            </w:r>
            <w:r w:rsidR="00F43381">
              <w:rPr>
                <w:sz w:val="27"/>
                <w:szCs w:val="27"/>
                <w:lang w:val="en-US"/>
              </w:rPr>
              <w:t>year</w:t>
            </w:r>
          </w:p>
        </w:tc>
        <w:tc>
          <w:tcPr>
            <w:tcW w:w="588" w:type="pct"/>
            <w:tcBorders>
              <w:left w:val="nil"/>
              <w:right w:val="nil"/>
            </w:tcBorders>
          </w:tcPr>
          <w:p w:rsidR="002F212B" w:rsidRPr="00CB496E" w:rsidRDefault="00F43381" w:rsidP="00220434">
            <w:pPr>
              <w:pStyle w:val="MacroText"/>
              <w:tabs>
                <w:tab w:val="decimal" w:pos="933"/>
              </w:tabs>
              <w:ind w:left="-100" w:right="-85"/>
              <w:jc w:val="center"/>
              <w:rPr>
                <w:lang w:val="en-US"/>
              </w:rPr>
            </w:pPr>
            <w:r>
              <w:rPr>
                <w:lang w:val="en-US"/>
              </w:rPr>
              <w:t>4,329</w:t>
            </w:r>
          </w:p>
        </w:tc>
        <w:tc>
          <w:tcPr>
            <w:tcW w:w="588" w:type="pct"/>
            <w:tcBorders>
              <w:left w:val="nil"/>
              <w:right w:val="nil"/>
            </w:tcBorders>
          </w:tcPr>
          <w:p w:rsidR="002F212B" w:rsidRPr="00CB496E" w:rsidRDefault="00F43381" w:rsidP="00220434">
            <w:pPr>
              <w:pStyle w:val="MacroText"/>
              <w:tabs>
                <w:tab w:val="decimal" w:pos="933"/>
              </w:tabs>
              <w:ind w:left="-100" w:right="-85"/>
              <w:jc w:val="center"/>
              <w:rPr>
                <w:lang w:val="en-US"/>
              </w:rPr>
            </w:pPr>
            <w:r>
              <w:rPr>
                <w:lang w:val="en-US"/>
              </w:rPr>
              <w:t>3,395</w:t>
            </w:r>
          </w:p>
        </w:tc>
        <w:tc>
          <w:tcPr>
            <w:tcW w:w="637" w:type="pct"/>
            <w:tcBorders>
              <w:left w:val="nil"/>
              <w:right w:val="nil"/>
            </w:tcBorders>
          </w:tcPr>
          <w:p w:rsidR="002F212B" w:rsidRPr="00CB496E" w:rsidRDefault="00F43381" w:rsidP="00220434">
            <w:pPr>
              <w:pStyle w:val="MacroText"/>
              <w:tabs>
                <w:tab w:val="decimal" w:pos="933"/>
              </w:tabs>
              <w:ind w:left="-100" w:right="-85"/>
              <w:jc w:val="center"/>
              <w:rPr>
                <w:lang w:val="en-US"/>
              </w:rPr>
            </w:pPr>
            <w:r>
              <w:rPr>
                <w:lang w:val="en-US"/>
              </w:rPr>
              <w:t>4,329</w:t>
            </w:r>
          </w:p>
        </w:tc>
        <w:tc>
          <w:tcPr>
            <w:tcW w:w="637" w:type="pct"/>
            <w:tcBorders>
              <w:left w:val="nil"/>
              <w:right w:val="nil"/>
            </w:tcBorders>
          </w:tcPr>
          <w:p w:rsidR="002F212B" w:rsidRPr="00CB496E" w:rsidRDefault="00F43381" w:rsidP="00220434">
            <w:pPr>
              <w:pStyle w:val="MacroText"/>
              <w:tabs>
                <w:tab w:val="decimal" w:pos="933"/>
              </w:tabs>
              <w:ind w:left="-100" w:right="-85"/>
              <w:jc w:val="center"/>
              <w:rPr>
                <w:lang w:val="en-US"/>
              </w:rPr>
            </w:pPr>
            <w:r>
              <w:rPr>
                <w:lang w:val="en-US"/>
              </w:rPr>
              <w:t>3,395</w:t>
            </w:r>
          </w:p>
        </w:tc>
      </w:tr>
      <w:tr w:rsidR="002F212B" w:rsidRPr="0072332E" w:rsidTr="00F43381">
        <w:trPr>
          <w:trHeight w:val="324"/>
        </w:trPr>
        <w:tc>
          <w:tcPr>
            <w:tcW w:w="2550" w:type="pct"/>
            <w:tcBorders>
              <w:top w:val="nil"/>
              <w:left w:val="nil"/>
              <w:bottom w:val="nil"/>
              <w:right w:val="nil"/>
            </w:tcBorders>
          </w:tcPr>
          <w:p w:rsidR="002F212B" w:rsidRPr="0072332E" w:rsidRDefault="002F212B" w:rsidP="00220434">
            <w:pPr>
              <w:spacing w:line="276" w:lineRule="auto"/>
              <w:ind w:left="-108" w:right="-108"/>
              <w:jc w:val="thaiDistribute"/>
              <w:rPr>
                <w:sz w:val="27"/>
                <w:szCs w:val="27"/>
                <w:u w:val="single"/>
              </w:rPr>
            </w:pPr>
            <w:r w:rsidRPr="0072332E">
              <w:rPr>
                <w:sz w:val="27"/>
                <w:szCs w:val="27"/>
                <w:u w:val="single"/>
                <w:lang w:val="en-US"/>
              </w:rPr>
              <w:t>Less</w:t>
            </w:r>
            <w:r w:rsidRPr="0072332E">
              <w:rPr>
                <w:sz w:val="27"/>
                <w:szCs w:val="27"/>
                <w:cs/>
              </w:rPr>
              <w:t xml:space="preserve"> </w:t>
            </w:r>
            <w:r w:rsidRPr="0072332E">
              <w:rPr>
                <w:sz w:val="27"/>
                <w:szCs w:val="27"/>
                <w:lang w:val="en-US"/>
              </w:rPr>
              <w:t>Reversal of allowance for doubtful debts</w:t>
            </w:r>
          </w:p>
        </w:tc>
        <w:tc>
          <w:tcPr>
            <w:tcW w:w="588" w:type="pct"/>
            <w:tcBorders>
              <w:left w:val="nil"/>
              <w:bottom w:val="single" w:sz="4" w:space="0" w:color="auto"/>
              <w:right w:val="nil"/>
            </w:tcBorders>
          </w:tcPr>
          <w:p w:rsidR="002F212B" w:rsidRPr="00CB496E" w:rsidRDefault="00F43381" w:rsidP="00220434">
            <w:pPr>
              <w:pStyle w:val="MacroText"/>
              <w:tabs>
                <w:tab w:val="decimal" w:pos="933"/>
              </w:tabs>
              <w:ind w:left="-100" w:right="-85"/>
              <w:jc w:val="center"/>
              <w:rPr>
                <w:lang w:val="en-US"/>
              </w:rPr>
            </w:pPr>
            <w:r>
              <w:rPr>
                <w:lang w:val="en-US"/>
              </w:rPr>
              <w:t>(300)</w:t>
            </w:r>
          </w:p>
        </w:tc>
        <w:tc>
          <w:tcPr>
            <w:tcW w:w="588" w:type="pct"/>
            <w:tcBorders>
              <w:left w:val="nil"/>
              <w:bottom w:val="single" w:sz="4" w:space="0" w:color="auto"/>
              <w:right w:val="nil"/>
            </w:tcBorders>
          </w:tcPr>
          <w:p w:rsidR="002F212B" w:rsidRPr="00CB496E" w:rsidRDefault="00F43381" w:rsidP="00220434">
            <w:pPr>
              <w:pStyle w:val="MacroText"/>
              <w:tabs>
                <w:tab w:val="decimal" w:pos="933"/>
              </w:tabs>
              <w:ind w:left="-100" w:right="-85"/>
              <w:jc w:val="center"/>
              <w:rPr>
                <w:lang w:val="en-US"/>
              </w:rPr>
            </w:pPr>
            <w:r>
              <w:rPr>
                <w:lang w:val="en-US"/>
              </w:rPr>
              <w:t>(19,231)</w:t>
            </w:r>
          </w:p>
        </w:tc>
        <w:tc>
          <w:tcPr>
            <w:tcW w:w="637" w:type="pct"/>
            <w:tcBorders>
              <w:left w:val="nil"/>
              <w:bottom w:val="single" w:sz="4" w:space="0" w:color="auto"/>
              <w:right w:val="nil"/>
            </w:tcBorders>
          </w:tcPr>
          <w:p w:rsidR="002F212B" w:rsidRPr="00CB496E" w:rsidRDefault="00F43381" w:rsidP="00220434">
            <w:pPr>
              <w:pStyle w:val="MacroText"/>
              <w:tabs>
                <w:tab w:val="decimal" w:pos="933"/>
              </w:tabs>
              <w:ind w:left="-100" w:right="-85"/>
              <w:jc w:val="center"/>
              <w:rPr>
                <w:lang w:val="en-US"/>
              </w:rPr>
            </w:pPr>
            <w:r>
              <w:rPr>
                <w:lang w:val="en-US"/>
              </w:rPr>
              <w:t>(20,054)</w:t>
            </w:r>
          </w:p>
        </w:tc>
        <w:tc>
          <w:tcPr>
            <w:tcW w:w="637" w:type="pct"/>
            <w:tcBorders>
              <w:left w:val="nil"/>
              <w:bottom w:val="single" w:sz="4" w:space="0" w:color="auto"/>
              <w:right w:val="nil"/>
            </w:tcBorders>
          </w:tcPr>
          <w:p w:rsidR="002F212B" w:rsidRPr="00CB496E" w:rsidRDefault="00F43381" w:rsidP="00220434">
            <w:pPr>
              <w:pStyle w:val="MacroText"/>
              <w:tabs>
                <w:tab w:val="decimal" w:pos="933"/>
              </w:tabs>
              <w:ind w:left="-100" w:right="-85"/>
              <w:jc w:val="center"/>
              <w:rPr>
                <w:lang w:val="en-US"/>
              </w:rPr>
            </w:pPr>
            <w:r>
              <w:rPr>
                <w:lang w:val="en-US"/>
              </w:rPr>
              <w:t>(19,231)</w:t>
            </w:r>
          </w:p>
        </w:tc>
      </w:tr>
      <w:tr w:rsidR="002F212B" w:rsidRPr="0072332E" w:rsidTr="00F43381">
        <w:tc>
          <w:tcPr>
            <w:tcW w:w="2550" w:type="pct"/>
            <w:tcBorders>
              <w:top w:val="nil"/>
              <w:left w:val="nil"/>
              <w:bottom w:val="nil"/>
              <w:right w:val="nil"/>
            </w:tcBorders>
          </w:tcPr>
          <w:p w:rsidR="002F212B" w:rsidRPr="0072332E" w:rsidRDefault="002F212B" w:rsidP="00F43381">
            <w:pPr>
              <w:ind w:left="-108" w:right="-108"/>
              <w:jc w:val="thaiDistribute"/>
              <w:rPr>
                <w:sz w:val="27"/>
                <w:szCs w:val="27"/>
                <w:lang w:val="en-US"/>
              </w:rPr>
            </w:pPr>
            <w:r w:rsidRPr="0072332E">
              <w:rPr>
                <w:sz w:val="27"/>
                <w:szCs w:val="27"/>
              </w:rPr>
              <w:t xml:space="preserve">As at </w:t>
            </w:r>
            <w:r>
              <w:rPr>
                <w:sz w:val="27"/>
                <w:szCs w:val="27"/>
              </w:rPr>
              <w:t>December 31</w:t>
            </w:r>
            <w:r w:rsidRPr="0072332E">
              <w:rPr>
                <w:sz w:val="27"/>
                <w:szCs w:val="27"/>
                <w:lang w:val="en-US"/>
              </w:rPr>
              <w:t xml:space="preserve">, </w:t>
            </w:r>
          </w:p>
        </w:tc>
        <w:tc>
          <w:tcPr>
            <w:tcW w:w="588" w:type="pct"/>
            <w:tcBorders>
              <w:top w:val="single" w:sz="4" w:space="0" w:color="auto"/>
              <w:left w:val="nil"/>
              <w:bottom w:val="double" w:sz="4" w:space="0" w:color="auto"/>
              <w:right w:val="nil"/>
            </w:tcBorders>
          </w:tcPr>
          <w:p w:rsidR="002F212B" w:rsidRPr="00CB496E" w:rsidRDefault="00F43381" w:rsidP="00F43381">
            <w:pPr>
              <w:pStyle w:val="MacroText"/>
              <w:tabs>
                <w:tab w:val="decimal" w:pos="933"/>
              </w:tabs>
              <w:ind w:left="-100" w:right="-85"/>
              <w:jc w:val="center"/>
              <w:rPr>
                <w:cs/>
                <w:lang w:val="en-US"/>
              </w:rPr>
            </w:pPr>
            <w:r>
              <w:rPr>
                <w:lang w:val="en-US"/>
              </w:rPr>
              <w:t>122,596</w:t>
            </w:r>
          </w:p>
        </w:tc>
        <w:tc>
          <w:tcPr>
            <w:tcW w:w="588" w:type="pct"/>
            <w:tcBorders>
              <w:top w:val="single" w:sz="4" w:space="0" w:color="auto"/>
              <w:left w:val="nil"/>
              <w:bottom w:val="double" w:sz="4" w:space="0" w:color="auto"/>
              <w:right w:val="nil"/>
            </w:tcBorders>
          </w:tcPr>
          <w:p w:rsidR="002F212B" w:rsidRPr="00CB496E" w:rsidRDefault="00F43381" w:rsidP="00F43381">
            <w:pPr>
              <w:pStyle w:val="MacroText"/>
              <w:tabs>
                <w:tab w:val="decimal" w:pos="933"/>
              </w:tabs>
              <w:ind w:left="-100" w:right="-85"/>
              <w:jc w:val="center"/>
              <w:rPr>
                <w:cs/>
                <w:lang w:val="en-US"/>
              </w:rPr>
            </w:pPr>
            <w:r>
              <w:rPr>
                <w:lang w:val="en-US"/>
              </w:rPr>
              <w:t>118,567</w:t>
            </w:r>
          </w:p>
        </w:tc>
        <w:tc>
          <w:tcPr>
            <w:tcW w:w="637" w:type="pct"/>
            <w:tcBorders>
              <w:top w:val="single" w:sz="4" w:space="0" w:color="auto"/>
              <w:left w:val="nil"/>
              <w:bottom w:val="double" w:sz="4" w:space="0" w:color="auto"/>
              <w:right w:val="nil"/>
            </w:tcBorders>
          </w:tcPr>
          <w:p w:rsidR="002F212B" w:rsidRPr="00CB496E" w:rsidRDefault="00F43381" w:rsidP="00F43381">
            <w:pPr>
              <w:pStyle w:val="MacroText"/>
              <w:tabs>
                <w:tab w:val="decimal" w:pos="933"/>
              </w:tabs>
              <w:ind w:left="-100" w:right="-85"/>
              <w:jc w:val="center"/>
              <w:rPr>
                <w:cs/>
                <w:lang w:val="en-US"/>
              </w:rPr>
            </w:pPr>
            <w:r>
              <w:rPr>
                <w:lang w:val="en-US"/>
              </w:rPr>
              <w:t>261,715</w:t>
            </w:r>
          </w:p>
        </w:tc>
        <w:tc>
          <w:tcPr>
            <w:tcW w:w="637" w:type="pct"/>
            <w:tcBorders>
              <w:top w:val="single" w:sz="4" w:space="0" w:color="auto"/>
              <w:left w:val="nil"/>
              <w:bottom w:val="double" w:sz="4" w:space="0" w:color="auto"/>
              <w:right w:val="nil"/>
            </w:tcBorders>
          </w:tcPr>
          <w:p w:rsidR="002F212B" w:rsidRPr="00CB496E" w:rsidRDefault="00F43381" w:rsidP="00F43381">
            <w:pPr>
              <w:pStyle w:val="MacroText"/>
              <w:tabs>
                <w:tab w:val="decimal" w:pos="933"/>
              </w:tabs>
              <w:ind w:left="-100" w:right="-85"/>
              <w:jc w:val="center"/>
              <w:rPr>
                <w:cs/>
                <w:lang w:val="en-US"/>
              </w:rPr>
            </w:pPr>
            <w:r>
              <w:rPr>
                <w:lang w:val="en-US"/>
              </w:rPr>
              <w:t>277,440</w:t>
            </w:r>
          </w:p>
        </w:tc>
      </w:tr>
    </w:tbl>
    <w:p w:rsidR="00220434" w:rsidRPr="00FD315F" w:rsidRDefault="00220434" w:rsidP="00EE3E57">
      <w:pPr>
        <w:ind w:left="360" w:firstLine="1080"/>
        <w:jc w:val="thaiDistribute"/>
        <w:rPr>
          <w:sz w:val="30"/>
          <w:szCs w:val="30"/>
        </w:rPr>
      </w:pPr>
    </w:p>
    <w:p w:rsidR="009547FD" w:rsidRPr="006768FB" w:rsidRDefault="00705275" w:rsidP="006768FB">
      <w:pPr>
        <w:ind w:left="360"/>
        <w:jc w:val="thaiDistribute"/>
        <w:rPr>
          <w:spacing w:val="-4"/>
          <w:sz w:val="30"/>
          <w:szCs w:val="30"/>
        </w:rPr>
      </w:pPr>
      <w:r w:rsidRPr="006768FB">
        <w:rPr>
          <w:spacing w:val="-4"/>
          <w:sz w:val="30"/>
          <w:szCs w:val="30"/>
        </w:rPr>
        <w:t>Trade receivables</w:t>
      </w:r>
      <w:r w:rsidR="00F43381">
        <w:rPr>
          <w:spacing w:val="-4"/>
          <w:sz w:val="30"/>
          <w:szCs w:val="30"/>
        </w:rPr>
        <w:t xml:space="preserve"> over</w:t>
      </w:r>
      <w:r w:rsidR="00447E78" w:rsidRPr="006768FB">
        <w:rPr>
          <w:spacing w:val="-4"/>
          <w:sz w:val="30"/>
          <w:szCs w:val="30"/>
        </w:rPr>
        <w:t>due</w:t>
      </w:r>
      <w:r w:rsidRPr="006768FB">
        <w:rPr>
          <w:spacing w:val="-4"/>
          <w:sz w:val="30"/>
          <w:szCs w:val="30"/>
          <w:cs/>
        </w:rPr>
        <w:t xml:space="preserve"> </w:t>
      </w:r>
      <w:r w:rsidRPr="006768FB">
        <w:rPr>
          <w:spacing w:val="-4"/>
          <w:sz w:val="30"/>
          <w:szCs w:val="30"/>
        </w:rPr>
        <w:t xml:space="preserve">more than 6 months in </w:t>
      </w:r>
      <w:r w:rsidR="00447E78" w:rsidRPr="006768FB">
        <w:rPr>
          <w:spacing w:val="-4"/>
          <w:sz w:val="30"/>
          <w:szCs w:val="30"/>
        </w:rPr>
        <w:t>s</w:t>
      </w:r>
      <w:r w:rsidRPr="006768FB">
        <w:rPr>
          <w:spacing w:val="-4"/>
          <w:sz w:val="30"/>
          <w:szCs w:val="30"/>
        </w:rPr>
        <w:t>eparate statements</w:t>
      </w:r>
      <w:r w:rsidR="00447E78" w:rsidRPr="006768FB">
        <w:rPr>
          <w:spacing w:val="-4"/>
          <w:sz w:val="30"/>
          <w:szCs w:val="30"/>
        </w:rPr>
        <w:t xml:space="preserve"> of financial positions</w:t>
      </w:r>
      <w:r w:rsidRPr="006768FB">
        <w:rPr>
          <w:spacing w:val="-4"/>
          <w:sz w:val="30"/>
          <w:szCs w:val="30"/>
          <w:cs/>
        </w:rPr>
        <w:t xml:space="preserve"> </w:t>
      </w:r>
      <w:r w:rsidRPr="006768FB">
        <w:rPr>
          <w:spacing w:val="-4"/>
          <w:sz w:val="30"/>
          <w:szCs w:val="30"/>
        </w:rPr>
        <w:t xml:space="preserve">as at </w:t>
      </w:r>
      <w:r w:rsidR="00220434" w:rsidRPr="006768FB">
        <w:rPr>
          <w:spacing w:val="-4"/>
          <w:sz w:val="30"/>
          <w:szCs w:val="30"/>
        </w:rPr>
        <w:t>December 31</w:t>
      </w:r>
      <w:r w:rsidRPr="006768FB">
        <w:rPr>
          <w:spacing w:val="-4"/>
          <w:sz w:val="30"/>
          <w:szCs w:val="30"/>
        </w:rPr>
        <w:t xml:space="preserve">, 2016 </w:t>
      </w:r>
      <w:r w:rsidR="00447E78" w:rsidRPr="006768FB">
        <w:rPr>
          <w:spacing w:val="-4"/>
          <w:sz w:val="30"/>
          <w:szCs w:val="30"/>
        </w:rPr>
        <w:t>and 2015</w:t>
      </w:r>
      <w:r w:rsidR="00F91AAA" w:rsidRPr="006768FB">
        <w:rPr>
          <w:spacing w:val="-4"/>
          <w:sz w:val="30"/>
          <w:szCs w:val="30"/>
          <w:cs/>
        </w:rPr>
        <w:t>,</w:t>
      </w:r>
      <w:r w:rsidR="00447E78" w:rsidRPr="006768FB">
        <w:rPr>
          <w:spacing w:val="-4"/>
          <w:sz w:val="30"/>
          <w:szCs w:val="30"/>
        </w:rPr>
        <w:t xml:space="preserve"> </w:t>
      </w:r>
      <w:r w:rsidR="006A4228" w:rsidRPr="006768FB">
        <w:rPr>
          <w:spacing w:val="-4"/>
          <w:sz w:val="30"/>
          <w:szCs w:val="30"/>
        </w:rPr>
        <w:t>which amount</w:t>
      </w:r>
      <w:r w:rsidR="00F91AAA" w:rsidRPr="006768FB">
        <w:rPr>
          <w:spacing w:val="-4"/>
          <w:sz w:val="30"/>
          <w:szCs w:val="30"/>
        </w:rPr>
        <w:t xml:space="preserve"> </w:t>
      </w:r>
      <w:r w:rsidR="005B05CB" w:rsidRPr="006768FB">
        <w:rPr>
          <w:spacing w:val="-4"/>
          <w:sz w:val="30"/>
          <w:szCs w:val="30"/>
        </w:rPr>
        <w:t>of</w:t>
      </w:r>
      <w:r w:rsidR="00F91AAA" w:rsidRPr="006768FB">
        <w:rPr>
          <w:spacing w:val="-4"/>
          <w:sz w:val="30"/>
          <w:szCs w:val="30"/>
          <w:cs/>
        </w:rPr>
        <w:t xml:space="preserve"> </w:t>
      </w:r>
      <w:r w:rsidR="00F91AAA" w:rsidRPr="006768FB">
        <w:rPr>
          <w:spacing w:val="-4"/>
          <w:sz w:val="30"/>
          <w:szCs w:val="30"/>
          <w:lang w:val="en-US"/>
        </w:rPr>
        <w:t>Baht</w:t>
      </w:r>
      <w:r w:rsidR="00F91AAA" w:rsidRPr="006768FB">
        <w:rPr>
          <w:spacing w:val="-4"/>
          <w:sz w:val="30"/>
          <w:szCs w:val="30"/>
        </w:rPr>
        <w:t xml:space="preserve"> </w:t>
      </w:r>
      <w:r w:rsidR="00220434" w:rsidRPr="006768FB">
        <w:rPr>
          <w:spacing w:val="-4"/>
          <w:sz w:val="30"/>
          <w:szCs w:val="30"/>
        </w:rPr>
        <w:t>261.72</w:t>
      </w:r>
      <w:r w:rsidR="00F21A39" w:rsidRPr="006768FB">
        <w:rPr>
          <w:spacing w:val="-4"/>
          <w:sz w:val="30"/>
          <w:szCs w:val="30"/>
        </w:rPr>
        <w:t xml:space="preserve"> </w:t>
      </w:r>
      <w:r w:rsidR="00F91AAA" w:rsidRPr="006768FB">
        <w:rPr>
          <w:spacing w:val="-4"/>
          <w:sz w:val="30"/>
          <w:szCs w:val="30"/>
        </w:rPr>
        <w:t xml:space="preserve">million and Baht </w:t>
      </w:r>
      <w:r w:rsidR="00F21A39" w:rsidRPr="006768FB">
        <w:rPr>
          <w:spacing w:val="-4"/>
          <w:sz w:val="30"/>
          <w:szCs w:val="30"/>
        </w:rPr>
        <w:t xml:space="preserve">277.44 </w:t>
      </w:r>
      <w:r w:rsidR="00F91AAA" w:rsidRPr="006768FB">
        <w:rPr>
          <w:spacing w:val="-4"/>
          <w:sz w:val="30"/>
          <w:szCs w:val="30"/>
        </w:rPr>
        <w:t>million respectively</w:t>
      </w:r>
      <w:r w:rsidR="005B05CB" w:rsidRPr="006768FB">
        <w:rPr>
          <w:spacing w:val="-4"/>
          <w:sz w:val="30"/>
          <w:szCs w:val="30"/>
        </w:rPr>
        <w:t>,</w:t>
      </w:r>
      <w:r w:rsidR="00F91AAA" w:rsidRPr="006768FB">
        <w:rPr>
          <w:spacing w:val="-4"/>
          <w:sz w:val="30"/>
          <w:szCs w:val="30"/>
          <w:cs/>
        </w:rPr>
        <w:t xml:space="preserve"> </w:t>
      </w:r>
      <w:r w:rsidRPr="006768FB">
        <w:rPr>
          <w:spacing w:val="-4"/>
          <w:sz w:val="30"/>
          <w:szCs w:val="30"/>
        </w:rPr>
        <w:t>consisted of</w:t>
      </w:r>
      <w:r w:rsidR="005B05CB" w:rsidRPr="006768FB">
        <w:rPr>
          <w:spacing w:val="-4"/>
          <w:sz w:val="30"/>
          <w:szCs w:val="30"/>
        </w:rPr>
        <w:t xml:space="preserve"> </w:t>
      </w:r>
      <w:r w:rsidR="00447E78" w:rsidRPr="006768FB">
        <w:rPr>
          <w:spacing w:val="-4"/>
          <w:sz w:val="30"/>
          <w:szCs w:val="30"/>
        </w:rPr>
        <w:t>:-</w:t>
      </w:r>
    </w:p>
    <w:p w:rsidR="006A4228" w:rsidRPr="00FD315F" w:rsidRDefault="006A4228" w:rsidP="00EE3E57">
      <w:pPr>
        <w:ind w:left="360" w:firstLine="1080"/>
        <w:jc w:val="thaiDistribute"/>
        <w:rPr>
          <w:sz w:val="24"/>
          <w:szCs w:val="24"/>
        </w:rPr>
      </w:pPr>
    </w:p>
    <w:tbl>
      <w:tblPr>
        <w:tblW w:w="4751" w:type="pct"/>
        <w:tblInd w:w="468" w:type="dxa"/>
        <w:tblLook w:val="04A0" w:firstRow="1" w:lastRow="0" w:firstColumn="1" w:lastColumn="0" w:noHBand="0" w:noVBand="1"/>
      </w:tblPr>
      <w:tblGrid>
        <w:gridCol w:w="4828"/>
        <w:gridCol w:w="1952"/>
        <w:gridCol w:w="2141"/>
      </w:tblGrid>
      <w:tr w:rsidR="005B05CB" w:rsidRPr="00871F26" w:rsidTr="00EE3E57">
        <w:tc>
          <w:tcPr>
            <w:tcW w:w="2706" w:type="pct"/>
          </w:tcPr>
          <w:p w:rsidR="005B05CB" w:rsidRPr="00871F26" w:rsidRDefault="005B05CB" w:rsidP="00AE2170">
            <w:pPr>
              <w:ind w:left="459"/>
              <w:rPr>
                <w:sz w:val="30"/>
                <w:szCs w:val="30"/>
              </w:rPr>
            </w:pPr>
          </w:p>
        </w:tc>
        <w:tc>
          <w:tcPr>
            <w:tcW w:w="2294" w:type="pct"/>
            <w:gridSpan w:val="2"/>
          </w:tcPr>
          <w:p w:rsidR="005B05CB" w:rsidRPr="00871F26" w:rsidRDefault="005B05CB" w:rsidP="005B05CB">
            <w:pPr>
              <w:tabs>
                <w:tab w:val="left" w:pos="2133"/>
              </w:tabs>
              <w:ind w:left="-108" w:right="-63"/>
              <w:jc w:val="right"/>
              <w:rPr>
                <w:sz w:val="30"/>
                <w:szCs w:val="30"/>
                <w:cs/>
              </w:rPr>
            </w:pPr>
            <w:r w:rsidRPr="00871F26">
              <w:rPr>
                <w:sz w:val="30"/>
                <w:szCs w:val="30"/>
                <w:cs/>
              </w:rPr>
              <w:t>(</w:t>
            </w:r>
            <w:r w:rsidRPr="00871F26">
              <w:rPr>
                <w:sz w:val="30"/>
                <w:szCs w:val="30"/>
              </w:rPr>
              <w:t>Unit :Thousand Baht)</w:t>
            </w:r>
          </w:p>
        </w:tc>
      </w:tr>
      <w:tr w:rsidR="005B05CB" w:rsidRPr="00871F26" w:rsidTr="00EE3E57">
        <w:tc>
          <w:tcPr>
            <w:tcW w:w="2706" w:type="pct"/>
          </w:tcPr>
          <w:p w:rsidR="005B05CB" w:rsidRPr="00871F26" w:rsidRDefault="005B05CB" w:rsidP="00AE2170">
            <w:pPr>
              <w:ind w:left="459"/>
              <w:rPr>
                <w:sz w:val="30"/>
                <w:szCs w:val="30"/>
              </w:rPr>
            </w:pPr>
          </w:p>
        </w:tc>
        <w:tc>
          <w:tcPr>
            <w:tcW w:w="2294" w:type="pct"/>
            <w:gridSpan w:val="2"/>
          </w:tcPr>
          <w:p w:rsidR="005B05CB" w:rsidRPr="00871F26" w:rsidRDefault="005B05CB" w:rsidP="0022594A">
            <w:pPr>
              <w:tabs>
                <w:tab w:val="left" w:pos="450"/>
              </w:tabs>
              <w:ind w:left="-108" w:right="-108"/>
              <w:jc w:val="center"/>
              <w:rPr>
                <w:sz w:val="30"/>
                <w:szCs w:val="30"/>
              </w:rPr>
            </w:pPr>
            <w:r w:rsidRPr="00871F26">
              <w:rPr>
                <w:sz w:val="30"/>
                <w:szCs w:val="30"/>
                <w:u w:val="single"/>
              </w:rPr>
              <w:t>Separate financial statements</w:t>
            </w:r>
          </w:p>
        </w:tc>
      </w:tr>
      <w:tr w:rsidR="005B05CB" w:rsidRPr="00871F26" w:rsidTr="00EE3E57">
        <w:tc>
          <w:tcPr>
            <w:tcW w:w="2706" w:type="pct"/>
          </w:tcPr>
          <w:p w:rsidR="005B05CB" w:rsidRPr="00871F26" w:rsidRDefault="005B05CB" w:rsidP="00AE2170">
            <w:pPr>
              <w:ind w:left="459"/>
              <w:rPr>
                <w:sz w:val="30"/>
                <w:szCs w:val="30"/>
              </w:rPr>
            </w:pPr>
          </w:p>
        </w:tc>
        <w:tc>
          <w:tcPr>
            <w:tcW w:w="2294" w:type="pct"/>
            <w:gridSpan w:val="2"/>
          </w:tcPr>
          <w:p w:rsidR="005B05CB" w:rsidRPr="00871F26" w:rsidRDefault="005B05CB" w:rsidP="0022594A">
            <w:pPr>
              <w:ind w:left="-108" w:right="-108"/>
              <w:jc w:val="center"/>
              <w:rPr>
                <w:sz w:val="30"/>
                <w:szCs w:val="30"/>
                <w:u w:val="single"/>
              </w:rPr>
            </w:pPr>
            <w:r w:rsidRPr="00871F26">
              <w:rPr>
                <w:sz w:val="30"/>
                <w:szCs w:val="30"/>
                <w:u w:val="single"/>
              </w:rPr>
              <w:t>As at</w:t>
            </w:r>
            <w:r w:rsidR="00F75CA5">
              <w:rPr>
                <w:sz w:val="30"/>
                <w:szCs w:val="30"/>
                <w:u w:val="single"/>
              </w:rPr>
              <w:t xml:space="preserve"> December 31,</w:t>
            </w:r>
          </w:p>
        </w:tc>
      </w:tr>
      <w:tr w:rsidR="005B05CB" w:rsidRPr="00871F26" w:rsidTr="00EE3E57">
        <w:tc>
          <w:tcPr>
            <w:tcW w:w="2706" w:type="pct"/>
          </w:tcPr>
          <w:p w:rsidR="005B05CB" w:rsidRPr="00871F26" w:rsidRDefault="005B05CB" w:rsidP="00AE2170">
            <w:pPr>
              <w:ind w:left="459"/>
              <w:rPr>
                <w:sz w:val="30"/>
                <w:szCs w:val="30"/>
              </w:rPr>
            </w:pPr>
          </w:p>
        </w:tc>
        <w:tc>
          <w:tcPr>
            <w:tcW w:w="1094" w:type="pct"/>
          </w:tcPr>
          <w:p w:rsidR="005B05CB" w:rsidRPr="00871F26" w:rsidRDefault="005B05CB" w:rsidP="0022594A">
            <w:pPr>
              <w:ind w:left="-100" w:right="-85"/>
              <w:jc w:val="center"/>
              <w:rPr>
                <w:sz w:val="30"/>
                <w:szCs w:val="30"/>
                <w:u w:val="single"/>
              </w:rPr>
            </w:pPr>
            <w:r w:rsidRPr="00871F26">
              <w:rPr>
                <w:sz w:val="30"/>
                <w:szCs w:val="30"/>
                <w:u w:val="single"/>
              </w:rPr>
              <w:t>2016</w:t>
            </w:r>
          </w:p>
        </w:tc>
        <w:tc>
          <w:tcPr>
            <w:tcW w:w="1200" w:type="pct"/>
          </w:tcPr>
          <w:p w:rsidR="005B05CB" w:rsidRPr="00871F26" w:rsidRDefault="005B05CB" w:rsidP="0022594A">
            <w:pPr>
              <w:ind w:left="-100" w:right="-85"/>
              <w:jc w:val="center"/>
              <w:rPr>
                <w:sz w:val="30"/>
                <w:szCs w:val="30"/>
                <w:u w:val="single"/>
              </w:rPr>
            </w:pPr>
            <w:r w:rsidRPr="00871F26">
              <w:rPr>
                <w:sz w:val="30"/>
                <w:szCs w:val="30"/>
                <w:u w:val="single"/>
              </w:rPr>
              <w:t>2015</w:t>
            </w:r>
          </w:p>
        </w:tc>
      </w:tr>
      <w:tr w:rsidR="00220434" w:rsidRPr="00871F26" w:rsidTr="00EE3E57">
        <w:trPr>
          <w:trHeight w:val="343"/>
        </w:trPr>
        <w:tc>
          <w:tcPr>
            <w:tcW w:w="2706" w:type="pct"/>
          </w:tcPr>
          <w:p w:rsidR="00220434" w:rsidRPr="00871F26" w:rsidRDefault="00220434" w:rsidP="003B0335">
            <w:pPr>
              <w:numPr>
                <w:ilvl w:val="0"/>
                <w:numId w:val="3"/>
              </w:numPr>
              <w:suppressAutoHyphens w:val="0"/>
              <w:overflowPunct/>
              <w:autoSpaceDE/>
              <w:autoSpaceDN/>
              <w:ind w:left="360"/>
              <w:textAlignment w:val="auto"/>
              <w:rPr>
                <w:rStyle w:val="PageNumber"/>
                <w:rFonts w:cs="Angsana New"/>
                <w:sz w:val="30"/>
                <w:szCs w:val="30"/>
                <w:cs/>
              </w:rPr>
            </w:pPr>
            <w:r w:rsidRPr="00871F26">
              <w:rPr>
                <w:sz w:val="30"/>
                <w:szCs w:val="30"/>
              </w:rPr>
              <w:t>Construction Projects of BR Construction Co., Ltd</w:t>
            </w:r>
          </w:p>
        </w:tc>
        <w:tc>
          <w:tcPr>
            <w:tcW w:w="1094" w:type="pct"/>
          </w:tcPr>
          <w:p w:rsidR="00220434" w:rsidRPr="00220434"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207"/>
              </w:tabs>
              <w:ind w:left="-100" w:right="-85"/>
              <w:rPr>
                <w:sz w:val="30"/>
                <w:szCs w:val="30"/>
              </w:rPr>
            </w:pPr>
            <w:r w:rsidRPr="00220434">
              <w:rPr>
                <w:sz w:val="30"/>
                <w:szCs w:val="30"/>
              </w:rPr>
              <w:t>139,119</w:t>
            </w:r>
          </w:p>
        </w:tc>
        <w:tc>
          <w:tcPr>
            <w:tcW w:w="1200" w:type="pct"/>
          </w:tcPr>
          <w:p w:rsidR="00220434" w:rsidRPr="00220434"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105"/>
              </w:tabs>
              <w:ind w:left="-100" w:right="-85"/>
              <w:rPr>
                <w:sz w:val="30"/>
                <w:szCs w:val="30"/>
              </w:rPr>
            </w:pPr>
            <w:r w:rsidRPr="00220434">
              <w:rPr>
                <w:sz w:val="30"/>
                <w:szCs w:val="30"/>
              </w:rPr>
              <w:t>158,873</w:t>
            </w:r>
          </w:p>
        </w:tc>
      </w:tr>
      <w:tr w:rsidR="00220434" w:rsidRPr="00871F26" w:rsidTr="00EE3E57">
        <w:trPr>
          <w:trHeight w:val="343"/>
        </w:trPr>
        <w:tc>
          <w:tcPr>
            <w:tcW w:w="2706" w:type="pct"/>
          </w:tcPr>
          <w:p w:rsidR="00220434" w:rsidRPr="00871F26" w:rsidRDefault="00220434" w:rsidP="003B0335">
            <w:pPr>
              <w:numPr>
                <w:ilvl w:val="0"/>
                <w:numId w:val="3"/>
              </w:numPr>
              <w:suppressAutoHyphens w:val="0"/>
              <w:overflowPunct/>
              <w:autoSpaceDE/>
              <w:autoSpaceDN/>
              <w:ind w:left="360"/>
              <w:textAlignment w:val="auto"/>
              <w:rPr>
                <w:sz w:val="30"/>
                <w:szCs w:val="30"/>
                <w:cs/>
              </w:rPr>
            </w:pPr>
            <w:r w:rsidRPr="00871F26">
              <w:rPr>
                <w:sz w:val="30"/>
                <w:szCs w:val="30"/>
              </w:rPr>
              <w:t>Airport Link Square Project</w:t>
            </w:r>
          </w:p>
        </w:tc>
        <w:tc>
          <w:tcPr>
            <w:tcW w:w="1094" w:type="pct"/>
          </w:tcPr>
          <w:p w:rsidR="00220434" w:rsidRPr="00220434"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207"/>
              </w:tabs>
              <w:ind w:left="-100" w:right="-85"/>
              <w:rPr>
                <w:sz w:val="30"/>
                <w:szCs w:val="30"/>
              </w:rPr>
            </w:pPr>
            <w:r w:rsidRPr="00220434">
              <w:rPr>
                <w:sz w:val="30"/>
                <w:szCs w:val="30"/>
              </w:rPr>
              <w:t>86,943</w:t>
            </w:r>
          </w:p>
        </w:tc>
        <w:tc>
          <w:tcPr>
            <w:tcW w:w="1200" w:type="pct"/>
          </w:tcPr>
          <w:p w:rsidR="00220434" w:rsidRPr="00220434"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105"/>
              </w:tabs>
              <w:ind w:left="-100" w:right="-85"/>
              <w:rPr>
                <w:sz w:val="30"/>
                <w:szCs w:val="30"/>
              </w:rPr>
            </w:pPr>
            <w:r w:rsidRPr="00220434">
              <w:rPr>
                <w:sz w:val="30"/>
                <w:szCs w:val="30"/>
              </w:rPr>
              <w:t>86,943</w:t>
            </w:r>
          </w:p>
        </w:tc>
      </w:tr>
      <w:tr w:rsidR="00220434" w:rsidRPr="00871F26" w:rsidTr="00EE3E57">
        <w:trPr>
          <w:trHeight w:val="343"/>
        </w:trPr>
        <w:tc>
          <w:tcPr>
            <w:tcW w:w="2706" w:type="pct"/>
          </w:tcPr>
          <w:p w:rsidR="00220434" w:rsidRPr="00871F26" w:rsidRDefault="00220434" w:rsidP="003B0335">
            <w:pPr>
              <w:numPr>
                <w:ilvl w:val="0"/>
                <w:numId w:val="3"/>
              </w:numPr>
              <w:suppressAutoHyphens w:val="0"/>
              <w:overflowPunct/>
              <w:autoSpaceDE/>
              <w:autoSpaceDN/>
              <w:ind w:left="360"/>
              <w:textAlignment w:val="auto"/>
              <w:rPr>
                <w:sz w:val="30"/>
                <w:szCs w:val="30"/>
                <w:cs/>
              </w:rPr>
            </w:pPr>
            <w:r w:rsidRPr="00871F26">
              <w:rPr>
                <w:sz w:val="30"/>
                <w:szCs w:val="30"/>
                <w:lang w:val="en-US"/>
              </w:rPr>
              <w:t>Airport Link</w:t>
            </w:r>
            <w:r w:rsidRPr="00871F26">
              <w:rPr>
                <w:sz w:val="30"/>
                <w:szCs w:val="30"/>
                <w:cs/>
              </w:rPr>
              <w:t xml:space="preserve"> </w:t>
            </w:r>
            <w:r w:rsidRPr="00871F26">
              <w:rPr>
                <w:sz w:val="30"/>
                <w:szCs w:val="30"/>
                <w:lang w:val="en-US"/>
              </w:rPr>
              <w:t>Square Car Park Project</w:t>
            </w:r>
          </w:p>
        </w:tc>
        <w:tc>
          <w:tcPr>
            <w:tcW w:w="1094" w:type="pct"/>
          </w:tcPr>
          <w:p w:rsidR="00220434" w:rsidRPr="00220434"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207"/>
              </w:tabs>
              <w:ind w:left="-100" w:right="-85"/>
              <w:rPr>
                <w:sz w:val="30"/>
                <w:szCs w:val="30"/>
              </w:rPr>
            </w:pPr>
            <w:r w:rsidRPr="00220434">
              <w:rPr>
                <w:sz w:val="30"/>
                <w:szCs w:val="30"/>
              </w:rPr>
              <w:t>3,095</w:t>
            </w:r>
          </w:p>
        </w:tc>
        <w:tc>
          <w:tcPr>
            <w:tcW w:w="1200" w:type="pct"/>
          </w:tcPr>
          <w:p w:rsidR="00220434" w:rsidRPr="00220434"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105"/>
              </w:tabs>
              <w:ind w:left="-100" w:right="-85"/>
              <w:rPr>
                <w:sz w:val="30"/>
                <w:szCs w:val="30"/>
              </w:rPr>
            </w:pPr>
            <w:r w:rsidRPr="00220434">
              <w:rPr>
                <w:sz w:val="30"/>
                <w:szCs w:val="30"/>
              </w:rPr>
              <w:t>3,095</w:t>
            </w:r>
          </w:p>
        </w:tc>
      </w:tr>
      <w:tr w:rsidR="00220434" w:rsidRPr="00871F26" w:rsidTr="00EE3E57">
        <w:trPr>
          <w:trHeight w:val="343"/>
        </w:trPr>
        <w:tc>
          <w:tcPr>
            <w:tcW w:w="2706" w:type="pct"/>
          </w:tcPr>
          <w:p w:rsidR="00220434" w:rsidRPr="00871F26" w:rsidRDefault="00220434" w:rsidP="003B0335">
            <w:pPr>
              <w:numPr>
                <w:ilvl w:val="0"/>
                <w:numId w:val="3"/>
              </w:numPr>
              <w:suppressAutoHyphens w:val="0"/>
              <w:overflowPunct/>
              <w:autoSpaceDE/>
              <w:autoSpaceDN/>
              <w:ind w:left="360"/>
              <w:textAlignment w:val="auto"/>
              <w:rPr>
                <w:sz w:val="30"/>
                <w:szCs w:val="30"/>
                <w:cs/>
              </w:rPr>
            </w:pPr>
            <w:r w:rsidRPr="00871F26">
              <w:rPr>
                <w:sz w:val="30"/>
                <w:szCs w:val="30"/>
                <w:lang w:val="en-US"/>
              </w:rPr>
              <w:t>Airport Link Square - Building D Project</w:t>
            </w:r>
          </w:p>
        </w:tc>
        <w:tc>
          <w:tcPr>
            <w:tcW w:w="1094" w:type="pct"/>
          </w:tcPr>
          <w:p w:rsidR="00220434" w:rsidRPr="00220434"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207"/>
              </w:tabs>
              <w:ind w:left="-100" w:right="-85"/>
              <w:rPr>
                <w:sz w:val="30"/>
                <w:szCs w:val="30"/>
              </w:rPr>
            </w:pPr>
            <w:r w:rsidRPr="00220434">
              <w:rPr>
                <w:sz w:val="30"/>
                <w:szCs w:val="30"/>
              </w:rPr>
              <w:t>24,787</w:t>
            </w:r>
          </w:p>
        </w:tc>
        <w:tc>
          <w:tcPr>
            <w:tcW w:w="1200" w:type="pct"/>
          </w:tcPr>
          <w:p w:rsidR="00220434" w:rsidRPr="00220434"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105"/>
              </w:tabs>
              <w:ind w:left="-100" w:right="-85"/>
              <w:rPr>
                <w:sz w:val="30"/>
                <w:szCs w:val="30"/>
              </w:rPr>
            </w:pPr>
            <w:r w:rsidRPr="00220434">
              <w:rPr>
                <w:sz w:val="30"/>
                <w:szCs w:val="30"/>
              </w:rPr>
              <w:t>24,787</w:t>
            </w:r>
          </w:p>
        </w:tc>
      </w:tr>
      <w:tr w:rsidR="00220434" w:rsidRPr="00871F26" w:rsidTr="00EE3E57">
        <w:trPr>
          <w:trHeight w:val="343"/>
        </w:trPr>
        <w:tc>
          <w:tcPr>
            <w:tcW w:w="2706" w:type="pct"/>
          </w:tcPr>
          <w:p w:rsidR="00220434" w:rsidRPr="00871F26" w:rsidRDefault="00220434" w:rsidP="003B0335">
            <w:pPr>
              <w:numPr>
                <w:ilvl w:val="0"/>
                <w:numId w:val="3"/>
              </w:numPr>
              <w:suppressAutoHyphens w:val="0"/>
              <w:overflowPunct/>
              <w:autoSpaceDE/>
              <w:autoSpaceDN/>
              <w:ind w:left="360"/>
              <w:textAlignment w:val="auto"/>
              <w:rPr>
                <w:sz w:val="30"/>
                <w:szCs w:val="30"/>
                <w:cs/>
              </w:rPr>
            </w:pPr>
            <w:r w:rsidRPr="00871F26">
              <w:rPr>
                <w:sz w:val="30"/>
                <w:szCs w:val="30"/>
                <w:lang w:val="en-US"/>
              </w:rPr>
              <w:t>United Center Renovation Project</w:t>
            </w:r>
          </w:p>
        </w:tc>
        <w:tc>
          <w:tcPr>
            <w:tcW w:w="1094" w:type="pct"/>
          </w:tcPr>
          <w:p w:rsidR="00220434" w:rsidRPr="00220434"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207"/>
              </w:tabs>
              <w:ind w:left="-100" w:right="-85"/>
              <w:rPr>
                <w:sz w:val="30"/>
                <w:szCs w:val="30"/>
              </w:rPr>
            </w:pPr>
            <w:r w:rsidRPr="00220434">
              <w:rPr>
                <w:sz w:val="30"/>
                <w:szCs w:val="30"/>
              </w:rPr>
              <w:t>3,317</w:t>
            </w:r>
          </w:p>
        </w:tc>
        <w:tc>
          <w:tcPr>
            <w:tcW w:w="1200" w:type="pct"/>
          </w:tcPr>
          <w:p w:rsidR="00220434" w:rsidRPr="00220434"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105"/>
              </w:tabs>
              <w:ind w:left="-100" w:right="-85"/>
              <w:rPr>
                <w:sz w:val="30"/>
                <w:szCs w:val="30"/>
              </w:rPr>
            </w:pPr>
            <w:r w:rsidRPr="00220434">
              <w:rPr>
                <w:sz w:val="30"/>
                <w:szCs w:val="30"/>
              </w:rPr>
              <w:t>3,317</w:t>
            </w:r>
          </w:p>
        </w:tc>
      </w:tr>
      <w:tr w:rsidR="00220434" w:rsidRPr="00871F26" w:rsidTr="00EE3E57">
        <w:trPr>
          <w:trHeight w:val="343"/>
        </w:trPr>
        <w:tc>
          <w:tcPr>
            <w:tcW w:w="2706" w:type="pct"/>
          </w:tcPr>
          <w:p w:rsidR="00220434" w:rsidRPr="00871F26" w:rsidRDefault="00220434" w:rsidP="003B0335">
            <w:pPr>
              <w:numPr>
                <w:ilvl w:val="0"/>
                <w:numId w:val="3"/>
              </w:numPr>
              <w:suppressAutoHyphens w:val="0"/>
              <w:overflowPunct/>
              <w:autoSpaceDE/>
              <w:autoSpaceDN/>
              <w:ind w:left="360"/>
              <w:textAlignment w:val="auto"/>
              <w:rPr>
                <w:sz w:val="30"/>
                <w:szCs w:val="30"/>
                <w:lang w:val="en-US"/>
              </w:rPr>
            </w:pPr>
            <w:proofErr w:type="spellStart"/>
            <w:r w:rsidRPr="00871F26">
              <w:rPr>
                <w:sz w:val="30"/>
                <w:szCs w:val="30"/>
              </w:rPr>
              <w:t>Bluroc</w:t>
            </w:r>
            <w:proofErr w:type="spellEnd"/>
            <w:r w:rsidRPr="00871F26">
              <w:rPr>
                <w:sz w:val="30"/>
                <w:szCs w:val="30"/>
              </w:rPr>
              <w:t xml:space="preserve"> </w:t>
            </w:r>
            <w:proofErr w:type="spellStart"/>
            <w:r w:rsidRPr="00871F26">
              <w:rPr>
                <w:sz w:val="30"/>
                <w:szCs w:val="30"/>
              </w:rPr>
              <w:t>Hau</w:t>
            </w:r>
            <w:proofErr w:type="spellEnd"/>
            <w:r w:rsidRPr="00871F26">
              <w:rPr>
                <w:sz w:val="30"/>
                <w:szCs w:val="30"/>
              </w:rPr>
              <w:t xml:space="preserve"> </w:t>
            </w:r>
            <w:proofErr w:type="spellStart"/>
            <w:r w:rsidRPr="00871F26">
              <w:rPr>
                <w:sz w:val="30"/>
                <w:szCs w:val="30"/>
              </w:rPr>
              <w:t>Hin</w:t>
            </w:r>
            <w:proofErr w:type="spellEnd"/>
            <w:r w:rsidRPr="00871F26">
              <w:rPr>
                <w:sz w:val="30"/>
                <w:szCs w:val="30"/>
              </w:rPr>
              <w:t xml:space="preserve"> Project</w:t>
            </w:r>
          </w:p>
        </w:tc>
        <w:tc>
          <w:tcPr>
            <w:tcW w:w="1094" w:type="pct"/>
          </w:tcPr>
          <w:p w:rsidR="00220434" w:rsidRPr="00220434"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207"/>
              </w:tabs>
              <w:ind w:left="-100" w:right="-85"/>
              <w:rPr>
                <w:sz w:val="30"/>
                <w:szCs w:val="30"/>
              </w:rPr>
            </w:pPr>
            <w:r w:rsidRPr="00220434">
              <w:rPr>
                <w:sz w:val="30"/>
                <w:szCs w:val="30"/>
                <w:lang w:val="en-US"/>
              </w:rPr>
              <w:t>4</w:t>
            </w:r>
            <w:r w:rsidRPr="00220434">
              <w:rPr>
                <w:sz w:val="30"/>
                <w:szCs w:val="30"/>
              </w:rPr>
              <w:t>,329</w:t>
            </w:r>
          </w:p>
        </w:tc>
        <w:tc>
          <w:tcPr>
            <w:tcW w:w="1200" w:type="pct"/>
          </w:tcPr>
          <w:p w:rsidR="00220434" w:rsidRPr="00220434"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105"/>
              </w:tabs>
              <w:ind w:left="-100" w:right="-85"/>
              <w:rPr>
                <w:sz w:val="30"/>
                <w:szCs w:val="30"/>
              </w:rPr>
            </w:pPr>
            <w:r w:rsidRPr="00220434">
              <w:rPr>
                <w:sz w:val="30"/>
                <w:szCs w:val="30"/>
              </w:rPr>
              <w:t>-</w:t>
            </w:r>
          </w:p>
        </w:tc>
      </w:tr>
      <w:tr w:rsidR="00220434" w:rsidRPr="00871F26" w:rsidTr="00EE3E57">
        <w:trPr>
          <w:trHeight w:val="343"/>
        </w:trPr>
        <w:tc>
          <w:tcPr>
            <w:tcW w:w="2706" w:type="pct"/>
          </w:tcPr>
          <w:p w:rsidR="00220434" w:rsidRPr="00871F26" w:rsidRDefault="00220434" w:rsidP="003B0335">
            <w:pPr>
              <w:numPr>
                <w:ilvl w:val="0"/>
                <w:numId w:val="3"/>
              </w:numPr>
              <w:suppressAutoHyphens w:val="0"/>
              <w:overflowPunct/>
              <w:autoSpaceDE/>
              <w:autoSpaceDN/>
              <w:ind w:left="360"/>
              <w:textAlignment w:val="auto"/>
              <w:rPr>
                <w:sz w:val="30"/>
                <w:szCs w:val="30"/>
                <w:cs/>
              </w:rPr>
            </w:pPr>
            <w:r w:rsidRPr="00871F26">
              <w:rPr>
                <w:sz w:val="30"/>
                <w:szCs w:val="30"/>
                <w:lang w:val="en-US"/>
              </w:rPr>
              <w:t>Other projects</w:t>
            </w:r>
          </w:p>
        </w:tc>
        <w:tc>
          <w:tcPr>
            <w:tcW w:w="1094" w:type="pct"/>
            <w:tcBorders>
              <w:bottom w:val="single" w:sz="4" w:space="0" w:color="auto"/>
            </w:tcBorders>
          </w:tcPr>
          <w:p w:rsidR="00220434" w:rsidRPr="00220434"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207"/>
              </w:tabs>
              <w:ind w:left="-100" w:right="-85"/>
              <w:rPr>
                <w:sz w:val="30"/>
                <w:szCs w:val="30"/>
              </w:rPr>
            </w:pPr>
            <w:r w:rsidRPr="00220434">
              <w:rPr>
                <w:sz w:val="30"/>
                <w:szCs w:val="30"/>
              </w:rPr>
              <w:t>125</w:t>
            </w:r>
          </w:p>
        </w:tc>
        <w:tc>
          <w:tcPr>
            <w:tcW w:w="1200" w:type="pct"/>
            <w:tcBorders>
              <w:bottom w:val="single" w:sz="4" w:space="0" w:color="auto"/>
            </w:tcBorders>
          </w:tcPr>
          <w:p w:rsidR="00220434" w:rsidRPr="00220434"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105"/>
              </w:tabs>
              <w:ind w:left="-100" w:right="-85"/>
              <w:rPr>
                <w:sz w:val="30"/>
                <w:szCs w:val="30"/>
              </w:rPr>
            </w:pPr>
            <w:r w:rsidRPr="00220434">
              <w:rPr>
                <w:sz w:val="30"/>
                <w:szCs w:val="30"/>
              </w:rPr>
              <w:t>425</w:t>
            </w:r>
          </w:p>
        </w:tc>
      </w:tr>
      <w:tr w:rsidR="00220434" w:rsidRPr="00871F26" w:rsidTr="00EE3E57">
        <w:trPr>
          <w:trHeight w:val="343"/>
        </w:trPr>
        <w:tc>
          <w:tcPr>
            <w:tcW w:w="2706" w:type="pct"/>
          </w:tcPr>
          <w:p w:rsidR="00220434" w:rsidRPr="00871F26" w:rsidRDefault="00220434" w:rsidP="00220434">
            <w:pPr>
              <w:suppressAutoHyphens w:val="0"/>
              <w:overflowPunct/>
              <w:autoSpaceDE/>
              <w:autoSpaceDN/>
              <w:ind w:left="360"/>
              <w:textAlignment w:val="auto"/>
              <w:rPr>
                <w:sz w:val="30"/>
                <w:szCs w:val="30"/>
                <w:cs/>
              </w:rPr>
            </w:pPr>
            <w:r w:rsidRPr="00871F26">
              <w:rPr>
                <w:sz w:val="30"/>
                <w:szCs w:val="30"/>
              </w:rPr>
              <w:t>Total</w:t>
            </w:r>
          </w:p>
        </w:tc>
        <w:tc>
          <w:tcPr>
            <w:tcW w:w="1094" w:type="pct"/>
            <w:tcBorders>
              <w:top w:val="single" w:sz="4" w:space="0" w:color="auto"/>
              <w:bottom w:val="double" w:sz="4" w:space="0" w:color="auto"/>
            </w:tcBorders>
          </w:tcPr>
          <w:p w:rsidR="00220434" w:rsidRPr="00220434"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207"/>
              </w:tabs>
              <w:ind w:left="-100" w:right="-85"/>
              <w:rPr>
                <w:sz w:val="30"/>
                <w:szCs w:val="30"/>
              </w:rPr>
            </w:pPr>
            <w:r w:rsidRPr="00220434">
              <w:rPr>
                <w:sz w:val="30"/>
                <w:szCs w:val="30"/>
              </w:rPr>
              <w:t>261,715</w:t>
            </w:r>
          </w:p>
        </w:tc>
        <w:tc>
          <w:tcPr>
            <w:tcW w:w="1200" w:type="pct"/>
            <w:tcBorders>
              <w:top w:val="single" w:sz="4" w:space="0" w:color="auto"/>
              <w:bottom w:val="double" w:sz="4" w:space="0" w:color="auto"/>
            </w:tcBorders>
          </w:tcPr>
          <w:p w:rsidR="00220434" w:rsidRPr="00220434"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105"/>
              </w:tabs>
              <w:ind w:left="-100" w:right="-85"/>
              <w:rPr>
                <w:sz w:val="30"/>
                <w:szCs w:val="30"/>
              </w:rPr>
            </w:pPr>
            <w:r w:rsidRPr="00220434">
              <w:rPr>
                <w:sz w:val="30"/>
                <w:szCs w:val="30"/>
              </w:rPr>
              <w:t>277,440</w:t>
            </w:r>
          </w:p>
        </w:tc>
      </w:tr>
    </w:tbl>
    <w:p w:rsidR="0021455F" w:rsidRPr="00FD315F" w:rsidRDefault="0021455F" w:rsidP="0021455F">
      <w:pPr>
        <w:ind w:left="720" w:firstLine="720"/>
        <w:rPr>
          <w:rFonts w:cs="Times New Roman"/>
          <w:sz w:val="24"/>
          <w:szCs w:val="24"/>
          <w:lang w:val="en-US"/>
        </w:rPr>
      </w:pPr>
    </w:p>
    <w:p w:rsidR="00140546" w:rsidRDefault="0072211B" w:rsidP="006768FB">
      <w:pPr>
        <w:ind w:left="360"/>
        <w:jc w:val="thaiDistribute"/>
        <w:rPr>
          <w:rFonts w:cs="Times New Roman"/>
          <w:spacing w:val="-2"/>
          <w:sz w:val="30"/>
          <w:szCs w:val="30"/>
          <w:lang w:val="en-US"/>
        </w:rPr>
      </w:pPr>
      <w:r w:rsidRPr="006A4228">
        <w:rPr>
          <w:rFonts w:cs="Times New Roman"/>
          <w:spacing w:val="-2"/>
          <w:sz w:val="30"/>
          <w:szCs w:val="30"/>
          <w:lang w:val="en-US"/>
        </w:rPr>
        <w:t>As at December 31, 2015, t</w:t>
      </w:r>
      <w:r w:rsidR="0021455F" w:rsidRPr="006A4228">
        <w:rPr>
          <w:rFonts w:cs="Times New Roman"/>
          <w:spacing w:val="-2"/>
          <w:sz w:val="30"/>
          <w:szCs w:val="30"/>
          <w:lang w:val="en-US"/>
        </w:rPr>
        <w:t>he Company has transferred th</w:t>
      </w:r>
      <w:r w:rsidR="006A4228" w:rsidRPr="006A4228">
        <w:rPr>
          <w:rFonts w:cs="Times New Roman"/>
          <w:spacing w:val="-2"/>
          <w:sz w:val="30"/>
          <w:szCs w:val="30"/>
          <w:lang w:val="en-US"/>
        </w:rPr>
        <w:t xml:space="preserve">e rights over collections from </w:t>
      </w:r>
      <w:r w:rsidR="0021455F" w:rsidRPr="006A4228">
        <w:rPr>
          <w:rFonts w:cs="Times New Roman"/>
          <w:spacing w:val="-2"/>
          <w:sz w:val="30"/>
          <w:szCs w:val="30"/>
          <w:lang w:val="en-US"/>
        </w:rPr>
        <w:t xml:space="preserve">trade receivable as collateral for credit facilities from financial institutions as discussed in Notes </w:t>
      </w:r>
      <w:r w:rsidR="00F43381" w:rsidRPr="00F43381">
        <w:rPr>
          <w:rFonts w:cs="Times New Roman"/>
          <w:spacing w:val="-2"/>
          <w:sz w:val="30"/>
          <w:szCs w:val="30"/>
          <w:lang w:val="en-US"/>
        </w:rPr>
        <w:t>35</w:t>
      </w:r>
      <w:r w:rsidR="00220434" w:rsidRPr="00F43381">
        <w:rPr>
          <w:rFonts w:cs="Times New Roman"/>
          <w:spacing w:val="-2"/>
          <w:sz w:val="30"/>
          <w:szCs w:val="30"/>
          <w:lang w:val="en-US"/>
        </w:rPr>
        <w:t>.1</w:t>
      </w:r>
      <w:r w:rsidR="009A2BEA" w:rsidRPr="00F43381">
        <w:rPr>
          <w:rFonts w:cs="Times New Roman"/>
          <w:spacing w:val="-2"/>
          <w:sz w:val="30"/>
          <w:szCs w:val="30"/>
          <w:lang w:val="en-US"/>
        </w:rPr>
        <w:t xml:space="preserve"> Subsequently</w:t>
      </w:r>
      <w:r w:rsidR="009A2BEA" w:rsidRPr="006A4228">
        <w:rPr>
          <w:rFonts w:cs="Times New Roman"/>
          <w:spacing w:val="-2"/>
          <w:sz w:val="30"/>
          <w:szCs w:val="30"/>
          <w:lang w:val="en-US"/>
        </w:rPr>
        <w:t>,</w:t>
      </w:r>
      <w:r w:rsidRPr="006A4228">
        <w:rPr>
          <w:rFonts w:cs="Times New Roman"/>
          <w:spacing w:val="-2"/>
          <w:sz w:val="30"/>
          <w:szCs w:val="30"/>
          <w:lang w:val="en-US"/>
        </w:rPr>
        <w:t xml:space="preserve"> </w:t>
      </w:r>
      <w:r w:rsidR="009A2BEA" w:rsidRPr="006A4228">
        <w:rPr>
          <w:rFonts w:cs="Times New Roman"/>
          <w:spacing w:val="-2"/>
          <w:sz w:val="30"/>
          <w:szCs w:val="30"/>
          <w:lang w:val="en-US"/>
        </w:rPr>
        <w:t xml:space="preserve">in the third quarter of 2016, </w:t>
      </w:r>
      <w:r w:rsidRPr="006A4228">
        <w:rPr>
          <w:rFonts w:cs="Times New Roman"/>
          <w:spacing w:val="-2"/>
          <w:sz w:val="30"/>
          <w:szCs w:val="30"/>
          <w:lang w:val="en-US"/>
        </w:rPr>
        <w:t>the C</w:t>
      </w:r>
      <w:r w:rsidR="00C8333E">
        <w:rPr>
          <w:rFonts w:cs="Times New Roman"/>
          <w:spacing w:val="-2"/>
          <w:sz w:val="30"/>
          <w:szCs w:val="30"/>
          <w:lang w:val="en-US"/>
        </w:rPr>
        <w:t>ompany</w:t>
      </w:r>
      <w:r w:rsidRPr="006A4228">
        <w:rPr>
          <w:rFonts w:cs="Times New Roman"/>
          <w:spacing w:val="-2"/>
          <w:sz w:val="30"/>
          <w:szCs w:val="30"/>
          <w:lang w:val="en-US"/>
        </w:rPr>
        <w:t xml:space="preserve"> receive</w:t>
      </w:r>
      <w:r w:rsidR="009A2BEA" w:rsidRPr="006A4228">
        <w:rPr>
          <w:rFonts w:cs="Times New Roman"/>
          <w:spacing w:val="-2"/>
          <w:sz w:val="30"/>
          <w:szCs w:val="30"/>
          <w:lang w:val="en-US"/>
        </w:rPr>
        <w:t xml:space="preserve">d </w:t>
      </w:r>
      <w:r w:rsidR="00C8333E">
        <w:rPr>
          <w:rFonts w:cs="Times New Roman"/>
          <w:spacing w:val="-2"/>
          <w:sz w:val="30"/>
          <w:szCs w:val="30"/>
          <w:lang w:val="en-US"/>
        </w:rPr>
        <w:t xml:space="preserve">a </w:t>
      </w:r>
      <w:r w:rsidR="009A2BEA" w:rsidRPr="006A4228">
        <w:rPr>
          <w:rFonts w:cs="Times New Roman"/>
          <w:spacing w:val="-2"/>
          <w:sz w:val="30"/>
          <w:szCs w:val="30"/>
          <w:lang w:val="en-US"/>
        </w:rPr>
        <w:t>payment from</w:t>
      </w:r>
      <w:r w:rsidR="00C8333E">
        <w:rPr>
          <w:rFonts w:cs="Times New Roman"/>
          <w:spacing w:val="-2"/>
          <w:sz w:val="30"/>
          <w:szCs w:val="30"/>
          <w:lang w:val="en-US"/>
        </w:rPr>
        <w:t xml:space="preserve"> the debtor all such</w:t>
      </w:r>
      <w:r w:rsidR="009A2BEA" w:rsidRPr="006A4228">
        <w:rPr>
          <w:rFonts w:cs="Cordia New"/>
          <w:spacing w:val="-2"/>
          <w:sz w:val="30"/>
          <w:szCs w:val="30"/>
          <w:lang w:val="en-US"/>
        </w:rPr>
        <w:t xml:space="preserve"> amount</w:t>
      </w:r>
      <w:r w:rsidRPr="006A4228">
        <w:rPr>
          <w:rFonts w:cs="Times New Roman"/>
          <w:spacing w:val="-2"/>
          <w:sz w:val="30"/>
          <w:szCs w:val="30"/>
          <w:lang w:val="en-US"/>
        </w:rPr>
        <w:t>.</w:t>
      </w:r>
    </w:p>
    <w:p w:rsidR="00220434" w:rsidRDefault="00220434" w:rsidP="00725198">
      <w:pPr>
        <w:ind w:left="360" w:firstLine="1080"/>
        <w:jc w:val="thaiDistribute"/>
        <w:rPr>
          <w:rFonts w:cs="Times New Roman"/>
          <w:spacing w:val="-2"/>
          <w:sz w:val="30"/>
          <w:szCs w:val="30"/>
          <w:lang w:val="en-US"/>
        </w:rPr>
      </w:pPr>
    </w:p>
    <w:p w:rsidR="00C163C6" w:rsidRDefault="00C163C6" w:rsidP="00725198">
      <w:pPr>
        <w:ind w:left="360" w:firstLine="1080"/>
        <w:jc w:val="thaiDistribute"/>
        <w:rPr>
          <w:rFonts w:cs="Times New Roman"/>
          <w:spacing w:val="-2"/>
          <w:sz w:val="30"/>
          <w:szCs w:val="30"/>
          <w:lang w:val="en-US"/>
        </w:rPr>
      </w:pPr>
    </w:p>
    <w:p w:rsidR="00C163C6" w:rsidRDefault="00C163C6" w:rsidP="00725198">
      <w:pPr>
        <w:ind w:left="360" w:firstLine="1080"/>
        <w:jc w:val="thaiDistribute"/>
        <w:rPr>
          <w:rFonts w:cs="Times New Roman"/>
          <w:spacing w:val="-2"/>
          <w:sz w:val="30"/>
          <w:szCs w:val="30"/>
          <w:lang w:val="en-US"/>
        </w:rPr>
      </w:pPr>
    </w:p>
    <w:p w:rsidR="00312C70" w:rsidRPr="002861FB" w:rsidRDefault="00505D2B" w:rsidP="00B54F78">
      <w:pPr>
        <w:ind w:left="426" w:hanging="426"/>
        <w:outlineLvl w:val="0"/>
        <w:rPr>
          <w:sz w:val="30"/>
          <w:szCs w:val="30"/>
          <w:lang w:val="en-US"/>
        </w:rPr>
      </w:pPr>
      <w:r>
        <w:rPr>
          <w:sz w:val="30"/>
          <w:szCs w:val="30"/>
          <w:lang w:val="en-US"/>
        </w:rPr>
        <w:lastRenderedPageBreak/>
        <w:t>8</w:t>
      </w:r>
      <w:r w:rsidR="00D27088" w:rsidRPr="003621C1">
        <w:rPr>
          <w:sz w:val="30"/>
          <w:szCs w:val="30"/>
          <w:cs/>
        </w:rPr>
        <w:t>.</w:t>
      </w:r>
      <w:r w:rsidR="00D27088" w:rsidRPr="003621C1">
        <w:rPr>
          <w:sz w:val="30"/>
          <w:szCs w:val="30"/>
          <w:cs/>
        </w:rPr>
        <w:tab/>
      </w:r>
      <w:r w:rsidR="001B22FA" w:rsidRPr="001B22FA">
        <w:rPr>
          <w:sz w:val="30"/>
          <w:szCs w:val="30"/>
          <w:u w:val="single"/>
        </w:rPr>
        <w:t>Earned revenues not yet billed</w:t>
      </w:r>
    </w:p>
    <w:p w:rsidR="00312C70" w:rsidRPr="00871F26" w:rsidRDefault="00312C70" w:rsidP="00312C70">
      <w:pPr>
        <w:ind w:left="320" w:firstLine="760"/>
        <w:jc w:val="thaiDistribute"/>
        <w:rPr>
          <w:sz w:val="20"/>
          <w:szCs w:val="20"/>
        </w:rPr>
      </w:pPr>
    </w:p>
    <w:p w:rsidR="00312C70" w:rsidRPr="00140546" w:rsidRDefault="00140546" w:rsidP="006768FB">
      <w:pPr>
        <w:ind w:left="320" w:firstLine="40"/>
        <w:jc w:val="thaiDistribute"/>
        <w:rPr>
          <w:sz w:val="30"/>
          <w:szCs w:val="30"/>
        </w:rPr>
      </w:pPr>
      <w:r w:rsidRPr="00140546">
        <w:rPr>
          <w:sz w:val="30"/>
          <w:szCs w:val="30"/>
        </w:rPr>
        <w:t xml:space="preserve">Consisted </w:t>
      </w:r>
      <w:proofErr w:type="gramStart"/>
      <w:r w:rsidRPr="00140546">
        <w:rPr>
          <w:sz w:val="30"/>
          <w:szCs w:val="30"/>
        </w:rPr>
        <w:t>of</w:t>
      </w:r>
      <w:r w:rsidR="00D33269">
        <w:rPr>
          <w:sz w:val="30"/>
          <w:szCs w:val="30"/>
        </w:rPr>
        <w:t xml:space="preserve"> :</w:t>
      </w:r>
      <w:proofErr w:type="gramEnd"/>
      <w:r w:rsidRPr="00140546">
        <w:rPr>
          <w:sz w:val="30"/>
          <w:szCs w:val="30"/>
        </w:rPr>
        <w:t>-</w:t>
      </w:r>
    </w:p>
    <w:tbl>
      <w:tblPr>
        <w:tblW w:w="4751" w:type="pct"/>
        <w:tblInd w:w="468" w:type="dxa"/>
        <w:tblLook w:val="0000" w:firstRow="0" w:lastRow="0" w:firstColumn="0" w:lastColumn="0" w:noHBand="0" w:noVBand="0"/>
      </w:tblPr>
      <w:tblGrid>
        <w:gridCol w:w="4953"/>
        <w:gridCol w:w="1982"/>
        <w:gridCol w:w="1986"/>
      </w:tblGrid>
      <w:tr w:rsidR="00312C70" w:rsidRPr="00C163C6" w:rsidTr="00EE3E57">
        <w:tc>
          <w:tcPr>
            <w:tcW w:w="2776" w:type="pct"/>
            <w:tcBorders>
              <w:top w:val="nil"/>
              <w:left w:val="nil"/>
              <w:bottom w:val="nil"/>
              <w:right w:val="nil"/>
            </w:tcBorders>
          </w:tcPr>
          <w:p w:rsidR="00312C70" w:rsidRPr="00C163C6" w:rsidRDefault="00312C70" w:rsidP="002F6910">
            <w:pPr>
              <w:ind w:left="-108" w:right="-108"/>
              <w:rPr>
                <w:sz w:val="28"/>
                <w:szCs w:val="28"/>
              </w:rPr>
            </w:pPr>
          </w:p>
        </w:tc>
        <w:tc>
          <w:tcPr>
            <w:tcW w:w="2224" w:type="pct"/>
            <w:gridSpan w:val="2"/>
            <w:tcBorders>
              <w:top w:val="nil"/>
              <w:left w:val="nil"/>
              <w:bottom w:val="nil"/>
              <w:right w:val="nil"/>
            </w:tcBorders>
          </w:tcPr>
          <w:p w:rsidR="00312C70" w:rsidRPr="00C163C6" w:rsidRDefault="001B22FA" w:rsidP="002F6910">
            <w:pPr>
              <w:ind w:left="-108" w:right="-63"/>
              <w:jc w:val="right"/>
              <w:rPr>
                <w:sz w:val="28"/>
                <w:szCs w:val="28"/>
              </w:rPr>
            </w:pPr>
            <w:r w:rsidRPr="00C163C6">
              <w:rPr>
                <w:sz w:val="28"/>
                <w:szCs w:val="28"/>
                <w:cs/>
              </w:rPr>
              <w:t>(</w:t>
            </w:r>
            <w:r w:rsidRPr="00C163C6">
              <w:rPr>
                <w:sz w:val="28"/>
                <w:szCs w:val="28"/>
              </w:rPr>
              <w:t>Unit :Thousand Baht)</w:t>
            </w:r>
          </w:p>
        </w:tc>
      </w:tr>
      <w:tr w:rsidR="00EE3E57" w:rsidRPr="00C163C6" w:rsidTr="00EE3E57">
        <w:trPr>
          <w:cantSplit/>
        </w:trPr>
        <w:tc>
          <w:tcPr>
            <w:tcW w:w="2776" w:type="pct"/>
            <w:tcBorders>
              <w:top w:val="nil"/>
              <w:left w:val="nil"/>
              <w:bottom w:val="nil"/>
              <w:right w:val="nil"/>
            </w:tcBorders>
          </w:tcPr>
          <w:p w:rsidR="00EE3E57" w:rsidRPr="00C163C6" w:rsidRDefault="00EE3E57" w:rsidP="002F6910">
            <w:pPr>
              <w:ind w:left="-108" w:right="-108"/>
              <w:rPr>
                <w:sz w:val="28"/>
                <w:szCs w:val="28"/>
              </w:rPr>
            </w:pPr>
          </w:p>
        </w:tc>
        <w:tc>
          <w:tcPr>
            <w:tcW w:w="2224" w:type="pct"/>
            <w:gridSpan w:val="2"/>
            <w:tcBorders>
              <w:top w:val="nil"/>
              <w:left w:val="nil"/>
              <w:bottom w:val="nil"/>
              <w:right w:val="nil"/>
            </w:tcBorders>
          </w:tcPr>
          <w:p w:rsidR="00EE3E57" w:rsidRPr="00C163C6" w:rsidRDefault="00EE3E57" w:rsidP="000A1243">
            <w:pPr>
              <w:ind w:left="-62" w:right="-85"/>
              <w:jc w:val="center"/>
              <w:rPr>
                <w:sz w:val="28"/>
                <w:szCs w:val="28"/>
              </w:rPr>
            </w:pPr>
            <w:r w:rsidRPr="00C163C6">
              <w:rPr>
                <w:sz w:val="28"/>
                <w:szCs w:val="28"/>
                <w:u w:val="single"/>
              </w:rPr>
              <w:t>Consolidated and Separate financial statements</w:t>
            </w:r>
          </w:p>
        </w:tc>
      </w:tr>
      <w:tr w:rsidR="00EE3E57" w:rsidRPr="00C163C6" w:rsidTr="00EE3E57">
        <w:trPr>
          <w:cantSplit/>
        </w:trPr>
        <w:tc>
          <w:tcPr>
            <w:tcW w:w="2776" w:type="pct"/>
            <w:tcBorders>
              <w:top w:val="nil"/>
              <w:left w:val="nil"/>
              <w:bottom w:val="nil"/>
              <w:right w:val="nil"/>
            </w:tcBorders>
          </w:tcPr>
          <w:p w:rsidR="00EE3E57" w:rsidRPr="00C163C6" w:rsidRDefault="00EE3E57" w:rsidP="002F6910">
            <w:pPr>
              <w:ind w:left="-108" w:right="-108"/>
              <w:rPr>
                <w:sz w:val="28"/>
                <w:szCs w:val="28"/>
              </w:rPr>
            </w:pPr>
          </w:p>
        </w:tc>
        <w:tc>
          <w:tcPr>
            <w:tcW w:w="2224" w:type="pct"/>
            <w:gridSpan w:val="2"/>
            <w:tcBorders>
              <w:top w:val="nil"/>
              <w:left w:val="nil"/>
              <w:bottom w:val="nil"/>
              <w:right w:val="nil"/>
            </w:tcBorders>
          </w:tcPr>
          <w:p w:rsidR="00EE3E57" w:rsidRPr="00C163C6" w:rsidRDefault="00EE3E57" w:rsidP="002F6910">
            <w:pPr>
              <w:ind w:left="-108" w:right="-108"/>
              <w:jc w:val="center"/>
              <w:rPr>
                <w:sz w:val="28"/>
                <w:szCs w:val="28"/>
                <w:u w:val="single"/>
              </w:rPr>
            </w:pPr>
            <w:r w:rsidRPr="00C163C6">
              <w:rPr>
                <w:sz w:val="28"/>
                <w:szCs w:val="28"/>
                <w:u w:val="single"/>
              </w:rPr>
              <w:t>As at</w:t>
            </w:r>
            <w:r w:rsidR="00F75CA5" w:rsidRPr="00C163C6">
              <w:rPr>
                <w:sz w:val="28"/>
                <w:szCs w:val="28"/>
                <w:u w:val="single"/>
              </w:rPr>
              <w:t xml:space="preserve"> December 31,</w:t>
            </w:r>
          </w:p>
        </w:tc>
      </w:tr>
      <w:tr w:rsidR="00EE3E57" w:rsidRPr="00C163C6" w:rsidTr="00A03EF1">
        <w:tc>
          <w:tcPr>
            <w:tcW w:w="2776" w:type="pct"/>
            <w:tcBorders>
              <w:top w:val="nil"/>
              <w:left w:val="nil"/>
              <w:bottom w:val="nil"/>
              <w:right w:val="nil"/>
            </w:tcBorders>
          </w:tcPr>
          <w:p w:rsidR="00EE3E57" w:rsidRPr="00C163C6" w:rsidRDefault="00EE3E57" w:rsidP="002F6910">
            <w:pPr>
              <w:ind w:left="-108" w:right="-108"/>
              <w:rPr>
                <w:sz w:val="28"/>
                <w:szCs w:val="28"/>
              </w:rPr>
            </w:pPr>
          </w:p>
        </w:tc>
        <w:tc>
          <w:tcPr>
            <w:tcW w:w="1111" w:type="pct"/>
            <w:tcBorders>
              <w:top w:val="nil"/>
              <w:left w:val="nil"/>
              <w:right w:val="nil"/>
            </w:tcBorders>
          </w:tcPr>
          <w:p w:rsidR="00EE3E57" w:rsidRPr="00C163C6" w:rsidRDefault="00EE3E57" w:rsidP="001B22FA">
            <w:pPr>
              <w:ind w:left="-100" w:right="-85"/>
              <w:jc w:val="center"/>
              <w:rPr>
                <w:sz w:val="28"/>
                <w:szCs w:val="28"/>
                <w:u w:val="single"/>
              </w:rPr>
            </w:pPr>
            <w:r w:rsidRPr="00C163C6">
              <w:rPr>
                <w:sz w:val="28"/>
                <w:szCs w:val="28"/>
                <w:u w:val="single"/>
              </w:rPr>
              <w:t>2016</w:t>
            </w:r>
          </w:p>
        </w:tc>
        <w:tc>
          <w:tcPr>
            <w:tcW w:w="1113" w:type="pct"/>
            <w:tcBorders>
              <w:top w:val="nil"/>
              <w:left w:val="nil"/>
              <w:right w:val="nil"/>
            </w:tcBorders>
          </w:tcPr>
          <w:p w:rsidR="00EE3E57" w:rsidRPr="00C163C6" w:rsidRDefault="00EE3E57" w:rsidP="001B22FA">
            <w:pPr>
              <w:ind w:left="-100" w:right="-85"/>
              <w:jc w:val="center"/>
              <w:rPr>
                <w:sz w:val="28"/>
                <w:szCs w:val="28"/>
                <w:u w:val="single"/>
              </w:rPr>
            </w:pPr>
            <w:r w:rsidRPr="00C163C6">
              <w:rPr>
                <w:sz w:val="28"/>
                <w:szCs w:val="28"/>
                <w:u w:val="single"/>
              </w:rPr>
              <w:t>2015</w:t>
            </w:r>
          </w:p>
        </w:tc>
      </w:tr>
      <w:tr w:rsidR="00220434" w:rsidRPr="00C163C6" w:rsidTr="00F75CA5">
        <w:tc>
          <w:tcPr>
            <w:tcW w:w="2776" w:type="pct"/>
            <w:tcBorders>
              <w:top w:val="nil"/>
              <w:left w:val="nil"/>
              <w:bottom w:val="nil"/>
              <w:right w:val="nil"/>
            </w:tcBorders>
          </w:tcPr>
          <w:p w:rsidR="00220434" w:rsidRPr="00C163C6" w:rsidRDefault="00220434" w:rsidP="00220434">
            <w:pPr>
              <w:ind w:left="162" w:right="-108" w:hanging="90"/>
              <w:jc w:val="thaiDistribute"/>
              <w:rPr>
                <w:sz w:val="28"/>
                <w:szCs w:val="28"/>
              </w:rPr>
            </w:pPr>
            <w:r w:rsidRPr="00C163C6">
              <w:rPr>
                <w:sz w:val="28"/>
                <w:szCs w:val="28"/>
              </w:rPr>
              <w:t>Value of contract</w:t>
            </w:r>
          </w:p>
        </w:tc>
        <w:tc>
          <w:tcPr>
            <w:tcW w:w="1111" w:type="pct"/>
            <w:tcBorders>
              <w:top w:val="nil"/>
              <w:left w:val="nil"/>
              <w:bottom w:val="single" w:sz="4" w:space="0" w:color="auto"/>
              <w:right w:val="nil"/>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lang w:val="en-US"/>
              </w:rPr>
            </w:pPr>
            <w:r w:rsidRPr="00C163C6">
              <w:rPr>
                <w:lang w:val="en-US"/>
              </w:rPr>
              <w:t>4,404,031</w:t>
            </w:r>
          </w:p>
        </w:tc>
        <w:tc>
          <w:tcPr>
            <w:tcW w:w="1113" w:type="pct"/>
            <w:tcBorders>
              <w:top w:val="nil"/>
              <w:left w:val="nil"/>
              <w:bottom w:val="single" w:sz="4" w:space="0" w:color="auto"/>
              <w:right w:val="nil"/>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s>
              <w:ind w:left="-100" w:right="324"/>
              <w:jc w:val="right"/>
            </w:pPr>
            <w:r w:rsidRPr="00C163C6">
              <w:rPr>
                <w:lang w:val="en-US"/>
              </w:rPr>
              <w:t>1,896,084</w:t>
            </w:r>
          </w:p>
        </w:tc>
      </w:tr>
      <w:tr w:rsidR="00220434" w:rsidRPr="00C163C6" w:rsidTr="00F75CA5">
        <w:tc>
          <w:tcPr>
            <w:tcW w:w="2776" w:type="pct"/>
          </w:tcPr>
          <w:p w:rsidR="00220434" w:rsidRPr="00C163C6" w:rsidRDefault="00220434" w:rsidP="00220434">
            <w:pPr>
              <w:ind w:left="220"/>
              <w:jc w:val="thaiDistribute"/>
              <w:rPr>
                <w:sz w:val="28"/>
                <w:szCs w:val="28"/>
              </w:rPr>
            </w:pPr>
            <w:r w:rsidRPr="00C163C6">
              <w:rPr>
                <w:sz w:val="28"/>
                <w:szCs w:val="28"/>
              </w:rPr>
              <w:t>Revenue recognised  on percentage of completion basis</w:t>
            </w:r>
          </w:p>
        </w:tc>
        <w:tc>
          <w:tcPr>
            <w:tcW w:w="1111" w:type="pct"/>
            <w:tcBorders>
              <w:top w:val="single" w:sz="4" w:space="0" w:color="auto"/>
              <w:left w:val="nil"/>
              <w:right w:val="nil"/>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lang w:val="en-US"/>
              </w:rPr>
            </w:pPr>
            <w:r w:rsidRPr="00C163C6">
              <w:rPr>
                <w:lang w:val="en-US"/>
              </w:rPr>
              <w:t>1,521,752</w:t>
            </w:r>
          </w:p>
        </w:tc>
        <w:tc>
          <w:tcPr>
            <w:tcW w:w="1113" w:type="pct"/>
            <w:tcBorders>
              <w:top w:val="single" w:sz="4" w:space="0" w:color="auto"/>
              <w:left w:val="nil"/>
              <w:right w:val="nil"/>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s>
              <w:ind w:left="-100" w:right="324"/>
              <w:jc w:val="right"/>
            </w:pPr>
            <w:r w:rsidRPr="00C163C6">
              <w:t>1,430,205</w:t>
            </w:r>
          </w:p>
        </w:tc>
      </w:tr>
      <w:tr w:rsidR="00220434" w:rsidRPr="00C163C6" w:rsidTr="00F75CA5">
        <w:tc>
          <w:tcPr>
            <w:tcW w:w="2776" w:type="pct"/>
          </w:tcPr>
          <w:p w:rsidR="00220434" w:rsidRPr="00C163C6" w:rsidRDefault="00220434" w:rsidP="00220434">
            <w:pPr>
              <w:ind w:left="220"/>
              <w:jc w:val="thaiDistribute"/>
              <w:rPr>
                <w:sz w:val="28"/>
                <w:szCs w:val="28"/>
              </w:rPr>
            </w:pPr>
            <w:r w:rsidRPr="00C163C6">
              <w:rPr>
                <w:sz w:val="28"/>
                <w:szCs w:val="28"/>
                <w:u w:val="single"/>
              </w:rPr>
              <w:t>Less</w:t>
            </w:r>
            <w:r w:rsidRPr="00C163C6">
              <w:rPr>
                <w:sz w:val="28"/>
                <w:szCs w:val="28"/>
              </w:rPr>
              <w:t xml:space="preserve"> Value of contract billed (</w:t>
            </w:r>
            <w:proofErr w:type="spellStart"/>
            <w:r w:rsidRPr="00C163C6">
              <w:rPr>
                <w:sz w:val="28"/>
                <w:szCs w:val="28"/>
              </w:rPr>
              <w:t>Installment</w:t>
            </w:r>
            <w:proofErr w:type="spellEnd"/>
            <w:r w:rsidRPr="00C163C6">
              <w:rPr>
                <w:sz w:val="28"/>
                <w:szCs w:val="28"/>
              </w:rPr>
              <w:t>)</w:t>
            </w:r>
          </w:p>
        </w:tc>
        <w:tc>
          <w:tcPr>
            <w:tcW w:w="1111" w:type="pct"/>
            <w:tcBorders>
              <w:top w:val="nil"/>
              <w:left w:val="nil"/>
              <w:right w:val="nil"/>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lang w:val="en-US"/>
              </w:rPr>
            </w:pPr>
            <w:r w:rsidRPr="00C163C6">
              <w:rPr>
                <w:lang w:val="en-US"/>
              </w:rPr>
              <w:t>(1,400,637)</w:t>
            </w:r>
          </w:p>
        </w:tc>
        <w:tc>
          <w:tcPr>
            <w:tcW w:w="1113" w:type="pct"/>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s>
              <w:ind w:left="-100" w:right="279"/>
              <w:jc w:val="right"/>
            </w:pPr>
            <w:r w:rsidRPr="00C163C6">
              <w:rPr>
                <w:cs/>
              </w:rPr>
              <w:t>(</w:t>
            </w:r>
            <w:r w:rsidRPr="00C163C6">
              <w:t>1,347,728</w:t>
            </w:r>
            <w:r w:rsidRPr="00C163C6">
              <w:rPr>
                <w:cs/>
              </w:rPr>
              <w:t>)</w:t>
            </w:r>
          </w:p>
        </w:tc>
      </w:tr>
      <w:tr w:rsidR="00220434" w:rsidRPr="00C163C6" w:rsidTr="00871F26">
        <w:tc>
          <w:tcPr>
            <w:tcW w:w="2776" w:type="pct"/>
          </w:tcPr>
          <w:p w:rsidR="00220434" w:rsidRPr="00C163C6" w:rsidRDefault="00220434" w:rsidP="00220434">
            <w:pPr>
              <w:ind w:left="220"/>
              <w:jc w:val="thaiDistribute"/>
              <w:rPr>
                <w:sz w:val="28"/>
                <w:szCs w:val="28"/>
              </w:rPr>
            </w:pPr>
            <w:r w:rsidRPr="00C163C6">
              <w:rPr>
                <w:sz w:val="28"/>
                <w:szCs w:val="28"/>
              </w:rPr>
              <w:t>Unbilled receivables (Assets)</w:t>
            </w:r>
          </w:p>
        </w:tc>
        <w:tc>
          <w:tcPr>
            <w:tcW w:w="1111" w:type="pct"/>
            <w:tcBorders>
              <w:top w:val="single" w:sz="4" w:space="0" w:color="auto"/>
              <w:left w:val="nil"/>
              <w:bottom w:val="double" w:sz="4" w:space="0" w:color="auto"/>
              <w:right w:val="nil"/>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lang w:val="en-US"/>
              </w:rPr>
            </w:pPr>
            <w:r w:rsidRPr="00C163C6">
              <w:rPr>
                <w:lang w:val="en-US"/>
              </w:rPr>
              <w:t>121,115</w:t>
            </w:r>
          </w:p>
        </w:tc>
        <w:tc>
          <w:tcPr>
            <w:tcW w:w="1113" w:type="pct"/>
            <w:tcBorders>
              <w:top w:val="single" w:sz="4" w:space="0" w:color="auto"/>
              <w:bottom w:val="double" w:sz="4" w:space="0" w:color="auto"/>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s>
              <w:ind w:left="-100" w:right="324"/>
              <w:jc w:val="right"/>
              <w:rPr>
                <w:cs/>
              </w:rPr>
            </w:pPr>
            <w:r w:rsidRPr="00C163C6">
              <w:t>82,477</w:t>
            </w:r>
          </w:p>
        </w:tc>
      </w:tr>
    </w:tbl>
    <w:p w:rsidR="00312C70" w:rsidRPr="00A12F4C" w:rsidRDefault="00312C70" w:rsidP="00312C70">
      <w:pPr>
        <w:ind w:left="320" w:firstLine="1120"/>
        <w:jc w:val="thaiDistribute"/>
        <w:rPr>
          <w:sz w:val="30"/>
          <w:szCs w:val="30"/>
        </w:rPr>
      </w:pPr>
    </w:p>
    <w:p w:rsidR="00A20CFC" w:rsidRDefault="00A20CFC" w:rsidP="006768FB">
      <w:pPr>
        <w:ind w:left="320" w:firstLine="40"/>
        <w:jc w:val="thaiDistribute"/>
        <w:rPr>
          <w:sz w:val="30"/>
          <w:szCs w:val="30"/>
          <w:lang w:val="en-US"/>
        </w:rPr>
      </w:pPr>
      <w:r w:rsidRPr="00CA6882">
        <w:rPr>
          <w:sz w:val="30"/>
          <w:szCs w:val="30"/>
          <w:lang w:val="en-US"/>
        </w:rPr>
        <w:t>The additional data of construction</w:t>
      </w:r>
      <w:r>
        <w:rPr>
          <w:sz w:val="30"/>
          <w:szCs w:val="30"/>
          <w:lang w:val="en-US"/>
        </w:rPr>
        <w:t xml:space="preserve"> in progress</w:t>
      </w:r>
      <w:r w:rsidRPr="00CA6882">
        <w:rPr>
          <w:sz w:val="30"/>
          <w:szCs w:val="30"/>
          <w:lang w:val="en-US"/>
        </w:rPr>
        <w:t xml:space="preserve"> are as </w:t>
      </w:r>
      <w:proofErr w:type="gramStart"/>
      <w:r w:rsidRPr="00CA6882">
        <w:rPr>
          <w:sz w:val="30"/>
          <w:szCs w:val="30"/>
          <w:lang w:val="en-US"/>
        </w:rPr>
        <w:t>follow</w:t>
      </w:r>
      <w:r w:rsidR="00D33269">
        <w:rPr>
          <w:sz w:val="30"/>
          <w:szCs w:val="30"/>
          <w:lang w:val="en-US"/>
        </w:rPr>
        <w:t xml:space="preserve"> </w:t>
      </w:r>
      <w:r w:rsidRPr="00CA6882">
        <w:rPr>
          <w:sz w:val="30"/>
          <w:szCs w:val="30"/>
          <w:lang w:val="en-US"/>
        </w:rPr>
        <w:t>:</w:t>
      </w:r>
      <w:proofErr w:type="gramEnd"/>
      <w:r w:rsidR="00D33269">
        <w:rPr>
          <w:sz w:val="30"/>
          <w:szCs w:val="30"/>
          <w:lang w:val="en-US"/>
        </w:rPr>
        <w:t>-</w:t>
      </w:r>
    </w:p>
    <w:p w:rsidR="00505D2B" w:rsidRPr="00A12F4C" w:rsidRDefault="00505D2B" w:rsidP="00312C70">
      <w:pPr>
        <w:ind w:left="320" w:firstLine="1120"/>
        <w:jc w:val="thaiDistribute"/>
        <w:rPr>
          <w:sz w:val="30"/>
          <w:szCs w:val="30"/>
        </w:rPr>
      </w:pPr>
    </w:p>
    <w:tbl>
      <w:tblPr>
        <w:tblW w:w="4866" w:type="pct"/>
        <w:tblInd w:w="378" w:type="dxa"/>
        <w:tblLook w:val="0000" w:firstRow="0" w:lastRow="0" w:firstColumn="0" w:lastColumn="0" w:noHBand="0" w:noVBand="0"/>
      </w:tblPr>
      <w:tblGrid>
        <w:gridCol w:w="5798"/>
        <w:gridCol w:w="1625"/>
        <w:gridCol w:w="1714"/>
      </w:tblGrid>
      <w:tr w:rsidR="00312C70" w:rsidRPr="00C163C6" w:rsidTr="00C163C6">
        <w:tc>
          <w:tcPr>
            <w:tcW w:w="3173" w:type="pct"/>
            <w:tcBorders>
              <w:top w:val="nil"/>
              <w:left w:val="nil"/>
              <w:bottom w:val="nil"/>
              <w:right w:val="nil"/>
            </w:tcBorders>
          </w:tcPr>
          <w:p w:rsidR="00312C70" w:rsidRPr="00C163C6" w:rsidRDefault="00312C70" w:rsidP="002F6910">
            <w:pPr>
              <w:ind w:left="-108" w:right="-108"/>
              <w:rPr>
                <w:sz w:val="25"/>
                <w:szCs w:val="25"/>
              </w:rPr>
            </w:pPr>
          </w:p>
        </w:tc>
        <w:tc>
          <w:tcPr>
            <w:tcW w:w="1827" w:type="pct"/>
            <w:gridSpan w:val="2"/>
            <w:tcBorders>
              <w:top w:val="nil"/>
              <w:left w:val="nil"/>
              <w:bottom w:val="nil"/>
              <w:right w:val="nil"/>
            </w:tcBorders>
          </w:tcPr>
          <w:p w:rsidR="00312C70" w:rsidRPr="00C163C6" w:rsidRDefault="007022CA" w:rsidP="002F6910">
            <w:pPr>
              <w:ind w:left="-108" w:right="-63"/>
              <w:jc w:val="right"/>
              <w:rPr>
                <w:sz w:val="25"/>
                <w:szCs w:val="25"/>
              </w:rPr>
            </w:pPr>
            <w:r w:rsidRPr="00C163C6">
              <w:rPr>
                <w:sz w:val="25"/>
                <w:szCs w:val="25"/>
                <w:cs/>
              </w:rPr>
              <w:t>(</w:t>
            </w:r>
            <w:r w:rsidRPr="00C163C6">
              <w:rPr>
                <w:sz w:val="25"/>
                <w:szCs w:val="25"/>
              </w:rPr>
              <w:t>Unit :Thousand Baht)</w:t>
            </w:r>
          </w:p>
        </w:tc>
      </w:tr>
      <w:tr w:rsidR="00D33269" w:rsidRPr="00C163C6" w:rsidTr="00C163C6">
        <w:trPr>
          <w:cantSplit/>
        </w:trPr>
        <w:tc>
          <w:tcPr>
            <w:tcW w:w="3173" w:type="pct"/>
            <w:tcBorders>
              <w:top w:val="nil"/>
              <w:left w:val="nil"/>
              <w:bottom w:val="nil"/>
              <w:right w:val="nil"/>
            </w:tcBorders>
          </w:tcPr>
          <w:p w:rsidR="00D33269" w:rsidRPr="00C163C6" w:rsidRDefault="00D33269" w:rsidP="002F6910">
            <w:pPr>
              <w:ind w:left="-108" w:right="-108"/>
              <w:rPr>
                <w:sz w:val="25"/>
                <w:szCs w:val="25"/>
              </w:rPr>
            </w:pPr>
          </w:p>
        </w:tc>
        <w:tc>
          <w:tcPr>
            <w:tcW w:w="1827" w:type="pct"/>
            <w:gridSpan w:val="2"/>
            <w:tcBorders>
              <w:top w:val="nil"/>
              <w:left w:val="nil"/>
              <w:bottom w:val="nil"/>
              <w:right w:val="nil"/>
            </w:tcBorders>
          </w:tcPr>
          <w:p w:rsidR="00D33269" w:rsidRPr="00C163C6" w:rsidRDefault="00D33269" w:rsidP="000A1243">
            <w:pPr>
              <w:ind w:left="-62" w:right="-85"/>
              <w:jc w:val="center"/>
              <w:rPr>
                <w:sz w:val="25"/>
                <w:szCs w:val="25"/>
              </w:rPr>
            </w:pPr>
            <w:r w:rsidRPr="00C163C6">
              <w:rPr>
                <w:sz w:val="25"/>
                <w:szCs w:val="25"/>
                <w:u w:val="single"/>
              </w:rPr>
              <w:t>Consolidated and Separate financial statements</w:t>
            </w:r>
          </w:p>
        </w:tc>
      </w:tr>
      <w:tr w:rsidR="00D33269" w:rsidRPr="00C163C6" w:rsidTr="00C163C6">
        <w:trPr>
          <w:cantSplit/>
        </w:trPr>
        <w:tc>
          <w:tcPr>
            <w:tcW w:w="3173" w:type="pct"/>
            <w:tcBorders>
              <w:top w:val="nil"/>
              <w:left w:val="nil"/>
              <w:bottom w:val="nil"/>
              <w:right w:val="nil"/>
            </w:tcBorders>
          </w:tcPr>
          <w:p w:rsidR="00D33269" w:rsidRPr="00C163C6" w:rsidRDefault="00D33269" w:rsidP="002F6910">
            <w:pPr>
              <w:ind w:left="-108" w:right="-108"/>
              <w:rPr>
                <w:sz w:val="25"/>
                <w:szCs w:val="25"/>
              </w:rPr>
            </w:pPr>
          </w:p>
        </w:tc>
        <w:tc>
          <w:tcPr>
            <w:tcW w:w="1827" w:type="pct"/>
            <w:gridSpan w:val="2"/>
            <w:tcBorders>
              <w:top w:val="nil"/>
              <w:left w:val="nil"/>
              <w:bottom w:val="nil"/>
              <w:right w:val="nil"/>
            </w:tcBorders>
          </w:tcPr>
          <w:p w:rsidR="00D33269" w:rsidRPr="00C163C6" w:rsidRDefault="00D33269" w:rsidP="002F6910">
            <w:pPr>
              <w:ind w:left="-108" w:right="-108"/>
              <w:jc w:val="center"/>
              <w:rPr>
                <w:sz w:val="25"/>
                <w:szCs w:val="25"/>
                <w:u w:val="single"/>
              </w:rPr>
            </w:pPr>
            <w:r w:rsidRPr="00C163C6">
              <w:rPr>
                <w:sz w:val="25"/>
                <w:szCs w:val="25"/>
                <w:u w:val="single"/>
              </w:rPr>
              <w:t>As at</w:t>
            </w:r>
            <w:r w:rsidR="00F75CA5" w:rsidRPr="00C163C6">
              <w:rPr>
                <w:sz w:val="25"/>
                <w:szCs w:val="25"/>
                <w:u w:val="single"/>
              </w:rPr>
              <w:t xml:space="preserve"> December 31,</w:t>
            </w:r>
          </w:p>
        </w:tc>
      </w:tr>
      <w:tr w:rsidR="00D33269" w:rsidRPr="00C163C6" w:rsidTr="00C163C6">
        <w:tc>
          <w:tcPr>
            <w:tcW w:w="3173" w:type="pct"/>
            <w:tcBorders>
              <w:top w:val="nil"/>
              <w:left w:val="nil"/>
              <w:bottom w:val="nil"/>
              <w:right w:val="nil"/>
            </w:tcBorders>
          </w:tcPr>
          <w:p w:rsidR="00D33269" w:rsidRPr="00C163C6" w:rsidRDefault="00D33269" w:rsidP="002F6910">
            <w:pPr>
              <w:ind w:left="-108" w:right="-108"/>
              <w:rPr>
                <w:sz w:val="25"/>
                <w:szCs w:val="25"/>
              </w:rPr>
            </w:pPr>
          </w:p>
        </w:tc>
        <w:tc>
          <w:tcPr>
            <w:tcW w:w="889" w:type="pct"/>
            <w:tcBorders>
              <w:top w:val="nil"/>
              <w:left w:val="nil"/>
              <w:bottom w:val="nil"/>
              <w:right w:val="nil"/>
            </w:tcBorders>
          </w:tcPr>
          <w:p w:rsidR="00D33269" w:rsidRPr="00C163C6" w:rsidRDefault="00D33269" w:rsidP="002F6910">
            <w:pPr>
              <w:ind w:left="-100" w:right="-85"/>
              <w:jc w:val="center"/>
              <w:rPr>
                <w:sz w:val="25"/>
                <w:szCs w:val="25"/>
                <w:u w:val="single"/>
              </w:rPr>
            </w:pPr>
            <w:r w:rsidRPr="00C163C6">
              <w:rPr>
                <w:sz w:val="25"/>
                <w:szCs w:val="25"/>
                <w:u w:val="single"/>
              </w:rPr>
              <w:t>2016</w:t>
            </w:r>
          </w:p>
        </w:tc>
        <w:tc>
          <w:tcPr>
            <w:tcW w:w="938" w:type="pct"/>
            <w:tcBorders>
              <w:top w:val="nil"/>
              <w:left w:val="nil"/>
              <w:bottom w:val="nil"/>
              <w:right w:val="nil"/>
            </w:tcBorders>
          </w:tcPr>
          <w:p w:rsidR="00D33269" w:rsidRPr="00C163C6" w:rsidRDefault="00D33269" w:rsidP="002F6910">
            <w:pPr>
              <w:ind w:left="-100" w:right="-85"/>
              <w:jc w:val="center"/>
              <w:rPr>
                <w:sz w:val="25"/>
                <w:szCs w:val="25"/>
                <w:u w:val="single"/>
              </w:rPr>
            </w:pPr>
            <w:r w:rsidRPr="00C163C6">
              <w:rPr>
                <w:sz w:val="25"/>
                <w:szCs w:val="25"/>
                <w:u w:val="single"/>
              </w:rPr>
              <w:t>2015</w:t>
            </w:r>
          </w:p>
        </w:tc>
      </w:tr>
      <w:tr w:rsidR="00220434" w:rsidRPr="00C163C6" w:rsidTr="00C163C6">
        <w:tc>
          <w:tcPr>
            <w:tcW w:w="3173" w:type="pct"/>
          </w:tcPr>
          <w:p w:rsidR="00220434" w:rsidRPr="00C163C6" w:rsidRDefault="00220434" w:rsidP="00220434">
            <w:pPr>
              <w:ind w:left="-18"/>
              <w:jc w:val="both"/>
              <w:rPr>
                <w:sz w:val="25"/>
                <w:szCs w:val="25"/>
                <w:lang w:val="en-US"/>
              </w:rPr>
            </w:pPr>
            <w:r w:rsidRPr="00C163C6">
              <w:rPr>
                <w:sz w:val="25"/>
                <w:szCs w:val="25"/>
              </w:rPr>
              <w:t xml:space="preserve">Cost of construction and gain are recognized </w:t>
            </w:r>
            <w:r w:rsidRPr="00C163C6">
              <w:rPr>
                <w:sz w:val="25"/>
                <w:szCs w:val="25"/>
                <w:lang w:val="en-US"/>
              </w:rPr>
              <w:t>(less loss are recognized) until present</w:t>
            </w:r>
          </w:p>
        </w:tc>
        <w:tc>
          <w:tcPr>
            <w:tcW w:w="889" w:type="pct"/>
            <w:tcBorders>
              <w:top w:val="nil"/>
              <w:left w:val="nil"/>
              <w:right w:val="nil"/>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5"/>
                <w:szCs w:val="25"/>
              </w:rPr>
            </w:pPr>
            <w:r w:rsidRPr="00C163C6">
              <w:rPr>
                <w:sz w:val="25"/>
                <w:szCs w:val="25"/>
              </w:rPr>
              <w:t>1,524,</w:t>
            </w:r>
            <w:r w:rsidRPr="00C163C6">
              <w:rPr>
                <w:sz w:val="25"/>
                <w:szCs w:val="25"/>
                <w:cs/>
              </w:rPr>
              <w:t>4</w:t>
            </w:r>
            <w:r w:rsidRPr="00C163C6">
              <w:rPr>
                <w:sz w:val="25"/>
                <w:szCs w:val="25"/>
              </w:rPr>
              <w:t>39</w:t>
            </w:r>
          </w:p>
        </w:tc>
        <w:tc>
          <w:tcPr>
            <w:tcW w:w="938" w:type="pct"/>
            <w:tcBorders>
              <w:top w:val="nil"/>
              <w:left w:val="nil"/>
              <w:right w:val="nil"/>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5"/>
                <w:szCs w:val="25"/>
                <w:lang w:val="en-US"/>
              </w:rPr>
            </w:pPr>
            <w:r w:rsidRPr="00C163C6">
              <w:rPr>
                <w:sz w:val="25"/>
                <w:szCs w:val="25"/>
              </w:rPr>
              <w:t>1,46</w:t>
            </w:r>
            <w:r w:rsidRPr="00C163C6">
              <w:rPr>
                <w:sz w:val="25"/>
                <w:szCs w:val="25"/>
                <w:lang w:val="en-US"/>
              </w:rPr>
              <w:t>4,254</w:t>
            </w:r>
          </w:p>
        </w:tc>
      </w:tr>
      <w:tr w:rsidR="00220434" w:rsidRPr="00C163C6" w:rsidTr="00C163C6">
        <w:tc>
          <w:tcPr>
            <w:tcW w:w="3173" w:type="pct"/>
          </w:tcPr>
          <w:p w:rsidR="00220434" w:rsidRPr="00C163C6" w:rsidRDefault="00220434" w:rsidP="00220434">
            <w:pPr>
              <w:jc w:val="thaiDistribute"/>
              <w:rPr>
                <w:sz w:val="25"/>
                <w:szCs w:val="25"/>
                <w:cs/>
              </w:rPr>
            </w:pPr>
            <w:r w:rsidRPr="00C163C6">
              <w:rPr>
                <w:sz w:val="25"/>
                <w:szCs w:val="25"/>
                <w:u w:val="single"/>
              </w:rPr>
              <w:t>Less</w:t>
            </w:r>
            <w:r w:rsidRPr="00C163C6">
              <w:rPr>
                <w:sz w:val="25"/>
                <w:szCs w:val="25"/>
              </w:rPr>
              <w:t xml:space="preserve"> Value of contract billed (</w:t>
            </w:r>
            <w:r w:rsidR="00FD315F" w:rsidRPr="00C163C6">
              <w:rPr>
                <w:sz w:val="25"/>
                <w:szCs w:val="25"/>
              </w:rPr>
              <w:t>Instalment</w:t>
            </w:r>
            <w:r w:rsidRPr="00C163C6">
              <w:rPr>
                <w:sz w:val="25"/>
                <w:szCs w:val="25"/>
              </w:rPr>
              <w:t>)</w:t>
            </w:r>
          </w:p>
        </w:tc>
        <w:tc>
          <w:tcPr>
            <w:tcW w:w="889" w:type="pct"/>
            <w:tcBorders>
              <w:top w:val="nil"/>
              <w:left w:val="nil"/>
              <w:bottom w:val="single" w:sz="4" w:space="0" w:color="auto"/>
              <w:right w:val="nil"/>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5"/>
                <w:szCs w:val="25"/>
              </w:rPr>
            </w:pPr>
            <w:r w:rsidRPr="00C163C6">
              <w:rPr>
                <w:sz w:val="25"/>
                <w:szCs w:val="25"/>
              </w:rPr>
              <w:t>(1,400,637)</w:t>
            </w:r>
          </w:p>
        </w:tc>
        <w:tc>
          <w:tcPr>
            <w:tcW w:w="938" w:type="pct"/>
            <w:tcBorders>
              <w:bottom w:val="single" w:sz="4" w:space="0" w:color="auto"/>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5"/>
                <w:szCs w:val="25"/>
              </w:rPr>
            </w:pPr>
            <w:r w:rsidRPr="00C163C6">
              <w:rPr>
                <w:sz w:val="25"/>
                <w:szCs w:val="25"/>
                <w:cs/>
              </w:rPr>
              <w:t>(</w:t>
            </w:r>
            <w:r w:rsidRPr="00C163C6">
              <w:rPr>
                <w:sz w:val="25"/>
                <w:szCs w:val="25"/>
              </w:rPr>
              <w:t>1,347,729</w:t>
            </w:r>
            <w:r w:rsidRPr="00C163C6">
              <w:rPr>
                <w:sz w:val="25"/>
                <w:szCs w:val="25"/>
                <w:cs/>
              </w:rPr>
              <w:t>)</w:t>
            </w:r>
          </w:p>
        </w:tc>
      </w:tr>
      <w:tr w:rsidR="00220434" w:rsidRPr="00C163C6" w:rsidTr="00C163C6">
        <w:tc>
          <w:tcPr>
            <w:tcW w:w="3173" w:type="pct"/>
            <w:tcBorders>
              <w:top w:val="nil"/>
              <w:left w:val="nil"/>
              <w:bottom w:val="nil"/>
              <w:right w:val="nil"/>
            </w:tcBorders>
          </w:tcPr>
          <w:p w:rsidR="00220434" w:rsidRPr="00C163C6" w:rsidRDefault="00220434" w:rsidP="00220434">
            <w:pPr>
              <w:jc w:val="both"/>
              <w:rPr>
                <w:sz w:val="25"/>
                <w:szCs w:val="25"/>
                <w:cs/>
              </w:rPr>
            </w:pPr>
            <w:r w:rsidRPr="00C163C6">
              <w:rPr>
                <w:sz w:val="25"/>
                <w:szCs w:val="25"/>
              </w:rPr>
              <w:t>Gross amounts due from customers</w:t>
            </w:r>
          </w:p>
        </w:tc>
        <w:tc>
          <w:tcPr>
            <w:tcW w:w="889" w:type="pct"/>
            <w:tcBorders>
              <w:top w:val="single" w:sz="4" w:space="0" w:color="auto"/>
              <w:left w:val="nil"/>
              <w:bottom w:val="double" w:sz="4" w:space="0" w:color="auto"/>
              <w:right w:val="nil"/>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5"/>
                <w:szCs w:val="25"/>
                <w:lang w:val="en-US"/>
              </w:rPr>
            </w:pPr>
            <w:r w:rsidRPr="00C163C6">
              <w:rPr>
                <w:sz w:val="25"/>
                <w:szCs w:val="25"/>
                <w:lang w:val="en-US"/>
              </w:rPr>
              <w:t>123,802</w:t>
            </w:r>
          </w:p>
        </w:tc>
        <w:tc>
          <w:tcPr>
            <w:tcW w:w="938" w:type="pct"/>
            <w:tcBorders>
              <w:top w:val="single" w:sz="4" w:space="0" w:color="auto"/>
              <w:bottom w:val="double" w:sz="4" w:space="0" w:color="auto"/>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5"/>
                <w:szCs w:val="25"/>
              </w:rPr>
            </w:pPr>
            <w:r w:rsidRPr="00C163C6">
              <w:rPr>
                <w:sz w:val="25"/>
                <w:szCs w:val="25"/>
              </w:rPr>
              <w:t>116,525</w:t>
            </w:r>
          </w:p>
        </w:tc>
      </w:tr>
    </w:tbl>
    <w:p w:rsidR="00702219" w:rsidRPr="00A12F4C" w:rsidRDefault="00702219" w:rsidP="002F3602">
      <w:pPr>
        <w:tabs>
          <w:tab w:val="left" w:pos="1080"/>
          <w:tab w:val="left" w:pos="1170"/>
        </w:tabs>
        <w:ind w:left="360" w:hanging="360"/>
        <w:jc w:val="thaiDistribute"/>
        <w:rPr>
          <w:sz w:val="30"/>
          <w:szCs w:val="30"/>
        </w:rPr>
      </w:pPr>
    </w:p>
    <w:p w:rsidR="00F724D3" w:rsidRPr="00871F26" w:rsidRDefault="00705275" w:rsidP="006768FB">
      <w:pPr>
        <w:ind w:left="320" w:firstLine="4"/>
        <w:jc w:val="thaiDistribute"/>
        <w:rPr>
          <w:spacing w:val="-2"/>
          <w:sz w:val="30"/>
          <w:szCs w:val="30"/>
          <w:lang w:val="en-US"/>
        </w:rPr>
      </w:pPr>
      <w:r w:rsidRPr="00871F26">
        <w:rPr>
          <w:spacing w:val="-2"/>
          <w:sz w:val="30"/>
          <w:szCs w:val="30"/>
        </w:rPr>
        <w:t xml:space="preserve">Details of earned revenues not yet billed as at </w:t>
      </w:r>
      <w:r w:rsidR="00220434">
        <w:rPr>
          <w:spacing w:val="-2"/>
          <w:sz w:val="30"/>
          <w:szCs w:val="30"/>
        </w:rPr>
        <w:t>December 31, 2016 and</w:t>
      </w:r>
      <w:r w:rsidRPr="00871F26">
        <w:rPr>
          <w:spacing w:val="-2"/>
          <w:sz w:val="30"/>
          <w:szCs w:val="30"/>
        </w:rPr>
        <w:t xml:space="preserve"> 2015 as </w:t>
      </w:r>
      <w:proofErr w:type="gramStart"/>
      <w:r w:rsidRPr="00871F26">
        <w:rPr>
          <w:spacing w:val="-2"/>
          <w:sz w:val="30"/>
          <w:szCs w:val="30"/>
        </w:rPr>
        <w:t>follows</w:t>
      </w:r>
      <w:r w:rsidR="00944A59" w:rsidRPr="00871F26">
        <w:rPr>
          <w:spacing w:val="-2"/>
          <w:sz w:val="30"/>
          <w:szCs w:val="30"/>
          <w:cs/>
        </w:rPr>
        <w:t xml:space="preserve"> </w:t>
      </w:r>
      <w:r w:rsidR="00871F26" w:rsidRPr="00871F26">
        <w:rPr>
          <w:spacing w:val="-2"/>
          <w:sz w:val="30"/>
          <w:szCs w:val="30"/>
        </w:rPr>
        <w:t>:</w:t>
      </w:r>
      <w:proofErr w:type="gramEnd"/>
      <w:r w:rsidR="00871F26" w:rsidRPr="00871F26">
        <w:rPr>
          <w:spacing w:val="-2"/>
          <w:sz w:val="30"/>
          <w:szCs w:val="30"/>
        </w:rPr>
        <w:t>-</w:t>
      </w:r>
    </w:p>
    <w:p w:rsidR="00F724D3" w:rsidRPr="00871F26" w:rsidRDefault="00F724D3" w:rsidP="00414477">
      <w:pPr>
        <w:ind w:left="360" w:hanging="360"/>
        <w:jc w:val="thaiDistribute"/>
        <w:rPr>
          <w:sz w:val="20"/>
          <w:szCs w:val="20"/>
          <w:cs/>
          <w:lang w:val="en-US"/>
        </w:rPr>
      </w:pPr>
      <w:r w:rsidRPr="00871F26">
        <w:rPr>
          <w:sz w:val="20"/>
          <w:szCs w:val="20"/>
          <w:lang w:val="en-US"/>
        </w:rPr>
        <w:t xml:space="preserve"> </w:t>
      </w:r>
    </w:p>
    <w:tbl>
      <w:tblPr>
        <w:tblW w:w="9086" w:type="dxa"/>
        <w:tblInd w:w="378" w:type="dxa"/>
        <w:tblLook w:val="0000" w:firstRow="0" w:lastRow="0" w:firstColumn="0" w:lastColumn="0" w:noHBand="0" w:noVBand="0"/>
      </w:tblPr>
      <w:tblGrid>
        <w:gridCol w:w="5400"/>
        <w:gridCol w:w="1890"/>
        <w:gridCol w:w="1796"/>
      </w:tblGrid>
      <w:tr w:rsidR="00F724D3" w:rsidRPr="00C163C6" w:rsidTr="00EE3E57">
        <w:trPr>
          <w:tblHeader/>
        </w:trPr>
        <w:tc>
          <w:tcPr>
            <w:tcW w:w="5400" w:type="dxa"/>
            <w:tcBorders>
              <w:top w:val="nil"/>
              <w:left w:val="nil"/>
              <w:bottom w:val="nil"/>
              <w:right w:val="nil"/>
            </w:tcBorders>
          </w:tcPr>
          <w:p w:rsidR="00F724D3" w:rsidRPr="00C163C6" w:rsidRDefault="00F724D3" w:rsidP="002F6910">
            <w:pPr>
              <w:ind w:left="-108" w:right="-108"/>
              <w:rPr>
                <w:sz w:val="29"/>
                <w:szCs w:val="29"/>
              </w:rPr>
            </w:pPr>
          </w:p>
        </w:tc>
        <w:tc>
          <w:tcPr>
            <w:tcW w:w="3686" w:type="dxa"/>
            <w:gridSpan w:val="2"/>
            <w:tcBorders>
              <w:top w:val="nil"/>
              <w:left w:val="nil"/>
              <w:bottom w:val="nil"/>
              <w:right w:val="nil"/>
            </w:tcBorders>
          </w:tcPr>
          <w:p w:rsidR="00F724D3" w:rsidRPr="00C163C6" w:rsidRDefault="007022CA" w:rsidP="002F6910">
            <w:pPr>
              <w:ind w:left="-108" w:right="-84"/>
              <w:jc w:val="right"/>
              <w:rPr>
                <w:sz w:val="29"/>
                <w:szCs w:val="29"/>
              </w:rPr>
            </w:pPr>
            <w:r w:rsidRPr="00C163C6">
              <w:rPr>
                <w:sz w:val="29"/>
                <w:szCs w:val="29"/>
                <w:cs/>
              </w:rPr>
              <w:t>(</w:t>
            </w:r>
            <w:r w:rsidRPr="00C163C6">
              <w:rPr>
                <w:sz w:val="29"/>
                <w:szCs w:val="29"/>
              </w:rPr>
              <w:t>Unit :Thousand Baht)</w:t>
            </w:r>
          </w:p>
        </w:tc>
      </w:tr>
      <w:tr w:rsidR="00E44985" w:rsidRPr="00C163C6" w:rsidTr="00EE3E57">
        <w:trPr>
          <w:cantSplit/>
          <w:tblHeader/>
        </w:trPr>
        <w:tc>
          <w:tcPr>
            <w:tcW w:w="5400" w:type="dxa"/>
            <w:tcBorders>
              <w:top w:val="nil"/>
              <w:left w:val="nil"/>
              <w:bottom w:val="nil"/>
              <w:right w:val="nil"/>
            </w:tcBorders>
          </w:tcPr>
          <w:p w:rsidR="00E44985" w:rsidRPr="00C163C6" w:rsidRDefault="00E44985" w:rsidP="002F6910">
            <w:pPr>
              <w:tabs>
                <w:tab w:val="left" w:pos="450"/>
              </w:tabs>
              <w:ind w:left="-108" w:right="-108"/>
              <w:rPr>
                <w:sz w:val="29"/>
                <w:szCs w:val="29"/>
              </w:rPr>
            </w:pPr>
          </w:p>
        </w:tc>
        <w:tc>
          <w:tcPr>
            <w:tcW w:w="3686" w:type="dxa"/>
            <w:gridSpan w:val="2"/>
            <w:tcBorders>
              <w:top w:val="nil"/>
              <w:left w:val="nil"/>
              <w:bottom w:val="nil"/>
              <w:right w:val="nil"/>
            </w:tcBorders>
          </w:tcPr>
          <w:p w:rsidR="00E44985" w:rsidRPr="00C163C6" w:rsidRDefault="007022CA" w:rsidP="000A1243">
            <w:pPr>
              <w:ind w:left="-62" w:right="-85"/>
              <w:jc w:val="center"/>
              <w:rPr>
                <w:sz w:val="29"/>
                <w:szCs w:val="29"/>
              </w:rPr>
            </w:pPr>
            <w:r w:rsidRPr="00C163C6">
              <w:rPr>
                <w:sz w:val="29"/>
                <w:szCs w:val="29"/>
                <w:u w:val="single"/>
              </w:rPr>
              <w:t>Consolidated and Separate financial statements</w:t>
            </w:r>
          </w:p>
        </w:tc>
      </w:tr>
      <w:tr w:rsidR="00E44985" w:rsidRPr="00C163C6" w:rsidTr="00EE3E57">
        <w:trPr>
          <w:cantSplit/>
          <w:tblHeader/>
        </w:trPr>
        <w:tc>
          <w:tcPr>
            <w:tcW w:w="5400" w:type="dxa"/>
            <w:tcBorders>
              <w:top w:val="nil"/>
              <w:left w:val="nil"/>
              <w:bottom w:val="nil"/>
              <w:right w:val="nil"/>
            </w:tcBorders>
          </w:tcPr>
          <w:p w:rsidR="00E44985" w:rsidRPr="00C163C6" w:rsidRDefault="00E44985" w:rsidP="002F6910">
            <w:pPr>
              <w:tabs>
                <w:tab w:val="left" w:pos="450"/>
              </w:tabs>
              <w:ind w:left="-108" w:right="-108"/>
              <w:rPr>
                <w:sz w:val="29"/>
                <w:szCs w:val="29"/>
              </w:rPr>
            </w:pPr>
          </w:p>
        </w:tc>
        <w:tc>
          <w:tcPr>
            <w:tcW w:w="3686" w:type="dxa"/>
            <w:gridSpan w:val="2"/>
            <w:tcBorders>
              <w:top w:val="nil"/>
              <w:left w:val="nil"/>
              <w:bottom w:val="nil"/>
              <w:right w:val="nil"/>
            </w:tcBorders>
          </w:tcPr>
          <w:p w:rsidR="00E44985" w:rsidRPr="00C163C6" w:rsidRDefault="007022CA" w:rsidP="002F6910">
            <w:pPr>
              <w:ind w:left="-108" w:right="-108"/>
              <w:jc w:val="center"/>
              <w:rPr>
                <w:sz w:val="29"/>
                <w:szCs w:val="29"/>
                <w:u w:val="single"/>
              </w:rPr>
            </w:pPr>
            <w:r w:rsidRPr="00C163C6">
              <w:rPr>
                <w:sz w:val="29"/>
                <w:szCs w:val="29"/>
                <w:u w:val="single"/>
              </w:rPr>
              <w:t>As at</w:t>
            </w:r>
            <w:r w:rsidR="003A387E" w:rsidRPr="00C163C6">
              <w:rPr>
                <w:sz w:val="29"/>
                <w:szCs w:val="29"/>
                <w:u w:val="single"/>
              </w:rPr>
              <w:t xml:space="preserve"> December 31,</w:t>
            </w:r>
          </w:p>
        </w:tc>
      </w:tr>
      <w:tr w:rsidR="00E44985" w:rsidRPr="00C163C6" w:rsidTr="00EE3E57">
        <w:trPr>
          <w:trHeight w:val="495"/>
          <w:tblHeader/>
        </w:trPr>
        <w:tc>
          <w:tcPr>
            <w:tcW w:w="5400" w:type="dxa"/>
            <w:tcBorders>
              <w:top w:val="nil"/>
              <w:left w:val="nil"/>
              <w:bottom w:val="nil"/>
              <w:right w:val="nil"/>
            </w:tcBorders>
          </w:tcPr>
          <w:p w:rsidR="00E44985" w:rsidRPr="00C163C6" w:rsidRDefault="00E44985" w:rsidP="002F6910">
            <w:pPr>
              <w:tabs>
                <w:tab w:val="left" w:pos="450"/>
              </w:tabs>
              <w:ind w:left="-108" w:right="-108"/>
              <w:rPr>
                <w:sz w:val="29"/>
                <w:szCs w:val="29"/>
              </w:rPr>
            </w:pPr>
          </w:p>
        </w:tc>
        <w:tc>
          <w:tcPr>
            <w:tcW w:w="1890" w:type="dxa"/>
            <w:tcBorders>
              <w:top w:val="nil"/>
              <w:left w:val="nil"/>
              <w:bottom w:val="nil"/>
              <w:right w:val="nil"/>
            </w:tcBorders>
          </w:tcPr>
          <w:p w:rsidR="00E44985" w:rsidRPr="00C163C6" w:rsidRDefault="007022CA" w:rsidP="002F6910">
            <w:pPr>
              <w:ind w:left="-100" w:right="-85"/>
              <w:jc w:val="center"/>
              <w:rPr>
                <w:sz w:val="29"/>
                <w:szCs w:val="29"/>
                <w:u w:val="single"/>
              </w:rPr>
            </w:pPr>
            <w:r w:rsidRPr="00C163C6">
              <w:rPr>
                <w:sz w:val="29"/>
                <w:szCs w:val="29"/>
                <w:u w:val="single"/>
              </w:rPr>
              <w:t>2016</w:t>
            </w:r>
          </w:p>
        </w:tc>
        <w:tc>
          <w:tcPr>
            <w:tcW w:w="1796" w:type="dxa"/>
            <w:tcBorders>
              <w:top w:val="nil"/>
              <w:left w:val="nil"/>
              <w:bottom w:val="nil"/>
              <w:right w:val="nil"/>
            </w:tcBorders>
          </w:tcPr>
          <w:p w:rsidR="00E44985" w:rsidRPr="00C163C6" w:rsidRDefault="007022CA" w:rsidP="002F6910">
            <w:pPr>
              <w:ind w:left="-100" w:right="-85"/>
              <w:jc w:val="center"/>
              <w:rPr>
                <w:sz w:val="29"/>
                <w:szCs w:val="29"/>
                <w:u w:val="single"/>
              </w:rPr>
            </w:pPr>
            <w:r w:rsidRPr="00C163C6">
              <w:rPr>
                <w:sz w:val="29"/>
                <w:szCs w:val="29"/>
                <w:u w:val="single"/>
              </w:rPr>
              <w:t>2015</w:t>
            </w:r>
          </w:p>
        </w:tc>
      </w:tr>
      <w:tr w:rsidR="00220434" w:rsidRPr="00C163C6" w:rsidTr="00EE3E57">
        <w:tc>
          <w:tcPr>
            <w:tcW w:w="5400" w:type="dxa"/>
          </w:tcPr>
          <w:p w:rsidR="00220434" w:rsidRPr="00C163C6" w:rsidRDefault="00220434" w:rsidP="00220434">
            <w:pPr>
              <w:tabs>
                <w:tab w:val="left" w:pos="207"/>
                <w:tab w:val="left" w:pos="702"/>
              </w:tabs>
              <w:rPr>
                <w:sz w:val="29"/>
                <w:szCs w:val="29"/>
                <w:cs/>
              </w:rPr>
            </w:pPr>
            <w:r w:rsidRPr="00C163C6">
              <w:rPr>
                <w:sz w:val="29"/>
                <w:szCs w:val="29"/>
                <w:lang w:val="en-US"/>
              </w:rPr>
              <w:t>On - going construction projects</w:t>
            </w:r>
          </w:p>
        </w:tc>
        <w:tc>
          <w:tcPr>
            <w:tcW w:w="1890" w:type="dxa"/>
            <w:tcBorders>
              <w:top w:val="nil"/>
              <w:left w:val="nil"/>
              <w:right w:val="nil"/>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29"/>
                <w:szCs w:val="29"/>
                <w:lang w:val="en-US"/>
              </w:rPr>
            </w:pPr>
            <w:r w:rsidRPr="00C163C6">
              <w:rPr>
                <w:sz w:val="29"/>
                <w:szCs w:val="29"/>
                <w:lang w:val="en-US"/>
              </w:rPr>
              <w:t>121,115</w:t>
            </w:r>
          </w:p>
        </w:tc>
        <w:tc>
          <w:tcPr>
            <w:tcW w:w="1796" w:type="dxa"/>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9"/>
                <w:szCs w:val="29"/>
              </w:rPr>
            </w:pPr>
            <w:r w:rsidRPr="00C163C6">
              <w:rPr>
                <w:sz w:val="29"/>
                <w:szCs w:val="29"/>
              </w:rPr>
              <w:t>82,477</w:t>
            </w:r>
          </w:p>
        </w:tc>
      </w:tr>
      <w:tr w:rsidR="00220434" w:rsidRPr="00C163C6" w:rsidTr="00EE3E57">
        <w:tc>
          <w:tcPr>
            <w:tcW w:w="5400" w:type="dxa"/>
          </w:tcPr>
          <w:p w:rsidR="00220434" w:rsidRPr="00C163C6" w:rsidRDefault="00220434" w:rsidP="00220434">
            <w:pPr>
              <w:rPr>
                <w:sz w:val="29"/>
                <w:szCs w:val="29"/>
              </w:rPr>
            </w:pPr>
            <w:r w:rsidRPr="00C163C6">
              <w:rPr>
                <w:sz w:val="29"/>
                <w:szCs w:val="29"/>
                <w:lang w:val="en-US"/>
              </w:rPr>
              <w:t>Suspended projects or no movement over 12 months</w:t>
            </w:r>
          </w:p>
        </w:tc>
        <w:tc>
          <w:tcPr>
            <w:tcW w:w="1890" w:type="dxa"/>
            <w:tcBorders>
              <w:left w:val="nil"/>
              <w:bottom w:val="single" w:sz="4" w:space="0" w:color="auto"/>
              <w:right w:val="nil"/>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29"/>
                <w:szCs w:val="29"/>
              </w:rPr>
            </w:pPr>
            <w:r w:rsidRPr="00C163C6">
              <w:rPr>
                <w:sz w:val="29"/>
                <w:szCs w:val="29"/>
              </w:rPr>
              <w:t>55,777</w:t>
            </w:r>
          </w:p>
        </w:tc>
        <w:tc>
          <w:tcPr>
            <w:tcW w:w="1796" w:type="dxa"/>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9"/>
                <w:szCs w:val="29"/>
              </w:rPr>
            </w:pPr>
            <w:r w:rsidRPr="00C163C6">
              <w:rPr>
                <w:sz w:val="29"/>
                <w:szCs w:val="29"/>
              </w:rPr>
              <w:t>121,162</w:t>
            </w:r>
          </w:p>
        </w:tc>
      </w:tr>
      <w:tr w:rsidR="00220434" w:rsidRPr="00C163C6" w:rsidTr="00EE3E57">
        <w:tc>
          <w:tcPr>
            <w:tcW w:w="5400" w:type="dxa"/>
          </w:tcPr>
          <w:p w:rsidR="00220434" w:rsidRPr="00C163C6" w:rsidRDefault="00220434" w:rsidP="00220434">
            <w:pPr>
              <w:pStyle w:val="Footer"/>
              <w:tabs>
                <w:tab w:val="left" w:pos="281"/>
              </w:tabs>
              <w:ind w:firstLine="252"/>
              <w:rPr>
                <w:sz w:val="29"/>
                <w:szCs w:val="29"/>
              </w:rPr>
            </w:pPr>
            <w:r w:rsidRPr="00C163C6">
              <w:rPr>
                <w:sz w:val="29"/>
                <w:szCs w:val="29"/>
              </w:rPr>
              <w:t>Total</w:t>
            </w:r>
          </w:p>
        </w:tc>
        <w:tc>
          <w:tcPr>
            <w:tcW w:w="1890" w:type="dxa"/>
            <w:tcBorders>
              <w:top w:val="single" w:sz="4" w:space="0" w:color="auto"/>
              <w:left w:val="nil"/>
              <w:right w:val="nil"/>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29"/>
                <w:szCs w:val="29"/>
              </w:rPr>
            </w:pPr>
            <w:r w:rsidRPr="00C163C6">
              <w:rPr>
                <w:sz w:val="29"/>
                <w:szCs w:val="29"/>
              </w:rPr>
              <w:t>176,892</w:t>
            </w:r>
          </w:p>
        </w:tc>
        <w:tc>
          <w:tcPr>
            <w:tcW w:w="1796" w:type="dxa"/>
            <w:tcBorders>
              <w:top w:val="single" w:sz="4" w:space="0" w:color="auto"/>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9"/>
                <w:szCs w:val="29"/>
              </w:rPr>
            </w:pPr>
            <w:r w:rsidRPr="00C163C6">
              <w:rPr>
                <w:sz w:val="29"/>
                <w:szCs w:val="29"/>
              </w:rPr>
              <w:t>203,639</w:t>
            </w:r>
          </w:p>
        </w:tc>
      </w:tr>
      <w:tr w:rsidR="00220434" w:rsidRPr="00C163C6" w:rsidTr="00EE3E57">
        <w:tc>
          <w:tcPr>
            <w:tcW w:w="5400" w:type="dxa"/>
          </w:tcPr>
          <w:p w:rsidR="00220434" w:rsidRPr="00C163C6" w:rsidRDefault="00220434" w:rsidP="00220434">
            <w:pPr>
              <w:pStyle w:val="Header"/>
              <w:rPr>
                <w:sz w:val="29"/>
                <w:szCs w:val="29"/>
                <w:cs/>
              </w:rPr>
            </w:pPr>
            <w:r w:rsidRPr="00C163C6">
              <w:rPr>
                <w:sz w:val="29"/>
                <w:szCs w:val="29"/>
                <w:u w:val="single"/>
              </w:rPr>
              <w:t>Less</w:t>
            </w:r>
            <w:r w:rsidRPr="00C163C6">
              <w:rPr>
                <w:sz w:val="29"/>
                <w:szCs w:val="29"/>
              </w:rPr>
              <w:t xml:space="preserve"> Allowance for doubtful debts</w:t>
            </w:r>
          </w:p>
        </w:tc>
        <w:tc>
          <w:tcPr>
            <w:tcW w:w="1890" w:type="dxa"/>
            <w:tcBorders>
              <w:left w:val="nil"/>
              <w:bottom w:val="single" w:sz="4" w:space="0" w:color="auto"/>
              <w:right w:val="nil"/>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29"/>
                <w:szCs w:val="29"/>
                <w:cs/>
              </w:rPr>
            </w:pPr>
            <w:r w:rsidRPr="00C163C6">
              <w:rPr>
                <w:sz w:val="29"/>
                <w:szCs w:val="29"/>
                <w:cs/>
              </w:rPr>
              <w:t>(</w:t>
            </w:r>
            <w:r w:rsidRPr="00C163C6">
              <w:rPr>
                <w:sz w:val="29"/>
                <w:szCs w:val="29"/>
              </w:rPr>
              <w:t>55,777</w:t>
            </w:r>
            <w:r w:rsidRPr="00C163C6">
              <w:rPr>
                <w:sz w:val="29"/>
                <w:szCs w:val="29"/>
                <w:cs/>
              </w:rPr>
              <w:t>)</w:t>
            </w:r>
          </w:p>
        </w:tc>
        <w:tc>
          <w:tcPr>
            <w:tcW w:w="1796" w:type="dxa"/>
            <w:tcBorders>
              <w:bottom w:val="single" w:sz="4" w:space="0" w:color="auto"/>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9"/>
                <w:szCs w:val="29"/>
                <w:cs/>
              </w:rPr>
            </w:pPr>
            <w:r w:rsidRPr="00C163C6">
              <w:rPr>
                <w:sz w:val="29"/>
                <w:szCs w:val="29"/>
              </w:rPr>
              <w:t>(121,162)</w:t>
            </w:r>
          </w:p>
        </w:tc>
      </w:tr>
      <w:tr w:rsidR="00220434" w:rsidRPr="00C163C6" w:rsidTr="00EE3E57">
        <w:tc>
          <w:tcPr>
            <w:tcW w:w="5400" w:type="dxa"/>
          </w:tcPr>
          <w:p w:rsidR="00220434" w:rsidRPr="00C163C6" w:rsidRDefault="00220434" w:rsidP="00220434">
            <w:pPr>
              <w:pStyle w:val="Header"/>
              <w:ind w:firstLine="252"/>
              <w:rPr>
                <w:sz w:val="29"/>
                <w:szCs w:val="29"/>
                <w:cs/>
              </w:rPr>
            </w:pPr>
            <w:r w:rsidRPr="00C163C6">
              <w:rPr>
                <w:sz w:val="29"/>
                <w:szCs w:val="29"/>
              </w:rPr>
              <w:t>Net</w:t>
            </w:r>
          </w:p>
        </w:tc>
        <w:tc>
          <w:tcPr>
            <w:tcW w:w="1890" w:type="dxa"/>
            <w:tcBorders>
              <w:top w:val="single" w:sz="4" w:space="0" w:color="auto"/>
              <w:left w:val="nil"/>
              <w:bottom w:val="double" w:sz="4" w:space="0" w:color="auto"/>
              <w:right w:val="nil"/>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29"/>
                <w:szCs w:val="29"/>
              </w:rPr>
            </w:pPr>
            <w:r w:rsidRPr="00C163C6">
              <w:rPr>
                <w:sz w:val="29"/>
                <w:szCs w:val="29"/>
              </w:rPr>
              <w:t>121,115</w:t>
            </w:r>
          </w:p>
        </w:tc>
        <w:tc>
          <w:tcPr>
            <w:tcW w:w="1796" w:type="dxa"/>
            <w:tcBorders>
              <w:top w:val="single" w:sz="4" w:space="0" w:color="auto"/>
              <w:bottom w:val="double" w:sz="4" w:space="0" w:color="auto"/>
            </w:tcBorders>
          </w:tcPr>
          <w:p w:rsidR="00220434" w:rsidRPr="00C163C6" w:rsidRDefault="00220434" w:rsidP="0022043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9"/>
                <w:szCs w:val="29"/>
                <w:lang w:val="en-US"/>
              </w:rPr>
            </w:pPr>
            <w:r w:rsidRPr="00C163C6">
              <w:rPr>
                <w:sz w:val="29"/>
                <w:szCs w:val="29"/>
                <w:lang w:val="en-US"/>
              </w:rPr>
              <w:t>82,477</w:t>
            </w:r>
          </w:p>
        </w:tc>
      </w:tr>
    </w:tbl>
    <w:p w:rsidR="001305EA" w:rsidRPr="00171163" w:rsidRDefault="001305EA" w:rsidP="00EF74C8">
      <w:pPr>
        <w:tabs>
          <w:tab w:val="left" w:pos="540"/>
        </w:tabs>
        <w:ind w:left="360" w:firstLine="360"/>
        <w:jc w:val="thaiDistribute"/>
        <w:rPr>
          <w:rStyle w:val="PageNumber"/>
          <w:sz w:val="20"/>
          <w:szCs w:val="20"/>
        </w:rPr>
      </w:pPr>
    </w:p>
    <w:p w:rsidR="00FD315F" w:rsidRDefault="00FD315F" w:rsidP="004B6B34">
      <w:pPr>
        <w:ind w:left="360" w:firstLine="1080"/>
        <w:jc w:val="thaiDistribute"/>
        <w:rPr>
          <w:sz w:val="30"/>
          <w:szCs w:val="30"/>
        </w:rPr>
      </w:pPr>
    </w:p>
    <w:p w:rsidR="004B6B34" w:rsidRPr="003621C1" w:rsidRDefault="004B6B34" w:rsidP="006768FB">
      <w:pPr>
        <w:ind w:left="360"/>
        <w:jc w:val="thaiDistribute"/>
        <w:rPr>
          <w:sz w:val="30"/>
          <w:szCs w:val="30"/>
        </w:rPr>
      </w:pPr>
      <w:r>
        <w:rPr>
          <w:sz w:val="30"/>
          <w:szCs w:val="30"/>
        </w:rPr>
        <w:lastRenderedPageBreak/>
        <w:t xml:space="preserve">For the </w:t>
      </w:r>
      <w:r w:rsidR="00E26455">
        <w:rPr>
          <w:sz w:val="30"/>
          <w:szCs w:val="30"/>
        </w:rPr>
        <w:t>year</w:t>
      </w:r>
      <w:r w:rsidRPr="006473E1">
        <w:rPr>
          <w:sz w:val="30"/>
          <w:szCs w:val="30"/>
        </w:rPr>
        <w:t xml:space="preserve"> ended </w:t>
      </w:r>
      <w:r w:rsidR="00E26455">
        <w:rPr>
          <w:sz w:val="30"/>
          <w:szCs w:val="30"/>
        </w:rPr>
        <w:t>December 31</w:t>
      </w:r>
      <w:r w:rsidR="005442CA">
        <w:rPr>
          <w:sz w:val="30"/>
          <w:szCs w:val="30"/>
        </w:rPr>
        <w:t>, 2016 and 2015</w:t>
      </w:r>
      <w:r w:rsidRPr="006473E1">
        <w:rPr>
          <w:sz w:val="30"/>
          <w:szCs w:val="30"/>
        </w:rPr>
        <w:t xml:space="preserve"> there was movement in the allowance for doubtful debts of </w:t>
      </w:r>
      <w:r w:rsidRPr="00871F26">
        <w:rPr>
          <w:spacing w:val="-2"/>
          <w:sz w:val="30"/>
          <w:szCs w:val="30"/>
        </w:rPr>
        <w:t>earned revenues not yet billed</w:t>
      </w:r>
      <w:r w:rsidRPr="006473E1">
        <w:rPr>
          <w:sz w:val="30"/>
          <w:szCs w:val="30"/>
        </w:rPr>
        <w:t xml:space="preserve"> as follows</w:t>
      </w:r>
      <w:r>
        <w:rPr>
          <w:sz w:val="30"/>
          <w:szCs w:val="30"/>
        </w:rPr>
        <w:t xml:space="preserve"> </w:t>
      </w:r>
      <w:r w:rsidRPr="006473E1">
        <w:rPr>
          <w:sz w:val="30"/>
          <w:szCs w:val="30"/>
        </w:rPr>
        <w:t>:</w:t>
      </w:r>
      <w:r w:rsidRPr="006473E1">
        <w:rPr>
          <w:spacing w:val="-6"/>
          <w:sz w:val="30"/>
          <w:szCs w:val="30"/>
        </w:rPr>
        <w:t>-</w:t>
      </w:r>
    </w:p>
    <w:p w:rsidR="004B6B34" w:rsidRPr="00C163C6" w:rsidRDefault="004B6B34" w:rsidP="004B6B34">
      <w:pPr>
        <w:ind w:left="360" w:firstLine="1080"/>
        <w:jc w:val="thaiDistribute"/>
        <w:rPr>
          <w:sz w:val="20"/>
          <w:szCs w:val="20"/>
          <w:lang w:val="en-US"/>
        </w:rPr>
      </w:pPr>
    </w:p>
    <w:tbl>
      <w:tblPr>
        <w:tblW w:w="8820" w:type="dxa"/>
        <w:tblInd w:w="378" w:type="dxa"/>
        <w:tblLayout w:type="fixed"/>
        <w:tblLook w:val="0000" w:firstRow="0" w:lastRow="0" w:firstColumn="0" w:lastColumn="0" w:noHBand="0" w:noVBand="0"/>
      </w:tblPr>
      <w:tblGrid>
        <w:gridCol w:w="5117"/>
        <w:gridCol w:w="1543"/>
        <w:gridCol w:w="441"/>
        <w:gridCol w:w="1719"/>
      </w:tblGrid>
      <w:tr w:rsidR="004B6B34" w:rsidRPr="00C163C6" w:rsidTr="006A4228">
        <w:tc>
          <w:tcPr>
            <w:tcW w:w="6660" w:type="dxa"/>
            <w:gridSpan w:val="2"/>
            <w:tcBorders>
              <w:top w:val="nil"/>
              <w:left w:val="nil"/>
              <w:bottom w:val="nil"/>
              <w:right w:val="nil"/>
            </w:tcBorders>
          </w:tcPr>
          <w:p w:rsidR="004B6B34" w:rsidRPr="00C163C6" w:rsidRDefault="004B6B34" w:rsidP="004B6B34">
            <w:pPr>
              <w:ind w:left="-108" w:right="-108"/>
              <w:rPr>
                <w:sz w:val="30"/>
                <w:szCs w:val="30"/>
              </w:rPr>
            </w:pPr>
          </w:p>
        </w:tc>
        <w:tc>
          <w:tcPr>
            <w:tcW w:w="2160" w:type="dxa"/>
            <w:gridSpan w:val="2"/>
            <w:tcBorders>
              <w:top w:val="nil"/>
              <w:left w:val="nil"/>
              <w:bottom w:val="nil"/>
              <w:right w:val="nil"/>
            </w:tcBorders>
          </w:tcPr>
          <w:p w:rsidR="004B6B34" w:rsidRPr="00C163C6" w:rsidRDefault="004B6B34" w:rsidP="004B6B34">
            <w:pPr>
              <w:tabs>
                <w:tab w:val="left" w:pos="2133"/>
              </w:tabs>
              <w:ind w:left="-108" w:right="-63"/>
              <w:jc w:val="right"/>
              <w:rPr>
                <w:sz w:val="30"/>
                <w:szCs w:val="30"/>
              </w:rPr>
            </w:pPr>
            <w:r w:rsidRPr="00C163C6">
              <w:rPr>
                <w:sz w:val="30"/>
                <w:szCs w:val="30"/>
                <w:cs/>
              </w:rPr>
              <w:t>(</w:t>
            </w:r>
            <w:r w:rsidRPr="00C163C6">
              <w:rPr>
                <w:sz w:val="30"/>
                <w:szCs w:val="30"/>
              </w:rPr>
              <w:t>Unit :Thousand Baht)</w:t>
            </w:r>
          </w:p>
        </w:tc>
      </w:tr>
      <w:tr w:rsidR="00F43381" w:rsidRPr="00C163C6" w:rsidTr="00F43381">
        <w:trPr>
          <w:cantSplit/>
          <w:trHeight w:val="888"/>
        </w:trPr>
        <w:tc>
          <w:tcPr>
            <w:tcW w:w="5117" w:type="dxa"/>
            <w:tcBorders>
              <w:top w:val="nil"/>
              <w:left w:val="nil"/>
              <w:bottom w:val="nil"/>
              <w:right w:val="nil"/>
            </w:tcBorders>
          </w:tcPr>
          <w:p w:rsidR="00F43381" w:rsidRPr="00C163C6" w:rsidRDefault="00F43381" w:rsidP="004B6B34">
            <w:pPr>
              <w:tabs>
                <w:tab w:val="left" w:pos="450"/>
              </w:tabs>
              <w:ind w:left="-108" w:right="-108"/>
              <w:rPr>
                <w:sz w:val="30"/>
                <w:szCs w:val="30"/>
              </w:rPr>
            </w:pPr>
          </w:p>
        </w:tc>
        <w:tc>
          <w:tcPr>
            <w:tcW w:w="3703" w:type="dxa"/>
            <w:gridSpan w:val="3"/>
          </w:tcPr>
          <w:p w:rsidR="00F43381" w:rsidRPr="00C163C6" w:rsidRDefault="00F43381" w:rsidP="004B6B34">
            <w:pPr>
              <w:tabs>
                <w:tab w:val="left" w:pos="450"/>
              </w:tabs>
              <w:ind w:left="-108" w:right="-108"/>
              <w:jc w:val="center"/>
              <w:rPr>
                <w:sz w:val="30"/>
                <w:szCs w:val="30"/>
                <w:u w:val="single"/>
              </w:rPr>
            </w:pPr>
            <w:r w:rsidRPr="00C163C6">
              <w:rPr>
                <w:sz w:val="30"/>
                <w:szCs w:val="30"/>
                <w:u w:val="single"/>
              </w:rPr>
              <w:t xml:space="preserve">Consolidated and Separate </w:t>
            </w:r>
          </w:p>
          <w:p w:rsidR="00F43381" w:rsidRPr="00C163C6" w:rsidRDefault="00F43381" w:rsidP="00F43381">
            <w:pPr>
              <w:tabs>
                <w:tab w:val="left" w:pos="450"/>
              </w:tabs>
              <w:ind w:left="-108" w:right="-108"/>
              <w:jc w:val="center"/>
              <w:rPr>
                <w:sz w:val="30"/>
                <w:szCs w:val="30"/>
              </w:rPr>
            </w:pPr>
            <w:r w:rsidRPr="00C163C6">
              <w:rPr>
                <w:sz w:val="30"/>
                <w:szCs w:val="30"/>
                <w:u w:val="single"/>
              </w:rPr>
              <w:t>financial statements</w:t>
            </w:r>
          </w:p>
        </w:tc>
      </w:tr>
      <w:tr w:rsidR="00F43381" w:rsidRPr="00C163C6" w:rsidTr="00F43381">
        <w:trPr>
          <w:cantSplit/>
          <w:trHeight w:val="432"/>
        </w:trPr>
        <w:tc>
          <w:tcPr>
            <w:tcW w:w="5117" w:type="dxa"/>
            <w:tcBorders>
              <w:top w:val="nil"/>
              <w:left w:val="nil"/>
              <w:bottom w:val="nil"/>
              <w:right w:val="nil"/>
            </w:tcBorders>
          </w:tcPr>
          <w:p w:rsidR="00F43381" w:rsidRPr="00C163C6" w:rsidRDefault="00F43381" w:rsidP="004B6B34">
            <w:pPr>
              <w:tabs>
                <w:tab w:val="left" w:pos="450"/>
              </w:tabs>
              <w:ind w:left="-108" w:right="-108"/>
              <w:rPr>
                <w:sz w:val="30"/>
                <w:szCs w:val="30"/>
              </w:rPr>
            </w:pPr>
          </w:p>
        </w:tc>
        <w:tc>
          <w:tcPr>
            <w:tcW w:w="1984" w:type="dxa"/>
            <w:gridSpan w:val="2"/>
          </w:tcPr>
          <w:p w:rsidR="00F43381" w:rsidRPr="00C163C6" w:rsidRDefault="00F43381" w:rsidP="004B6B34">
            <w:pPr>
              <w:tabs>
                <w:tab w:val="left" w:pos="450"/>
              </w:tabs>
              <w:ind w:left="-108" w:right="-108"/>
              <w:jc w:val="center"/>
              <w:rPr>
                <w:sz w:val="30"/>
                <w:szCs w:val="30"/>
                <w:u w:val="single"/>
              </w:rPr>
            </w:pPr>
            <w:r>
              <w:rPr>
                <w:sz w:val="30"/>
                <w:szCs w:val="30"/>
                <w:u w:val="single"/>
              </w:rPr>
              <w:t>2016</w:t>
            </w:r>
          </w:p>
        </w:tc>
        <w:tc>
          <w:tcPr>
            <w:tcW w:w="1719" w:type="dxa"/>
          </w:tcPr>
          <w:p w:rsidR="00F43381" w:rsidRPr="00C163C6" w:rsidRDefault="00F43381" w:rsidP="004B6B34">
            <w:pPr>
              <w:tabs>
                <w:tab w:val="left" w:pos="450"/>
              </w:tabs>
              <w:ind w:left="-108" w:right="-108"/>
              <w:jc w:val="center"/>
              <w:rPr>
                <w:sz w:val="30"/>
                <w:szCs w:val="30"/>
                <w:u w:val="single"/>
              </w:rPr>
            </w:pPr>
            <w:r>
              <w:rPr>
                <w:sz w:val="30"/>
                <w:szCs w:val="30"/>
                <w:u w:val="single"/>
              </w:rPr>
              <w:t>2015</w:t>
            </w:r>
          </w:p>
        </w:tc>
      </w:tr>
      <w:tr w:rsidR="00F43381" w:rsidRPr="00C163C6" w:rsidTr="00F43381">
        <w:tc>
          <w:tcPr>
            <w:tcW w:w="5117" w:type="dxa"/>
            <w:tcBorders>
              <w:top w:val="nil"/>
              <w:left w:val="nil"/>
              <w:bottom w:val="nil"/>
            </w:tcBorders>
          </w:tcPr>
          <w:p w:rsidR="00F43381" w:rsidRPr="00C163C6" w:rsidRDefault="00F43381" w:rsidP="00F43381">
            <w:pPr>
              <w:ind w:left="-108" w:right="-108"/>
              <w:jc w:val="thaiDistribute"/>
              <w:rPr>
                <w:sz w:val="30"/>
                <w:szCs w:val="30"/>
                <w:cs/>
              </w:rPr>
            </w:pPr>
            <w:r w:rsidRPr="00C163C6">
              <w:rPr>
                <w:sz w:val="30"/>
                <w:szCs w:val="30"/>
                <w:lang w:val="en-US"/>
              </w:rPr>
              <w:t xml:space="preserve">As at January 1, </w:t>
            </w:r>
          </w:p>
        </w:tc>
        <w:tc>
          <w:tcPr>
            <w:tcW w:w="1984" w:type="dxa"/>
            <w:gridSpan w:val="2"/>
          </w:tcPr>
          <w:p w:rsidR="00F43381" w:rsidRPr="00C163C6" w:rsidRDefault="00F43381" w:rsidP="00E26455">
            <w:pPr>
              <w:pStyle w:val="MacroText"/>
              <w:tabs>
                <w:tab w:val="decimal" w:pos="917"/>
              </w:tabs>
              <w:ind w:left="-100" w:right="-85"/>
              <w:jc w:val="center"/>
              <w:rPr>
                <w:sz w:val="30"/>
                <w:szCs w:val="30"/>
                <w:cs/>
                <w:lang w:val="en-US"/>
              </w:rPr>
            </w:pPr>
            <w:r>
              <w:rPr>
                <w:sz w:val="30"/>
                <w:szCs w:val="30"/>
                <w:lang w:val="en-US"/>
              </w:rPr>
              <w:t>121,162</w:t>
            </w:r>
          </w:p>
        </w:tc>
        <w:tc>
          <w:tcPr>
            <w:tcW w:w="1719" w:type="dxa"/>
          </w:tcPr>
          <w:p w:rsidR="00F43381" w:rsidRPr="00C163C6" w:rsidRDefault="00F43381" w:rsidP="00E26455">
            <w:pPr>
              <w:pStyle w:val="MacroText"/>
              <w:tabs>
                <w:tab w:val="decimal" w:pos="917"/>
              </w:tabs>
              <w:ind w:left="-100" w:right="-85"/>
              <w:jc w:val="center"/>
              <w:rPr>
                <w:sz w:val="30"/>
                <w:szCs w:val="30"/>
                <w:cs/>
                <w:lang w:val="en-US"/>
              </w:rPr>
            </w:pPr>
            <w:r>
              <w:rPr>
                <w:sz w:val="30"/>
                <w:szCs w:val="30"/>
                <w:lang w:val="en-US"/>
              </w:rPr>
              <w:t>121,162</w:t>
            </w:r>
          </w:p>
        </w:tc>
      </w:tr>
      <w:tr w:rsidR="00F43381" w:rsidRPr="00C163C6" w:rsidTr="00F43381">
        <w:tc>
          <w:tcPr>
            <w:tcW w:w="5117" w:type="dxa"/>
            <w:tcBorders>
              <w:top w:val="nil"/>
              <w:left w:val="nil"/>
              <w:bottom w:val="nil"/>
            </w:tcBorders>
          </w:tcPr>
          <w:p w:rsidR="00F43381" w:rsidRPr="00C163C6" w:rsidRDefault="00F43381" w:rsidP="00F43381">
            <w:pPr>
              <w:spacing w:line="276" w:lineRule="auto"/>
              <w:ind w:left="-108" w:right="-108"/>
              <w:jc w:val="thaiDistribute"/>
              <w:rPr>
                <w:sz w:val="30"/>
                <w:szCs w:val="30"/>
                <w:cs/>
                <w:lang w:val="en-US"/>
              </w:rPr>
            </w:pPr>
            <w:r w:rsidRPr="00C163C6">
              <w:rPr>
                <w:sz w:val="30"/>
                <w:szCs w:val="30"/>
                <w:u w:val="single"/>
              </w:rPr>
              <w:t>Plus</w:t>
            </w:r>
            <w:r w:rsidRPr="00C163C6">
              <w:rPr>
                <w:sz w:val="30"/>
                <w:szCs w:val="30"/>
                <w:cs/>
              </w:rPr>
              <w:t xml:space="preserve"> </w:t>
            </w:r>
            <w:r w:rsidRPr="00C163C6">
              <w:rPr>
                <w:sz w:val="30"/>
                <w:szCs w:val="30"/>
                <w:lang w:val="en-US"/>
              </w:rPr>
              <w:t xml:space="preserve">Doubtful debts increased during the </w:t>
            </w:r>
            <w:r>
              <w:rPr>
                <w:sz w:val="30"/>
                <w:szCs w:val="30"/>
                <w:lang w:val="en-US"/>
              </w:rPr>
              <w:t>year</w:t>
            </w:r>
          </w:p>
        </w:tc>
        <w:tc>
          <w:tcPr>
            <w:tcW w:w="1984" w:type="dxa"/>
            <w:gridSpan w:val="2"/>
          </w:tcPr>
          <w:p w:rsidR="00F43381" w:rsidRPr="00C163C6" w:rsidRDefault="00F43381" w:rsidP="00E26455">
            <w:pPr>
              <w:pStyle w:val="MacroText"/>
              <w:tabs>
                <w:tab w:val="decimal" w:pos="917"/>
              </w:tabs>
              <w:ind w:left="-100" w:right="-85"/>
              <w:jc w:val="center"/>
              <w:rPr>
                <w:sz w:val="30"/>
                <w:szCs w:val="30"/>
                <w:lang w:val="en-US"/>
              </w:rPr>
            </w:pPr>
            <w:r>
              <w:rPr>
                <w:sz w:val="30"/>
                <w:szCs w:val="30"/>
                <w:lang w:val="en-US"/>
              </w:rPr>
              <w:t>-</w:t>
            </w:r>
          </w:p>
        </w:tc>
        <w:tc>
          <w:tcPr>
            <w:tcW w:w="1719" w:type="dxa"/>
          </w:tcPr>
          <w:p w:rsidR="00F43381" w:rsidRPr="00C163C6" w:rsidRDefault="00F43381" w:rsidP="00E26455">
            <w:pPr>
              <w:pStyle w:val="MacroText"/>
              <w:tabs>
                <w:tab w:val="decimal" w:pos="917"/>
              </w:tabs>
              <w:ind w:left="-100" w:right="-85"/>
              <w:jc w:val="center"/>
              <w:rPr>
                <w:sz w:val="30"/>
                <w:szCs w:val="30"/>
                <w:lang w:val="en-US"/>
              </w:rPr>
            </w:pPr>
            <w:r>
              <w:rPr>
                <w:sz w:val="30"/>
                <w:szCs w:val="30"/>
                <w:lang w:val="en-US"/>
              </w:rPr>
              <w:t>-</w:t>
            </w:r>
          </w:p>
        </w:tc>
      </w:tr>
      <w:tr w:rsidR="00F43381" w:rsidRPr="00C163C6" w:rsidTr="005442CA">
        <w:trPr>
          <w:trHeight w:val="324"/>
        </w:trPr>
        <w:tc>
          <w:tcPr>
            <w:tcW w:w="5117" w:type="dxa"/>
            <w:tcBorders>
              <w:top w:val="nil"/>
              <w:left w:val="nil"/>
              <w:bottom w:val="nil"/>
            </w:tcBorders>
          </w:tcPr>
          <w:p w:rsidR="00F43381" w:rsidRPr="00C163C6" w:rsidRDefault="00F43381" w:rsidP="00E26455">
            <w:pPr>
              <w:spacing w:line="276" w:lineRule="auto"/>
              <w:ind w:left="-108" w:right="-108"/>
              <w:jc w:val="thaiDistribute"/>
              <w:rPr>
                <w:sz w:val="30"/>
                <w:szCs w:val="30"/>
                <w:u w:val="single"/>
              </w:rPr>
            </w:pPr>
            <w:r w:rsidRPr="00C163C6">
              <w:rPr>
                <w:sz w:val="30"/>
                <w:szCs w:val="30"/>
                <w:u w:val="single"/>
                <w:lang w:val="en-US"/>
              </w:rPr>
              <w:t>Less</w:t>
            </w:r>
            <w:r w:rsidRPr="00C163C6">
              <w:rPr>
                <w:sz w:val="30"/>
                <w:szCs w:val="30"/>
                <w:cs/>
              </w:rPr>
              <w:t xml:space="preserve"> </w:t>
            </w:r>
            <w:r w:rsidRPr="00C163C6">
              <w:rPr>
                <w:sz w:val="30"/>
                <w:szCs w:val="30"/>
                <w:lang w:val="en-US"/>
              </w:rPr>
              <w:t>Reversal of allowance for doubtful debts</w:t>
            </w:r>
          </w:p>
        </w:tc>
        <w:tc>
          <w:tcPr>
            <w:tcW w:w="1984" w:type="dxa"/>
            <w:gridSpan w:val="2"/>
            <w:tcBorders>
              <w:bottom w:val="single" w:sz="4" w:space="0" w:color="auto"/>
            </w:tcBorders>
          </w:tcPr>
          <w:p w:rsidR="00F43381" w:rsidRPr="00C163C6" w:rsidRDefault="00F43381" w:rsidP="00E26455">
            <w:pPr>
              <w:pStyle w:val="MacroText"/>
              <w:tabs>
                <w:tab w:val="decimal" w:pos="917"/>
              </w:tabs>
              <w:ind w:left="-100" w:right="-85"/>
              <w:jc w:val="center"/>
              <w:rPr>
                <w:sz w:val="30"/>
                <w:szCs w:val="30"/>
                <w:cs/>
                <w:lang w:val="en-US"/>
              </w:rPr>
            </w:pPr>
            <w:r>
              <w:rPr>
                <w:sz w:val="30"/>
                <w:szCs w:val="30"/>
                <w:lang w:val="en-US"/>
              </w:rPr>
              <w:t>(65,385)</w:t>
            </w:r>
          </w:p>
        </w:tc>
        <w:tc>
          <w:tcPr>
            <w:tcW w:w="1719" w:type="dxa"/>
            <w:tcBorders>
              <w:bottom w:val="single" w:sz="4" w:space="0" w:color="auto"/>
            </w:tcBorders>
          </w:tcPr>
          <w:p w:rsidR="00F43381" w:rsidRPr="00C163C6" w:rsidRDefault="00F43381" w:rsidP="00E26455">
            <w:pPr>
              <w:pStyle w:val="MacroText"/>
              <w:tabs>
                <w:tab w:val="decimal" w:pos="917"/>
              </w:tabs>
              <w:ind w:left="-100" w:right="-85"/>
              <w:jc w:val="center"/>
              <w:rPr>
                <w:sz w:val="30"/>
                <w:szCs w:val="30"/>
                <w:cs/>
                <w:lang w:val="en-US"/>
              </w:rPr>
            </w:pPr>
            <w:r>
              <w:rPr>
                <w:sz w:val="30"/>
                <w:szCs w:val="30"/>
                <w:lang w:val="en-US"/>
              </w:rPr>
              <w:t>-</w:t>
            </w:r>
          </w:p>
        </w:tc>
      </w:tr>
      <w:tr w:rsidR="00F43381" w:rsidRPr="00C163C6" w:rsidTr="005442CA">
        <w:tc>
          <w:tcPr>
            <w:tcW w:w="5117" w:type="dxa"/>
            <w:tcBorders>
              <w:top w:val="nil"/>
              <w:left w:val="nil"/>
              <w:bottom w:val="nil"/>
            </w:tcBorders>
          </w:tcPr>
          <w:p w:rsidR="00F43381" w:rsidRPr="00C163C6" w:rsidRDefault="00F43381" w:rsidP="00F43381">
            <w:pPr>
              <w:ind w:left="-108" w:right="-108"/>
              <w:jc w:val="thaiDistribute"/>
              <w:rPr>
                <w:sz w:val="30"/>
                <w:szCs w:val="30"/>
                <w:lang w:val="en-US"/>
              </w:rPr>
            </w:pPr>
            <w:r w:rsidRPr="00C163C6">
              <w:rPr>
                <w:sz w:val="30"/>
                <w:szCs w:val="30"/>
              </w:rPr>
              <w:t>As at December 31</w:t>
            </w:r>
            <w:r w:rsidRPr="00C163C6">
              <w:rPr>
                <w:sz w:val="30"/>
                <w:szCs w:val="30"/>
                <w:lang w:val="en-US"/>
              </w:rPr>
              <w:t xml:space="preserve">, </w:t>
            </w:r>
          </w:p>
        </w:tc>
        <w:tc>
          <w:tcPr>
            <w:tcW w:w="1984" w:type="dxa"/>
            <w:gridSpan w:val="2"/>
            <w:tcBorders>
              <w:top w:val="single" w:sz="4" w:space="0" w:color="auto"/>
              <w:bottom w:val="double" w:sz="4" w:space="0" w:color="auto"/>
            </w:tcBorders>
          </w:tcPr>
          <w:p w:rsidR="00F43381" w:rsidRPr="00C163C6" w:rsidRDefault="00F43381" w:rsidP="00F43381">
            <w:pPr>
              <w:pStyle w:val="MacroText"/>
              <w:tabs>
                <w:tab w:val="decimal" w:pos="917"/>
              </w:tabs>
              <w:ind w:left="-100" w:right="-85"/>
              <w:jc w:val="center"/>
              <w:rPr>
                <w:sz w:val="30"/>
                <w:szCs w:val="30"/>
                <w:lang w:val="en-US"/>
              </w:rPr>
            </w:pPr>
            <w:r>
              <w:rPr>
                <w:sz w:val="30"/>
                <w:szCs w:val="30"/>
                <w:lang w:val="en-US"/>
              </w:rPr>
              <w:t>55,777</w:t>
            </w:r>
          </w:p>
        </w:tc>
        <w:tc>
          <w:tcPr>
            <w:tcW w:w="1719" w:type="dxa"/>
            <w:tcBorders>
              <w:top w:val="single" w:sz="4" w:space="0" w:color="auto"/>
              <w:bottom w:val="double" w:sz="4" w:space="0" w:color="auto"/>
            </w:tcBorders>
          </w:tcPr>
          <w:p w:rsidR="00F43381" w:rsidRPr="00C163C6" w:rsidRDefault="00F43381" w:rsidP="00F43381">
            <w:pPr>
              <w:pStyle w:val="MacroText"/>
              <w:tabs>
                <w:tab w:val="decimal" w:pos="917"/>
              </w:tabs>
              <w:ind w:left="-100" w:right="-85"/>
              <w:jc w:val="center"/>
              <w:rPr>
                <w:sz w:val="30"/>
                <w:szCs w:val="30"/>
                <w:lang w:val="en-US"/>
              </w:rPr>
            </w:pPr>
            <w:r>
              <w:rPr>
                <w:sz w:val="30"/>
                <w:szCs w:val="30"/>
                <w:lang w:val="en-US"/>
              </w:rPr>
              <w:t>121,162</w:t>
            </w:r>
          </w:p>
        </w:tc>
      </w:tr>
    </w:tbl>
    <w:p w:rsidR="00E00352" w:rsidRPr="00C163C6" w:rsidRDefault="00E00352" w:rsidP="00B54F78">
      <w:pPr>
        <w:ind w:left="426" w:hanging="426"/>
        <w:outlineLvl w:val="0"/>
        <w:rPr>
          <w:sz w:val="20"/>
          <w:szCs w:val="20"/>
        </w:rPr>
      </w:pPr>
    </w:p>
    <w:p w:rsidR="004B6B34" w:rsidRDefault="004B6B34" w:rsidP="006768FB">
      <w:pPr>
        <w:ind w:left="360"/>
        <w:jc w:val="thaiDistribute"/>
        <w:rPr>
          <w:spacing w:val="-4"/>
          <w:sz w:val="30"/>
          <w:szCs w:val="30"/>
        </w:rPr>
      </w:pPr>
      <w:r w:rsidRPr="004B6B34">
        <w:rPr>
          <w:spacing w:val="-4"/>
          <w:sz w:val="30"/>
          <w:szCs w:val="30"/>
        </w:rPr>
        <w:t xml:space="preserve">Allowance for doubtful receivables from earned revenues not yet billed of the consolidated </w:t>
      </w:r>
      <w:r w:rsidR="006A4228">
        <w:rPr>
          <w:spacing w:val="-4"/>
          <w:sz w:val="30"/>
          <w:szCs w:val="30"/>
        </w:rPr>
        <w:t xml:space="preserve">and separate </w:t>
      </w:r>
      <w:r w:rsidRPr="004B6B34">
        <w:rPr>
          <w:spacing w:val="-4"/>
          <w:sz w:val="30"/>
          <w:szCs w:val="30"/>
        </w:rPr>
        <w:t xml:space="preserve">financial statement as at </w:t>
      </w:r>
      <w:r w:rsidR="00E26455">
        <w:rPr>
          <w:spacing w:val="-4"/>
          <w:sz w:val="30"/>
          <w:szCs w:val="30"/>
        </w:rPr>
        <w:t>December 31</w:t>
      </w:r>
      <w:r w:rsidRPr="004B6B34">
        <w:rPr>
          <w:spacing w:val="-4"/>
          <w:sz w:val="30"/>
          <w:szCs w:val="30"/>
        </w:rPr>
        <w:t>, 2016 and 2015,</w:t>
      </w:r>
      <w:r>
        <w:rPr>
          <w:spacing w:val="-4"/>
          <w:sz w:val="30"/>
          <w:szCs w:val="30"/>
        </w:rPr>
        <w:t xml:space="preserve"> as follows </w:t>
      </w:r>
      <w:r w:rsidRPr="004B6B34">
        <w:rPr>
          <w:spacing w:val="-4"/>
          <w:sz w:val="30"/>
          <w:szCs w:val="30"/>
        </w:rPr>
        <w:t>:-</w:t>
      </w:r>
    </w:p>
    <w:p w:rsidR="00A12F4C" w:rsidRPr="00C163C6" w:rsidRDefault="00A12F4C" w:rsidP="004B6B34">
      <w:pPr>
        <w:ind w:left="360" w:firstLine="1080"/>
        <w:jc w:val="thaiDistribute"/>
        <w:rPr>
          <w:spacing w:val="-4"/>
          <w:sz w:val="20"/>
          <w:szCs w:val="20"/>
        </w:rPr>
      </w:pPr>
    </w:p>
    <w:p w:rsidR="006A4228" w:rsidRPr="006A4228" w:rsidRDefault="006A4228" w:rsidP="004B6B34">
      <w:pPr>
        <w:ind w:left="360" w:firstLine="1080"/>
        <w:jc w:val="thaiDistribute"/>
        <w:rPr>
          <w:spacing w:val="-4"/>
          <w:sz w:val="10"/>
          <w:szCs w:val="10"/>
        </w:rPr>
      </w:pPr>
    </w:p>
    <w:tbl>
      <w:tblPr>
        <w:tblW w:w="9086" w:type="dxa"/>
        <w:tblInd w:w="378" w:type="dxa"/>
        <w:tblLook w:val="0000" w:firstRow="0" w:lastRow="0" w:firstColumn="0" w:lastColumn="0" w:noHBand="0" w:noVBand="0"/>
      </w:tblPr>
      <w:tblGrid>
        <w:gridCol w:w="5130"/>
        <w:gridCol w:w="1980"/>
        <w:gridCol w:w="1976"/>
      </w:tblGrid>
      <w:tr w:rsidR="005802D8" w:rsidRPr="00FD315F" w:rsidTr="00FD315F">
        <w:trPr>
          <w:tblHeader/>
        </w:trPr>
        <w:tc>
          <w:tcPr>
            <w:tcW w:w="5130" w:type="dxa"/>
            <w:tcBorders>
              <w:top w:val="nil"/>
              <w:left w:val="nil"/>
              <w:bottom w:val="nil"/>
              <w:right w:val="nil"/>
            </w:tcBorders>
          </w:tcPr>
          <w:p w:rsidR="005802D8" w:rsidRPr="00FD315F" w:rsidRDefault="005802D8" w:rsidP="005802D8">
            <w:pPr>
              <w:ind w:left="-108" w:right="-108"/>
              <w:rPr>
                <w:sz w:val="30"/>
                <w:szCs w:val="30"/>
              </w:rPr>
            </w:pPr>
          </w:p>
        </w:tc>
        <w:tc>
          <w:tcPr>
            <w:tcW w:w="3956" w:type="dxa"/>
            <w:gridSpan w:val="2"/>
            <w:tcBorders>
              <w:top w:val="nil"/>
              <w:left w:val="nil"/>
              <w:bottom w:val="nil"/>
              <w:right w:val="nil"/>
            </w:tcBorders>
          </w:tcPr>
          <w:p w:rsidR="005802D8" w:rsidRPr="00FD315F" w:rsidRDefault="005802D8" w:rsidP="005802D8">
            <w:pPr>
              <w:tabs>
                <w:tab w:val="left" w:pos="2133"/>
              </w:tabs>
              <w:ind w:left="-108" w:right="-63"/>
              <w:jc w:val="right"/>
              <w:rPr>
                <w:sz w:val="30"/>
                <w:szCs w:val="30"/>
                <w:cs/>
              </w:rPr>
            </w:pPr>
            <w:r w:rsidRPr="00FD315F">
              <w:rPr>
                <w:sz w:val="30"/>
                <w:szCs w:val="30"/>
                <w:cs/>
              </w:rPr>
              <w:t>(</w:t>
            </w:r>
            <w:r w:rsidRPr="00FD315F">
              <w:rPr>
                <w:sz w:val="30"/>
                <w:szCs w:val="30"/>
              </w:rPr>
              <w:t>Unit :Thousand Baht)</w:t>
            </w:r>
          </w:p>
        </w:tc>
      </w:tr>
      <w:tr w:rsidR="005802D8" w:rsidRPr="00FD315F" w:rsidTr="00FD315F">
        <w:trPr>
          <w:cantSplit/>
          <w:tblHeader/>
        </w:trPr>
        <w:tc>
          <w:tcPr>
            <w:tcW w:w="5130" w:type="dxa"/>
            <w:tcBorders>
              <w:top w:val="nil"/>
              <w:left w:val="nil"/>
              <w:bottom w:val="nil"/>
              <w:right w:val="nil"/>
            </w:tcBorders>
          </w:tcPr>
          <w:p w:rsidR="005802D8" w:rsidRPr="00FD315F" w:rsidRDefault="005802D8" w:rsidP="005802D8">
            <w:pPr>
              <w:tabs>
                <w:tab w:val="left" w:pos="450"/>
              </w:tabs>
              <w:ind w:left="-108" w:right="-108"/>
              <w:rPr>
                <w:sz w:val="30"/>
                <w:szCs w:val="30"/>
              </w:rPr>
            </w:pPr>
          </w:p>
        </w:tc>
        <w:tc>
          <w:tcPr>
            <w:tcW w:w="3956" w:type="dxa"/>
            <w:gridSpan w:val="2"/>
            <w:tcBorders>
              <w:top w:val="nil"/>
              <w:left w:val="nil"/>
              <w:bottom w:val="nil"/>
              <w:right w:val="nil"/>
            </w:tcBorders>
          </w:tcPr>
          <w:p w:rsidR="005802D8" w:rsidRPr="00FD315F" w:rsidRDefault="005802D8" w:rsidP="005802D8">
            <w:pPr>
              <w:tabs>
                <w:tab w:val="left" w:pos="450"/>
              </w:tabs>
              <w:ind w:left="-108" w:right="-108"/>
              <w:jc w:val="center"/>
              <w:rPr>
                <w:sz w:val="30"/>
                <w:szCs w:val="30"/>
              </w:rPr>
            </w:pPr>
            <w:r w:rsidRPr="00FD315F">
              <w:rPr>
                <w:sz w:val="30"/>
                <w:szCs w:val="30"/>
                <w:u w:val="single"/>
              </w:rPr>
              <w:t>Consolidated and Separate financial statements</w:t>
            </w:r>
          </w:p>
        </w:tc>
      </w:tr>
      <w:tr w:rsidR="005802D8" w:rsidRPr="00FD315F" w:rsidTr="00FD315F">
        <w:trPr>
          <w:cantSplit/>
          <w:tblHeader/>
        </w:trPr>
        <w:tc>
          <w:tcPr>
            <w:tcW w:w="5130" w:type="dxa"/>
            <w:tcBorders>
              <w:top w:val="nil"/>
              <w:left w:val="nil"/>
              <w:bottom w:val="nil"/>
              <w:right w:val="nil"/>
            </w:tcBorders>
          </w:tcPr>
          <w:p w:rsidR="005802D8" w:rsidRPr="00FD315F" w:rsidRDefault="005802D8" w:rsidP="005802D8">
            <w:pPr>
              <w:tabs>
                <w:tab w:val="left" w:pos="450"/>
              </w:tabs>
              <w:ind w:left="-108" w:right="-108"/>
              <w:rPr>
                <w:sz w:val="30"/>
                <w:szCs w:val="30"/>
              </w:rPr>
            </w:pPr>
          </w:p>
        </w:tc>
        <w:tc>
          <w:tcPr>
            <w:tcW w:w="3956" w:type="dxa"/>
            <w:gridSpan w:val="2"/>
            <w:tcBorders>
              <w:top w:val="nil"/>
              <w:left w:val="nil"/>
              <w:bottom w:val="nil"/>
              <w:right w:val="nil"/>
            </w:tcBorders>
          </w:tcPr>
          <w:p w:rsidR="005802D8" w:rsidRPr="00FD315F" w:rsidRDefault="005802D8" w:rsidP="005802D8">
            <w:pPr>
              <w:ind w:left="-108" w:right="-108"/>
              <w:jc w:val="center"/>
              <w:rPr>
                <w:sz w:val="30"/>
                <w:szCs w:val="30"/>
                <w:u w:val="single"/>
              </w:rPr>
            </w:pPr>
            <w:r w:rsidRPr="00FD315F">
              <w:rPr>
                <w:sz w:val="30"/>
                <w:szCs w:val="30"/>
                <w:u w:val="single"/>
              </w:rPr>
              <w:t>As at</w:t>
            </w:r>
            <w:r w:rsidR="00E26455" w:rsidRPr="00FD315F">
              <w:rPr>
                <w:sz w:val="30"/>
                <w:szCs w:val="30"/>
                <w:u w:val="single"/>
              </w:rPr>
              <w:t xml:space="preserve"> December 31,</w:t>
            </w:r>
          </w:p>
        </w:tc>
      </w:tr>
      <w:tr w:rsidR="005802D8" w:rsidRPr="00FD315F" w:rsidTr="00FD315F">
        <w:trPr>
          <w:trHeight w:val="369"/>
          <w:tblHeader/>
        </w:trPr>
        <w:tc>
          <w:tcPr>
            <w:tcW w:w="5130" w:type="dxa"/>
            <w:tcBorders>
              <w:top w:val="nil"/>
              <w:left w:val="nil"/>
              <w:bottom w:val="nil"/>
              <w:right w:val="nil"/>
            </w:tcBorders>
          </w:tcPr>
          <w:p w:rsidR="005802D8" w:rsidRPr="00FD315F" w:rsidRDefault="005802D8" w:rsidP="005802D8">
            <w:pPr>
              <w:tabs>
                <w:tab w:val="left" w:pos="450"/>
              </w:tabs>
              <w:ind w:left="-108" w:right="-108"/>
              <w:rPr>
                <w:sz w:val="30"/>
                <w:szCs w:val="30"/>
              </w:rPr>
            </w:pPr>
          </w:p>
        </w:tc>
        <w:tc>
          <w:tcPr>
            <w:tcW w:w="1980" w:type="dxa"/>
            <w:tcBorders>
              <w:top w:val="nil"/>
              <w:left w:val="nil"/>
              <w:bottom w:val="nil"/>
              <w:right w:val="nil"/>
            </w:tcBorders>
          </w:tcPr>
          <w:p w:rsidR="005802D8" w:rsidRPr="00FD315F" w:rsidRDefault="005802D8" w:rsidP="00E26455">
            <w:pPr>
              <w:ind w:left="-100" w:right="-85"/>
              <w:jc w:val="center"/>
              <w:rPr>
                <w:sz w:val="30"/>
                <w:szCs w:val="30"/>
                <w:u w:val="single"/>
              </w:rPr>
            </w:pPr>
            <w:r w:rsidRPr="00FD315F">
              <w:rPr>
                <w:sz w:val="30"/>
                <w:szCs w:val="30"/>
                <w:u w:val="single"/>
              </w:rPr>
              <w:t>2016</w:t>
            </w:r>
          </w:p>
        </w:tc>
        <w:tc>
          <w:tcPr>
            <w:tcW w:w="1976" w:type="dxa"/>
            <w:tcBorders>
              <w:top w:val="nil"/>
              <w:left w:val="nil"/>
              <w:bottom w:val="nil"/>
              <w:right w:val="nil"/>
            </w:tcBorders>
          </w:tcPr>
          <w:p w:rsidR="005802D8" w:rsidRPr="00FD315F" w:rsidRDefault="005802D8" w:rsidP="00506241">
            <w:pPr>
              <w:ind w:left="-100" w:right="-85"/>
              <w:jc w:val="center"/>
              <w:rPr>
                <w:sz w:val="30"/>
                <w:szCs w:val="30"/>
                <w:u w:val="single"/>
              </w:rPr>
            </w:pPr>
            <w:r w:rsidRPr="00FD315F">
              <w:rPr>
                <w:sz w:val="30"/>
                <w:szCs w:val="30"/>
                <w:u w:val="single"/>
              </w:rPr>
              <w:t>201</w:t>
            </w:r>
            <w:r w:rsidR="00506241" w:rsidRPr="00FD315F">
              <w:rPr>
                <w:sz w:val="30"/>
                <w:szCs w:val="30"/>
                <w:u w:val="single"/>
              </w:rPr>
              <w:t>5</w:t>
            </w:r>
          </w:p>
        </w:tc>
      </w:tr>
      <w:tr w:rsidR="00E26455" w:rsidRPr="00FD315F" w:rsidTr="00FD315F">
        <w:tc>
          <w:tcPr>
            <w:tcW w:w="5130" w:type="dxa"/>
          </w:tcPr>
          <w:p w:rsidR="00E26455" w:rsidRPr="00FD315F" w:rsidRDefault="00E26455" w:rsidP="00E26455">
            <w:pPr>
              <w:tabs>
                <w:tab w:val="left" w:pos="207"/>
                <w:tab w:val="left" w:pos="702"/>
              </w:tabs>
              <w:rPr>
                <w:sz w:val="30"/>
                <w:szCs w:val="30"/>
                <w:lang w:val="en-US"/>
              </w:rPr>
            </w:pPr>
            <w:r w:rsidRPr="00FD315F">
              <w:rPr>
                <w:sz w:val="30"/>
                <w:szCs w:val="30"/>
                <w:lang w:val="en-US"/>
              </w:rPr>
              <w:t>a</w:t>
            </w:r>
            <w:r w:rsidRPr="00FD315F">
              <w:rPr>
                <w:sz w:val="30"/>
                <w:szCs w:val="30"/>
                <w:cs/>
              </w:rPr>
              <w:t xml:space="preserve">.  </w:t>
            </w:r>
            <w:proofErr w:type="spellStart"/>
            <w:r w:rsidRPr="00FD315F">
              <w:rPr>
                <w:sz w:val="30"/>
                <w:szCs w:val="30"/>
                <w:lang w:val="en-US"/>
              </w:rPr>
              <w:t>Tpi</w:t>
            </w:r>
            <w:proofErr w:type="spellEnd"/>
            <w:r w:rsidRPr="00FD315F">
              <w:rPr>
                <w:sz w:val="30"/>
                <w:szCs w:val="30"/>
                <w:lang w:val="en-US"/>
              </w:rPr>
              <w:t xml:space="preserve"> </w:t>
            </w:r>
            <w:r w:rsidRPr="00FD315F">
              <w:rPr>
                <w:sz w:val="30"/>
                <w:szCs w:val="30"/>
              </w:rPr>
              <w:t>Project</w:t>
            </w:r>
          </w:p>
        </w:tc>
        <w:tc>
          <w:tcPr>
            <w:tcW w:w="1980" w:type="dxa"/>
          </w:tcPr>
          <w:p w:rsidR="00E26455" w:rsidRPr="00FD315F" w:rsidRDefault="00E26455" w:rsidP="00E26455">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30"/>
                <w:szCs w:val="30"/>
              </w:rPr>
            </w:pPr>
            <w:r w:rsidRPr="00FD315F">
              <w:rPr>
                <w:sz w:val="30"/>
                <w:szCs w:val="30"/>
              </w:rPr>
              <w:t>-</w:t>
            </w:r>
          </w:p>
        </w:tc>
        <w:tc>
          <w:tcPr>
            <w:tcW w:w="1976" w:type="dxa"/>
          </w:tcPr>
          <w:p w:rsidR="00E26455" w:rsidRPr="00FD315F" w:rsidRDefault="00E26455" w:rsidP="00FD315F">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0" w:right="-85"/>
              <w:rPr>
                <w:sz w:val="30"/>
                <w:szCs w:val="30"/>
              </w:rPr>
            </w:pPr>
            <w:r w:rsidRPr="00FD315F">
              <w:rPr>
                <w:sz w:val="30"/>
                <w:szCs w:val="30"/>
              </w:rPr>
              <w:t>16,371</w:t>
            </w:r>
          </w:p>
        </w:tc>
      </w:tr>
      <w:tr w:rsidR="00E26455" w:rsidRPr="00FD315F" w:rsidTr="00FD315F">
        <w:tc>
          <w:tcPr>
            <w:tcW w:w="5130" w:type="dxa"/>
          </w:tcPr>
          <w:p w:rsidR="00E26455" w:rsidRPr="00FD315F" w:rsidRDefault="00E26455" w:rsidP="00E26455">
            <w:pPr>
              <w:tabs>
                <w:tab w:val="left" w:pos="207"/>
                <w:tab w:val="left" w:pos="702"/>
              </w:tabs>
              <w:rPr>
                <w:sz w:val="30"/>
                <w:szCs w:val="30"/>
                <w:cs/>
              </w:rPr>
            </w:pPr>
            <w:r w:rsidRPr="00FD315F">
              <w:rPr>
                <w:sz w:val="30"/>
                <w:szCs w:val="30"/>
                <w:lang w:val="en-US"/>
              </w:rPr>
              <w:t>b</w:t>
            </w:r>
            <w:r w:rsidRPr="00FD315F">
              <w:rPr>
                <w:sz w:val="30"/>
                <w:szCs w:val="30"/>
                <w:cs/>
              </w:rPr>
              <w:t xml:space="preserve">.  </w:t>
            </w:r>
            <w:proofErr w:type="spellStart"/>
            <w:r w:rsidRPr="00FD315F">
              <w:rPr>
                <w:sz w:val="30"/>
                <w:szCs w:val="30"/>
              </w:rPr>
              <w:t>Langsual</w:t>
            </w:r>
            <w:proofErr w:type="spellEnd"/>
            <w:r w:rsidRPr="00FD315F">
              <w:rPr>
                <w:sz w:val="30"/>
                <w:szCs w:val="30"/>
              </w:rPr>
              <w:t xml:space="preserve"> Ville</w:t>
            </w:r>
            <w:r w:rsidRPr="00FD315F">
              <w:rPr>
                <w:sz w:val="30"/>
                <w:szCs w:val="30"/>
                <w:cs/>
              </w:rPr>
              <w:t xml:space="preserve"> </w:t>
            </w:r>
            <w:r w:rsidRPr="00FD315F">
              <w:rPr>
                <w:sz w:val="30"/>
                <w:szCs w:val="30"/>
              </w:rPr>
              <w:t>Project</w:t>
            </w:r>
          </w:p>
        </w:tc>
        <w:tc>
          <w:tcPr>
            <w:tcW w:w="1980" w:type="dxa"/>
          </w:tcPr>
          <w:p w:rsidR="00E26455" w:rsidRPr="00FD315F" w:rsidRDefault="00E26455" w:rsidP="00E26455">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30"/>
                <w:szCs w:val="30"/>
              </w:rPr>
            </w:pPr>
            <w:r w:rsidRPr="00FD315F">
              <w:rPr>
                <w:sz w:val="30"/>
                <w:szCs w:val="30"/>
              </w:rPr>
              <w:t>8,010</w:t>
            </w:r>
          </w:p>
        </w:tc>
        <w:tc>
          <w:tcPr>
            <w:tcW w:w="1976" w:type="dxa"/>
          </w:tcPr>
          <w:p w:rsidR="00E26455" w:rsidRPr="00FD315F" w:rsidRDefault="00E26455" w:rsidP="00FD315F">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0" w:right="-85"/>
              <w:rPr>
                <w:sz w:val="30"/>
                <w:szCs w:val="30"/>
              </w:rPr>
            </w:pPr>
            <w:r w:rsidRPr="00FD315F">
              <w:rPr>
                <w:sz w:val="30"/>
                <w:szCs w:val="30"/>
              </w:rPr>
              <w:t>8,010</w:t>
            </w:r>
          </w:p>
        </w:tc>
      </w:tr>
      <w:tr w:rsidR="00E26455" w:rsidRPr="00FD315F" w:rsidTr="00FD315F">
        <w:tc>
          <w:tcPr>
            <w:tcW w:w="5130" w:type="dxa"/>
          </w:tcPr>
          <w:p w:rsidR="00E26455" w:rsidRPr="00FD315F" w:rsidRDefault="00E26455" w:rsidP="00E26455">
            <w:pPr>
              <w:tabs>
                <w:tab w:val="left" w:pos="207"/>
                <w:tab w:val="left" w:pos="702"/>
              </w:tabs>
              <w:rPr>
                <w:sz w:val="30"/>
                <w:szCs w:val="30"/>
                <w:cs/>
              </w:rPr>
            </w:pPr>
            <w:r w:rsidRPr="00FD315F">
              <w:rPr>
                <w:sz w:val="30"/>
                <w:szCs w:val="30"/>
                <w:lang w:val="en-US"/>
              </w:rPr>
              <w:t>c</w:t>
            </w:r>
            <w:r w:rsidRPr="00FD315F">
              <w:rPr>
                <w:sz w:val="30"/>
                <w:szCs w:val="30"/>
                <w:cs/>
              </w:rPr>
              <w:t xml:space="preserve">.  </w:t>
            </w:r>
            <w:proofErr w:type="spellStart"/>
            <w:r w:rsidRPr="00FD315F">
              <w:rPr>
                <w:sz w:val="30"/>
                <w:szCs w:val="30"/>
              </w:rPr>
              <w:t>Klass</w:t>
            </w:r>
            <w:proofErr w:type="spellEnd"/>
            <w:r w:rsidRPr="00FD315F">
              <w:rPr>
                <w:sz w:val="30"/>
                <w:szCs w:val="30"/>
              </w:rPr>
              <w:t xml:space="preserve"> V Building</w:t>
            </w:r>
            <w:r w:rsidRPr="00FD315F">
              <w:rPr>
                <w:sz w:val="30"/>
                <w:szCs w:val="30"/>
                <w:cs/>
              </w:rPr>
              <w:t xml:space="preserve"> </w:t>
            </w:r>
            <w:r w:rsidRPr="00FD315F">
              <w:rPr>
                <w:sz w:val="30"/>
                <w:szCs w:val="30"/>
              </w:rPr>
              <w:t>Project</w:t>
            </w:r>
          </w:p>
        </w:tc>
        <w:tc>
          <w:tcPr>
            <w:tcW w:w="1980" w:type="dxa"/>
          </w:tcPr>
          <w:p w:rsidR="00E26455" w:rsidRPr="00FD315F" w:rsidRDefault="00E26455" w:rsidP="00E26455">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30"/>
                <w:szCs w:val="30"/>
                <w:lang w:val="en-US"/>
              </w:rPr>
            </w:pPr>
            <w:r w:rsidRPr="00FD315F">
              <w:rPr>
                <w:sz w:val="30"/>
                <w:szCs w:val="30"/>
                <w:lang w:val="en-US"/>
              </w:rPr>
              <w:t>-</w:t>
            </w:r>
          </w:p>
        </w:tc>
        <w:tc>
          <w:tcPr>
            <w:tcW w:w="1976" w:type="dxa"/>
          </w:tcPr>
          <w:p w:rsidR="00E26455" w:rsidRPr="00FD315F" w:rsidRDefault="00E26455" w:rsidP="00FD315F">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0" w:right="-85"/>
              <w:rPr>
                <w:sz w:val="30"/>
                <w:szCs w:val="30"/>
                <w:lang w:val="en-US"/>
              </w:rPr>
            </w:pPr>
            <w:r w:rsidRPr="00FD315F">
              <w:rPr>
                <w:sz w:val="30"/>
                <w:szCs w:val="30"/>
                <w:lang w:val="en-US"/>
              </w:rPr>
              <w:t>42,659</w:t>
            </w:r>
          </w:p>
        </w:tc>
      </w:tr>
      <w:tr w:rsidR="00E26455" w:rsidRPr="00FD315F" w:rsidTr="00FD315F">
        <w:tc>
          <w:tcPr>
            <w:tcW w:w="5130" w:type="dxa"/>
          </w:tcPr>
          <w:p w:rsidR="00E26455" w:rsidRPr="00FD315F" w:rsidRDefault="00E26455" w:rsidP="00E26455">
            <w:pPr>
              <w:tabs>
                <w:tab w:val="left" w:pos="207"/>
                <w:tab w:val="left" w:pos="702"/>
              </w:tabs>
              <w:rPr>
                <w:sz w:val="30"/>
                <w:szCs w:val="30"/>
                <w:cs/>
              </w:rPr>
            </w:pPr>
            <w:r w:rsidRPr="00FD315F">
              <w:rPr>
                <w:sz w:val="30"/>
                <w:szCs w:val="30"/>
              </w:rPr>
              <w:t>d</w:t>
            </w:r>
            <w:r w:rsidRPr="00FD315F">
              <w:rPr>
                <w:sz w:val="30"/>
                <w:szCs w:val="30"/>
                <w:cs/>
              </w:rPr>
              <w:t xml:space="preserve">.  </w:t>
            </w:r>
            <w:r w:rsidRPr="00FD315F">
              <w:rPr>
                <w:sz w:val="30"/>
                <w:szCs w:val="30"/>
              </w:rPr>
              <w:t>Airport Link</w:t>
            </w:r>
            <w:r w:rsidRPr="00FD315F">
              <w:rPr>
                <w:sz w:val="30"/>
                <w:szCs w:val="30"/>
                <w:cs/>
              </w:rPr>
              <w:t xml:space="preserve"> </w:t>
            </w:r>
            <w:r w:rsidRPr="00FD315F">
              <w:rPr>
                <w:sz w:val="30"/>
                <w:szCs w:val="30"/>
              </w:rPr>
              <w:t>Square</w:t>
            </w:r>
            <w:r w:rsidRPr="00FD315F">
              <w:rPr>
                <w:sz w:val="30"/>
                <w:szCs w:val="30"/>
                <w:cs/>
              </w:rPr>
              <w:t xml:space="preserve"> </w:t>
            </w:r>
            <w:r w:rsidRPr="00FD315F">
              <w:rPr>
                <w:sz w:val="30"/>
                <w:szCs w:val="30"/>
              </w:rPr>
              <w:t>Project</w:t>
            </w:r>
          </w:p>
        </w:tc>
        <w:tc>
          <w:tcPr>
            <w:tcW w:w="1980" w:type="dxa"/>
          </w:tcPr>
          <w:p w:rsidR="00E26455" w:rsidRPr="00FD315F" w:rsidRDefault="00E26455" w:rsidP="00E26455">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30"/>
                <w:szCs w:val="30"/>
              </w:rPr>
            </w:pPr>
            <w:r w:rsidRPr="00FD315F">
              <w:rPr>
                <w:sz w:val="30"/>
                <w:szCs w:val="30"/>
              </w:rPr>
              <w:t>43,225</w:t>
            </w:r>
          </w:p>
        </w:tc>
        <w:tc>
          <w:tcPr>
            <w:tcW w:w="1976" w:type="dxa"/>
          </w:tcPr>
          <w:p w:rsidR="00E26455" w:rsidRPr="00FD315F" w:rsidRDefault="00E26455" w:rsidP="00FD315F">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0" w:right="-85"/>
              <w:rPr>
                <w:sz w:val="30"/>
                <w:szCs w:val="30"/>
              </w:rPr>
            </w:pPr>
            <w:r w:rsidRPr="00FD315F">
              <w:rPr>
                <w:sz w:val="30"/>
                <w:szCs w:val="30"/>
              </w:rPr>
              <w:t>43,225</w:t>
            </w:r>
          </w:p>
        </w:tc>
      </w:tr>
      <w:tr w:rsidR="00E26455" w:rsidRPr="00FD315F" w:rsidTr="00FD315F">
        <w:tc>
          <w:tcPr>
            <w:tcW w:w="5130" w:type="dxa"/>
          </w:tcPr>
          <w:p w:rsidR="00E26455" w:rsidRPr="00FD315F" w:rsidRDefault="00E26455" w:rsidP="00E26455">
            <w:pPr>
              <w:tabs>
                <w:tab w:val="left" w:pos="207"/>
                <w:tab w:val="left" w:pos="702"/>
              </w:tabs>
              <w:rPr>
                <w:sz w:val="30"/>
                <w:szCs w:val="30"/>
                <w:cs/>
              </w:rPr>
            </w:pPr>
            <w:r w:rsidRPr="00FD315F">
              <w:rPr>
                <w:sz w:val="30"/>
                <w:szCs w:val="30"/>
              </w:rPr>
              <w:t>e</w:t>
            </w:r>
            <w:r w:rsidRPr="00FD315F">
              <w:rPr>
                <w:sz w:val="30"/>
                <w:szCs w:val="30"/>
                <w:cs/>
              </w:rPr>
              <w:t xml:space="preserve">.  </w:t>
            </w:r>
            <w:r w:rsidRPr="00FD315F">
              <w:rPr>
                <w:sz w:val="30"/>
                <w:szCs w:val="30"/>
              </w:rPr>
              <w:t>Other</w:t>
            </w:r>
            <w:r w:rsidRPr="00FD315F">
              <w:rPr>
                <w:sz w:val="30"/>
                <w:szCs w:val="30"/>
                <w:cs/>
              </w:rPr>
              <w:t xml:space="preserve"> </w:t>
            </w:r>
            <w:r w:rsidRPr="00FD315F">
              <w:rPr>
                <w:sz w:val="30"/>
                <w:szCs w:val="30"/>
              </w:rPr>
              <w:t>Project</w:t>
            </w:r>
          </w:p>
        </w:tc>
        <w:tc>
          <w:tcPr>
            <w:tcW w:w="1980" w:type="dxa"/>
            <w:tcBorders>
              <w:bottom w:val="single" w:sz="4" w:space="0" w:color="auto"/>
            </w:tcBorders>
          </w:tcPr>
          <w:p w:rsidR="00E26455" w:rsidRPr="00FD315F" w:rsidRDefault="00E26455" w:rsidP="00E26455">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30"/>
                <w:szCs w:val="30"/>
                <w:lang w:val="en-US"/>
              </w:rPr>
            </w:pPr>
            <w:r w:rsidRPr="00FD315F">
              <w:rPr>
                <w:sz w:val="30"/>
                <w:szCs w:val="30"/>
                <w:lang w:val="en-US"/>
              </w:rPr>
              <w:t>4,542</w:t>
            </w:r>
          </w:p>
        </w:tc>
        <w:tc>
          <w:tcPr>
            <w:tcW w:w="1976" w:type="dxa"/>
            <w:tcBorders>
              <w:bottom w:val="single" w:sz="4" w:space="0" w:color="auto"/>
            </w:tcBorders>
          </w:tcPr>
          <w:p w:rsidR="00E26455" w:rsidRPr="00FD315F" w:rsidRDefault="00E26455" w:rsidP="00FD315F">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0" w:right="-85"/>
              <w:rPr>
                <w:sz w:val="30"/>
                <w:szCs w:val="30"/>
              </w:rPr>
            </w:pPr>
            <w:r w:rsidRPr="00FD315F">
              <w:rPr>
                <w:sz w:val="30"/>
                <w:szCs w:val="30"/>
              </w:rPr>
              <w:t>10,897</w:t>
            </w:r>
          </w:p>
        </w:tc>
      </w:tr>
      <w:tr w:rsidR="00E26455" w:rsidRPr="00FD315F" w:rsidTr="00FD315F">
        <w:tc>
          <w:tcPr>
            <w:tcW w:w="5130" w:type="dxa"/>
          </w:tcPr>
          <w:p w:rsidR="00E26455" w:rsidRPr="00FD315F" w:rsidRDefault="00E26455" w:rsidP="00E26455">
            <w:pPr>
              <w:tabs>
                <w:tab w:val="left" w:pos="281"/>
                <w:tab w:val="center" w:pos="4153"/>
                <w:tab w:val="right" w:pos="8306"/>
              </w:tabs>
              <w:ind w:firstLine="252"/>
              <w:rPr>
                <w:sz w:val="30"/>
                <w:szCs w:val="30"/>
              </w:rPr>
            </w:pPr>
            <w:r w:rsidRPr="00FD315F">
              <w:rPr>
                <w:sz w:val="30"/>
                <w:szCs w:val="30"/>
              </w:rPr>
              <w:t>Total</w:t>
            </w:r>
          </w:p>
        </w:tc>
        <w:tc>
          <w:tcPr>
            <w:tcW w:w="1980" w:type="dxa"/>
            <w:tcBorders>
              <w:top w:val="single" w:sz="4" w:space="0" w:color="auto"/>
              <w:bottom w:val="double" w:sz="4" w:space="0" w:color="auto"/>
            </w:tcBorders>
          </w:tcPr>
          <w:p w:rsidR="00E26455" w:rsidRPr="00FD315F" w:rsidRDefault="00E26455" w:rsidP="00E26455">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30"/>
                <w:szCs w:val="30"/>
              </w:rPr>
            </w:pPr>
            <w:r w:rsidRPr="00FD315F">
              <w:rPr>
                <w:sz w:val="30"/>
                <w:szCs w:val="30"/>
              </w:rPr>
              <w:t>55,777</w:t>
            </w:r>
          </w:p>
        </w:tc>
        <w:tc>
          <w:tcPr>
            <w:tcW w:w="1976" w:type="dxa"/>
            <w:tcBorders>
              <w:top w:val="single" w:sz="4" w:space="0" w:color="auto"/>
              <w:bottom w:val="double" w:sz="4" w:space="0" w:color="auto"/>
            </w:tcBorders>
          </w:tcPr>
          <w:p w:rsidR="00E26455" w:rsidRPr="00FD315F" w:rsidRDefault="00E26455" w:rsidP="00FD315F">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0" w:right="-85"/>
              <w:rPr>
                <w:sz w:val="30"/>
                <w:szCs w:val="30"/>
              </w:rPr>
            </w:pPr>
            <w:r w:rsidRPr="00FD315F">
              <w:rPr>
                <w:sz w:val="30"/>
                <w:szCs w:val="30"/>
              </w:rPr>
              <w:t>121,162</w:t>
            </w:r>
          </w:p>
        </w:tc>
      </w:tr>
    </w:tbl>
    <w:p w:rsidR="004B6B34" w:rsidRDefault="004B6B34" w:rsidP="00B54F78">
      <w:pPr>
        <w:ind w:left="426" w:hanging="426"/>
        <w:outlineLvl w:val="0"/>
        <w:rPr>
          <w:sz w:val="30"/>
          <w:szCs w:val="30"/>
        </w:rPr>
      </w:pPr>
    </w:p>
    <w:p w:rsidR="00C163C6" w:rsidRDefault="00C163C6" w:rsidP="00B54F78">
      <w:pPr>
        <w:ind w:left="426" w:hanging="426"/>
        <w:outlineLvl w:val="0"/>
        <w:rPr>
          <w:sz w:val="30"/>
          <w:szCs w:val="30"/>
        </w:rPr>
      </w:pPr>
    </w:p>
    <w:p w:rsidR="00C163C6" w:rsidRDefault="00C163C6" w:rsidP="00B54F78">
      <w:pPr>
        <w:ind w:left="426" w:hanging="426"/>
        <w:outlineLvl w:val="0"/>
        <w:rPr>
          <w:sz w:val="30"/>
          <w:szCs w:val="30"/>
        </w:rPr>
      </w:pPr>
    </w:p>
    <w:p w:rsidR="00C163C6" w:rsidRDefault="00C163C6" w:rsidP="00B54F78">
      <w:pPr>
        <w:ind w:left="426" w:hanging="426"/>
        <w:outlineLvl w:val="0"/>
        <w:rPr>
          <w:sz w:val="30"/>
          <w:szCs w:val="30"/>
        </w:rPr>
      </w:pPr>
    </w:p>
    <w:p w:rsidR="00C163C6" w:rsidRDefault="00C163C6" w:rsidP="00B54F78">
      <w:pPr>
        <w:ind w:left="426" w:hanging="426"/>
        <w:outlineLvl w:val="0"/>
        <w:rPr>
          <w:sz w:val="30"/>
          <w:szCs w:val="30"/>
        </w:rPr>
      </w:pPr>
    </w:p>
    <w:p w:rsidR="00C163C6" w:rsidRDefault="00C163C6" w:rsidP="00B54F78">
      <w:pPr>
        <w:ind w:left="426" w:hanging="426"/>
        <w:outlineLvl w:val="0"/>
        <w:rPr>
          <w:sz w:val="30"/>
          <w:szCs w:val="30"/>
        </w:rPr>
      </w:pPr>
    </w:p>
    <w:p w:rsidR="00C163C6" w:rsidRDefault="00C163C6" w:rsidP="00B54F78">
      <w:pPr>
        <w:ind w:left="426" w:hanging="426"/>
        <w:outlineLvl w:val="0"/>
        <w:rPr>
          <w:sz w:val="30"/>
          <w:szCs w:val="30"/>
        </w:rPr>
      </w:pPr>
    </w:p>
    <w:p w:rsidR="00C163C6" w:rsidRDefault="00C163C6" w:rsidP="00B54F78">
      <w:pPr>
        <w:ind w:left="426" w:hanging="426"/>
        <w:outlineLvl w:val="0"/>
        <w:rPr>
          <w:sz w:val="30"/>
          <w:szCs w:val="30"/>
        </w:rPr>
      </w:pPr>
    </w:p>
    <w:p w:rsidR="002F3602" w:rsidRDefault="00505D2B" w:rsidP="00B54F78">
      <w:pPr>
        <w:ind w:left="426" w:hanging="426"/>
        <w:outlineLvl w:val="0"/>
        <w:rPr>
          <w:sz w:val="30"/>
          <w:szCs w:val="30"/>
          <w:u w:val="single"/>
          <w:lang w:val="en-US"/>
        </w:rPr>
      </w:pPr>
      <w:r>
        <w:rPr>
          <w:sz w:val="30"/>
          <w:szCs w:val="30"/>
        </w:rPr>
        <w:lastRenderedPageBreak/>
        <w:t>9</w:t>
      </w:r>
      <w:r w:rsidR="002F3602">
        <w:rPr>
          <w:sz w:val="30"/>
          <w:szCs w:val="30"/>
        </w:rPr>
        <w:t>.</w:t>
      </w:r>
      <w:r w:rsidR="002F3602">
        <w:rPr>
          <w:sz w:val="30"/>
          <w:szCs w:val="30"/>
        </w:rPr>
        <w:tab/>
      </w:r>
      <w:r w:rsidR="005C6E14" w:rsidRPr="0021455F">
        <w:rPr>
          <w:sz w:val="30"/>
          <w:szCs w:val="30"/>
          <w:u w:val="single"/>
          <w:lang w:val="en-US"/>
        </w:rPr>
        <w:t>Retenti</w:t>
      </w:r>
      <w:r w:rsidR="00453660">
        <w:rPr>
          <w:sz w:val="30"/>
          <w:szCs w:val="30"/>
          <w:u w:val="single"/>
          <w:lang w:val="en-US"/>
        </w:rPr>
        <w:t>on receivable from customers</w:t>
      </w:r>
    </w:p>
    <w:p w:rsidR="00001E6B" w:rsidRPr="00C13446" w:rsidRDefault="00001E6B" w:rsidP="00B54F78">
      <w:pPr>
        <w:ind w:left="426" w:hanging="426"/>
        <w:outlineLvl w:val="0"/>
        <w:rPr>
          <w:sz w:val="10"/>
          <w:szCs w:val="10"/>
          <w:u w:val="single"/>
          <w:lang w:val="en-US"/>
        </w:rPr>
      </w:pPr>
    </w:p>
    <w:p w:rsidR="00001E6B" w:rsidRDefault="00001E6B" w:rsidP="006768FB">
      <w:pPr>
        <w:pStyle w:val="MacroText"/>
        <w:tabs>
          <w:tab w:val="clear" w:pos="480"/>
          <w:tab w:val="clear" w:pos="960"/>
          <w:tab w:val="clear" w:pos="1440"/>
          <w:tab w:val="clear" w:pos="1920"/>
          <w:tab w:val="clear" w:pos="2400"/>
          <w:tab w:val="clear" w:pos="2880"/>
          <w:tab w:val="clear" w:pos="3360"/>
          <w:tab w:val="clear" w:pos="3840"/>
          <w:tab w:val="clear" w:pos="4320"/>
        </w:tabs>
        <w:ind w:left="360" w:right="-7"/>
        <w:jc w:val="thaiDistribute"/>
        <w:rPr>
          <w:sz w:val="30"/>
          <w:szCs w:val="30"/>
        </w:rPr>
      </w:pPr>
      <w:r w:rsidRPr="00A20C9C">
        <w:rPr>
          <w:sz w:val="30"/>
          <w:szCs w:val="30"/>
        </w:rPr>
        <w:t xml:space="preserve">Consisted </w:t>
      </w:r>
      <w:proofErr w:type="gramStart"/>
      <w:r w:rsidRPr="00A20C9C">
        <w:rPr>
          <w:sz w:val="30"/>
          <w:szCs w:val="30"/>
        </w:rPr>
        <w:t>of</w:t>
      </w:r>
      <w:r>
        <w:rPr>
          <w:sz w:val="30"/>
          <w:szCs w:val="30"/>
        </w:rPr>
        <w:t xml:space="preserve"> </w:t>
      </w:r>
      <w:r w:rsidRPr="00A20C9C">
        <w:rPr>
          <w:sz w:val="30"/>
          <w:szCs w:val="30"/>
        </w:rPr>
        <w:t>:</w:t>
      </w:r>
      <w:proofErr w:type="gramEnd"/>
      <w:r w:rsidRPr="00A20C9C">
        <w:rPr>
          <w:sz w:val="30"/>
          <w:szCs w:val="30"/>
        </w:rPr>
        <w:t>-</w:t>
      </w:r>
    </w:p>
    <w:p w:rsidR="00001E6B" w:rsidRPr="00001E6B" w:rsidRDefault="00001E6B" w:rsidP="00B54F78">
      <w:pPr>
        <w:ind w:left="426" w:hanging="426"/>
        <w:outlineLvl w:val="0"/>
        <w:rPr>
          <w:sz w:val="6"/>
          <w:szCs w:val="6"/>
          <w:u w:val="single"/>
          <w:lang w:val="en-US"/>
        </w:rPr>
      </w:pPr>
    </w:p>
    <w:tbl>
      <w:tblPr>
        <w:tblW w:w="4859" w:type="pct"/>
        <w:tblInd w:w="378" w:type="dxa"/>
        <w:tblLook w:val="0000" w:firstRow="0" w:lastRow="0" w:firstColumn="0" w:lastColumn="0" w:noHBand="0" w:noVBand="0"/>
      </w:tblPr>
      <w:tblGrid>
        <w:gridCol w:w="2790"/>
        <w:gridCol w:w="1695"/>
        <w:gridCol w:w="1520"/>
        <w:gridCol w:w="1606"/>
        <w:gridCol w:w="1513"/>
      </w:tblGrid>
      <w:tr w:rsidR="008D37A9" w:rsidRPr="00C163C6" w:rsidTr="00304AB8">
        <w:trPr>
          <w:tblHeader/>
        </w:trPr>
        <w:tc>
          <w:tcPr>
            <w:tcW w:w="1529" w:type="pct"/>
            <w:tcBorders>
              <w:top w:val="nil"/>
              <w:left w:val="nil"/>
              <w:bottom w:val="nil"/>
              <w:right w:val="nil"/>
            </w:tcBorders>
          </w:tcPr>
          <w:p w:rsidR="002F3602" w:rsidRPr="00C163C6" w:rsidRDefault="002F3602" w:rsidP="002F6910">
            <w:pPr>
              <w:ind w:left="-108" w:right="-108"/>
              <w:rPr>
                <w:rFonts w:asciiTheme="majorBidi" w:hAnsiTheme="majorBidi" w:cstheme="majorBidi"/>
                <w:sz w:val="27"/>
                <w:szCs w:val="27"/>
              </w:rPr>
            </w:pPr>
          </w:p>
        </w:tc>
        <w:tc>
          <w:tcPr>
            <w:tcW w:w="3471" w:type="pct"/>
            <w:gridSpan w:val="4"/>
            <w:tcBorders>
              <w:top w:val="nil"/>
              <w:left w:val="nil"/>
              <w:bottom w:val="nil"/>
              <w:right w:val="nil"/>
            </w:tcBorders>
          </w:tcPr>
          <w:p w:rsidR="002F3602" w:rsidRPr="00C163C6" w:rsidRDefault="000A1243" w:rsidP="002F6910">
            <w:pPr>
              <w:ind w:left="-108" w:right="-84"/>
              <w:jc w:val="right"/>
              <w:rPr>
                <w:rFonts w:asciiTheme="majorBidi" w:hAnsiTheme="majorBidi" w:cstheme="majorBidi"/>
                <w:sz w:val="27"/>
                <w:szCs w:val="27"/>
              </w:rPr>
            </w:pPr>
            <w:r w:rsidRPr="00C163C6">
              <w:rPr>
                <w:rFonts w:asciiTheme="majorBidi" w:hAnsiTheme="majorBidi" w:cstheme="majorBidi"/>
                <w:sz w:val="27"/>
                <w:szCs w:val="27"/>
                <w:cs/>
              </w:rPr>
              <w:t>(</w:t>
            </w:r>
            <w:r w:rsidRPr="00C163C6">
              <w:rPr>
                <w:rFonts w:asciiTheme="majorBidi" w:hAnsiTheme="majorBidi" w:cstheme="majorBidi"/>
                <w:sz w:val="27"/>
                <w:szCs w:val="27"/>
              </w:rPr>
              <w:t>Unit :Thousand Baht)</w:t>
            </w:r>
          </w:p>
        </w:tc>
      </w:tr>
      <w:tr w:rsidR="008D37A9" w:rsidRPr="00C163C6" w:rsidTr="00304AB8">
        <w:trPr>
          <w:cantSplit/>
          <w:tblHeader/>
        </w:trPr>
        <w:tc>
          <w:tcPr>
            <w:tcW w:w="1529" w:type="pct"/>
            <w:tcBorders>
              <w:top w:val="nil"/>
              <w:left w:val="nil"/>
              <w:bottom w:val="nil"/>
              <w:right w:val="nil"/>
            </w:tcBorders>
          </w:tcPr>
          <w:p w:rsidR="002F3602" w:rsidRPr="00C163C6" w:rsidRDefault="002F3602" w:rsidP="002F6910">
            <w:pPr>
              <w:tabs>
                <w:tab w:val="left" w:pos="450"/>
              </w:tabs>
              <w:ind w:left="-108" w:right="-108"/>
              <w:rPr>
                <w:rFonts w:asciiTheme="majorBidi" w:hAnsiTheme="majorBidi" w:cstheme="majorBidi"/>
                <w:sz w:val="27"/>
                <w:szCs w:val="27"/>
              </w:rPr>
            </w:pPr>
          </w:p>
        </w:tc>
        <w:tc>
          <w:tcPr>
            <w:tcW w:w="1762" w:type="pct"/>
            <w:gridSpan w:val="2"/>
            <w:tcBorders>
              <w:top w:val="nil"/>
              <w:left w:val="nil"/>
              <w:bottom w:val="nil"/>
              <w:right w:val="nil"/>
            </w:tcBorders>
          </w:tcPr>
          <w:p w:rsidR="002F3602" w:rsidRPr="00C163C6" w:rsidRDefault="005C6E14" w:rsidP="002F6910">
            <w:pPr>
              <w:tabs>
                <w:tab w:val="left" w:pos="450"/>
              </w:tabs>
              <w:ind w:left="-108" w:right="-108"/>
              <w:jc w:val="center"/>
              <w:rPr>
                <w:rFonts w:asciiTheme="majorBidi" w:hAnsiTheme="majorBidi" w:cstheme="majorBidi"/>
                <w:sz w:val="27"/>
                <w:szCs w:val="27"/>
                <w:u w:val="single"/>
              </w:rPr>
            </w:pPr>
            <w:r w:rsidRPr="00C163C6">
              <w:rPr>
                <w:rFonts w:asciiTheme="majorBidi" w:hAnsiTheme="majorBidi" w:cstheme="majorBidi"/>
                <w:sz w:val="27"/>
                <w:szCs w:val="27"/>
                <w:u w:val="single"/>
              </w:rPr>
              <w:t>Consolidated financial statements</w:t>
            </w:r>
          </w:p>
        </w:tc>
        <w:tc>
          <w:tcPr>
            <w:tcW w:w="1708" w:type="pct"/>
            <w:gridSpan w:val="2"/>
            <w:tcBorders>
              <w:top w:val="nil"/>
              <w:left w:val="nil"/>
              <w:bottom w:val="nil"/>
              <w:right w:val="nil"/>
            </w:tcBorders>
          </w:tcPr>
          <w:p w:rsidR="002F3602" w:rsidRPr="00C163C6" w:rsidRDefault="005C6E14" w:rsidP="002F6910">
            <w:pPr>
              <w:tabs>
                <w:tab w:val="left" w:pos="450"/>
              </w:tabs>
              <w:ind w:left="-108" w:right="-108"/>
              <w:jc w:val="center"/>
              <w:rPr>
                <w:rFonts w:asciiTheme="majorBidi" w:hAnsiTheme="majorBidi" w:cstheme="majorBidi"/>
                <w:sz w:val="27"/>
                <w:szCs w:val="27"/>
              </w:rPr>
            </w:pPr>
            <w:r w:rsidRPr="00C163C6">
              <w:rPr>
                <w:rFonts w:asciiTheme="majorBidi" w:hAnsiTheme="majorBidi" w:cstheme="majorBidi"/>
                <w:sz w:val="27"/>
                <w:szCs w:val="27"/>
                <w:u w:val="single"/>
              </w:rPr>
              <w:t>Separate financial statements</w:t>
            </w:r>
          </w:p>
        </w:tc>
      </w:tr>
      <w:tr w:rsidR="008D37A9" w:rsidRPr="00C163C6" w:rsidTr="00304AB8">
        <w:trPr>
          <w:cantSplit/>
          <w:tblHeader/>
        </w:trPr>
        <w:tc>
          <w:tcPr>
            <w:tcW w:w="1529" w:type="pct"/>
            <w:tcBorders>
              <w:top w:val="nil"/>
              <w:left w:val="nil"/>
              <w:bottom w:val="nil"/>
              <w:right w:val="nil"/>
            </w:tcBorders>
          </w:tcPr>
          <w:p w:rsidR="002F3602" w:rsidRPr="00C163C6" w:rsidRDefault="002F3602" w:rsidP="002F6910">
            <w:pPr>
              <w:tabs>
                <w:tab w:val="left" w:pos="450"/>
              </w:tabs>
              <w:ind w:left="-108" w:right="-108"/>
              <w:rPr>
                <w:rFonts w:asciiTheme="majorBidi" w:hAnsiTheme="majorBidi" w:cstheme="majorBidi"/>
                <w:sz w:val="27"/>
                <w:szCs w:val="27"/>
              </w:rPr>
            </w:pPr>
          </w:p>
        </w:tc>
        <w:tc>
          <w:tcPr>
            <w:tcW w:w="1762" w:type="pct"/>
            <w:gridSpan w:val="2"/>
            <w:tcBorders>
              <w:top w:val="nil"/>
              <w:left w:val="nil"/>
              <w:bottom w:val="nil"/>
              <w:right w:val="nil"/>
            </w:tcBorders>
          </w:tcPr>
          <w:p w:rsidR="002F3602" w:rsidRPr="00C163C6" w:rsidRDefault="005C6E14" w:rsidP="002F6910">
            <w:pPr>
              <w:ind w:left="-108" w:right="-108"/>
              <w:jc w:val="center"/>
              <w:rPr>
                <w:rFonts w:asciiTheme="majorBidi" w:hAnsiTheme="majorBidi" w:cstheme="majorBidi"/>
                <w:sz w:val="27"/>
                <w:szCs w:val="27"/>
                <w:u w:val="single"/>
              </w:rPr>
            </w:pPr>
            <w:r w:rsidRPr="00C163C6">
              <w:rPr>
                <w:rFonts w:asciiTheme="majorBidi" w:hAnsiTheme="majorBidi" w:cstheme="majorBidi"/>
                <w:sz w:val="27"/>
                <w:szCs w:val="27"/>
                <w:u w:val="single"/>
              </w:rPr>
              <w:t>As at</w:t>
            </w:r>
            <w:r w:rsidR="00C13446" w:rsidRPr="00C163C6">
              <w:rPr>
                <w:rFonts w:asciiTheme="majorBidi" w:hAnsiTheme="majorBidi" w:cstheme="majorBidi"/>
                <w:sz w:val="27"/>
                <w:szCs w:val="27"/>
                <w:u w:val="single"/>
              </w:rPr>
              <w:t xml:space="preserve"> December 31,</w:t>
            </w:r>
          </w:p>
        </w:tc>
        <w:tc>
          <w:tcPr>
            <w:tcW w:w="1708" w:type="pct"/>
            <w:gridSpan w:val="2"/>
            <w:tcBorders>
              <w:top w:val="nil"/>
              <w:left w:val="nil"/>
              <w:bottom w:val="nil"/>
              <w:right w:val="nil"/>
            </w:tcBorders>
          </w:tcPr>
          <w:p w:rsidR="002F3602" w:rsidRPr="00C163C6" w:rsidRDefault="005C6E14" w:rsidP="002F6910">
            <w:pPr>
              <w:ind w:left="-108" w:right="-108"/>
              <w:jc w:val="center"/>
              <w:rPr>
                <w:rFonts w:asciiTheme="majorBidi" w:hAnsiTheme="majorBidi" w:cstheme="majorBidi"/>
                <w:sz w:val="27"/>
                <w:szCs w:val="27"/>
                <w:u w:val="single"/>
              </w:rPr>
            </w:pPr>
            <w:r w:rsidRPr="00C163C6">
              <w:rPr>
                <w:rFonts w:asciiTheme="majorBidi" w:hAnsiTheme="majorBidi" w:cstheme="majorBidi"/>
                <w:sz w:val="27"/>
                <w:szCs w:val="27"/>
                <w:u w:val="single"/>
              </w:rPr>
              <w:t>As at</w:t>
            </w:r>
            <w:r w:rsidR="00C13446" w:rsidRPr="00C163C6">
              <w:rPr>
                <w:rFonts w:asciiTheme="majorBidi" w:hAnsiTheme="majorBidi" w:cstheme="majorBidi"/>
                <w:sz w:val="27"/>
                <w:szCs w:val="27"/>
                <w:u w:val="single"/>
              </w:rPr>
              <w:t xml:space="preserve"> December 31,</w:t>
            </w:r>
          </w:p>
        </w:tc>
      </w:tr>
      <w:tr w:rsidR="00871F26" w:rsidRPr="00C163C6" w:rsidTr="00304AB8">
        <w:trPr>
          <w:trHeight w:val="297"/>
          <w:tblHeader/>
        </w:trPr>
        <w:tc>
          <w:tcPr>
            <w:tcW w:w="1529" w:type="pct"/>
            <w:tcBorders>
              <w:top w:val="nil"/>
              <w:left w:val="nil"/>
              <w:bottom w:val="nil"/>
              <w:right w:val="nil"/>
            </w:tcBorders>
          </w:tcPr>
          <w:p w:rsidR="002F3602" w:rsidRPr="00C163C6" w:rsidRDefault="002F3602" w:rsidP="002F6910">
            <w:pPr>
              <w:tabs>
                <w:tab w:val="left" w:pos="450"/>
              </w:tabs>
              <w:ind w:left="-108" w:right="-108"/>
              <w:rPr>
                <w:rFonts w:asciiTheme="majorBidi" w:hAnsiTheme="majorBidi" w:cstheme="majorBidi"/>
                <w:sz w:val="27"/>
                <w:szCs w:val="27"/>
              </w:rPr>
            </w:pPr>
          </w:p>
        </w:tc>
        <w:tc>
          <w:tcPr>
            <w:tcW w:w="929" w:type="pct"/>
            <w:tcBorders>
              <w:top w:val="nil"/>
              <w:left w:val="nil"/>
              <w:right w:val="nil"/>
            </w:tcBorders>
          </w:tcPr>
          <w:p w:rsidR="002F3602" w:rsidRPr="00C163C6" w:rsidRDefault="005C6E14" w:rsidP="002F6910">
            <w:pPr>
              <w:ind w:left="-100" w:right="-85"/>
              <w:jc w:val="center"/>
              <w:rPr>
                <w:rFonts w:asciiTheme="majorBidi" w:hAnsiTheme="majorBidi" w:cstheme="majorBidi"/>
                <w:sz w:val="27"/>
                <w:szCs w:val="27"/>
                <w:u w:val="single"/>
                <w:lang w:val="en-US"/>
              </w:rPr>
            </w:pPr>
            <w:r w:rsidRPr="00C163C6">
              <w:rPr>
                <w:rFonts w:asciiTheme="majorBidi" w:hAnsiTheme="majorBidi" w:cstheme="majorBidi"/>
                <w:sz w:val="27"/>
                <w:szCs w:val="27"/>
                <w:u w:val="single"/>
              </w:rPr>
              <w:t>2016</w:t>
            </w:r>
          </w:p>
        </w:tc>
        <w:tc>
          <w:tcPr>
            <w:tcW w:w="833" w:type="pct"/>
            <w:tcBorders>
              <w:top w:val="nil"/>
              <w:left w:val="nil"/>
              <w:right w:val="nil"/>
            </w:tcBorders>
          </w:tcPr>
          <w:p w:rsidR="002F3602" w:rsidRPr="00C163C6" w:rsidRDefault="000A1243" w:rsidP="002F6910">
            <w:pPr>
              <w:ind w:left="-100" w:right="-85"/>
              <w:jc w:val="center"/>
              <w:rPr>
                <w:rFonts w:asciiTheme="majorBidi" w:hAnsiTheme="majorBidi" w:cstheme="majorBidi"/>
                <w:sz w:val="27"/>
                <w:szCs w:val="27"/>
                <w:u w:val="single"/>
                <w:lang w:val="en-US"/>
              </w:rPr>
            </w:pPr>
            <w:r w:rsidRPr="00C163C6">
              <w:rPr>
                <w:rFonts w:asciiTheme="majorBidi" w:hAnsiTheme="majorBidi" w:cstheme="majorBidi"/>
                <w:sz w:val="27"/>
                <w:szCs w:val="27"/>
                <w:u w:val="single"/>
              </w:rPr>
              <w:t>2015</w:t>
            </w:r>
          </w:p>
        </w:tc>
        <w:tc>
          <w:tcPr>
            <w:tcW w:w="880" w:type="pct"/>
            <w:tcBorders>
              <w:top w:val="nil"/>
              <w:left w:val="nil"/>
              <w:right w:val="nil"/>
            </w:tcBorders>
          </w:tcPr>
          <w:p w:rsidR="002F3602" w:rsidRPr="00C163C6" w:rsidRDefault="005C6E14" w:rsidP="002F6910">
            <w:pPr>
              <w:ind w:left="-100" w:right="-85"/>
              <w:jc w:val="center"/>
              <w:rPr>
                <w:rFonts w:asciiTheme="majorBidi" w:hAnsiTheme="majorBidi" w:cstheme="majorBidi"/>
                <w:sz w:val="27"/>
                <w:szCs w:val="27"/>
                <w:u w:val="single"/>
              </w:rPr>
            </w:pPr>
            <w:r w:rsidRPr="00C163C6">
              <w:rPr>
                <w:rFonts w:asciiTheme="majorBidi" w:hAnsiTheme="majorBidi" w:cstheme="majorBidi"/>
                <w:sz w:val="27"/>
                <w:szCs w:val="27"/>
                <w:u w:val="single"/>
              </w:rPr>
              <w:t>2016</w:t>
            </w:r>
          </w:p>
        </w:tc>
        <w:tc>
          <w:tcPr>
            <w:tcW w:w="828" w:type="pct"/>
            <w:tcBorders>
              <w:top w:val="nil"/>
              <w:left w:val="nil"/>
              <w:right w:val="nil"/>
            </w:tcBorders>
          </w:tcPr>
          <w:p w:rsidR="002F3602" w:rsidRPr="00C163C6" w:rsidRDefault="000A1243" w:rsidP="002F6910">
            <w:pPr>
              <w:ind w:left="-100" w:right="-85"/>
              <w:jc w:val="center"/>
              <w:rPr>
                <w:rFonts w:asciiTheme="majorBidi" w:hAnsiTheme="majorBidi" w:cstheme="majorBidi"/>
                <w:sz w:val="27"/>
                <w:szCs w:val="27"/>
                <w:u w:val="single"/>
              </w:rPr>
            </w:pPr>
            <w:r w:rsidRPr="00C163C6">
              <w:rPr>
                <w:rFonts w:asciiTheme="majorBidi" w:hAnsiTheme="majorBidi" w:cstheme="majorBidi"/>
                <w:sz w:val="27"/>
                <w:szCs w:val="27"/>
                <w:u w:val="single"/>
              </w:rPr>
              <w:t>2015</w:t>
            </w:r>
          </w:p>
        </w:tc>
      </w:tr>
      <w:tr w:rsidR="00304AB8" w:rsidRPr="00C163C6" w:rsidTr="00304AB8">
        <w:tc>
          <w:tcPr>
            <w:tcW w:w="1529" w:type="pct"/>
          </w:tcPr>
          <w:p w:rsidR="00304AB8" w:rsidRPr="00C163C6" w:rsidRDefault="00304AB8" w:rsidP="00304AB8">
            <w:pPr>
              <w:tabs>
                <w:tab w:val="left" w:pos="0"/>
                <w:tab w:val="left" w:pos="702"/>
              </w:tabs>
              <w:ind w:right="-108"/>
              <w:jc w:val="both"/>
              <w:rPr>
                <w:rFonts w:asciiTheme="majorBidi" w:hAnsiTheme="majorBidi" w:cstheme="majorBidi"/>
                <w:sz w:val="27"/>
                <w:szCs w:val="27"/>
                <w:cs/>
              </w:rPr>
            </w:pPr>
            <w:r w:rsidRPr="00C163C6">
              <w:rPr>
                <w:rFonts w:asciiTheme="majorBidi" w:hAnsiTheme="majorBidi" w:cstheme="majorBidi"/>
                <w:sz w:val="27"/>
                <w:szCs w:val="27"/>
              </w:rPr>
              <w:t>Retention receivable amount</w:t>
            </w:r>
          </w:p>
        </w:tc>
        <w:tc>
          <w:tcPr>
            <w:tcW w:w="929" w:type="pct"/>
            <w:tcBorders>
              <w:left w:val="nil"/>
              <w:right w:val="nil"/>
            </w:tcBorders>
          </w:tcPr>
          <w:p w:rsidR="00304AB8" w:rsidRPr="00C163C6"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cstheme="majorBidi"/>
                <w:sz w:val="27"/>
                <w:szCs w:val="27"/>
                <w:lang w:val="en-US"/>
              </w:rPr>
            </w:pPr>
            <w:r w:rsidRPr="00C163C6">
              <w:rPr>
                <w:rFonts w:asciiTheme="majorBidi" w:hAnsiTheme="majorBidi" w:cstheme="majorBidi"/>
                <w:sz w:val="27"/>
                <w:szCs w:val="27"/>
                <w:lang w:val="en-US"/>
              </w:rPr>
              <w:t>60,157</w:t>
            </w:r>
          </w:p>
        </w:tc>
        <w:tc>
          <w:tcPr>
            <w:tcW w:w="833" w:type="pct"/>
          </w:tcPr>
          <w:p w:rsidR="00304AB8" w:rsidRPr="00C163C6" w:rsidRDefault="00304AB8" w:rsidP="00304AB8">
            <w:pPr>
              <w:ind w:left="18" w:right="112"/>
              <w:jc w:val="right"/>
              <w:rPr>
                <w:rFonts w:asciiTheme="majorBidi" w:hAnsiTheme="majorBidi" w:cstheme="majorBidi"/>
                <w:sz w:val="27"/>
                <w:szCs w:val="27"/>
              </w:rPr>
            </w:pPr>
            <w:r w:rsidRPr="00C163C6">
              <w:rPr>
                <w:rFonts w:asciiTheme="majorBidi" w:hAnsiTheme="majorBidi" w:cstheme="majorBidi"/>
                <w:sz w:val="27"/>
                <w:szCs w:val="27"/>
              </w:rPr>
              <w:t>72,091</w:t>
            </w:r>
          </w:p>
        </w:tc>
        <w:tc>
          <w:tcPr>
            <w:tcW w:w="880" w:type="pct"/>
            <w:tcBorders>
              <w:left w:val="nil"/>
              <w:right w:val="nil"/>
            </w:tcBorders>
          </w:tcPr>
          <w:p w:rsidR="00304AB8" w:rsidRPr="00C163C6"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cstheme="majorBidi"/>
                <w:sz w:val="27"/>
                <w:szCs w:val="27"/>
                <w:lang w:val="en-US"/>
              </w:rPr>
            </w:pPr>
            <w:r w:rsidRPr="00C163C6">
              <w:rPr>
                <w:rFonts w:asciiTheme="majorBidi" w:hAnsiTheme="majorBidi" w:cstheme="majorBidi"/>
                <w:sz w:val="27"/>
                <w:szCs w:val="27"/>
                <w:lang w:val="en-US"/>
              </w:rPr>
              <w:t>60,157</w:t>
            </w:r>
          </w:p>
        </w:tc>
        <w:tc>
          <w:tcPr>
            <w:tcW w:w="828" w:type="pct"/>
          </w:tcPr>
          <w:p w:rsidR="00304AB8" w:rsidRPr="00C163C6" w:rsidRDefault="00304AB8" w:rsidP="00304AB8">
            <w:pPr>
              <w:ind w:left="18" w:right="112"/>
              <w:jc w:val="right"/>
              <w:rPr>
                <w:rFonts w:asciiTheme="majorBidi" w:hAnsiTheme="majorBidi" w:cstheme="majorBidi"/>
                <w:sz w:val="27"/>
                <w:szCs w:val="27"/>
              </w:rPr>
            </w:pPr>
            <w:r w:rsidRPr="00C163C6">
              <w:rPr>
                <w:rFonts w:asciiTheme="majorBidi" w:hAnsiTheme="majorBidi" w:cstheme="majorBidi"/>
                <w:sz w:val="27"/>
                <w:szCs w:val="27"/>
              </w:rPr>
              <w:t>72,091</w:t>
            </w:r>
          </w:p>
        </w:tc>
      </w:tr>
      <w:tr w:rsidR="00304AB8" w:rsidRPr="00C163C6" w:rsidTr="00304AB8">
        <w:tc>
          <w:tcPr>
            <w:tcW w:w="1529" w:type="pct"/>
          </w:tcPr>
          <w:p w:rsidR="00304AB8" w:rsidRPr="00C163C6" w:rsidRDefault="00304AB8" w:rsidP="00304AB8">
            <w:pPr>
              <w:tabs>
                <w:tab w:val="left" w:pos="0"/>
                <w:tab w:val="left" w:pos="702"/>
              </w:tabs>
              <w:ind w:right="-108"/>
              <w:jc w:val="both"/>
              <w:rPr>
                <w:rFonts w:asciiTheme="majorBidi" w:hAnsiTheme="majorBidi" w:cstheme="majorBidi"/>
                <w:sz w:val="27"/>
                <w:szCs w:val="27"/>
                <w:cs/>
              </w:rPr>
            </w:pPr>
            <w:r w:rsidRPr="00C163C6">
              <w:rPr>
                <w:rFonts w:asciiTheme="majorBidi" w:hAnsiTheme="majorBidi" w:cstheme="majorBidi"/>
                <w:sz w:val="27"/>
                <w:szCs w:val="27"/>
                <w:lang w:val="en-US"/>
              </w:rPr>
              <w:t xml:space="preserve">Retention receivable outstanding </w:t>
            </w:r>
          </w:p>
        </w:tc>
        <w:tc>
          <w:tcPr>
            <w:tcW w:w="929" w:type="pct"/>
            <w:tcBorders>
              <w:left w:val="nil"/>
              <w:right w:val="nil"/>
            </w:tcBorders>
          </w:tcPr>
          <w:p w:rsidR="00304AB8" w:rsidRPr="00C163C6"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833" w:type="pct"/>
          </w:tcPr>
          <w:p w:rsidR="00304AB8" w:rsidRPr="00C163C6" w:rsidRDefault="00304AB8" w:rsidP="00304AB8">
            <w:pPr>
              <w:ind w:left="18" w:right="112"/>
              <w:jc w:val="right"/>
              <w:rPr>
                <w:rFonts w:asciiTheme="majorBidi" w:hAnsiTheme="majorBidi" w:cstheme="majorBidi"/>
                <w:sz w:val="27"/>
                <w:szCs w:val="27"/>
              </w:rPr>
            </w:pPr>
          </w:p>
        </w:tc>
        <w:tc>
          <w:tcPr>
            <w:tcW w:w="880" w:type="pct"/>
            <w:tcBorders>
              <w:left w:val="nil"/>
              <w:right w:val="nil"/>
            </w:tcBorders>
          </w:tcPr>
          <w:p w:rsidR="00304AB8" w:rsidRPr="00C163C6"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828" w:type="pct"/>
          </w:tcPr>
          <w:p w:rsidR="00304AB8" w:rsidRPr="00C163C6" w:rsidRDefault="00304AB8" w:rsidP="00304AB8">
            <w:pPr>
              <w:ind w:left="18" w:right="112"/>
              <w:jc w:val="right"/>
              <w:rPr>
                <w:rFonts w:asciiTheme="majorBidi" w:hAnsiTheme="majorBidi" w:cstheme="majorBidi"/>
                <w:sz w:val="27"/>
                <w:szCs w:val="27"/>
              </w:rPr>
            </w:pPr>
          </w:p>
        </w:tc>
      </w:tr>
      <w:tr w:rsidR="00304AB8" w:rsidRPr="00C163C6" w:rsidTr="00304AB8">
        <w:tc>
          <w:tcPr>
            <w:tcW w:w="1529" w:type="pct"/>
          </w:tcPr>
          <w:p w:rsidR="00304AB8" w:rsidRPr="00C163C6" w:rsidRDefault="00304AB8" w:rsidP="00304AB8">
            <w:pPr>
              <w:tabs>
                <w:tab w:val="left" w:pos="0"/>
                <w:tab w:val="left" w:pos="702"/>
              </w:tabs>
              <w:ind w:right="-108" w:firstLine="162"/>
              <w:jc w:val="both"/>
              <w:rPr>
                <w:rFonts w:asciiTheme="majorBidi" w:hAnsiTheme="majorBidi" w:cstheme="majorBidi"/>
                <w:sz w:val="27"/>
                <w:szCs w:val="27"/>
                <w:cs/>
              </w:rPr>
            </w:pPr>
            <w:r w:rsidRPr="00C163C6">
              <w:rPr>
                <w:rFonts w:asciiTheme="majorBidi" w:hAnsiTheme="majorBidi" w:cstheme="majorBidi"/>
                <w:sz w:val="27"/>
                <w:szCs w:val="27"/>
                <w:lang w:val="en-US"/>
              </w:rPr>
              <w:t>over credit term over 12 months</w:t>
            </w:r>
          </w:p>
        </w:tc>
        <w:tc>
          <w:tcPr>
            <w:tcW w:w="929" w:type="pct"/>
            <w:tcBorders>
              <w:left w:val="nil"/>
              <w:bottom w:val="single" w:sz="4" w:space="0" w:color="auto"/>
              <w:right w:val="nil"/>
            </w:tcBorders>
          </w:tcPr>
          <w:p w:rsidR="00304AB8" w:rsidRPr="00C163C6"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163C6">
              <w:rPr>
                <w:rFonts w:asciiTheme="majorBidi" w:hAnsiTheme="majorBidi" w:cstheme="majorBidi"/>
                <w:sz w:val="27"/>
                <w:szCs w:val="27"/>
              </w:rPr>
              <w:t>81,730</w:t>
            </w:r>
          </w:p>
        </w:tc>
        <w:tc>
          <w:tcPr>
            <w:tcW w:w="833" w:type="pct"/>
          </w:tcPr>
          <w:p w:rsidR="00304AB8" w:rsidRPr="00C163C6" w:rsidRDefault="00304AB8" w:rsidP="00304AB8">
            <w:pPr>
              <w:ind w:left="18" w:right="112"/>
              <w:jc w:val="right"/>
              <w:rPr>
                <w:rFonts w:asciiTheme="majorBidi" w:hAnsiTheme="majorBidi" w:cstheme="majorBidi"/>
                <w:sz w:val="27"/>
                <w:szCs w:val="27"/>
              </w:rPr>
            </w:pPr>
            <w:r w:rsidRPr="00C163C6">
              <w:rPr>
                <w:rFonts w:asciiTheme="majorBidi" w:hAnsiTheme="majorBidi" w:cstheme="majorBidi"/>
                <w:sz w:val="27"/>
                <w:szCs w:val="27"/>
              </w:rPr>
              <w:t>85,832</w:t>
            </w:r>
          </w:p>
        </w:tc>
        <w:tc>
          <w:tcPr>
            <w:tcW w:w="880" w:type="pct"/>
            <w:tcBorders>
              <w:left w:val="nil"/>
              <w:bottom w:val="single" w:sz="4" w:space="0" w:color="auto"/>
              <w:right w:val="nil"/>
            </w:tcBorders>
          </w:tcPr>
          <w:p w:rsidR="00304AB8" w:rsidRPr="00C163C6"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163C6">
              <w:rPr>
                <w:rFonts w:asciiTheme="majorBidi" w:hAnsiTheme="majorBidi" w:cstheme="majorBidi"/>
                <w:sz w:val="27"/>
                <w:szCs w:val="27"/>
              </w:rPr>
              <w:t>81,730</w:t>
            </w:r>
          </w:p>
        </w:tc>
        <w:tc>
          <w:tcPr>
            <w:tcW w:w="828" w:type="pct"/>
          </w:tcPr>
          <w:p w:rsidR="00304AB8" w:rsidRPr="00C163C6" w:rsidRDefault="00304AB8" w:rsidP="00304AB8">
            <w:pPr>
              <w:ind w:left="18" w:right="112"/>
              <w:jc w:val="right"/>
              <w:rPr>
                <w:rFonts w:asciiTheme="majorBidi" w:hAnsiTheme="majorBidi" w:cstheme="majorBidi"/>
                <w:sz w:val="27"/>
                <w:szCs w:val="27"/>
              </w:rPr>
            </w:pPr>
            <w:r w:rsidRPr="00C163C6">
              <w:rPr>
                <w:rFonts w:asciiTheme="majorBidi" w:hAnsiTheme="majorBidi" w:cstheme="majorBidi"/>
                <w:sz w:val="27"/>
                <w:szCs w:val="27"/>
              </w:rPr>
              <w:t>85,832</w:t>
            </w:r>
          </w:p>
        </w:tc>
      </w:tr>
      <w:tr w:rsidR="00304AB8" w:rsidRPr="00C163C6" w:rsidTr="00304AB8">
        <w:tc>
          <w:tcPr>
            <w:tcW w:w="1529" w:type="pct"/>
          </w:tcPr>
          <w:p w:rsidR="00304AB8" w:rsidRPr="00C163C6" w:rsidRDefault="00304AB8" w:rsidP="00304AB8">
            <w:pPr>
              <w:pStyle w:val="Footer"/>
              <w:tabs>
                <w:tab w:val="left" w:pos="281"/>
              </w:tabs>
              <w:ind w:firstLine="252"/>
              <w:rPr>
                <w:rFonts w:asciiTheme="majorBidi" w:hAnsiTheme="majorBidi" w:cstheme="majorBidi"/>
                <w:sz w:val="27"/>
                <w:szCs w:val="27"/>
              </w:rPr>
            </w:pPr>
            <w:r w:rsidRPr="00C163C6">
              <w:rPr>
                <w:rFonts w:asciiTheme="majorBidi" w:hAnsiTheme="majorBidi" w:cstheme="majorBidi"/>
                <w:sz w:val="27"/>
                <w:szCs w:val="27"/>
              </w:rPr>
              <w:t>Total</w:t>
            </w:r>
          </w:p>
        </w:tc>
        <w:tc>
          <w:tcPr>
            <w:tcW w:w="929" w:type="pct"/>
            <w:tcBorders>
              <w:top w:val="single" w:sz="4" w:space="0" w:color="auto"/>
              <w:left w:val="nil"/>
              <w:right w:val="nil"/>
            </w:tcBorders>
          </w:tcPr>
          <w:p w:rsidR="00304AB8" w:rsidRPr="00C163C6"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163C6">
              <w:rPr>
                <w:rFonts w:asciiTheme="majorBidi" w:hAnsiTheme="majorBidi" w:cstheme="majorBidi"/>
                <w:sz w:val="27"/>
                <w:szCs w:val="27"/>
              </w:rPr>
              <w:t>141,887</w:t>
            </w:r>
          </w:p>
        </w:tc>
        <w:tc>
          <w:tcPr>
            <w:tcW w:w="833" w:type="pct"/>
            <w:tcBorders>
              <w:top w:val="single" w:sz="4" w:space="0" w:color="auto"/>
            </w:tcBorders>
          </w:tcPr>
          <w:p w:rsidR="00304AB8" w:rsidRPr="00C163C6" w:rsidRDefault="00304AB8" w:rsidP="00304AB8">
            <w:pPr>
              <w:tabs>
                <w:tab w:val="left" w:pos="1020"/>
              </w:tabs>
              <w:ind w:left="18" w:right="112"/>
              <w:jc w:val="right"/>
              <w:rPr>
                <w:rFonts w:asciiTheme="majorBidi" w:hAnsiTheme="majorBidi" w:cstheme="majorBidi"/>
                <w:sz w:val="27"/>
                <w:szCs w:val="27"/>
              </w:rPr>
            </w:pPr>
            <w:r w:rsidRPr="00C163C6">
              <w:rPr>
                <w:rFonts w:asciiTheme="majorBidi" w:hAnsiTheme="majorBidi" w:cstheme="majorBidi"/>
                <w:sz w:val="27"/>
                <w:szCs w:val="27"/>
              </w:rPr>
              <w:t>157,923</w:t>
            </w:r>
          </w:p>
        </w:tc>
        <w:tc>
          <w:tcPr>
            <w:tcW w:w="880" w:type="pct"/>
            <w:tcBorders>
              <w:top w:val="single" w:sz="4" w:space="0" w:color="auto"/>
              <w:left w:val="nil"/>
              <w:right w:val="nil"/>
            </w:tcBorders>
          </w:tcPr>
          <w:p w:rsidR="00304AB8" w:rsidRPr="00C163C6"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163C6">
              <w:rPr>
                <w:rFonts w:asciiTheme="majorBidi" w:hAnsiTheme="majorBidi" w:cstheme="majorBidi"/>
                <w:sz w:val="27"/>
                <w:szCs w:val="27"/>
              </w:rPr>
              <w:t>141,887</w:t>
            </w:r>
          </w:p>
        </w:tc>
        <w:tc>
          <w:tcPr>
            <w:tcW w:w="828" w:type="pct"/>
            <w:tcBorders>
              <w:top w:val="single" w:sz="4" w:space="0" w:color="auto"/>
            </w:tcBorders>
          </w:tcPr>
          <w:p w:rsidR="00304AB8" w:rsidRPr="00C163C6" w:rsidRDefault="00304AB8" w:rsidP="00304AB8">
            <w:pPr>
              <w:tabs>
                <w:tab w:val="left" w:pos="1020"/>
              </w:tabs>
              <w:ind w:left="18" w:right="112"/>
              <w:jc w:val="right"/>
              <w:rPr>
                <w:rFonts w:asciiTheme="majorBidi" w:hAnsiTheme="majorBidi" w:cstheme="majorBidi"/>
                <w:sz w:val="27"/>
                <w:szCs w:val="27"/>
              </w:rPr>
            </w:pPr>
            <w:r w:rsidRPr="00C163C6">
              <w:rPr>
                <w:rFonts w:asciiTheme="majorBidi" w:hAnsiTheme="majorBidi" w:cstheme="majorBidi"/>
                <w:sz w:val="27"/>
                <w:szCs w:val="27"/>
              </w:rPr>
              <w:t>157,923</w:t>
            </w:r>
          </w:p>
        </w:tc>
      </w:tr>
      <w:tr w:rsidR="00304AB8" w:rsidRPr="00C163C6" w:rsidTr="00304AB8">
        <w:tc>
          <w:tcPr>
            <w:tcW w:w="1529" w:type="pct"/>
          </w:tcPr>
          <w:p w:rsidR="00304AB8" w:rsidRPr="00C163C6" w:rsidRDefault="00304AB8" w:rsidP="00304AB8">
            <w:pPr>
              <w:pStyle w:val="Header"/>
              <w:rPr>
                <w:rFonts w:asciiTheme="majorBidi" w:hAnsiTheme="majorBidi" w:cstheme="majorBidi"/>
                <w:sz w:val="27"/>
                <w:szCs w:val="27"/>
                <w:cs/>
              </w:rPr>
            </w:pPr>
            <w:r w:rsidRPr="00C163C6">
              <w:rPr>
                <w:rFonts w:asciiTheme="majorBidi" w:hAnsiTheme="majorBidi" w:cstheme="majorBidi"/>
                <w:sz w:val="27"/>
                <w:szCs w:val="27"/>
                <w:u w:val="single"/>
              </w:rPr>
              <w:t>Less</w:t>
            </w:r>
            <w:r w:rsidRPr="00C163C6">
              <w:rPr>
                <w:rFonts w:asciiTheme="majorBidi" w:hAnsiTheme="majorBidi" w:cstheme="majorBidi"/>
                <w:sz w:val="27"/>
                <w:szCs w:val="27"/>
              </w:rPr>
              <w:t xml:space="preserve"> Allowance for doubtful debts</w:t>
            </w:r>
          </w:p>
        </w:tc>
        <w:tc>
          <w:tcPr>
            <w:tcW w:w="929" w:type="pct"/>
            <w:tcBorders>
              <w:left w:val="nil"/>
              <w:bottom w:val="single" w:sz="4" w:space="0" w:color="auto"/>
              <w:right w:val="nil"/>
            </w:tcBorders>
          </w:tcPr>
          <w:p w:rsidR="00304AB8" w:rsidRPr="00C163C6"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cs/>
                <w:lang w:val="en-US"/>
              </w:rPr>
            </w:pPr>
            <w:r w:rsidRPr="00C163C6">
              <w:rPr>
                <w:rFonts w:asciiTheme="majorBidi" w:hAnsiTheme="majorBidi" w:cstheme="majorBidi"/>
                <w:sz w:val="27"/>
                <w:szCs w:val="27"/>
                <w:lang w:val="en-US"/>
              </w:rPr>
              <w:t>(81,730)</w:t>
            </w:r>
          </w:p>
        </w:tc>
        <w:tc>
          <w:tcPr>
            <w:tcW w:w="833" w:type="pct"/>
            <w:tcBorders>
              <w:bottom w:val="single" w:sz="4" w:space="0" w:color="auto"/>
            </w:tcBorders>
          </w:tcPr>
          <w:p w:rsidR="00304AB8" w:rsidRPr="00C163C6" w:rsidRDefault="00304AB8" w:rsidP="00304AB8">
            <w:pPr>
              <w:ind w:left="18" w:right="62"/>
              <w:jc w:val="right"/>
              <w:rPr>
                <w:rFonts w:asciiTheme="majorBidi" w:hAnsiTheme="majorBidi" w:cstheme="majorBidi"/>
                <w:sz w:val="27"/>
                <w:szCs w:val="27"/>
                <w:cs/>
              </w:rPr>
            </w:pPr>
            <w:r w:rsidRPr="00C163C6">
              <w:rPr>
                <w:rFonts w:asciiTheme="majorBidi" w:hAnsiTheme="majorBidi" w:cstheme="majorBidi"/>
                <w:sz w:val="27"/>
                <w:szCs w:val="27"/>
              </w:rPr>
              <w:t>(85,832)</w:t>
            </w:r>
          </w:p>
        </w:tc>
        <w:tc>
          <w:tcPr>
            <w:tcW w:w="880" w:type="pct"/>
            <w:tcBorders>
              <w:left w:val="nil"/>
              <w:bottom w:val="single" w:sz="4" w:space="0" w:color="auto"/>
              <w:right w:val="nil"/>
            </w:tcBorders>
          </w:tcPr>
          <w:p w:rsidR="00304AB8" w:rsidRPr="00C163C6"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cs/>
                <w:lang w:val="en-US"/>
              </w:rPr>
            </w:pPr>
            <w:r w:rsidRPr="00C163C6">
              <w:rPr>
                <w:rFonts w:asciiTheme="majorBidi" w:hAnsiTheme="majorBidi" w:cstheme="majorBidi"/>
                <w:sz w:val="27"/>
                <w:szCs w:val="27"/>
                <w:lang w:val="en-US"/>
              </w:rPr>
              <w:t>(81,730)</w:t>
            </w:r>
          </w:p>
        </w:tc>
        <w:tc>
          <w:tcPr>
            <w:tcW w:w="828" w:type="pct"/>
            <w:tcBorders>
              <w:bottom w:val="single" w:sz="4" w:space="0" w:color="auto"/>
            </w:tcBorders>
          </w:tcPr>
          <w:p w:rsidR="00304AB8" w:rsidRPr="00C163C6" w:rsidRDefault="00304AB8" w:rsidP="00304AB8">
            <w:pPr>
              <w:ind w:left="18" w:right="62"/>
              <w:jc w:val="right"/>
              <w:rPr>
                <w:rFonts w:asciiTheme="majorBidi" w:hAnsiTheme="majorBidi" w:cstheme="majorBidi"/>
                <w:sz w:val="27"/>
                <w:szCs w:val="27"/>
                <w:cs/>
              </w:rPr>
            </w:pPr>
            <w:r w:rsidRPr="00C163C6">
              <w:rPr>
                <w:rFonts w:asciiTheme="majorBidi" w:hAnsiTheme="majorBidi" w:cstheme="majorBidi"/>
                <w:sz w:val="27"/>
                <w:szCs w:val="27"/>
              </w:rPr>
              <w:t>(85,832)</w:t>
            </w:r>
          </w:p>
        </w:tc>
      </w:tr>
      <w:tr w:rsidR="00304AB8" w:rsidRPr="00C163C6" w:rsidTr="00304AB8">
        <w:tc>
          <w:tcPr>
            <w:tcW w:w="1529" w:type="pct"/>
          </w:tcPr>
          <w:p w:rsidR="00304AB8" w:rsidRPr="00C163C6" w:rsidRDefault="00304AB8" w:rsidP="00304AB8">
            <w:pPr>
              <w:pStyle w:val="Header"/>
              <w:ind w:firstLine="252"/>
              <w:rPr>
                <w:rFonts w:asciiTheme="majorBidi" w:hAnsiTheme="majorBidi" w:cstheme="majorBidi"/>
                <w:sz w:val="27"/>
                <w:szCs w:val="27"/>
                <w:cs/>
              </w:rPr>
            </w:pPr>
            <w:r w:rsidRPr="00C163C6">
              <w:rPr>
                <w:rFonts w:asciiTheme="majorBidi" w:hAnsiTheme="majorBidi" w:cstheme="majorBidi"/>
                <w:sz w:val="27"/>
                <w:szCs w:val="27"/>
              </w:rPr>
              <w:t>Net</w:t>
            </w:r>
          </w:p>
        </w:tc>
        <w:tc>
          <w:tcPr>
            <w:tcW w:w="929" w:type="pct"/>
            <w:tcBorders>
              <w:top w:val="single" w:sz="4" w:space="0" w:color="auto"/>
              <w:left w:val="nil"/>
              <w:bottom w:val="double" w:sz="4" w:space="0" w:color="auto"/>
              <w:right w:val="nil"/>
            </w:tcBorders>
          </w:tcPr>
          <w:p w:rsidR="00304AB8" w:rsidRPr="00C163C6"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cstheme="majorBidi"/>
                <w:sz w:val="27"/>
                <w:szCs w:val="27"/>
                <w:lang w:val="en-US"/>
              </w:rPr>
            </w:pPr>
            <w:r w:rsidRPr="00C163C6">
              <w:rPr>
                <w:rFonts w:asciiTheme="majorBidi" w:hAnsiTheme="majorBidi" w:cstheme="majorBidi"/>
                <w:sz w:val="27"/>
                <w:szCs w:val="27"/>
                <w:lang w:val="en-US"/>
              </w:rPr>
              <w:t>60,157</w:t>
            </w:r>
          </w:p>
        </w:tc>
        <w:tc>
          <w:tcPr>
            <w:tcW w:w="833" w:type="pct"/>
            <w:tcBorders>
              <w:top w:val="single" w:sz="4" w:space="0" w:color="auto"/>
              <w:bottom w:val="double" w:sz="4" w:space="0" w:color="auto"/>
            </w:tcBorders>
          </w:tcPr>
          <w:p w:rsidR="00304AB8" w:rsidRPr="00C163C6" w:rsidRDefault="00304AB8" w:rsidP="00304AB8">
            <w:pPr>
              <w:tabs>
                <w:tab w:val="left" w:pos="1020"/>
              </w:tabs>
              <w:ind w:left="18" w:right="112"/>
              <w:jc w:val="right"/>
              <w:rPr>
                <w:rFonts w:asciiTheme="majorBidi" w:hAnsiTheme="majorBidi" w:cstheme="majorBidi"/>
                <w:sz w:val="27"/>
                <w:szCs w:val="27"/>
              </w:rPr>
            </w:pPr>
            <w:r w:rsidRPr="00C163C6">
              <w:rPr>
                <w:rFonts w:asciiTheme="majorBidi" w:hAnsiTheme="majorBidi" w:cstheme="majorBidi"/>
                <w:sz w:val="27"/>
                <w:szCs w:val="27"/>
              </w:rPr>
              <w:t>72,091</w:t>
            </w:r>
          </w:p>
        </w:tc>
        <w:tc>
          <w:tcPr>
            <w:tcW w:w="880" w:type="pct"/>
            <w:tcBorders>
              <w:top w:val="single" w:sz="4" w:space="0" w:color="auto"/>
              <w:left w:val="nil"/>
              <w:bottom w:val="double" w:sz="4" w:space="0" w:color="auto"/>
              <w:right w:val="nil"/>
            </w:tcBorders>
          </w:tcPr>
          <w:p w:rsidR="00304AB8" w:rsidRPr="00C163C6"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cstheme="majorBidi"/>
                <w:sz w:val="27"/>
                <w:szCs w:val="27"/>
                <w:lang w:val="en-US"/>
              </w:rPr>
            </w:pPr>
            <w:r w:rsidRPr="00C163C6">
              <w:rPr>
                <w:rFonts w:asciiTheme="majorBidi" w:hAnsiTheme="majorBidi" w:cstheme="majorBidi"/>
                <w:sz w:val="27"/>
                <w:szCs w:val="27"/>
                <w:lang w:val="en-US"/>
              </w:rPr>
              <w:t>60,157</w:t>
            </w:r>
          </w:p>
        </w:tc>
        <w:tc>
          <w:tcPr>
            <w:tcW w:w="828" w:type="pct"/>
            <w:tcBorders>
              <w:top w:val="single" w:sz="4" w:space="0" w:color="auto"/>
              <w:bottom w:val="double" w:sz="4" w:space="0" w:color="auto"/>
            </w:tcBorders>
          </w:tcPr>
          <w:p w:rsidR="00304AB8" w:rsidRPr="00C163C6" w:rsidRDefault="00304AB8" w:rsidP="00304AB8">
            <w:pPr>
              <w:tabs>
                <w:tab w:val="left" w:pos="1020"/>
              </w:tabs>
              <w:ind w:left="18" w:right="112"/>
              <w:jc w:val="right"/>
              <w:rPr>
                <w:rFonts w:asciiTheme="majorBidi" w:hAnsiTheme="majorBidi" w:cstheme="majorBidi"/>
                <w:sz w:val="27"/>
                <w:szCs w:val="27"/>
              </w:rPr>
            </w:pPr>
            <w:r w:rsidRPr="00C163C6">
              <w:rPr>
                <w:rFonts w:asciiTheme="majorBidi" w:hAnsiTheme="majorBidi" w:cstheme="majorBidi"/>
                <w:sz w:val="27"/>
                <w:szCs w:val="27"/>
              </w:rPr>
              <w:t>72,091</w:t>
            </w:r>
          </w:p>
        </w:tc>
      </w:tr>
    </w:tbl>
    <w:p w:rsidR="008D37A9" w:rsidRPr="00FD315F" w:rsidRDefault="008D37A9" w:rsidP="00EF74C8">
      <w:pPr>
        <w:ind w:left="360" w:firstLine="1080"/>
        <w:jc w:val="thaiDistribute"/>
        <w:rPr>
          <w:sz w:val="24"/>
          <w:szCs w:val="24"/>
        </w:rPr>
      </w:pPr>
    </w:p>
    <w:p w:rsidR="00EF74C8" w:rsidRDefault="0021455F" w:rsidP="006768FB">
      <w:pPr>
        <w:ind w:left="360"/>
        <w:jc w:val="thaiDistribute"/>
        <w:rPr>
          <w:spacing w:val="-6"/>
          <w:sz w:val="30"/>
          <w:szCs w:val="30"/>
        </w:rPr>
      </w:pPr>
      <w:r>
        <w:rPr>
          <w:sz w:val="30"/>
          <w:szCs w:val="30"/>
        </w:rPr>
        <w:t xml:space="preserve">For the </w:t>
      </w:r>
      <w:r w:rsidR="00304AB8">
        <w:rPr>
          <w:sz w:val="30"/>
          <w:szCs w:val="30"/>
        </w:rPr>
        <w:t>year</w:t>
      </w:r>
      <w:r w:rsidR="000A1243" w:rsidRPr="006473E1">
        <w:rPr>
          <w:sz w:val="30"/>
          <w:szCs w:val="30"/>
        </w:rPr>
        <w:t xml:space="preserve"> ended </w:t>
      </w:r>
      <w:r w:rsidR="00304AB8">
        <w:rPr>
          <w:sz w:val="30"/>
          <w:szCs w:val="30"/>
        </w:rPr>
        <w:t>December 31</w:t>
      </w:r>
      <w:r w:rsidR="00F43381">
        <w:rPr>
          <w:sz w:val="30"/>
          <w:szCs w:val="30"/>
        </w:rPr>
        <w:t xml:space="preserve">, 2016 and 2015 </w:t>
      </w:r>
      <w:r w:rsidR="000A1243" w:rsidRPr="006473E1">
        <w:rPr>
          <w:sz w:val="30"/>
          <w:szCs w:val="30"/>
        </w:rPr>
        <w:t xml:space="preserve">there was movement in the allowance for doubtful debts of </w:t>
      </w:r>
      <w:r w:rsidR="000A1243" w:rsidRPr="000A1243">
        <w:rPr>
          <w:sz w:val="30"/>
          <w:szCs w:val="30"/>
          <w:lang w:val="en-US"/>
        </w:rPr>
        <w:t>retention receivable</w:t>
      </w:r>
      <w:r w:rsidR="00506241">
        <w:rPr>
          <w:sz w:val="30"/>
          <w:szCs w:val="30"/>
          <w:lang w:val="en-US"/>
        </w:rPr>
        <w:t xml:space="preserve"> from customers</w:t>
      </w:r>
      <w:r w:rsidR="000A1243" w:rsidRPr="006473E1">
        <w:rPr>
          <w:sz w:val="30"/>
          <w:szCs w:val="30"/>
        </w:rPr>
        <w:t xml:space="preserve"> as follows</w:t>
      </w:r>
      <w:r w:rsidR="00D33269">
        <w:rPr>
          <w:sz w:val="30"/>
          <w:szCs w:val="30"/>
        </w:rPr>
        <w:t xml:space="preserve"> </w:t>
      </w:r>
      <w:r w:rsidR="000A1243" w:rsidRPr="006473E1">
        <w:rPr>
          <w:sz w:val="30"/>
          <w:szCs w:val="30"/>
        </w:rPr>
        <w:t>:</w:t>
      </w:r>
      <w:r w:rsidR="000A1243" w:rsidRPr="006473E1">
        <w:rPr>
          <w:spacing w:val="-6"/>
          <w:sz w:val="30"/>
          <w:szCs w:val="30"/>
        </w:rPr>
        <w:t>-</w:t>
      </w:r>
    </w:p>
    <w:p w:rsidR="00EF74C8" w:rsidRPr="006768FB" w:rsidRDefault="00EF74C8" w:rsidP="00EF74C8">
      <w:pPr>
        <w:ind w:left="360" w:firstLine="1080"/>
        <w:jc w:val="thaiDistribute"/>
        <w:rPr>
          <w:sz w:val="20"/>
          <w:szCs w:val="20"/>
          <w:cs/>
        </w:rPr>
      </w:pPr>
    </w:p>
    <w:tbl>
      <w:tblPr>
        <w:tblW w:w="9090" w:type="dxa"/>
        <w:tblInd w:w="378" w:type="dxa"/>
        <w:tblLayout w:type="fixed"/>
        <w:tblLook w:val="0000" w:firstRow="0" w:lastRow="0" w:firstColumn="0" w:lastColumn="0" w:noHBand="0" w:noVBand="0"/>
      </w:tblPr>
      <w:tblGrid>
        <w:gridCol w:w="4832"/>
        <w:gridCol w:w="2128"/>
        <w:gridCol w:w="2130"/>
      </w:tblGrid>
      <w:tr w:rsidR="00EF74C8" w:rsidRPr="006768FB" w:rsidTr="00F43381">
        <w:tc>
          <w:tcPr>
            <w:tcW w:w="4833" w:type="dxa"/>
            <w:tcBorders>
              <w:top w:val="nil"/>
              <w:left w:val="nil"/>
              <w:bottom w:val="nil"/>
              <w:right w:val="nil"/>
            </w:tcBorders>
          </w:tcPr>
          <w:p w:rsidR="00EF74C8" w:rsidRPr="006768FB" w:rsidRDefault="00EF74C8" w:rsidP="002F6910">
            <w:pPr>
              <w:ind w:left="-108" w:right="-108"/>
              <w:rPr>
                <w:sz w:val="30"/>
                <w:szCs w:val="30"/>
              </w:rPr>
            </w:pPr>
          </w:p>
        </w:tc>
        <w:tc>
          <w:tcPr>
            <w:tcW w:w="4257" w:type="dxa"/>
            <w:gridSpan w:val="2"/>
            <w:tcBorders>
              <w:top w:val="nil"/>
              <w:left w:val="nil"/>
              <w:bottom w:val="nil"/>
              <w:right w:val="nil"/>
            </w:tcBorders>
          </w:tcPr>
          <w:p w:rsidR="00EF74C8" w:rsidRPr="006768FB" w:rsidRDefault="000A1243" w:rsidP="002F6910">
            <w:pPr>
              <w:tabs>
                <w:tab w:val="left" w:pos="2133"/>
              </w:tabs>
              <w:ind w:left="-108" w:right="-63"/>
              <w:jc w:val="right"/>
              <w:rPr>
                <w:sz w:val="30"/>
                <w:szCs w:val="30"/>
              </w:rPr>
            </w:pPr>
            <w:r w:rsidRPr="006768FB">
              <w:rPr>
                <w:sz w:val="30"/>
                <w:szCs w:val="30"/>
                <w:cs/>
              </w:rPr>
              <w:t>(</w:t>
            </w:r>
            <w:r w:rsidRPr="006768FB">
              <w:rPr>
                <w:sz w:val="30"/>
                <w:szCs w:val="30"/>
              </w:rPr>
              <w:t>Unit :Thousand Baht)</w:t>
            </w:r>
          </w:p>
        </w:tc>
      </w:tr>
      <w:tr w:rsidR="00F43381" w:rsidRPr="006768FB" w:rsidTr="00EA162E">
        <w:trPr>
          <w:cantSplit/>
        </w:trPr>
        <w:tc>
          <w:tcPr>
            <w:tcW w:w="4833" w:type="dxa"/>
            <w:tcBorders>
              <w:top w:val="nil"/>
              <w:left w:val="nil"/>
              <w:bottom w:val="nil"/>
              <w:right w:val="nil"/>
            </w:tcBorders>
          </w:tcPr>
          <w:p w:rsidR="00F43381" w:rsidRPr="006768FB" w:rsidRDefault="00F43381" w:rsidP="004B6B34">
            <w:pPr>
              <w:tabs>
                <w:tab w:val="left" w:pos="450"/>
              </w:tabs>
              <w:ind w:left="-108" w:right="-108"/>
              <w:rPr>
                <w:sz w:val="30"/>
                <w:szCs w:val="30"/>
              </w:rPr>
            </w:pPr>
          </w:p>
        </w:tc>
        <w:tc>
          <w:tcPr>
            <w:tcW w:w="4257" w:type="dxa"/>
            <w:gridSpan w:val="2"/>
          </w:tcPr>
          <w:p w:rsidR="00F43381" w:rsidRPr="006768FB" w:rsidRDefault="00F43381" w:rsidP="004B6B34">
            <w:pPr>
              <w:tabs>
                <w:tab w:val="left" w:pos="450"/>
              </w:tabs>
              <w:ind w:left="-108" w:right="-108"/>
              <w:jc w:val="center"/>
              <w:rPr>
                <w:sz w:val="30"/>
                <w:szCs w:val="30"/>
                <w:u w:val="single"/>
              </w:rPr>
            </w:pPr>
            <w:r w:rsidRPr="006768FB">
              <w:rPr>
                <w:sz w:val="30"/>
                <w:szCs w:val="30"/>
                <w:u w:val="single"/>
              </w:rPr>
              <w:t xml:space="preserve">Consolidated and Separate </w:t>
            </w:r>
          </w:p>
          <w:p w:rsidR="00F43381" w:rsidRPr="006768FB" w:rsidRDefault="00F43381" w:rsidP="00F43381">
            <w:pPr>
              <w:tabs>
                <w:tab w:val="left" w:pos="450"/>
              </w:tabs>
              <w:ind w:left="-108" w:right="-108"/>
              <w:jc w:val="center"/>
              <w:rPr>
                <w:sz w:val="30"/>
                <w:szCs w:val="30"/>
              </w:rPr>
            </w:pPr>
            <w:r w:rsidRPr="006768FB">
              <w:rPr>
                <w:sz w:val="30"/>
                <w:szCs w:val="30"/>
                <w:u w:val="single"/>
              </w:rPr>
              <w:t>financial statements</w:t>
            </w:r>
          </w:p>
        </w:tc>
      </w:tr>
      <w:tr w:rsidR="00F43381" w:rsidRPr="006768FB" w:rsidTr="00EA162E">
        <w:trPr>
          <w:cantSplit/>
        </w:trPr>
        <w:tc>
          <w:tcPr>
            <w:tcW w:w="4833" w:type="dxa"/>
            <w:tcBorders>
              <w:top w:val="nil"/>
              <w:left w:val="nil"/>
              <w:bottom w:val="nil"/>
              <w:right w:val="nil"/>
            </w:tcBorders>
          </w:tcPr>
          <w:p w:rsidR="00F43381" w:rsidRPr="006768FB" w:rsidRDefault="00F43381" w:rsidP="004B6B34">
            <w:pPr>
              <w:tabs>
                <w:tab w:val="left" w:pos="450"/>
              </w:tabs>
              <w:ind w:left="-108" w:right="-108"/>
              <w:rPr>
                <w:sz w:val="30"/>
                <w:szCs w:val="30"/>
              </w:rPr>
            </w:pPr>
          </w:p>
        </w:tc>
        <w:tc>
          <w:tcPr>
            <w:tcW w:w="2128" w:type="dxa"/>
          </w:tcPr>
          <w:p w:rsidR="00F43381" w:rsidRPr="006768FB" w:rsidRDefault="00F43381" w:rsidP="004B6B34">
            <w:pPr>
              <w:tabs>
                <w:tab w:val="left" w:pos="450"/>
              </w:tabs>
              <w:ind w:left="-108" w:right="-108"/>
              <w:jc w:val="center"/>
              <w:rPr>
                <w:sz w:val="30"/>
                <w:szCs w:val="30"/>
                <w:u w:val="single"/>
              </w:rPr>
            </w:pPr>
            <w:r>
              <w:rPr>
                <w:sz w:val="30"/>
                <w:szCs w:val="30"/>
                <w:u w:val="single"/>
              </w:rPr>
              <w:t>2016</w:t>
            </w:r>
          </w:p>
        </w:tc>
        <w:tc>
          <w:tcPr>
            <w:tcW w:w="2129" w:type="dxa"/>
          </w:tcPr>
          <w:p w:rsidR="00F43381" w:rsidRPr="006768FB" w:rsidRDefault="00F43381" w:rsidP="004B6B34">
            <w:pPr>
              <w:tabs>
                <w:tab w:val="left" w:pos="450"/>
              </w:tabs>
              <w:ind w:left="-108" w:right="-108"/>
              <w:jc w:val="center"/>
              <w:rPr>
                <w:sz w:val="30"/>
                <w:szCs w:val="30"/>
                <w:u w:val="single"/>
              </w:rPr>
            </w:pPr>
            <w:r>
              <w:rPr>
                <w:sz w:val="30"/>
                <w:szCs w:val="30"/>
                <w:u w:val="single"/>
              </w:rPr>
              <w:t>2015</w:t>
            </w:r>
          </w:p>
        </w:tc>
      </w:tr>
      <w:tr w:rsidR="00F43381" w:rsidRPr="006768FB" w:rsidTr="00F43381">
        <w:tc>
          <w:tcPr>
            <w:tcW w:w="4833" w:type="dxa"/>
            <w:tcBorders>
              <w:top w:val="nil"/>
              <w:left w:val="nil"/>
              <w:bottom w:val="nil"/>
            </w:tcBorders>
          </w:tcPr>
          <w:p w:rsidR="00F43381" w:rsidRPr="006768FB" w:rsidRDefault="00F43381" w:rsidP="00304AB8">
            <w:pPr>
              <w:ind w:left="-108" w:right="-108"/>
              <w:jc w:val="thaiDistribute"/>
              <w:rPr>
                <w:sz w:val="30"/>
                <w:szCs w:val="30"/>
                <w:cs/>
              </w:rPr>
            </w:pPr>
            <w:r>
              <w:rPr>
                <w:sz w:val="30"/>
                <w:szCs w:val="30"/>
                <w:lang w:val="en-US"/>
              </w:rPr>
              <w:t xml:space="preserve">As at January 1, </w:t>
            </w:r>
          </w:p>
        </w:tc>
        <w:tc>
          <w:tcPr>
            <w:tcW w:w="2127" w:type="dxa"/>
          </w:tcPr>
          <w:p w:rsidR="00F43381" w:rsidRPr="006768FB" w:rsidRDefault="00F43381" w:rsidP="00304AB8">
            <w:pPr>
              <w:pStyle w:val="MacroText"/>
              <w:tabs>
                <w:tab w:val="decimal" w:pos="917"/>
              </w:tabs>
              <w:ind w:left="-100" w:right="-85"/>
              <w:jc w:val="center"/>
              <w:rPr>
                <w:sz w:val="30"/>
                <w:szCs w:val="30"/>
                <w:cs/>
                <w:lang w:val="en-US"/>
              </w:rPr>
            </w:pPr>
            <w:r>
              <w:rPr>
                <w:sz w:val="30"/>
                <w:szCs w:val="30"/>
                <w:lang w:val="en-US"/>
              </w:rPr>
              <w:t>85,832</w:t>
            </w:r>
          </w:p>
        </w:tc>
        <w:tc>
          <w:tcPr>
            <w:tcW w:w="2130" w:type="dxa"/>
          </w:tcPr>
          <w:p w:rsidR="00F43381" w:rsidRPr="006768FB" w:rsidRDefault="00F43381" w:rsidP="00304AB8">
            <w:pPr>
              <w:pStyle w:val="MacroText"/>
              <w:tabs>
                <w:tab w:val="decimal" w:pos="917"/>
              </w:tabs>
              <w:ind w:left="-100" w:right="-85"/>
              <w:jc w:val="center"/>
              <w:rPr>
                <w:sz w:val="30"/>
                <w:szCs w:val="30"/>
                <w:cs/>
                <w:lang w:val="en-US"/>
              </w:rPr>
            </w:pPr>
            <w:r>
              <w:rPr>
                <w:sz w:val="30"/>
                <w:szCs w:val="30"/>
                <w:lang w:val="en-US"/>
              </w:rPr>
              <w:t>93,165</w:t>
            </w:r>
          </w:p>
        </w:tc>
      </w:tr>
      <w:tr w:rsidR="00F43381" w:rsidRPr="006768FB" w:rsidTr="00F43381">
        <w:trPr>
          <w:trHeight w:val="324"/>
        </w:trPr>
        <w:tc>
          <w:tcPr>
            <w:tcW w:w="4833" w:type="dxa"/>
            <w:tcBorders>
              <w:top w:val="nil"/>
              <w:left w:val="nil"/>
              <w:bottom w:val="nil"/>
            </w:tcBorders>
          </w:tcPr>
          <w:p w:rsidR="00F43381" w:rsidRPr="006768FB" w:rsidRDefault="00F43381" w:rsidP="00F43381">
            <w:pPr>
              <w:spacing w:line="276" w:lineRule="auto"/>
              <w:ind w:left="-108" w:right="-108"/>
              <w:jc w:val="thaiDistribute"/>
              <w:rPr>
                <w:sz w:val="30"/>
                <w:szCs w:val="30"/>
                <w:cs/>
                <w:lang w:val="en-US"/>
              </w:rPr>
            </w:pPr>
            <w:r w:rsidRPr="006768FB">
              <w:rPr>
                <w:sz w:val="30"/>
                <w:szCs w:val="30"/>
                <w:u w:val="single"/>
              </w:rPr>
              <w:t>Plus</w:t>
            </w:r>
            <w:r w:rsidRPr="006768FB">
              <w:rPr>
                <w:sz w:val="30"/>
                <w:szCs w:val="30"/>
                <w:cs/>
              </w:rPr>
              <w:t xml:space="preserve"> </w:t>
            </w:r>
            <w:r w:rsidRPr="006768FB">
              <w:rPr>
                <w:sz w:val="30"/>
                <w:szCs w:val="30"/>
                <w:lang w:val="en-US"/>
              </w:rPr>
              <w:t>Doubtful debts increased during the</w:t>
            </w:r>
            <w:r>
              <w:rPr>
                <w:sz w:val="30"/>
                <w:szCs w:val="30"/>
                <w:lang w:val="en-US"/>
              </w:rPr>
              <w:t xml:space="preserve"> year</w:t>
            </w:r>
          </w:p>
        </w:tc>
        <w:tc>
          <w:tcPr>
            <w:tcW w:w="2127" w:type="dxa"/>
          </w:tcPr>
          <w:p w:rsidR="00F43381" w:rsidRPr="006768FB" w:rsidRDefault="00F43381" w:rsidP="00304AB8">
            <w:pPr>
              <w:pStyle w:val="MacroText"/>
              <w:tabs>
                <w:tab w:val="decimal" w:pos="917"/>
              </w:tabs>
              <w:ind w:left="-100" w:right="-85"/>
              <w:jc w:val="center"/>
              <w:rPr>
                <w:sz w:val="30"/>
                <w:szCs w:val="30"/>
                <w:lang w:val="en-US"/>
              </w:rPr>
            </w:pPr>
            <w:r>
              <w:rPr>
                <w:sz w:val="30"/>
                <w:szCs w:val="30"/>
                <w:lang w:val="en-US"/>
              </w:rPr>
              <w:t>19,103</w:t>
            </w:r>
          </w:p>
        </w:tc>
        <w:tc>
          <w:tcPr>
            <w:tcW w:w="2130" w:type="dxa"/>
          </w:tcPr>
          <w:p w:rsidR="00F43381" w:rsidRPr="006768FB" w:rsidRDefault="00F43381" w:rsidP="00304AB8">
            <w:pPr>
              <w:pStyle w:val="MacroText"/>
              <w:tabs>
                <w:tab w:val="decimal" w:pos="917"/>
              </w:tabs>
              <w:ind w:left="-100" w:right="-85"/>
              <w:jc w:val="center"/>
              <w:rPr>
                <w:sz w:val="30"/>
                <w:szCs w:val="30"/>
                <w:lang w:val="en-US"/>
              </w:rPr>
            </w:pPr>
            <w:r>
              <w:rPr>
                <w:sz w:val="30"/>
                <w:szCs w:val="30"/>
                <w:lang w:val="en-US"/>
              </w:rPr>
              <w:t>3,369</w:t>
            </w:r>
          </w:p>
        </w:tc>
      </w:tr>
      <w:tr w:rsidR="00F43381" w:rsidRPr="006768FB" w:rsidTr="005442CA">
        <w:trPr>
          <w:trHeight w:val="324"/>
        </w:trPr>
        <w:tc>
          <w:tcPr>
            <w:tcW w:w="4833" w:type="dxa"/>
            <w:tcBorders>
              <w:top w:val="nil"/>
              <w:left w:val="nil"/>
              <w:bottom w:val="nil"/>
            </w:tcBorders>
          </w:tcPr>
          <w:p w:rsidR="00F43381" w:rsidRPr="006768FB" w:rsidRDefault="00F43381" w:rsidP="00304AB8">
            <w:pPr>
              <w:spacing w:line="276" w:lineRule="auto"/>
              <w:ind w:left="-108" w:right="-108"/>
              <w:jc w:val="thaiDistribute"/>
              <w:rPr>
                <w:sz w:val="30"/>
                <w:szCs w:val="30"/>
                <w:u w:val="single"/>
              </w:rPr>
            </w:pPr>
            <w:r w:rsidRPr="006768FB">
              <w:rPr>
                <w:sz w:val="30"/>
                <w:szCs w:val="30"/>
                <w:u w:val="single"/>
                <w:lang w:val="en-US"/>
              </w:rPr>
              <w:t>Less</w:t>
            </w:r>
            <w:r w:rsidRPr="006768FB">
              <w:rPr>
                <w:sz w:val="30"/>
                <w:szCs w:val="30"/>
                <w:cs/>
              </w:rPr>
              <w:t xml:space="preserve"> </w:t>
            </w:r>
            <w:r w:rsidRPr="006768FB">
              <w:rPr>
                <w:sz w:val="30"/>
                <w:szCs w:val="30"/>
                <w:lang w:val="en-US"/>
              </w:rPr>
              <w:t>Reversal of allowance for doubtful debts</w:t>
            </w:r>
          </w:p>
        </w:tc>
        <w:tc>
          <w:tcPr>
            <w:tcW w:w="2127" w:type="dxa"/>
            <w:tcBorders>
              <w:bottom w:val="single" w:sz="4" w:space="0" w:color="auto"/>
            </w:tcBorders>
          </w:tcPr>
          <w:p w:rsidR="00F43381" w:rsidRPr="006768FB" w:rsidRDefault="00F43381" w:rsidP="00304AB8">
            <w:pPr>
              <w:pStyle w:val="MacroText"/>
              <w:tabs>
                <w:tab w:val="decimal" w:pos="917"/>
              </w:tabs>
              <w:ind w:left="-100" w:right="-85"/>
              <w:jc w:val="center"/>
              <w:rPr>
                <w:sz w:val="30"/>
                <w:szCs w:val="30"/>
                <w:cs/>
                <w:lang w:val="en-US"/>
              </w:rPr>
            </w:pPr>
            <w:r>
              <w:rPr>
                <w:sz w:val="30"/>
                <w:szCs w:val="30"/>
                <w:lang w:val="en-US"/>
              </w:rPr>
              <w:t>(23,205)</w:t>
            </w:r>
          </w:p>
        </w:tc>
        <w:tc>
          <w:tcPr>
            <w:tcW w:w="2130" w:type="dxa"/>
            <w:tcBorders>
              <w:bottom w:val="single" w:sz="4" w:space="0" w:color="auto"/>
            </w:tcBorders>
          </w:tcPr>
          <w:p w:rsidR="00F43381" w:rsidRPr="006768FB" w:rsidRDefault="00F43381" w:rsidP="00304AB8">
            <w:pPr>
              <w:pStyle w:val="MacroText"/>
              <w:tabs>
                <w:tab w:val="decimal" w:pos="917"/>
              </w:tabs>
              <w:ind w:left="-100" w:right="-85"/>
              <w:jc w:val="center"/>
              <w:rPr>
                <w:sz w:val="30"/>
                <w:szCs w:val="30"/>
                <w:cs/>
                <w:lang w:val="en-US"/>
              </w:rPr>
            </w:pPr>
            <w:r>
              <w:rPr>
                <w:sz w:val="30"/>
                <w:szCs w:val="30"/>
                <w:lang w:val="en-US"/>
              </w:rPr>
              <w:t>(10,702)</w:t>
            </w:r>
          </w:p>
        </w:tc>
      </w:tr>
      <w:tr w:rsidR="00F43381" w:rsidRPr="006768FB" w:rsidTr="005442CA">
        <w:tc>
          <w:tcPr>
            <w:tcW w:w="4833" w:type="dxa"/>
            <w:tcBorders>
              <w:top w:val="nil"/>
              <w:left w:val="nil"/>
              <w:bottom w:val="nil"/>
            </w:tcBorders>
          </w:tcPr>
          <w:p w:rsidR="00F43381" w:rsidRPr="006768FB" w:rsidRDefault="00F43381" w:rsidP="00304AB8">
            <w:pPr>
              <w:ind w:left="-108" w:right="-108"/>
              <w:jc w:val="thaiDistribute"/>
              <w:rPr>
                <w:sz w:val="30"/>
                <w:szCs w:val="30"/>
                <w:lang w:val="en-US"/>
              </w:rPr>
            </w:pPr>
            <w:r w:rsidRPr="006768FB">
              <w:rPr>
                <w:sz w:val="30"/>
                <w:szCs w:val="30"/>
              </w:rPr>
              <w:t>As at December 31</w:t>
            </w:r>
            <w:r>
              <w:rPr>
                <w:sz w:val="30"/>
                <w:szCs w:val="30"/>
                <w:lang w:val="en-US"/>
              </w:rPr>
              <w:t xml:space="preserve">, </w:t>
            </w:r>
          </w:p>
        </w:tc>
        <w:tc>
          <w:tcPr>
            <w:tcW w:w="2127" w:type="dxa"/>
            <w:tcBorders>
              <w:top w:val="single" w:sz="4" w:space="0" w:color="auto"/>
              <w:bottom w:val="double" w:sz="4" w:space="0" w:color="auto"/>
            </w:tcBorders>
          </w:tcPr>
          <w:p w:rsidR="00F43381" w:rsidRPr="006768FB" w:rsidRDefault="00F43381" w:rsidP="00F43381">
            <w:pPr>
              <w:pStyle w:val="MacroText"/>
              <w:tabs>
                <w:tab w:val="decimal" w:pos="917"/>
              </w:tabs>
              <w:ind w:left="-100" w:right="-85"/>
              <w:jc w:val="center"/>
              <w:rPr>
                <w:sz w:val="30"/>
                <w:szCs w:val="30"/>
                <w:lang w:val="en-US"/>
              </w:rPr>
            </w:pPr>
            <w:r>
              <w:rPr>
                <w:sz w:val="30"/>
                <w:szCs w:val="30"/>
                <w:lang w:val="en-US"/>
              </w:rPr>
              <w:t>81,730</w:t>
            </w:r>
          </w:p>
        </w:tc>
        <w:tc>
          <w:tcPr>
            <w:tcW w:w="2130" w:type="dxa"/>
            <w:tcBorders>
              <w:top w:val="single" w:sz="4" w:space="0" w:color="auto"/>
              <w:bottom w:val="double" w:sz="4" w:space="0" w:color="auto"/>
            </w:tcBorders>
          </w:tcPr>
          <w:p w:rsidR="00F43381" w:rsidRPr="006768FB" w:rsidRDefault="00F43381" w:rsidP="00F43381">
            <w:pPr>
              <w:pStyle w:val="MacroText"/>
              <w:tabs>
                <w:tab w:val="decimal" w:pos="917"/>
              </w:tabs>
              <w:ind w:left="-100" w:right="-85"/>
              <w:jc w:val="center"/>
              <w:rPr>
                <w:sz w:val="30"/>
                <w:szCs w:val="30"/>
                <w:lang w:val="en-US"/>
              </w:rPr>
            </w:pPr>
            <w:r>
              <w:rPr>
                <w:sz w:val="30"/>
                <w:szCs w:val="30"/>
                <w:lang w:val="en-US"/>
              </w:rPr>
              <w:t>85,832</w:t>
            </w:r>
          </w:p>
        </w:tc>
      </w:tr>
    </w:tbl>
    <w:p w:rsidR="00304AB8" w:rsidRDefault="00304AB8" w:rsidP="009D2D3C">
      <w:pPr>
        <w:ind w:left="360" w:firstLine="1080"/>
        <w:jc w:val="thaiDistribute"/>
        <w:rPr>
          <w:sz w:val="20"/>
          <w:szCs w:val="20"/>
        </w:rPr>
      </w:pPr>
    </w:p>
    <w:p w:rsidR="00F43381" w:rsidRDefault="00F43381" w:rsidP="009D2D3C">
      <w:pPr>
        <w:ind w:left="360" w:firstLine="1080"/>
        <w:jc w:val="thaiDistribute"/>
        <w:rPr>
          <w:sz w:val="20"/>
          <w:szCs w:val="20"/>
        </w:rPr>
      </w:pPr>
    </w:p>
    <w:p w:rsidR="00F43381" w:rsidRDefault="00F43381" w:rsidP="009D2D3C">
      <w:pPr>
        <w:ind w:left="360" w:firstLine="1080"/>
        <w:jc w:val="thaiDistribute"/>
        <w:rPr>
          <w:sz w:val="20"/>
          <w:szCs w:val="20"/>
        </w:rPr>
      </w:pPr>
    </w:p>
    <w:p w:rsidR="00F43381" w:rsidRDefault="00F43381" w:rsidP="009D2D3C">
      <w:pPr>
        <w:ind w:left="360" w:firstLine="1080"/>
        <w:jc w:val="thaiDistribute"/>
        <w:rPr>
          <w:sz w:val="20"/>
          <w:szCs w:val="20"/>
        </w:rPr>
      </w:pPr>
    </w:p>
    <w:p w:rsidR="00F43381" w:rsidRDefault="00F43381" w:rsidP="009D2D3C">
      <w:pPr>
        <w:ind w:left="360" w:firstLine="1080"/>
        <w:jc w:val="thaiDistribute"/>
        <w:rPr>
          <w:sz w:val="20"/>
          <w:szCs w:val="20"/>
        </w:rPr>
      </w:pPr>
    </w:p>
    <w:p w:rsidR="00F43381" w:rsidRDefault="00F43381" w:rsidP="009D2D3C">
      <w:pPr>
        <w:ind w:left="360" w:firstLine="1080"/>
        <w:jc w:val="thaiDistribute"/>
        <w:rPr>
          <w:sz w:val="20"/>
          <w:szCs w:val="20"/>
        </w:rPr>
      </w:pPr>
    </w:p>
    <w:p w:rsidR="00F43381" w:rsidRDefault="00F43381" w:rsidP="009D2D3C">
      <w:pPr>
        <w:ind w:left="360" w:firstLine="1080"/>
        <w:jc w:val="thaiDistribute"/>
        <w:rPr>
          <w:sz w:val="20"/>
          <w:szCs w:val="20"/>
        </w:rPr>
      </w:pPr>
    </w:p>
    <w:p w:rsidR="00F43381" w:rsidRDefault="00F43381" w:rsidP="009D2D3C">
      <w:pPr>
        <w:ind w:left="360" w:firstLine="1080"/>
        <w:jc w:val="thaiDistribute"/>
        <w:rPr>
          <w:sz w:val="20"/>
          <w:szCs w:val="20"/>
        </w:rPr>
      </w:pPr>
    </w:p>
    <w:p w:rsidR="00F43381" w:rsidRDefault="00F43381" w:rsidP="009D2D3C">
      <w:pPr>
        <w:ind w:left="360" w:firstLine="1080"/>
        <w:jc w:val="thaiDistribute"/>
        <w:rPr>
          <w:sz w:val="20"/>
          <w:szCs w:val="20"/>
        </w:rPr>
      </w:pPr>
    </w:p>
    <w:p w:rsidR="00F43381" w:rsidRDefault="00F43381" w:rsidP="009D2D3C">
      <w:pPr>
        <w:ind w:left="360" w:firstLine="1080"/>
        <w:jc w:val="thaiDistribute"/>
        <w:rPr>
          <w:sz w:val="20"/>
          <w:szCs w:val="20"/>
        </w:rPr>
      </w:pPr>
    </w:p>
    <w:p w:rsidR="00F43381" w:rsidRDefault="00F43381" w:rsidP="009D2D3C">
      <w:pPr>
        <w:ind w:left="360" w:firstLine="1080"/>
        <w:jc w:val="thaiDistribute"/>
        <w:rPr>
          <w:sz w:val="20"/>
          <w:szCs w:val="20"/>
        </w:rPr>
      </w:pPr>
    </w:p>
    <w:p w:rsidR="00F43381" w:rsidRDefault="00F43381" w:rsidP="009D2D3C">
      <w:pPr>
        <w:ind w:left="360" w:firstLine="1080"/>
        <w:jc w:val="thaiDistribute"/>
        <w:rPr>
          <w:sz w:val="20"/>
          <w:szCs w:val="20"/>
        </w:rPr>
      </w:pPr>
    </w:p>
    <w:p w:rsidR="00F43381" w:rsidRDefault="00F43381" w:rsidP="009D2D3C">
      <w:pPr>
        <w:ind w:left="360" w:firstLine="1080"/>
        <w:jc w:val="thaiDistribute"/>
        <w:rPr>
          <w:sz w:val="20"/>
          <w:szCs w:val="20"/>
        </w:rPr>
      </w:pPr>
    </w:p>
    <w:p w:rsidR="00F43381" w:rsidRDefault="00F43381" w:rsidP="009D2D3C">
      <w:pPr>
        <w:ind w:left="360" w:firstLine="1080"/>
        <w:jc w:val="thaiDistribute"/>
        <w:rPr>
          <w:sz w:val="20"/>
          <w:szCs w:val="20"/>
        </w:rPr>
      </w:pPr>
    </w:p>
    <w:p w:rsidR="00F43381" w:rsidRPr="006768FB" w:rsidRDefault="00F43381" w:rsidP="009D2D3C">
      <w:pPr>
        <w:ind w:left="360" w:firstLine="1080"/>
        <w:jc w:val="thaiDistribute"/>
        <w:rPr>
          <w:sz w:val="20"/>
          <w:szCs w:val="20"/>
        </w:rPr>
      </w:pPr>
    </w:p>
    <w:p w:rsidR="009D2D3C" w:rsidRDefault="009D2D3C" w:rsidP="006768FB">
      <w:pPr>
        <w:ind w:left="360"/>
        <w:jc w:val="thaiDistribute"/>
        <w:rPr>
          <w:sz w:val="30"/>
          <w:szCs w:val="30"/>
        </w:rPr>
      </w:pPr>
      <w:r w:rsidRPr="00DE75E6">
        <w:rPr>
          <w:sz w:val="30"/>
          <w:szCs w:val="30"/>
        </w:rPr>
        <w:lastRenderedPageBreak/>
        <w:t xml:space="preserve">Allowance for doubtful </w:t>
      </w:r>
      <w:r w:rsidR="00171163">
        <w:rPr>
          <w:sz w:val="30"/>
          <w:szCs w:val="30"/>
        </w:rPr>
        <w:t>debt of r</w:t>
      </w:r>
      <w:r w:rsidR="00171163" w:rsidRPr="00171163">
        <w:rPr>
          <w:sz w:val="30"/>
          <w:szCs w:val="30"/>
        </w:rPr>
        <w:t>etention receivable</w:t>
      </w:r>
      <w:r w:rsidR="00171163">
        <w:rPr>
          <w:sz w:val="30"/>
          <w:szCs w:val="30"/>
        </w:rPr>
        <w:t xml:space="preserve"> </w:t>
      </w:r>
      <w:r>
        <w:rPr>
          <w:sz w:val="30"/>
          <w:szCs w:val="30"/>
        </w:rPr>
        <w:t>of</w:t>
      </w:r>
      <w:r w:rsidRPr="00DE75E6">
        <w:rPr>
          <w:sz w:val="30"/>
          <w:szCs w:val="30"/>
        </w:rPr>
        <w:t xml:space="preserve"> the </w:t>
      </w:r>
      <w:r>
        <w:rPr>
          <w:sz w:val="30"/>
          <w:szCs w:val="30"/>
        </w:rPr>
        <w:t xml:space="preserve">consolidated </w:t>
      </w:r>
      <w:r w:rsidR="00052C07">
        <w:rPr>
          <w:spacing w:val="-4"/>
          <w:sz w:val="30"/>
          <w:szCs w:val="30"/>
        </w:rPr>
        <w:t xml:space="preserve">and separate </w:t>
      </w:r>
      <w:r w:rsidR="00052C07" w:rsidRPr="004B6B34">
        <w:rPr>
          <w:spacing w:val="-4"/>
          <w:sz w:val="30"/>
          <w:szCs w:val="30"/>
        </w:rPr>
        <w:t>financial statement</w:t>
      </w:r>
      <w:r>
        <w:rPr>
          <w:sz w:val="30"/>
          <w:szCs w:val="30"/>
        </w:rPr>
        <w:t xml:space="preserve"> as at </w:t>
      </w:r>
      <w:r w:rsidR="00304AB8">
        <w:rPr>
          <w:sz w:val="30"/>
          <w:szCs w:val="30"/>
        </w:rPr>
        <w:t>December 31</w:t>
      </w:r>
      <w:r>
        <w:rPr>
          <w:sz w:val="30"/>
          <w:szCs w:val="30"/>
        </w:rPr>
        <w:t xml:space="preserve">, 2016 </w:t>
      </w:r>
      <w:r w:rsidRPr="00DE75E6">
        <w:rPr>
          <w:sz w:val="30"/>
          <w:szCs w:val="30"/>
        </w:rPr>
        <w:t xml:space="preserve">and </w:t>
      </w:r>
      <w:r>
        <w:rPr>
          <w:sz w:val="30"/>
          <w:szCs w:val="30"/>
        </w:rPr>
        <w:t>2015</w:t>
      </w:r>
      <w:r w:rsidR="008D37A9">
        <w:rPr>
          <w:sz w:val="30"/>
          <w:szCs w:val="30"/>
        </w:rPr>
        <w:t>,</w:t>
      </w:r>
      <w:r>
        <w:rPr>
          <w:sz w:val="30"/>
          <w:szCs w:val="30"/>
        </w:rPr>
        <w:t xml:space="preserve"> as </w:t>
      </w:r>
      <w:proofErr w:type="gramStart"/>
      <w:r w:rsidR="00E91B0D">
        <w:rPr>
          <w:sz w:val="30"/>
          <w:szCs w:val="30"/>
        </w:rPr>
        <w:t>follows</w:t>
      </w:r>
      <w:r w:rsidR="00001E6B">
        <w:rPr>
          <w:sz w:val="30"/>
          <w:szCs w:val="30"/>
        </w:rPr>
        <w:t xml:space="preserve"> </w:t>
      </w:r>
      <w:r w:rsidR="00E91B0D">
        <w:rPr>
          <w:sz w:val="30"/>
          <w:szCs w:val="30"/>
        </w:rPr>
        <w:t>:</w:t>
      </w:r>
      <w:proofErr w:type="gramEnd"/>
      <w:r>
        <w:rPr>
          <w:sz w:val="30"/>
          <w:szCs w:val="30"/>
        </w:rPr>
        <w:t>-</w:t>
      </w:r>
    </w:p>
    <w:p w:rsidR="00C163C6" w:rsidRPr="00FD315F" w:rsidRDefault="00C163C6" w:rsidP="009D2D3C">
      <w:pPr>
        <w:ind w:left="360" w:firstLine="1080"/>
        <w:jc w:val="thaiDistribute"/>
        <w:rPr>
          <w:sz w:val="20"/>
          <w:szCs w:val="20"/>
        </w:rPr>
      </w:pPr>
    </w:p>
    <w:p w:rsidR="00530A0F" w:rsidRPr="008D37A9" w:rsidRDefault="00530A0F" w:rsidP="009D2D3C">
      <w:pPr>
        <w:ind w:left="360" w:firstLine="1080"/>
        <w:jc w:val="thaiDistribute"/>
        <w:rPr>
          <w:sz w:val="10"/>
          <w:szCs w:val="10"/>
        </w:rPr>
      </w:pPr>
    </w:p>
    <w:tbl>
      <w:tblPr>
        <w:tblW w:w="4799" w:type="pct"/>
        <w:tblInd w:w="378" w:type="dxa"/>
        <w:tblLook w:val="04A0" w:firstRow="1" w:lastRow="0" w:firstColumn="1" w:lastColumn="0" w:noHBand="0" w:noVBand="1"/>
      </w:tblPr>
      <w:tblGrid>
        <w:gridCol w:w="5228"/>
        <w:gridCol w:w="1893"/>
        <w:gridCol w:w="1891"/>
      </w:tblGrid>
      <w:tr w:rsidR="009D2D3C" w:rsidRPr="00FD315F" w:rsidTr="00FD315F">
        <w:trPr>
          <w:tblHeader/>
        </w:trPr>
        <w:tc>
          <w:tcPr>
            <w:tcW w:w="2901" w:type="pct"/>
          </w:tcPr>
          <w:p w:rsidR="009D2D3C" w:rsidRPr="00FD315F" w:rsidRDefault="009D2D3C" w:rsidP="0022594A">
            <w:pPr>
              <w:ind w:left="459"/>
              <w:rPr>
                <w:sz w:val="30"/>
                <w:szCs w:val="30"/>
              </w:rPr>
            </w:pPr>
          </w:p>
        </w:tc>
        <w:tc>
          <w:tcPr>
            <w:tcW w:w="2099" w:type="pct"/>
            <w:gridSpan w:val="2"/>
          </w:tcPr>
          <w:p w:rsidR="009D2D3C" w:rsidRPr="00FD315F" w:rsidRDefault="009D2D3C" w:rsidP="0022594A">
            <w:pPr>
              <w:tabs>
                <w:tab w:val="left" w:pos="2133"/>
              </w:tabs>
              <w:ind w:left="-108" w:right="-63"/>
              <w:jc w:val="right"/>
              <w:rPr>
                <w:sz w:val="30"/>
                <w:szCs w:val="30"/>
                <w:cs/>
              </w:rPr>
            </w:pPr>
            <w:r w:rsidRPr="00FD315F">
              <w:rPr>
                <w:sz w:val="30"/>
                <w:szCs w:val="30"/>
                <w:cs/>
              </w:rPr>
              <w:t>(</w:t>
            </w:r>
            <w:r w:rsidRPr="00FD315F">
              <w:rPr>
                <w:sz w:val="30"/>
                <w:szCs w:val="30"/>
              </w:rPr>
              <w:t>Unit :Thousand Baht)</w:t>
            </w:r>
          </w:p>
        </w:tc>
      </w:tr>
      <w:tr w:rsidR="009D2D3C" w:rsidRPr="00FD315F" w:rsidTr="00FD315F">
        <w:trPr>
          <w:tblHeader/>
        </w:trPr>
        <w:tc>
          <w:tcPr>
            <w:tcW w:w="2901" w:type="pct"/>
          </w:tcPr>
          <w:p w:rsidR="009D2D3C" w:rsidRPr="00FD315F" w:rsidRDefault="009D2D3C" w:rsidP="0022594A">
            <w:pPr>
              <w:ind w:left="459"/>
              <w:rPr>
                <w:sz w:val="30"/>
                <w:szCs w:val="30"/>
              </w:rPr>
            </w:pPr>
          </w:p>
        </w:tc>
        <w:tc>
          <w:tcPr>
            <w:tcW w:w="2099" w:type="pct"/>
            <w:gridSpan w:val="2"/>
          </w:tcPr>
          <w:p w:rsidR="009D2D3C" w:rsidRPr="00FD315F" w:rsidRDefault="00C72013" w:rsidP="0022594A">
            <w:pPr>
              <w:tabs>
                <w:tab w:val="left" w:pos="450"/>
              </w:tabs>
              <w:ind w:left="-108" w:right="-108"/>
              <w:jc w:val="center"/>
              <w:rPr>
                <w:sz w:val="30"/>
                <w:szCs w:val="30"/>
              </w:rPr>
            </w:pPr>
            <w:r w:rsidRPr="00FD315F">
              <w:rPr>
                <w:sz w:val="30"/>
                <w:szCs w:val="30"/>
                <w:u w:val="single"/>
              </w:rPr>
              <w:t xml:space="preserve">Consolidated and </w:t>
            </w:r>
            <w:r w:rsidR="009D2D3C" w:rsidRPr="00FD315F">
              <w:rPr>
                <w:sz w:val="30"/>
                <w:szCs w:val="30"/>
                <w:u w:val="single"/>
              </w:rPr>
              <w:t>Separate financial statements</w:t>
            </w:r>
          </w:p>
        </w:tc>
      </w:tr>
      <w:tr w:rsidR="009D2D3C" w:rsidRPr="00FD315F" w:rsidTr="00FD315F">
        <w:trPr>
          <w:tblHeader/>
        </w:trPr>
        <w:tc>
          <w:tcPr>
            <w:tcW w:w="2901" w:type="pct"/>
          </w:tcPr>
          <w:p w:rsidR="009D2D3C" w:rsidRPr="00FD315F" w:rsidRDefault="009D2D3C" w:rsidP="0022594A">
            <w:pPr>
              <w:ind w:left="459"/>
              <w:rPr>
                <w:sz w:val="30"/>
                <w:szCs w:val="30"/>
              </w:rPr>
            </w:pPr>
          </w:p>
        </w:tc>
        <w:tc>
          <w:tcPr>
            <w:tcW w:w="2099" w:type="pct"/>
            <w:gridSpan w:val="2"/>
          </w:tcPr>
          <w:p w:rsidR="009D2D3C" w:rsidRPr="00FD315F" w:rsidRDefault="009D2D3C" w:rsidP="0022594A">
            <w:pPr>
              <w:ind w:left="-108" w:right="-108"/>
              <w:jc w:val="center"/>
              <w:rPr>
                <w:sz w:val="30"/>
                <w:szCs w:val="30"/>
                <w:u w:val="single"/>
              </w:rPr>
            </w:pPr>
            <w:r w:rsidRPr="00FD315F">
              <w:rPr>
                <w:sz w:val="30"/>
                <w:szCs w:val="30"/>
                <w:u w:val="single"/>
              </w:rPr>
              <w:t>As at</w:t>
            </w:r>
            <w:r w:rsidR="00304AB8" w:rsidRPr="00FD315F">
              <w:rPr>
                <w:sz w:val="30"/>
                <w:szCs w:val="30"/>
                <w:u w:val="single"/>
              </w:rPr>
              <w:t xml:space="preserve"> December 31,</w:t>
            </w:r>
          </w:p>
        </w:tc>
      </w:tr>
      <w:tr w:rsidR="009D2D3C" w:rsidRPr="00FD315F" w:rsidTr="00FD315F">
        <w:trPr>
          <w:tblHeader/>
        </w:trPr>
        <w:tc>
          <w:tcPr>
            <w:tcW w:w="2901" w:type="pct"/>
          </w:tcPr>
          <w:p w:rsidR="009D2D3C" w:rsidRPr="00FD315F" w:rsidRDefault="009D2D3C" w:rsidP="0022594A">
            <w:pPr>
              <w:ind w:left="459"/>
              <w:rPr>
                <w:sz w:val="30"/>
                <w:szCs w:val="30"/>
              </w:rPr>
            </w:pPr>
          </w:p>
        </w:tc>
        <w:tc>
          <w:tcPr>
            <w:tcW w:w="1050" w:type="pct"/>
          </w:tcPr>
          <w:p w:rsidR="009D2D3C" w:rsidRPr="00FD315F" w:rsidRDefault="009D2D3C" w:rsidP="0022594A">
            <w:pPr>
              <w:ind w:left="-100" w:right="-85"/>
              <w:jc w:val="center"/>
              <w:rPr>
                <w:sz w:val="30"/>
                <w:szCs w:val="30"/>
                <w:u w:val="single"/>
              </w:rPr>
            </w:pPr>
            <w:r w:rsidRPr="00FD315F">
              <w:rPr>
                <w:sz w:val="30"/>
                <w:szCs w:val="30"/>
                <w:u w:val="single"/>
              </w:rPr>
              <w:t>2016</w:t>
            </w:r>
          </w:p>
        </w:tc>
        <w:tc>
          <w:tcPr>
            <w:tcW w:w="1049" w:type="pct"/>
          </w:tcPr>
          <w:p w:rsidR="009D2D3C" w:rsidRPr="00FD315F" w:rsidRDefault="009D2D3C" w:rsidP="0022594A">
            <w:pPr>
              <w:ind w:left="-100" w:right="-85"/>
              <w:jc w:val="center"/>
              <w:rPr>
                <w:sz w:val="30"/>
                <w:szCs w:val="30"/>
                <w:u w:val="single"/>
              </w:rPr>
            </w:pPr>
            <w:r w:rsidRPr="00FD315F">
              <w:rPr>
                <w:sz w:val="30"/>
                <w:szCs w:val="30"/>
                <w:u w:val="single"/>
              </w:rPr>
              <w:t>2015</w:t>
            </w:r>
          </w:p>
        </w:tc>
      </w:tr>
      <w:tr w:rsidR="00304AB8" w:rsidRPr="00FD315F" w:rsidTr="00E91B0D">
        <w:trPr>
          <w:trHeight w:val="343"/>
        </w:trPr>
        <w:tc>
          <w:tcPr>
            <w:tcW w:w="2901" w:type="pct"/>
          </w:tcPr>
          <w:p w:rsidR="00304AB8" w:rsidRPr="00FD315F" w:rsidRDefault="00304AB8" w:rsidP="003B0335">
            <w:pPr>
              <w:numPr>
                <w:ilvl w:val="0"/>
                <w:numId w:val="5"/>
              </w:numPr>
              <w:suppressAutoHyphens w:val="0"/>
              <w:overflowPunct/>
              <w:autoSpaceDE/>
              <w:autoSpaceDN/>
              <w:ind w:left="360"/>
              <w:textAlignment w:val="auto"/>
              <w:rPr>
                <w:sz w:val="30"/>
                <w:szCs w:val="30"/>
                <w:cs/>
              </w:rPr>
            </w:pPr>
            <w:r w:rsidRPr="00FD315F">
              <w:rPr>
                <w:sz w:val="30"/>
                <w:szCs w:val="30"/>
              </w:rPr>
              <w:t xml:space="preserve">North </w:t>
            </w:r>
            <w:proofErr w:type="spellStart"/>
            <w:r w:rsidRPr="00FD315F">
              <w:rPr>
                <w:sz w:val="30"/>
                <w:szCs w:val="30"/>
              </w:rPr>
              <w:t>Ponit</w:t>
            </w:r>
            <w:proofErr w:type="spellEnd"/>
            <w:r w:rsidRPr="00FD315F">
              <w:rPr>
                <w:sz w:val="30"/>
                <w:szCs w:val="30"/>
              </w:rPr>
              <w:t xml:space="preserve"> Condominium Project</w:t>
            </w:r>
          </w:p>
        </w:tc>
        <w:tc>
          <w:tcPr>
            <w:tcW w:w="1050" w:type="pct"/>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FD315F">
              <w:rPr>
                <w:sz w:val="30"/>
                <w:szCs w:val="30"/>
              </w:rPr>
              <w:t>16,881</w:t>
            </w:r>
          </w:p>
        </w:tc>
        <w:tc>
          <w:tcPr>
            <w:tcW w:w="1049" w:type="pct"/>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rPr>
            </w:pPr>
            <w:r w:rsidRPr="00FD315F">
              <w:rPr>
                <w:sz w:val="30"/>
                <w:szCs w:val="30"/>
              </w:rPr>
              <w:t>19,367</w:t>
            </w:r>
          </w:p>
        </w:tc>
      </w:tr>
      <w:tr w:rsidR="00304AB8" w:rsidRPr="00FD315F" w:rsidTr="00E91B0D">
        <w:trPr>
          <w:trHeight w:val="343"/>
        </w:trPr>
        <w:tc>
          <w:tcPr>
            <w:tcW w:w="2901" w:type="pct"/>
          </w:tcPr>
          <w:p w:rsidR="00304AB8" w:rsidRPr="00FD315F" w:rsidRDefault="00304AB8" w:rsidP="003B0335">
            <w:pPr>
              <w:numPr>
                <w:ilvl w:val="0"/>
                <w:numId w:val="5"/>
              </w:numPr>
              <w:suppressAutoHyphens w:val="0"/>
              <w:overflowPunct/>
              <w:autoSpaceDE/>
              <w:autoSpaceDN/>
              <w:ind w:left="360"/>
              <w:textAlignment w:val="auto"/>
              <w:rPr>
                <w:sz w:val="30"/>
                <w:szCs w:val="30"/>
                <w:cs/>
              </w:rPr>
            </w:pPr>
            <w:r w:rsidRPr="00FD315F">
              <w:rPr>
                <w:sz w:val="30"/>
                <w:szCs w:val="30"/>
              </w:rPr>
              <w:t>Airport Link</w:t>
            </w:r>
            <w:r w:rsidRPr="00FD315F">
              <w:rPr>
                <w:sz w:val="30"/>
                <w:szCs w:val="30"/>
                <w:cs/>
              </w:rPr>
              <w:t xml:space="preserve"> </w:t>
            </w:r>
            <w:r w:rsidRPr="00FD315F">
              <w:rPr>
                <w:sz w:val="30"/>
                <w:szCs w:val="30"/>
              </w:rPr>
              <w:t>Square Project</w:t>
            </w:r>
          </w:p>
        </w:tc>
        <w:tc>
          <w:tcPr>
            <w:tcW w:w="1050" w:type="pct"/>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FD315F">
              <w:rPr>
                <w:sz w:val="30"/>
                <w:szCs w:val="30"/>
                <w:lang w:val="en-US"/>
              </w:rPr>
              <w:t>31</w:t>
            </w:r>
            <w:r w:rsidRPr="00FD315F">
              <w:rPr>
                <w:sz w:val="30"/>
                <w:szCs w:val="30"/>
              </w:rPr>
              <w:t>,789</w:t>
            </w:r>
          </w:p>
        </w:tc>
        <w:tc>
          <w:tcPr>
            <w:tcW w:w="1049" w:type="pct"/>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rPr>
            </w:pPr>
            <w:r w:rsidRPr="00FD315F">
              <w:rPr>
                <w:sz w:val="30"/>
                <w:szCs w:val="30"/>
                <w:lang w:val="en-US"/>
              </w:rPr>
              <w:t>31</w:t>
            </w:r>
            <w:r w:rsidRPr="00FD315F">
              <w:rPr>
                <w:sz w:val="30"/>
                <w:szCs w:val="30"/>
              </w:rPr>
              <w:t>,789</w:t>
            </w:r>
          </w:p>
        </w:tc>
      </w:tr>
      <w:tr w:rsidR="00304AB8" w:rsidRPr="00FD315F" w:rsidTr="00E91B0D">
        <w:trPr>
          <w:trHeight w:val="343"/>
        </w:trPr>
        <w:tc>
          <w:tcPr>
            <w:tcW w:w="2901" w:type="pct"/>
          </w:tcPr>
          <w:p w:rsidR="00304AB8" w:rsidRPr="00FD315F" w:rsidRDefault="00304AB8" w:rsidP="003B0335">
            <w:pPr>
              <w:numPr>
                <w:ilvl w:val="0"/>
                <w:numId w:val="5"/>
              </w:numPr>
              <w:suppressAutoHyphens w:val="0"/>
              <w:overflowPunct/>
              <w:autoSpaceDE/>
              <w:autoSpaceDN/>
              <w:ind w:left="360"/>
              <w:textAlignment w:val="auto"/>
              <w:rPr>
                <w:sz w:val="30"/>
                <w:szCs w:val="30"/>
                <w:cs/>
              </w:rPr>
            </w:pPr>
            <w:r w:rsidRPr="00FD315F">
              <w:rPr>
                <w:sz w:val="30"/>
                <w:szCs w:val="30"/>
                <w:lang w:val="en-US"/>
              </w:rPr>
              <w:t>Airport Link</w:t>
            </w:r>
            <w:r w:rsidRPr="00FD315F">
              <w:rPr>
                <w:sz w:val="30"/>
                <w:szCs w:val="30"/>
                <w:cs/>
              </w:rPr>
              <w:t xml:space="preserve"> </w:t>
            </w:r>
            <w:r w:rsidRPr="00FD315F">
              <w:rPr>
                <w:sz w:val="30"/>
                <w:szCs w:val="30"/>
                <w:lang w:val="en-US"/>
              </w:rPr>
              <w:t>Square Car Park Project</w:t>
            </w:r>
          </w:p>
        </w:tc>
        <w:tc>
          <w:tcPr>
            <w:tcW w:w="1050" w:type="pct"/>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FD315F">
              <w:rPr>
                <w:sz w:val="30"/>
                <w:szCs w:val="30"/>
              </w:rPr>
              <w:t>3,369</w:t>
            </w:r>
          </w:p>
        </w:tc>
        <w:tc>
          <w:tcPr>
            <w:tcW w:w="1049" w:type="pct"/>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rPr>
            </w:pPr>
            <w:r w:rsidRPr="00FD315F">
              <w:rPr>
                <w:sz w:val="30"/>
                <w:szCs w:val="30"/>
              </w:rPr>
              <w:t>3,369</w:t>
            </w:r>
          </w:p>
        </w:tc>
      </w:tr>
      <w:tr w:rsidR="00304AB8" w:rsidRPr="00FD315F" w:rsidTr="00E91B0D">
        <w:trPr>
          <w:trHeight w:val="343"/>
        </w:trPr>
        <w:tc>
          <w:tcPr>
            <w:tcW w:w="2901" w:type="pct"/>
          </w:tcPr>
          <w:p w:rsidR="00304AB8" w:rsidRPr="00FD315F" w:rsidRDefault="00304AB8" w:rsidP="003B0335">
            <w:pPr>
              <w:numPr>
                <w:ilvl w:val="0"/>
                <w:numId w:val="5"/>
              </w:numPr>
              <w:suppressAutoHyphens w:val="0"/>
              <w:overflowPunct/>
              <w:autoSpaceDE/>
              <w:autoSpaceDN/>
              <w:ind w:left="360"/>
              <w:textAlignment w:val="auto"/>
              <w:rPr>
                <w:sz w:val="30"/>
                <w:szCs w:val="30"/>
                <w:cs/>
              </w:rPr>
            </w:pPr>
            <w:r w:rsidRPr="00FD315F">
              <w:rPr>
                <w:sz w:val="30"/>
                <w:szCs w:val="30"/>
                <w:lang w:val="en-US"/>
              </w:rPr>
              <w:t>Airport Link Square - Building D Project</w:t>
            </w:r>
          </w:p>
        </w:tc>
        <w:tc>
          <w:tcPr>
            <w:tcW w:w="1050" w:type="pct"/>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FD315F">
              <w:rPr>
                <w:sz w:val="30"/>
                <w:szCs w:val="30"/>
              </w:rPr>
              <w:t>4,607</w:t>
            </w:r>
          </w:p>
        </w:tc>
        <w:tc>
          <w:tcPr>
            <w:tcW w:w="1049" w:type="pct"/>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rPr>
            </w:pPr>
            <w:r w:rsidRPr="00FD315F">
              <w:rPr>
                <w:sz w:val="30"/>
                <w:szCs w:val="30"/>
              </w:rPr>
              <w:t>4,607</w:t>
            </w:r>
          </w:p>
        </w:tc>
      </w:tr>
      <w:tr w:rsidR="00304AB8" w:rsidRPr="00FD315F" w:rsidTr="00E91B0D">
        <w:trPr>
          <w:trHeight w:val="343"/>
        </w:trPr>
        <w:tc>
          <w:tcPr>
            <w:tcW w:w="2901" w:type="pct"/>
          </w:tcPr>
          <w:p w:rsidR="00304AB8" w:rsidRPr="00FD315F" w:rsidRDefault="00304AB8" w:rsidP="003B0335">
            <w:pPr>
              <w:numPr>
                <w:ilvl w:val="0"/>
                <w:numId w:val="5"/>
              </w:numPr>
              <w:suppressAutoHyphens w:val="0"/>
              <w:overflowPunct/>
              <w:autoSpaceDE/>
              <w:autoSpaceDN/>
              <w:ind w:left="360"/>
              <w:textAlignment w:val="auto"/>
              <w:rPr>
                <w:sz w:val="30"/>
                <w:szCs w:val="30"/>
                <w:cs/>
              </w:rPr>
            </w:pPr>
            <w:r w:rsidRPr="00FD315F">
              <w:rPr>
                <w:sz w:val="30"/>
                <w:szCs w:val="30"/>
                <w:lang w:val="en-US"/>
              </w:rPr>
              <w:t>United Center Renovation Project</w:t>
            </w:r>
          </w:p>
        </w:tc>
        <w:tc>
          <w:tcPr>
            <w:tcW w:w="1050" w:type="pct"/>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FD315F">
              <w:rPr>
                <w:sz w:val="30"/>
                <w:szCs w:val="30"/>
              </w:rPr>
              <w:t>2,973</w:t>
            </w:r>
          </w:p>
        </w:tc>
        <w:tc>
          <w:tcPr>
            <w:tcW w:w="1049" w:type="pct"/>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rPr>
            </w:pPr>
            <w:r w:rsidRPr="00FD315F">
              <w:rPr>
                <w:sz w:val="30"/>
                <w:szCs w:val="30"/>
              </w:rPr>
              <w:t>2,973</w:t>
            </w:r>
          </w:p>
        </w:tc>
      </w:tr>
      <w:tr w:rsidR="00304AB8" w:rsidRPr="00FD315F" w:rsidTr="00E91B0D">
        <w:trPr>
          <w:trHeight w:val="343"/>
        </w:trPr>
        <w:tc>
          <w:tcPr>
            <w:tcW w:w="2901" w:type="pct"/>
          </w:tcPr>
          <w:p w:rsidR="00304AB8" w:rsidRPr="00FD315F" w:rsidRDefault="00304AB8" w:rsidP="003B0335">
            <w:pPr>
              <w:numPr>
                <w:ilvl w:val="0"/>
                <w:numId w:val="5"/>
              </w:numPr>
              <w:suppressAutoHyphens w:val="0"/>
              <w:overflowPunct/>
              <w:autoSpaceDE/>
              <w:autoSpaceDN/>
              <w:ind w:left="360"/>
              <w:textAlignment w:val="auto"/>
              <w:rPr>
                <w:sz w:val="30"/>
                <w:szCs w:val="30"/>
                <w:lang w:val="en-US"/>
              </w:rPr>
            </w:pPr>
            <w:r w:rsidRPr="00FD315F">
              <w:rPr>
                <w:sz w:val="30"/>
                <w:szCs w:val="30"/>
                <w:lang w:val="en-US"/>
              </w:rPr>
              <w:t>Aloft Hotel Project</w:t>
            </w:r>
          </w:p>
        </w:tc>
        <w:tc>
          <w:tcPr>
            <w:tcW w:w="1050" w:type="pct"/>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FD315F">
              <w:rPr>
                <w:sz w:val="30"/>
                <w:szCs w:val="30"/>
              </w:rPr>
              <w:t>-</w:t>
            </w:r>
          </w:p>
        </w:tc>
        <w:tc>
          <w:tcPr>
            <w:tcW w:w="1049" w:type="pct"/>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rPr>
            </w:pPr>
            <w:r w:rsidRPr="00FD315F">
              <w:rPr>
                <w:sz w:val="30"/>
                <w:szCs w:val="30"/>
              </w:rPr>
              <w:t>20,719</w:t>
            </w:r>
          </w:p>
        </w:tc>
      </w:tr>
      <w:tr w:rsidR="00304AB8" w:rsidRPr="00FD315F" w:rsidTr="00E91B0D">
        <w:trPr>
          <w:trHeight w:val="343"/>
        </w:trPr>
        <w:tc>
          <w:tcPr>
            <w:tcW w:w="2901" w:type="pct"/>
          </w:tcPr>
          <w:p w:rsidR="00304AB8" w:rsidRPr="00FD315F" w:rsidRDefault="00304AB8" w:rsidP="003B0335">
            <w:pPr>
              <w:numPr>
                <w:ilvl w:val="0"/>
                <w:numId w:val="5"/>
              </w:numPr>
              <w:suppressAutoHyphens w:val="0"/>
              <w:overflowPunct/>
              <w:autoSpaceDE/>
              <w:autoSpaceDN/>
              <w:ind w:left="360"/>
              <w:textAlignment w:val="auto"/>
              <w:rPr>
                <w:sz w:val="30"/>
                <w:szCs w:val="30"/>
                <w:lang w:val="en-US"/>
              </w:rPr>
            </w:pPr>
            <w:r w:rsidRPr="00FD315F">
              <w:rPr>
                <w:sz w:val="30"/>
                <w:szCs w:val="30"/>
              </w:rPr>
              <w:t>Kool Residence Project</w:t>
            </w:r>
          </w:p>
        </w:tc>
        <w:tc>
          <w:tcPr>
            <w:tcW w:w="1050" w:type="pct"/>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FD315F">
              <w:rPr>
                <w:sz w:val="30"/>
                <w:szCs w:val="30"/>
                <w:lang w:val="en-US"/>
              </w:rPr>
              <w:t>3,008</w:t>
            </w:r>
          </w:p>
        </w:tc>
        <w:tc>
          <w:tcPr>
            <w:tcW w:w="1049" w:type="pct"/>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lang w:val="en-US"/>
              </w:rPr>
            </w:pPr>
            <w:r w:rsidRPr="00FD315F">
              <w:rPr>
                <w:sz w:val="30"/>
                <w:szCs w:val="30"/>
                <w:lang w:val="en-US"/>
              </w:rPr>
              <w:t>3,008</w:t>
            </w:r>
          </w:p>
        </w:tc>
      </w:tr>
      <w:tr w:rsidR="00304AB8" w:rsidRPr="00FD315F" w:rsidTr="00A41CEB">
        <w:trPr>
          <w:trHeight w:val="343"/>
        </w:trPr>
        <w:tc>
          <w:tcPr>
            <w:tcW w:w="2901" w:type="pct"/>
          </w:tcPr>
          <w:p w:rsidR="00304AB8" w:rsidRPr="00FD315F" w:rsidRDefault="00304AB8" w:rsidP="003B0335">
            <w:pPr>
              <w:numPr>
                <w:ilvl w:val="0"/>
                <w:numId w:val="5"/>
              </w:numPr>
              <w:suppressAutoHyphens w:val="0"/>
              <w:overflowPunct/>
              <w:autoSpaceDE/>
              <w:autoSpaceDN/>
              <w:ind w:left="360"/>
              <w:textAlignment w:val="auto"/>
              <w:rPr>
                <w:sz w:val="30"/>
                <w:szCs w:val="30"/>
              </w:rPr>
            </w:pPr>
            <w:proofErr w:type="spellStart"/>
            <w:r w:rsidRPr="00FD315F">
              <w:rPr>
                <w:sz w:val="30"/>
                <w:szCs w:val="30"/>
              </w:rPr>
              <w:t>Bluroc</w:t>
            </w:r>
            <w:proofErr w:type="spellEnd"/>
            <w:r w:rsidRPr="00FD315F">
              <w:rPr>
                <w:sz w:val="30"/>
                <w:szCs w:val="30"/>
              </w:rPr>
              <w:t xml:space="preserve"> </w:t>
            </w:r>
            <w:proofErr w:type="spellStart"/>
            <w:r w:rsidRPr="00FD315F">
              <w:rPr>
                <w:sz w:val="30"/>
                <w:szCs w:val="30"/>
              </w:rPr>
              <w:t>Hau</w:t>
            </w:r>
            <w:proofErr w:type="spellEnd"/>
            <w:r w:rsidRPr="00FD315F">
              <w:rPr>
                <w:sz w:val="30"/>
                <w:szCs w:val="30"/>
              </w:rPr>
              <w:t xml:space="preserve"> </w:t>
            </w:r>
            <w:proofErr w:type="spellStart"/>
            <w:r w:rsidRPr="00FD315F">
              <w:rPr>
                <w:sz w:val="30"/>
                <w:szCs w:val="30"/>
              </w:rPr>
              <w:t>Hin</w:t>
            </w:r>
            <w:proofErr w:type="spellEnd"/>
            <w:r w:rsidRPr="00FD315F">
              <w:rPr>
                <w:sz w:val="30"/>
                <w:szCs w:val="30"/>
              </w:rPr>
              <w:t xml:space="preserve"> Project</w:t>
            </w:r>
          </w:p>
        </w:tc>
        <w:tc>
          <w:tcPr>
            <w:tcW w:w="1050" w:type="pct"/>
            <w:tcBorders>
              <w:bottom w:val="single" w:sz="4" w:space="0" w:color="auto"/>
            </w:tcBorders>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right="-85"/>
              <w:rPr>
                <w:sz w:val="30"/>
                <w:szCs w:val="30"/>
              </w:rPr>
            </w:pPr>
            <w:r w:rsidRPr="00FD315F">
              <w:rPr>
                <w:sz w:val="30"/>
                <w:szCs w:val="30"/>
              </w:rPr>
              <w:t>19,103</w:t>
            </w:r>
          </w:p>
        </w:tc>
        <w:tc>
          <w:tcPr>
            <w:tcW w:w="1049" w:type="pct"/>
            <w:tcBorders>
              <w:bottom w:val="single" w:sz="4" w:space="0" w:color="auto"/>
            </w:tcBorders>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rPr>
            </w:pPr>
            <w:r w:rsidRPr="00FD315F">
              <w:rPr>
                <w:sz w:val="30"/>
                <w:szCs w:val="30"/>
              </w:rPr>
              <w:t>-</w:t>
            </w:r>
          </w:p>
        </w:tc>
      </w:tr>
      <w:tr w:rsidR="00304AB8" w:rsidRPr="00FD315F" w:rsidTr="00E91B0D">
        <w:trPr>
          <w:trHeight w:val="343"/>
        </w:trPr>
        <w:tc>
          <w:tcPr>
            <w:tcW w:w="2901" w:type="pct"/>
          </w:tcPr>
          <w:p w:rsidR="00304AB8" w:rsidRPr="00FD315F" w:rsidRDefault="00304AB8" w:rsidP="00304AB8">
            <w:pPr>
              <w:suppressAutoHyphens w:val="0"/>
              <w:overflowPunct/>
              <w:autoSpaceDE/>
              <w:autoSpaceDN/>
              <w:ind w:left="360"/>
              <w:textAlignment w:val="auto"/>
              <w:rPr>
                <w:sz w:val="30"/>
                <w:szCs w:val="30"/>
                <w:cs/>
              </w:rPr>
            </w:pPr>
            <w:r w:rsidRPr="00FD315F">
              <w:rPr>
                <w:sz w:val="30"/>
                <w:szCs w:val="30"/>
              </w:rPr>
              <w:t>Total</w:t>
            </w:r>
          </w:p>
        </w:tc>
        <w:tc>
          <w:tcPr>
            <w:tcW w:w="1050" w:type="pct"/>
            <w:tcBorders>
              <w:top w:val="single" w:sz="4" w:space="0" w:color="auto"/>
              <w:bottom w:val="double" w:sz="4" w:space="0" w:color="auto"/>
            </w:tcBorders>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FD315F">
              <w:rPr>
                <w:sz w:val="30"/>
                <w:szCs w:val="30"/>
                <w:lang w:val="en-US"/>
              </w:rPr>
              <w:t>81,730</w:t>
            </w:r>
          </w:p>
        </w:tc>
        <w:tc>
          <w:tcPr>
            <w:tcW w:w="1049" w:type="pct"/>
            <w:tcBorders>
              <w:top w:val="single" w:sz="4" w:space="0" w:color="auto"/>
              <w:bottom w:val="double" w:sz="4" w:space="0" w:color="auto"/>
            </w:tcBorders>
          </w:tcPr>
          <w:p w:rsidR="00304AB8" w:rsidRPr="00FD315F" w:rsidRDefault="00304AB8" w:rsidP="00304AB8">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rPr>
            </w:pPr>
            <w:r w:rsidRPr="00FD315F">
              <w:rPr>
                <w:sz w:val="30"/>
                <w:szCs w:val="30"/>
              </w:rPr>
              <w:t>85,832</w:t>
            </w:r>
          </w:p>
        </w:tc>
      </w:tr>
    </w:tbl>
    <w:p w:rsidR="00304AB8" w:rsidRPr="00F43381" w:rsidRDefault="00304AB8" w:rsidP="00B54F78">
      <w:pPr>
        <w:ind w:left="426" w:hanging="426"/>
        <w:outlineLvl w:val="0"/>
        <w:rPr>
          <w:sz w:val="20"/>
          <w:szCs w:val="20"/>
        </w:rPr>
      </w:pPr>
    </w:p>
    <w:p w:rsidR="00414477" w:rsidRPr="003621C1" w:rsidRDefault="00505D2B" w:rsidP="00B54F78">
      <w:pPr>
        <w:ind w:left="426" w:hanging="426"/>
        <w:outlineLvl w:val="0"/>
        <w:rPr>
          <w:sz w:val="30"/>
          <w:szCs w:val="30"/>
          <w:u w:val="single"/>
          <w:cs/>
        </w:rPr>
      </w:pPr>
      <w:r>
        <w:rPr>
          <w:sz w:val="30"/>
          <w:szCs w:val="30"/>
        </w:rPr>
        <w:t>10</w:t>
      </w:r>
      <w:r w:rsidR="00414477" w:rsidRPr="003621C1">
        <w:rPr>
          <w:sz w:val="30"/>
          <w:szCs w:val="30"/>
          <w:cs/>
        </w:rPr>
        <w:t>.</w:t>
      </w:r>
      <w:r w:rsidR="00414477" w:rsidRPr="003621C1">
        <w:rPr>
          <w:sz w:val="30"/>
          <w:szCs w:val="30"/>
          <w:cs/>
        </w:rPr>
        <w:tab/>
      </w:r>
      <w:r w:rsidR="00A20C9C" w:rsidRPr="00A20C9C">
        <w:rPr>
          <w:sz w:val="30"/>
          <w:szCs w:val="30"/>
          <w:u w:val="single"/>
          <w:lang w:val="en-US"/>
        </w:rPr>
        <w:t>Real estate development cost</w:t>
      </w:r>
    </w:p>
    <w:p w:rsidR="00414477" w:rsidRPr="000F2547" w:rsidRDefault="00414477" w:rsidP="00414477">
      <w:pPr>
        <w:jc w:val="thaiDistribute"/>
        <w:rPr>
          <w:sz w:val="10"/>
          <w:szCs w:val="10"/>
          <w:cs/>
        </w:rPr>
      </w:pPr>
    </w:p>
    <w:p w:rsidR="00414477" w:rsidRDefault="00A20C9C" w:rsidP="006768FB">
      <w:pPr>
        <w:pStyle w:val="MacroText"/>
        <w:tabs>
          <w:tab w:val="clear" w:pos="480"/>
          <w:tab w:val="clear" w:pos="960"/>
          <w:tab w:val="clear" w:pos="1440"/>
          <w:tab w:val="clear" w:pos="1920"/>
          <w:tab w:val="clear" w:pos="2400"/>
          <w:tab w:val="clear" w:pos="2880"/>
          <w:tab w:val="clear" w:pos="3360"/>
          <w:tab w:val="clear" w:pos="3840"/>
          <w:tab w:val="clear" w:pos="4320"/>
        </w:tabs>
        <w:ind w:left="270" w:right="-7"/>
        <w:jc w:val="thaiDistribute"/>
        <w:rPr>
          <w:sz w:val="30"/>
          <w:szCs w:val="30"/>
        </w:rPr>
      </w:pPr>
      <w:r w:rsidRPr="00A20C9C">
        <w:rPr>
          <w:sz w:val="30"/>
          <w:szCs w:val="30"/>
        </w:rPr>
        <w:t xml:space="preserve">Consisted </w:t>
      </w:r>
      <w:proofErr w:type="gramStart"/>
      <w:r w:rsidRPr="00A20C9C">
        <w:rPr>
          <w:sz w:val="30"/>
          <w:szCs w:val="30"/>
        </w:rPr>
        <w:t>of</w:t>
      </w:r>
      <w:r w:rsidR="00253EE7">
        <w:rPr>
          <w:sz w:val="30"/>
          <w:szCs w:val="30"/>
        </w:rPr>
        <w:t xml:space="preserve"> </w:t>
      </w:r>
      <w:r w:rsidRPr="00A20C9C">
        <w:rPr>
          <w:sz w:val="30"/>
          <w:szCs w:val="30"/>
        </w:rPr>
        <w:t>:</w:t>
      </w:r>
      <w:proofErr w:type="gramEnd"/>
      <w:r w:rsidRPr="00A20C9C">
        <w:rPr>
          <w:sz w:val="30"/>
          <w:szCs w:val="30"/>
        </w:rPr>
        <w:t>-</w:t>
      </w:r>
    </w:p>
    <w:p w:rsidR="00FD315F" w:rsidRPr="00FD315F" w:rsidRDefault="00FD315F"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6"/>
          <w:szCs w:val="16"/>
        </w:rPr>
      </w:pPr>
    </w:p>
    <w:tbl>
      <w:tblPr>
        <w:tblW w:w="4945" w:type="pct"/>
        <w:tblInd w:w="378" w:type="dxa"/>
        <w:tblLook w:val="0000" w:firstRow="0" w:lastRow="0" w:firstColumn="0" w:lastColumn="0" w:noHBand="0" w:noVBand="0"/>
      </w:tblPr>
      <w:tblGrid>
        <w:gridCol w:w="3514"/>
        <w:gridCol w:w="1532"/>
        <w:gridCol w:w="1445"/>
        <w:gridCol w:w="1437"/>
        <w:gridCol w:w="1358"/>
      </w:tblGrid>
      <w:tr w:rsidR="00414477" w:rsidRPr="00FD315F" w:rsidTr="00E91ABE">
        <w:tc>
          <w:tcPr>
            <w:tcW w:w="1892" w:type="pct"/>
            <w:tcBorders>
              <w:top w:val="nil"/>
              <w:left w:val="nil"/>
              <w:bottom w:val="nil"/>
              <w:right w:val="nil"/>
            </w:tcBorders>
          </w:tcPr>
          <w:p w:rsidR="00414477" w:rsidRPr="00FD315F" w:rsidRDefault="00414477" w:rsidP="00414477">
            <w:pPr>
              <w:ind w:left="-108" w:right="-108"/>
              <w:rPr>
                <w:rFonts w:asciiTheme="majorBidi" w:hAnsiTheme="majorBidi" w:cstheme="majorBidi"/>
                <w:sz w:val="28"/>
                <w:szCs w:val="28"/>
              </w:rPr>
            </w:pPr>
          </w:p>
        </w:tc>
        <w:tc>
          <w:tcPr>
            <w:tcW w:w="3108" w:type="pct"/>
            <w:gridSpan w:val="4"/>
            <w:tcBorders>
              <w:top w:val="nil"/>
              <w:left w:val="nil"/>
              <w:bottom w:val="nil"/>
              <w:right w:val="nil"/>
            </w:tcBorders>
          </w:tcPr>
          <w:p w:rsidR="00414477" w:rsidRPr="00FD315F" w:rsidRDefault="00A20C9C" w:rsidP="00414477">
            <w:pPr>
              <w:ind w:left="-108" w:right="-76"/>
              <w:jc w:val="right"/>
              <w:rPr>
                <w:rFonts w:asciiTheme="majorBidi" w:hAnsiTheme="majorBidi" w:cstheme="majorBidi"/>
                <w:sz w:val="28"/>
                <w:szCs w:val="28"/>
              </w:rPr>
            </w:pPr>
            <w:r w:rsidRPr="00FD315F">
              <w:rPr>
                <w:rFonts w:asciiTheme="majorBidi" w:hAnsiTheme="majorBidi" w:cstheme="majorBidi"/>
                <w:sz w:val="28"/>
                <w:szCs w:val="28"/>
                <w:cs/>
              </w:rPr>
              <w:t>(</w:t>
            </w:r>
            <w:r w:rsidRPr="00FD315F">
              <w:rPr>
                <w:rFonts w:asciiTheme="majorBidi" w:hAnsiTheme="majorBidi" w:cstheme="majorBidi"/>
                <w:sz w:val="28"/>
                <w:szCs w:val="28"/>
              </w:rPr>
              <w:t>Unit :Thousand Baht)</w:t>
            </w:r>
          </w:p>
        </w:tc>
      </w:tr>
      <w:tr w:rsidR="00414477" w:rsidRPr="00FD315F" w:rsidTr="00304AB8">
        <w:trPr>
          <w:cantSplit/>
        </w:trPr>
        <w:tc>
          <w:tcPr>
            <w:tcW w:w="1892" w:type="pct"/>
            <w:tcBorders>
              <w:top w:val="nil"/>
              <w:left w:val="nil"/>
              <w:bottom w:val="nil"/>
              <w:right w:val="nil"/>
            </w:tcBorders>
          </w:tcPr>
          <w:p w:rsidR="00414477" w:rsidRPr="00FD315F" w:rsidRDefault="00414477" w:rsidP="00414477">
            <w:pPr>
              <w:tabs>
                <w:tab w:val="left" w:pos="450"/>
              </w:tabs>
              <w:ind w:left="-108" w:right="-108"/>
              <w:rPr>
                <w:rFonts w:asciiTheme="majorBidi" w:hAnsiTheme="majorBidi" w:cstheme="majorBidi"/>
                <w:sz w:val="28"/>
                <w:szCs w:val="28"/>
              </w:rPr>
            </w:pPr>
          </w:p>
        </w:tc>
        <w:tc>
          <w:tcPr>
            <w:tcW w:w="1603" w:type="pct"/>
            <w:gridSpan w:val="2"/>
            <w:tcBorders>
              <w:top w:val="nil"/>
              <w:left w:val="nil"/>
              <w:bottom w:val="nil"/>
              <w:right w:val="nil"/>
            </w:tcBorders>
          </w:tcPr>
          <w:p w:rsidR="00414477" w:rsidRPr="00FD315F" w:rsidRDefault="00A20C9C" w:rsidP="00414477">
            <w:pPr>
              <w:tabs>
                <w:tab w:val="left" w:pos="450"/>
              </w:tabs>
              <w:ind w:left="-108" w:right="-108"/>
              <w:jc w:val="center"/>
              <w:rPr>
                <w:rFonts w:asciiTheme="majorBidi" w:hAnsiTheme="majorBidi" w:cstheme="majorBidi"/>
                <w:sz w:val="28"/>
                <w:szCs w:val="28"/>
                <w:u w:val="single"/>
              </w:rPr>
            </w:pPr>
            <w:r w:rsidRPr="00FD315F">
              <w:rPr>
                <w:rFonts w:asciiTheme="majorBidi" w:hAnsiTheme="majorBidi" w:cstheme="majorBidi"/>
                <w:sz w:val="28"/>
                <w:szCs w:val="28"/>
                <w:u w:val="single"/>
              </w:rPr>
              <w:t>Consolidated financial statements</w:t>
            </w:r>
          </w:p>
        </w:tc>
        <w:tc>
          <w:tcPr>
            <w:tcW w:w="1505" w:type="pct"/>
            <w:gridSpan w:val="2"/>
            <w:tcBorders>
              <w:top w:val="nil"/>
              <w:left w:val="nil"/>
              <w:bottom w:val="nil"/>
              <w:right w:val="nil"/>
            </w:tcBorders>
          </w:tcPr>
          <w:p w:rsidR="00414477" w:rsidRPr="00FD315F" w:rsidRDefault="00A20C9C" w:rsidP="00414477">
            <w:pPr>
              <w:tabs>
                <w:tab w:val="left" w:pos="450"/>
              </w:tabs>
              <w:ind w:left="-108" w:right="-108"/>
              <w:jc w:val="center"/>
              <w:rPr>
                <w:rFonts w:asciiTheme="majorBidi" w:hAnsiTheme="majorBidi" w:cstheme="majorBidi"/>
                <w:sz w:val="28"/>
                <w:szCs w:val="28"/>
              </w:rPr>
            </w:pPr>
            <w:r w:rsidRPr="00FD315F">
              <w:rPr>
                <w:rFonts w:asciiTheme="majorBidi" w:hAnsiTheme="majorBidi" w:cstheme="majorBidi"/>
                <w:sz w:val="28"/>
                <w:szCs w:val="28"/>
                <w:u w:val="single"/>
              </w:rPr>
              <w:t>Separate financial statements</w:t>
            </w:r>
          </w:p>
        </w:tc>
      </w:tr>
      <w:tr w:rsidR="00414477" w:rsidRPr="00FD315F" w:rsidTr="00304AB8">
        <w:trPr>
          <w:cantSplit/>
        </w:trPr>
        <w:tc>
          <w:tcPr>
            <w:tcW w:w="1892" w:type="pct"/>
            <w:tcBorders>
              <w:top w:val="nil"/>
              <w:left w:val="nil"/>
              <w:bottom w:val="nil"/>
              <w:right w:val="nil"/>
            </w:tcBorders>
          </w:tcPr>
          <w:p w:rsidR="00414477" w:rsidRPr="00FD315F" w:rsidRDefault="00414477" w:rsidP="00414477">
            <w:pPr>
              <w:tabs>
                <w:tab w:val="left" w:pos="450"/>
              </w:tabs>
              <w:ind w:left="-108" w:right="-108"/>
              <w:rPr>
                <w:rFonts w:asciiTheme="majorBidi" w:hAnsiTheme="majorBidi" w:cstheme="majorBidi"/>
                <w:sz w:val="28"/>
                <w:szCs w:val="28"/>
              </w:rPr>
            </w:pPr>
          </w:p>
        </w:tc>
        <w:tc>
          <w:tcPr>
            <w:tcW w:w="1603" w:type="pct"/>
            <w:gridSpan w:val="2"/>
            <w:tcBorders>
              <w:top w:val="nil"/>
              <w:left w:val="nil"/>
              <w:bottom w:val="nil"/>
              <w:right w:val="nil"/>
            </w:tcBorders>
          </w:tcPr>
          <w:p w:rsidR="00414477" w:rsidRPr="00FD315F" w:rsidRDefault="00A20C9C" w:rsidP="00414477">
            <w:pPr>
              <w:ind w:left="-108" w:right="-108"/>
              <w:jc w:val="center"/>
              <w:rPr>
                <w:rFonts w:asciiTheme="majorBidi" w:hAnsiTheme="majorBidi" w:cstheme="majorBidi"/>
                <w:sz w:val="28"/>
                <w:szCs w:val="28"/>
                <w:u w:val="single"/>
                <w:lang w:val="en-US"/>
              </w:rPr>
            </w:pPr>
            <w:r w:rsidRPr="00FD315F">
              <w:rPr>
                <w:rFonts w:asciiTheme="majorBidi" w:hAnsiTheme="majorBidi" w:cstheme="majorBidi"/>
                <w:sz w:val="28"/>
                <w:szCs w:val="28"/>
                <w:u w:val="single"/>
              </w:rPr>
              <w:t>As a</w:t>
            </w:r>
            <w:r w:rsidR="003C039F" w:rsidRPr="00FD315F">
              <w:rPr>
                <w:rFonts w:asciiTheme="majorBidi" w:hAnsiTheme="majorBidi" w:cstheme="majorBidi"/>
                <w:sz w:val="28"/>
                <w:szCs w:val="28"/>
                <w:u w:val="single"/>
                <w:lang w:val="en-US"/>
              </w:rPr>
              <w:t>t</w:t>
            </w:r>
            <w:r w:rsidR="00304AB8" w:rsidRPr="00FD315F">
              <w:rPr>
                <w:rFonts w:asciiTheme="majorBidi" w:hAnsiTheme="majorBidi" w:cstheme="majorBidi"/>
                <w:sz w:val="28"/>
                <w:szCs w:val="28"/>
                <w:u w:val="single"/>
                <w:lang w:val="en-US"/>
              </w:rPr>
              <w:t xml:space="preserve"> December 31,</w:t>
            </w:r>
          </w:p>
        </w:tc>
        <w:tc>
          <w:tcPr>
            <w:tcW w:w="1505" w:type="pct"/>
            <w:gridSpan w:val="2"/>
            <w:tcBorders>
              <w:top w:val="nil"/>
              <w:left w:val="nil"/>
              <w:bottom w:val="nil"/>
              <w:right w:val="nil"/>
            </w:tcBorders>
          </w:tcPr>
          <w:p w:rsidR="00414477" w:rsidRPr="00FD315F" w:rsidRDefault="00A20C9C" w:rsidP="00414477">
            <w:pPr>
              <w:ind w:left="-108" w:right="-108"/>
              <w:jc w:val="center"/>
              <w:rPr>
                <w:rFonts w:asciiTheme="majorBidi" w:hAnsiTheme="majorBidi" w:cstheme="majorBidi"/>
                <w:sz w:val="28"/>
                <w:szCs w:val="28"/>
                <w:u w:val="single"/>
              </w:rPr>
            </w:pPr>
            <w:r w:rsidRPr="00FD315F">
              <w:rPr>
                <w:rFonts w:asciiTheme="majorBidi" w:hAnsiTheme="majorBidi" w:cstheme="majorBidi"/>
                <w:sz w:val="28"/>
                <w:szCs w:val="28"/>
                <w:u w:val="single"/>
              </w:rPr>
              <w:t>As a</w:t>
            </w:r>
            <w:r w:rsidR="003C039F" w:rsidRPr="00FD315F">
              <w:rPr>
                <w:rFonts w:asciiTheme="majorBidi" w:hAnsiTheme="majorBidi" w:cstheme="majorBidi"/>
                <w:sz w:val="28"/>
                <w:szCs w:val="28"/>
                <w:u w:val="single"/>
              </w:rPr>
              <w:t>t</w:t>
            </w:r>
            <w:r w:rsidR="00304AB8" w:rsidRPr="00FD315F">
              <w:rPr>
                <w:rFonts w:asciiTheme="majorBidi" w:hAnsiTheme="majorBidi" w:cstheme="majorBidi"/>
                <w:sz w:val="28"/>
                <w:szCs w:val="28"/>
                <w:u w:val="single"/>
              </w:rPr>
              <w:t xml:space="preserve"> December 31,</w:t>
            </w:r>
          </w:p>
        </w:tc>
      </w:tr>
      <w:tr w:rsidR="00CF4960" w:rsidRPr="00FD315F" w:rsidTr="00304AB8">
        <w:tc>
          <w:tcPr>
            <w:tcW w:w="1892" w:type="pct"/>
            <w:tcBorders>
              <w:top w:val="nil"/>
              <w:left w:val="nil"/>
              <w:bottom w:val="nil"/>
              <w:right w:val="nil"/>
            </w:tcBorders>
          </w:tcPr>
          <w:p w:rsidR="00095C8F" w:rsidRPr="00FD315F" w:rsidRDefault="00095C8F" w:rsidP="00095C8F">
            <w:pPr>
              <w:tabs>
                <w:tab w:val="left" w:pos="450"/>
              </w:tabs>
              <w:ind w:left="-108" w:right="-108" w:firstLine="1170"/>
              <w:rPr>
                <w:rFonts w:asciiTheme="majorBidi" w:hAnsiTheme="majorBidi" w:cstheme="majorBidi"/>
                <w:sz w:val="28"/>
                <w:szCs w:val="28"/>
              </w:rPr>
            </w:pPr>
          </w:p>
        </w:tc>
        <w:tc>
          <w:tcPr>
            <w:tcW w:w="825" w:type="pct"/>
            <w:tcBorders>
              <w:top w:val="nil"/>
              <w:left w:val="nil"/>
              <w:bottom w:val="nil"/>
            </w:tcBorders>
          </w:tcPr>
          <w:p w:rsidR="00095C8F" w:rsidRPr="00FD315F" w:rsidRDefault="00A20C9C" w:rsidP="0056656A">
            <w:pPr>
              <w:ind w:left="-108" w:right="-107"/>
              <w:jc w:val="center"/>
              <w:rPr>
                <w:rFonts w:asciiTheme="majorBidi" w:hAnsiTheme="majorBidi" w:cstheme="majorBidi"/>
                <w:sz w:val="28"/>
                <w:szCs w:val="28"/>
                <w:u w:val="single"/>
                <w:lang w:val="en-US"/>
              </w:rPr>
            </w:pPr>
            <w:r w:rsidRPr="00FD315F">
              <w:rPr>
                <w:rFonts w:asciiTheme="majorBidi" w:hAnsiTheme="majorBidi" w:cstheme="majorBidi"/>
                <w:sz w:val="28"/>
                <w:szCs w:val="28"/>
                <w:u w:val="single"/>
              </w:rPr>
              <w:t>2016</w:t>
            </w:r>
          </w:p>
        </w:tc>
        <w:tc>
          <w:tcPr>
            <w:tcW w:w="778" w:type="pct"/>
            <w:tcBorders>
              <w:top w:val="nil"/>
              <w:bottom w:val="nil"/>
            </w:tcBorders>
          </w:tcPr>
          <w:p w:rsidR="00095C8F" w:rsidRPr="00FD315F" w:rsidRDefault="00A20C9C" w:rsidP="00095C8F">
            <w:pPr>
              <w:ind w:left="-108" w:right="-108"/>
              <w:jc w:val="center"/>
              <w:rPr>
                <w:rFonts w:asciiTheme="majorBidi" w:hAnsiTheme="majorBidi" w:cstheme="majorBidi"/>
                <w:sz w:val="28"/>
                <w:szCs w:val="28"/>
                <w:u w:val="single"/>
                <w:lang w:val="en-US"/>
              </w:rPr>
            </w:pPr>
            <w:r w:rsidRPr="00FD315F">
              <w:rPr>
                <w:rFonts w:asciiTheme="majorBidi" w:hAnsiTheme="majorBidi" w:cstheme="majorBidi"/>
                <w:sz w:val="28"/>
                <w:szCs w:val="28"/>
                <w:u w:val="single"/>
              </w:rPr>
              <w:t>2015</w:t>
            </w:r>
          </w:p>
        </w:tc>
        <w:tc>
          <w:tcPr>
            <w:tcW w:w="774" w:type="pct"/>
            <w:tcBorders>
              <w:top w:val="nil"/>
              <w:left w:val="nil"/>
              <w:bottom w:val="nil"/>
            </w:tcBorders>
          </w:tcPr>
          <w:p w:rsidR="00095C8F" w:rsidRPr="00FD315F" w:rsidRDefault="00A20C9C" w:rsidP="00304AB8">
            <w:pPr>
              <w:ind w:left="-108" w:right="-107"/>
              <w:jc w:val="center"/>
              <w:rPr>
                <w:rFonts w:asciiTheme="majorBidi" w:hAnsiTheme="majorBidi" w:cstheme="majorBidi"/>
                <w:sz w:val="28"/>
                <w:szCs w:val="28"/>
                <w:u w:val="single"/>
                <w:lang w:val="en-US"/>
              </w:rPr>
            </w:pPr>
            <w:r w:rsidRPr="00FD315F">
              <w:rPr>
                <w:rFonts w:asciiTheme="majorBidi" w:hAnsiTheme="majorBidi" w:cstheme="majorBidi"/>
                <w:sz w:val="28"/>
                <w:szCs w:val="28"/>
                <w:u w:val="single"/>
              </w:rPr>
              <w:t>2016</w:t>
            </w:r>
          </w:p>
        </w:tc>
        <w:tc>
          <w:tcPr>
            <w:tcW w:w="731" w:type="pct"/>
            <w:tcBorders>
              <w:top w:val="nil"/>
              <w:bottom w:val="nil"/>
            </w:tcBorders>
          </w:tcPr>
          <w:p w:rsidR="00095C8F" w:rsidRPr="00FD315F" w:rsidRDefault="00A20C9C" w:rsidP="00095C8F">
            <w:pPr>
              <w:ind w:left="-108" w:right="-108"/>
              <w:jc w:val="center"/>
              <w:rPr>
                <w:rFonts w:asciiTheme="majorBidi" w:hAnsiTheme="majorBidi" w:cstheme="majorBidi"/>
                <w:sz w:val="28"/>
                <w:szCs w:val="28"/>
                <w:u w:val="single"/>
                <w:lang w:val="en-US"/>
              </w:rPr>
            </w:pPr>
            <w:r w:rsidRPr="00FD315F">
              <w:rPr>
                <w:rFonts w:asciiTheme="majorBidi" w:hAnsiTheme="majorBidi" w:cstheme="majorBidi"/>
                <w:sz w:val="28"/>
                <w:szCs w:val="28"/>
                <w:u w:val="single"/>
              </w:rPr>
              <w:t>2015</w:t>
            </w:r>
          </w:p>
        </w:tc>
      </w:tr>
      <w:tr w:rsidR="00D619DC" w:rsidRPr="00FD315F" w:rsidTr="00304AB8">
        <w:tc>
          <w:tcPr>
            <w:tcW w:w="1892" w:type="pct"/>
            <w:tcBorders>
              <w:top w:val="nil"/>
              <w:left w:val="nil"/>
              <w:bottom w:val="nil"/>
              <w:right w:val="nil"/>
            </w:tcBorders>
          </w:tcPr>
          <w:p w:rsidR="00D619DC" w:rsidRPr="00FD315F" w:rsidRDefault="00D619DC" w:rsidP="00D619DC">
            <w:pPr>
              <w:ind w:right="-108"/>
              <w:jc w:val="thaiDistribute"/>
              <w:rPr>
                <w:rFonts w:asciiTheme="majorBidi" w:hAnsiTheme="majorBidi" w:cstheme="majorBidi"/>
                <w:sz w:val="28"/>
                <w:szCs w:val="28"/>
                <w:cs/>
              </w:rPr>
            </w:pPr>
            <w:r w:rsidRPr="00FD315F">
              <w:rPr>
                <w:rFonts w:asciiTheme="majorBidi" w:hAnsiTheme="majorBidi" w:cstheme="majorBidi"/>
                <w:sz w:val="28"/>
                <w:szCs w:val="28"/>
              </w:rPr>
              <w:t xml:space="preserve">Land and </w:t>
            </w:r>
            <w:r w:rsidRPr="00FD315F">
              <w:rPr>
                <w:rFonts w:asciiTheme="majorBidi" w:hAnsiTheme="majorBidi" w:cstheme="majorBidi"/>
                <w:snapToGrid w:val="0"/>
                <w:sz w:val="28"/>
                <w:szCs w:val="28"/>
                <w:lang w:val="en-US"/>
              </w:rPr>
              <w:t>development</w:t>
            </w:r>
            <w:r w:rsidRPr="00FD315F">
              <w:rPr>
                <w:rFonts w:asciiTheme="majorBidi" w:hAnsiTheme="majorBidi" w:cstheme="majorBidi"/>
                <w:sz w:val="28"/>
                <w:szCs w:val="28"/>
                <w:cs/>
              </w:rPr>
              <w:t xml:space="preserve"> </w:t>
            </w:r>
          </w:p>
        </w:tc>
        <w:tc>
          <w:tcPr>
            <w:tcW w:w="825" w:type="pct"/>
            <w:tcBorders>
              <w:top w:val="nil"/>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FD315F">
              <w:rPr>
                <w:rFonts w:asciiTheme="majorBidi" w:hAnsiTheme="majorBidi" w:cstheme="majorBidi"/>
                <w:lang w:val="en-US"/>
              </w:rPr>
              <w:t>394,168</w:t>
            </w:r>
          </w:p>
        </w:tc>
        <w:tc>
          <w:tcPr>
            <w:tcW w:w="778" w:type="pct"/>
            <w:tcBorders>
              <w:top w:val="nil"/>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rFonts w:asciiTheme="majorBidi" w:hAnsiTheme="majorBidi" w:cstheme="majorBidi"/>
              </w:rPr>
            </w:pPr>
            <w:r w:rsidRPr="00FD315F">
              <w:rPr>
                <w:rFonts w:asciiTheme="majorBidi" w:hAnsiTheme="majorBidi" w:cstheme="majorBidi"/>
              </w:rPr>
              <w:t>143,778</w:t>
            </w:r>
          </w:p>
        </w:tc>
        <w:tc>
          <w:tcPr>
            <w:tcW w:w="774" w:type="pct"/>
            <w:tcBorders>
              <w:top w:val="nil"/>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rFonts w:asciiTheme="majorBidi" w:hAnsiTheme="majorBidi" w:cstheme="majorBidi"/>
              </w:rPr>
            </w:pPr>
            <w:r w:rsidRPr="00FD315F">
              <w:rPr>
                <w:rFonts w:asciiTheme="majorBidi" w:hAnsiTheme="majorBidi" w:cstheme="majorBidi"/>
              </w:rPr>
              <w:t>250,825</w:t>
            </w:r>
          </w:p>
        </w:tc>
        <w:tc>
          <w:tcPr>
            <w:tcW w:w="731" w:type="pct"/>
            <w:tcBorders>
              <w:top w:val="nil"/>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rFonts w:asciiTheme="majorBidi" w:hAnsiTheme="majorBidi" w:cstheme="majorBidi"/>
              </w:rPr>
            </w:pPr>
            <w:r w:rsidRPr="00FD315F">
              <w:rPr>
                <w:rFonts w:asciiTheme="majorBidi" w:hAnsiTheme="majorBidi" w:cstheme="majorBidi"/>
              </w:rPr>
              <w:t>-</w:t>
            </w:r>
          </w:p>
        </w:tc>
      </w:tr>
      <w:tr w:rsidR="00D619DC" w:rsidRPr="00FD315F" w:rsidTr="00304AB8">
        <w:tc>
          <w:tcPr>
            <w:tcW w:w="1892" w:type="pct"/>
            <w:tcBorders>
              <w:top w:val="nil"/>
              <w:left w:val="nil"/>
              <w:bottom w:val="nil"/>
              <w:right w:val="nil"/>
            </w:tcBorders>
          </w:tcPr>
          <w:p w:rsidR="00D619DC" w:rsidRPr="00FD315F" w:rsidRDefault="00D619DC" w:rsidP="00D619DC">
            <w:pPr>
              <w:ind w:right="-108"/>
              <w:jc w:val="thaiDistribute"/>
              <w:rPr>
                <w:rFonts w:asciiTheme="majorBidi" w:hAnsiTheme="majorBidi" w:cstheme="majorBidi"/>
                <w:sz w:val="28"/>
                <w:szCs w:val="28"/>
                <w:lang w:val="en-US"/>
              </w:rPr>
            </w:pPr>
            <w:r w:rsidRPr="00FD315F">
              <w:rPr>
                <w:rFonts w:asciiTheme="majorBidi" w:hAnsiTheme="majorBidi" w:cstheme="majorBidi"/>
                <w:sz w:val="28"/>
                <w:szCs w:val="28"/>
                <w:lang w:val="en-US"/>
              </w:rPr>
              <w:t>C</w:t>
            </w:r>
            <w:proofErr w:type="spellStart"/>
            <w:r w:rsidRPr="00FD315F">
              <w:rPr>
                <w:rFonts w:asciiTheme="majorBidi" w:hAnsiTheme="majorBidi" w:cstheme="majorBidi"/>
                <w:sz w:val="28"/>
                <w:szCs w:val="28"/>
              </w:rPr>
              <w:t>ondominiums</w:t>
            </w:r>
            <w:proofErr w:type="spellEnd"/>
            <w:r w:rsidRPr="00FD315F">
              <w:rPr>
                <w:rFonts w:asciiTheme="majorBidi" w:hAnsiTheme="majorBidi" w:cstheme="majorBidi"/>
                <w:sz w:val="28"/>
                <w:szCs w:val="28"/>
                <w:cs/>
              </w:rPr>
              <w:t xml:space="preserve"> </w:t>
            </w:r>
            <w:r w:rsidRPr="00FD315F">
              <w:rPr>
                <w:rFonts w:asciiTheme="majorBidi" w:hAnsiTheme="majorBidi" w:cstheme="majorBidi"/>
                <w:sz w:val="28"/>
                <w:szCs w:val="28"/>
                <w:lang w:val="en-US"/>
              </w:rPr>
              <w:t>unite</w:t>
            </w:r>
          </w:p>
        </w:tc>
        <w:tc>
          <w:tcPr>
            <w:tcW w:w="825" w:type="pct"/>
            <w:tcBorders>
              <w:top w:val="nil"/>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FD315F">
              <w:rPr>
                <w:rFonts w:asciiTheme="majorBidi" w:hAnsiTheme="majorBidi" w:cstheme="majorBidi"/>
                <w:lang w:val="en-US"/>
              </w:rPr>
              <w:t>66,676</w:t>
            </w:r>
          </w:p>
        </w:tc>
        <w:tc>
          <w:tcPr>
            <w:tcW w:w="778" w:type="pct"/>
            <w:tcBorders>
              <w:top w:val="nil"/>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rFonts w:asciiTheme="majorBidi" w:hAnsiTheme="majorBidi" w:cstheme="majorBidi"/>
              </w:rPr>
            </w:pPr>
            <w:r w:rsidRPr="00FD315F">
              <w:rPr>
                <w:rFonts w:asciiTheme="majorBidi" w:hAnsiTheme="majorBidi" w:cstheme="majorBidi"/>
                <w:cs/>
              </w:rPr>
              <w:t>-</w:t>
            </w:r>
          </w:p>
        </w:tc>
        <w:tc>
          <w:tcPr>
            <w:tcW w:w="774" w:type="pct"/>
            <w:tcBorders>
              <w:top w:val="nil"/>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rFonts w:asciiTheme="majorBidi" w:hAnsiTheme="majorBidi" w:cstheme="majorBidi"/>
                <w:lang w:val="en-US"/>
              </w:rPr>
            </w:pPr>
            <w:r w:rsidRPr="00FD315F">
              <w:rPr>
                <w:rFonts w:asciiTheme="majorBidi" w:hAnsiTheme="majorBidi" w:cstheme="majorBidi"/>
                <w:lang w:val="en-US"/>
              </w:rPr>
              <w:t>66,676</w:t>
            </w:r>
          </w:p>
        </w:tc>
        <w:tc>
          <w:tcPr>
            <w:tcW w:w="731" w:type="pct"/>
            <w:tcBorders>
              <w:top w:val="nil"/>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rFonts w:asciiTheme="majorBidi" w:hAnsiTheme="majorBidi" w:cstheme="majorBidi"/>
              </w:rPr>
            </w:pPr>
            <w:r w:rsidRPr="00FD315F">
              <w:rPr>
                <w:rFonts w:asciiTheme="majorBidi" w:hAnsiTheme="majorBidi" w:cstheme="majorBidi"/>
                <w:cs/>
              </w:rPr>
              <w:t>-</w:t>
            </w:r>
          </w:p>
        </w:tc>
      </w:tr>
      <w:tr w:rsidR="00D619DC" w:rsidRPr="00FD315F" w:rsidTr="00304AB8">
        <w:tc>
          <w:tcPr>
            <w:tcW w:w="1892" w:type="pct"/>
            <w:tcBorders>
              <w:top w:val="nil"/>
              <w:left w:val="nil"/>
              <w:bottom w:val="nil"/>
              <w:right w:val="nil"/>
            </w:tcBorders>
          </w:tcPr>
          <w:p w:rsidR="00D619DC" w:rsidRPr="00FD315F" w:rsidRDefault="00D619DC" w:rsidP="00D619DC">
            <w:pPr>
              <w:ind w:right="-108"/>
              <w:jc w:val="thaiDistribute"/>
              <w:rPr>
                <w:rFonts w:asciiTheme="majorBidi" w:hAnsiTheme="majorBidi" w:cstheme="majorBidi"/>
                <w:sz w:val="28"/>
                <w:szCs w:val="28"/>
                <w:lang w:val="en-US"/>
              </w:rPr>
            </w:pPr>
            <w:r w:rsidRPr="00FD315F">
              <w:rPr>
                <w:rFonts w:asciiTheme="majorBidi" w:hAnsiTheme="majorBidi" w:cstheme="majorBidi"/>
                <w:sz w:val="28"/>
                <w:szCs w:val="28"/>
              </w:rPr>
              <w:t>Construction</w:t>
            </w:r>
            <w:r w:rsidRPr="00FD315F">
              <w:rPr>
                <w:rFonts w:asciiTheme="majorBidi" w:hAnsiTheme="majorBidi" w:cstheme="majorBidi"/>
                <w:sz w:val="28"/>
                <w:szCs w:val="28"/>
                <w:cs/>
              </w:rPr>
              <w:t xml:space="preserve"> </w:t>
            </w:r>
            <w:r w:rsidRPr="00FD315F">
              <w:rPr>
                <w:rFonts w:asciiTheme="majorBidi" w:hAnsiTheme="majorBidi" w:cstheme="majorBidi"/>
                <w:sz w:val="28"/>
                <w:szCs w:val="28"/>
                <w:lang w:val="en-US"/>
              </w:rPr>
              <w:t>cost</w:t>
            </w:r>
          </w:p>
        </w:tc>
        <w:tc>
          <w:tcPr>
            <w:tcW w:w="825" w:type="pct"/>
            <w:tcBorders>
              <w:top w:val="nil"/>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rPr>
            </w:pPr>
            <w:r w:rsidRPr="00FD315F">
              <w:rPr>
                <w:rFonts w:asciiTheme="majorBidi" w:hAnsiTheme="majorBidi" w:cstheme="majorBidi"/>
              </w:rPr>
              <w:t>497,593</w:t>
            </w:r>
          </w:p>
        </w:tc>
        <w:tc>
          <w:tcPr>
            <w:tcW w:w="778" w:type="pct"/>
            <w:tcBorders>
              <w:top w:val="nil"/>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rFonts w:asciiTheme="majorBidi" w:hAnsiTheme="majorBidi" w:cstheme="majorBidi"/>
              </w:rPr>
            </w:pPr>
            <w:r w:rsidRPr="00FD315F">
              <w:rPr>
                <w:rFonts w:asciiTheme="majorBidi" w:hAnsiTheme="majorBidi" w:cstheme="majorBidi"/>
              </w:rPr>
              <w:t>460,346</w:t>
            </w:r>
          </w:p>
        </w:tc>
        <w:tc>
          <w:tcPr>
            <w:tcW w:w="774" w:type="pct"/>
            <w:tcBorders>
              <w:top w:val="nil"/>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rFonts w:asciiTheme="majorBidi" w:hAnsiTheme="majorBidi" w:cstheme="majorBidi"/>
              </w:rPr>
            </w:pPr>
            <w:r w:rsidRPr="00FD315F">
              <w:rPr>
                <w:rFonts w:asciiTheme="majorBidi" w:hAnsiTheme="majorBidi" w:cstheme="majorBidi"/>
              </w:rPr>
              <w:t>30,858</w:t>
            </w:r>
          </w:p>
        </w:tc>
        <w:tc>
          <w:tcPr>
            <w:tcW w:w="731" w:type="pct"/>
            <w:tcBorders>
              <w:top w:val="nil"/>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rFonts w:asciiTheme="majorBidi" w:hAnsiTheme="majorBidi" w:cstheme="majorBidi"/>
              </w:rPr>
            </w:pPr>
            <w:r w:rsidRPr="00FD315F">
              <w:rPr>
                <w:rFonts w:asciiTheme="majorBidi" w:hAnsiTheme="majorBidi" w:cstheme="majorBidi"/>
              </w:rPr>
              <w:t>3,614</w:t>
            </w:r>
          </w:p>
        </w:tc>
      </w:tr>
      <w:tr w:rsidR="00D619DC" w:rsidRPr="00FD315F" w:rsidTr="00304AB8">
        <w:tc>
          <w:tcPr>
            <w:tcW w:w="1892" w:type="pct"/>
            <w:tcBorders>
              <w:top w:val="nil"/>
              <w:left w:val="nil"/>
              <w:bottom w:val="nil"/>
              <w:right w:val="nil"/>
            </w:tcBorders>
          </w:tcPr>
          <w:p w:rsidR="00D619DC" w:rsidRPr="00FD315F" w:rsidRDefault="00D619DC" w:rsidP="00D619DC">
            <w:pPr>
              <w:ind w:right="-108"/>
              <w:jc w:val="thaiDistribute"/>
              <w:rPr>
                <w:rFonts w:asciiTheme="majorBidi" w:hAnsiTheme="majorBidi" w:cstheme="majorBidi"/>
                <w:sz w:val="28"/>
                <w:szCs w:val="28"/>
              </w:rPr>
            </w:pPr>
            <w:r w:rsidRPr="00FD315F">
              <w:rPr>
                <w:rFonts w:asciiTheme="majorBidi" w:hAnsiTheme="majorBidi" w:cstheme="majorBidi"/>
                <w:sz w:val="28"/>
                <w:szCs w:val="28"/>
                <w:lang w:val="en-US"/>
              </w:rPr>
              <w:t>Interest expenses</w:t>
            </w:r>
          </w:p>
        </w:tc>
        <w:tc>
          <w:tcPr>
            <w:tcW w:w="825" w:type="pct"/>
            <w:tcBorders>
              <w:top w:val="nil"/>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rPr>
            </w:pPr>
            <w:r w:rsidRPr="00FD315F">
              <w:rPr>
                <w:rFonts w:asciiTheme="majorBidi" w:hAnsiTheme="majorBidi" w:cstheme="majorBidi"/>
              </w:rPr>
              <w:t>49,718</w:t>
            </w:r>
          </w:p>
        </w:tc>
        <w:tc>
          <w:tcPr>
            <w:tcW w:w="778" w:type="pct"/>
            <w:tcBorders>
              <w:top w:val="nil"/>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rFonts w:asciiTheme="majorBidi" w:hAnsiTheme="majorBidi" w:cstheme="majorBidi"/>
              </w:rPr>
            </w:pPr>
            <w:r w:rsidRPr="00FD315F">
              <w:rPr>
                <w:rFonts w:asciiTheme="majorBidi" w:hAnsiTheme="majorBidi" w:cstheme="majorBidi"/>
              </w:rPr>
              <w:t>49,845</w:t>
            </w:r>
          </w:p>
        </w:tc>
        <w:tc>
          <w:tcPr>
            <w:tcW w:w="774" w:type="pct"/>
            <w:tcBorders>
              <w:top w:val="nil"/>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rFonts w:asciiTheme="majorBidi" w:hAnsiTheme="majorBidi" w:cstheme="majorBidi"/>
              </w:rPr>
            </w:pPr>
            <w:r w:rsidRPr="00FD315F">
              <w:rPr>
                <w:rFonts w:asciiTheme="majorBidi" w:hAnsiTheme="majorBidi" w:cstheme="majorBidi"/>
              </w:rPr>
              <w:t>-</w:t>
            </w:r>
          </w:p>
        </w:tc>
        <w:tc>
          <w:tcPr>
            <w:tcW w:w="731" w:type="pct"/>
            <w:tcBorders>
              <w:top w:val="nil"/>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rFonts w:asciiTheme="majorBidi" w:hAnsiTheme="majorBidi" w:cstheme="majorBidi"/>
              </w:rPr>
            </w:pPr>
            <w:r w:rsidRPr="00FD315F">
              <w:rPr>
                <w:rFonts w:asciiTheme="majorBidi" w:hAnsiTheme="majorBidi" w:cstheme="majorBidi"/>
              </w:rPr>
              <w:t>-</w:t>
            </w:r>
          </w:p>
        </w:tc>
      </w:tr>
      <w:tr w:rsidR="00D619DC" w:rsidRPr="00FD315F" w:rsidTr="00304AB8">
        <w:tc>
          <w:tcPr>
            <w:tcW w:w="1892" w:type="pct"/>
            <w:tcBorders>
              <w:top w:val="nil"/>
              <w:left w:val="nil"/>
              <w:bottom w:val="nil"/>
              <w:right w:val="nil"/>
            </w:tcBorders>
          </w:tcPr>
          <w:p w:rsidR="00D619DC" w:rsidRPr="00FD315F" w:rsidRDefault="00D619DC" w:rsidP="00D619DC">
            <w:pPr>
              <w:ind w:left="932" w:right="-108" w:hanging="527"/>
              <w:jc w:val="thaiDistribute"/>
              <w:rPr>
                <w:rFonts w:asciiTheme="majorBidi" w:hAnsiTheme="majorBidi" w:cstheme="majorBidi"/>
                <w:sz w:val="28"/>
                <w:szCs w:val="28"/>
              </w:rPr>
            </w:pPr>
            <w:r w:rsidRPr="00FD315F">
              <w:rPr>
                <w:rFonts w:asciiTheme="majorBidi" w:hAnsiTheme="majorBidi" w:cstheme="majorBidi"/>
                <w:sz w:val="28"/>
                <w:szCs w:val="28"/>
              </w:rPr>
              <w:t>Total</w:t>
            </w:r>
          </w:p>
        </w:tc>
        <w:tc>
          <w:tcPr>
            <w:tcW w:w="825" w:type="pct"/>
            <w:tcBorders>
              <w:top w:val="single" w:sz="4" w:space="0" w:color="auto"/>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rPr>
            </w:pPr>
            <w:r w:rsidRPr="00FD315F">
              <w:rPr>
                <w:rFonts w:asciiTheme="majorBidi" w:hAnsiTheme="majorBidi" w:cstheme="majorBidi"/>
              </w:rPr>
              <w:t>1,008,155</w:t>
            </w:r>
          </w:p>
        </w:tc>
        <w:tc>
          <w:tcPr>
            <w:tcW w:w="778" w:type="pct"/>
            <w:tcBorders>
              <w:top w:val="single" w:sz="4" w:space="0" w:color="auto"/>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rFonts w:asciiTheme="majorBidi" w:hAnsiTheme="majorBidi" w:cstheme="majorBidi"/>
              </w:rPr>
            </w:pPr>
            <w:r w:rsidRPr="00FD315F">
              <w:rPr>
                <w:rFonts w:asciiTheme="majorBidi" w:hAnsiTheme="majorBidi" w:cstheme="majorBidi"/>
              </w:rPr>
              <w:t>653,969</w:t>
            </w:r>
          </w:p>
        </w:tc>
        <w:tc>
          <w:tcPr>
            <w:tcW w:w="774" w:type="pct"/>
            <w:tcBorders>
              <w:top w:val="single" w:sz="4" w:space="0" w:color="auto"/>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rFonts w:asciiTheme="majorBidi" w:hAnsiTheme="majorBidi" w:cstheme="majorBidi"/>
              </w:rPr>
            </w:pPr>
            <w:r w:rsidRPr="00FD315F">
              <w:rPr>
                <w:rFonts w:asciiTheme="majorBidi" w:hAnsiTheme="majorBidi" w:cstheme="majorBidi"/>
              </w:rPr>
              <w:t>348,359</w:t>
            </w:r>
          </w:p>
        </w:tc>
        <w:tc>
          <w:tcPr>
            <w:tcW w:w="731" w:type="pct"/>
            <w:tcBorders>
              <w:top w:val="single" w:sz="4" w:space="0" w:color="auto"/>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rFonts w:asciiTheme="majorBidi" w:hAnsiTheme="majorBidi" w:cstheme="majorBidi"/>
              </w:rPr>
            </w:pPr>
            <w:r w:rsidRPr="00FD315F">
              <w:rPr>
                <w:rFonts w:asciiTheme="majorBidi" w:hAnsiTheme="majorBidi" w:cstheme="majorBidi"/>
              </w:rPr>
              <w:t>3,614</w:t>
            </w:r>
          </w:p>
        </w:tc>
      </w:tr>
      <w:tr w:rsidR="00D619DC" w:rsidRPr="00FD315F" w:rsidTr="00304AB8">
        <w:tc>
          <w:tcPr>
            <w:tcW w:w="1892" w:type="pct"/>
            <w:tcBorders>
              <w:top w:val="nil"/>
              <w:left w:val="nil"/>
              <w:bottom w:val="nil"/>
              <w:right w:val="nil"/>
            </w:tcBorders>
          </w:tcPr>
          <w:p w:rsidR="00D619DC" w:rsidRPr="00FD315F" w:rsidRDefault="00D619DC" w:rsidP="00D619DC">
            <w:pPr>
              <w:ind w:left="342" w:right="-108" w:hanging="390"/>
              <w:jc w:val="thaiDistribute"/>
              <w:rPr>
                <w:rFonts w:asciiTheme="majorBidi" w:hAnsiTheme="majorBidi" w:cstheme="majorBidi"/>
                <w:sz w:val="28"/>
                <w:szCs w:val="28"/>
                <w:cs/>
              </w:rPr>
            </w:pPr>
            <w:r w:rsidRPr="00FD315F">
              <w:rPr>
                <w:rFonts w:asciiTheme="majorBidi" w:hAnsiTheme="majorBidi" w:cstheme="majorBidi"/>
                <w:sz w:val="28"/>
                <w:szCs w:val="28"/>
                <w:u w:val="single"/>
              </w:rPr>
              <w:t>Less</w:t>
            </w:r>
            <w:r w:rsidRPr="00FD315F">
              <w:rPr>
                <w:rFonts w:asciiTheme="majorBidi" w:hAnsiTheme="majorBidi" w:cstheme="majorBidi"/>
                <w:sz w:val="28"/>
                <w:szCs w:val="28"/>
                <w:cs/>
              </w:rPr>
              <w:t xml:space="preserve"> </w:t>
            </w:r>
            <w:proofErr w:type="spellStart"/>
            <w:r w:rsidRPr="00FD315F">
              <w:rPr>
                <w:rFonts w:asciiTheme="majorBidi" w:hAnsiTheme="majorBidi" w:cstheme="majorBidi"/>
                <w:sz w:val="28"/>
                <w:szCs w:val="28"/>
              </w:rPr>
              <w:t>Tranfer</w:t>
            </w:r>
            <w:proofErr w:type="spellEnd"/>
            <w:r w:rsidRPr="00FD315F">
              <w:rPr>
                <w:rFonts w:asciiTheme="majorBidi" w:hAnsiTheme="majorBidi" w:cstheme="majorBidi"/>
                <w:sz w:val="28"/>
                <w:szCs w:val="28"/>
              </w:rPr>
              <w:t xml:space="preserve"> of real estate development </w:t>
            </w:r>
            <w:r w:rsidRPr="00FD315F">
              <w:rPr>
                <w:rFonts w:asciiTheme="majorBidi" w:hAnsiTheme="majorBidi" w:cstheme="majorBidi"/>
                <w:snapToGrid w:val="0"/>
                <w:sz w:val="28"/>
                <w:szCs w:val="28"/>
                <w:lang w:val="en-US"/>
              </w:rPr>
              <w:t>cost to accumulated cost</w:t>
            </w:r>
          </w:p>
        </w:tc>
        <w:tc>
          <w:tcPr>
            <w:tcW w:w="825" w:type="pct"/>
            <w:tcBorders>
              <w:left w:val="nil"/>
              <w:bottom w:val="single" w:sz="4" w:space="0" w:color="auto"/>
              <w:right w:val="nil"/>
            </w:tcBorders>
          </w:tcPr>
          <w:p w:rsidR="00714040" w:rsidRPr="00FD315F" w:rsidRDefault="00714040"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rPr>
            </w:pPr>
          </w:p>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cs/>
              </w:rPr>
            </w:pPr>
            <w:r w:rsidRPr="00FD315F">
              <w:rPr>
                <w:rFonts w:asciiTheme="majorBidi" w:hAnsiTheme="majorBidi" w:cstheme="majorBidi"/>
                <w:cs/>
              </w:rPr>
              <w:t>(</w:t>
            </w:r>
            <w:r w:rsidRPr="00FD315F">
              <w:rPr>
                <w:rFonts w:asciiTheme="majorBidi" w:hAnsiTheme="majorBidi" w:cstheme="majorBidi"/>
                <w:lang w:val="en-US"/>
              </w:rPr>
              <w:t>77,322</w:t>
            </w:r>
            <w:r w:rsidRPr="00FD315F">
              <w:rPr>
                <w:rFonts w:asciiTheme="majorBidi" w:hAnsiTheme="majorBidi" w:cstheme="majorBidi"/>
                <w:cs/>
              </w:rPr>
              <w:t>)</w:t>
            </w:r>
          </w:p>
        </w:tc>
        <w:tc>
          <w:tcPr>
            <w:tcW w:w="778" w:type="pct"/>
            <w:tcBorders>
              <w:left w:val="nil"/>
              <w:bottom w:val="single" w:sz="4" w:space="0" w:color="auto"/>
              <w:right w:val="nil"/>
            </w:tcBorders>
          </w:tcPr>
          <w:p w:rsidR="00714040" w:rsidRPr="00FD315F" w:rsidRDefault="00714040"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rFonts w:asciiTheme="majorBidi" w:hAnsiTheme="majorBidi" w:cstheme="majorBidi"/>
              </w:rPr>
            </w:pPr>
          </w:p>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rFonts w:asciiTheme="majorBidi" w:hAnsiTheme="majorBidi" w:cstheme="majorBidi"/>
                <w:cs/>
              </w:rPr>
            </w:pPr>
            <w:r w:rsidRPr="00FD315F">
              <w:rPr>
                <w:rFonts w:asciiTheme="majorBidi" w:hAnsiTheme="majorBidi" w:cstheme="majorBidi"/>
                <w:cs/>
              </w:rPr>
              <w:t>(</w:t>
            </w:r>
            <w:r w:rsidRPr="00FD315F">
              <w:rPr>
                <w:rFonts w:asciiTheme="majorBidi" w:hAnsiTheme="majorBidi" w:cstheme="majorBidi"/>
              </w:rPr>
              <w:t>66,413</w:t>
            </w:r>
            <w:r w:rsidRPr="00FD315F">
              <w:rPr>
                <w:rFonts w:asciiTheme="majorBidi" w:hAnsiTheme="majorBidi" w:cstheme="majorBidi"/>
                <w:cs/>
              </w:rPr>
              <w:t>)</w:t>
            </w:r>
          </w:p>
        </w:tc>
        <w:tc>
          <w:tcPr>
            <w:tcW w:w="774" w:type="pct"/>
            <w:tcBorders>
              <w:left w:val="nil"/>
              <w:bottom w:val="single" w:sz="4" w:space="0" w:color="auto"/>
              <w:right w:val="nil"/>
            </w:tcBorders>
          </w:tcPr>
          <w:p w:rsidR="00714040" w:rsidRPr="00FD315F" w:rsidRDefault="00714040"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rFonts w:asciiTheme="majorBidi" w:hAnsiTheme="majorBidi" w:cstheme="majorBidi"/>
              </w:rPr>
            </w:pPr>
          </w:p>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rFonts w:asciiTheme="majorBidi" w:hAnsiTheme="majorBidi" w:cstheme="majorBidi"/>
              </w:rPr>
            </w:pPr>
            <w:r w:rsidRPr="00FD315F">
              <w:rPr>
                <w:rFonts w:asciiTheme="majorBidi" w:hAnsiTheme="majorBidi" w:cstheme="majorBidi"/>
              </w:rPr>
              <w:t>-</w:t>
            </w:r>
          </w:p>
        </w:tc>
        <w:tc>
          <w:tcPr>
            <w:tcW w:w="731" w:type="pct"/>
            <w:tcBorders>
              <w:left w:val="nil"/>
              <w:bottom w:val="single" w:sz="4" w:space="0" w:color="auto"/>
              <w:right w:val="nil"/>
            </w:tcBorders>
          </w:tcPr>
          <w:p w:rsidR="00714040" w:rsidRPr="00FD315F" w:rsidRDefault="00714040"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rFonts w:asciiTheme="majorBidi" w:hAnsiTheme="majorBidi" w:cstheme="majorBidi"/>
              </w:rPr>
            </w:pPr>
          </w:p>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rFonts w:asciiTheme="majorBidi" w:hAnsiTheme="majorBidi" w:cstheme="majorBidi"/>
              </w:rPr>
            </w:pPr>
            <w:r w:rsidRPr="00FD315F">
              <w:rPr>
                <w:rFonts w:asciiTheme="majorBidi" w:hAnsiTheme="majorBidi" w:cstheme="majorBidi"/>
              </w:rPr>
              <w:t>-</w:t>
            </w:r>
          </w:p>
        </w:tc>
      </w:tr>
      <w:tr w:rsidR="00D619DC" w:rsidRPr="00FD315F" w:rsidTr="00304AB8">
        <w:tc>
          <w:tcPr>
            <w:tcW w:w="1892" w:type="pct"/>
            <w:tcBorders>
              <w:top w:val="nil"/>
              <w:left w:val="nil"/>
              <w:bottom w:val="nil"/>
              <w:right w:val="nil"/>
            </w:tcBorders>
          </w:tcPr>
          <w:p w:rsidR="00D619DC" w:rsidRPr="00FD315F" w:rsidRDefault="00D619DC" w:rsidP="00D619DC">
            <w:pPr>
              <w:ind w:left="932" w:right="-108" w:hanging="932"/>
              <w:jc w:val="thaiDistribute"/>
              <w:rPr>
                <w:rFonts w:asciiTheme="majorBidi" w:hAnsiTheme="majorBidi" w:cstheme="majorBidi"/>
                <w:sz w:val="28"/>
                <w:szCs w:val="28"/>
                <w:cs/>
              </w:rPr>
            </w:pPr>
            <w:r w:rsidRPr="00FD315F">
              <w:rPr>
                <w:rFonts w:asciiTheme="majorBidi" w:hAnsiTheme="majorBidi" w:cstheme="majorBidi"/>
                <w:sz w:val="28"/>
                <w:szCs w:val="28"/>
                <w:lang w:val="en-US"/>
              </w:rPr>
              <w:t>Balance of real estate development cost</w:t>
            </w:r>
            <w:r w:rsidRPr="00FD315F">
              <w:rPr>
                <w:rFonts w:asciiTheme="majorBidi" w:hAnsiTheme="majorBidi" w:cstheme="majorBidi"/>
                <w:sz w:val="28"/>
                <w:szCs w:val="28"/>
                <w:cs/>
              </w:rPr>
              <w:t xml:space="preserve"> </w:t>
            </w:r>
          </w:p>
        </w:tc>
        <w:tc>
          <w:tcPr>
            <w:tcW w:w="825" w:type="pct"/>
            <w:tcBorders>
              <w:top w:val="single" w:sz="4" w:space="0" w:color="auto"/>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FD315F">
              <w:rPr>
                <w:rFonts w:asciiTheme="majorBidi" w:hAnsiTheme="majorBidi" w:cstheme="majorBidi"/>
                <w:lang w:val="en-US"/>
              </w:rPr>
              <w:t>930,833</w:t>
            </w:r>
          </w:p>
        </w:tc>
        <w:tc>
          <w:tcPr>
            <w:tcW w:w="778" w:type="pct"/>
            <w:tcBorders>
              <w:top w:val="single" w:sz="4" w:space="0" w:color="auto"/>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rFonts w:asciiTheme="majorBidi" w:hAnsiTheme="majorBidi" w:cstheme="majorBidi"/>
                <w:lang w:val="en-US"/>
              </w:rPr>
            </w:pPr>
            <w:r w:rsidRPr="00FD315F">
              <w:rPr>
                <w:rFonts w:asciiTheme="majorBidi" w:hAnsiTheme="majorBidi" w:cstheme="majorBidi"/>
                <w:lang w:val="en-US"/>
              </w:rPr>
              <w:t>587,556</w:t>
            </w:r>
          </w:p>
        </w:tc>
        <w:tc>
          <w:tcPr>
            <w:tcW w:w="774" w:type="pct"/>
            <w:tcBorders>
              <w:top w:val="single" w:sz="4" w:space="0" w:color="auto"/>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rFonts w:asciiTheme="majorBidi" w:hAnsiTheme="majorBidi" w:cstheme="majorBidi"/>
              </w:rPr>
            </w:pPr>
            <w:r w:rsidRPr="00FD315F">
              <w:rPr>
                <w:rFonts w:asciiTheme="majorBidi" w:hAnsiTheme="majorBidi" w:cstheme="majorBidi"/>
              </w:rPr>
              <w:t>348,359</w:t>
            </w:r>
          </w:p>
        </w:tc>
        <w:tc>
          <w:tcPr>
            <w:tcW w:w="731" w:type="pct"/>
            <w:tcBorders>
              <w:top w:val="single" w:sz="4" w:space="0" w:color="auto"/>
              <w:left w:val="nil"/>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rFonts w:asciiTheme="majorBidi" w:hAnsiTheme="majorBidi" w:cstheme="majorBidi"/>
              </w:rPr>
            </w:pPr>
            <w:r w:rsidRPr="00FD315F">
              <w:rPr>
                <w:rFonts w:asciiTheme="majorBidi" w:hAnsiTheme="majorBidi" w:cstheme="majorBidi"/>
              </w:rPr>
              <w:t>3,614</w:t>
            </w:r>
          </w:p>
        </w:tc>
      </w:tr>
      <w:tr w:rsidR="00D619DC" w:rsidRPr="00FD315F" w:rsidTr="00304AB8">
        <w:tc>
          <w:tcPr>
            <w:tcW w:w="1892" w:type="pct"/>
            <w:tcBorders>
              <w:top w:val="nil"/>
              <w:left w:val="nil"/>
              <w:bottom w:val="nil"/>
              <w:right w:val="nil"/>
            </w:tcBorders>
          </w:tcPr>
          <w:p w:rsidR="00D619DC" w:rsidRPr="00FD315F" w:rsidRDefault="00D619DC" w:rsidP="00F43381">
            <w:pPr>
              <w:ind w:left="342" w:right="-108" w:hanging="390"/>
              <w:jc w:val="thaiDistribute"/>
              <w:rPr>
                <w:rFonts w:asciiTheme="majorBidi" w:hAnsiTheme="majorBidi" w:cstheme="majorBidi"/>
                <w:sz w:val="28"/>
                <w:szCs w:val="28"/>
                <w:lang w:val="en-US"/>
              </w:rPr>
            </w:pPr>
            <w:r w:rsidRPr="00FD315F">
              <w:rPr>
                <w:rFonts w:asciiTheme="majorBidi" w:hAnsiTheme="majorBidi" w:cstheme="majorBidi"/>
                <w:sz w:val="28"/>
                <w:szCs w:val="28"/>
                <w:u w:val="single"/>
              </w:rPr>
              <w:t>Less</w:t>
            </w:r>
            <w:r w:rsidRPr="00FD315F">
              <w:rPr>
                <w:rFonts w:asciiTheme="majorBidi" w:hAnsiTheme="majorBidi" w:cstheme="majorBidi"/>
                <w:sz w:val="28"/>
                <w:szCs w:val="28"/>
                <w:cs/>
              </w:rPr>
              <w:t xml:space="preserve"> </w:t>
            </w:r>
            <w:r w:rsidRPr="00FD315F">
              <w:rPr>
                <w:rFonts w:asciiTheme="majorBidi" w:hAnsiTheme="majorBidi" w:cstheme="majorBidi"/>
                <w:sz w:val="28"/>
                <w:szCs w:val="28"/>
              </w:rPr>
              <w:t>Reduce cost to net realisable value</w:t>
            </w:r>
          </w:p>
        </w:tc>
        <w:tc>
          <w:tcPr>
            <w:tcW w:w="825" w:type="pct"/>
            <w:tcBorders>
              <w:left w:val="nil"/>
              <w:bottom w:val="single" w:sz="4" w:space="0" w:color="auto"/>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FD315F">
              <w:rPr>
                <w:rFonts w:asciiTheme="majorBidi" w:hAnsiTheme="majorBidi" w:cstheme="majorBidi"/>
                <w:lang w:val="en-US"/>
              </w:rPr>
              <w:t>(48,414)</w:t>
            </w:r>
          </w:p>
        </w:tc>
        <w:tc>
          <w:tcPr>
            <w:tcW w:w="778" w:type="pct"/>
            <w:tcBorders>
              <w:left w:val="nil"/>
              <w:bottom w:val="single" w:sz="4" w:space="0" w:color="auto"/>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rFonts w:asciiTheme="majorBidi" w:hAnsiTheme="majorBidi" w:cstheme="majorBidi"/>
                <w:lang w:val="en-US"/>
              </w:rPr>
            </w:pPr>
            <w:r w:rsidRPr="00FD315F">
              <w:rPr>
                <w:rFonts w:asciiTheme="majorBidi" w:hAnsiTheme="majorBidi" w:cstheme="majorBidi"/>
                <w:lang w:val="en-US"/>
              </w:rPr>
              <w:t>-</w:t>
            </w:r>
          </w:p>
        </w:tc>
        <w:tc>
          <w:tcPr>
            <w:tcW w:w="774" w:type="pct"/>
            <w:tcBorders>
              <w:left w:val="nil"/>
              <w:bottom w:val="single" w:sz="4" w:space="0" w:color="auto"/>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rFonts w:asciiTheme="majorBidi" w:hAnsiTheme="majorBidi" w:cstheme="majorBidi"/>
              </w:rPr>
            </w:pPr>
            <w:r w:rsidRPr="00FD315F">
              <w:rPr>
                <w:rFonts w:asciiTheme="majorBidi" w:hAnsiTheme="majorBidi" w:cstheme="majorBidi"/>
              </w:rPr>
              <w:t>(3,566)</w:t>
            </w:r>
          </w:p>
        </w:tc>
        <w:tc>
          <w:tcPr>
            <w:tcW w:w="731" w:type="pct"/>
            <w:tcBorders>
              <w:left w:val="nil"/>
              <w:bottom w:val="single" w:sz="4" w:space="0" w:color="auto"/>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rFonts w:asciiTheme="majorBidi" w:hAnsiTheme="majorBidi" w:cstheme="majorBidi"/>
              </w:rPr>
            </w:pPr>
            <w:r w:rsidRPr="00FD315F">
              <w:rPr>
                <w:rFonts w:asciiTheme="majorBidi" w:hAnsiTheme="majorBidi" w:cstheme="majorBidi"/>
              </w:rPr>
              <w:t>-</w:t>
            </w:r>
          </w:p>
        </w:tc>
      </w:tr>
      <w:tr w:rsidR="00D619DC" w:rsidRPr="00FD315F" w:rsidTr="00304AB8">
        <w:tc>
          <w:tcPr>
            <w:tcW w:w="1892" w:type="pct"/>
            <w:tcBorders>
              <w:top w:val="nil"/>
              <w:left w:val="nil"/>
              <w:bottom w:val="nil"/>
              <w:right w:val="nil"/>
            </w:tcBorders>
          </w:tcPr>
          <w:p w:rsidR="00D619DC" w:rsidRPr="00FD315F" w:rsidRDefault="00D619DC" w:rsidP="00D619DC">
            <w:pPr>
              <w:ind w:left="932" w:right="-108" w:hanging="932"/>
              <w:jc w:val="thaiDistribute"/>
              <w:rPr>
                <w:rFonts w:asciiTheme="majorBidi" w:hAnsiTheme="majorBidi" w:cstheme="majorBidi"/>
                <w:sz w:val="28"/>
                <w:szCs w:val="28"/>
                <w:cs/>
              </w:rPr>
            </w:pPr>
            <w:r w:rsidRPr="00FD315F">
              <w:rPr>
                <w:rFonts w:asciiTheme="majorBidi" w:hAnsiTheme="majorBidi" w:cstheme="majorBidi"/>
                <w:sz w:val="28"/>
                <w:szCs w:val="28"/>
                <w:lang w:val="en-US"/>
              </w:rPr>
              <w:t>Total of real estate development cost</w:t>
            </w:r>
          </w:p>
        </w:tc>
        <w:tc>
          <w:tcPr>
            <w:tcW w:w="825" w:type="pct"/>
            <w:tcBorders>
              <w:top w:val="single" w:sz="4" w:space="0" w:color="auto"/>
              <w:left w:val="nil"/>
              <w:bottom w:val="double" w:sz="4" w:space="0" w:color="auto"/>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FD315F">
              <w:rPr>
                <w:rFonts w:asciiTheme="majorBidi" w:hAnsiTheme="majorBidi" w:cstheme="majorBidi"/>
                <w:lang w:val="en-US"/>
              </w:rPr>
              <w:t>882,419</w:t>
            </w:r>
          </w:p>
        </w:tc>
        <w:tc>
          <w:tcPr>
            <w:tcW w:w="778" w:type="pct"/>
            <w:tcBorders>
              <w:top w:val="single" w:sz="4" w:space="0" w:color="auto"/>
              <w:left w:val="nil"/>
              <w:bottom w:val="double" w:sz="4" w:space="0" w:color="auto"/>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rFonts w:asciiTheme="majorBidi" w:hAnsiTheme="majorBidi" w:cstheme="majorBidi"/>
                <w:lang w:val="en-US"/>
              </w:rPr>
            </w:pPr>
            <w:r w:rsidRPr="00FD315F">
              <w:rPr>
                <w:rFonts w:asciiTheme="majorBidi" w:hAnsiTheme="majorBidi" w:cstheme="majorBidi"/>
                <w:lang w:val="en-US"/>
              </w:rPr>
              <w:t>587,556</w:t>
            </w:r>
          </w:p>
        </w:tc>
        <w:tc>
          <w:tcPr>
            <w:tcW w:w="774" w:type="pct"/>
            <w:tcBorders>
              <w:top w:val="single" w:sz="4" w:space="0" w:color="auto"/>
              <w:left w:val="nil"/>
              <w:bottom w:val="double" w:sz="4" w:space="0" w:color="auto"/>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rFonts w:asciiTheme="majorBidi" w:hAnsiTheme="majorBidi" w:cstheme="majorBidi"/>
              </w:rPr>
            </w:pPr>
            <w:r w:rsidRPr="00FD315F">
              <w:rPr>
                <w:rFonts w:asciiTheme="majorBidi" w:hAnsiTheme="majorBidi" w:cstheme="majorBidi"/>
              </w:rPr>
              <w:t>344,793</w:t>
            </w:r>
          </w:p>
        </w:tc>
        <w:tc>
          <w:tcPr>
            <w:tcW w:w="731" w:type="pct"/>
            <w:tcBorders>
              <w:top w:val="single" w:sz="4" w:space="0" w:color="auto"/>
              <w:left w:val="nil"/>
              <w:bottom w:val="double" w:sz="4" w:space="0" w:color="auto"/>
              <w:right w:val="nil"/>
            </w:tcBorders>
          </w:tcPr>
          <w:p w:rsidR="00D619DC" w:rsidRPr="00FD315F" w:rsidRDefault="00D619DC" w:rsidP="00D619DC">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rFonts w:asciiTheme="majorBidi" w:hAnsiTheme="majorBidi" w:cstheme="majorBidi"/>
              </w:rPr>
            </w:pPr>
            <w:r w:rsidRPr="00FD315F">
              <w:rPr>
                <w:rFonts w:asciiTheme="majorBidi" w:hAnsiTheme="majorBidi" w:cstheme="majorBidi"/>
              </w:rPr>
              <w:t>3,614</w:t>
            </w:r>
          </w:p>
        </w:tc>
      </w:tr>
    </w:tbl>
    <w:p w:rsidR="0056656A" w:rsidRPr="00A12F4C" w:rsidRDefault="0056656A" w:rsidP="00613442">
      <w:pPr>
        <w:tabs>
          <w:tab w:val="left" w:pos="990"/>
        </w:tabs>
        <w:ind w:left="180" w:right="-108" w:hanging="360"/>
        <w:jc w:val="thaiDistribute"/>
        <w:rPr>
          <w:sz w:val="10"/>
          <w:szCs w:val="10"/>
        </w:rPr>
      </w:pPr>
      <w:bookmarkStart w:id="0" w:name="OLE_LINK5"/>
      <w:bookmarkStart w:id="1" w:name="OLE_LINK6"/>
    </w:p>
    <w:p w:rsidR="00D619DC" w:rsidRPr="000B2C36" w:rsidRDefault="00B1694E" w:rsidP="006768FB">
      <w:pPr>
        <w:ind w:left="360"/>
        <w:jc w:val="thaiDistribute"/>
        <w:rPr>
          <w:spacing w:val="-4"/>
          <w:sz w:val="30"/>
          <w:szCs w:val="30"/>
          <w:lang w:val="en-US"/>
        </w:rPr>
      </w:pPr>
      <w:r>
        <w:rPr>
          <w:spacing w:val="-4"/>
          <w:sz w:val="30"/>
          <w:szCs w:val="30"/>
          <w:lang w:val="en-US"/>
        </w:rPr>
        <w:lastRenderedPageBreak/>
        <w:t xml:space="preserve">For the year ended </w:t>
      </w:r>
      <w:r w:rsidR="00D619DC">
        <w:rPr>
          <w:spacing w:val="-4"/>
          <w:sz w:val="30"/>
          <w:szCs w:val="30"/>
          <w:lang w:val="en-US"/>
        </w:rPr>
        <w:t>December 31</w:t>
      </w:r>
      <w:r w:rsidR="00D619DC" w:rsidRPr="00052C07">
        <w:rPr>
          <w:spacing w:val="-4"/>
          <w:sz w:val="30"/>
          <w:szCs w:val="30"/>
          <w:lang w:val="en-US"/>
        </w:rPr>
        <w:t>, 2016</w:t>
      </w:r>
      <w:r w:rsidR="00640665">
        <w:rPr>
          <w:spacing w:val="-4"/>
          <w:sz w:val="30"/>
          <w:szCs w:val="30"/>
          <w:lang w:val="en-US"/>
        </w:rPr>
        <w:t xml:space="preserve"> and </w:t>
      </w:r>
      <w:r w:rsidR="00640665">
        <w:rPr>
          <w:sz w:val="30"/>
          <w:szCs w:val="30"/>
        </w:rPr>
        <w:t>2015</w:t>
      </w:r>
      <w:r w:rsidRPr="006473E1">
        <w:rPr>
          <w:sz w:val="30"/>
          <w:szCs w:val="30"/>
        </w:rPr>
        <w:t xml:space="preserve"> there was movement in </w:t>
      </w:r>
      <w:r w:rsidR="000B2C36" w:rsidRPr="000B2C36">
        <w:rPr>
          <w:spacing w:val="-4"/>
          <w:sz w:val="30"/>
          <w:szCs w:val="30"/>
          <w:lang w:val="en-US"/>
        </w:rPr>
        <w:t>the reduction of cost to net realizable value</w:t>
      </w:r>
      <w:r w:rsidRPr="00B1694E">
        <w:rPr>
          <w:spacing w:val="-4"/>
          <w:sz w:val="30"/>
          <w:szCs w:val="30"/>
          <w:lang w:val="en-US"/>
        </w:rPr>
        <w:t xml:space="preserve"> of projects</w:t>
      </w:r>
      <w:r w:rsidRPr="00B1694E">
        <w:rPr>
          <w:spacing w:val="-4"/>
          <w:sz w:val="30"/>
          <w:szCs w:val="30"/>
          <w:cs/>
          <w:lang w:val="en-US"/>
        </w:rPr>
        <w:t xml:space="preserve"> </w:t>
      </w:r>
      <w:r w:rsidR="00D619DC" w:rsidRPr="00B1694E">
        <w:rPr>
          <w:spacing w:val="-4"/>
          <w:sz w:val="30"/>
          <w:szCs w:val="30"/>
          <w:lang w:val="en-US"/>
        </w:rPr>
        <w:t xml:space="preserve">as </w:t>
      </w:r>
      <w:r w:rsidR="00D619DC" w:rsidRPr="000B2C36">
        <w:rPr>
          <w:spacing w:val="-4"/>
          <w:sz w:val="30"/>
          <w:szCs w:val="30"/>
          <w:lang w:val="en-US"/>
        </w:rPr>
        <w:t>follows :-</w:t>
      </w:r>
      <w:r w:rsidR="000C5638" w:rsidRPr="000B2C36">
        <w:rPr>
          <w:spacing w:val="-4"/>
          <w:sz w:val="30"/>
          <w:szCs w:val="30"/>
          <w:lang w:val="en-US"/>
        </w:rPr>
        <w:t xml:space="preserve"> </w:t>
      </w:r>
    </w:p>
    <w:p w:rsidR="00B1694E" w:rsidRPr="00640665" w:rsidRDefault="00B1694E" w:rsidP="00D619DC">
      <w:pPr>
        <w:ind w:left="360" w:firstLine="1080"/>
        <w:jc w:val="thaiDistribute"/>
        <w:rPr>
          <w:sz w:val="10"/>
          <w:szCs w:val="10"/>
          <w:lang w:val="en-US"/>
        </w:rPr>
      </w:pPr>
    </w:p>
    <w:tbl>
      <w:tblPr>
        <w:tblW w:w="9270" w:type="dxa"/>
        <w:tblInd w:w="378" w:type="dxa"/>
        <w:tblLayout w:type="fixed"/>
        <w:tblLook w:val="0000" w:firstRow="0" w:lastRow="0" w:firstColumn="0" w:lastColumn="0" w:noHBand="0" w:noVBand="0"/>
      </w:tblPr>
      <w:tblGrid>
        <w:gridCol w:w="3131"/>
        <w:gridCol w:w="1560"/>
        <w:gridCol w:w="1560"/>
        <w:gridCol w:w="1500"/>
        <w:gridCol w:w="9"/>
        <w:gridCol w:w="1510"/>
      </w:tblGrid>
      <w:tr w:rsidR="00B1694E" w:rsidRPr="00714040" w:rsidTr="00B579A6">
        <w:tc>
          <w:tcPr>
            <w:tcW w:w="3131" w:type="dxa"/>
            <w:tcBorders>
              <w:top w:val="nil"/>
              <w:left w:val="nil"/>
              <w:bottom w:val="nil"/>
              <w:right w:val="nil"/>
            </w:tcBorders>
          </w:tcPr>
          <w:p w:rsidR="00B1694E" w:rsidRPr="00714040" w:rsidRDefault="00B1694E" w:rsidP="00A41CEB">
            <w:pPr>
              <w:ind w:left="-108" w:right="-108"/>
              <w:rPr>
                <w:sz w:val="27"/>
                <w:szCs w:val="27"/>
              </w:rPr>
            </w:pPr>
          </w:p>
        </w:tc>
        <w:tc>
          <w:tcPr>
            <w:tcW w:w="3120" w:type="dxa"/>
            <w:gridSpan w:val="2"/>
            <w:tcBorders>
              <w:top w:val="nil"/>
              <w:left w:val="nil"/>
              <w:bottom w:val="nil"/>
              <w:right w:val="nil"/>
            </w:tcBorders>
          </w:tcPr>
          <w:p w:rsidR="00B1694E" w:rsidRPr="00714040" w:rsidRDefault="00B1694E" w:rsidP="00A41CEB">
            <w:pPr>
              <w:tabs>
                <w:tab w:val="left" w:pos="2133"/>
              </w:tabs>
              <w:ind w:left="-108" w:right="-63"/>
              <w:jc w:val="right"/>
              <w:rPr>
                <w:sz w:val="27"/>
                <w:szCs w:val="27"/>
                <w:cs/>
              </w:rPr>
            </w:pPr>
          </w:p>
        </w:tc>
        <w:tc>
          <w:tcPr>
            <w:tcW w:w="3019" w:type="dxa"/>
            <w:gridSpan w:val="3"/>
            <w:tcBorders>
              <w:top w:val="nil"/>
              <w:left w:val="nil"/>
              <w:bottom w:val="nil"/>
              <w:right w:val="nil"/>
            </w:tcBorders>
          </w:tcPr>
          <w:p w:rsidR="00B1694E" w:rsidRPr="00714040" w:rsidRDefault="00B1694E" w:rsidP="00A41CEB">
            <w:pPr>
              <w:tabs>
                <w:tab w:val="left" w:pos="2133"/>
              </w:tabs>
              <w:ind w:left="-108" w:right="-63"/>
              <w:jc w:val="right"/>
              <w:rPr>
                <w:sz w:val="27"/>
                <w:szCs w:val="27"/>
              </w:rPr>
            </w:pPr>
            <w:r w:rsidRPr="00714040">
              <w:rPr>
                <w:sz w:val="27"/>
                <w:szCs w:val="27"/>
                <w:cs/>
              </w:rPr>
              <w:t>(</w:t>
            </w:r>
            <w:r w:rsidRPr="00714040">
              <w:rPr>
                <w:sz w:val="27"/>
                <w:szCs w:val="27"/>
              </w:rPr>
              <w:t>Unit :Thousand Baht)</w:t>
            </w:r>
          </w:p>
        </w:tc>
      </w:tr>
      <w:tr w:rsidR="00B579A6" w:rsidRPr="00714040" w:rsidTr="00B579A6">
        <w:trPr>
          <w:cantSplit/>
        </w:trPr>
        <w:tc>
          <w:tcPr>
            <w:tcW w:w="3131" w:type="dxa"/>
            <w:tcBorders>
              <w:top w:val="nil"/>
              <w:left w:val="nil"/>
              <w:bottom w:val="nil"/>
              <w:right w:val="nil"/>
            </w:tcBorders>
          </w:tcPr>
          <w:p w:rsidR="00B579A6" w:rsidRPr="00714040" w:rsidRDefault="00B579A6" w:rsidP="00B1694E">
            <w:pPr>
              <w:tabs>
                <w:tab w:val="left" w:pos="450"/>
              </w:tabs>
              <w:ind w:left="-108" w:right="-108"/>
              <w:rPr>
                <w:sz w:val="27"/>
                <w:szCs w:val="27"/>
              </w:rPr>
            </w:pPr>
          </w:p>
        </w:tc>
        <w:tc>
          <w:tcPr>
            <w:tcW w:w="3120" w:type="dxa"/>
            <w:gridSpan w:val="2"/>
          </w:tcPr>
          <w:p w:rsidR="00B579A6" w:rsidRPr="00714040" w:rsidRDefault="00B579A6" w:rsidP="00B579A6">
            <w:pPr>
              <w:tabs>
                <w:tab w:val="left" w:pos="450"/>
              </w:tabs>
              <w:ind w:left="-108" w:right="-108"/>
              <w:jc w:val="center"/>
              <w:rPr>
                <w:sz w:val="27"/>
                <w:szCs w:val="27"/>
              </w:rPr>
            </w:pPr>
            <w:r w:rsidRPr="00714040">
              <w:rPr>
                <w:sz w:val="27"/>
                <w:szCs w:val="27"/>
                <w:u w:val="single"/>
              </w:rPr>
              <w:t>Consolidated financial statements</w:t>
            </w:r>
          </w:p>
        </w:tc>
        <w:tc>
          <w:tcPr>
            <w:tcW w:w="3019" w:type="dxa"/>
            <w:gridSpan w:val="3"/>
          </w:tcPr>
          <w:p w:rsidR="00B579A6" w:rsidRPr="00714040" w:rsidRDefault="00B579A6" w:rsidP="00B579A6">
            <w:pPr>
              <w:tabs>
                <w:tab w:val="left" w:pos="450"/>
              </w:tabs>
              <w:ind w:left="-108" w:right="-108"/>
              <w:jc w:val="center"/>
              <w:rPr>
                <w:sz w:val="27"/>
                <w:szCs w:val="27"/>
              </w:rPr>
            </w:pPr>
            <w:r w:rsidRPr="00714040">
              <w:rPr>
                <w:sz w:val="27"/>
                <w:szCs w:val="27"/>
                <w:u w:val="single"/>
              </w:rPr>
              <w:t>Separate</w:t>
            </w:r>
            <w:r w:rsidRPr="00714040">
              <w:rPr>
                <w:sz w:val="27"/>
                <w:szCs w:val="27"/>
                <w:u w:val="single"/>
                <w:cs/>
              </w:rPr>
              <w:t xml:space="preserve"> </w:t>
            </w:r>
            <w:r w:rsidRPr="00714040">
              <w:rPr>
                <w:sz w:val="27"/>
                <w:szCs w:val="27"/>
                <w:u w:val="single"/>
              </w:rPr>
              <w:t>financial statements</w:t>
            </w:r>
          </w:p>
        </w:tc>
      </w:tr>
      <w:tr w:rsidR="00B579A6" w:rsidRPr="00714040" w:rsidTr="00B579A6">
        <w:trPr>
          <w:cantSplit/>
        </w:trPr>
        <w:tc>
          <w:tcPr>
            <w:tcW w:w="3131" w:type="dxa"/>
            <w:tcBorders>
              <w:top w:val="nil"/>
              <w:left w:val="nil"/>
              <w:bottom w:val="nil"/>
              <w:right w:val="nil"/>
            </w:tcBorders>
          </w:tcPr>
          <w:p w:rsidR="00B579A6" w:rsidRPr="00714040" w:rsidRDefault="00B579A6" w:rsidP="00B1694E">
            <w:pPr>
              <w:tabs>
                <w:tab w:val="left" w:pos="450"/>
              </w:tabs>
              <w:ind w:left="-108" w:right="-108"/>
              <w:rPr>
                <w:sz w:val="27"/>
                <w:szCs w:val="27"/>
              </w:rPr>
            </w:pPr>
          </w:p>
        </w:tc>
        <w:tc>
          <w:tcPr>
            <w:tcW w:w="1560" w:type="dxa"/>
          </w:tcPr>
          <w:p w:rsidR="00B579A6" w:rsidRPr="00714040" w:rsidRDefault="00B579A6" w:rsidP="00B579A6">
            <w:pPr>
              <w:tabs>
                <w:tab w:val="left" w:pos="450"/>
              </w:tabs>
              <w:ind w:left="-108" w:right="-108"/>
              <w:jc w:val="center"/>
              <w:rPr>
                <w:sz w:val="27"/>
                <w:szCs w:val="27"/>
                <w:u w:val="single"/>
              </w:rPr>
            </w:pPr>
            <w:r>
              <w:rPr>
                <w:sz w:val="27"/>
                <w:szCs w:val="27"/>
                <w:u w:val="single"/>
              </w:rPr>
              <w:t>2016</w:t>
            </w:r>
          </w:p>
        </w:tc>
        <w:tc>
          <w:tcPr>
            <w:tcW w:w="1560" w:type="dxa"/>
          </w:tcPr>
          <w:p w:rsidR="00B579A6" w:rsidRPr="00714040" w:rsidRDefault="00B579A6" w:rsidP="00B579A6">
            <w:pPr>
              <w:tabs>
                <w:tab w:val="left" w:pos="450"/>
              </w:tabs>
              <w:ind w:left="-108" w:right="-108"/>
              <w:jc w:val="center"/>
              <w:rPr>
                <w:sz w:val="27"/>
                <w:szCs w:val="27"/>
                <w:u w:val="single"/>
              </w:rPr>
            </w:pPr>
            <w:r>
              <w:rPr>
                <w:sz w:val="27"/>
                <w:szCs w:val="27"/>
                <w:u w:val="single"/>
              </w:rPr>
              <w:t>2015</w:t>
            </w:r>
          </w:p>
        </w:tc>
        <w:tc>
          <w:tcPr>
            <w:tcW w:w="1509" w:type="dxa"/>
            <w:gridSpan w:val="2"/>
          </w:tcPr>
          <w:p w:rsidR="00B579A6" w:rsidRPr="00714040" w:rsidRDefault="00B579A6" w:rsidP="00B579A6">
            <w:pPr>
              <w:tabs>
                <w:tab w:val="left" w:pos="450"/>
              </w:tabs>
              <w:ind w:left="-108" w:right="-108"/>
              <w:jc w:val="center"/>
              <w:rPr>
                <w:sz w:val="27"/>
                <w:szCs w:val="27"/>
                <w:u w:val="single"/>
              </w:rPr>
            </w:pPr>
            <w:r>
              <w:rPr>
                <w:sz w:val="27"/>
                <w:szCs w:val="27"/>
                <w:u w:val="single"/>
              </w:rPr>
              <w:t>2016</w:t>
            </w:r>
          </w:p>
        </w:tc>
        <w:tc>
          <w:tcPr>
            <w:tcW w:w="1510" w:type="dxa"/>
          </w:tcPr>
          <w:p w:rsidR="00B579A6" w:rsidRPr="00714040" w:rsidRDefault="00B579A6" w:rsidP="00B579A6">
            <w:pPr>
              <w:tabs>
                <w:tab w:val="left" w:pos="450"/>
              </w:tabs>
              <w:ind w:left="-108" w:right="-108"/>
              <w:jc w:val="center"/>
              <w:rPr>
                <w:sz w:val="27"/>
                <w:szCs w:val="27"/>
                <w:u w:val="single"/>
              </w:rPr>
            </w:pPr>
            <w:r>
              <w:rPr>
                <w:sz w:val="27"/>
                <w:szCs w:val="27"/>
                <w:u w:val="single"/>
              </w:rPr>
              <w:t>2015</w:t>
            </w:r>
          </w:p>
        </w:tc>
      </w:tr>
      <w:tr w:rsidR="00B579A6" w:rsidRPr="00714040" w:rsidTr="00B579A6">
        <w:tc>
          <w:tcPr>
            <w:tcW w:w="3131" w:type="dxa"/>
            <w:tcBorders>
              <w:top w:val="nil"/>
              <w:left w:val="nil"/>
              <w:bottom w:val="nil"/>
            </w:tcBorders>
          </w:tcPr>
          <w:p w:rsidR="00B579A6" w:rsidRPr="00714040" w:rsidRDefault="00B579A6" w:rsidP="00B579A6">
            <w:pPr>
              <w:ind w:left="-108" w:right="-108"/>
              <w:jc w:val="thaiDistribute"/>
              <w:rPr>
                <w:sz w:val="27"/>
                <w:szCs w:val="27"/>
                <w:cs/>
              </w:rPr>
            </w:pPr>
            <w:r>
              <w:rPr>
                <w:sz w:val="27"/>
                <w:szCs w:val="27"/>
                <w:lang w:val="en-US"/>
              </w:rPr>
              <w:t xml:space="preserve">As at January 1, </w:t>
            </w:r>
          </w:p>
        </w:tc>
        <w:tc>
          <w:tcPr>
            <w:tcW w:w="1560" w:type="dxa"/>
          </w:tcPr>
          <w:p w:rsidR="00B579A6" w:rsidRPr="00714040" w:rsidRDefault="00B579A6" w:rsidP="00E30E67">
            <w:pPr>
              <w:ind w:left="-108" w:right="513"/>
              <w:jc w:val="right"/>
              <w:rPr>
                <w:sz w:val="27"/>
                <w:szCs w:val="27"/>
                <w:lang w:val="en-US"/>
              </w:rPr>
            </w:pPr>
            <w:r>
              <w:rPr>
                <w:sz w:val="27"/>
                <w:szCs w:val="27"/>
                <w:lang w:val="en-US"/>
              </w:rPr>
              <w:t>-</w:t>
            </w:r>
          </w:p>
        </w:tc>
        <w:tc>
          <w:tcPr>
            <w:tcW w:w="1560" w:type="dxa"/>
          </w:tcPr>
          <w:p w:rsidR="00B579A6" w:rsidRPr="00714040" w:rsidRDefault="00B579A6" w:rsidP="00E30E67">
            <w:pPr>
              <w:ind w:left="-108" w:right="513"/>
              <w:jc w:val="right"/>
              <w:rPr>
                <w:sz w:val="27"/>
                <w:szCs w:val="27"/>
                <w:lang w:val="en-US"/>
              </w:rPr>
            </w:pPr>
            <w:r>
              <w:rPr>
                <w:sz w:val="27"/>
                <w:szCs w:val="27"/>
                <w:lang w:val="en-US"/>
              </w:rPr>
              <w:t>-</w:t>
            </w:r>
          </w:p>
        </w:tc>
        <w:tc>
          <w:tcPr>
            <w:tcW w:w="1500" w:type="dxa"/>
          </w:tcPr>
          <w:p w:rsidR="00B579A6" w:rsidRPr="00714040" w:rsidRDefault="00B579A6" w:rsidP="00E30E67">
            <w:pPr>
              <w:ind w:left="-108" w:right="515"/>
              <w:jc w:val="right"/>
              <w:rPr>
                <w:sz w:val="27"/>
                <w:szCs w:val="27"/>
                <w:lang w:val="en-US"/>
              </w:rPr>
            </w:pPr>
            <w:r>
              <w:rPr>
                <w:sz w:val="27"/>
                <w:szCs w:val="27"/>
                <w:lang w:val="en-US"/>
              </w:rPr>
              <w:t>-</w:t>
            </w:r>
          </w:p>
        </w:tc>
        <w:tc>
          <w:tcPr>
            <w:tcW w:w="1519" w:type="dxa"/>
            <w:gridSpan w:val="2"/>
          </w:tcPr>
          <w:p w:rsidR="00B579A6" w:rsidRPr="00714040" w:rsidRDefault="00B579A6" w:rsidP="00E30E67">
            <w:pPr>
              <w:ind w:left="-108" w:right="515"/>
              <w:jc w:val="right"/>
              <w:rPr>
                <w:sz w:val="27"/>
                <w:szCs w:val="27"/>
                <w:lang w:val="en-US"/>
              </w:rPr>
            </w:pPr>
            <w:r>
              <w:rPr>
                <w:sz w:val="27"/>
                <w:szCs w:val="27"/>
                <w:lang w:val="en-US"/>
              </w:rPr>
              <w:t>-</w:t>
            </w:r>
          </w:p>
        </w:tc>
      </w:tr>
      <w:tr w:rsidR="00B579A6" w:rsidRPr="00714040" w:rsidTr="00B579A6">
        <w:tc>
          <w:tcPr>
            <w:tcW w:w="3131" w:type="dxa"/>
            <w:tcBorders>
              <w:top w:val="nil"/>
              <w:left w:val="nil"/>
              <w:bottom w:val="nil"/>
            </w:tcBorders>
          </w:tcPr>
          <w:p w:rsidR="00B579A6" w:rsidRPr="00714040" w:rsidRDefault="00B579A6" w:rsidP="00E30E67">
            <w:pPr>
              <w:spacing w:line="276" w:lineRule="auto"/>
              <w:ind w:left="-108" w:right="-108"/>
              <w:jc w:val="thaiDistribute"/>
              <w:rPr>
                <w:sz w:val="27"/>
                <w:szCs w:val="27"/>
                <w:cs/>
                <w:lang w:val="en-US"/>
              </w:rPr>
            </w:pPr>
            <w:r w:rsidRPr="00714040">
              <w:rPr>
                <w:sz w:val="27"/>
                <w:szCs w:val="27"/>
                <w:u w:val="single"/>
              </w:rPr>
              <w:t>Plus</w:t>
            </w:r>
            <w:r w:rsidRPr="00714040">
              <w:rPr>
                <w:sz w:val="27"/>
                <w:szCs w:val="27"/>
                <w:cs/>
              </w:rPr>
              <w:t xml:space="preserve"> </w:t>
            </w:r>
            <w:r w:rsidRPr="00714040">
              <w:rPr>
                <w:sz w:val="27"/>
                <w:szCs w:val="27"/>
              </w:rPr>
              <w:t>Additional set up</w:t>
            </w:r>
          </w:p>
        </w:tc>
        <w:tc>
          <w:tcPr>
            <w:tcW w:w="1560" w:type="dxa"/>
          </w:tcPr>
          <w:p w:rsidR="00B579A6" w:rsidRPr="00714040" w:rsidRDefault="00B579A6" w:rsidP="00E30E67">
            <w:pPr>
              <w:ind w:left="-108" w:right="513"/>
              <w:jc w:val="right"/>
              <w:rPr>
                <w:sz w:val="27"/>
                <w:szCs w:val="27"/>
                <w:lang w:val="en-US"/>
              </w:rPr>
            </w:pPr>
            <w:r>
              <w:rPr>
                <w:sz w:val="27"/>
                <w:szCs w:val="27"/>
                <w:lang w:val="en-US"/>
              </w:rPr>
              <w:t>48,414</w:t>
            </w:r>
          </w:p>
        </w:tc>
        <w:tc>
          <w:tcPr>
            <w:tcW w:w="1560" w:type="dxa"/>
          </w:tcPr>
          <w:p w:rsidR="00B579A6" w:rsidRPr="00714040" w:rsidRDefault="00B579A6" w:rsidP="00E30E67">
            <w:pPr>
              <w:ind w:left="-108" w:right="513"/>
              <w:jc w:val="right"/>
              <w:rPr>
                <w:sz w:val="27"/>
                <w:szCs w:val="27"/>
                <w:lang w:val="en-US"/>
              </w:rPr>
            </w:pPr>
            <w:r>
              <w:rPr>
                <w:sz w:val="27"/>
                <w:szCs w:val="27"/>
                <w:lang w:val="en-US"/>
              </w:rPr>
              <w:t>-</w:t>
            </w:r>
          </w:p>
        </w:tc>
        <w:tc>
          <w:tcPr>
            <w:tcW w:w="1500" w:type="dxa"/>
          </w:tcPr>
          <w:p w:rsidR="00B579A6" w:rsidRPr="00714040" w:rsidRDefault="00B579A6" w:rsidP="00E30E67">
            <w:pPr>
              <w:ind w:left="-108" w:right="515"/>
              <w:jc w:val="right"/>
              <w:rPr>
                <w:sz w:val="27"/>
                <w:szCs w:val="27"/>
                <w:lang w:val="en-US"/>
              </w:rPr>
            </w:pPr>
            <w:r>
              <w:rPr>
                <w:sz w:val="27"/>
                <w:szCs w:val="27"/>
                <w:lang w:val="en-US"/>
              </w:rPr>
              <w:t>3,566</w:t>
            </w:r>
          </w:p>
        </w:tc>
        <w:tc>
          <w:tcPr>
            <w:tcW w:w="1519" w:type="dxa"/>
            <w:gridSpan w:val="2"/>
          </w:tcPr>
          <w:p w:rsidR="00B579A6" w:rsidRPr="00714040" w:rsidRDefault="00B579A6" w:rsidP="00E30E67">
            <w:pPr>
              <w:ind w:left="-108" w:right="515"/>
              <w:jc w:val="right"/>
              <w:rPr>
                <w:sz w:val="27"/>
                <w:szCs w:val="27"/>
                <w:lang w:val="en-US"/>
              </w:rPr>
            </w:pPr>
            <w:r>
              <w:rPr>
                <w:sz w:val="27"/>
                <w:szCs w:val="27"/>
                <w:lang w:val="en-US"/>
              </w:rPr>
              <w:t>-</w:t>
            </w:r>
          </w:p>
        </w:tc>
      </w:tr>
      <w:tr w:rsidR="00B579A6" w:rsidRPr="00714040" w:rsidTr="00640665">
        <w:trPr>
          <w:trHeight w:val="324"/>
        </w:trPr>
        <w:tc>
          <w:tcPr>
            <w:tcW w:w="3131" w:type="dxa"/>
            <w:tcBorders>
              <w:top w:val="nil"/>
              <w:left w:val="nil"/>
              <w:bottom w:val="nil"/>
            </w:tcBorders>
          </w:tcPr>
          <w:p w:rsidR="00B579A6" w:rsidRPr="00714040" w:rsidRDefault="00B579A6" w:rsidP="00E30E67">
            <w:pPr>
              <w:spacing w:line="276" w:lineRule="auto"/>
              <w:ind w:left="-108" w:right="-108"/>
              <w:jc w:val="thaiDistribute"/>
              <w:rPr>
                <w:sz w:val="27"/>
                <w:szCs w:val="27"/>
                <w:u w:val="single"/>
              </w:rPr>
            </w:pPr>
            <w:r w:rsidRPr="00714040">
              <w:rPr>
                <w:sz w:val="27"/>
                <w:szCs w:val="27"/>
                <w:u w:val="single"/>
              </w:rPr>
              <w:t>Less</w:t>
            </w:r>
            <w:r w:rsidRPr="00714040">
              <w:rPr>
                <w:sz w:val="27"/>
                <w:szCs w:val="27"/>
                <w:cs/>
              </w:rPr>
              <w:t xml:space="preserve"> </w:t>
            </w:r>
            <w:r w:rsidRPr="00714040">
              <w:rPr>
                <w:sz w:val="27"/>
                <w:szCs w:val="27"/>
              </w:rPr>
              <w:t>Reversal as a result of sale</w:t>
            </w:r>
          </w:p>
        </w:tc>
        <w:tc>
          <w:tcPr>
            <w:tcW w:w="1560" w:type="dxa"/>
            <w:tcBorders>
              <w:bottom w:val="single" w:sz="4" w:space="0" w:color="auto"/>
            </w:tcBorders>
          </w:tcPr>
          <w:p w:rsidR="00B579A6" w:rsidRPr="00714040" w:rsidRDefault="00B579A6" w:rsidP="00E30E67">
            <w:pPr>
              <w:ind w:left="-108" w:right="513"/>
              <w:jc w:val="right"/>
              <w:rPr>
                <w:sz w:val="27"/>
                <w:szCs w:val="27"/>
                <w:lang w:val="en-US"/>
              </w:rPr>
            </w:pPr>
            <w:r>
              <w:rPr>
                <w:sz w:val="27"/>
                <w:szCs w:val="27"/>
                <w:lang w:val="en-US"/>
              </w:rPr>
              <w:t>-</w:t>
            </w:r>
          </w:p>
        </w:tc>
        <w:tc>
          <w:tcPr>
            <w:tcW w:w="1560" w:type="dxa"/>
            <w:tcBorders>
              <w:bottom w:val="single" w:sz="4" w:space="0" w:color="auto"/>
            </w:tcBorders>
          </w:tcPr>
          <w:p w:rsidR="00B579A6" w:rsidRPr="00714040" w:rsidRDefault="00B579A6" w:rsidP="00E30E67">
            <w:pPr>
              <w:ind w:left="-108" w:right="513"/>
              <w:jc w:val="right"/>
              <w:rPr>
                <w:sz w:val="27"/>
                <w:szCs w:val="27"/>
                <w:lang w:val="en-US"/>
              </w:rPr>
            </w:pPr>
            <w:r>
              <w:rPr>
                <w:sz w:val="27"/>
                <w:szCs w:val="27"/>
                <w:lang w:val="en-US"/>
              </w:rPr>
              <w:t>-</w:t>
            </w:r>
          </w:p>
        </w:tc>
        <w:tc>
          <w:tcPr>
            <w:tcW w:w="1500" w:type="dxa"/>
            <w:tcBorders>
              <w:bottom w:val="single" w:sz="4" w:space="0" w:color="auto"/>
            </w:tcBorders>
          </w:tcPr>
          <w:p w:rsidR="00B579A6" w:rsidRPr="00714040" w:rsidRDefault="00B579A6" w:rsidP="00E30E67">
            <w:pPr>
              <w:ind w:left="-108" w:right="515"/>
              <w:jc w:val="right"/>
              <w:rPr>
                <w:sz w:val="27"/>
                <w:szCs w:val="27"/>
                <w:lang w:val="en-US"/>
              </w:rPr>
            </w:pPr>
            <w:r>
              <w:rPr>
                <w:sz w:val="27"/>
                <w:szCs w:val="27"/>
                <w:lang w:val="en-US"/>
              </w:rPr>
              <w:t>-</w:t>
            </w:r>
          </w:p>
        </w:tc>
        <w:tc>
          <w:tcPr>
            <w:tcW w:w="1519" w:type="dxa"/>
            <w:gridSpan w:val="2"/>
            <w:tcBorders>
              <w:bottom w:val="single" w:sz="4" w:space="0" w:color="auto"/>
            </w:tcBorders>
          </w:tcPr>
          <w:p w:rsidR="00B579A6" w:rsidRPr="00714040" w:rsidRDefault="00B579A6" w:rsidP="00E30E67">
            <w:pPr>
              <w:ind w:left="-108" w:right="515"/>
              <w:jc w:val="right"/>
              <w:rPr>
                <w:sz w:val="27"/>
                <w:szCs w:val="27"/>
                <w:lang w:val="en-US"/>
              </w:rPr>
            </w:pPr>
            <w:r>
              <w:rPr>
                <w:sz w:val="27"/>
                <w:szCs w:val="27"/>
                <w:lang w:val="en-US"/>
              </w:rPr>
              <w:t>-</w:t>
            </w:r>
          </w:p>
        </w:tc>
      </w:tr>
      <w:tr w:rsidR="00B579A6" w:rsidRPr="00714040" w:rsidTr="00640665">
        <w:tc>
          <w:tcPr>
            <w:tcW w:w="3131" w:type="dxa"/>
            <w:tcBorders>
              <w:top w:val="nil"/>
              <w:left w:val="nil"/>
              <w:bottom w:val="nil"/>
            </w:tcBorders>
          </w:tcPr>
          <w:p w:rsidR="00B579A6" w:rsidRPr="00714040" w:rsidRDefault="00B579A6" w:rsidP="00B579A6">
            <w:pPr>
              <w:ind w:left="-108" w:right="-108"/>
              <w:jc w:val="thaiDistribute"/>
              <w:rPr>
                <w:sz w:val="27"/>
                <w:szCs w:val="27"/>
                <w:lang w:val="en-US"/>
              </w:rPr>
            </w:pPr>
            <w:r w:rsidRPr="00714040">
              <w:rPr>
                <w:sz w:val="27"/>
                <w:szCs w:val="27"/>
              </w:rPr>
              <w:t>As at December 31</w:t>
            </w:r>
            <w:r w:rsidRPr="00714040">
              <w:rPr>
                <w:sz w:val="27"/>
                <w:szCs w:val="27"/>
                <w:lang w:val="en-US"/>
              </w:rPr>
              <w:t xml:space="preserve">, </w:t>
            </w:r>
          </w:p>
        </w:tc>
        <w:tc>
          <w:tcPr>
            <w:tcW w:w="1560" w:type="dxa"/>
            <w:tcBorders>
              <w:top w:val="single" w:sz="4" w:space="0" w:color="auto"/>
              <w:bottom w:val="double" w:sz="4" w:space="0" w:color="auto"/>
            </w:tcBorders>
          </w:tcPr>
          <w:p w:rsidR="00B579A6" w:rsidRPr="00714040" w:rsidRDefault="00B579A6" w:rsidP="00E30E67">
            <w:pPr>
              <w:ind w:left="-108" w:right="513"/>
              <w:jc w:val="right"/>
              <w:rPr>
                <w:sz w:val="27"/>
                <w:szCs w:val="27"/>
              </w:rPr>
            </w:pPr>
            <w:r>
              <w:rPr>
                <w:sz w:val="27"/>
                <w:szCs w:val="27"/>
              </w:rPr>
              <w:t>48,414</w:t>
            </w:r>
          </w:p>
        </w:tc>
        <w:tc>
          <w:tcPr>
            <w:tcW w:w="1560" w:type="dxa"/>
            <w:tcBorders>
              <w:top w:val="single" w:sz="4" w:space="0" w:color="auto"/>
              <w:bottom w:val="double" w:sz="4" w:space="0" w:color="auto"/>
            </w:tcBorders>
          </w:tcPr>
          <w:p w:rsidR="00B579A6" w:rsidRPr="00714040" w:rsidRDefault="00B579A6" w:rsidP="00E30E67">
            <w:pPr>
              <w:ind w:left="-108" w:right="513"/>
              <w:jc w:val="right"/>
              <w:rPr>
                <w:sz w:val="27"/>
                <w:szCs w:val="27"/>
              </w:rPr>
            </w:pPr>
            <w:r>
              <w:rPr>
                <w:sz w:val="27"/>
                <w:szCs w:val="27"/>
              </w:rPr>
              <w:t>-</w:t>
            </w:r>
          </w:p>
        </w:tc>
        <w:tc>
          <w:tcPr>
            <w:tcW w:w="1500" w:type="dxa"/>
            <w:tcBorders>
              <w:top w:val="single" w:sz="4" w:space="0" w:color="auto"/>
              <w:bottom w:val="double" w:sz="4" w:space="0" w:color="auto"/>
            </w:tcBorders>
          </w:tcPr>
          <w:p w:rsidR="00B579A6" w:rsidRPr="00714040" w:rsidRDefault="00B579A6" w:rsidP="00E30E67">
            <w:pPr>
              <w:ind w:left="-108" w:right="515"/>
              <w:jc w:val="right"/>
              <w:rPr>
                <w:sz w:val="27"/>
                <w:szCs w:val="27"/>
              </w:rPr>
            </w:pPr>
            <w:r>
              <w:rPr>
                <w:sz w:val="27"/>
                <w:szCs w:val="27"/>
              </w:rPr>
              <w:t>3,566</w:t>
            </w:r>
          </w:p>
        </w:tc>
        <w:tc>
          <w:tcPr>
            <w:tcW w:w="1519" w:type="dxa"/>
            <w:gridSpan w:val="2"/>
            <w:tcBorders>
              <w:top w:val="single" w:sz="4" w:space="0" w:color="auto"/>
              <w:bottom w:val="double" w:sz="4" w:space="0" w:color="auto"/>
            </w:tcBorders>
          </w:tcPr>
          <w:p w:rsidR="00B579A6" w:rsidRPr="00714040" w:rsidRDefault="00B579A6" w:rsidP="00E30E67">
            <w:pPr>
              <w:ind w:left="-108" w:right="515"/>
              <w:jc w:val="right"/>
              <w:rPr>
                <w:sz w:val="27"/>
                <w:szCs w:val="27"/>
              </w:rPr>
            </w:pPr>
            <w:r>
              <w:rPr>
                <w:sz w:val="27"/>
                <w:szCs w:val="27"/>
              </w:rPr>
              <w:t>-</w:t>
            </w:r>
          </w:p>
        </w:tc>
      </w:tr>
    </w:tbl>
    <w:p w:rsidR="00D619DC" w:rsidRPr="00A12F4C" w:rsidRDefault="00D619DC" w:rsidP="00D619DC">
      <w:pPr>
        <w:ind w:left="360" w:firstLine="1080"/>
        <w:jc w:val="thaiDistribute"/>
        <w:rPr>
          <w:sz w:val="10"/>
          <w:szCs w:val="10"/>
        </w:rPr>
      </w:pPr>
    </w:p>
    <w:p w:rsidR="00D619DC" w:rsidRDefault="000C5638" w:rsidP="00714040">
      <w:pPr>
        <w:ind w:left="720" w:hanging="426"/>
        <w:outlineLvl w:val="0"/>
        <w:rPr>
          <w:b/>
          <w:bCs/>
          <w:sz w:val="30"/>
          <w:szCs w:val="30"/>
          <w:lang w:val="en-US"/>
        </w:rPr>
      </w:pPr>
      <w:r w:rsidRPr="000B2C36">
        <w:rPr>
          <w:b/>
          <w:bCs/>
          <w:sz w:val="30"/>
          <w:szCs w:val="30"/>
          <w:lang w:val="en-US"/>
        </w:rPr>
        <w:t>Additional information of the projects</w:t>
      </w:r>
    </w:p>
    <w:p w:rsidR="000B2C36" w:rsidRPr="00A12F4C" w:rsidRDefault="000B2C36" w:rsidP="00613442">
      <w:pPr>
        <w:tabs>
          <w:tab w:val="left" w:pos="990"/>
        </w:tabs>
        <w:ind w:left="180" w:right="-108" w:hanging="360"/>
        <w:jc w:val="thaiDistribute"/>
        <w:rPr>
          <w:b/>
          <w:bCs/>
          <w:sz w:val="10"/>
          <w:szCs w:val="10"/>
        </w:rPr>
      </w:pPr>
    </w:p>
    <w:tbl>
      <w:tblPr>
        <w:tblW w:w="9270" w:type="dxa"/>
        <w:tblInd w:w="378" w:type="dxa"/>
        <w:tblLayout w:type="fixed"/>
        <w:tblLook w:val="0000" w:firstRow="0" w:lastRow="0" w:firstColumn="0" w:lastColumn="0" w:noHBand="0" w:noVBand="0"/>
      </w:tblPr>
      <w:tblGrid>
        <w:gridCol w:w="3690"/>
        <w:gridCol w:w="1260"/>
        <w:gridCol w:w="1440"/>
        <w:gridCol w:w="1350"/>
        <w:gridCol w:w="1530"/>
      </w:tblGrid>
      <w:tr w:rsidR="00714040" w:rsidRPr="00FD315F" w:rsidTr="00A41CEB">
        <w:tc>
          <w:tcPr>
            <w:tcW w:w="3690" w:type="dxa"/>
          </w:tcPr>
          <w:p w:rsidR="00714040" w:rsidRPr="00FD315F" w:rsidRDefault="00714040" w:rsidP="00714040">
            <w:pPr>
              <w:tabs>
                <w:tab w:val="left" w:pos="342"/>
              </w:tabs>
              <w:suppressAutoHyphens w:val="0"/>
              <w:adjustRightInd w:val="0"/>
              <w:spacing w:line="300" w:lineRule="exact"/>
              <w:ind w:left="162" w:hanging="162"/>
              <w:jc w:val="both"/>
              <w:rPr>
                <w:rFonts w:asciiTheme="majorBidi" w:hAnsiTheme="majorBidi" w:cstheme="majorBidi"/>
                <w:sz w:val="27"/>
                <w:szCs w:val="27"/>
                <w:lang w:val="en-US" w:eastAsia="en-US"/>
              </w:rPr>
            </w:pPr>
          </w:p>
        </w:tc>
        <w:tc>
          <w:tcPr>
            <w:tcW w:w="2700" w:type="dxa"/>
            <w:gridSpan w:val="2"/>
          </w:tcPr>
          <w:p w:rsidR="00714040" w:rsidRPr="00FD315F" w:rsidRDefault="00714040" w:rsidP="00714040">
            <w:pPr>
              <w:tabs>
                <w:tab w:val="left" w:pos="450"/>
              </w:tabs>
              <w:ind w:left="-108" w:right="-108"/>
              <w:jc w:val="center"/>
              <w:rPr>
                <w:rFonts w:asciiTheme="majorBidi" w:hAnsiTheme="majorBidi" w:cstheme="majorBidi"/>
                <w:sz w:val="27"/>
                <w:szCs w:val="27"/>
              </w:rPr>
            </w:pPr>
          </w:p>
        </w:tc>
        <w:tc>
          <w:tcPr>
            <w:tcW w:w="2880" w:type="dxa"/>
            <w:gridSpan w:val="2"/>
            <w:tcBorders>
              <w:top w:val="nil"/>
              <w:left w:val="nil"/>
              <w:bottom w:val="nil"/>
              <w:right w:val="nil"/>
            </w:tcBorders>
          </w:tcPr>
          <w:p w:rsidR="00714040" w:rsidRPr="00FD315F" w:rsidRDefault="00714040" w:rsidP="00714040">
            <w:pPr>
              <w:tabs>
                <w:tab w:val="left" w:pos="2133"/>
              </w:tabs>
              <w:ind w:left="-108" w:right="-63"/>
              <w:jc w:val="right"/>
              <w:rPr>
                <w:rFonts w:asciiTheme="majorBidi" w:hAnsiTheme="majorBidi" w:cstheme="majorBidi"/>
                <w:sz w:val="27"/>
                <w:szCs w:val="27"/>
              </w:rPr>
            </w:pPr>
            <w:r w:rsidRPr="00FD315F">
              <w:rPr>
                <w:rFonts w:asciiTheme="majorBidi" w:hAnsiTheme="majorBidi" w:cstheme="majorBidi"/>
                <w:sz w:val="27"/>
                <w:szCs w:val="27"/>
                <w:cs/>
              </w:rPr>
              <w:t>(</w:t>
            </w:r>
            <w:r w:rsidRPr="00FD315F">
              <w:rPr>
                <w:rFonts w:asciiTheme="majorBidi" w:hAnsiTheme="majorBidi" w:cstheme="majorBidi"/>
                <w:sz w:val="27"/>
                <w:szCs w:val="27"/>
              </w:rPr>
              <w:t>Unit :Thousand Baht)</w:t>
            </w:r>
          </w:p>
        </w:tc>
      </w:tr>
      <w:tr w:rsidR="00714040" w:rsidRPr="00FD315F" w:rsidTr="000B2C36">
        <w:tc>
          <w:tcPr>
            <w:tcW w:w="3690" w:type="dxa"/>
          </w:tcPr>
          <w:p w:rsidR="00714040" w:rsidRPr="00FD315F" w:rsidRDefault="00714040" w:rsidP="00714040">
            <w:pPr>
              <w:tabs>
                <w:tab w:val="left" w:pos="342"/>
              </w:tabs>
              <w:suppressAutoHyphens w:val="0"/>
              <w:adjustRightInd w:val="0"/>
              <w:spacing w:line="300" w:lineRule="exact"/>
              <w:ind w:left="162" w:hanging="162"/>
              <w:jc w:val="both"/>
              <w:rPr>
                <w:rFonts w:asciiTheme="majorBidi" w:hAnsiTheme="majorBidi" w:cstheme="majorBidi"/>
                <w:sz w:val="27"/>
                <w:szCs w:val="27"/>
                <w:lang w:val="en-US" w:eastAsia="en-US"/>
              </w:rPr>
            </w:pPr>
          </w:p>
        </w:tc>
        <w:tc>
          <w:tcPr>
            <w:tcW w:w="2700" w:type="dxa"/>
            <w:gridSpan w:val="2"/>
          </w:tcPr>
          <w:p w:rsidR="00714040" w:rsidRPr="00FD315F" w:rsidRDefault="00714040" w:rsidP="00714040">
            <w:pPr>
              <w:tabs>
                <w:tab w:val="left" w:pos="450"/>
              </w:tabs>
              <w:ind w:left="-108" w:right="-108"/>
              <w:jc w:val="center"/>
              <w:rPr>
                <w:rFonts w:asciiTheme="majorBidi" w:hAnsiTheme="majorBidi" w:cstheme="majorBidi"/>
                <w:sz w:val="27"/>
                <w:szCs w:val="27"/>
              </w:rPr>
            </w:pPr>
            <w:r w:rsidRPr="00FD315F">
              <w:rPr>
                <w:rFonts w:asciiTheme="majorBidi" w:hAnsiTheme="majorBidi" w:cstheme="majorBidi"/>
                <w:sz w:val="27"/>
                <w:szCs w:val="27"/>
                <w:u w:val="single"/>
              </w:rPr>
              <w:t>Consolidated financial statements</w:t>
            </w:r>
          </w:p>
        </w:tc>
        <w:tc>
          <w:tcPr>
            <w:tcW w:w="2880" w:type="dxa"/>
            <w:gridSpan w:val="2"/>
          </w:tcPr>
          <w:p w:rsidR="00714040" w:rsidRPr="00FD315F" w:rsidRDefault="00714040" w:rsidP="00714040">
            <w:pPr>
              <w:tabs>
                <w:tab w:val="left" w:pos="450"/>
              </w:tabs>
              <w:ind w:left="-108" w:right="-108"/>
              <w:jc w:val="center"/>
              <w:rPr>
                <w:rFonts w:asciiTheme="majorBidi" w:hAnsiTheme="majorBidi" w:cstheme="majorBidi"/>
                <w:sz w:val="27"/>
                <w:szCs w:val="27"/>
              </w:rPr>
            </w:pPr>
            <w:r w:rsidRPr="00FD315F">
              <w:rPr>
                <w:rFonts w:asciiTheme="majorBidi" w:hAnsiTheme="majorBidi" w:cstheme="majorBidi"/>
                <w:sz w:val="27"/>
                <w:szCs w:val="27"/>
                <w:u w:val="single"/>
              </w:rPr>
              <w:t>Separate</w:t>
            </w:r>
            <w:r w:rsidRPr="00FD315F">
              <w:rPr>
                <w:rFonts w:asciiTheme="majorBidi" w:hAnsiTheme="majorBidi" w:cstheme="majorBidi"/>
                <w:sz w:val="27"/>
                <w:szCs w:val="27"/>
                <w:u w:val="single"/>
                <w:cs/>
              </w:rPr>
              <w:t xml:space="preserve"> </w:t>
            </w:r>
            <w:r w:rsidRPr="00FD315F">
              <w:rPr>
                <w:rFonts w:asciiTheme="majorBidi" w:hAnsiTheme="majorBidi" w:cstheme="majorBidi"/>
                <w:sz w:val="27"/>
                <w:szCs w:val="27"/>
                <w:u w:val="single"/>
              </w:rPr>
              <w:t>financial statements</w:t>
            </w:r>
          </w:p>
        </w:tc>
      </w:tr>
      <w:tr w:rsidR="000B2C36" w:rsidRPr="00FD315F" w:rsidTr="000B2C36">
        <w:tc>
          <w:tcPr>
            <w:tcW w:w="3690" w:type="dxa"/>
          </w:tcPr>
          <w:p w:rsidR="000B2C36" w:rsidRPr="00FD315F" w:rsidRDefault="000B2C36" w:rsidP="000B2C36">
            <w:pPr>
              <w:tabs>
                <w:tab w:val="left" w:pos="342"/>
              </w:tabs>
              <w:suppressAutoHyphens w:val="0"/>
              <w:adjustRightInd w:val="0"/>
              <w:spacing w:line="300" w:lineRule="exact"/>
              <w:ind w:left="162" w:hanging="162"/>
              <w:jc w:val="both"/>
              <w:rPr>
                <w:rFonts w:asciiTheme="majorBidi" w:hAnsiTheme="majorBidi" w:cstheme="majorBidi"/>
                <w:sz w:val="27"/>
                <w:szCs w:val="27"/>
                <w:lang w:val="en-US" w:eastAsia="en-US"/>
              </w:rPr>
            </w:pPr>
          </w:p>
        </w:tc>
        <w:tc>
          <w:tcPr>
            <w:tcW w:w="2700" w:type="dxa"/>
            <w:gridSpan w:val="2"/>
          </w:tcPr>
          <w:p w:rsidR="000B2C36" w:rsidRPr="00FD315F" w:rsidRDefault="000B2C36" w:rsidP="000B2C36">
            <w:pPr>
              <w:tabs>
                <w:tab w:val="left" w:pos="450"/>
              </w:tabs>
              <w:ind w:left="-108" w:right="-108"/>
              <w:jc w:val="center"/>
              <w:rPr>
                <w:rFonts w:asciiTheme="majorBidi" w:hAnsiTheme="majorBidi" w:cstheme="majorBidi"/>
                <w:sz w:val="27"/>
                <w:szCs w:val="27"/>
                <w:u w:val="single"/>
              </w:rPr>
            </w:pPr>
            <w:r w:rsidRPr="00FD315F">
              <w:rPr>
                <w:rFonts w:asciiTheme="majorBidi" w:hAnsiTheme="majorBidi" w:cstheme="majorBidi"/>
                <w:sz w:val="27"/>
                <w:szCs w:val="27"/>
                <w:u w:val="single"/>
              </w:rPr>
              <w:t>As at December 31,</w:t>
            </w:r>
          </w:p>
        </w:tc>
        <w:tc>
          <w:tcPr>
            <w:tcW w:w="2880" w:type="dxa"/>
            <w:gridSpan w:val="2"/>
          </w:tcPr>
          <w:p w:rsidR="000B2C36" w:rsidRPr="00FD315F" w:rsidRDefault="000B2C36" w:rsidP="000B2C36">
            <w:pPr>
              <w:tabs>
                <w:tab w:val="left" w:pos="450"/>
              </w:tabs>
              <w:ind w:left="-108" w:right="-108"/>
              <w:jc w:val="center"/>
              <w:rPr>
                <w:rFonts w:asciiTheme="majorBidi" w:hAnsiTheme="majorBidi" w:cstheme="majorBidi"/>
                <w:sz w:val="27"/>
                <w:szCs w:val="27"/>
                <w:u w:val="single"/>
              </w:rPr>
            </w:pPr>
            <w:r w:rsidRPr="00FD315F">
              <w:rPr>
                <w:rFonts w:asciiTheme="majorBidi" w:hAnsiTheme="majorBidi" w:cstheme="majorBidi"/>
                <w:sz w:val="27"/>
                <w:szCs w:val="27"/>
                <w:u w:val="single"/>
              </w:rPr>
              <w:t>As at December 31,</w:t>
            </w:r>
          </w:p>
        </w:tc>
      </w:tr>
      <w:tr w:rsidR="000B2C36" w:rsidRPr="00FD315F" w:rsidTr="00A41CEB">
        <w:tc>
          <w:tcPr>
            <w:tcW w:w="3690" w:type="dxa"/>
          </w:tcPr>
          <w:p w:rsidR="000B2C36" w:rsidRPr="00FD315F" w:rsidRDefault="000B2C36" w:rsidP="000B2C36">
            <w:pPr>
              <w:tabs>
                <w:tab w:val="left" w:pos="342"/>
              </w:tabs>
              <w:suppressAutoHyphens w:val="0"/>
              <w:adjustRightInd w:val="0"/>
              <w:spacing w:line="300" w:lineRule="exact"/>
              <w:ind w:left="162" w:hanging="162"/>
              <w:jc w:val="both"/>
              <w:rPr>
                <w:rFonts w:asciiTheme="majorBidi" w:hAnsiTheme="majorBidi" w:cstheme="majorBidi"/>
                <w:sz w:val="27"/>
                <w:szCs w:val="27"/>
                <w:lang w:val="en-US" w:eastAsia="en-US"/>
              </w:rPr>
            </w:pPr>
          </w:p>
        </w:tc>
        <w:tc>
          <w:tcPr>
            <w:tcW w:w="1260" w:type="dxa"/>
            <w:tcBorders>
              <w:top w:val="nil"/>
              <w:left w:val="nil"/>
              <w:bottom w:val="nil"/>
            </w:tcBorders>
          </w:tcPr>
          <w:p w:rsidR="000B2C36" w:rsidRPr="00FD315F" w:rsidRDefault="000B2C36" w:rsidP="000B2C36">
            <w:pPr>
              <w:ind w:left="-108" w:right="-107"/>
              <w:jc w:val="center"/>
              <w:rPr>
                <w:rFonts w:asciiTheme="majorBidi" w:hAnsiTheme="majorBidi" w:cstheme="majorBidi"/>
                <w:sz w:val="27"/>
                <w:szCs w:val="27"/>
                <w:u w:val="single"/>
                <w:lang w:val="en-US"/>
              </w:rPr>
            </w:pPr>
            <w:r w:rsidRPr="00FD315F">
              <w:rPr>
                <w:rFonts w:asciiTheme="majorBidi" w:hAnsiTheme="majorBidi" w:cstheme="majorBidi"/>
                <w:sz w:val="27"/>
                <w:szCs w:val="27"/>
                <w:u w:val="single"/>
              </w:rPr>
              <w:t>2016</w:t>
            </w:r>
          </w:p>
        </w:tc>
        <w:tc>
          <w:tcPr>
            <w:tcW w:w="1440" w:type="dxa"/>
            <w:tcBorders>
              <w:top w:val="nil"/>
              <w:bottom w:val="nil"/>
            </w:tcBorders>
          </w:tcPr>
          <w:p w:rsidR="000B2C36" w:rsidRPr="00FD315F" w:rsidRDefault="000B2C36" w:rsidP="000B2C36">
            <w:pPr>
              <w:ind w:left="-108" w:right="-108"/>
              <w:jc w:val="center"/>
              <w:rPr>
                <w:rFonts w:asciiTheme="majorBidi" w:hAnsiTheme="majorBidi" w:cstheme="majorBidi"/>
                <w:sz w:val="27"/>
                <w:szCs w:val="27"/>
                <w:u w:val="single"/>
                <w:lang w:val="en-US"/>
              </w:rPr>
            </w:pPr>
            <w:r w:rsidRPr="00FD315F">
              <w:rPr>
                <w:rFonts w:asciiTheme="majorBidi" w:hAnsiTheme="majorBidi" w:cstheme="majorBidi"/>
                <w:sz w:val="27"/>
                <w:szCs w:val="27"/>
                <w:u w:val="single"/>
              </w:rPr>
              <w:t>2015</w:t>
            </w:r>
          </w:p>
        </w:tc>
        <w:tc>
          <w:tcPr>
            <w:tcW w:w="1350" w:type="dxa"/>
            <w:tcBorders>
              <w:top w:val="nil"/>
              <w:left w:val="nil"/>
              <w:bottom w:val="nil"/>
            </w:tcBorders>
          </w:tcPr>
          <w:p w:rsidR="000B2C36" w:rsidRPr="00FD315F" w:rsidRDefault="000B2C36" w:rsidP="000B2C36">
            <w:pPr>
              <w:ind w:left="-108" w:right="-107"/>
              <w:jc w:val="center"/>
              <w:rPr>
                <w:rFonts w:asciiTheme="majorBidi" w:hAnsiTheme="majorBidi" w:cstheme="majorBidi"/>
                <w:sz w:val="27"/>
                <w:szCs w:val="27"/>
                <w:u w:val="single"/>
                <w:lang w:val="en-US"/>
              </w:rPr>
            </w:pPr>
            <w:r w:rsidRPr="00FD315F">
              <w:rPr>
                <w:rFonts w:asciiTheme="majorBidi" w:hAnsiTheme="majorBidi" w:cstheme="majorBidi"/>
                <w:sz w:val="27"/>
                <w:szCs w:val="27"/>
                <w:u w:val="single"/>
              </w:rPr>
              <w:t>2016</w:t>
            </w:r>
          </w:p>
        </w:tc>
        <w:tc>
          <w:tcPr>
            <w:tcW w:w="1530" w:type="dxa"/>
            <w:tcBorders>
              <w:top w:val="nil"/>
              <w:bottom w:val="nil"/>
            </w:tcBorders>
          </w:tcPr>
          <w:p w:rsidR="000B2C36" w:rsidRPr="00FD315F" w:rsidRDefault="000B2C36" w:rsidP="000B2C36">
            <w:pPr>
              <w:ind w:left="-108" w:right="-108"/>
              <w:jc w:val="center"/>
              <w:rPr>
                <w:rFonts w:asciiTheme="majorBidi" w:hAnsiTheme="majorBidi" w:cstheme="majorBidi"/>
                <w:sz w:val="27"/>
                <w:szCs w:val="27"/>
                <w:u w:val="single"/>
                <w:lang w:val="en-US"/>
              </w:rPr>
            </w:pPr>
            <w:r w:rsidRPr="00FD315F">
              <w:rPr>
                <w:rFonts w:asciiTheme="majorBidi" w:hAnsiTheme="majorBidi" w:cstheme="majorBidi"/>
                <w:sz w:val="27"/>
                <w:szCs w:val="27"/>
                <w:u w:val="single"/>
              </w:rPr>
              <w:t>2015</w:t>
            </w:r>
          </w:p>
        </w:tc>
      </w:tr>
      <w:tr w:rsidR="00714040" w:rsidRPr="00FD315F" w:rsidTr="00A41CEB">
        <w:tc>
          <w:tcPr>
            <w:tcW w:w="3690" w:type="dxa"/>
          </w:tcPr>
          <w:p w:rsidR="00714040" w:rsidRPr="00FD315F" w:rsidRDefault="00714040" w:rsidP="00714040">
            <w:pPr>
              <w:ind w:right="-108"/>
              <w:jc w:val="thaiDistribute"/>
              <w:rPr>
                <w:rFonts w:asciiTheme="majorBidi" w:hAnsiTheme="majorBidi" w:cstheme="majorBidi"/>
                <w:sz w:val="27"/>
                <w:szCs w:val="27"/>
              </w:rPr>
            </w:pPr>
            <w:r w:rsidRPr="00FD315F">
              <w:rPr>
                <w:rFonts w:asciiTheme="majorBidi" w:hAnsiTheme="majorBidi" w:cstheme="majorBidi"/>
                <w:sz w:val="27"/>
                <w:szCs w:val="27"/>
              </w:rPr>
              <w:t xml:space="preserve">Total estimated sale value of projects which  </w:t>
            </w:r>
          </w:p>
          <w:p w:rsidR="00714040" w:rsidRPr="00FD315F" w:rsidRDefault="00714040" w:rsidP="00714040">
            <w:pPr>
              <w:ind w:right="-108"/>
              <w:jc w:val="thaiDistribute"/>
              <w:rPr>
                <w:rFonts w:asciiTheme="majorBidi" w:hAnsiTheme="majorBidi" w:cstheme="majorBidi"/>
                <w:sz w:val="27"/>
                <w:szCs w:val="27"/>
              </w:rPr>
            </w:pPr>
            <w:r w:rsidRPr="00FD315F">
              <w:rPr>
                <w:rFonts w:asciiTheme="majorBidi" w:hAnsiTheme="majorBidi" w:cstheme="majorBidi"/>
                <w:sz w:val="27"/>
                <w:szCs w:val="27"/>
              </w:rPr>
              <w:t xml:space="preserve">   were operated at the end of year</w:t>
            </w:r>
          </w:p>
        </w:tc>
        <w:tc>
          <w:tcPr>
            <w:tcW w:w="1260" w:type="dxa"/>
            <w:tcBorders>
              <w:left w:val="nil"/>
              <w:right w:val="nil"/>
            </w:tcBorders>
          </w:tcPr>
          <w:p w:rsidR="00714040" w:rsidRPr="00FD315F" w:rsidRDefault="00714040" w:rsidP="00714040">
            <w:pPr>
              <w:ind w:right="216"/>
              <w:jc w:val="right"/>
              <w:rPr>
                <w:rFonts w:asciiTheme="majorBidi" w:hAnsiTheme="majorBidi" w:cstheme="majorBidi"/>
                <w:sz w:val="27"/>
                <w:szCs w:val="27"/>
              </w:rPr>
            </w:pPr>
          </w:p>
          <w:p w:rsidR="00714040" w:rsidRPr="00FD315F" w:rsidRDefault="00714040" w:rsidP="00714040">
            <w:pPr>
              <w:ind w:right="216"/>
              <w:jc w:val="right"/>
              <w:rPr>
                <w:rFonts w:asciiTheme="majorBidi" w:hAnsiTheme="majorBidi" w:cstheme="majorBidi"/>
                <w:sz w:val="27"/>
                <w:szCs w:val="27"/>
              </w:rPr>
            </w:pPr>
            <w:r w:rsidRPr="00FD315F">
              <w:rPr>
                <w:rFonts w:asciiTheme="majorBidi" w:hAnsiTheme="majorBidi" w:cstheme="majorBidi"/>
                <w:sz w:val="27"/>
                <w:szCs w:val="27"/>
              </w:rPr>
              <w:t>2,198,154</w:t>
            </w:r>
          </w:p>
        </w:tc>
        <w:tc>
          <w:tcPr>
            <w:tcW w:w="1440" w:type="dxa"/>
            <w:vAlign w:val="bottom"/>
          </w:tcPr>
          <w:p w:rsidR="00714040" w:rsidRPr="00FD315F" w:rsidRDefault="00714040" w:rsidP="00714040">
            <w:pPr>
              <w:ind w:right="216"/>
              <w:jc w:val="right"/>
              <w:rPr>
                <w:rFonts w:asciiTheme="majorBidi" w:hAnsiTheme="majorBidi" w:cstheme="majorBidi"/>
                <w:sz w:val="27"/>
                <w:szCs w:val="27"/>
              </w:rPr>
            </w:pPr>
            <w:r w:rsidRPr="00FD315F">
              <w:rPr>
                <w:rFonts w:asciiTheme="majorBidi" w:hAnsiTheme="majorBidi" w:cstheme="majorBidi"/>
                <w:sz w:val="27"/>
                <w:szCs w:val="27"/>
              </w:rPr>
              <w:t>1,193,584</w:t>
            </w:r>
          </w:p>
        </w:tc>
        <w:tc>
          <w:tcPr>
            <w:tcW w:w="1350" w:type="dxa"/>
            <w:tcBorders>
              <w:left w:val="nil"/>
              <w:right w:val="nil"/>
            </w:tcBorders>
          </w:tcPr>
          <w:p w:rsidR="00714040" w:rsidRPr="00FD315F" w:rsidRDefault="00714040" w:rsidP="00714040">
            <w:pPr>
              <w:ind w:right="216"/>
              <w:jc w:val="right"/>
              <w:rPr>
                <w:rFonts w:asciiTheme="majorBidi" w:hAnsiTheme="majorBidi" w:cstheme="majorBidi"/>
                <w:sz w:val="27"/>
                <w:szCs w:val="27"/>
              </w:rPr>
            </w:pPr>
          </w:p>
          <w:p w:rsidR="00714040" w:rsidRPr="00FD315F" w:rsidRDefault="00714040" w:rsidP="00714040">
            <w:pPr>
              <w:ind w:right="216"/>
              <w:jc w:val="right"/>
              <w:rPr>
                <w:rFonts w:asciiTheme="majorBidi" w:hAnsiTheme="majorBidi" w:cstheme="majorBidi"/>
                <w:sz w:val="27"/>
                <w:szCs w:val="27"/>
              </w:rPr>
            </w:pPr>
            <w:r w:rsidRPr="00FD315F">
              <w:rPr>
                <w:rFonts w:asciiTheme="majorBidi" w:hAnsiTheme="majorBidi" w:cstheme="majorBidi"/>
                <w:sz w:val="27"/>
                <w:szCs w:val="27"/>
              </w:rPr>
              <w:t>1,008,252</w:t>
            </w:r>
          </w:p>
        </w:tc>
        <w:tc>
          <w:tcPr>
            <w:tcW w:w="1530" w:type="dxa"/>
            <w:vAlign w:val="bottom"/>
          </w:tcPr>
          <w:p w:rsidR="00714040" w:rsidRPr="00FD315F" w:rsidRDefault="00714040" w:rsidP="00714040">
            <w:pPr>
              <w:ind w:right="216"/>
              <w:jc w:val="right"/>
              <w:rPr>
                <w:rFonts w:asciiTheme="majorBidi" w:hAnsiTheme="majorBidi" w:cstheme="majorBidi"/>
                <w:sz w:val="27"/>
                <w:szCs w:val="27"/>
              </w:rPr>
            </w:pPr>
            <w:r w:rsidRPr="00FD315F">
              <w:rPr>
                <w:rFonts w:asciiTheme="majorBidi" w:hAnsiTheme="majorBidi" w:cstheme="majorBidi"/>
                <w:sz w:val="27"/>
                <w:szCs w:val="27"/>
              </w:rPr>
              <w:t>-</w:t>
            </w:r>
          </w:p>
        </w:tc>
      </w:tr>
      <w:tr w:rsidR="00714040" w:rsidRPr="00FD315F" w:rsidTr="00A41CEB">
        <w:tc>
          <w:tcPr>
            <w:tcW w:w="3690" w:type="dxa"/>
          </w:tcPr>
          <w:p w:rsidR="00714040" w:rsidRPr="00FD315F" w:rsidRDefault="00714040" w:rsidP="00714040">
            <w:pPr>
              <w:ind w:right="-108"/>
              <w:jc w:val="thaiDistribute"/>
              <w:rPr>
                <w:rFonts w:asciiTheme="majorBidi" w:hAnsiTheme="majorBidi" w:cstheme="majorBidi"/>
                <w:sz w:val="27"/>
                <w:szCs w:val="27"/>
                <w:cs/>
              </w:rPr>
            </w:pPr>
            <w:r w:rsidRPr="00FD315F">
              <w:rPr>
                <w:rFonts w:asciiTheme="majorBidi" w:hAnsiTheme="majorBidi" w:cstheme="majorBidi"/>
                <w:sz w:val="27"/>
                <w:szCs w:val="27"/>
              </w:rPr>
              <w:t xml:space="preserve">Total sale value of units with signed </w:t>
            </w:r>
          </w:p>
        </w:tc>
        <w:tc>
          <w:tcPr>
            <w:tcW w:w="1260" w:type="dxa"/>
            <w:tcBorders>
              <w:left w:val="nil"/>
            </w:tcBorders>
          </w:tcPr>
          <w:p w:rsidR="00714040" w:rsidRPr="00FD315F" w:rsidRDefault="00714040" w:rsidP="00714040">
            <w:pPr>
              <w:ind w:right="216"/>
              <w:jc w:val="right"/>
              <w:rPr>
                <w:rFonts w:asciiTheme="majorBidi" w:hAnsiTheme="majorBidi" w:cstheme="majorBidi"/>
                <w:sz w:val="27"/>
                <w:szCs w:val="27"/>
                <w:lang w:val="en-US"/>
              </w:rPr>
            </w:pPr>
          </w:p>
        </w:tc>
        <w:tc>
          <w:tcPr>
            <w:tcW w:w="1440" w:type="dxa"/>
          </w:tcPr>
          <w:p w:rsidR="00714040" w:rsidRPr="00FD315F" w:rsidRDefault="00714040" w:rsidP="00714040">
            <w:pPr>
              <w:ind w:right="216"/>
              <w:jc w:val="right"/>
              <w:rPr>
                <w:rFonts w:asciiTheme="majorBidi" w:hAnsiTheme="majorBidi" w:cstheme="majorBidi"/>
                <w:sz w:val="27"/>
                <w:szCs w:val="27"/>
              </w:rPr>
            </w:pPr>
          </w:p>
        </w:tc>
        <w:tc>
          <w:tcPr>
            <w:tcW w:w="1350" w:type="dxa"/>
          </w:tcPr>
          <w:p w:rsidR="00714040" w:rsidRPr="00FD315F" w:rsidRDefault="00714040" w:rsidP="00714040">
            <w:pPr>
              <w:ind w:right="216"/>
              <w:jc w:val="right"/>
              <w:rPr>
                <w:rFonts w:asciiTheme="majorBidi" w:hAnsiTheme="majorBidi" w:cstheme="majorBidi"/>
                <w:sz w:val="27"/>
                <w:szCs w:val="27"/>
              </w:rPr>
            </w:pPr>
          </w:p>
        </w:tc>
        <w:tc>
          <w:tcPr>
            <w:tcW w:w="1530" w:type="dxa"/>
            <w:tcBorders>
              <w:right w:val="nil"/>
            </w:tcBorders>
          </w:tcPr>
          <w:p w:rsidR="00714040" w:rsidRPr="00FD315F" w:rsidRDefault="00714040" w:rsidP="00714040">
            <w:pPr>
              <w:ind w:right="216"/>
              <w:jc w:val="right"/>
              <w:rPr>
                <w:rFonts w:asciiTheme="majorBidi" w:hAnsiTheme="majorBidi" w:cstheme="majorBidi"/>
                <w:sz w:val="27"/>
                <w:szCs w:val="27"/>
              </w:rPr>
            </w:pPr>
            <w:r w:rsidRPr="00FD315F">
              <w:rPr>
                <w:rFonts w:asciiTheme="majorBidi" w:hAnsiTheme="majorBidi" w:cstheme="majorBidi"/>
                <w:sz w:val="27"/>
                <w:szCs w:val="27"/>
              </w:rPr>
              <w:t>-</w:t>
            </w:r>
          </w:p>
        </w:tc>
      </w:tr>
      <w:tr w:rsidR="00B579A6" w:rsidRPr="00FD315F" w:rsidTr="00EA162E">
        <w:tc>
          <w:tcPr>
            <w:tcW w:w="3690" w:type="dxa"/>
          </w:tcPr>
          <w:p w:rsidR="00B579A6" w:rsidRPr="00FD315F" w:rsidRDefault="00B579A6" w:rsidP="00714040">
            <w:pPr>
              <w:ind w:right="-108"/>
              <w:jc w:val="thaiDistribute"/>
              <w:rPr>
                <w:rFonts w:asciiTheme="majorBidi" w:hAnsiTheme="majorBidi" w:cstheme="majorBidi"/>
                <w:sz w:val="27"/>
                <w:szCs w:val="27"/>
                <w:cs/>
              </w:rPr>
            </w:pPr>
            <w:r w:rsidRPr="00FD315F">
              <w:rPr>
                <w:rFonts w:asciiTheme="majorBidi" w:hAnsiTheme="majorBidi" w:cstheme="majorBidi"/>
                <w:sz w:val="27"/>
                <w:szCs w:val="27"/>
              </w:rPr>
              <w:t xml:space="preserve">   agreements to buy and sell, or units sold</w:t>
            </w:r>
          </w:p>
        </w:tc>
        <w:tc>
          <w:tcPr>
            <w:tcW w:w="1260" w:type="dxa"/>
          </w:tcPr>
          <w:p w:rsidR="00B579A6" w:rsidRPr="00FD315F" w:rsidRDefault="00B579A6" w:rsidP="00EA162E">
            <w:pPr>
              <w:ind w:right="216"/>
              <w:jc w:val="right"/>
              <w:rPr>
                <w:rFonts w:asciiTheme="majorBidi" w:hAnsiTheme="majorBidi" w:cstheme="majorBidi"/>
                <w:sz w:val="27"/>
                <w:szCs w:val="27"/>
                <w:lang w:val="en-US"/>
              </w:rPr>
            </w:pPr>
            <w:r w:rsidRPr="00FD315F">
              <w:rPr>
                <w:rFonts w:asciiTheme="majorBidi" w:hAnsiTheme="majorBidi" w:cstheme="majorBidi"/>
                <w:sz w:val="27"/>
                <w:szCs w:val="27"/>
                <w:lang w:val="en-US"/>
              </w:rPr>
              <w:t>969,264</w:t>
            </w:r>
          </w:p>
        </w:tc>
        <w:tc>
          <w:tcPr>
            <w:tcW w:w="1440" w:type="dxa"/>
          </w:tcPr>
          <w:p w:rsidR="00B579A6" w:rsidRPr="00FD315F" w:rsidRDefault="00B579A6" w:rsidP="00EA162E">
            <w:pPr>
              <w:ind w:right="216"/>
              <w:jc w:val="right"/>
              <w:rPr>
                <w:rFonts w:asciiTheme="majorBidi" w:hAnsiTheme="majorBidi" w:cstheme="majorBidi"/>
                <w:sz w:val="27"/>
                <w:szCs w:val="27"/>
              </w:rPr>
            </w:pPr>
            <w:r w:rsidRPr="00FD315F">
              <w:rPr>
                <w:rFonts w:asciiTheme="majorBidi" w:hAnsiTheme="majorBidi" w:cstheme="majorBidi"/>
                <w:sz w:val="27"/>
                <w:szCs w:val="27"/>
              </w:rPr>
              <w:t>279,134</w:t>
            </w:r>
          </w:p>
        </w:tc>
        <w:tc>
          <w:tcPr>
            <w:tcW w:w="1350" w:type="dxa"/>
          </w:tcPr>
          <w:p w:rsidR="00B579A6" w:rsidRPr="00FD315F" w:rsidRDefault="00B579A6" w:rsidP="00EA162E">
            <w:pPr>
              <w:ind w:right="216"/>
              <w:jc w:val="right"/>
              <w:rPr>
                <w:rFonts w:asciiTheme="majorBidi" w:hAnsiTheme="majorBidi" w:cstheme="majorBidi"/>
                <w:sz w:val="27"/>
                <w:szCs w:val="27"/>
              </w:rPr>
            </w:pPr>
            <w:r w:rsidRPr="00FD315F">
              <w:rPr>
                <w:rFonts w:asciiTheme="majorBidi" w:hAnsiTheme="majorBidi" w:cstheme="majorBidi"/>
                <w:sz w:val="27"/>
                <w:szCs w:val="27"/>
              </w:rPr>
              <w:t>761,418</w:t>
            </w:r>
          </w:p>
        </w:tc>
        <w:tc>
          <w:tcPr>
            <w:tcW w:w="1530" w:type="dxa"/>
            <w:vAlign w:val="bottom"/>
          </w:tcPr>
          <w:p w:rsidR="00B579A6" w:rsidRPr="00FD315F" w:rsidRDefault="00B579A6" w:rsidP="00714040">
            <w:pPr>
              <w:ind w:right="216"/>
              <w:jc w:val="right"/>
              <w:rPr>
                <w:rFonts w:asciiTheme="majorBidi" w:hAnsiTheme="majorBidi" w:cstheme="majorBidi"/>
                <w:sz w:val="27"/>
                <w:szCs w:val="27"/>
              </w:rPr>
            </w:pPr>
            <w:r w:rsidRPr="00FD315F">
              <w:rPr>
                <w:rFonts w:asciiTheme="majorBidi" w:hAnsiTheme="majorBidi" w:cstheme="majorBidi"/>
                <w:sz w:val="27"/>
                <w:szCs w:val="27"/>
              </w:rPr>
              <w:t>-</w:t>
            </w:r>
          </w:p>
        </w:tc>
      </w:tr>
      <w:tr w:rsidR="00B579A6" w:rsidRPr="00FD315F" w:rsidTr="00A41CEB">
        <w:tc>
          <w:tcPr>
            <w:tcW w:w="3690" w:type="dxa"/>
          </w:tcPr>
          <w:p w:rsidR="00B579A6" w:rsidRPr="00FD315F" w:rsidRDefault="00B579A6" w:rsidP="00714040">
            <w:pPr>
              <w:ind w:right="-108"/>
              <w:jc w:val="thaiDistribute"/>
              <w:rPr>
                <w:rFonts w:asciiTheme="majorBidi" w:hAnsiTheme="majorBidi" w:cstheme="majorBidi"/>
                <w:sz w:val="27"/>
                <w:szCs w:val="27"/>
                <w:cs/>
              </w:rPr>
            </w:pPr>
            <w:r w:rsidRPr="00FD315F">
              <w:rPr>
                <w:rFonts w:asciiTheme="majorBidi" w:hAnsiTheme="majorBidi" w:cstheme="majorBidi"/>
                <w:sz w:val="27"/>
                <w:szCs w:val="27"/>
              </w:rPr>
              <w:t xml:space="preserve">Percentage of sale value of units with signed </w:t>
            </w:r>
          </w:p>
        </w:tc>
        <w:tc>
          <w:tcPr>
            <w:tcW w:w="1260" w:type="dxa"/>
            <w:tcBorders>
              <w:left w:val="nil"/>
              <w:right w:val="nil"/>
            </w:tcBorders>
          </w:tcPr>
          <w:p w:rsidR="00B579A6" w:rsidRPr="00FD315F" w:rsidRDefault="00B579A6" w:rsidP="00714040">
            <w:pPr>
              <w:ind w:right="216"/>
              <w:jc w:val="right"/>
              <w:rPr>
                <w:rFonts w:asciiTheme="majorBidi" w:hAnsiTheme="majorBidi" w:cstheme="majorBidi"/>
                <w:sz w:val="27"/>
                <w:szCs w:val="27"/>
              </w:rPr>
            </w:pPr>
          </w:p>
        </w:tc>
        <w:tc>
          <w:tcPr>
            <w:tcW w:w="1440" w:type="dxa"/>
            <w:vAlign w:val="bottom"/>
          </w:tcPr>
          <w:p w:rsidR="00B579A6" w:rsidRPr="00FD315F" w:rsidRDefault="00B579A6" w:rsidP="00714040">
            <w:pPr>
              <w:ind w:right="216"/>
              <w:jc w:val="right"/>
              <w:rPr>
                <w:rFonts w:asciiTheme="majorBidi" w:hAnsiTheme="majorBidi" w:cstheme="majorBidi"/>
                <w:sz w:val="27"/>
                <w:szCs w:val="27"/>
              </w:rPr>
            </w:pPr>
          </w:p>
        </w:tc>
        <w:tc>
          <w:tcPr>
            <w:tcW w:w="1350" w:type="dxa"/>
            <w:tcBorders>
              <w:left w:val="nil"/>
              <w:right w:val="nil"/>
            </w:tcBorders>
          </w:tcPr>
          <w:p w:rsidR="00B579A6" w:rsidRPr="00FD315F" w:rsidRDefault="00B579A6" w:rsidP="00714040">
            <w:pPr>
              <w:ind w:right="216"/>
              <w:jc w:val="right"/>
              <w:rPr>
                <w:rFonts w:asciiTheme="majorBidi" w:hAnsiTheme="majorBidi" w:cstheme="majorBidi"/>
                <w:sz w:val="27"/>
                <w:szCs w:val="27"/>
              </w:rPr>
            </w:pPr>
          </w:p>
        </w:tc>
        <w:tc>
          <w:tcPr>
            <w:tcW w:w="1530" w:type="dxa"/>
            <w:vAlign w:val="bottom"/>
          </w:tcPr>
          <w:p w:rsidR="00B579A6" w:rsidRPr="00FD315F" w:rsidRDefault="00B579A6" w:rsidP="00714040">
            <w:pPr>
              <w:ind w:right="216"/>
              <w:jc w:val="right"/>
              <w:rPr>
                <w:rFonts w:asciiTheme="majorBidi" w:hAnsiTheme="majorBidi" w:cstheme="majorBidi"/>
                <w:sz w:val="27"/>
                <w:szCs w:val="27"/>
              </w:rPr>
            </w:pPr>
            <w:r w:rsidRPr="00FD315F">
              <w:rPr>
                <w:rFonts w:asciiTheme="majorBidi" w:hAnsiTheme="majorBidi" w:cstheme="majorBidi"/>
                <w:sz w:val="27"/>
                <w:szCs w:val="27"/>
              </w:rPr>
              <w:t>-</w:t>
            </w:r>
          </w:p>
        </w:tc>
      </w:tr>
      <w:tr w:rsidR="00B579A6" w:rsidRPr="00FD315F" w:rsidTr="00EA162E">
        <w:trPr>
          <w:trHeight w:val="126"/>
        </w:trPr>
        <w:tc>
          <w:tcPr>
            <w:tcW w:w="3690" w:type="dxa"/>
          </w:tcPr>
          <w:p w:rsidR="00B579A6" w:rsidRPr="00FD315F" w:rsidRDefault="00B579A6" w:rsidP="00714040">
            <w:pPr>
              <w:ind w:right="-108"/>
              <w:jc w:val="thaiDistribute"/>
              <w:rPr>
                <w:rFonts w:asciiTheme="majorBidi" w:hAnsiTheme="majorBidi" w:cstheme="majorBidi"/>
                <w:sz w:val="27"/>
                <w:szCs w:val="27"/>
                <w:cs/>
              </w:rPr>
            </w:pPr>
            <w:r w:rsidRPr="00FD315F">
              <w:rPr>
                <w:rFonts w:asciiTheme="majorBidi" w:hAnsiTheme="majorBidi" w:cstheme="majorBidi"/>
                <w:sz w:val="27"/>
                <w:szCs w:val="27"/>
              </w:rPr>
              <w:t xml:space="preserve">   agreements to buy and sell, or units sold</w:t>
            </w:r>
          </w:p>
        </w:tc>
        <w:tc>
          <w:tcPr>
            <w:tcW w:w="1260" w:type="dxa"/>
            <w:tcBorders>
              <w:left w:val="nil"/>
            </w:tcBorders>
            <w:vAlign w:val="bottom"/>
          </w:tcPr>
          <w:p w:rsidR="00B579A6" w:rsidRPr="00FD315F" w:rsidRDefault="00B579A6" w:rsidP="00EA162E">
            <w:pPr>
              <w:ind w:right="216"/>
              <w:jc w:val="right"/>
              <w:rPr>
                <w:rFonts w:asciiTheme="majorBidi" w:hAnsiTheme="majorBidi" w:cstheme="majorBidi"/>
                <w:sz w:val="27"/>
                <w:szCs w:val="27"/>
              </w:rPr>
            </w:pPr>
            <w:r w:rsidRPr="00FD315F">
              <w:rPr>
                <w:rFonts w:asciiTheme="majorBidi" w:hAnsiTheme="majorBidi" w:cstheme="majorBidi"/>
                <w:sz w:val="27"/>
                <w:szCs w:val="27"/>
              </w:rPr>
              <w:t>44.09</w:t>
            </w:r>
          </w:p>
        </w:tc>
        <w:tc>
          <w:tcPr>
            <w:tcW w:w="1440" w:type="dxa"/>
            <w:vAlign w:val="bottom"/>
          </w:tcPr>
          <w:p w:rsidR="00B579A6" w:rsidRPr="00FD315F" w:rsidRDefault="00B579A6" w:rsidP="00EA162E">
            <w:pPr>
              <w:ind w:right="216"/>
              <w:jc w:val="right"/>
              <w:rPr>
                <w:rFonts w:asciiTheme="majorBidi" w:hAnsiTheme="majorBidi" w:cstheme="majorBidi"/>
                <w:sz w:val="27"/>
                <w:szCs w:val="27"/>
              </w:rPr>
            </w:pPr>
            <w:r w:rsidRPr="00FD315F">
              <w:rPr>
                <w:rFonts w:asciiTheme="majorBidi" w:hAnsiTheme="majorBidi" w:cstheme="majorBidi"/>
                <w:sz w:val="27"/>
                <w:szCs w:val="27"/>
              </w:rPr>
              <w:t>23.39</w:t>
            </w:r>
          </w:p>
        </w:tc>
        <w:tc>
          <w:tcPr>
            <w:tcW w:w="1350" w:type="dxa"/>
            <w:vAlign w:val="bottom"/>
          </w:tcPr>
          <w:p w:rsidR="00B579A6" w:rsidRPr="00FD315F" w:rsidRDefault="00B579A6" w:rsidP="00EA162E">
            <w:pPr>
              <w:ind w:right="216"/>
              <w:jc w:val="right"/>
              <w:rPr>
                <w:rFonts w:asciiTheme="majorBidi" w:hAnsiTheme="majorBidi" w:cstheme="majorBidi"/>
                <w:sz w:val="27"/>
                <w:szCs w:val="27"/>
              </w:rPr>
            </w:pPr>
            <w:r w:rsidRPr="00FD315F">
              <w:rPr>
                <w:rFonts w:asciiTheme="majorBidi" w:hAnsiTheme="majorBidi" w:cstheme="majorBidi"/>
                <w:sz w:val="27"/>
                <w:szCs w:val="27"/>
              </w:rPr>
              <w:t>75.52</w:t>
            </w:r>
          </w:p>
        </w:tc>
        <w:tc>
          <w:tcPr>
            <w:tcW w:w="1530" w:type="dxa"/>
            <w:tcBorders>
              <w:right w:val="nil"/>
            </w:tcBorders>
          </w:tcPr>
          <w:p w:rsidR="00B579A6" w:rsidRPr="00FD315F" w:rsidRDefault="00B579A6" w:rsidP="00714040">
            <w:pPr>
              <w:ind w:right="216"/>
              <w:jc w:val="right"/>
              <w:rPr>
                <w:rFonts w:asciiTheme="majorBidi" w:hAnsiTheme="majorBidi" w:cstheme="majorBidi"/>
                <w:sz w:val="27"/>
                <w:szCs w:val="27"/>
              </w:rPr>
            </w:pPr>
            <w:r w:rsidRPr="00FD315F">
              <w:rPr>
                <w:rFonts w:asciiTheme="majorBidi" w:hAnsiTheme="majorBidi" w:cstheme="majorBidi"/>
                <w:sz w:val="27"/>
                <w:szCs w:val="27"/>
              </w:rPr>
              <w:t>-</w:t>
            </w:r>
          </w:p>
        </w:tc>
      </w:tr>
    </w:tbl>
    <w:p w:rsidR="00FD315F" w:rsidRPr="00FD315F" w:rsidRDefault="00FD315F" w:rsidP="00673833">
      <w:pPr>
        <w:ind w:left="360" w:firstLine="1080"/>
        <w:jc w:val="thaiDistribute"/>
        <w:rPr>
          <w:spacing w:val="-6"/>
          <w:sz w:val="24"/>
          <w:szCs w:val="24"/>
          <w:lang w:val="en-US"/>
        </w:rPr>
      </w:pPr>
    </w:p>
    <w:p w:rsidR="00303380" w:rsidRPr="00FD315F" w:rsidRDefault="00A97D2B" w:rsidP="006768FB">
      <w:pPr>
        <w:ind w:left="360"/>
        <w:jc w:val="thaiDistribute"/>
        <w:rPr>
          <w:sz w:val="30"/>
          <w:szCs w:val="30"/>
          <w:lang w:val="en-US"/>
        </w:rPr>
      </w:pPr>
      <w:r w:rsidRPr="00FD315F">
        <w:rPr>
          <w:sz w:val="30"/>
          <w:szCs w:val="30"/>
          <w:lang w:val="en-US"/>
        </w:rPr>
        <w:t>As</w:t>
      </w:r>
      <w:r w:rsidR="003C039F" w:rsidRPr="00FD315F">
        <w:rPr>
          <w:sz w:val="30"/>
          <w:szCs w:val="30"/>
          <w:lang w:val="en-US"/>
        </w:rPr>
        <w:t xml:space="preserve"> at </w:t>
      </w:r>
      <w:r w:rsidR="00D619DC" w:rsidRPr="00FD315F">
        <w:rPr>
          <w:sz w:val="30"/>
          <w:szCs w:val="30"/>
          <w:lang w:val="en-US"/>
        </w:rPr>
        <w:t>December 31</w:t>
      </w:r>
      <w:r w:rsidR="003C039F" w:rsidRPr="00FD315F">
        <w:rPr>
          <w:sz w:val="30"/>
          <w:szCs w:val="30"/>
          <w:lang w:val="en-US"/>
        </w:rPr>
        <w:t>, 2016 and</w:t>
      </w:r>
      <w:r w:rsidR="00D619DC" w:rsidRPr="00FD315F">
        <w:rPr>
          <w:sz w:val="30"/>
          <w:szCs w:val="30"/>
          <w:lang w:val="en-US"/>
        </w:rPr>
        <w:t xml:space="preserve"> </w:t>
      </w:r>
      <w:r w:rsidR="003C039F" w:rsidRPr="00FD315F">
        <w:rPr>
          <w:sz w:val="30"/>
          <w:szCs w:val="30"/>
          <w:lang w:val="en-US"/>
        </w:rPr>
        <w:t>2015</w:t>
      </w:r>
      <w:r w:rsidRPr="00FD315F">
        <w:rPr>
          <w:sz w:val="30"/>
          <w:szCs w:val="30"/>
          <w:lang w:val="en-US"/>
        </w:rPr>
        <w:t>, Real</w:t>
      </w:r>
      <w:r w:rsidR="003C039F" w:rsidRPr="00FD315F">
        <w:rPr>
          <w:sz w:val="30"/>
          <w:szCs w:val="30"/>
          <w:lang w:val="en-US"/>
        </w:rPr>
        <w:t xml:space="preserve"> estate development cost</w:t>
      </w:r>
      <w:r w:rsidR="003C039F" w:rsidRPr="00FD315F">
        <w:rPr>
          <w:sz w:val="30"/>
          <w:szCs w:val="30"/>
          <w:cs/>
          <w:lang w:val="en-US"/>
        </w:rPr>
        <w:t xml:space="preserve"> </w:t>
      </w:r>
      <w:r w:rsidRPr="00FD315F">
        <w:rPr>
          <w:sz w:val="30"/>
          <w:szCs w:val="30"/>
          <w:lang w:val="en-US"/>
        </w:rPr>
        <w:t xml:space="preserve">of the </w:t>
      </w:r>
      <w:r w:rsidR="00122D57" w:rsidRPr="00FD315F">
        <w:rPr>
          <w:sz w:val="30"/>
          <w:szCs w:val="30"/>
          <w:lang w:val="en-US"/>
        </w:rPr>
        <w:t>consolidated</w:t>
      </w:r>
      <w:r w:rsidR="003C039F" w:rsidRPr="00FD315F">
        <w:rPr>
          <w:sz w:val="30"/>
          <w:szCs w:val="30"/>
          <w:lang w:val="en-US"/>
        </w:rPr>
        <w:t xml:space="preserve"> financial statements</w:t>
      </w:r>
      <w:r w:rsidR="003C039F" w:rsidRPr="00FD315F">
        <w:rPr>
          <w:sz w:val="30"/>
          <w:szCs w:val="30"/>
          <w:cs/>
          <w:lang w:val="en-US"/>
        </w:rPr>
        <w:t xml:space="preserve"> </w:t>
      </w:r>
      <w:r w:rsidRPr="00FD315F">
        <w:rPr>
          <w:sz w:val="30"/>
          <w:szCs w:val="30"/>
          <w:lang w:val="en-US"/>
        </w:rPr>
        <w:t xml:space="preserve">total Baht </w:t>
      </w:r>
      <w:r w:rsidR="00714040" w:rsidRPr="00FD315F">
        <w:rPr>
          <w:sz w:val="30"/>
          <w:szCs w:val="30"/>
          <w:lang w:val="en-US"/>
        </w:rPr>
        <w:t>394.05</w:t>
      </w:r>
      <w:r w:rsidRPr="00FD315F">
        <w:rPr>
          <w:sz w:val="30"/>
          <w:szCs w:val="30"/>
          <w:cs/>
          <w:lang w:val="en-US"/>
        </w:rPr>
        <w:t xml:space="preserve"> </w:t>
      </w:r>
      <w:r w:rsidRPr="00FD315F">
        <w:rPr>
          <w:sz w:val="30"/>
          <w:szCs w:val="30"/>
          <w:lang w:val="en-US"/>
        </w:rPr>
        <w:t>million</w:t>
      </w:r>
      <w:r w:rsidRPr="00FD315F">
        <w:rPr>
          <w:sz w:val="30"/>
          <w:szCs w:val="30"/>
          <w:cs/>
          <w:lang w:val="en-US"/>
        </w:rPr>
        <w:t xml:space="preserve"> </w:t>
      </w:r>
      <w:r w:rsidRPr="00FD315F">
        <w:rPr>
          <w:sz w:val="30"/>
          <w:szCs w:val="30"/>
          <w:lang w:val="en-US"/>
        </w:rPr>
        <w:t>and Baht</w:t>
      </w:r>
      <w:r w:rsidR="00ED2DAE" w:rsidRPr="00FD315F">
        <w:rPr>
          <w:sz w:val="30"/>
          <w:szCs w:val="30"/>
          <w:cs/>
          <w:lang w:val="en-US"/>
        </w:rPr>
        <w:t xml:space="preserve"> </w:t>
      </w:r>
      <w:r w:rsidR="0047336F" w:rsidRPr="00FD315F">
        <w:rPr>
          <w:sz w:val="30"/>
          <w:szCs w:val="30"/>
          <w:lang w:val="en-US"/>
        </w:rPr>
        <w:t>569.11</w:t>
      </w:r>
      <w:r w:rsidR="00DC77DF" w:rsidRPr="00FD315F">
        <w:rPr>
          <w:sz w:val="30"/>
          <w:szCs w:val="30"/>
          <w:lang w:val="en-US"/>
        </w:rPr>
        <w:t xml:space="preserve"> </w:t>
      </w:r>
      <w:r w:rsidRPr="00FD315F">
        <w:rPr>
          <w:sz w:val="30"/>
          <w:szCs w:val="30"/>
          <w:lang w:val="en-US"/>
        </w:rPr>
        <w:t>million</w:t>
      </w:r>
      <w:r w:rsidR="00E44024" w:rsidRPr="00FD315F">
        <w:rPr>
          <w:sz w:val="30"/>
          <w:szCs w:val="30"/>
          <w:lang w:val="en-US"/>
        </w:rPr>
        <w:t>,</w:t>
      </w:r>
      <w:r w:rsidRPr="00FD315F">
        <w:rPr>
          <w:sz w:val="30"/>
          <w:szCs w:val="30"/>
          <w:cs/>
          <w:lang w:val="en-US"/>
        </w:rPr>
        <w:t xml:space="preserve"> </w:t>
      </w:r>
      <w:r w:rsidRPr="00FD315F">
        <w:rPr>
          <w:sz w:val="30"/>
          <w:szCs w:val="30"/>
          <w:lang w:val="en-US"/>
        </w:rPr>
        <w:t>respectively</w:t>
      </w:r>
      <w:r w:rsidR="00E44024" w:rsidRPr="00FD315F">
        <w:rPr>
          <w:sz w:val="30"/>
          <w:szCs w:val="30"/>
          <w:lang w:val="en-US"/>
        </w:rPr>
        <w:t>.</w:t>
      </w:r>
      <w:r w:rsidRPr="00FD315F">
        <w:rPr>
          <w:sz w:val="30"/>
          <w:szCs w:val="30"/>
          <w:lang w:val="en-US"/>
        </w:rPr>
        <w:t xml:space="preserve"> </w:t>
      </w:r>
      <w:r w:rsidR="00E44024" w:rsidRPr="00FD315F">
        <w:rPr>
          <w:sz w:val="30"/>
          <w:szCs w:val="30"/>
          <w:lang w:val="en-US"/>
        </w:rPr>
        <w:t>(the Company only : Bath 281.68</w:t>
      </w:r>
      <w:r w:rsidR="00E44024" w:rsidRPr="00FD315F">
        <w:rPr>
          <w:sz w:val="30"/>
          <w:szCs w:val="30"/>
          <w:cs/>
          <w:lang w:val="en-US"/>
        </w:rPr>
        <w:t xml:space="preserve"> </w:t>
      </w:r>
      <w:r w:rsidR="00E44024" w:rsidRPr="00FD315F">
        <w:rPr>
          <w:sz w:val="30"/>
          <w:szCs w:val="30"/>
          <w:lang w:val="en-US"/>
        </w:rPr>
        <w:t xml:space="preserve">million) </w:t>
      </w:r>
      <w:r w:rsidRPr="00FD315F">
        <w:rPr>
          <w:sz w:val="30"/>
          <w:szCs w:val="30"/>
          <w:lang w:val="en-US"/>
        </w:rPr>
        <w:t xml:space="preserve">were pledged as collateral for long-term loans from financial institution in Notes </w:t>
      </w:r>
      <w:r w:rsidRPr="00B579A6">
        <w:rPr>
          <w:sz w:val="30"/>
          <w:szCs w:val="30"/>
          <w:lang w:val="en-US"/>
        </w:rPr>
        <w:t>2</w:t>
      </w:r>
      <w:r w:rsidR="00C72013" w:rsidRPr="00B579A6">
        <w:rPr>
          <w:sz w:val="30"/>
          <w:szCs w:val="30"/>
          <w:lang w:val="en-US"/>
        </w:rPr>
        <w:t>2</w:t>
      </w:r>
      <w:r w:rsidR="009028A4" w:rsidRPr="00B579A6">
        <w:rPr>
          <w:sz w:val="30"/>
          <w:szCs w:val="30"/>
          <w:lang w:val="en-US"/>
        </w:rPr>
        <w:t>,</w:t>
      </w:r>
      <w:r w:rsidR="00E44024" w:rsidRPr="00B579A6">
        <w:rPr>
          <w:sz w:val="30"/>
          <w:szCs w:val="30"/>
          <w:lang w:val="en-US"/>
        </w:rPr>
        <w:t xml:space="preserve"> </w:t>
      </w:r>
      <w:r w:rsidR="00B579A6" w:rsidRPr="00B579A6">
        <w:rPr>
          <w:sz w:val="30"/>
          <w:szCs w:val="30"/>
          <w:lang w:val="en-US"/>
        </w:rPr>
        <w:t>35</w:t>
      </w:r>
      <w:r w:rsidR="00253EE7" w:rsidRPr="00B579A6">
        <w:rPr>
          <w:sz w:val="30"/>
          <w:szCs w:val="30"/>
          <w:lang w:val="en-US"/>
        </w:rPr>
        <w:t xml:space="preserve">.1 </w:t>
      </w:r>
      <w:r w:rsidR="00E44024" w:rsidRPr="00B579A6">
        <w:rPr>
          <w:sz w:val="30"/>
          <w:szCs w:val="30"/>
          <w:lang w:val="en-US"/>
        </w:rPr>
        <w:t>and 3</w:t>
      </w:r>
      <w:r w:rsidR="00B579A6" w:rsidRPr="00B579A6">
        <w:rPr>
          <w:sz w:val="30"/>
          <w:szCs w:val="30"/>
          <w:lang w:val="en-US"/>
        </w:rPr>
        <w:t>5</w:t>
      </w:r>
      <w:r w:rsidR="0064643A" w:rsidRPr="00B579A6">
        <w:rPr>
          <w:sz w:val="30"/>
          <w:szCs w:val="30"/>
          <w:lang w:val="en-US"/>
        </w:rPr>
        <w:t>.3</w:t>
      </w:r>
      <w:r w:rsidRPr="00B579A6">
        <w:rPr>
          <w:sz w:val="30"/>
          <w:szCs w:val="30"/>
          <w:lang w:val="en-US"/>
        </w:rPr>
        <w:t xml:space="preserve"> and for relieving the enforcement of the court cases sentenced by the Court as discussed in Notes </w:t>
      </w:r>
      <w:r w:rsidR="00B579A6" w:rsidRPr="00B579A6">
        <w:rPr>
          <w:sz w:val="30"/>
          <w:szCs w:val="30"/>
          <w:lang w:val="en-US"/>
        </w:rPr>
        <w:t>36</w:t>
      </w:r>
      <w:r w:rsidR="001A262A" w:rsidRPr="00B579A6">
        <w:rPr>
          <w:sz w:val="30"/>
          <w:szCs w:val="30"/>
          <w:lang w:val="en-US"/>
        </w:rPr>
        <w:t>.</w:t>
      </w:r>
      <w:r w:rsidR="005466A6" w:rsidRPr="00B579A6">
        <w:rPr>
          <w:sz w:val="30"/>
          <w:szCs w:val="30"/>
          <w:lang w:val="en-US"/>
        </w:rPr>
        <w:t xml:space="preserve"> </w:t>
      </w:r>
      <w:r w:rsidR="00303380" w:rsidRPr="00B579A6">
        <w:rPr>
          <w:sz w:val="30"/>
          <w:szCs w:val="30"/>
          <w:lang w:val="en-US"/>
        </w:rPr>
        <w:t>And</w:t>
      </w:r>
      <w:r w:rsidR="00303380" w:rsidRPr="00FD315F">
        <w:rPr>
          <w:sz w:val="30"/>
          <w:szCs w:val="30"/>
          <w:lang w:val="en-US"/>
        </w:rPr>
        <w:t xml:space="preserve"> on October 4, 2016, two subsidiaries company have redeemed the mortgage of land and buildings valued at Baht 451.07 million from financial institutions.</w:t>
      </w:r>
    </w:p>
    <w:p w:rsidR="00D619DC" w:rsidRDefault="00D619DC" w:rsidP="00673833">
      <w:pPr>
        <w:ind w:left="360" w:firstLine="1080"/>
        <w:jc w:val="thaiDistribute"/>
        <w:rPr>
          <w:spacing w:val="-4"/>
          <w:sz w:val="20"/>
          <w:szCs w:val="20"/>
          <w:lang w:val="en-US"/>
        </w:rPr>
      </w:pPr>
    </w:p>
    <w:p w:rsidR="00B579A6" w:rsidRDefault="00B579A6" w:rsidP="00673833">
      <w:pPr>
        <w:ind w:left="360" w:firstLine="1080"/>
        <w:jc w:val="thaiDistribute"/>
        <w:rPr>
          <w:spacing w:val="-4"/>
          <w:sz w:val="20"/>
          <w:szCs w:val="20"/>
          <w:lang w:val="en-US"/>
        </w:rPr>
      </w:pPr>
    </w:p>
    <w:p w:rsidR="00B579A6" w:rsidRDefault="00B579A6" w:rsidP="00673833">
      <w:pPr>
        <w:ind w:left="360" w:firstLine="1080"/>
        <w:jc w:val="thaiDistribute"/>
        <w:rPr>
          <w:spacing w:val="-4"/>
          <w:sz w:val="20"/>
          <w:szCs w:val="20"/>
          <w:lang w:val="en-US"/>
        </w:rPr>
      </w:pPr>
    </w:p>
    <w:p w:rsidR="00B579A6" w:rsidRDefault="00B579A6" w:rsidP="00673833">
      <w:pPr>
        <w:ind w:left="360" w:firstLine="1080"/>
        <w:jc w:val="thaiDistribute"/>
        <w:rPr>
          <w:spacing w:val="-4"/>
          <w:sz w:val="20"/>
          <w:szCs w:val="20"/>
          <w:lang w:val="en-US"/>
        </w:rPr>
      </w:pPr>
    </w:p>
    <w:p w:rsidR="00B579A6" w:rsidRDefault="00B579A6" w:rsidP="00673833">
      <w:pPr>
        <w:ind w:left="360" w:firstLine="1080"/>
        <w:jc w:val="thaiDistribute"/>
        <w:rPr>
          <w:spacing w:val="-4"/>
          <w:sz w:val="20"/>
          <w:szCs w:val="20"/>
          <w:lang w:val="en-US"/>
        </w:rPr>
      </w:pPr>
    </w:p>
    <w:p w:rsidR="00B579A6" w:rsidRDefault="00B579A6" w:rsidP="00673833">
      <w:pPr>
        <w:ind w:left="360" w:firstLine="1080"/>
        <w:jc w:val="thaiDistribute"/>
        <w:rPr>
          <w:spacing w:val="-4"/>
          <w:sz w:val="20"/>
          <w:szCs w:val="20"/>
          <w:lang w:val="en-US"/>
        </w:rPr>
      </w:pPr>
    </w:p>
    <w:p w:rsidR="00B579A6" w:rsidRDefault="00B579A6" w:rsidP="00673833">
      <w:pPr>
        <w:ind w:left="360" w:firstLine="1080"/>
        <w:jc w:val="thaiDistribute"/>
        <w:rPr>
          <w:spacing w:val="-4"/>
          <w:sz w:val="20"/>
          <w:szCs w:val="20"/>
          <w:lang w:val="en-US"/>
        </w:rPr>
      </w:pPr>
    </w:p>
    <w:p w:rsidR="00B579A6" w:rsidRDefault="00B579A6" w:rsidP="00673833">
      <w:pPr>
        <w:ind w:left="360" w:firstLine="1080"/>
        <w:jc w:val="thaiDistribute"/>
        <w:rPr>
          <w:spacing w:val="-4"/>
          <w:sz w:val="20"/>
          <w:szCs w:val="20"/>
          <w:lang w:val="en-US"/>
        </w:rPr>
      </w:pPr>
    </w:p>
    <w:p w:rsidR="00B579A6" w:rsidRDefault="00B579A6" w:rsidP="00673833">
      <w:pPr>
        <w:ind w:left="360" w:firstLine="1080"/>
        <w:jc w:val="thaiDistribute"/>
        <w:rPr>
          <w:spacing w:val="-4"/>
          <w:sz w:val="20"/>
          <w:szCs w:val="20"/>
          <w:lang w:val="en-US"/>
        </w:rPr>
      </w:pPr>
    </w:p>
    <w:p w:rsidR="00B579A6" w:rsidRPr="00D619DC" w:rsidRDefault="00B579A6" w:rsidP="00673833">
      <w:pPr>
        <w:ind w:left="360" w:firstLine="1080"/>
        <w:jc w:val="thaiDistribute"/>
        <w:rPr>
          <w:spacing w:val="-4"/>
          <w:sz w:val="20"/>
          <w:szCs w:val="20"/>
          <w:lang w:val="en-US"/>
        </w:rPr>
      </w:pPr>
    </w:p>
    <w:p w:rsidR="003A71CF" w:rsidRPr="003A71CF" w:rsidRDefault="003A71CF" w:rsidP="00B54F78">
      <w:pPr>
        <w:ind w:left="426" w:hanging="426"/>
        <w:outlineLvl w:val="0"/>
        <w:rPr>
          <w:sz w:val="30"/>
          <w:szCs w:val="30"/>
          <w:u w:val="single"/>
          <w:cs/>
        </w:rPr>
      </w:pPr>
      <w:r w:rsidRPr="003A71CF">
        <w:rPr>
          <w:sz w:val="30"/>
          <w:szCs w:val="30"/>
        </w:rPr>
        <w:lastRenderedPageBreak/>
        <w:t>1</w:t>
      </w:r>
      <w:r>
        <w:rPr>
          <w:sz w:val="30"/>
          <w:szCs w:val="30"/>
        </w:rPr>
        <w:t>1</w:t>
      </w:r>
      <w:r w:rsidRPr="003A71CF">
        <w:rPr>
          <w:sz w:val="30"/>
          <w:szCs w:val="30"/>
          <w:cs/>
        </w:rPr>
        <w:t>.</w:t>
      </w:r>
      <w:r w:rsidRPr="003A71CF">
        <w:rPr>
          <w:sz w:val="30"/>
          <w:szCs w:val="30"/>
          <w:cs/>
        </w:rPr>
        <w:tab/>
      </w:r>
      <w:r w:rsidR="001A262A">
        <w:rPr>
          <w:sz w:val="30"/>
          <w:szCs w:val="30"/>
          <w:u w:val="single"/>
        </w:rPr>
        <w:t>Leasehold rights and p</w:t>
      </w:r>
      <w:r w:rsidR="002162BC" w:rsidRPr="002162BC">
        <w:rPr>
          <w:sz w:val="30"/>
          <w:szCs w:val="30"/>
          <w:u w:val="single"/>
        </w:rPr>
        <w:t>roject under construction</w:t>
      </w:r>
    </w:p>
    <w:p w:rsidR="003A71CF" w:rsidRPr="000F2547" w:rsidRDefault="003A71CF" w:rsidP="003A71CF">
      <w:pPr>
        <w:suppressAutoHyphens w:val="0"/>
        <w:overflowPunct/>
        <w:autoSpaceDE/>
        <w:autoSpaceDN/>
        <w:ind w:right="-7"/>
        <w:jc w:val="thaiDistribute"/>
        <w:textAlignment w:val="auto"/>
        <w:rPr>
          <w:sz w:val="20"/>
          <w:szCs w:val="20"/>
          <w:cs/>
          <w:lang w:val="en-US"/>
        </w:rPr>
      </w:pPr>
    </w:p>
    <w:p w:rsidR="002162BC" w:rsidRDefault="002162BC" w:rsidP="006768FB">
      <w:pPr>
        <w:ind w:left="360"/>
        <w:jc w:val="thaiDistribute"/>
        <w:rPr>
          <w:sz w:val="30"/>
          <w:szCs w:val="30"/>
        </w:rPr>
      </w:pPr>
      <w:r w:rsidRPr="004C1BD0">
        <w:rPr>
          <w:sz w:val="30"/>
          <w:szCs w:val="30"/>
        </w:rPr>
        <w:t xml:space="preserve">Consisted </w:t>
      </w:r>
      <w:proofErr w:type="gramStart"/>
      <w:r w:rsidRPr="004C1BD0">
        <w:rPr>
          <w:sz w:val="30"/>
          <w:szCs w:val="30"/>
        </w:rPr>
        <w:t>of :</w:t>
      </w:r>
      <w:proofErr w:type="gramEnd"/>
      <w:r w:rsidRPr="004C1BD0">
        <w:rPr>
          <w:sz w:val="30"/>
          <w:szCs w:val="30"/>
        </w:rPr>
        <w:t>-</w:t>
      </w:r>
    </w:p>
    <w:p w:rsidR="007E6F70" w:rsidRPr="007E6F70" w:rsidRDefault="007E6F70" w:rsidP="002162BC">
      <w:pPr>
        <w:ind w:left="360" w:firstLine="1080"/>
        <w:jc w:val="thaiDistribute"/>
        <w:rPr>
          <w:sz w:val="20"/>
          <w:szCs w:val="20"/>
        </w:rPr>
      </w:pPr>
    </w:p>
    <w:tbl>
      <w:tblPr>
        <w:tblW w:w="8730" w:type="dxa"/>
        <w:tblInd w:w="558" w:type="dxa"/>
        <w:tblLayout w:type="fixed"/>
        <w:tblLook w:val="0000" w:firstRow="0" w:lastRow="0" w:firstColumn="0" w:lastColumn="0" w:noHBand="0" w:noVBand="0"/>
      </w:tblPr>
      <w:tblGrid>
        <w:gridCol w:w="5130"/>
        <w:gridCol w:w="1800"/>
        <w:gridCol w:w="1800"/>
      </w:tblGrid>
      <w:tr w:rsidR="003A71CF" w:rsidRPr="00E91ABE" w:rsidTr="00A12F4C">
        <w:trPr>
          <w:trHeight w:val="451"/>
        </w:trPr>
        <w:tc>
          <w:tcPr>
            <w:tcW w:w="5130" w:type="dxa"/>
            <w:tcBorders>
              <w:top w:val="nil"/>
              <w:left w:val="nil"/>
              <w:bottom w:val="nil"/>
              <w:right w:val="nil"/>
            </w:tcBorders>
          </w:tcPr>
          <w:p w:rsidR="003A71CF" w:rsidRPr="00E91ABE" w:rsidRDefault="003A71CF" w:rsidP="003A71CF">
            <w:pPr>
              <w:tabs>
                <w:tab w:val="left" w:pos="450"/>
              </w:tabs>
              <w:ind w:left="-108" w:right="-108" w:firstLine="1170"/>
              <w:rPr>
                <w:sz w:val="30"/>
                <w:szCs w:val="30"/>
              </w:rPr>
            </w:pPr>
          </w:p>
        </w:tc>
        <w:tc>
          <w:tcPr>
            <w:tcW w:w="3600" w:type="dxa"/>
            <w:gridSpan w:val="2"/>
            <w:tcBorders>
              <w:top w:val="nil"/>
              <w:left w:val="nil"/>
              <w:bottom w:val="nil"/>
              <w:right w:val="nil"/>
            </w:tcBorders>
          </w:tcPr>
          <w:p w:rsidR="003A71CF" w:rsidRPr="00E91ABE" w:rsidRDefault="002162BC" w:rsidP="003A71CF">
            <w:pPr>
              <w:ind w:left="-62" w:right="-85"/>
              <w:jc w:val="right"/>
              <w:rPr>
                <w:sz w:val="30"/>
                <w:szCs w:val="30"/>
                <w:cs/>
                <w:lang w:val="en-US"/>
              </w:rPr>
            </w:pPr>
            <w:r w:rsidRPr="00E91ABE">
              <w:rPr>
                <w:sz w:val="30"/>
                <w:szCs w:val="30"/>
                <w:cs/>
              </w:rPr>
              <w:t>(</w:t>
            </w:r>
            <w:r w:rsidRPr="00E91ABE">
              <w:rPr>
                <w:sz w:val="30"/>
                <w:szCs w:val="30"/>
              </w:rPr>
              <w:t>Unit : Thousand Baht)</w:t>
            </w:r>
          </w:p>
        </w:tc>
      </w:tr>
      <w:tr w:rsidR="003A71CF" w:rsidRPr="00E91ABE" w:rsidTr="00A12F4C">
        <w:trPr>
          <w:trHeight w:val="451"/>
        </w:trPr>
        <w:tc>
          <w:tcPr>
            <w:tcW w:w="5130" w:type="dxa"/>
            <w:tcBorders>
              <w:top w:val="nil"/>
              <w:left w:val="nil"/>
              <w:bottom w:val="nil"/>
              <w:right w:val="nil"/>
            </w:tcBorders>
          </w:tcPr>
          <w:p w:rsidR="003A71CF" w:rsidRPr="00E91ABE" w:rsidRDefault="003A71CF" w:rsidP="003A71CF">
            <w:pPr>
              <w:tabs>
                <w:tab w:val="left" w:pos="450"/>
              </w:tabs>
              <w:ind w:left="-108" w:right="-108" w:firstLine="1170"/>
              <w:rPr>
                <w:sz w:val="30"/>
                <w:szCs w:val="30"/>
              </w:rPr>
            </w:pPr>
          </w:p>
        </w:tc>
        <w:tc>
          <w:tcPr>
            <w:tcW w:w="3600" w:type="dxa"/>
            <w:gridSpan w:val="2"/>
            <w:tcBorders>
              <w:top w:val="nil"/>
              <w:left w:val="nil"/>
              <w:bottom w:val="nil"/>
              <w:right w:val="nil"/>
            </w:tcBorders>
          </w:tcPr>
          <w:p w:rsidR="002162BC" w:rsidRPr="00E91ABE" w:rsidRDefault="002162BC" w:rsidP="002162BC">
            <w:pPr>
              <w:ind w:left="-62" w:right="-85"/>
              <w:jc w:val="center"/>
              <w:rPr>
                <w:sz w:val="30"/>
                <w:szCs w:val="30"/>
                <w:u w:val="single"/>
              </w:rPr>
            </w:pPr>
            <w:r w:rsidRPr="00E91ABE">
              <w:rPr>
                <w:sz w:val="30"/>
                <w:szCs w:val="30"/>
                <w:u w:val="single"/>
              </w:rPr>
              <w:t xml:space="preserve">Consolidated and </w:t>
            </w:r>
          </w:p>
          <w:p w:rsidR="003A71CF" w:rsidRPr="00E91ABE" w:rsidRDefault="002162BC" w:rsidP="002162BC">
            <w:pPr>
              <w:ind w:left="-62" w:right="-85"/>
              <w:jc w:val="center"/>
              <w:rPr>
                <w:sz w:val="30"/>
                <w:szCs w:val="30"/>
                <w:u w:val="single"/>
                <w:cs/>
              </w:rPr>
            </w:pPr>
            <w:r w:rsidRPr="00E91ABE">
              <w:rPr>
                <w:sz w:val="30"/>
                <w:szCs w:val="30"/>
                <w:u w:val="single"/>
              </w:rPr>
              <w:t>Separate financial statements</w:t>
            </w:r>
          </w:p>
        </w:tc>
      </w:tr>
      <w:tr w:rsidR="003A71CF" w:rsidRPr="00E91ABE" w:rsidTr="00A12F4C">
        <w:trPr>
          <w:trHeight w:val="451"/>
        </w:trPr>
        <w:tc>
          <w:tcPr>
            <w:tcW w:w="5130" w:type="dxa"/>
            <w:tcBorders>
              <w:top w:val="nil"/>
              <w:left w:val="nil"/>
              <w:bottom w:val="nil"/>
              <w:right w:val="nil"/>
            </w:tcBorders>
          </w:tcPr>
          <w:p w:rsidR="003A71CF" w:rsidRPr="00E91ABE" w:rsidRDefault="003A71CF" w:rsidP="003A71CF">
            <w:pPr>
              <w:tabs>
                <w:tab w:val="left" w:pos="450"/>
              </w:tabs>
              <w:ind w:left="-108" w:right="-108" w:firstLine="1170"/>
              <w:rPr>
                <w:sz w:val="30"/>
                <w:szCs w:val="30"/>
              </w:rPr>
            </w:pPr>
          </w:p>
        </w:tc>
        <w:tc>
          <w:tcPr>
            <w:tcW w:w="3600" w:type="dxa"/>
            <w:gridSpan w:val="2"/>
            <w:tcBorders>
              <w:top w:val="nil"/>
              <w:left w:val="nil"/>
              <w:bottom w:val="nil"/>
              <w:right w:val="nil"/>
            </w:tcBorders>
          </w:tcPr>
          <w:p w:rsidR="003A71CF" w:rsidRPr="00E91ABE" w:rsidRDefault="002162BC" w:rsidP="003A71CF">
            <w:pPr>
              <w:ind w:left="-62" w:right="-85"/>
              <w:jc w:val="center"/>
              <w:rPr>
                <w:sz w:val="30"/>
                <w:szCs w:val="30"/>
                <w:u w:val="single"/>
              </w:rPr>
            </w:pPr>
            <w:r w:rsidRPr="00E91ABE">
              <w:rPr>
                <w:sz w:val="30"/>
                <w:szCs w:val="30"/>
                <w:u w:val="single"/>
              </w:rPr>
              <w:t>As at</w:t>
            </w:r>
            <w:r w:rsidR="00144AA0">
              <w:rPr>
                <w:sz w:val="30"/>
                <w:szCs w:val="30"/>
                <w:u w:val="single"/>
              </w:rPr>
              <w:t xml:space="preserve"> December 31,</w:t>
            </w:r>
          </w:p>
        </w:tc>
      </w:tr>
      <w:tr w:rsidR="003A71CF" w:rsidRPr="00E91ABE" w:rsidTr="00A12F4C">
        <w:trPr>
          <w:trHeight w:val="451"/>
        </w:trPr>
        <w:tc>
          <w:tcPr>
            <w:tcW w:w="5130" w:type="dxa"/>
            <w:tcBorders>
              <w:top w:val="nil"/>
              <w:left w:val="nil"/>
              <w:bottom w:val="nil"/>
              <w:right w:val="nil"/>
            </w:tcBorders>
          </w:tcPr>
          <w:p w:rsidR="003A71CF" w:rsidRPr="00E91ABE" w:rsidRDefault="003A71CF" w:rsidP="003A71CF">
            <w:pPr>
              <w:ind w:right="-108"/>
              <w:jc w:val="thaiDistribute"/>
              <w:rPr>
                <w:sz w:val="30"/>
                <w:szCs w:val="30"/>
              </w:rPr>
            </w:pPr>
          </w:p>
        </w:tc>
        <w:tc>
          <w:tcPr>
            <w:tcW w:w="1800" w:type="dxa"/>
            <w:tcBorders>
              <w:top w:val="nil"/>
              <w:left w:val="nil"/>
              <w:bottom w:val="nil"/>
              <w:right w:val="nil"/>
            </w:tcBorders>
          </w:tcPr>
          <w:p w:rsidR="003A71CF" w:rsidRPr="00E91ABE" w:rsidRDefault="002162BC" w:rsidP="003A71CF">
            <w:pPr>
              <w:ind w:left="-62" w:right="-85"/>
              <w:jc w:val="center"/>
              <w:rPr>
                <w:sz w:val="30"/>
                <w:szCs w:val="30"/>
                <w:u w:val="single"/>
                <w:lang w:val="en-US"/>
              </w:rPr>
            </w:pPr>
            <w:r w:rsidRPr="00E91ABE">
              <w:rPr>
                <w:sz w:val="30"/>
                <w:szCs w:val="30"/>
                <w:u w:val="single"/>
                <w:lang w:val="en-US"/>
              </w:rPr>
              <w:t>2016</w:t>
            </w:r>
          </w:p>
        </w:tc>
        <w:tc>
          <w:tcPr>
            <w:tcW w:w="1800" w:type="dxa"/>
            <w:tcBorders>
              <w:top w:val="nil"/>
              <w:left w:val="nil"/>
              <w:bottom w:val="nil"/>
              <w:right w:val="nil"/>
            </w:tcBorders>
          </w:tcPr>
          <w:p w:rsidR="003A71CF" w:rsidRPr="00E91ABE" w:rsidRDefault="002162BC" w:rsidP="00144AA0">
            <w:pPr>
              <w:ind w:left="-62" w:right="-85"/>
              <w:jc w:val="center"/>
              <w:rPr>
                <w:sz w:val="30"/>
                <w:szCs w:val="30"/>
                <w:u w:val="single"/>
              </w:rPr>
            </w:pPr>
            <w:r w:rsidRPr="00144AA0">
              <w:rPr>
                <w:sz w:val="30"/>
                <w:szCs w:val="30"/>
                <w:u w:val="single"/>
                <w:lang w:val="en-US"/>
              </w:rPr>
              <w:t>2015</w:t>
            </w:r>
          </w:p>
        </w:tc>
      </w:tr>
      <w:tr w:rsidR="00F93345" w:rsidRPr="00E91ABE" w:rsidTr="00A12F4C">
        <w:trPr>
          <w:trHeight w:val="304"/>
        </w:trPr>
        <w:tc>
          <w:tcPr>
            <w:tcW w:w="5130" w:type="dxa"/>
            <w:tcBorders>
              <w:top w:val="nil"/>
              <w:left w:val="nil"/>
              <w:bottom w:val="nil"/>
              <w:right w:val="nil"/>
            </w:tcBorders>
          </w:tcPr>
          <w:p w:rsidR="00F93345" w:rsidRPr="00E91ABE" w:rsidRDefault="00F93345" w:rsidP="00F93345">
            <w:pPr>
              <w:ind w:right="-108" w:hanging="9"/>
              <w:jc w:val="thaiDistribute"/>
              <w:rPr>
                <w:sz w:val="30"/>
                <w:szCs w:val="30"/>
                <w:cs/>
              </w:rPr>
            </w:pPr>
            <w:r w:rsidRPr="00E91ABE">
              <w:rPr>
                <w:sz w:val="30"/>
                <w:szCs w:val="30"/>
              </w:rPr>
              <w:t>Leasehold rights on land</w:t>
            </w:r>
          </w:p>
        </w:tc>
        <w:tc>
          <w:tcPr>
            <w:tcW w:w="1800" w:type="dxa"/>
            <w:tcBorders>
              <w:top w:val="nil"/>
              <w:left w:val="nil"/>
              <w:right w:val="nil"/>
            </w:tcBorders>
          </w:tcPr>
          <w:p w:rsidR="00F93345" w:rsidRPr="00F93345" w:rsidRDefault="00F93345" w:rsidP="00F93345">
            <w:pPr>
              <w:ind w:right="342"/>
              <w:jc w:val="right"/>
              <w:rPr>
                <w:sz w:val="30"/>
                <w:szCs w:val="30"/>
              </w:rPr>
            </w:pPr>
            <w:r w:rsidRPr="00F93345">
              <w:rPr>
                <w:sz w:val="30"/>
                <w:szCs w:val="30"/>
              </w:rPr>
              <w:t>23,470</w:t>
            </w:r>
          </w:p>
        </w:tc>
        <w:tc>
          <w:tcPr>
            <w:tcW w:w="1800" w:type="dxa"/>
          </w:tcPr>
          <w:p w:rsidR="00F93345" w:rsidRPr="00F93345" w:rsidRDefault="00F93345" w:rsidP="00F93345">
            <w:pPr>
              <w:ind w:right="342"/>
              <w:jc w:val="right"/>
              <w:rPr>
                <w:sz w:val="30"/>
                <w:szCs w:val="30"/>
              </w:rPr>
            </w:pPr>
            <w:r w:rsidRPr="00F93345">
              <w:rPr>
                <w:sz w:val="30"/>
                <w:szCs w:val="30"/>
              </w:rPr>
              <w:t>24,296</w:t>
            </w:r>
          </w:p>
        </w:tc>
      </w:tr>
      <w:tr w:rsidR="00F93345" w:rsidRPr="00E91ABE" w:rsidTr="00A12F4C">
        <w:trPr>
          <w:trHeight w:val="304"/>
        </w:trPr>
        <w:tc>
          <w:tcPr>
            <w:tcW w:w="5130" w:type="dxa"/>
            <w:tcBorders>
              <w:top w:val="nil"/>
              <w:left w:val="nil"/>
              <w:bottom w:val="nil"/>
              <w:right w:val="nil"/>
            </w:tcBorders>
          </w:tcPr>
          <w:p w:rsidR="00F93345" w:rsidRPr="00E91ABE" w:rsidRDefault="00F93345" w:rsidP="00F93345">
            <w:pPr>
              <w:ind w:right="-108" w:hanging="9"/>
              <w:jc w:val="thaiDistribute"/>
              <w:rPr>
                <w:sz w:val="30"/>
                <w:szCs w:val="30"/>
                <w:cs/>
              </w:rPr>
            </w:pPr>
            <w:r w:rsidRPr="00E91ABE">
              <w:rPr>
                <w:sz w:val="30"/>
                <w:szCs w:val="30"/>
              </w:rPr>
              <w:t>Construction costs</w:t>
            </w:r>
          </w:p>
        </w:tc>
        <w:tc>
          <w:tcPr>
            <w:tcW w:w="1800" w:type="dxa"/>
            <w:tcBorders>
              <w:top w:val="nil"/>
              <w:left w:val="nil"/>
              <w:bottom w:val="single" w:sz="4" w:space="0" w:color="auto"/>
              <w:right w:val="nil"/>
            </w:tcBorders>
          </w:tcPr>
          <w:p w:rsidR="00F93345" w:rsidRPr="00F93345" w:rsidRDefault="00F93345" w:rsidP="00F93345">
            <w:pPr>
              <w:ind w:right="342"/>
              <w:jc w:val="right"/>
              <w:rPr>
                <w:sz w:val="30"/>
                <w:szCs w:val="30"/>
              </w:rPr>
            </w:pPr>
            <w:r w:rsidRPr="00F93345">
              <w:rPr>
                <w:sz w:val="30"/>
                <w:szCs w:val="30"/>
              </w:rPr>
              <w:t>412,064</w:t>
            </w:r>
          </w:p>
        </w:tc>
        <w:tc>
          <w:tcPr>
            <w:tcW w:w="1800" w:type="dxa"/>
          </w:tcPr>
          <w:p w:rsidR="00F93345" w:rsidRPr="00F93345" w:rsidRDefault="00F93345" w:rsidP="00F93345">
            <w:pPr>
              <w:ind w:right="342"/>
              <w:jc w:val="right"/>
              <w:rPr>
                <w:sz w:val="30"/>
                <w:szCs w:val="30"/>
              </w:rPr>
            </w:pPr>
            <w:r w:rsidRPr="00F93345">
              <w:rPr>
                <w:sz w:val="30"/>
                <w:szCs w:val="30"/>
              </w:rPr>
              <w:t>89,855</w:t>
            </w:r>
          </w:p>
        </w:tc>
      </w:tr>
      <w:tr w:rsidR="00F93345" w:rsidRPr="00E91ABE" w:rsidTr="00A12F4C">
        <w:trPr>
          <w:trHeight w:val="304"/>
        </w:trPr>
        <w:tc>
          <w:tcPr>
            <w:tcW w:w="5130" w:type="dxa"/>
            <w:tcBorders>
              <w:top w:val="nil"/>
              <w:left w:val="nil"/>
              <w:bottom w:val="nil"/>
              <w:right w:val="nil"/>
            </w:tcBorders>
          </w:tcPr>
          <w:p w:rsidR="00F93345" w:rsidRPr="00E91ABE" w:rsidRDefault="00F93345" w:rsidP="00F93345">
            <w:pPr>
              <w:ind w:right="-108" w:firstLine="430"/>
              <w:jc w:val="thaiDistribute"/>
              <w:rPr>
                <w:sz w:val="30"/>
                <w:szCs w:val="30"/>
                <w:cs/>
              </w:rPr>
            </w:pPr>
            <w:r w:rsidRPr="00E91ABE">
              <w:rPr>
                <w:sz w:val="30"/>
                <w:szCs w:val="30"/>
              </w:rPr>
              <w:t>Total</w:t>
            </w:r>
          </w:p>
        </w:tc>
        <w:tc>
          <w:tcPr>
            <w:tcW w:w="1800" w:type="dxa"/>
            <w:tcBorders>
              <w:top w:val="single" w:sz="4" w:space="0" w:color="auto"/>
              <w:left w:val="nil"/>
              <w:bottom w:val="double" w:sz="4" w:space="0" w:color="auto"/>
              <w:right w:val="nil"/>
            </w:tcBorders>
          </w:tcPr>
          <w:p w:rsidR="00F93345" w:rsidRPr="00F93345" w:rsidRDefault="00F93345" w:rsidP="00F93345">
            <w:pPr>
              <w:ind w:right="342"/>
              <w:jc w:val="right"/>
              <w:rPr>
                <w:sz w:val="30"/>
                <w:szCs w:val="30"/>
              </w:rPr>
            </w:pPr>
            <w:r w:rsidRPr="00F93345">
              <w:rPr>
                <w:sz w:val="30"/>
                <w:szCs w:val="30"/>
              </w:rPr>
              <w:t>435,534</w:t>
            </w:r>
          </w:p>
        </w:tc>
        <w:tc>
          <w:tcPr>
            <w:tcW w:w="1800" w:type="dxa"/>
            <w:tcBorders>
              <w:top w:val="single" w:sz="4" w:space="0" w:color="auto"/>
              <w:bottom w:val="double" w:sz="4" w:space="0" w:color="auto"/>
            </w:tcBorders>
          </w:tcPr>
          <w:p w:rsidR="00F93345" w:rsidRPr="00F93345" w:rsidRDefault="00F93345" w:rsidP="00F93345">
            <w:pPr>
              <w:ind w:right="342"/>
              <w:jc w:val="right"/>
              <w:rPr>
                <w:sz w:val="30"/>
                <w:szCs w:val="30"/>
                <w:cs/>
              </w:rPr>
            </w:pPr>
            <w:r w:rsidRPr="00F93345">
              <w:rPr>
                <w:sz w:val="30"/>
                <w:szCs w:val="30"/>
              </w:rPr>
              <w:t>114,151</w:t>
            </w:r>
          </w:p>
        </w:tc>
      </w:tr>
    </w:tbl>
    <w:p w:rsidR="00F377C8" w:rsidRPr="00303380" w:rsidRDefault="003A71CF" w:rsidP="003A71CF">
      <w:pPr>
        <w:tabs>
          <w:tab w:val="left" w:pos="540"/>
        </w:tabs>
        <w:ind w:left="270" w:hanging="450"/>
        <w:jc w:val="thaiDistribute"/>
        <w:rPr>
          <w:sz w:val="20"/>
          <w:szCs w:val="20"/>
        </w:rPr>
      </w:pPr>
      <w:r w:rsidRPr="003A71CF">
        <w:rPr>
          <w:sz w:val="30"/>
          <w:szCs w:val="30"/>
        </w:rPr>
        <w:tab/>
      </w:r>
      <w:r w:rsidRPr="003A71CF">
        <w:rPr>
          <w:sz w:val="30"/>
          <w:szCs w:val="30"/>
        </w:rPr>
        <w:tab/>
      </w:r>
      <w:r w:rsidRPr="003A71CF">
        <w:rPr>
          <w:sz w:val="30"/>
          <w:szCs w:val="30"/>
        </w:rPr>
        <w:tab/>
      </w:r>
    </w:p>
    <w:p w:rsidR="002162BC" w:rsidRPr="002162BC" w:rsidRDefault="002162BC" w:rsidP="006768FB">
      <w:pPr>
        <w:tabs>
          <w:tab w:val="left" w:pos="540"/>
        </w:tabs>
        <w:ind w:left="360"/>
        <w:jc w:val="thaiDistribute"/>
        <w:outlineLvl w:val="0"/>
        <w:rPr>
          <w:sz w:val="30"/>
          <w:szCs w:val="30"/>
        </w:rPr>
      </w:pPr>
      <w:r w:rsidRPr="002162BC">
        <w:rPr>
          <w:sz w:val="30"/>
          <w:szCs w:val="30"/>
        </w:rPr>
        <w:t xml:space="preserve">On November </w:t>
      </w:r>
      <w:r>
        <w:rPr>
          <w:sz w:val="30"/>
          <w:szCs w:val="30"/>
        </w:rPr>
        <w:t>24</w:t>
      </w:r>
      <w:r w:rsidRPr="002162BC">
        <w:rPr>
          <w:sz w:val="30"/>
          <w:szCs w:val="30"/>
        </w:rPr>
        <w:t xml:space="preserve">, </w:t>
      </w:r>
      <w:r>
        <w:rPr>
          <w:sz w:val="30"/>
          <w:szCs w:val="30"/>
        </w:rPr>
        <w:t>2014</w:t>
      </w:r>
      <w:r w:rsidRPr="002162BC">
        <w:rPr>
          <w:sz w:val="30"/>
          <w:szCs w:val="30"/>
        </w:rPr>
        <w:t xml:space="preserve">, the Company (“Lessee”) has entered into a land rental agreement for construction building according to the development land project with the State Railway of Thailand (“Lessor”) for the period of </w:t>
      </w:r>
      <w:r>
        <w:rPr>
          <w:sz w:val="30"/>
          <w:szCs w:val="30"/>
        </w:rPr>
        <w:t>4</w:t>
      </w:r>
      <w:r w:rsidRPr="002162BC">
        <w:rPr>
          <w:sz w:val="30"/>
          <w:szCs w:val="30"/>
        </w:rPr>
        <w:t xml:space="preserve"> years starting from January </w:t>
      </w:r>
      <w:r>
        <w:rPr>
          <w:sz w:val="30"/>
          <w:szCs w:val="30"/>
        </w:rPr>
        <w:t>1</w:t>
      </w:r>
      <w:r w:rsidRPr="002162BC">
        <w:rPr>
          <w:sz w:val="30"/>
          <w:szCs w:val="30"/>
        </w:rPr>
        <w:t xml:space="preserve">, </w:t>
      </w:r>
      <w:r>
        <w:rPr>
          <w:sz w:val="30"/>
          <w:szCs w:val="30"/>
        </w:rPr>
        <w:t>2015</w:t>
      </w:r>
      <w:r w:rsidRPr="002162BC">
        <w:rPr>
          <w:sz w:val="30"/>
          <w:szCs w:val="30"/>
        </w:rPr>
        <w:t xml:space="preserve"> to December </w:t>
      </w:r>
      <w:r>
        <w:rPr>
          <w:sz w:val="30"/>
          <w:szCs w:val="30"/>
        </w:rPr>
        <w:t>31</w:t>
      </w:r>
      <w:r w:rsidRPr="002162BC">
        <w:rPr>
          <w:sz w:val="30"/>
          <w:szCs w:val="30"/>
        </w:rPr>
        <w:t xml:space="preserve">, </w:t>
      </w:r>
      <w:r>
        <w:rPr>
          <w:sz w:val="30"/>
          <w:szCs w:val="30"/>
        </w:rPr>
        <w:t>2018</w:t>
      </w:r>
      <w:r w:rsidRPr="002162BC">
        <w:rPr>
          <w:sz w:val="30"/>
          <w:szCs w:val="30"/>
          <w:cs/>
        </w:rPr>
        <w:t xml:space="preserve">. </w:t>
      </w:r>
      <w:r w:rsidRPr="002162BC">
        <w:rPr>
          <w:sz w:val="30"/>
          <w:szCs w:val="30"/>
        </w:rPr>
        <w:t xml:space="preserve">The Company is committed to construct the building, construction and other components according to the agreement with the lessor within the rental period. All expenses relating to construction are the responsibility of the lessee. The Company can deduct the construction costs from the operating benefit fee not over the amount specified in the agreement. The ownership of all building, construction and other components in rental area will be transferred to the lessor at the end of rental period. During the rental period, the lessor can cancel this agreement by giving the lessee at least </w:t>
      </w:r>
      <w:r>
        <w:rPr>
          <w:sz w:val="30"/>
          <w:szCs w:val="30"/>
        </w:rPr>
        <w:t>30</w:t>
      </w:r>
      <w:r w:rsidRPr="002162BC">
        <w:rPr>
          <w:sz w:val="30"/>
          <w:szCs w:val="30"/>
        </w:rPr>
        <w:t xml:space="preserve"> days written notice in advance and the lessee cannot claim any damages or compensations.</w:t>
      </w:r>
    </w:p>
    <w:p w:rsidR="002162BC" w:rsidRPr="00C8072A" w:rsidRDefault="002162BC" w:rsidP="002162BC">
      <w:pPr>
        <w:tabs>
          <w:tab w:val="left" w:pos="540"/>
        </w:tabs>
        <w:ind w:left="360" w:firstLine="540"/>
        <w:jc w:val="thaiDistribute"/>
        <w:outlineLvl w:val="0"/>
        <w:rPr>
          <w:sz w:val="24"/>
          <w:szCs w:val="24"/>
        </w:rPr>
      </w:pPr>
    </w:p>
    <w:p w:rsidR="002162BC" w:rsidRPr="002162BC" w:rsidRDefault="002162BC" w:rsidP="006768FB">
      <w:pPr>
        <w:tabs>
          <w:tab w:val="left" w:pos="540"/>
        </w:tabs>
        <w:ind w:left="360"/>
        <w:jc w:val="thaiDistribute"/>
        <w:outlineLvl w:val="0"/>
        <w:rPr>
          <w:sz w:val="30"/>
          <w:szCs w:val="30"/>
        </w:rPr>
      </w:pPr>
      <w:r w:rsidRPr="002162BC">
        <w:rPr>
          <w:sz w:val="30"/>
          <w:szCs w:val="30"/>
        </w:rPr>
        <w:t xml:space="preserve">On November </w:t>
      </w:r>
      <w:r>
        <w:rPr>
          <w:sz w:val="30"/>
          <w:szCs w:val="30"/>
        </w:rPr>
        <w:t>24</w:t>
      </w:r>
      <w:r w:rsidRPr="002162BC">
        <w:rPr>
          <w:sz w:val="30"/>
          <w:szCs w:val="30"/>
        </w:rPr>
        <w:t xml:space="preserve">, </w:t>
      </w:r>
      <w:r>
        <w:rPr>
          <w:sz w:val="30"/>
          <w:szCs w:val="30"/>
        </w:rPr>
        <w:t>2014</w:t>
      </w:r>
      <w:r w:rsidRPr="002162BC">
        <w:rPr>
          <w:sz w:val="30"/>
          <w:szCs w:val="30"/>
        </w:rPr>
        <w:t xml:space="preserve">, the Company (“Lessee”) has entered into land rental agreement for operating benefit with the State Railway of Thailand (“Lessor”) for the period of </w:t>
      </w:r>
      <w:r>
        <w:rPr>
          <w:sz w:val="30"/>
          <w:szCs w:val="30"/>
        </w:rPr>
        <w:t>30</w:t>
      </w:r>
      <w:r w:rsidRPr="002162BC">
        <w:rPr>
          <w:sz w:val="30"/>
          <w:szCs w:val="30"/>
        </w:rPr>
        <w:t xml:space="preserve"> years starting from January </w:t>
      </w:r>
      <w:r>
        <w:rPr>
          <w:sz w:val="30"/>
          <w:szCs w:val="30"/>
        </w:rPr>
        <w:t>1</w:t>
      </w:r>
      <w:r w:rsidRPr="002162BC">
        <w:rPr>
          <w:sz w:val="30"/>
          <w:szCs w:val="30"/>
        </w:rPr>
        <w:t xml:space="preserve">, </w:t>
      </w:r>
      <w:r>
        <w:rPr>
          <w:sz w:val="30"/>
          <w:szCs w:val="30"/>
        </w:rPr>
        <w:t>2019</w:t>
      </w:r>
      <w:r w:rsidRPr="002162BC">
        <w:rPr>
          <w:sz w:val="30"/>
          <w:szCs w:val="30"/>
        </w:rPr>
        <w:t xml:space="preserve"> to December </w:t>
      </w:r>
      <w:r>
        <w:rPr>
          <w:sz w:val="30"/>
          <w:szCs w:val="30"/>
        </w:rPr>
        <w:t>31</w:t>
      </w:r>
      <w:r w:rsidRPr="002162BC">
        <w:rPr>
          <w:sz w:val="30"/>
          <w:szCs w:val="30"/>
        </w:rPr>
        <w:t xml:space="preserve">, </w:t>
      </w:r>
      <w:r>
        <w:rPr>
          <w:sz w:val="30"/>
          <w:szCs w:val="30"/>
        </w:rPr>
        <w:t>2048</w:t>
      </w:r>
      <w:r w:rsidRPr="002162BC">
        <w:rPr>
          <w:sz w:val="30"/>
          <w:szCs w:val="30"/>
          <w:cs/>
        </w:rPr>
        <w:t xml:space="preserve">. </w:t>
      </w:r>
      <w:r w:rsidRPr="002162BC">
        <w:rPr>
          <w:sz w:val="30"/>
          <w:szCs w:val="30"/>
        </w:rPr>
        <w:t xml:space="preserve">The lessee will pay the annual rental in advance and the lessee agrees to adjust the rental rate </w:t>
      </w:r>
      <w:r>
        <w:rPr>
          <w:sz w:val="30"/>
          <w:szCs w:val="30"/>
        </w:rPr>
        <w:t>15</w:t>
      </w:r>
      <w:r w:rsidRPr="002162BC">
        <w:rPr>
          <w:sz w:val="30"/>
          <w:szCs w:val="30"/>
          <w:cs/>
        </w:rPr>
        <w:t>%</w:t>
      </w:r>
      <w:r w:rsidRPr="002162BC">
        <w:rPr>
          <w:sz w:val="30"/>
          <w:szCs w:val="30"/>
        </w:rPr>
        <w:t xml:space="preserve"> of the final rental expense of every </w:t>
      </w:r>
      <w:r>
        <w:rPr>
          <w:sz w:val="30"/>
          <w:szCs w:val="30"/>
        </w:rPr>
        <w:t>5</w:t>
      </w:r>
      <w:r w:rsidRPr="002162BC">
        <w:rPr>
          <w:sz w:val="30"/>
          <w:szCs w:val="30"/>
        </w:rPr>
        <w:t xml:space="preserve">th year starting from January </w:t>
      </w:r>
      <w:r>
        <w:rPr>
          <w:sz w:val="30"/>
          <w:szCs w:val="30"/>
        </w:rPr>
        <w:t>1</w:t>
      </w:r>
      <w:r w:rsidRPr="002162BC">
        <w:rPr>
          <w:sz w:val="30"/>
          <w:szCs w:val="30"/>
        </w:rPr>
        <w:t xml:space="preserve">, </w:t>
      </w:r>
      <w:r>
        <w:rPr>
          <w:sz w:val="30"/>
          <w:szCs w:val="30"/>
        </w:rPr>
        <w:t>2024</w:t>
      </w:r>
      <w:r w:rsidRPr="002162BC">
        <w:rPr>
          <w:sz w:val="30"/>
          <w:szCs w:val="30"/>
        </w:rPr>
        <w:t xml:space="preserve"> until the end of the agreement. The ownerships of all building, construction and other components, equipment and furniture in rental area, which the lessee constructs during the rental period for operating benefit, will be transferred to the lessor at the end of rental period. During the rental period, the lessor can cancel this agreement by giving the lessee at least </w:t>
      </w:r>
      <w:r w:rsidRPr="002162BC">
        <w:rPr>
          <w:sz w:val="30"/>
          <w:szCs w:val="30"/>
          <w:cs/>
        </w:rPr>
        <w:t>30</w:t>
      </w:r>
      <w:r w:rsidRPr="002162BC">
        <w:rPr>
          <w:sz w:val="30"/>
          <w:szCs w:val="30"/>
        </w:rPr>
        <w:t xml:space="preserve"> days written notice in advance and the lessee cannot claim any damages or compensations.</w:t>
      </w:r>
    </w:p>
    <w:p w:rsidR="002162BC" w:rsidRPr="00C8072A" w:rsidRDefault="002162BC" w:rsidP="002162BC">
      <w:pPr>
        <w:tabs>
          <w:tab w:val="left" w:pos="540"/>
        </w:tabs>
        <w:ind w:left="360" w:firstLine="540"/>
        <w:jc w:val="thaiDistribute"/>
        <w:outlineLvl w:val="0"/>
        <w:rPr>
          <w:sz w:val="24"/>
          <w:szCs w:val="24"/>
        </w:rPr>
      </w:pPr>
    </w:p>
    <w:p w:rsidR="002162BC" w:rsidRPr="002162BC" w:rsidRDefault="002162BC" w:rsidP="006768FB">
      <w:pPr>
        <w:tabs>
          <w:tab w:val="left" w:pos="540"/>
        </w:tabs>
        <w:ind w:left="360"/>
        <w:jc w:val="thaiDistribute"/>
        <w:outlineLvl w:val="0"/>
        <w:rPr>
          <w:sz w:val="30"/>
          <w:szCs w:val="30"/>
        </w:rPr>
      </w:pPr>
      <w:r w:rsidRPr="002162BC">
        <w:rPr>
          <w:sz w:val="30"/>
          <w:szCs w:val="30"/>
        </w:rPr>
        <w:lastRenderedPageBreak/>
        <w:t xml:space="preserve">On April </w:t>
      </w:r>
      <w:r>
        <w:rPr>
          <w:sz w:val="30"/>
          <w:szCs w:val="30"/>
        </w:rPr>
        <w:t>10</w:t>
      </w:r>
      <w:r w:rsidRPr="002162BC">
        <w:rPr>
          <w:sz w:val="30"/>
          <w:szCs w:val="30"/>
        </w:rPr>
        <w:t xml:space="preserve">, </w:t>
      </w:r>
      <w:r>
        <w:rPr>
          <w:sz w:val="30"/>
          <w:szCs w:val="30"/>
        </w:rPr>
        <w:t>2015</w:t>
      </w:r>
      <w:r w:rsidRPr="002162BC">
        <w:rPr>
          <w:sz w:val="30"/>
          <w:szCs w:val="30"/>
        </w:rPr>
        <w:t xml:space="preserve">, the Company (“Lessee”) has entered into a land rental for utility construction agreement for vehicle entrance, thoroughfare to enter to the lessee’s place with a </w:t>
      </w:r>
      <w:r w:rsidR="00D7749B">
        <w:rPr>
          <w:sz w:val="30"/>
          <w:szCs w:val="30"/>
        </w:rPr>
        <w:t>company</w:t>
      </w:r>
      <w:r w:rsidRPr="002162BC">
        <w:rPr>
          <w:sz w:val="30"/>
          <w:szCs w:val="30"/>
        </w:rPr>
        <w:t xml:space="preserve">. The land rental agreement has the period of </w:t>
      </w:r>
      <w:r>
        <w:rPr>
          <w:sz w:val="30"/>
          <w:szCs w:val="30"/>
        </w:rPr>
        <w:t>3</w:t>
      </w:r>
      <w:r w:rsidRPr="002162BC">
        <w:rPr>
          <w:sz w:val="30"/>
          <w:szCs w:val="30"/>
        </w:rPr>
        <w:t xml:space="preserve"> years</w:t>
      </w:r>
      <w:r w:rsidR="00D7749B">
        <w:rPr>
          <w:sz w:val="30"/>
          <w:szCs w:val="30"/>
        </w:rPr>
        <w:t xml:space="preserve"> </w:t>
      </w:r>
      <w:r>
        <w:rPr>
          <w:sz w:val="30"/>
          <w:szCs w:val="30"/>
        </w:rPr>
        <w:t>7</w:t>
      </w:r>
      <w:r w:rsidRPr="002162BC">
        <w:rPr>
          <w:sz w:val="30"/>
          <w:szCs w:val="30"/>
        </w:rPr>
        <w:t xml:space="preserve"> month</w:t>
      </w:r>
      <w:r w:rsidR="00B579A6">
        <w:rPr>
          <w:sz w:val="30"/>
          <w:szCs w:val="30"/>
        </w:rPr>
        <w:t>s</w:t>
      </w:r>
      <w:r w:rsidRPr="002162BC">
        <w:rPr>
          <w:sz w:val="30"/>
          <w:szCs w:val="30"/>
        </w:rPr>
        <w:t xml:space="preserve"> staring from May </w:t>
      </w:r>
      <w:r>
        <w:rPr>
          <w:sz w:val="30"/>
          <w:szCs w:val="30"/>
        </w:rPr>
        <w:t>1</w:t>
      </w:r>
      <w:r w:rsidRPr="002162BC">
        <w:rPr>
          <w:sz w:val="30"/>
          <w:szCs w:val="30"/>
        </w:rPr>
        <w:t xml:space="preserve">, </w:t>
      </w:r>
      <w:r>
        <w:rPr>
          <w:sz w:val="30"/>
          <w:szCs w:val="30"/>
        </w:rPr>
        <w:t>2015</w:t>
      </w:r>
      <w:r w:rsidRPr="002162BC">
        <w:rPr>
          <w:sz w:val="30"/>
          <w:szCs w:val="30"/>
        </w:rPr>
        <w:t xml:space="preserve"> to December </w:t>
      </w:r>
      <w:r>
        <w:rPr>
          <w:sz w:val="30"/>
          <w:szCs w:val="30"/>
        </w:rPr>
        <w:t>31</w:t>
      </w:r>
      <w:r w:rsidRPr="002162BC">
        <w:rPr>
          <w:sz w:val="30"/>
          <w:szCs w:val="30"/>
        </w:rPr>
        <w:t xml:space="preserve">, </w:t>
      </w:r>
      <w:r>
        <w:rPr>
          <w:sz w:val="30"/>
          <w:szCs w:val="30"/>
        </w:rPr>
        <w:t>2018</w:t>
      </w:r>
      <w:r w:rsidRPr="002162BC">
        <w:rPr>
          <w:sz w:val="30"/>
          <w:szCs w:val="30"/>
          <w:cs/>
        </w:rPr>
        <w:t>.</w:t>
      </w:r>
    </w:p>
    <w:p w:rsidR="002162BC" w:rsidRPr="00E76FFE" w:rsidRDefault="002162BC" w:rsidP="002162BC">
      <w:pPr>
        <w:tabs>
          <w:tab w:val="left" w:pos="540"/>
        </w:tabs>
        <w:ind w:left="360" w:firstLine="540"/>
        <w:jc w:val="thaiDistribute"/>
        <w:outlineLvl w:val="0"/>
        <w:rPr>
          <w:sz w:val="10"/>
          <w:szCs w:val="10"/>
        </w:rPr>
      </w:pPr>
    </w:p>
    <w:p w:rsidR="003A71CF" w:rsidRDefault="002162BC" w:rsidP="006768FB">
      <w:pPr>
        <w:tabs>
          <w:tab w:val="left" w:pos="540"/>
        </w:tabs>
        <w:ind w:left="360"/>
        <w:jc w:val="thaiDistribute"/>
        <w:outlineLvl w:val="0"/>
        <w:rPr>
          <w:sz w:val="30"/>
          <w:szCs w:val="30"/>
        </w:rPr>
      </w:pPr>
      <w:r w:rsidRPr="002162BC">
        <w:rPr>
          <w:sz w:val="30"/>
          <w:szCs w:val="30"/>
        </w:rPr>
        <w:t xml:space="preserve">On April </w:t>
      </w:r>
      <w:r>
        <w:rPr>
          <w:sz w:val="30"/>
          <w:szCs w:val="30"/>
        </w:rPr>
        <w:t>10</w:t>
      </w:r>
      <w:r w:rsidRPr="002162BC">
        <w:rPr>
          <w:sz w:val="30"/>
          <w:szCs w:val="30"/>
        </w:rPr>
        <w:t xml:space="preserve">, </w:t>
      </w:r>
      <w:r>
        <w:rPr>
          <w:sz w:val="30"/>
          <w:szCs w:val="30"/>
        </w:rPr>
        <w:t>2015</w:t>
      </w:r>
      <w:r w:rsidRPr="002162BC">
        <w:rPr>
          <w:sz w:val="30"/>
          <w:szCs w:val="30"/>
        </w:rPr>
        <w:t xml:space="preserve">, the Company (“Lessee”) has entered into land rental agreement for operating benefit with a company for the period of </w:t>
      </w:r>
      <w:r>
        <w:rPr>
          <w:sz w:val="30"/>
          <w:szCs w:val="30"/>
        </w:rPr>
        <w:t>30</w:t>
      </w:r>
      <w:r w:rsidRPr="002162BC">
        <w:rPr>
          <w:sz w:val="30"/>
          <w:szCs w:val="30"/>
          <w:cs/>
        </w:rPr>
        <w:t xml:space="preserve"> </w:t>
      </w:r>
      <w:r w:rsidRPr="002162BC">
        <w:rPr>
          <w:sz w:val="30"/>
          <w:szCs w:val="30"/>
        </w:rPr>
        <w:t xml:space="preserve">years starting from January </w:t>
      </w:r>
      <w:r>
        <w:rPr>
          <w:sz w:val="30"/>
          <w:szCs w:val="30"/>
        </w:rPr>
        <w:t>1</w:t>
      </w:r>
      <w:r w:rsidRPr="002162BC">
        <w:rPr>
          <w:sz w:val="30"/>
          <w:szCs w:val="30"/>
        </w:rPr>
        <w:t xml:space="preserve">, </w:t>
      </w:r>
      <w:r>
        <w:rPr>
          <w:sz w:val="30"/>
          <w:szCs w:val="30"/>
        </w:rPr>
        <w:t>2019</w:t>
      </w:r>
      <w:r w:rsidRPr="002162BC">
        <w:rPr>
          <w:sz w:val="30"/>
          <w:szCs w:val="30"/>
          <w:cs/>
        </w:rPr>
        <w:t xml:space="preserve"> </w:t>
      </w:r>
      <w:r w:rsidRPr="002162BC">
        <w:rPr>
          <w:sz w:val="30"/>
          <w:szCs w:val="30"/>
        </w:rPr>
        <w:t xml:space="preserve">to December </w:t>
      </w:r>
      <w:r>
        <w:rPr>
          <w:sz w:val="30"/>
          <w:szCs w:val="30"/>
        </w:rPr>
        <w:t>31</w:t>
      </w:r>
      <w:r w:rsidRPr="002162BC">
        <w:rPr>
          <w:sz w:val="30"/>
          <w:szCs w:val="30"/>
        </w:rPr>
        <w:t xml:space="preserve">, </w:t>
      </w:r>
      <w:r>
        <w:rPr>
          <w:sz w:val="30"/>
          <w:szCs w:val="30"/>
        </w:rPr>
        <w:t>2048</w:t>
      </w:r>
      <w:r w:rsidRPr="002162BC">
        <w:rPr>
          <w:sz w:val="30"/>
          <w:szCs w:val="30"/>
          <w:cs/>
        </w:rPr>
        <w:t xml:space="preserve">. </w:t>
      </w:r>
      <w:r w:rsidRPr="002162BC">
        <w:rPr>
          <w:sz w:val="30"/>
          <w:szCs w:val="30"/>
        </w:rPr>
        <w:t xml:space="preserve">The lessee will pay the annual rental in advance as indicate in the agreement. The Company already prepaid the rent for the first </w:t>
      </w:r>
      <w:r>
        <w:rPr>
          <w:sz w:val="30"/>
          <w:szCs w:val="30"/>
        </w:rPr>
        <w:t>15</w:t>
      </w:r>
      <w:r w:rsidRPr="002162BC">
        <w:rPr>
          <w:sz w:val="30"/>
          <w:szCs w:val="30"/>
          <w:cs/>
        </w:rPr>
        <w:t xml:space="preserve"> </w:t>
      </w:r>
      <w:r w:rsidRPr="002162BC">
        <w:rPr>
          <w:sz w:val="30"/>
          <w:szCs w:val="30"/>
        </w:rPr>
        <w:t xml:space="preserve">years in advance totalling Baht </w:t>
      </w:r>
      <w:r>
        <w:rPr>
          <w:sz w:val="30"/>
          <w:szCs w:val="30"/>
        </w:rPr>
        <w:t>15</w:t>
      </w:r>
      <w:r>
        <w:rPr>
          <w:sz w:val="30"/>
          <w:szCs w:val="30"/>
          <w:cs/>
        </w:rPr>
        <w:t>.</w:t>
      </w:r>
      <w:r>
        <w:rPr>
          <w:sz w:val="30"/>
          <w:szCs w:val="30"/>
        </w:rPr>
        <w:t>52</w:t>
      </w:r>
      <w:r w:rsidRPr="002162BC">
        <w:rPr>
          <w:sz w:val="30"/>
          <w:szCs w:val="30"/>
          <w:cs/>
        </w:rPr>
        <w:t xml:space="preserve"> </w:t>
      </w:r>
      <w:r w:rsidRPr="002162BC">
        <w:rPr>
          <w:sz w:val="30"/>
          <w:szCs w:val="30"/>
        </w:rPr>
        <w:t>million.</w:t>
      </w:r>
    </w:p>
    <w:p w:rsidR="00C8072A" w:rsidRPr="00B579A6" w:rsidRDefault="00C8072A" w:rsidP="002162BC">
      <w:pPr>
        <w:tabs>
          <w:tab w:val="left" w:pos="540"/>
        </w:tabs>
        <w:ind w:left="360" w:firstLine="540"/>
        <w:jc w:val="thaiDistribute"/>
        <w:outlineLvl w:val="0"/>
        <w:rPr>
          <w:sz w:val="20"/>
          <w:szCs w:val="20"/>
        </w:rPr>
      </w:pPr>
    </w:p>
    <w:p w:rsidR="003A71CF" w:rsidRDefault="003A71CF" w:rsidP="00B54F78">
      <w:pPr>
        <w:ind w:left="426" w:hanging="426"/>
        <w:outlineLvl w:val="0"/>
        <w:rPr>
          <w:sz w:val="30"/>
          <w:szCs w:val="30"/>
          <w:u w:val="single"/>
          <w:cs/>
        </w:rPr>
      </w:pPr>
      <w:r>
        <w:rPr>
          <w:sz w:val="30"/>
          <w:szCs w:val="30"/>
        </w:rPr>
        <w:t>1</w:t>
      </w:r>
      <w:r>
        <w:rPr>
          <w:sz w:val="30"/>
          <w:szCs w:val="30"/>
          <w:lang w:val="en-US"/>
        </w:rPr>
        <w:t>2</w:t>
      </w:r>
      <w:r>
        <w:rPr>
          <w:sz w:val="30"/>
          <w:szCs w:val="30"/>
        </w:rPr>
        <w:t>.</w:t>
      </w:r>
      <w:r>
        <w:rPr>
          <w:sz w:val="30"/>
          <w:szCs w:val="30"/>
        </w:rPr>
        <w:tab/>
      </w:r>
      <w:r w:rsidR="0021455F">
        <w:rPr>
          <w:sz w:val="30"/>
          <w:szCs w:val="30"/>
          <w:u w:val="single"/>
          <w:lang w:val="en-US"/>
        </w:rPr>
        <w:t xml:space="preserve">Advance payments </w:t>
      </w:r>
      <w:r w:rsidRPr="00122D57">
        <w:rPr>
          <w:sz w:val="30"/>
          <w:szCs w:val="30"/>
          <w:u w:val="single"/>
          <w:lang w:val="en-US"/>
        </w:rPr>
        <w:t>for purchases of real estate projects under development</w:t>
      </w:r>
    </w:p>
    <w:p w:rsidR="003A71CF" w:rsidRPr="000F2547" w:rsidRDefault="003A71CF" w:rsidP="003A71CF">
      <w:pPr>
        <w:ind w:left="270"/>
        <w:jc w:val="thaiDistribute"/>
        <w:rPr>
          <w:sz w:val="20"/>
          <w:szCs w:val="20"/>
          <w:lang w:val="en-US"/>
        </w:rPr>
      </w:pPr>
    </w:p>
    <w:p w:rsidR="003A71CF" w:rsidRDefault="003A71CF" w:rsidP="006768FB">
      <w:pPr>
        <w:tabs>
          <w:tab w:val="left" w:pos="540"/>
        </w:tabs>
        <w:ind w:left="360"/>
        <w:jc w:val="thaiDistribute"/>
        <w:outlineLvl w:val="0"/>
        <w:rPr>
          <w:sz w:val="30"/>
          <w:szCs w:val="30"/>
        </w:rPr>
      </w:pPr>
      <w:r w:rsidRPr="00122D57">
        <w:rPr>
          <w:sz w:val="30"/>
          <w:szCs w:val="30"/>
          <w:lang w:val="en-US"/>
        </w:rPr>
        <w:t>At the Board of Directors’ meeting no. 6/</w:t>
      </w:r>
      <w:r w:rsidR="0021455F">
        <w:rPr>
          <w:sz w:val="30"/>
          <w:szCs w:val="30"/>
          <w:lang w:val="en-US"/>
        </w:rPr>
        <w:t>2558</w:t>
      </w:r>
      <w:r w:rsidRPr="00122D57">
        <w:rPr>
          <w:sz w:val="30"/>
          <w:szCs w:val="30"/>
          <w:lang w:val="en-US"/>
        </w:rPr>
        <w:t xml:space="preserve"> held on March 20, 2015, the Board of Directors unanimously passed the resolutions to approve the Company to purchase land and constructions of American Town project, Siam Tara </w:t>
      </w:r>
      <w:proofErr w:type="spellStart"/>
      <w:r w:rsidRPr="00122D57">
        <w:rPr>
          <w:sz w:val="30"/>
          <w:szCs w:val="30"/>
          <w:lang w:val="en-US"/>
        </w:rPr>
        <w:t>Muntra</w:t>
      </w:r>
      <w:proofErr w:type="spellEnd"/>
      <w:r w:rsidRPr="00122D57">
        <w:rPr>
          <w:sz w:val="30"/>
          <w:szCs w:val="30"/>
          <w:lang w:val="en-US"/>
        </w:rPr>
        <w:t xml:space="preserve"> project and Venice East project from Siam Grand Property Co., Ltd. The Company paid the total project costs, the loans for the projects from financial institutions and additional construction costs as agreed</w:t>
      </w:r>
      <w:r w:rsidRPr="00B33927">
        <w:rPr>
          <w:sz w:val="30"/>
          <w:szCs w:val="30"/>
          <w:cs/>
        </w:rPr>
        <w:t xml:space="preserve"> </w:t>
      </w:r>
      <w:r>
        <w:rPr>
          <w:sz w:val="30"/>
          <w:szCs w:val="30"/>
        </w:rPr>
        <w:t xml:space="preserve">the </w:t>
      </w:r>
      <w:r w:rsidRPr="00122D57">
        <w:rPr>
          <w:sz w:val="30"/>
          <w:szCs w:val="30"/>
          <w:lang w:val="en-US"/>
        </w:rPr>
        <w:t xml:space="preserve">detailed are </w:t>
      </w:r>
      <w:r>
        <w:rPr>
          <w:sz w:val="30"/>
          <w:szCs w:val="30"/>
        </w:rPr>
        <w:t>as follows</w:t>
      </w:r>
      <w:r w:rsidR="00A91ED8">
        <w:rPr>
          <w:sz w:val="30"/>
          <w:szCs w:val="30"/>
        </w:rPr>
        <w:t xml:space="preserve"> </w:t>
      </w:r>
      <w:r>
        <w:rPr>
          <w:sz w:val="30"/>
          <w:szCs w:val="30"/>
        </w:rPr>
        <w:t>:-</w:t>
      </w:r>
    </w:p>
    <w:p w:rsidR="003A71CF" w:rsidRPr="00E76FFE" w:rsidRDefault="003A71CF" w:rsidP="003A71CF">
      <w:pPr>
        <w:jc w:val="thaiDistribute"/>
        <w:rPr>
          <w:sz w:val="10"/>
          <w:szCs w:val="10"/>
        </w:rPr>
      </w:pPr>
    </w:p>
    <w:tbl>
      <w:tblPr>
        <w:tblW w:w="4703" w:type="pct"/>
        <w:tblInd w:w="558" w:type="dxa"/>
        <w:tblLook w:val="04A0" w:firstRow="1" w:lastRow="0" w:firstColumn="1" w:lastColumn="0" w:noHBand="0" w:noVBand="1"/>
      </w:tblPr>
      <w:tblGrid>
        <w:gridCol w:w="2381"/>
        <w:gridCol w:w="249"/>
        <w:gridCol w:w="1323"/>
        <w:gridCol w:w="249"/>
        <w:gridCol w:w="1494"/>
        <w:gridCol w:w="249"/>
        <w:gridCol w:w="1273"/>
        <w:gridCol w:w="235"/>
        <w:gridCol w:w="1378"/>
      </w:tblGrid>
      <w:tr w:rsidR="003A71CF" w:rsidRPr="00C8072A" w:rsidTr="00303380">
        <w:tc>
          <w:tcPr>
            <w:tcW w:w="1348" w:type="pct"/>
          </w:tcPr>
          <w:p w:rsidR="003A71CF" w:rsidRPr="00C8072A" w:rsidRDefault="003A71CF" w:rsidP="00E445C2">
            <w:pPr>
              <w:tabs>
                <w:tab w:val="left" w:pos="540"/>
                <w:tab w:val="left" w:pos="660"/>
              </w:tabs>
              <w:jc w:val="center"/>
              <w:outlineLvl w:val="0"/>
              <w:rPr>
                <w:rFonts w:asciiTheme="majorBidi" w:hAnsiTheme="majorBidi" w:cstheme="majorBidi"/>
                <w:snapToGrid w:val="0"/>
                <w:sz w:val="28"/>
                <w:szCs w:val="28"/>
                <w:lang w:eastAsia="th-TH"/>
              </w:rPr>
            </w:pPr>
          </w:p>
        </w:tc>
        <w:tc>
          <w:tcPr>
            <w:tcW w:w="141" w:type="pct"/>
          </w:tcPr>
          <w:p w:rsidR="003A71CF" w:rsidRPr="00C8072A" w:rsidRDefault="003A71CF" w:rsidP="00E445C2">
            <w:pPr>
              <w:tabs>
                <w:tab w:val="left" w:pos="540"/>
                <w:tab w:val="left" w:pos="660"/>
              </w:tabs>
              <w:jc w:val="center"/>
              <w:outlineLvl w:val="0"/>
              <w:rPr>
                <w:rFonts w:asciiTheme="majorBidi" w:hAnsiTheme="majorBidi" w:cstheme="majorBidi"/>
                <w:snapToGrid w:val="0"/>
                <w:sz w:val="28"/>
                <w:szCs w:val="28"/>
                <w:cs/>
                <w:lang w:eastAsia="th-TH"/>
              </w:rPr>
            </w:pPr>
          </w:p>
        </w:tc>
        <w:tc>
          <w:tcPr>
            <w:tcW w:w="3512" w:type="pct"/>
            <w:gridSpan w:val="7"/>
            <w:tcBorders>
              <w:bottom w:val="single" w:sz="4" w:space="0" w:color="auto"/>
            </w:tcBorders>
          </w:tcPr>
          <w:p w:rsidR="003A71CF" w:rsidRPr="00C8072A" w:rsidRDefault="003A71CF" w:rsidP="00E445C2">
            <w:pPr>
              <w:jc w:val="right"/>
              <w:rPr>
                <w:rFonts w:asciiTheme="majorBidi" w:hAnsiTheme="majorBidi" w:cstheme="majorBidi"/>
                <w:sz w:val="28"/>
                <w:szCs w:val="28"/>
                <w:cs/>
                <w:lang w:val="th-TH"/>
              </w:rPr>
            </w:pPr>
            <w:r w:rsidRPr="00C8072A">
              <w:rPr>
                <w:rFonts w:asciiTheme="majorBidi" w:hAnsiTheme="majorBidi" w:cstheme="majorBidi"/>
                <w:sz w:val="28"/>
                <w:szCs w:val="28"/>
                <w:cs/>
                <w:lang w:val="th-TH"/>
              </w:rPr>
              <w:t>(</w:t>
            </w:r>
            <w:r w:rsidRPr="00C8072A">
              <w:rPr>
                <w:rFonts w:asciiTheme="majorBidi" w:hAnsiTheme="majorBidi" w:cstheme="majorBidi"/>
                <w:sz w:val="28"/>
                <w:szCs w:val="28"/>
              </w:rPr>
              <w:t>Unit :Thousand Baht)</w:t>
            </w:r>
          </w:p>
        </w:tc>
      </w:tr>
      <w:tr w:rsidR="003A71CF" w:rsidRPr="00C8072A" w:rsidTr="00303380">
        <w:tc>
          <w:tcPr>
            <w:tcW w:w="1348" w:type="pct"/>
            <w:tcBorders>
              <w:bottom w:val="single" w:sz="4" w:space="0" w:color="auto"/>
            </w:tcBorders>
          </w:tcPr>
          <w:p w:rsidR="003A71CF" w:rsidRPr="00C8072A" w:rsidRDefault="003A71CF" w:rsidP="00E445C2">
            <w:pPr>
              <w:tabs>
                <w:tab w:val="left" w:pos="540"/>
                <w:tab w:val="left" w:pos="660"/>
              </w:tabs>
              <w:jc w:val="center"/>
              <w:outlineLvl w:val="0"/>
              <w:rPr>
                <w:rFonts w:asciiTheme="majorBidi" w:hAnsiTheme="majorBidi" w:cstheme="majorBidi"/>
                <w:snapToGrid w:val="0"/>
                <w:sz w:val="28"/>
                <w:szCs w:val="28"/>
                <w:lang w:eastAsia="th-TH"/>
              </w:rPr>
            </w:pPr>
          </w:p>
          <w:p w:rsidR="003A71CF" w:rsidRPr="00C8072A" w:rsidRDefault="003A71CF" w:rsidP="00E445C2">
            <w:pPr>
              <w:tabs>
                <w:tab w:val="left" w:pos="540"/>
                <w:tab w:val="left" w:pos="660"/>
              </w:tabs>
              <w:jc w:val="center"/>
              <w:outlineLvl w:val="0"/>
              <w:rPr>
                <w:rFonts w:asciiTheme="majorBidi" w:hAnsiTheme="majorBidi" w:cstheme="majorBidi"/>
                <w:snapToGrid w:val="0"/>
                <w:sz w:val="28"/>
                <w:szCs w:val="28"/>
                <w:lang w:eastAsia="th-TH"/>
              </w:rPr>
            </w:pPr>
          </w:p>
          <w:p w:rsidR="00C8072A" w:rsidRDefault="00C8072A" w:rsidP="00E445C2">
            <w:pPr>
              <w:tabs>
                <w:tab w:val="left" w:pos="540"/>
                <w:tab w:val="left" w:pos="660"/>
              </w:tabs>
              <w:jc w:val="center"/>
              <w:outlineLvl w:val="0"/>
              <w:rPr>
                <w:rFonts w:asciiTheme="majorBidi" w:hAnsiTheme="majorBidi" w:cstheme="majorBidi"/>
                <w:snapToGrid w:val="0"/>
                <w:sz w:val="28"/>
                <w:szCs w:val="28"/>
                <w:lang w:val="en-US" w:eastAsia="th-TH"/>
              </w:rPr>
            </w:pPr>
          </w:p>
          <w:p w:rsidR="003A71CF" w:rsidRPr="00C8072A" w:rsidRDefault="003A71CF" w:rsidP="00E445C2">
            <w:pPr>
              <w:tabs>
                <w:tab w:val="left" w:pos="540"/>
                <w:tab w:val="left" w:pos="660"/>
              </w:tabs>
              <w:jc w:val="center"/>
              <w:outlineLvl w:val="0"/>
              <w:rPr>
                <w:rFonts w:asciiTheme="majorBidi" w:hAnsiTheme="majorBidi" w:cstheme="majorBidi"/>
                <w:snapToGrid w:val="0"/>
                <w:sz w:val="28"/>
                <w:szCs w:val="28"/>
                <w:lang w:eastAsia="th-TH"/>
              </w:rPr>
            </w:pPr>
            <w:r w:rsidRPr="00C8072A">
              <w:rPr>
                <w:rFonts w:asciiTheme="majorBidi" w:hAnsiTheme="majorBidi" w:cstheme="majorBidi"/>
                <w:snapToGrid w:val="0"/>
                <w:sz w:val="28"/>
                <w:szCs w:val="28"/>
                <w:lang w:val="en-US" w:eastAsia="th-TH"/>
              </w:rPr>
              <w:t>Project</w:t>
            </w:r>
          </w:p>
        </w:tc>
        <w:tc>
          <w:tcPr>
            <w:tcW w:w="141" w:type="pct"/>
          </w:tcPr>
          <w:p w:rsidR="003A71CF" w:rsidRPr="00C8072A" w:rsidRDefault="003A71CF" w:rsidP="00E445C2">
            <w:pPr>
              <w:tabs>
                <w:tab w:val="left" w:pos="540"/>
                <w:tab w:val="left" w:pos="660"/>
              </w:tabs>
              <w:jc w:val="center"/>
              <w:outlineLvl w:val="0"/>
              <w:rPr>
                <w:rFonts w:asciiTheme="majorBidi" w:hAnsiTheme="majorBidi" w:cstheme="majorBidi"/>
                <w:snapToGrid w:val="0"/>
                <w:sz w:val="28"/>
                <w:szCs w:val="28"/>
                <w:cs/>
                <w:lang w:eastAsia="th-TH"/>
              </w:rPr>
            </w:pPr>
          </w:p>
        </w:tc>
        <w:tc>
          <w:tcPr>
            <w:tcW w:w="749" w:type="pct"/>
            <w:tcBorders>
              <w:bottom w:val="single" w:sz="4" w:space="0" w:color="auto"/>
            </w:tcBorders>
          </w:tcPr>
          <w:p w:rsidR="003A71CF" w:rsidRPr="00C8072A" w:rsidRDefault="003A71CF" w:rsidP="00E445C2">
            <w:pPr>
              <w:tabs>
                <w:tab w:val="left" w:pos="540"/>
                <w:tab w:val="left" w:pos="660"/>
              </w:tabs>
              <w:ind w:left="-83" w:right="-134"/>
              <w:jc w:val="center"/>
              <w:outlineLvl w:val="0"/>
              <w:rPr>
                <w:rFonts w:asciiTheme="majorBidi" w:hAnsiTheme="majorBidi" w:cstheme="majorBidi"/>
                <w:snapToGrid w:val="0"/>
                <w:sz w:val="28"/>
                <w:szCs w:val="28"/>
                <w:lang w:eastAsia="th-TH"/>
              </w:rPr>
            </w:pPr>
          </w:p>
          <w:p w:rsidR="00C8072A" w:rsidRDefault="00C8072A" w:rsidP="00C8072A">
            <w:pPr>
              <w:tabs>
                <w:tab w:val="left" w:pos="540"/>
                <w:tab w:val="left" w:pos="660"/>
              </w:tabs>
              <w:jc w:val="center"/>
              <w:outlineLvl w:val="0"/>
              <w:rPr>
                <w:rFonts w:asciiTheme="majorBidi" w:hAnsiTheme="majorBidi" w:cstheme="majorBidi"/>
                <w:snapToGrid w:val="0"/>
                <w:sz w:val="28"/>
                <w:szCs w:val="28"/>
                <w:lang w:val="en-US" w:eastAsia="th-TH"/>
              </w:rPr>
            </w:pPr>
          </w:p>
          <w:p w:rsidR="00C8072A" w:rsidRDefault="00C8072A" w:rsidP="00C8072A">
            <w:pPr>
              <w:tabs>
                <w:tab w:val="left" w:pos="540"/>
                <w:tab w:val="left" w:pos="660"/>
              </w:tabs>
              <w:jc w:val="center"/>
              <w:outlineLvl w:val="0"/>
              <w:rPr>
                <w:rFonts w:asciiTheme="majorBidi" w:hAnsiTheme="majorBidi" w:cstheme="majorBidi"/>
                <w:snapToGrid w:val="0"/>
                <w:sz w:val="28"/>
                <w:szCs w:val="28"/>
                <w:lang w:val="en-US" w:eastAsia="th-TH"/>
              </w:rPr>
            </w:pPr>
          </w:p>
          <w:p w:rsidR="003A71CF" w:rsidRPr="00C8072A" w:rsidRDefault="003A71CF" w:rsidP="00C8072A">
            <w:pPr>
              <w:tabs>
                <w:tab w:val="left" w:pos="540"/>
                <w:tab w:val="left" w:pos="660"/>
              </w:tabs>
              <w:jc w:val="center"/>
              <w:outlineLvl w:val="0"/>
              <w:rPr>
                <w:rFonts w:asciiTheme="majorBidi" w:hAnsiTheme="majorBidi" w:cstheme="majorBidi"/>
                <w:snapToGrid w:val="0"/>
                <w:sz w:val="28"/>
                <w:szCs w:val="28"/>
                <w:lang w:eastAsia="th-TH"/>
              </w:rPr>
            </w:pPr>
            <w:r w:rsidRPr="00C8072A">
              <w:rPr>
                <w:rFonts w:asciiTheme="majorBidi" w:hAnsiTheme="majorBidi" w:cstheme="majorBidi"/>
                <w:snapToGrid w:val="0"/>
                <w:sz w:val="28"/>
                <w:szCs w:val="28"/>
                <w:lang w:val="en-US" w:eastAsia="th-TH"/>
              </w:rPr>
              <w:t>Project costs</w:t>
            </w:r>
          </w:p>
        </w:tc>
        <w:tc>
          <w:tcPr>
            <w:tcW w:w="141" w:type="pct"/>
          </w:tcPr>
          <w:p w:rsidR="003A71CF" w:rsidRPr="00C8072A" w:rsidRDefault="003A71CF" w:rsidP="00E445C2">
            <w:pPr>
              <w:tabs>
                <w:tab w:val="left" w:pos="540"/>
                <w:tab w:val="left" w:pos="660"/>
              </w:tabs>
              <w:jc w:val="center"/>
              <w:outlineLvl w:val="0"/>
              <w:rPr>
                <w:rFonts w:asciiTheme="majorBidi" w:hAnsiTheme="majorBidi" w:cstheme="majorBidi"/>
                <w:snapToGrid w:val="0"/>
                <w:sz w:val="28"/>
                <w:szCs w:val="28"/>
                <w:cs/>
                <w:lang w:eastAsia="th-TH"/>
              </w:rPr>
            </w:pPr>
          </w:p>
        </w:tc>
        <w:tc>
          <w:tcPr>
            <w:tcW w:w="846" w:type="pct"/>
            <w:tcBorders>
              <w:bottom w:val="single" w:sz="4" w:space="0" w:color="auto"/>
            </w:tcBorders>
          </w:tcPr>
          <w:p w:rsidR="003A71CF" w:rsidRPr="00C8072A" w:rsidRDefault="003A71CF" w:rsidP="00E445C2">
            <w:pPr>
              <w:tabs>
                <w:tab w:val="left" w:pos="540"/>
                <w:tab w:val="left" w:pos="660"/>
              </w:tabs>
              <w:ind w:left="-128" w:right="-108"/>
              <w:jc w:val="center"/>
              <w:outlineLvl w:val="0"/>
              <w:rPr>
                <w:rFonts w:asciiTheme="majorBidi" w:hAnsiTheme="majorBidi" w:cstheme="majorBidi"/>
                <w:snapToGrid w:val="0"/>
                <w:sz w:val="28"/>
                <w:szCs w:val="28"/>
                <w:lang w:eastAsia="th-TH"/>
              </w:rPr>
            </w:pPr>
            <w:r w:rsidRPr="00C8072A">
              <w:rPr>
                <w:rFonts w:asciiTheme="majorBidi" w:hAnsiTheme="majorBidi" w:cstheme="majorBidi"/>
                <w:snapToGrid w:val="0"/>
                <w:sz w:val="28"/>
                <w:szCs w:val="28"/>
                <w:lang w:val="en-US" w:eastAsia="th-TH"/>
              </w:rPr>
              <w:t>Loans for the projects from financial institutions</w:t>
            </w:r>
          </w:p>
        </w:tc>
        <w:tc>
          <w:tcPr>
            <w:tcW w:w="141" w:type="pct"/>
          </w:tcPr>
          <w:p w:rsidR="003A71CF" w:rsidRPr="00C8072A" w:rsidRDefault="003A71CF" w:rsidP="00E445C2">
            <w:pPr>
              <w:tabs>
                <w:tab w:val="left" w:pos="540"/>
                <w:tab w:val="left" w:pos="660"/>
              </w:tabs>
              <w:jc w:val="center"/>
              <w:outlineLvl w:val="0"/>
              <w:rPr>
                <w:rFonts w:asciiTheme="majorBidi" w:hAnsiTheme="majorBidi" w:cstheme="majorBidi"/>
                <w:snapToGrid w:val="0"/>
                <w:sz w:val="28"/>
                <w:szCs w:val="28"/>
                <w:cs/>
                <w:lang w:eastAsia="th-TH"/>
              </w:rPr>
            </w:pPr>
          </w:p>
        </w:tc>
        <w:tc>
          <w:tcPr>
            <w:tcW w:w="721" w:type="pct"/>
            <w:tcBorders>
              <w:bottom w:val="single" w:sz="4" w:space="0" w:color="auto"/>
            </w:tcBorders>
          </w:tcPr>
          <w:p w:rsidR="00C8072A" w:rsidRDefault="00C8072A" w:rsidP="00E445C2">
            <w:pPr>
              <w:tabs>
                <w:tab w:val="left" w:pos="540"/>
                <w:tab w:val="left" w:pos="660"/>
              </w:tabs>
              <w:ind w:left="-61" w:right="-122"/>
              <w:jc w:val="center"/>
              <w:outlineLvl w:val="0"/>
              <w:rPr>
                <w:rFonts w:asciiTheme="majorBidi" w:hAnsiTheme="majorBidi" w:cstheme="majorBidi"/>
                <w:snapToGrid w:val="0"/>
                <w:sz w:val="28"/>
                <w:szCs w:val="28"/>
                <w:lang w:val="en-US" w:eastAsia="th-TH"/>
              </w:rPr>
            </w:pPr>
          </w:p>
          <w:p w:rsidR="00C8072A" w:rsidRDefault="00C8072A" w:rsidP="00E445C2">
            <w:pPr>
              <w:tabs>
                <w:tab w:val="left" w:pos="540"/>
                <w:tab w:val="left" w:pos="660"/>
              </w:tabs>
              <w:ind w:left="-61" w:right="-122"/>
              <w:jc w:val="center"/>
              <w:outlineLvl w:val="0"/>
              <w:rPr>
                <w:rFonts w:asciiTheme="majorBidi" w:hAnsiTheme="majorBidi" w:cstheme="majorBidi"/>
                <w:snapToGrid w:val="0"/>
                <w:sz w:val="28"/>
                <w:szCs w:val="28"/>
                <w:lang w:val="en-US" w:eastAsia="th-TH"/>
              </w:rPr>
            </w:pPr>
          </w:p>
          <w:p w:rsidR="003A71CF" w:rsidRPr="00C8072A" w:rsidRDefault="003A71CF" w:rsidP="00C8072A">
            <w:pPr>
              <w:tabs>
                <w:tab w:val="left" w:pos="540"/>
                <w:tab w:val="left" w:pos="660"/>
              </w:tabs>
              <w:ind w:left="-61" w:right="-122"/>
              <w:jc w:val="center"/>
              <w:outlineLvl w:val="0"/>
              <w:rPr>
                <w:rFonts w:asciiTheme="majorBidi" w:hAnsiTheme="majorBidi" w:cstheme="majorBidi"/>
                <w:snapToGrid w:val="0"/>
                <w:sz w:val="28"/>
                <w:szCs w:val="28"/>
                <w:cs/>
                <w:lang w:eastAsia="th-TH"/>
              </w:rPr>
            </w:pPr>
            <w:r w:rsidRPr="00C8072A">
              <w:rPr>
                <w:rFonts w:asciiTheme="majorBidi" w:hAnsiTheme="majorBidi" w:cstheme="majorBidi"/>
                <w:snapToGrid w:val="0"/>
                <w:sz w:val="28"/>
                <w:szCs w:val="28"/>
                <w:lang w:val="en-US" w:eastAsia="th-TH"/>
              </w:rPr>
              <w:t>Construction costs as agreed</w:t>
            </w:r>
          </w:p>
        </w:tc>
        <w:tc>
          <w:tcPr>
            <w:tcW w:w="133" w:type="pct"/>
          </w:tcPr>
          <w:p w:rsidR="003A71CF" w:rsidRPr="00C8072A" w:rsidRDefault="003A71CF" w:rsidP="00E445C2">
            <w:pPr>
              <w:tabs>
                <w:tab w:val="left" w:pos="540"/>
                <w:tab w:val="left" w:pos="660"/>
              </w:tabs>
              <w:jc w:val="center"/>
              <w:outlineLvl w:val="0"/>
              <w:rPr>
                <w:rFonts w:asciiTheme="majorBidi" w:hAnsiTheme="majorBidi" w:cstheme="majorBidi"/>
                <w:snapToGrid w:val="0"/>
                <w:sz w:val="28"/>
                <w:szCs w:val="28"/>
                <w:lang w:eastAsia="th-TH"/>
              </w:rPr>
            </w:pPr>
          </w:p>
        </w:tc>
        <w:tc>
          <w:tcPr>
            <w:tcW w:w="780" w:type="pct"/>
            <w:tcBorders>
              <w:bottom w:val="single" w:sz="4" w:space="0" w:color="auto"/>
            </w:tcBorders>
          </w:tcPr>
          <w:p w:rsidR="003A71CF" w:rsidRPr="00C8072A" w:rsidRDefault="003A71CF" w:rsidP="00E445C2">
            <w:pPr>
              <w:tabs>
                <w:tab w:val="left" w:pos="540"/>
                <w:tab w:val="left" w:pos="660"/>
              </w:tabs>
              <w:jc w:val="center"/>
              <w:outlineLvl w:val="0"/>
              <w:rPr>
                <w:rFonts w:asciiTheme="majorBidi" w:hAnsiTheme="majorBidi" w:cstheme="majorBidi"/>
                <w:snapToGrid w:val="0"/>
                <w:sz w:val="28"/>
                <w:szCs w:val="28"/>
                <w:lang w:eastAsia="th-TH"/>
              </w:rPr>
            </w:pPr>
          </w:p>
          <w:p w:rsidR="003A71CF" w:rsidRPr="00C8072A" w:rsidRDefault="003A71CF" w:rsidP="00E445C2">
            <w:pPr>
              <w:tabs>
                <w:tab w:val="left" w:pos="540"/>
                <w:tab w:val="left" w:pos="660"/>
              </w:tabs>
              <w:jc w:val="center"/>
              <w:outlineLvl w:val="0"/>
              <w:rPr>
                <w:rFonts w:asciiTheme="majorBidi" w:hAnsiTheme="majorBidi" w:cstheme="majorBidi"/>
                <w:snapToGrid w:val="0"/>
                <w:sz w:val="28"/>
                <w:szCs w:val="28"/>
                <w:lang w:eastAsia="th-TH"/>
              </w:rPr>
            </w:pPr>
          </w:p>
          <w:p w:rsidR="00C8072A" w:rsidRDefault="00C8072A" w:rsidP="00E445C2">
            <w:pPr>
              <w:tabs>
                <w:tab w:val="left" w:pos="540"/>
                <w:tab w:val="left" w:pos="660"/>
              </w:tabs>
              <w:jc w:val="center"/>
              <w:outlineLvl w:val="0"/>
              <w:rPr>
                <w:rFonts w:asciiTheme="majorBidi" w:hAnsiTheme="majorBidi" w:cstheme="majorBidi"/>
                <w:snapToGrid w:val="0"/>
                <w:sz w:val="28"/>
                <w:szCs w:val="28"/>
                <w:lang w:val="en-US" w:eastAsia="th-TH"/>
              </w:rPr>
            </w:pPr>
          </w:p>
          <w:p w:rsidR="003A71CF" w:rsidRPr="00C8072A" w:rsidRDefault="003A71CF" w:rsidP="00E445C2">
            <w:pPr>
              <w:tabs>
                <w:tab w:val="left" w:pos="540"/>
                <w:tab w:val="left" w:pos="660"/>
              </w:tabs>
              <w:jc w:val="center"/>
              <w:outlineLvl w:val="0"/>
              <w:rPr>
                <w:rFonts w:asciiTheme="majorBidi" w:hAnsiTheme="majorBidi" w:cstheme="majorBidi"/>
                <w:snapToGrid w:val="0"/>
                <w:sz w:val="28"/>
                <w:szCs w:val="28"/>
                <w:lang w:eastAsia="th-TH"/>
              </w:rPr>
            </w:pPr>
            <w:r w:rsidRPr="00C8072A">
              <w:rPr>
                <w:rFonts w:asciiTheme="majorBidi" w:hAnsiTheme="majorBidi" w:cstheme="majorBidi"/>
                <w:snapToGrid w:val="0"/>
                <w:sz w:val="28"/>
                <w:szCs w:val="28"/>
                <w:lang w:val="en-US" w:eastAsia="th-TH"/>
              </w:rPr>
              <w:t>Total</w:t>
            </w:r>
          </w:p>
        </w:tc>
      </w:tr>
      <w:tr w:rsidR="0056656A" w:rsidRPr="00C8072A" w:rsidTr="00303380">
        <w:tc>
          <w:tcPr>
            <w:tcW w:w="1348" w:type="pct"/>
            <w:tcBorders>
              <w:top w:val="single" w:sz="4" w:space="0" w:color="auto"/>
            </w:tcBorders>
          </w:tcPr>
          <w:p w:rsidR="0056656A" w:rsidRPr="00C8072A" w:rsidRDefault="0056656A" w:rsidP="00E445C2">
            <w:pPr>
              <w:jc w:val="thaiDistribute"/>
              <w:rPr>
                <w:rFonts w:asciiTheme="majorBidi" w:hAnsiTheme="majorBidi" w:cstheme="majorBidi"/>
                <w:sz w:val="28"/>
                <w:szCs w:val="28"/>
              </w:rPr>
            </w:pPr>
            <w:r w:rsidRPr="00C8072A">
              <w:rPr>
                <w:rFonts w:asciiTheme="majorBidi" w:hAnsiTheme="majorBidi" w:cstheme="majorBidi"/>
                <w:sz w:val="28"/>
                <w:szCs w:val="28"/>
              </w:rPr>
              <w:t>American Town project</w:t>
            </w:r>
          </w:p>
        </w:tc>
        <w:tc>
          <w:tcPr>
            <w:tcW w:w="141" w:type="pct"/>
          </w:tcPr>
          <w:p w:rsidR="0056656A" w:rsidRPr="00C8072A" w:rsidRDefault="0056656A" w:rsidP="00E445C2">
            <w:pPr>
              <w:tabs>
                <w:tab w:val="left" w:pos="660"/>
                <w:tab w:val="left" w:pos="1020"/>
              </w:tabs>
              <w:ind w:left="18" w:right="112"/>
              <w:jc w:val="right"/>
              <w:rPr>
                <w:rFonts w:asciiTheme="majorBidi" w:hAnsiTheme="majorBidi" w:cstheme="majorBidi"/>
                <w:sz w:val="28"/>
                <w:szCs w:val="28"/>
              </w:rPr>
            </w:pPr>
          </w:p>
        </w:tc>
        <w:tc>
          <w:tcPr>
            <w:tcW w:w="749" w:type="pct"/>
            <w:tcBorders>
              <w:top w:val="single" w:sz="4" w:space="0" w:color="auto"/>
            </w:tcBorders>
          </w:tcPr>
          <w:p w:rsidR="0056656A" w:rsidRPr="00C8072A" w:rsidRDefault="0056656A" w:rsidP="00C10B75">
            <w:pPr>
              <w:tabs>
                <w:tab w:val="left" w:pos="660"/>
                <w:tab w:val="left" w:pos="1020"/>
              </w:tabs>
              <w:ind w:left="18" w:right="112"/>
              <w:jc w:val="right"/>
              <w:rPr>
                <w:rFonts w:asciiTheme="majorBidi" w:hAnsiTheme="majorBidi" w:cstheme="majorBidi"/>
                <w:sz w:val="28"/>
                <w:szCs w:val="28"/>
              </w:rPr>
            </w:pPr>
            <w:r w:rsidRPr="00C8072A">
              <w:rPr>
                <w:rFonts w:asciiTheme="majorBidi" w:hAnsiTheme="majorBidi" w:cstheme="majorBidi"/>
                <w:sz w:val="28"/>
                <w:szCs w:val="28"/>
              </w:rPr>
              <w:t>155,000</w:t>
            </w:r>
          </w:p>
        </w:tc>
        <w:tc>
          <w:tcPr>
            <w:tcW w:w="141" w:type="pct"/>
          </w:tcPr>
          <w:p w:rsidR="0056656A" w:rsidRPr="00C8072A" w:rsidRDefault="0056656A" w:rsidP="00C10B75">
            <w:pPr>
              <w:tabs>
                <w:tab w:val="left" w:pos="660"/>
                <w:tab w:val="left" w:pos="1020"/>
              </w:tabs>
              <w:ind w:left="18" w:right="112"/>
              <w:jc w:val="right"/>
              <w:rPr>
                <w:rFonts w:asciiTheme="majorBidi" w:hAnsiTheme="majorBidi" w:cstheme="majorBidi"/>
                <w:sz w:val="28"/>
                <w:szCs w:val="28"/>
              </w:rPr>
            </w:pPr>
          </w:p>
        </w:tc>
        <w:tc>
          <w:tcPr>
            <w:tcW w:w="846" w:type="pct"/>
            <w:tcBorders>
              <w:top w:val="single" w:sz="4" w:space="0" w:color="auto"/>
            </w:tcBorders>
          </w:tcPr>
          <w:p w:rsidR="0056656A" w:rsidRPr="00C8072A" w:rsidRDefault="0056656A" w:rsidP="00C10B75">
            <w:pPr>
              <w:tabs>
                <w:tab w:val="left" w:pos="660"/>
                <w:tab w:val="left" w:pos="1020"/>
              </w:tabs>
              <w:ind w:left="18" w:right="112"/>
              <w:jc w:val="right"/>
              <w:rPr>
                <w:rFonts w:asciiTheme="majorBidi" w:hAnsiTheme="majorBidi" w:cstheme="majorBidi"/>
                <w:sz w:val="28"/>
                <w:szCs w:val="28"/>
              </w:rPr>
            </w:pPr>
            <w:r w:rsidRPr="00C8072A">
              <w:rPr>
                <w:rFonts w:asciiTheme="majorBidi" w:hAnsiTheme="majorBidi" w:cstheme="majorBidi"/>
                <w:sz w:val="28"/>
                <w:szCs w:val="28"/>
              </w:rPr>
              <w:t>21,000</w:t>
            </w:r>
          </w:p>
        </w:tc>
        <w:tc>
          <w:tcPr>
            <w:tcW w:w="141" w:type="pct"/>
          </w:tcPr>
          <w:p w:rsidR="0056656A" w:rsidRPr="00C8072A" w:rsidRDefault="0056656A" w:rsidP="00C10B75">
            <w:pPr>
              <w:tabs>
                <w:tab w:val="left" w:pos="660"/>
                <w:tab w:val="left" w:pos="1020"/>
              </w:tabs>
              <w:ind w:left="18" w:right="112"/>
              <w:jc w:val="right"/>
              <w:rPr>
                <w:rFonts w:asciiTheme="majorBidi" w:hAnsiTheme="majorBidi" w:cstheme="majorBidi"/>
                <w:sz w:val="28"/>
                <w:szCs w:val="28"/>
              </w:rPr>
            </w:pPr>
          </w:p>
        </w:tc>
        <w:tc>
          <w:tcPr>
            <w:tcW w:w="721" w:type="pct"/>
            <w:tcBorders>
              <w:top w:val="single" w:sz="4" w:space="0" w:color="auto"/>
            </w:tcBorders>
          </w:tcPr>
          <w:p w:rsidR="0056656A" w:rsidRPr="00C8072A" w:rsidRDefault="0056656A" w:rsidP="00C10B75">
            <w:pPr>
              <w:tabs>
                <w:tab w:val="left" w:pos="660"/>
                <w:tab w:val="left" w:pos="1020"/>
              </w:tabs>
              <w:ind w:left="18" w:right="112"/>
              <w:jc w:val="right"/>
              <w:rPr>
                <w:rFonts w:asciiTheme="majorBidi" w:hAnsiTheme="majorBidi" w:cstheme="majorBidi"/>
                <w:sz w:val="28"/>
                <w:szCs w:val="28"/>
              </w:rPr>
            </w:pPr>
            <w:r w:rsidRPr="00C8072A">
              <w:rPr>
                <w:rFonts w:asciiTheme="majorBidi" w:hAnsiTheme="majorBidi" w:cstheme="majorBidi"/>
                <w:sz w:val="28"/>
                <w:szCs w:val="28"/>
              </w:rPr>
              <w:t>32,467</w:t>
            </w:r>
          </w:p>
        </w:tc>
        <w:tc>
          <w:tcPr>
            <w:tcW w:w="133" w:type="pct"/>
          </w:tcPr>
          <w:p w:rsidR="0056656A" w:rsidRPr="00C8072A" w:rsidRDefault="0056656A" w:rsidP="00C10B75">
            <w:pPr>
              <w:tabs>
                <w:tab w:val="left" w:pos="660"/>
                <w:tab w:val="left" w:pos="1020"/>
              </w:tabs>
              <w:ind w:left="18" w:right="112"/>
              <w:jc w:val="right"/>
              <w:rPr>
                <w:rFonts w:asciiTheme="majorBidi" w:hAnsiTheme="majorBidi" w:cstheme="majorBidi"/>
                <w:sz w:val="28"/>
                <w:szCs w:val="28"/>
              </w:rPr>
            </w:pPr>
          </w:p>
        </w:tc>
        <w:tc>
          <w:tcPr>
            <w:tcW w:w="780" w:type="pct"/>
            <w:tcBorders>
              <w:top w:val="single" w:sz="4" w:space="0" w:color="auto"/>
            </w:tcBorders>
          </w:tcPr>
          <w:p w:rsidR="0056656A" w:rsidRPr="00C8072A" w:rsidRDefault="0056656A" w:rsidP="00C10B75">
            <w:pPr>
              <w:tabs>
                <w:tab w:val="left" w:pos="1020"/>
              </w:tabs>
              <w:ind w:left="18" w:right="112"/>
              <w:jc w:val="right"/>
              <w:rPr>
                <w:rFonts w:asciiTheme="majorBidi" w:hAnsiTheme="majorBidi" w:cstheme="majorBidi"/>
                <w:sz w:val="28"/>
                <w:szCs w:val="28"/>
              </w:rPr>
            </w:pPr>
            <w:r w:rsidRPr="00C8072A">
              <w:rPr>
                <w:rFonts w:asciiTheme="majorBidi" w:hAnsiTheme="majorBidi" w:cstheme="majorBidi"/>
                <w:sz w:val="28"/>
                <w:szCs w:val="28"/>
              </w:rPr>
              <w:t>208,467</w:t>
            </w:r>
          </w:p>
        </w:tc>
      </w:tr>
      <w:tr w:rsidR="0056656A" w:rsidRPr="00C8072A" w:rsidTr="00303380">
        <w:tc>
          <w:tcPr>
            <w:tcW w:w="1348" w:type="pct"/>
          </w:tcPr>
          <w:p w:rsidR="0056656A" w:rsidRPr="00C8072A" w:rsidRDefault="0056656A" w:rsidP="00E445C2">
            <w:pPr>
              <w:jc w:val="thaiDistribute"/>
              <w:rPr>
                <w:rFonts w:asciiTheme="majorBidi" w:hAnsiTheme="majorBidi" w:cstheme="majorBidi"/>
                <w:sz w:val="28"/>
                <w:szCs w:val="28"/>
              </w:rPr>
            </w:pPr>
            <w:r w:rsidRPr="00C8072A">
              <w:rPr>
                <w:rFonts w:asciiTheme="majorBidi" w:hAnsiTheme="majorBidi" w:cstheme="majorBidi"/>
                <w:sz w:val="28"/>
                <w:szCs w:val="28"/>
              </w:rPr>
              <w:t xml:space="preserve">Siam Tara </w:t>
            </w:r>
            <w:proofErr w:type="spellStart"/>
            <w:r w:rsidRPr="00C8072A">
              <w:rPr>
                <w:rFonts w:asciiTheme="majorBidi" w:hAnsiTheme="majorBidi" w:cstheme="majorBidi"/>
                <w:sz w:val="28"/>
                <w:szCs w:val="28"/>
              </w:rPr>
              <w:t>Muntra</w:t>
            </w:r>
            <w:proofErr w:type="spellEnd"/>
            <w:r w:rsidRPr="00C8072A">
              <w:rPr>
                <w:rFonts w:asciiTheme="majorBidi" w:hAnsiTheme="majorBidi" w:cstheme="majorBidi"/>
                <w:sz w:val="28"/>
                <w:szCs w:val="28"/>
              </w:rPr>
              <w:t xml:space="preserve"> project</w:t>
            </w:r>
          </w:p>
        </w:tc>
        <w:tc>
          <w:tcPr>
            <w:tcW w:w="141" w:type="pct"/>
          </w:tcPr>
          <w:p w:rsidR="0056656A" w:rsidRPr="00C8072A" w:rsidRDefault="0056656A" w:rsidP="00E445C2">
            <w:pPr>
              <w:tabs>
                <w:tab w:val="left" w:pos="540"/>
                <w:tab w:val="left" w:pos="660"/>
              </w:tabs>
              <w:jc w:val="both"/>
              <w:outlineLvl w:val="0"/>
              <w:rPr>
                <w:rFonts w:asciiTheme="majorBidi" w:hAnsiTheme="majorBidi" w:cstheme="majorBidi"/>
                <w:snapToGrid w:val="0"/>
                <w:sz w:val="28"/>
                <w:szCs w:val="28"/>
                <w:lang w:eastAsia="th-TH"/>
              </w:rPr>
            </w:pPr>
          </w:p>
        </w:tc>
        <w:tc>
          <w:tcPr>
            <w:tcW w:w="749" w:type="pct"/>
          </w:tcPr>
          <w:p w:rsidR="0056656A" w:rsidRPr="00C8072A" w:rsidRDefault="0056656A" w:rsidP="00C10B75">
            <w:pPr>
              <w:tabs>
                <w:tab w:val="left" w:pos="660"/>
                <w:tab w:val="left" w:pos="1020"/>
              </w:tabs>
              <w:ind w:left="18" w:right="112"/>
              <w:jc w:val="right"/>
              <w:rPr>
                <w:rFonts w:asciiTheme="majorBidi" w:hAnsiTheme="majorBidi" w:cstheme="majorBidi"/>
                <w:snapToGrid w:val="0"/>
                <w:sz w:val="28"/>
                <w:szCs w:val="28"/>
                <w:lang w:eastAsia="th-TH"/>
              </w:rPr>
            </w:pPr>
            <w:r w:rsidRPr="00C8072A">
              <w:rPr>
                <w:rFonts w:asciiTheme="majorBidi" w:hAnsiTheme="majorBidi" w:cstheme="majorBidi"/>
                <w:snapToGrid w:val="0"/>
                <w:sz w:val="28"/>
                <w:szCs w:val="28"/>
                <w:lang w:eastAsia="th-TH"/>
              </w:rPr>
              <w:t>65,000</w:t>
            </w:r>
          </w:p>
        </w:tc>
        <w:tc>
          <w:tcPr>
            <w:tcW w:w="141" w:type="pct"/>
          </w:tcPr>
          <w:p w:rsidR="0056656A" w:rsidRPr="00C8072A" w:rsidRDefault="0056656A" w:rsidP="00C10B75">
            <w:pPr>
              <w:tabs>
                <w:tab w:val="left" w:pos="540"/>
                <w:tab w:val="left" w:pos="660"/>
              </w:tabs>
              <w:jc w:val="both"/>
              <w:outlineLvl w:val="0"/>
              <w:rPr>
                <w:rFonts w:asciiTheme="majorBidi" w:hAnsiTheme="majorBidi" w:cstheme="majorBidi"/>
                <w:snapToGrid w:val="0"/>
                <w:sz w:val="28"/>
                <w:szCs w:val="28"/>
                <w:lang w:eastAsia="th-TH"/>
              </w:rPr>
            </w:pPr>
          </w:p>
        </w:tc>
        <w:tc>
          <w:tcPr>
            <w:tcW w:w="846" w:type="pct"/>
          </w:tcPr>
          <w:p w:rsidR="0056656A" w:rsidRPr="00C8072A" w:rsidRDefault="0056656A" w:rsidP="00C10B75">
            <w:pPr>
              <w:tabs>
                <w:tab w:val="left" w:pos="660"/>
                <w:tab w:val="left" w:pos="1020"/>
              </w:tabs>
              <w:ind w:left="18" w:right="112"/>
              <w:jc w:val="right"/>
              <w:rPr>
                <w:rFonts w:asciiTheme="majorBidi" w:hAnsiTheme="majorBidi" w:cstheme="majorBidi"/>
                <w:snapToGrid w:val="0"/>
                <w:sz w:val="28"/>
                <w:szCs w:val="28"/>
                <w:lang w:eastAsia="th-TH"/>
              </w:rPr>
            </w:pPr>
            <w:r w:rsidRPr="00C8072A">
              <w:rPr>
                <w:rFonts w:asciiTheme="majorBidi" w:hAnsiTheme="majorBidi" w:cstheme="majorBidi"/>
                <w:snapToGrid w:val="0"/>
                <w:sz w:val="28"/>
                <w:szCs w:val="28"/>
                <w:lang w:eastAsia="th-TH"/>
              </w:rPr>
              <w:t>36,900</w:t>
            </w:r>
          </w:p>
        </w:tc>
        <w:tc>
          <w:tcPr>
            <w:tcW w:w="141" w:type="pct"/>
          </w:tcPr>
          <w:p w:rsidR="0056656A" w:rsidRPr="00C8072A" w:rsidRDefault="0056656A" w:rsidP="00C10B75">
            <w:pPr>
              <w:tabs>
                <w:tab w:val="left" w:pos="540"/>
                <w:tab w:val="left" w:pos="660"/>
              </w:tabs>
              <w:jc w:val="both"/>
              <w:outlineLvl w:val="0"/>
              <w:rPr>
                <w:rFonts w:asciiTheme="majorBidi" w:hAnsiTheme="majorBidi" w:cstheme="majorBidi"/>
                <w:snapToGrid w:val="0"/>
                <w:sz w:val="28"/>
                <w:szCs w:val="28"/>
                <w:lang w:eastAsia="th-TH"/>
              </w:rPr>
            </w:pPr>
          </w:p>
        </w:tc>
        <w:tc>
          <w:tcPr>
            <w:tcW w:w="721" w:type="pct"/>
          </w:tcPr>
          <w:p w:rsidR="0056656A" w:rsidRPr="00C8072A" w:rsidRDefault="0056656A" w:rsidP="00C10B75">
            <w:pPr>
              <w:tabs>
                <w:tab w:val="left" w:pos="1020"/>
              </w:tabs>
              <w:ind w:left="18" w:right="112"/>
              <w:jc w:val="right"/>
              <w:rPr>
                <w:rFonts w:asciiTheme="majorBidi" w:hAnsiTheme="majorBidi" w:cstheme="majorBidi"/>
                <w:snapToGrid w:val="0"/>
                <w:sz w:val="28"/>
                <w:szCs w:val="28"/>
                <w:lang w:eastAsia="th-TH"/>
              </w:rPr>
            </w:pPr>
            <w:r w:rsidRPr="00C8072A">
              <w:rPr>
                <w:rFonts w:asciiTheme="majorBidi" w:hAnsiTheme="majorBidi" w:cstheme="majorBidi"/>
                <w:snapToGrid w:val="0"/>
                <w:sz w:val="28"/>
                <w:szCs w:val="28"/>
                <w:lang w:eastAsia="th-TH"/>
              </w:rPr>
              <w:t>10,643</w:t>
            </w:r>
          </w:p>
        </w:tc>
        <w:tc>
          <w:tcPr>
            <w:tcW w:w="133" w:type="pct"/>
          </w:tcPr>
          <w:p w:rsidR="0056656A" w:rsidRPr="00C8072A" w:rsidRDefault="0056656A" w:rsidP="00C10B75">
            <w:pPr>
              <w:tabs>
                <w:tab w:val="left" w:pos="660"/>
                <w:tab w:val="left" w:pos="1020"/>
              </w:tabs>
              <w:ind w:left="18" w:right="112"/>
              <w:jc w:val="right"/>
              <w:rPr>
                <w:rFonts w:asciiTheme="majorBidi" w:hAnsiTheme="majorBidi" w:cstheme="majorBidi"/>
                <w:snapToGrid w:val="0"/>
                <w:sz w:val="28"/>
                <w:szCs w:val="28"/>
                <w:lang w:eastAsia="th-TH"/>
              </w:rPr>
            </w:pPr>
          </w:p>
        </w:tc>
        <w:tc>
          <w:tcPr>
            <w:tcW w:w="780" w:type="pct"/>
          </w:tcPr>
          <w:p w:rsidR="0056656A" w:rsidRPr="00C8072A" w:rsidRDefault="0056656A" w:rsidP="00C10B75">
            <w:pPr>
              <w:tabs>
                <w:tab w:val="left" w:pos="1020"/>
              </w:tabs>
              <w:ind w:left="18" w:right="112"/>
              <w:jc w:val="right"/>
              <w:rPr>
                <w:rFonts w:asciiTheme="majorBidi" w:hAnsiTheme="majorBidi" w:cstheme="majorBidi"/>
                <w:snapToGrid w:val="0"/>
                <w:sz w:val="28"/>
                <w:szCs w:val="28"/>
                <w:lang w:eastAsia="th-TH"/>
              </w:rPr>
            </w:pPr>
            <w:r w:rsidRPr="00C8072A">
              <w:rPr>
                <w:rFonts w:asciiTheme="majorBidi" w:hAnsiTheme="majorBidi" w:cstheme="majorBidi"/>
                <w:snapToGrid w:val="0"/>
                <w:sz w:val="28"/>
                <w:szCs w:val="28"/>
                <w:lang w:eastAsia="th-TH"/>
              </w:rPr>
              <w:t>112,543</w:t>
            </w:r>
          </w:p>
        </w:tc>
      </w:tr>
      <w:tr w:rsidR="0056656A" w:rsidRPr="00C8072A" w:rsidTr="00303380">
        <w:tc>
          <w:tcPr>
            <w:tcW w:w="1348" w:type="pct"/>
          </w:tcPr>
          <w:p w:rsidR="0056656A" w:rsidRPr="00C8072A" w:rsidRDefault="0056656A" w:rsidP="00E445C2">
            <w:pPr>
              <w:jc w:val="thaiDistribute"/>
              <w:rPr>
                <w:rFonts w:asciiTheme="majorBidi" w:hAnsiTheme="majorBidi" w:cstheme="majorBidi"/>
                <w:sz w:val="28"/>
                <w:szCs w:val="28"/>
              </w:rPr>
            </w:pPr>
            <w:r w:rsidRPr="00C8072A">
              <w:rPr>
                <w:rFonts w:asciiTheme="majorBidi" w:hAnsiTheme="majorBidi" w:cstheme="majorBidi"/>
                <w:sz w:val="28"/>
                <w:szCs w:val="28"/>
              </w:rPr>
              <w:t>Venice East project</w:t>
            </w:r>
          </w:p>
        </w:tc>
        <w:tc>
          <w:tcPr>
            <w:tcW w:w="141" w:type="pct"/>
          </w:tcPr>
          <w:p w:rsidR="0056656A" w:rsidRPr="00C8072A" w:rsidRDefault="0056656A" w:rsidP="00E445C2">
            <w:pPr>
              <w:tabs>
                <w:tab w:val="left" w:pos="540"/>
                <w:tab w:val="left" w:pos="660"/>
              </w:tabs>
              <w:jc w:val="both"/>
              <w:outlineLvl w:val="0"/>
              <w:rPr>
                <w:rFonts w:asciiTheme="majorBidi" w:hAnsiTheme="majorBidi" w:cstheme="majorBidi"/>
                <w:snapToGrid w:val="0"/>
                <w:sz w:val="28"/>
                <w:szCs w:val="28"/>
                <w:lang w:eastAsia="th-TH"/>
              </w:rPr>
            </w:pPr>
          </w:p>
        </w:tc>
        <w:tc>
          <w:tcPr>
            <w:tcW w:w="749" w:type="pct"/>
            <w:tcBorders>
              <w:bottom w:val="single" w:sz="4" w:space="0" w:color="auto"/>
            </w:tcBorders>
          </w:tcPr>
          <w:p w:rsidR="0056656A" w:rsidRPr="00C8072A" w:rsidRDefault="0056656A" w:rsidP="00C10B75">
            <w:pPr>
              <w:tabs>
                <w:tab w:val="left" w:pos="660"/>
                <w:tab w:val="left" w:pos="1020"/>
              </w:tabs>
              <w:ind w:left="18" w:right="112"/>
              <w:jc w:val="right"/>
              <w:rPr>
                <w:rFonts w:asciiTheme="majorBidi" w:hAnsiTheme="majorBidi" w:cstheme="majorBidi"/>
                <w:snapToGrid w:val="0"/>
                <w:sz w:val="28"/>
                <w:szCs w:val="28"/>
                <w:lang w:eastAsia="th-TH"/>
              </w:rPr>
            </w:pPr>
            <w:r w:rsidRPr="00C8072A">
              <w:rPr>
                <w:rFonts w:asciiTheme="majorBidi" w:hAnsiTheme="majorBidi" w:cstheme="majorBidi"/>
                <w:snapToGrid w:val="0"/>
                <w:sz w:val="28"/>
                <w:szCs w:val="28"/>
                <w:lang w:eastAsia="th-TH"/>
              </w:rPr>
              <w:t>67,567</w:t>
            </w:r>
          </w:p>
        </w:tc>
        <w:tc>
          <w:tcPr>
            <w:tcW w:w="141" w:type="pct"/>
          </w:tcPr>
          <w:p w:rsidR="0056656A" w:rsidRPr="00C8072A" w:rsidRDefault="0056656A" w:rsidP="00C10B75">
            <w:pPr>
              <w:tabs>
                <w:tab w:val="left" w:pos="540"/>
                <w:tab w:val="left" w:pos="660"/>
              </w:tabs>
              <w:jc w:val="both"/>
              <w:outlineLvl w:val="0"/>
              <w:rPr>
                <w:rFonts w:asciiTheme="majorBidi" w:hAnsiTheme="majorBidi" w:cstheme="majorBidi"/>
                <w:snapToGrid w:val="0"/>
                <w:sz w:val="28"/>
                <w:szCs w:val="28"/>
                <w:lang w:eastAsia="th-TH"/>
              </w:rPr>
            </w:pPr>
          </w:p>
        </w:tc>
        <w:tc>
          <w:tcPr>
            <w:tcW w:w="846" w:type="pct"/>
            <w:tcBorders>
              <w:bottom w:val="single" w:sz="4" w:space="0" w:color="auto"/>
            </w:tcBorders>
          </w:tcPr>
          <w:p w:rsidR="0056656A" w:rsidRPr="00C8072A" w:rsidRDefault="0056656A" w:rsidP="00C10B75">
            <w:pPr>
              <w:tabs>
                <w:tab w:val="left" w:pos="1020"/>
              </w:tabs>
              <w:ind w:left="18" w:right="112"/>
              <w:jc w:val="right"/>
              <w:rPr>
                <w:rFonts w:asciiTheme="majorBidi" w:hAnsiTheme="majorBidi" w:cstheme="majorBidi"/>
                <w:snapToGrid w:val="0"/>
                <w:sz w:val="28"/>
                <w:szCs w:val="28"/>
                <w:lang w:eastAsia="th-TH"/>
              </w:rPr>
            </w:pPr>
            <w:r w:rsidRPr="00C8072A">
              <w:rPr>
                <w:rFonts w:asciiTheme="majorBidi" w:hAnsiTheme="majorBidi" w:cstheme="majorBidi"/>
                <w:snapToGrid w:val="0"/>
                <w:sz w:val="28"/>
                <w:szCs w:val="28"/>
                <w:lang w:eastAsia="th-TH"/>
              </w:rPr>
              <w:t>160,000</w:t>
            </w:r>
          </w:p>
        </w:tc>
        <w:tc>
          <w:tcPr>
            <w:tcW w:w="141" w:type="pct"/>
          </w:tcPr>
          <w:p w:rsidR="0056656A" w:rsidRPr="00C8072A" w:rsidRDefault="0056656A" w:rsidP="00C10B75">
            <w:pPr>
              <w:tabs>
                <w:tab w:val="left" w:pos="540"/>
                <w:tab w:val="left" w:pos="660"/>
              </w:tabs>
              <w:jc w:val="both"/>
              <w:outlineLvl w:val="0"/>
              <w:rPr>
                <w:rFonts w:asciiTheme="majorBidi" w:hAnsiTheme="majorBidi" w:cstheme="majorBidi"/>
                <w:snapToGrid w:val="0"/>
                <w:sz w:val="28"/>
                <w:szCs w:val="28"/>
                <w:lang w:eastAsia="th-TH"/>
              </w:rPr>
            </w:pPr>
          </w:p>
        </w:tc>
        <w:tc>
          <w:tcPr>
            <w:tcW w:w="721" w:type="pct"/>
            <w:tcBorders>
              <w:bottom w:val="single" w:sz="4" w:space="0" w:color="auto"/>
            </w:tcBorders>
          </w:tcPr>
          <w:p w:rsidR="0056656A" w:rsidRPr="00C8072A" w:rsidRDefault="0056656A" w:rsidP="00C10B75">
            <w:pPr>
              <w:tabs>
                <w:tab w:val="left" w:pos="660"/>
                <w:tab w:val="left" w:pos="1020"/>
              </w:tabs>
              <w:ind w:left="18" w:right="112"/>
              <w:jc w:val="right"/>
              <w:rPr>
                <w:rFonts w:asciiTheme="majorBidi" w:hAnsiTheme="majorBidi" w:cstheme="majorBidi"/>
                <w:snapToGrid w:val="0"/>
                <w:sz w:val="28"/>
                <w:szCs w:val="28"/>
                <w:lang w:eastAsia="th-TH"/>
              </w:rPr>
            </w:pPr>
            <w:r w:rsidRPr="00C8072A">
              <w:rPr>
                <w:rFonts w:asciiTheme="majorBidi" w:hAnsiTheme="majorBidi" w:cstheme="majorBidi"/>
                <w:snapToGrid w:val="0"/>
                <w:sz w:val="28"/>
                <w:szCs w:val="28"/>
                <w:lang w:eastAsia="th-TH"/>
              </w:rPr>
              <w:t>81,076</w:t>
            </w:r>
          </w:p>
        </w:tc>
        <w:tc>
          <w:tcPr>
            <w:tcW w:w="133" w:type="pct"/>
          </w:tcPr>
          <w:p w:rsidR="0056656A" w:rsidRPr="00C8072A" w:rsidRDefault="0056656A" w:rsidP="00C10B75">
            <w:pPr>
              <w:tabs>
                <w:tab w:val="left" w:pos="660"/>
                <w:tab w:val="left" w:pos="1020"/>
              </w:tabs>
              <w:ind w:left="18" w:right="112"/>
              <w:jc w:val="right"/>
              <w:rPr>
                <w:rFonts w:asciiTheme="majorBidi" w:hAnsiTheme="majorBidi" w:cstheme="majorBidi"/>
                <w:snapToGrid w:val="0"/>
                <w:sz w:val="28"/>
                <w:szCs w:val="28"/>
                <w:lang w:eastAsia="th-TH"/>
              </w:rPr>
            </w:pPr>
          </w:p>
        </w:tc>
        <w:tc>
          <w:tcPr>
            <w:tcW w:w="780" w:type="pct"/>
            <w:tcBorders>
              <w:bottom w:val="single" w:sz="4" w:space="0" w:color="auto"/>
            </w:tcBorders>
          </w:tcPr>
          <w:p w:rsidR="0056656A" w:rsidRPr="00C8072A" w:rsidRDefault="0056656A" w:rsidP="00C10B75">
            <w:pPr>
              <w:tabs>
                <w:tab w:val="left" w:pos="1020"/>
              </w:tabs>
              <w:ind w:left="18" w:right="112"/>
              <w:jc w:val="right"/>
              <w:rPr>
                <w:rFonts w:asciiTheme="majorBidi" w:hAnsiTheme="majorBidi" w:cstheme="majorBidi"/>
                <w:snapToGrid w:val="0"/>
                <w:sz w:val="28"/>
                <w:szCs w:val="28"/>
                <w:lang w:eastAsia="th-TH"/>
              </w:rPr>
            </w:pPr>
            <w:r w:rsidRPr="00C8072A">
              <w:rPr>
                <w:rFonts w:asciiTheme="majorBidi" w:hAnsiTheme="majorBidi" w:cstheme="majorBidi"/>
                <w:snapToGrid w:val="0"/>
                <w:sz w:val="28"/>
                <w:szCs w:val="28"/>
                <w:lang w:eastAsia="th-TH"/>
              </w:rPr>
              <w:t>308,643</w:t>
            </w:r>
          </w:p>
        </w:tc>
      </w:tr>
      <w:tr w:rsidR="0056656A" w:rsidRPr="00C8072A" w:rsidTr="00303380">
        <w:tc>
          <w:tcPr>
            <w:tcW w:w="1348" w:type="pct"/>
          </w:tcPr>
          <w:p w:rsidR="0056656A" w:rsidRPr="00C8072A" w:rsidRDefault="0056656A" w:rsidP="00AD4922">
            <w:pPr>
              <w:ind w:firstLine="563"/>
              <w:jc w:val="thaiDistribute"/>
              <w:rPr>
                <w:rFonts w:asciiTheme="majorBidi" w:hAnsiTheme="majorBidi" w:cstheme="majorBidi"/>
                <w:sz w:val="28"/>
                <w:szCs w:val="28"/>
              </w:rPr>
            </w:pPr>
            <w:r w:rsidRPr="00C8072A">
              <w:rPr>
                <w:rFonts w:asciiTheme="majorBidi" w:hAnsiTheme="majorBidi" w:cstheme="majorBidi"/>
                <w:sz w:val="28"/>
                <w:szCs w:val="28"/>
              </w:rPr>
              <w:t>Total</w:t>
            </w:r>
          </w:p>
        </w:tc>
        <w:tc>
          <w:tcPr>
            <w:tcW w:w="141" w:type="pct"/>
          </w:tcPr>
          <w:p w:rsidR="0056656A" w:rsidRPr="00C8072A" w:rsidRDefault="0056656A" w:rsidP="00E445C2">
            <w:pPr>
              <w:tabs>
                <w:tab w:val="left" w:pos="540"/>
                <w:tab w:val="left" w:pos="660"/>
              </w:tabs>
              <w:jc w:val="both"/>
              <w:outlineLvl w:val="0"/>
              <w:rPr>
                <w:rFonts w:asciiTheme="majorBidi" w:hAnsiTheme="majorBidi" w:cstheme="majorBidi"/>
                <w:snapToGrid w:val="0"/>
                <w:sz w:val="28"/>
                <w:szCs w:val="28"/>
                <w:lang w:eastAsia="th-TH"/>
              </w:rPr>
            </w:pPr>
          </w:p>
        </w:tc>
        <w:tc>
          <w:tcPr>
            <w:tcW w:w="749" w:type="pct"/>
            <w:tcBorders>
              <w:top w:val="single" w:sz="4" w:space="0" w:color="auto"/>
              <w:bottom w:val="double" w:sz="4" w:space="0" w:color="auto"/>
            </w:tcBorders>
          </w:tcPr>
          <w:p w:rsidR="0056656A" w:rsidRPr="00C8072A" w:rsidRDefault="0056656A" w:rsidP="00C10B75">
            <w:pPr>
              <w:tabs>
                <w:tab w:val="left" w:pos="1020"/>
              </w:tabs>
              <w:ind w:left="18" w:right="112"/>
              <w:jc w:val="right"/>
              <w:rPr>
                <w:rFonts w:asciiTheme="majorBidi" w:hAnsiTheme="majorBidi" w:cstheme="majorBidi"/>
                <w:snapToGrid w:val="0"/>
                <w:sz w:val="28"/>
                <w:szCs w:val="28"/>
                <w:lang w:eastAsia="th-TH"/>
              </w:rPr>
            </w:pPr>
            <w:r w:rsidRPr="00C8072A">
              <w:rPr>
                <w:rFonts w:asciiTheme="majorBidi" w:hAnsiTheme="majorBidi" w:cstheme="majorBidi"/>
                <w:snapToGrid w:val="0"/>
                <w:sz w:val="28"/>
                <w:szCs w:val="28"/>
                <w:lang w:eastAsia="th-TH"/>
              </w:rPr>
              <w:t>287,567</w:t>
            </w:r>
          </w:p>
        </w:tc>
        <w:tc>
          <w:tcPr>
            <w:tcW w:w="141" w:type="pct"/>
          </w:tcPr>
          <w:p w:rsidR="0056656A" w:rsidRPr="00C8072A" w:rsidRDefault="0056656A" w:rsidP="00C10B75">
            <w:pPr>
              <w:tabs>
                <w:tab w:val="left" w:pos="540"/>
                <w:tab w:val="left" w:pos="660"/>
              </w:tabs>
              <w:jc w:val="both"/>
              <w:outlineLvl w:val="0"/>
              <w:rPr>
                <w:rFonts w:asciiTheme="majorBidi" w:hAnsiTheme="majorBidi" w:cstheme="majorBidi"/>
                <w:snapToGrid w:val="0"/>
                <w:sz w:val="28"/>
                <w:szCs w:val="28"/>
                <w:lang w:eastAsia="th-TH"/>
              </w:rPr>
            </w:pPr>
          </w:p>
        </w:tc>
        <w:tc>
          <w:tcPr>
            <w:tcW w:w="846" w:type="pct"/>
            <w:tcBorders>
              <w:top w:val="single" w:sz="4" w:space="0" w:color="auto"/>
              <w:bottom w:val="double" w:sz="4" w:space="0" w:color="auto"/>
            </w:tcBorders>
          </w:tcPr>
          <w:p w:rsidR="0056656A" w:rsidRPr="00C8072A" w:rsidRDefault="0056656A" w:rsidP="00C10B75">
            <w:pPr>
              <w:tabs>
                <w:tab w:val="left" w:pos="660"/>
                <w:tab w:val="left" w:pos="1020"/>
              </w:tabs>
              <w:ind w:left="18" w:right="112"/>
              <w:jc w:val="right"/>
              <w:rPr>
                <w:rFonts w:asciiTheme="majorBidi" w:hAnsiTheme="majorBidi" w:cstheme="majorBidi"/>
                <w:snapToGrid w:val="0"/>
                <w:sz w:val="28"/>
                <w:szCs w:val="28"/>
                <w:lang w:eastAsia="th-TH"/>
              </w:rPr>
            </w:pPr>
            <w:r w:rsidRPr="00C8072A">
              <w:rPr>
                <w:rFonts w:asciiTheme="majorBidi" w:hAnsiTheme="majorBidi" w:cstheme="majorBidi"/>
                <w:snapToGrid w:val="0"/>
                <w:sz w:val="28"/>
                <w:szCs w:val="28"/>
                <w:lang w:eastAsia="th-TH"/>
              </w:rPr>
              <w:t>217,900</w:t>
            </w:r>
          </w:p>
        </w:tc>
        <w:tc>
          <w:tcPr>
            <w:tcW w:w="141" w:type="pct"/>
          </w:tcPr>
          <w:p w:rsidR="0056656A" w:rsidRPr="00C8072A" w:rsidRDefault="0056656A" w:rsidP="00C10B75">
            <w:pPr>
              <w:tabs>
                <w:tab w:val="left" w:pos="540"/>
                <w:tab w:val="left" w:pos="660"/>
              </w:tabs>
              <w:jc w:val="both"/>
              <w:outlineLvl w:val="0"/>
              <w:rPr>
                <w:rFonts w:asciiTheme="majorBidi" w:hAnsiTheme="majorBidi" w:cstheme="majorBidi"/>
                <w:snapToGrid w:val="0"/>
                <w:sz w:val="28"/>
                <w:szCs w:val="28"/>
                <w:lang w:eastAsia="th-TH"/>
              </w:rPr>
            </w:pPr>
          </w:p>
        </w:tc>
        <w:tc>
          <w:tcPr>
            <w:tcW w:w="721" w:type="pct"/>
            <w:tcBorders>
              <w:top w:val="single" w:sz="4" w:space="0" w:color="auto"/>
              <w:bottom w:val="double" w:sz="4" w:space="0" w:color="auto"/>
            </w:tcBorders>
          </w:tcPr>
          <w:p w:rsidR="0056656A" w:rsidRPr="00C8072A" w:rsidRDefault="0056656A" w:rsidP="00C10B75">
            <w:pPr>
              <w:tabs>
                <w:tab w:val="left" w:pos="1020"/>
              </w:tabs>
              <w:ind w:left="18" w:right="112"/>
              <w:jc w:val="right"/>
              <w:rPr>
                <w:rFonts w:asciiTheme="majorBidi" w:hAnsiTheme="majorBidi" w:cstheme="majorBidi"/>
                <w:snapToGrid w:val="0"/>
                <w:sz w:val="28"/>
                <w:szCs w:val="28"/>
                <w:lang w:eastAsia="th-TH"/>
              </w:rPr>
            </w:pPr>
            <w:r w:rsidRPr="00C8072A">
              <w:rPr>
                <w:rFonts w:asciiTheme="majorBidi" w:hAnsiTheme="majorBidi" w:cstheme="majorBidi"/>
                <w:snapToGrid w:val="0"/>
                <w:sz w:val="28"/>
                <w:szCs w:val="28"/>
                <w:lang w:eastAsia="th-TH"/>
              </w:rPr>
              <w:t>124,186</w:t>
            </w:r>
          </w:p>
        </w:tc>
        <w:tc>
          <w:tcPr>
            <w:tcW w:w="133" w:type="pct"/>
          </w:tcPr>
          <w:p w:rsidR="0056656A" w:rsidRPr="00C8072A" w:rsidRDefault="0056656A" w:rsidP="00C10B75">
            <w:pPr>
              <w:tabs>
                <w:tab w:val="left" w:pos="660"/>
                <w:tab w:val="left" w:pos="1020"/>
              </w:tabs>
              <w:ind w:left="18" w:right="112"/>
              <w:jc w:val="right"/>
              <w:rPr>
                <w:rFonts w:asciiTheme="majorBidi" w:hAnsiTheme="majorBidi" w:cstheme="majorBidi"/>
                <w:snapToGrid w:val="0"/>
                <w:sz w:val="28"/>
                <w:szCs w:val="28"/>
                <w:lang w:eastAsia="th-TH"/>
              </w:rPr>
            </w:pPr>
          </w:p>
        </w:tc>
        <w:tc>
          <w:tcPr>
            <w:tcW w:w="780" w:type="pct"/>
            <w:tcBorders>
              <w:top w:val="single" w:sz="4" w:space="0" w:color="auto"/>
              <w:bottom w:val="double" w:sz="4" w:space="0" w:color="auto"/>
            </w:tcBorders>
          </w:tcPr>
          <w:p w:rsidR="0056656A" w:rsidRPr="00C8072A" w:rsidRDefault="0056656A" w:rsidP="00C10B75">
            <w:pPr>
              <w:tabs>
                <w:tab w:val="left" w:pos="1020"/>
              </w:tabs>
              <w:ind w:left="18" w:right="112"/>
              <w:jc w:val="right"/>
              <w:rPr>
                <w:rFonts w:asciiTheme="majorBidi" w:hAnsiTheme="majorBidi" w:cstheme="majorBidi"/>
                <w:snapToGrid w:val="0"/>
                <w:sz w:val="28"/>
                <w:szCs w:val="28"/>
                <w:lang w:eastAsia="th-TH"/>
              </w:rPr>
            </w:pPr>
            <w:r w:rsidRPr="00C8072A">
              <w:rPr>
                <w:rFonts w:asciiTheme="majorBidi" w:hAnsiTheme="majorBidi" w:cstheme="majorBidi"/>
                <w:snapToGrid w:val="0"/>
                <w:sz w:val="28"/>
                <w:szCs w:val="28"/>
                <w:lang w:eastAsia="th-TH"/>
              </w:rPr>
              <w:t>629,653</w:t>
            </w:r>
          </w:p>
        </w:tc>
      </w:tr>
    </w:tbl>
    <w:p w:rsidR="003A71CF" w:rsidRPr="00E76FFE" w:rsidRDefault="003A71CF" w:rsidP="003A71CF">
      <w:pPr>
        <w:tabs>
          <w:tab w:val="left" w:pos="540"/>
          <w:tab w:val="left" w:pos="660"/>
        </w:tabs>
        <w:jc w:val="both"/>
        <w:outlineLvl w:val="0"/>
        <w:rPr>
          <w:b/>
          <w:bCs/>
          <w:snapToGrid w:val="0"/>
          <w:sz w:val="10"/>
          <w:szCs w:val="10"/>
          <w:lang w:eastAsia="th-TH"/>
        </w:rPr>
      </w:pPr>
    </w:p>
    <w:p w:rsidR="003A71CF" w:rsidRPr="00220419" w:rsidRDefault="0021455F" w:rsidP="006768FB">
      <w:pPr>
        <w:tabs>
          <w:tab w:val="left" w:pos="540"/>
        </w:tabs>
        <w:ind w:left="360"/>
        <w:jc w:val="thaiDistribute"/>
        <w:outlineLvl w:val="0"/>
        <w:rPr>
          <w:snapToGrid w:val="0"/>
          <w:spacing w:val="-6"/>
          <w:sz w:val="30"/>
          <w:szCs w:val="30"/>
          <w:lang w:eastAsia="th-TH"/>
        </w:rPr>
      </w:pPr>
      <w:r w:rsidRPr="00220419">
        <w:rPr>
          <w:snapToGrid w:val="0"/>
          <w:spacing w:val="-6"/>
          <w:sz w:val="30"/>
          <w:szCs w:val="30"/>
          <w:lang w:val="en-US" w:eastAsia="th-TH"/>
        </w:rPr>
        <w:t xml:space="preserve">Advance payments </w:t>
      </w:r>
      <w:r w:rsidR="003A71CF" w:rsidRPr="00220419">
        <w:rPr>
          <w:snapToGrid w:val="0"/>
          <w:spacing w:val="-6"/>
          <w:sz w:val="30"/>
          <w:szCs w:val="30"/>
          <w:lang w:val="en-US" w:eastAsia="th-TH"/>
        </w:rPr>
        <w:t>for purchases of real estate projects under development</w:t>
      </w:r>
      <w:r w:rsidR="003A71CF" w:rsidRPr="00220419">
        <w:rPr>
          <w:snapToGrid w:val="0"/>
          <w:spacing w:val="-6"/>
          <w:sz w:val="30"/>
          <w:szCs w:val="30"/>
          <w:cs/>
          <w:lang w:eastAsia="th-TH"/>
        </w:rPr>
        <w:t xml:space="preserve"> </w:t>
      </w:r>
      <w:r w:rsidR="003A71CF" w:rsidRPr="00220419">
        <w:rPr>
          <w:snapToGrid w:val="0"/>
          <w:spacing w:val="-6"/>
          <w:sz w:val="30"/>
          <w:szCs w:val="30"/>
          <w:lang w:eastAsia="th-TH"/>
        </w:rPr>
        <w:t xml:space="preserve">the </w:t>
      </w:r>
      <w:r w:rsidR="003A71CF" w:rsidRPr="00220419">
        <w:rPr>
          <w:snapToGrid w:val="0"/>
          <w:spacing w:val="-6"/>
          <w:sz w:val="30"/>
          <w:szCs w:val="30"/>
          <w:lang w:val="en-US" w:eastAsia="th-TH"/>
        </w:rPr>
        <w:t xml:space="preserve">detailed are </w:t>
      </w:r>
      <w:r w:rsidR="003A71CF" w:rsidRPr="00220419">
        <w:rPr>
          <w:snapToGrid w:val="0"/>
          <w:spacing w:val="-6"/>
          <w:sz w:val="30"/>
          <w:szCs w:val="30"/>
          <w:lang w:eastAsia="th-TH"/>
        </w:rPr>
        <w:t xml:space="preserve">as </w:t>
      </w:r>
      <w:proofErr w:type="gramStart"/>
      <w:r w:rsidR="003A71CF" w:rsidRPr="00220419">
        <w:rPr>
          <w:snapToGrid w:val="0"/>
          <w:spacing w:val="-6"/>
          <w:sz w:val="30"/>
          <w:szCs w:val="30"/>
          <w:lang w:eastAsia="th-TH"/>
        </w:rPr>
        <w:t>follows</w:t>
      </w:r>
      <w:r w:rsidR="00A91ED8" w:rsidRPr="00220419">
        <w:rPr>
          <w:snapToGrid w:val="0"/>
          <w:spacing w:val="-6"/>
          <w:sz w:val="30"/>
          <w:szCs w:val="30"/>
          <w:lang w:eastAsia="th-TH"/>
        </w:rPr>
        <w:t xml:space="preserve"> </w:t>
      </w:r>
      <w:r w:rsidR="003A71CF" w:rsidRPr="00220419">
        <w:rPr>
          <w:snapToGrid w:val="0"/>
          <w:spacing w:val="-6"/>
          <w:sz w:val="30"/>
          <w:szCs w:val="30"/>
          <w:lang w:eastAsia="th-TH"/>
        </w:rPr>
        <w:t>:</w:t>
      </w:r>
      <w:proofErr w:type="gramEnd"/>
      <w:r w:rsidR="003A71CF" w:rsidRPr="00220419">
        <w:rPr>
          <w:snapToGrid w:val="0"/>
          <w:spacing w:val="-6"/>
          <w:sz w:val="30"/>
          <w:szCs w:val="30"/>
          <w:lang w:eastAsia="th-TH"/>
        </w:rPr>
        <w:t>-</w:t>
      </w:r>
    </w:p>
    <w:p w:rsidR="003A71CF" w:rsidRPr="00E76FFE" w:rsidRDefault="003A71CF" w:rsidP="003A71CF">
      <w:pPr>
        <w:tabs>
          <w:tab w:val="left" w:pos="540"/>
          <w:tab w:val="left" w:pos="660"/>
        </w:tabs>
        <w:ind w:firstLine="180"/>
        <w:jc w:val="both"/>
        <w:outlineLvl w:val="0"/>
        <w:rPr>
          <w:snapToGrid w:val="0"/>
          <w:sz w:val="10"/>
          <w:szCs w:val="10"/>
          <w:lang w:eastAsia="th-TH"/>
        </w:rPr>
      </w:pPr>
    </w:p>
    <w:tbl>
      <w:tblPr>
        <w:tblW w:w="4835" w:type="pct"/>
        <w:tblInd w:w="288" w:type="dxa"/>
        <w:tblLook w:val="0000" w:firstRow="0" w:lastRow="0" w:firstColumn="0" w:lastColumn="0" w:noHBand="0" w:noVBand="0"/>
      </w:tblPr>
      <w:tblGrid>
        <w:gridCol w:w="5228"/>
        <w:gridCol w:w="1892"/>
        <w:gridCol w:w="1959"/>
      </w:tblGrid>
      <w:tr w:rsidR="003A71CF" w:rsidRPr="008C5804" w:rsidTr="007E6F70">
        <w:trPr>
          <w:trHeight w:val="451"/>
        </w:trPr>
        <w:tc>
          <w:tcPr>
            <w:tcW w:w="2879" w:type="pct"/>
            <w:tcBorders>
              <w:top w:val="nil"/>
              <w:left w:val="nil"/>
              <w:bottom w:val="nil"/>
              <w:right w:val="nil"/>
            </w:tcBorders>
          </w:tcPr>
          <w:p w:rsidR="003A71CF" w:rsidRPr="008C5804" w:rsidRDefault="003A71CF" w:rsidP="00E445C2">
            <w:pPr>
              <w:tabs>
                <w:tab w:val="left" w:pos="450"/>
              </w:tabs>
              <w:ind w:left="-108" w:right="-108" w:firstLine="1170"/>
              <w:rPr>
                <w:sz w:val="30"/>
                <w:szCs w:val="30"/>
              </w:rPr>
            </w:pPr>
          </w:p>
        </w:tc>
        <w:tc>
          <w:tcPr>
            <w:tcW w:w="2121" w:type="pct"/>
            <w:gridSpan w:val="2"/>
            <w:tcBorders>
              <w:top w:val="nil"/>
              <w:left w:val="nil"/>
              <w:bottom w:val="nil"/>
              <w:right w:val="nil"/>
            </w:tcBorders>
          </w:tcPr>
          <w:p w:rsidR="003A71CF" w:rsidRPr="008C5804" w:rsidRDefault="003A71CF" w:rsidP="00E445C2">
            <w:pPr>
              <w:ind w:left="-62" w:right="-85"/>
              <w:jc w:val="right"/>
              <w:rPr>
                <w:sz w:val="30"/>
                <w:szCs w:val="30"/>
                <w:cs/>
                <w:lang w:val="en-US"/>
              </w:rPr>
            </w:pPr>
            <w:r w:rsidRPr="00122D57">
              <w:rPr>
                <w:sz w:val="30"/>
                <w:szCs w:val="30"/>
                <w:cs/>
              </w:rPr>
              <w:t>(</w:t>
            </w:r>
            <w:r w:rsidRPr="00122D57">
              <w:rPr>
                <w:sz w:val="30"/>
                <w:szCs w:val="30"/>
              </w:rPr>
              <w:t>Unit :Thousand Baht)</w:t>
            </w:r>
          </w:p>
        </w:tc>
      </w:tr>
      <w:tr w:rsidR="003A71CF" w:rsidRPr="008C5804" w:rsidTr="007E6F70">
        <w:trPr>
          <w:trHeight w:val="451"/>
        </w:trPr>
        <w:tc>
          <w:tcPr>
            <w:tcW w:w="2879" w:type="pct"/>
            <w:tcBorders>
              <w:top w:val="nil"/>
              <w:left w:val="nil"/>
              <w:bottom w:val="nil"/>
              <w:right w:val="nil"/>
            </w:tcBorders>
          </w:tcPr>
          <w:p w:rsidR="003A71CF" w:rsidRPr="008C5804" w:rsidRDefault="003A71CF" w:rsidP="00E445C2">
            <w:pPr>
              <w:tabs>
                <w:tab w:val="left" w:pos="450"/>
              </w:tabs>
              <w:ind w:left="-108" w:right="-108" w:firstLine="1170"/>
              <w:rPr>
                <w:sz w:val="30"/>
                <w:szCs w:val="30"/>
              </w:rPr>
            </w:pPr>
          </w:p>
        </w:tc>
        <w:tc>
          <w:tcPr>
            <w:tcW w:w="2121" w:type="pct"/>
            <w:gridSpan w:val="2"/>
            <w:tcBorders>
              <w:top w:val="nil"/>
              <w:left w:val="nil"/>
              <w:bottom w:val="nil"/>
              <w:right w:val="nil"/>
            </w:tcBorders>
          </w:tcPr>
          <w:p w:rsidR="003A71CF" w:rsidRPr="008C5804" w:rsidRDefault="003A71CF" w:rsidP="00E445C2">
            <w:pPr>
              <w:ind w:left="-62" w:right="-85"/>
              <w:jc w:val="center"/>
              <w:rPr>
                <w:sz w:val="30"/>
                <w:szCs w:val="30"/>
                <w:u w:val="single"/>
                <w:cs/>
              </w:rPr>
            </w:pPr>
            <w:r w:rsidRPr="00122D57">
              <w:rPr>
                <w:sz w:val="30"/>
                <w:szCs w:val="30"/>
                <w:u w:val="single"/>
              </w:rPr>
              <w:t>Consolidated and Separate financial statements</w:t>
            </w:r>
          </w:p>
        </w:tc>
      </w:tr>
      <w:tr w:rsidR="003A71CF" w:rsidRPr="008C5804" w:rsidTr="007E6F70">
        <w:trPr>
          <w:trHeight w:val="451"/>
        </w:trPr>
        <w:tc>
          <w:tcPr>
            <w:tcW w:w="2879" w:type="pct"/>
            <w:tcBorders>
              <w:top w:val="nil"/>
              <w:left w:val="nil"/>
              <w:bottom w:val="nil"/>
              <w:right w:val="nil"/>
            </w:tcBorders>
          </w:tcPr>
          <w:p w:rsidR="003A71CF" w:rsidRPr="008C5804" w:rsidRDefault="003A71CF" w:rsidP="00E445C2">
            <w:pPr>
              <w:tabs>
                <w:tab w:val="left" w:pos="450"/>
              </w:tabs>
              <w:ind w:left="-108" w:right="-108" w:firstLine="1170"/>
              <w:rPr>
                <w:sz w:val="30"/>
                <w:szCs w:val="30"/>
              </w:rPr>
            </w:pPr>
          </w:p>
        </w:tc>
        <w:tc>
          <w:tcPr>
            <w:tcW w:w="2121" w:type="pct"/>
            <w:gridSpan w:val="2"/>
            <w:tcBorders>
              <w:top w:val="nil"/>
              <w:left w:val="nil"/>
              <w:bottom w:val="nil"/>
              <w:right w:val="nil"/>
            </w:tcBorders>
          </w:tcPr>
          <w:p w:rsidR="003A71CF" w:rsidRPr="008C5804" w:rsidRDefault="003A71CF" w:rsidP="00E445C2">
            <w:pPr>
              <w:ind w:left="-62" w:right="-85"/>
              <w:jc w:val="center"/>
              <w:rPr>
                <w:sz w:val="30"/>
                <w:szCs w:val="30"/>
                <w:u w:val="single"/>
              </w:rPr>
            </w:pPr>
            <w:r w:rsidRPr="00122D57">
              <w:rPr>
                <w:sz w:val="30"/>
                <w:szCs w:val="30"/>
                <w:u w:val="single"/>
              </w:rPr>
              <w:t>As at</w:t>
            </w:r>
            <w:r w:rsidR="00A3119E">
              <w:rPr>
                <w:sz w:val="30"/>
                <w:szCs w:val="30"/>
                <w:u w:val="single"/>
              </w:rPr>
              <w:t xml:space="preserve"> December 31,</w:t>
            </w:r>
          </w:p>
        </w:tc>
      </w:tr>
      <w:tr w:rsidR="003A71CF" w:rsidRPr="008C5804" w:rsidTr="007E6F70">
        <w:trPr>
          <w:trHeight w:val="451"/>
        </w:trPr>
        <w:tc>
          <w:tcPr>
            <w:tcW w:w="2879" w:type="pct"/>
            <w:tcBorders>
              <w:top w:val="nil"/>
              <w:left w:val="nil"/>
              <w:bottom w:val="nil"/>
              <w:right w:val="nil"/>
            </w:tcBorders>
          </w:tcPr>
          <w:p w:rsidR="003A71CF" w:rsidRPr="008C5804" w:rsidRDefault="003A71CF" w:rsidP="00E445C2">
            <w:pPr>
              <w:ind w:right="-108"/>
              <w:jc w:val="thaiDistribute"/>
              <w:rPr>
                <w:sz w:val="30"/>
                <w:szCs w:val="30"/>
              </w:rPr>
            </w:pPr>
          </w:p>
        </w:tc>
        <w:tc>
          <w:tcPr>
            <w:tcW w:w="1042" w:type="pct"/>
            <w:tcBorders>
              <w:top w:val="nil"/>
              <w:left w:val="nil"/>
              <w:bottom w:val="nil"/>
              <w:right w:val="nil"/>
            </w:tcBorders>
          </w:tcPr>
          <w:p w:rsidR="003A71CF" w:rsidRPr="008C5804" w:rsidRDefault="003A71CF" w:rsidP="00E445C2">
            <w:pPr>
              <w:ind w:left="-62" w:right="-85"/>
              <w:jc w:val="center"/>
              <w:rPr>
                <w:sz w:val="30"/>
                <w:szCs w:val="30"/>
                <w:u w:val="single"/>
                <w:lang w:val="en-US"/>
              </w:rPr>
            </w:pPr>
            <w:r w:rsidRPr="00122D57">
              <w:rPr>
                <w:sz w:val="30"/>
                <w:szCs w:val="30"/>
                <w:u w:val="single"/>
              </w:rPr>
              <w:t>2016</w:t>
            </w:r>
          </w:p>
        </w:tc>
        <w:tc>
          <w:tcPr>
            <w:tcW w:w="1079" w:type="pct"/>
            <w:tcBorders>
              <w:top w:val="nil"/>
              <w:left w:val="nil"/>
              <w:right w:val="nil"/>
            </w:tcBorders>
          </w:tcPr>
          <w:p w:rsidR="003A71CF" w:rsidRPr="008C5804" w:rsidRDefault="003A71CF" w:rsidP="00E445C2">
            <w:pPr>
              <w:ind w:left="-62" w:right="-85"/>
              <w:jc w:val="center"/>
              <w:rPr>
                <w:sz w:val="30"/>
                <w:szCs w:val="30"/>
                <w:u w:val="single"/>
              </w:rPr>
            </w:pPr>
            <w:r w:rsidRPr="00122D57">
              <w:rPr>
                <w:sz w:val="30"/>
                <w:szCs w:val="30"/>
                <w:u w:val="single"/>
              </w:rPr>
              <w:t>2015</w:t>
            </w:r>
          </w:p>
        </w:tc>
      </w:tr>
      <w:tr w:rsidR="0056656A" w:rsidRPr="008C5804" w:rsidTr="007E6F70">
        <w:trPr>
          <w:trHeight w:val="304"/>
        </w:trPr>
        <w:tc>
          <w:tcPr>
            <w:tcW w:w="2879" w:type="pct"/>
          </w:tcPr>
          <w:p w:rsidR="0056656A" w:rsidRPr="003211B7" w:rsidRDefault="0056656A" w:rsidP="00E445C2">
            <w:pPr>
              <w:jc w:val="thaiDistribute"/>
              <w:rPr>
                <w:sz w:val="30"/>
                <w:szCs w:val="30"/>
              </w:rPr>
            </w:pPr>
            <w:r w:rsidRPr="003211B7">
              <w:rPr>
                <w:sz w:val="30"/>
                <w:szCs w:val="30"/>
              </w:rPr>
              <w:t>American Town project</w:t>
            </w:r>
          </w:p>
        </w:tc>
        <w:tc>
          <w:tcPr>
            <w:tcW w:w="1042" w:type="pct"/>
            <w:tcBorders>
              <w:top w:val="nil"/>
              <w:left w:val="nil"/>
              <w:right w:val="nil"/>
            </w:tcBorders>
          </w:tcPr>
          <w:p w:rsidR="0056656A" w:rsidRPr="00DB18D1" w:rsidRDefault="0056656A" w:rsidP="00C10B75">
            <w:pPr>
              <w:tabs>
                <w:tab w:val="left" w:pos="1020"/>
              </w:tabs>
              <w:ind w:left="18" w:right="112"/>
              <w:jc w:val="right"/>
              <w:rPr>
                <w:sz w:val="30"/>
                <w:szCs w:val="30"/>
              </w:rPr>
            </w:pPr>
            <w:r w:rsidRPr="00DB18D1">
              <w:rPr>
                <w:sz w:val="30"/>
                <w:szCs w:val="30"/>
              </w:rPr>
              <w:t>230,909</w:t>
            </w:r>
          </w:p>
        </w:tc>
        <w:tc>
          <w:tcPr>
            <w:tcW w:w="1079" w:type="pct"/>
          </w:tcPr>
          <w:p w:rsidR="0056656A" w:rsidRPr="008C5804" w:rsidRDefault="0056656A" w:rsidP="00C10B75">
            <w:pPr>
              <w:tabs>
                <w:tab w:val="left" w:pos="1020"/>
              </w:tabs>
              <w:ind w:left="18" w:right="112"/>
              <w:jc w:val="right"/>
              <w:rPr>
                <w:sz w:val="30"/>
                <w:szCs w:val="30"/>
              </w:rPr>
            </w:pPr>
            <w:r w:rsidRPr="008C5804">
              <w:rPr>
                <w:sz w:val="30"/>
                <w:szCs w:val="30"/>
              </w:rPr>
              <w:t>230,909</w:t>
            </w:r>
          </w:p>
        </w:tc>
      </w:tr>
      <w:tr w:rsidR="0056656A" w:rsidRPr="008C5804" w:rsidTr="007E6F70">
        <w:trPr>
          <w:trHeight w:val="304"/>
        </w:trPr>
        <w:tc>
          <w:tcPr>
            <w:tcW w:w="2879" w:type="pct"/>
          </w:tcPr>
          <w:p w:rsidR="0056656A" w:rsidRPr="003211B7" w:rsidRDefault="0056656A" w:rsidP="00E445C2">
            <w:pPr>
              <w:jc w:val="thaiDistribute"/>
              <w:rPr>
                <w:sz w:val="30"/>
                <w:szCs w:val="30"/>
              </w:rPr>
            </w:pPr>
            <w:r w:rsidRPr="003211B7">
              <w:rPr>
                <w:sz w:val="30"/>
                <w:szCs w:val="30"/>
              </w:rPr>
              <w:t xml:space="preserve">Siam Tara </w:t>
            </w:r>
            <w:proofErr w:type="spellStart"/>
            <w:r w:rsidRPr="003211B7">
              <w:rPr>
                <w:sz w:val="30"/>
                <w:szCs w:val="30"/>
              </w:rPr>
              <w:t>Muntra</w:t>
            </w:r>
            <w:proofErr w:type="spellEnd"/>
            <w:r w:rsidRPr="003211B7">
              <w:rPr>
                <w:sz w:val="30"/>
                <w:szCs w:val="30"/>
              </w:rPr>
              <w:t xml:space="preserve"> project</w:t>
            </w:r>
          </w:p>
        </w:tc>
        <w:tc>
          <w:tcPr>
            <w:tcW w:w="1042" w:type="pct"/>
            <w:tcBorders>
              <w:top w:val="nil"/>
              <w:left w:val="nil"/>
              <w:right w:val="nil"/>
            </w:tcBorders>
          </w:tcPr>
          <w:p w:rsidR="0056656A" w:rsidRPr="00DB18D1" w:rsidRDefault="0056656A" w:rsidP="00C10B75">
            <w:pPr>
              <w:tabs>
                <w:tab w:val="left" w:pos="1020"/>
              </w:tabs>
              <w:ind w:left="18" w:right="112"/>
              <w:jc w:val="right"/>
              <w:rPr>
                <w:sz w:val="30"/>
                <w:szCs w:val="30"/>
              </w:rPr>
            </w:pPr>
            <w:r>
              <w:rPr>
                <w:sz w:val="30"/>
                <w:szCs w:val="30"/>
              </w:rPr>
              <w:t>83,724</w:t>
            </w:r>
          </w:p>
        </w:tc>
        <w:tc>
          <w:tcPr>
            <w:tcW w:w="1079" w:type="pct"/>
          </w:tcPr>
          <w:p w:rsidR="0056656A" w:rsidRPr="008C5804" w:rsidRDefault="0056656A" w:rsidP="00C10B75">
            <w:pPr>
              <w:tabs>
                <w:tab w:val="left" w:pos="1020"/>
              </w:tabs>
              <w:ind w:left="18" w:right="112"/>
              <w:jc w:val="right"/>
              <w:rPr>
                <w:snapToGrid w:val="0"/>
                <w:sz w:val="30"/>
                <w:szCs w:val="30"/>
                <w:lang w:eastAsia="th-TH"/>
              </w:rPr>
            </w:pPr>
            <w:r w:rsidRPr="008C5804">
              <w:rPr>
                <w:snapToGrid w:val="0"/>
                <w:sz w:val="30"/>
                <w:szCs w:val="30"/>
                <w:lang w:eastAsia="th-TH"/>
              </w:rPr>
              <w:t>96,770</w:t>
            </w:r>
          </w:p>
        </w:tc>
      </w:tr>
      <w:tr w:rsidR="0056656A" w:rsidRPr="008C5804" w:rsidTr="007E6F70">
        <w:trPr>
          <w:trHeight w:val="304"/>
        </w:trPr>
        <w:tc>
          <w:tcPr>
            <w:tcW w:w="2879" w:type="pct"/>
          </w:tcPr>
          <w:p w:rsidR="0056656A" w:rsidRPr="003211B7" w:rsidRDefault="0056656A" w:rsidP="00E445C2">
            <w:pPr>
              <w:jc w:val="thaiDistribute"/>
              <w:rPr>
                <w:sz w:val="30"/>
                <w:szCs w:val="30"/>
              </w:rPr>
            </w:pPr>
            <w:r w:rsidRPr="003211B7">
              <w:rPr>
                <w:sz w:val="30"/>
                <w:szCs w:val="30"/>
              </w:rPr>
              <w:t>Venice East project</w:t>
            </w:r>
          </w:p>
        </w:tc>
        <w:tc>
          <w:tcPr>
            <w:tcW w:w="1042" w:type="pct"/>
            <w:tcBorders>
              <w:top w:val="nil"/>
              <w:left w:val="nil"/>
              <w:bottom w:val="single" w:sz="4" w:space="0" w:color="auto"/>
              <w:right w:val="nil"/>
            </w:tcBorders>
          </w:tcPr>
          <w:p w:rsidR="0056656A" w:rsidRPr="00DB18D1" w:rsidRDefault="0056656A" w:rsidP="00C10B75">
            <w:pPr>
              <w:tabs>
                <w:tab w:val="left" w:pos="1020"/>
              </w:tabs>
              <w:ind w:left="18" w:right="112"/>
              <w:jc w:val="right"/>
              <w:rPr>
                <w:sz w:val="30"/>
                <w:szCs w:val="30"/>
              </w:rPr>
            </w:pPr>
            <w:r>
              <w:rPr>
                <w:sz w:val="30"/>
                <w:szCs w:val="30"/>
              </w:rPr>
              <w:t>151,710</w:t>
            </w:r>
          </w:p>
        </w:tc>
        <w:tc>
          <w:tcPr>
            <w:tcW w:w="1079" w:type="pct"/>
            <w:tcBorders>
              <w:bottom w:val="single" w:sz="4" w:space="0" w:color="auto"/>
            </w:tcBorders>
          </w:tcPr>
          <w:p w:rsidR="0056656A" w:rsidRPr="008C5804" w:rsidRDefault="0056656A" w:rsidP="00C10B75">
            <w:pPr>
              <w:tabs>
                <w:tab w:val="left" w:pos="660"/>
                <w:tab w:val="left" w:pos="1020"/>
              </w:tabs>
              <w:ind w:left="18" w:right="112"/>
              <w:jc w:val="right"/>
              <w:rPr>
                <w:snapToGrid w:val="0"/>
                <w:sz w:val="30"/>
                <w:szCs w:val="30"/>
                <w:lang w:eastAsia="th-TH"/>
              </w:rPr>
            </w:pPr>
            <w:r w:rsidRPr="008C5804">
              <w:rPr>
                <w:snapToGrid w:val="0"/>
                <w:sz w:val="30"/>
                <w:szCs w:val="30"/>
                <w:lang w:eastAsia="th-TH"/>
              </w:rPr>
              <w:t>151,710</w:t>
            </w:r>
          </w:p>
        </w:tc>
      </w:tr>
      <w:tr w:rsidR="0056656A" w:rsidRPr="008C5804" w:rsidTr="007E6F70">
        <w:trPr>
          <w:trHeight w:val="304"/>
        </w:trPr>
        <w:tc>
          <w:tcPr>
            <w:tcW w:w="2879" w:type="pct"/>
          </w:tcPr>
          <w:p w:rsidR="0056656A" w:rsidRPr="003211B7" w:rsidRDefault="0056656A" w:rsidP="00E445C2">
            <w:pPr>
              <w:jc w:val="thaiDistribute"/>
              <w:rPr>
                <w:sz w:val="30"/>
                <w:szCs w:val="30"/>
              </w:rPr>
            </w:pPr>
            <w:r>
              <w:rPr>
                <w:sz w:val="30"/>
                <w:szCs w:val="30"/>
              </w:rPr>
              <w:t xml:space="preserve">         </w:t>
            </w:r>
            <w:r w:rsidRPr="003211B7">
              <w:rPr>
                <w:sz w:val="30"/>
                <w:szCs w:val="30"/>
              </w:rPr>
              <w:t>Total</w:t>
            </w:r>
          </w:p>
        </w:tc>
        <w:tc>
          <w:tcPr>
            <w:tcW w:w="1042" w:type="pct"/>
            <w:tcBorders>
              <w:top w:val="single" w:sz="4" w:space="0" w:color="auto"/>
              <w:left w:val="nil"/>
              <w:bottom w:val="double" w:sz="4" w:space="0" w:color="auto"/>
              <w:right w:val="nil"/>
            </w:tcBorders>
          </w:tcPr>
          <w:p w:rsidR="0056656A" w:rsidRPr="00DB18D1" w:rsidRDefault="0056656A" w:rsidP="00C10B75">
            <w:pPr>
              <w:tabs>
                <w:tab w:val="left" w:pos="1020"/>
              </w:tabs>
              <w:ind w:left="18" w:right="112"/>
              <w:jc w:val="right"/>
              <w:rPr>
                <w:sz w:val="30"/>
                <w:szCs w:val="30"/>
              </w:rPr>
            </w:pPr>
            <w:r>
              <w:rPr>
                <w:sz w:val="30"/>
                <w:szCs w:val="30"/>
              </w:rPr>
              <w:t>466,343</w:t>
            </w:r>
          </w:p>
        </w:tc>
        <w:tc>
          <w:tcPr>
            <w:tcW w:w="1079" w:type="pct"/>
            <w:tcBorders>
              <w:top w:val="single" w:sz="4" w:space="0" w:color="auto"/>
              <w:bottom w:val="double" w:sz="4" w:space="0" w:color="auto"/>
            </w:tcBorders>
          </w:tcPr>
          <w:p w:rsidR="0056656A" w:rsidRPr="008C5804" w:rsidRDefault="0056656A" w:rsidP="00C10B75">
            <w:pPr>
              <w:tabs>
                <w:tab w:val="left" w:pos="1020"/>
              </w:tabs>
              <w:ind w:left="18" w:right="112"/>
              <w:jc w:val="right"/>
              <w:rPr>
                <w:snapToGrid w:val="0"/>
                <w:sz w:val="30"/>
                <w:szCs w:val="30"/>
                <w:lang w:eastAsia="th-TH"/>
              </w:rPr>
            </w:pPr>
            <w:r w:rsidRPr="008C5804">
              <w:rPr>
                <w:snapToGrid w:val="0"/>
                <w:sz w:val="30"/>
                <w:szCs w:val="30"/>
                <w:lang w:eastAsia="th-TH"/>
              </w:rPr>
              <w:t>479,389</w:t>
            </w:r>
          </w:p>
        </w:tc>
      </w:tr>
    </w:tbl>
    <w:p w:rsidR="003A71CF" w:rsidRDefault="003A71CF" w:rsidP="006768FB">
      <w:pPr>
        <w:tabs>
          <w:tab w:val="left" w:pos="540"/>
        </w:tabs>
        <w:ind w:left="360"/>
        <w:jc w:val="thaiDistribute"/>
        <w:outlineLvl w:val="0"/>
        <w:rPr>
          <w:snapToGrid w:val="0"/>
          <w:sz w:val="30"/>
          <w:szCs w:val="30"/>
          <w:lang w:eastAsia="th-TH"/>
        </w:rPr>
      </w:pPr>
      <w:r w:rsidRPr="003211B7">
        <w:rPr>
          <w:snapToGrid w:val="0"/>
          <w:sz w:val="30"/>
          <w:szCs w:val="30"/>
          <w:lang w:val="en-US" w:eastAsia="th-TH"/>
        </w:rPr>
        <w:lastRenderedPageBreak/>
        <w:t xml:space="preserve">As at </w:t>
      </w:r>
      <w:r w:rsidR="00A3119E">
        <w:rPr>
          <w:snapToGrid w:val="0"/>
          <w:sz w:val="30"/>
          <w:szCs w:val="30"/>
          <w:lang w:val="en-US" w:eastAsia="th-TH"/>
        </w:rPr>
        <w:t>December 31</w:t>
      </w:r>
      <w:r w:rsidRPr="003211B7">
        <w:rPr>
          <w:snapToGrid w:val="0"/>
          <w:sz w:val="30"/>
          <w:szCs w:val="30"/>
          <w:lang w:val="en-US" w:eastAsia="th-TH"/>
        </w:rPr>
        <w:t>, 2016 and</w:t>
      </w:r>
      <w:r w:rsidRPr="003211B7">
        <w:rPr>
          <w:snapToGrid w:val="0"/>
          <w:sz w:val="30"/>
          <w:szCs w:val="30"/>
          <w:lang w:eastAsia="th-TH"/>
        </w:rPr>
        <w:t xml:space="preserve"> 2015,</w:t>
      </w:r>
      <w:r>
        <w:rPr>
          <w:snapToGrid w:val="0"/>
          <w:sz w:val="30"/>
          <w:szCs w:val="30"/>
          <w:cs/>
          <w:lang w:eastAsia="th-TH"/>
        </w:rPr>
        <w:t xml:space="preserve"> </w:t>
      </w:r>
      <w:r w:rsidRPr="003211B7">
        <w:rPr>
          <w:snapToGrid w:val="0"/>
          <w:sz w:val="30"/>
          <w:szCs w:val="30"/>
          <w:lang w:val="en-US" w:eastAsia="th-TH"/>
        </w:rPr>
        <w:t>the ownership of land and constructions of such 3 projects have not been transferred to the Company</w:t>
      </w:r>
      <w:r w:rsidR="0021455F">
        <w:rPr>
          <w:snapToGrid w:val="0"/>
          <w:sz w:val="30"/>
          <w:szCs w:val="30"/>
          <w:lang w:val="en-US" w:eastAsia="th-TH"/>
        </w:rPr>
        <w:t>.</w:t>
      </w:r>
      <w:r w:rsidRPr="003211B7">
        <w:rPr>
          <w:snapToGrid w:val="0"/>
          <w:sz w:val="30"/>
          <w:szCs w:val="30"/>
          <w:cs/>
          <w:lang w:eastAsia="th-TH"/>
        </w:rPr>
        <w:t xml:space="preserve"> </w:t>
      </w:r>
    </w:p>
    <w:p w:rsidR="003A71CF" w:rsidRDefault="003A71CF" w:rsidP="003A71CF">
      <w:pPr>
        <w:ind w:left="270" w:firstLine="439"/>
        <w:jc w:val="both"/>
        <w:outlineLvl w:val="0"/>
        <w:rPr>
          <w:snapToGrid w:val="0"/>
          <w:sz w:val="20"/>
          <w:szCs w:val="20"/>
          <w:lang w:eastAsia="th-TH"/>
        </w:rPr>
      </w:pPr>
    </w:p>
    <w:p w:rsidR="003A71CF" w:rsidRDefault="003A71CF" w:rsidP="006768FB">
      <w:pPr>
        <w:tabs>
          <w:tab w:val="left" w:pos="540"/>
        </w:tabs>
        <w:ind w:left="360"/>
        <w:jc w:val="thaiDistribute"/>
        <w:outlineLvl w:val="0"/>
        <w:rPr>
          <w:snapToGrid w:val="0"/>
          <w:sz w:val="30"/>
          <w:szCs w:val="30"/>
          <w:lang w:val="en-US" w:eastAsia="th-TH"/>
        </w:rPr>
      </w:pPr>
      <w:r w:rsidRPr="003211B7">
        <w:rPr>
          <w:snapToGrid w:val="0"/>
          <w:sz w:val="30"/>
          <w:szCs w:val="30"/>
          <w:lang w:val="en-US" w:eastAsia="th-TH"/>
        </w:rPr>
        <w:t>On September</w:t>
      </w:r>
      <w:r w:rsidRPr="003211B7">
        <w:rPr>
          <w:snapToGrid w:val="0"/>
          <w:sz w:val="30"/>
          <w:szCs w:val="30"/>
          <w:cs/>
          <w:lang w:eastAsia="th-TH"/>
        </w:rPr>
        <w:t xml:space="preserve"> </w:t>
      </w:r>
      <w:r w:rsidRPr="003211B7">
        <w:rPr>
          <w:snapToGrid w:val="0"/>
          <w:sz w:val="30"/>
          <w:szCs w:val="30"/>
          <w:lang w:val="en-US" w:eastAsia="th-TH"/>
        </w:rPr>
        <w:t xml:space="preserve">2, 2015, the Company received 2 letters from </w:t>
      </w:r>
      <w:r w:rsidR="00D7749B">
        <w:rPr>
          <w:snapToGrid w:val="0"/>
          <w:sz w:val="30"/>
          <w:szCs w:val="30"/>
          <w:lang w:val="en-US" w:eastAsia="th-TH"/>
        </w:rPr>
        <w:t xml:space="preserve">Siam Grand Property Co., Ltd </w:t>
      </w:r>
      <w:r w:rsidRPr="003211B7">
        <w:rPr>
          <w:snapToGrid w:val="0"/>
          <w:sz w:val="30"/>
          <w:szCs w:val="30"/>
          <w:lang w:val="en-US" w:eastAsia="th-TH"/>
        </w:rPr>
        <w:t>(</w:t>
      </w:r>
      <w:r w:rsidR="00D7749B">
        <w:rPr>
          <w:snapToGrid w:val="0"/>
          <w:sz w:val="30"/>
          <w:szCs w:val="30"/>
          <w:lang w:val="en-US" w:eastAsia="th-TH"/>
        </w:rPr>
        <w:t xml:space="preserve">Seller the </w:t>
      </w:r>
      <w:r w:rsidRPr="003211B7">
        <w:rPr>
          <w:snapToGrid w:val="0"/>
          <w:sz w:val="30"/>
          <w:szCs w:val="30"/>
          <w:lang w:val="en-US" w:eastAsia="th-TH"/>
        </w:rPr>
        <w:t xml:space="preserve">American Town project, Siam Tara </w:t>
      </w:r>
      <w:proofErr w:type="spellStart"/>
      <w:r w:rsidRPr="003211B7">
        <w:rPr>
          <w:snapToGrid w:val="0"/>
          <w:sz w:val="30"/>
          <w:szCs w:val="30"/>
          <w:lang w:val="en-US" w:eastAsia="th-TH"/>
        </w:rPr>
        <w:t>Muntra</w:t>
      </w:r>
      <w:proofErr w:type="spellEnd"/>
      <w:r w:rsidRPr="003211B7">
        <w:rPr>
          <w:snapToGrid w:val="0"/>
          <w:sz w:val="30"/>
          <w:szCs w:val="30"/>
          <w:lang w:val="en-US" w:eastAsia="th-TH"/>
        </w:rPr>
        <w:t xml:space="preserve"> project and Venice East project) </w:t>
      </w:r>
      <w:r w:rsidR="00806804">
        <w:rPr>
          <w:snapToGrid w:val="0"/>
          <w:sz w:val="30"/>
          <w:szCs w:val="30"/>
          <w:lang w:val="en-US" w:eastAsia="th-TH"/>
        </w:rPr>
        <w:t>and</w:t>
      </w:r>
      <w:r w:rsidRPr="003211B7">
        <w:rPr>
          <w:snapToGrid w:val="0"/>
          <w:sz w:val="30"/>
          <w:szCs w:val="30"/>
          <w:lang w:val="en-US" w:eastAsia="th-TH"/>
        </w:rPr>
        <w:t xml:space="preserve"> a former shareholder of Siam Bangkok Development Co., Ltd. to terminate</w:t>
      </w:r>
      <w:r w:rsidR="00A91ED8">
        <w:rPr>
          <w:snapToGrid w:val="0"/>
          <w:sz w:val="30"/>
          <w:szCs w:val="30"/>
          <w:lang w:val="en-US" w:eastAsia="th-TH"/>
        </w:rPr>
        <w:t xml:space="preserve"> </w:t>
      </w:r>
      <w:r w:rsidRPr="003211B7">
        <w:rPr>
          <w:snapToGrid w:val="0"/>
          <w:sz w:val="30"/>
          <w:szCs w:val="30"/>
          <w:lang w:val="en-US" w:eastAsia="th-TH"/>
        </w:rPr>
        <w:t>:</w:t>
      </w:r>
      <w:r w:rsidR="00A91ED8">
        <w:rPr>
          <w:snapToGrid w:val="0"/>
          <w:sz w:val="30"/>
          <w:szCs w:val="30"/>
          <w:lang w:val="en-US" w:eastAsia="th-TH"/>
        </w:rPr>
        <w:t>-</w:t>
      </w:r>
    </w:p>
    <w:p w:rsidR="00E21212" w:rsidRPr="000F2547" w:rsidRDefault="00E21212" w:rsidP="00D7749B">
      <w:pPr>
        <w:ind w:left="270" w:firstLine="1148"/>
        <w:jc w:val="both"/>
        <w:outlineLvl w:val="0"/>
        <w:rPr>
          <w:snapToGrid w:val="0"/>
          <w:sz w:val="20"/>
          <w:szCs w:val="20"/>
          <w:lang w:val="en-US" w:eastAsia="th-TH"/>
        </w:rPr>
      </w:pPr>
    </w:p>
    <w:p w:rsidR="003A71CF" w:rsidRPr="005F42B2" w:rsidRDefault="003A71CF" w:rsidP="003B0335">
      <w:pPr>
        <w:pStyle w:val="ListParagraph"/>
        <w:numPr>
          <w:ilvl w:val="0"/>
          <w:numId w:val="4"/>
        </w:numPr>
        <w:suppressAutoHyphens w:val="0"/>
        <w:overflowPunct/>
        <w:autoSpaceDE/>
        <w:autoSpaceDN/>
        <w:spacing w:line="240" w:lineRule="atLeast"/>
        <w:ind w:left="540" w:hanging="270"/>
        <w:jc w:val="thaiDistribute"/>
        <w:textAlignment w:val="auto"/>
        <w:outlineLvl w:val="0"/>
        <w:rPr>
          <w:snapToGrid w:val="0"/>
          <w:sz w:val="30"/>
          <w:lang w:eastAsia="th-TH"/>
        </w:rPr>
      </w:pPr>
      <w:r w:rsidRPr="003211B7">
        <w:rPr>
          <w:snapToGrid w:val="0"/>
          <w:sz w:val="30"/>
          <w:lang w:val="en-US" w:eastAsia="th-TH"/>
        </w:rPr>
        <w:t xml:space="preserve">The agreements to sell assets in American Town project, Siam Tara </w:t>
      </w:r>
      <w:proofErr w:type="spellStart"/>
      <w:r w:rsidRPr="003211B7">
        <w:rPr>
          <w:snapToGrid w:val="0"/>
          <w:sz w:val="30"/>
          <w:lang w:val="en-US" w:eastAsia="th-TH"/>
        </w:rPr>
        <w:t>Muntra</w:t>
      </w:r>
      <w:proofErr w:type="spellEnd"/>
      <w:r w:rsidRPr="003211B7">
        <w:rPr>
          <w:snapToGrid w:val="0"/>
          <w:sz w:val="30"/>
          <w:lang w:val="en-US" w:eastAsia="th-TH"/>
        </w:rPr>
        <w:t xml:space="preserve"> project and Venice East project dated March 20, 2015 to the Company based on the reasons that the Company breached such agreements and performed against rules, regulation, announcements and laws of the Stock Exchange</w:t>
      </w:r>
      <w:r w:rsidRPr="003211B7">
        <w:rPr>
          <w:snapToGrid w:val="0"/>
          <w:sz w:val="30"/>
          <w:cs/>
          <w:lang w:eastAsia="th-TH"/>
        </w:rPr>
        <w:t xml:space="preserve"> </w:t>
      </w:r>
      <w:r w:rsidRPr="003211B7">
        <w:rPr>
          <w:snapToGrid w:val="0"/>
          <w:sz w:val="30"/>
          <w:lang w:val="en-US" w:eastAsia="th-TH"/>
        </w:rPr>
        <w:t>and also made a claim to the Company and/or its directors to jointly responsible for damages (to be informed later) plus i</w:t>
      </w:r>
      <w:r w:rsidRPr="003211B7">
        <w:rPr>
          <w:snapToGrid w:val="0"/>
          <w:sz w:val="30"/>
          <w:lang w:val="en-US" w:eastAsia="th-TH"/>
        </w:rPr>
        <w:t>n</w:t>
      </w:r>
      <w:r w:rsidRPr="003211B7">
        <w:rPr>
          <w:snapToGrid w:val="0"/>
          <w:sz w:val="30"/>
          <w:lang w:val="en-US" w:eastAsia="th-TH"/>
        </w:rPr>
        <w:t>terest at 15% from the date of this letter until the last settlement and instructed the Company to return all a</w:t>
      </w:r>
      <w:r w:rsidRPr="003211B7">
        <w:rPr>
          <w:snapToGrid w:val="0"/>
          <w:sz w:val="30"/>
          <w:lang w:val="en-US" w:eastAsia="th-TH"/>
        </w:rPr>
        <w:t>s</w:t>
      </w:r>
      <w:r w:rsidRPr="003211B7">
        <w:rPr>
          <w:snapToGrid w:val="0"/>
          <w:sz w:val="30"/>
          <w:lang w:val="en-US" w:eastAsia="th-TH"/>
        </w:rPr>
        <w:t>sets, in good conditions, within September 9, 2015. Subsequently on September 7, 2015, the Company i</w:t>
      </w:r>
      <w:r w:rsidRPr="003211B7">
        <w:rPr>
          <w:snapToGrid w:val="0"/>
          <w:sz w:val="30"/>
          <w:lang w:val="en-US" w:eastAsia="th-TH"/>
        </w:rPr>
        <w:t>s</w:t>
      </w:r>
      <w:r w:rsidRPr="003211B7">
        <w:rPr>
          <w:snapToGrid w:val="0"/>
          <w:sz w:val="30"/>
          <w:lang w:val="en-US" w:eastAsia="th-TH"/>
        </w:rPr>
        <w:t>sued a letter to argue such termination letter by notifying that such termination could not be legally valid b</w:t>
      </w:r>
      <w:r w:rsidRPr="003211B7">
        <w:rPr>
          <w:snapToGrid w:val="0"/>
          <w:sz w:val="30"/>
          <w:lang w:val="en-US" w:eastAsia="th-TH"/>
        </w:rPr>
        <w:t>e</w:t>
      </w:r>
      <w:r w:rsidRPr="003211B7">
        <w:rPr>
          <w:snapToGrid w:val="0"/>
          <w:sz w:val="30"/>
          <w:lang w:val="en-US" w:eastAsia="th-TH"/>
        </w:rPr>
        <w:t>cause the Company</w:t>
      </w:r>
      <w:r w:rsidRPr="005F42B2">
        <w:rPr>
          <w:snapToGrid w:val="0"/>
          <w:sz w:val="30"/>
          <w:cs/>
          <w:lang w:eastAsia="th-TH"/>
        </w:rPr>
        <w:t xml:space="preserve"> :</w:t>
      </w:r>
      <w:r w:rsidR="0064643A">
        <w:rPr>
          <w:snapToGrid w:val="0"/>
          <w:sz w:val="30"/>
          <w:lang w:eastAsia="th-TH"/>
        </w:rPr>
        <w:t>-</w:t>
      </w:r>
    </w:p>
    <w:p w:rsidR="003A71CF" w:rsidRPr="000F2547" w:rsidRDefault="003A71CF" w:rsidP="003A71CF">
      <w:pPr>
        <w:tabs>
          <w:tab w:val="left" w:pos="540"/>
          <w:tab w:val="left" w:pos="900"/>
        </w:tabs>
        <w:jc w:val="both"/>
        <w:outlineLvl w:val="0"/>
        <w:rPr>
          <w:snapToGrid w:val="0"/>
          <w:sz w:val="10"/>
          <w:szCs w:val="10"/>
          <w:lang w:eastAsia="th-TH"/>
        </w:rPr>
      </w:pPr>
    </w:p>
    <w:p w:rsidR="003A71CF" w:rsidRPr="005F42B2" w:rsidRDefault="003A71CF" w:rsidP="007576A6">
      <w:pPr>
        <w:tabs>
          <w:tab w:val="left" w:pos="540"/>
          <w:tab w:val="left" w:pos="900"/>
        </w:tabs>
        <w:ind w:left="540"/>
        <w:jc w:val="both"/>
        <w:outlineLvl w:val="0"/>
        <w:rPr>
          <w:snapToGrid w:val="0"/>
          <w:sz w:val="30"/>
          <w:szCs w:val="30"/>
          <w:lang w:eastAsia="th-TH"/>
        </w:rPr>
      </w:pPr>
      <w:r w:rsidRPr="005F42B2">
        <w:rPr>
          <w:snapToGrid w:val="0"/>
          <w:sz w:val="30"/>
          <w:szCs w:val="30"/>
          <w:lang w:eastAsia="th-TH"/>
        </w:rPr>
        <w:t>1)</w:t>
      </w:r>
      <w:r w:rsidRPr="005F42B2">
        <w:rPr>
          <w:snapToGrid w:val="0"/>
          <w:sz w:val="30"/>
          <w:szCs w:val="30"/>
          <w:lang w:eastAsia="th-TH"/>
        </w:rPr>
        <w:tab/>
      </w:r>
      <w:r w:rsidRPr="00571CC3">
        <w:rPr>
          <w:snapToGrid w:val="0"/>
          <w:sz w:val="30"/>
          <w:szCs w:val="30"/>
          <w:lang w:val="en-US" w:eastAsia="th-TH"/>
        </w:rPr>
        <w:t>Has never breached any agreements</w:t>
      </w:r>
      <w:r w:rsidR="0073578D">
        <w:rPr>
          <w:snapToGrid w:val="0"/>
          <w:sz w:val="30"/>
          <w:szCs w:val="30"/>
          <w:lang w:val="en-US" w:eastAsia="th-TH"/>
        </w:rPr>
        <w:t>.</w:t>
      </w:r>
    </w:p>
    <w:p w:rsidR="003A71CF" w:rsidRPr="005F42B2" w:rsidRDefault="003A71CF" w:rsidP="007576A6">
      <w:pPr>
        <w:tabs>
          <w:tab w:val="left" w:pos="540"/>
          <w:tab w:val="left" w:pos="900"/>
        </w:tabs>
        <w:ind w:left="540"/>
        <w:jc w:val="both"/>
        <w:outlineLvl w:val="0"/>
        <w:rPr>
          <w:snapToGrid w:val="0"/>
          <w:sz w:val="30"/>
          <w:szCs w:val="30"/>
          <w:lang w:eastAsia="th-TH"/>
        </w:rPr>
      </w:pPr>
      <w:r w:rsidRPr="005F42B2">
        <w:rPr>
          <w:snapToGrid w:val="0"/>
          <w:sz w:val="30"/>
          <w:szCs w:val="30"/>
          <w:lang w:eastAsia="th-TH"/>
        </w:rPr>
        <w:t>2)</w:t>
      </w:r>
      <w:r w:rsidRPr="005F42B2">
        <w:rPr>
          <w:snapToGrid w:val="0"/>
          <w:sz w:val="30"/>
          <w:szCs w:val="30"/>
          <w:lang w:eastAsia="th-TH"/>
        </w:rPr>
        <w:tab/>
      </w:r>
      <w:r w:rsidRPr="00571CC3">
        <w:rPr>
          <w:snapToGrid w:val="0"/>
          <w:sz w:val="30"/>
          <w:szCs w:val="30"/>
          <w:lang w:val="en-US" w:eastAsia="th-TH"/>
        </w:rPr>
        <w:t>Fully paid for the purchase of assets in American Town project and repaid loan from financial institution for withdrawing the mortgaged assets in such project but the ownership of such assets have not been transferred to the Company, which was considered as a serious breach of agreement</w:t>
      </w:r>
      <w:r w:rsidR="0073578D">
        <w:rPr>
          <w:snapToGrid w:val="0"/>
          <w:sz w:val="30"/>
          <w:szCs w:val="30"/>
          <w:lang w:val="en-US" w:eastAsia="th-TH"/>
        </w:rPr>
        <w:t>.</w:t>
      </w:r>
    </w:p>
    <w:p w:rsidR="003A71CF" w:rsidRPr="005F42B2" w:rsidRDefault="003A71CF" w:rsidP="007576A6">
      <w:pPr>
        <w:tabs>
          <w:tab w:val="left" w:pos="540"/>
          <w:tab w:val="left" w:pos="900"/>
        </w:tabs>
        <w:ind w:left="540"/>
        <w:jc w:val="both"/>
        <w:outlineLvl w:val="0"/>
        <w:rPr>
          <w:snapToGrid w:val="0"/>
          <w:sz w:val="30"/>
          <w:szCs w:val="30"/>
          <w:lang w:eastAsia="th-TH"/>
        </w:rPr>
      </w:pPr>
      <w:r w:rsidRPr="005F42B2">
        <w:rPr>
          <w:snapToGrid w:val="0"/>
          <w:sz w:val="30"/>
          <w:szCs w:val="30"/>
          <w:lang w:eastAsia="th-TH"/>
        </w:rPr>
        <w:t>3)</w:t>
      </w:r>
      <w:r w:rsidRPr="005F42B2">
        <w:rPr>
          <w:snapToGrid w:val="0"/>
          <w:sz w:val="30"/>
          <w:szCs w:val="30"/>
          <w:lang w:eastAsia="th-TH"/>
        </w:rPr>
        <w:tab/>
      </w:r>
      <w:r w:rsidRPr="00571CC3">
        <w:rPr>
          <w:snapToGrid w:val="0"/>
          <w:sz w:val="30"/>
          <w:szCs w:val="30"/>
          <w:lang w:val="en-US" w:eastAsia="th-TH"/>
        </w:rPr>
        <w:t xml:space="preserve">Fully paid for the purchase of assets in Siam Tara </w:t>
      </w:r>
      <w:proofErr w:type="spellStart"/>
      <w:r w:rsidRPr="00571CC3">
        <w:rPr>
          <w:snapToGrid w:val="0"/>
          <w:sz w:val="30"/>
          <w:szCs w:val="30"/>
          <w:lang w:val="en-US" w:eastAsia="th-TH"/>
        </w:rPr>
        <w:t>Muntra</w:t>
      </w:r>
      <w:proofErr w:type="spellEnd"/>
      <w:r w:rsidRPr="00571CC3">
        <w:rPr>
          <w:snapToGrid w:val="0"/>
          <w:sz w:val="30"/>
          <w:szCs w:val="30"/>
          <w:lang w:val="en-US" w:eastAsia="th-TH"/>
        </w:rPr>
        <w:t xml:space="preserve"> project and Venice East project but the ownership of such assets have not been transferred to the Company as a result of inability to swap loan with the financial institution since the owner of the projects breached the agreement with the bank</w:t>
      </w:r>
      <w:r w:rsidR="0073578D">
        <w:rPr>
          <w:snapToGrid w:val="0"/>
          <w:sz w:val="30"/>
          <w:szCs w:val="30"/>
          <w:lang w:val="en-US" w:eastAsia="th-TH"/>
        </w:rPr>
        <w:t>.</w:t>
      </w:r>
    </w:p>
    <w:p w:rsidR="003A71CF" w:rsidRPr="000F2547" w:rsidRDefault="003A71CF" w:rsidP="003A71CF">
      <w:pPr>
        <w:tabs>
          <w:tab w:val="left" w:pos="540"/>
        </w:tabs>
        <w:ind w:left="547"/>
        <w:jc w:val="thaiDistribute"/>
        <w:outlineLvl w:val="0"/>
        <w:rPr>
          <w:snapToGrid w:val="0"/>
          <w:sz w:val="20"/>
          <w:szCs w:val="20"/>
          <w:lang w:eastAsia="th-TH"/>
        </w:rPr>
      </w:pPr>
    </w:p>
    <w:p w:rsidR="003A71CF" w:rsidRPr="005F42B2" w:rsidRDefault="003A71CF" w:rsidP="007576A6">
      <w:pPr>
        <w:tabs>
          <w:tab w:val="left" w:pos="540"/>
          <w:tab w:val="left" w:pos="900"/>
        </w:tabs>
        <w:ind w:left="540"/>
        <w:jc w:val="both"/>
        <w:outlineLvl w:val="0"/>
        <w:rPr>
          <w:snapToGrid w:val="0"/>
          <w:sz w:val="30"/>
          <w:szCs w:val="30"/>
          <w:lang w:eastAsia="th-TH"/>
        </w:rPr>
      </w:pPr>
      <w:r w:rsidRPr="00571CC3">
        <w:rPr>
          <w:snapToGrid w:val="0"/>
          <w:sz w:val="30"/>
          <w:szCs w:val="30"/>
          <w:lang w:val="en-US" w:eastAsia="th-TH"/>
        </w:rPr>
        <w:t>In addition, the Company instructed the owner of the projects to immediately transfer the ownership of such assets to the Company and reserved the right to claim for compensation of Baht 743.0</w:t>
      </w:r>
      <w:r w:rsidR="00806804">
        <w:rPr>
          <w:snapToGrid w:val="0"/>
          <w:sz w:val="30"/>
          <w:szCs w:val="30"/>
          <w:lang w:val="en-US" w:eastAsia="th-TH"/>
        </w:rPr>
        <w:t>0</w:t>
      </w:r>
      <w:r w:rsidRPr="00571CC3">
        <w:rPr>
          <w:snapToGrid w:val="0"/>
          <w:sz w:val="30"/>
          <w:szCs w:val="30"/>
          <w:lang w:val="en-US" w:eastAsia="th-TH"/>
        </w:rPr>
        <w:t xml:space="preserve"> </w:t>
      </w:r>
      <w:proofErr w:type="spellStart"/>
      <w:r w:rsidRPr="00571CC3">
        <w:rPr>
          <w:snapToGrid w:val="0"/>
          <w:sz w:val="30"/>
          <w:szCs w:val="30"/>
          <w:lang w:val="en-US" w:eastAsia="th-TH"/>
        </w:rPr>
        <w:t>million</w:t>
      </w:r>
      <w:r w:rsidR="007576A6">
        <w:rPr>
          <w:snapToGrid w:val="0"/>
          <w:sz w:val="30"/>
          <w:szCs w:val="30"/>
          <w:lang w:val="en-US" w:eastAsia="th-TH"/>
        </w:rPr>
        <w:t>s</w:t>
      </w:r>
      <w:proofErr w:type="spellEnd"/>
      <w:r w:rsidRPr="00571CC3">
        <w:rPr>
          <w:snapToGrid w:val="0"/>
          <w:sz w:val="30"/>
          <w:szCs w:val="30"/>
          <w:lang w:val="en-US" w:eastAsia="th-TH"/>
        </w:rPr>
        <w:t xml:space="preserve"> for guarantee profit as specified in the agreements</w:t>
      </w:r>
      <w:r w:rsidR="00806804">
        <w:rPr>
          <w:snapToGrid w:val="0"/>
          <w:sz w:val="30"/>
          <w:szCs w:val="30"/>
          <w:lang w:val="en-US" w:eastAsia="th-TH"/>
        </w:rPr>
        <w:t>.</w:t>
      </w:r>
      <w:r w:rsidRPr="005F42B2">
        <w:rPr>
          <w:snapToGrid w:val="0"/>
          <w:sz w:val="30"/>
          <w:szCs w:val="30"/>
          <w:cs/>
          <w:lang w:eastAsia="th-TH"/>
        </w:rPr>
        <w:t xml:space="preserve"> </w:t>
      </w:r>
    </w:p>
    <w:p w:rsidR="003A71CF" w:rsidRPr="000F2547" w:rsidRDefault="003A71CF" w:rsidP="003A71CF">
      <w:pPr>
        <w:rPr>
          <w:snapToGrid w:val="0"/>
          <w:sz w:val="20"/>
          <w:szCs w:val="20"/>
          <w:cs/>
          <w:lang w:eastAsia="th-TH"/>
        </w:rPr>
      </w:pPr>
    </w:p>
    <w:p w:rsidR="003A71CF" w:rsidRPr="008F4C2E" w:rsidRDefault="003A71CF" w:rsidP="003B0335">
      <w:pPr>
        <w:pStyle w:val="ListParagraph"/>
        <w:numPr>
          <w:ilvl w:val="0"/>
          <w:numId w:val="4"/>
        </w:numPr>
        <w:tabs>
          <w:tab w:val="left" w:pos="540"/>
          <w:tab w:val="left" w:pos="660"/>
        </w:tabs>
        <w:ind w:left="540" w:hanging="270"/>
        <w:jc w:val="thaiDistribute"/>
        <w:outlineLvl w:val="0"/>
        <w:rPr>
          <w:sz w:val="30"/>
        </w:rPr>
      </w:pPr>
      <w:r w:rsidRPr="00571CC3">
        <w:rPr>
          <w:snapToGrid w:val="0"/>
          <w:sz w:val="30"/>
          <w:lang w:val="en-US" w:eastAsia="th-TH"/>
        </w:rPr>
        <w:t xml:space="preserve">The share sale agreement dated March 20, 2015 to sell 100% of common shares of Siam Bangkok Development Co., Ltd. to the Company based on the reasons that the Company conducted against rules, regulation, announcements and laws of the Stock Exchange and made a claim to the Company and/or its directors to jointly responsible for damages (to be informed later) plus interest at 15% from the date of this letter until the last settlement and instructed the Company to return all common shares within September 9, 2015. Subsequently on September 7, 2015, the Company issued a letter to argue such termination letter by claiming that such sell and purchase common shares was legally completed and could not be cancelled. On November 16, 2015, the Company received a legal opinion from the Company’s independent legal </w:t>
      </w:r>
      <w:r w:rsidRPr="00571CC3">
        <w:rPr>
          <w:snapToGrid w:val="0"/>
          <w:sz w:val="30"/>
          <w:lang w:val="en-US" w:eastAsia="th-TH"/>
        </w:rPr>
        <w:lastRenderedPageBreak/>
        <w:t>counselor that such share sale agreement was comprehensive agreement and could not be terminated. Therefore, the termination letter was unfair, illegitimate and invalid.</w:t>
      </w:r>
    </w:p>
    <w:p w:rsidR="00AD4922" w:rsidRPr="00FA53FA" w:rsidRDefault="00AD4922" w:rsidP="003A71CF">
      <w:pPr>
        <w:pStyle w:val="ListParagraph"/>
        <w:tabs>
          <w:tab w:val="left" w:pos="540"/>
          <w:tab w:val="left" w:pos="660"/>
        </w:tabs>
        <w:ind w:left="1080"/>
        <w:jc w:val="thaiDistribute"/>
        <w:outlineLvl w:val="0"/>
        <w:rPr>
          <w:snapToGrid w:val="0"/>
          <w:sz w:val="10"/>
          <w:szCs w:val="10"/>
          <w:cs/>
          <w:lang w:eastAsia="th-TH"/>
        </w:rPr>
      </w:pPr>
    </w:p>
    <w:p w:rsidR="003A71CF" w:rsidRDefault="003A71CF" w:rsidP="007576A6">
      <w:pPr>
        <w:tabs>
          <w:tab w:val="left" w:pos="540"/>
          <w:tab w:val="left" w:pos="900"/>
        </w:tabs>
        <w:ind w:left="540"/>
        <w:jc w:val="both"/>
        <w:outlineLvl w:val="0"/>
        <w:rPr>
          <w:snapToGrid w:val="0"/>
          <w:sz w:val="30"/>
          <w:szCs w:val="30"/>
          <w:lang w:val="en-US" w:eastAsia="th-TH"/>
        </w:rPr>
      </w:pPr>
      <w:r w:rsidRPr="00801EB8">
        <w:rPr>
          <w:snapToGrid w:val="0"/>
          <w:sz w:val="30"/>
          <w:szCs w:val="30"/>
          <w:lang w:val="en-US" w:eastAsia="th-TH"/>
        </w:rPr>
        <w:t>On September 16, 2015, Siam Grand Property Co., Ltd. (“the Plaintiff</w:t>
      </w:r>
      <w:r w:rsidRPr="00E3796F">
        <w:rPr>
          <w:snapToGrid w:val="0"/>
          <w:sz w:val="30"/>
          <w:szCs w:val="30"/>
          <w:lang w:val="en-US" w:eastAsia="th-TH"/>
        </w:rPr>
        <w:t>”)</w:t>
      </w:r>
      <w:r w:rsidRPr="00EE4F1B">
        <w:rPr>
          <w:snapToGrid w:val="0"/>
          <w:sz w:val="30"/>
          <w:szCs w:val="30"/>
          <w:cs/>
          <w:lang w:val="en-US" w:eastAsia="th-TH"/>
        </w:rPr>
        <w:t xml:space="preserve"> </w:t>
      </w:r>
      <w:r w:rsidR="00255C47" w:rsidRPr="00EE4F1B">
        <w:rPr>
          <w:snapToGrid w:val="0"/>
          <w:sz w:val="30"/>
          <w:szCs w:val="30"/>
          <w:lang w:val="en-US" w:eastAsia="th-TH"/>
        </w:rPr>
        <w:t xml:space="preserve">and </w:t>
      </w:r>
      <w:r w:rsidR="00E3796F" w:rsidRPr="00EE4F1B">
        <w:rPr>
          <w:snapToGrid w:val="0"/>
          <w:sz w:val="30"/>
          <w:szCs w:val="30"/>
          <w:lang w:val="en-US" w:eastAsia="th-TH"/>
        </w:rPr>
        <w:t>former shareholder</w:t>
      </w:r>
      <w:r w:rsidR="00E3796F" w:rsidRPr="00EE4F1B">
        <w:rPr>
          <w:snapToGrid w:val="0"/>
          <w:sz w:val="30"/>
          <w:szCs w:val="30"/>
          <w:cs/>
          <w:lang w:val="en-US" w:eastAsia="th-TH"/>
        </w:rPr>
        <w:t xml:space="preserve"> </w:t>
      </w:r>
      <w:r w:rsidR="00E3796F" w:rsidRPr="00EE4F1B">
        <w:rPr>
          <w:snapToGrid w:val="0"/>
          <w:sz w:val="30"/>
          <w:szCs w:val="30"/>
          <w:lang w:val="en-US" w:eastAsia="th-TH"/>
        </w:rPr>
        <w:t>of</w:t>
      </w:r>
      <w:r w:rsidR="00255C47" w:rsidRPr="00EE4F1B">
        <w:rPr>
          <w:snapToGrid w:val="0"/>
          <w:sz w:val="30"/>
          <w:szCs w:val="30"/>
          <w:lang w:val="en-US" w:eastAsia="th-TH"/>
        </w:rPr>
        <w:t xml:space="preserve"> Siam Bangkok Development Co., Ltd</w:t>
      </w:r>
      <w:r w:rsidRPr="00EE4F1B">
        <w:rPr>
          <w:snapToGrid w:val="0"/>
          <w:sz w:val="30"/>
          <w:szCs w:val="30"/>
          <w:cs/>
          <w:lang w:val="en-US" w:eastAsia="th-TH"/>
        </w:rPr>
        <w:t xml:space="preserve"> </w:t>
      </w:r>
      <w:r w:rsidRPr="00EE4F1B">
        <w:rPr>
          <w:snapToGrid w:val="0"/>
          <w:sz w:val="30"/>
          <w:szCs w:val="30"/>
          <w:lang w:val="en-US" w:eastAsia="th-TH"/>
        </w:rPr>
        <w:t>(</w:t>
      </w:r>
      <w:r w:rsidR="00255C47" w:rsidRPr="00EE4F1B">
        <w:rPr>
          <w:snapToGrid w:val="0"/>
          <w:sz w:val="30"/>
          <w:szCs w:val="30"/>
          <w:lang w:val="en-US" w:eastAsia="th-TH"/>
        </w:rPr>
        <w:t>Co- plaintiff</w:t>
      </w:r>
      <w:r w:rsidRPr="00EE4F1B">
        <w:rPr>
          <w:snapToGrid w:val="0"/>
          <w:sz w:val="30"/>
          <w:szCs w:val="30"/>
          <w:cs/>
          <w:lang w:val="en-US" w:eastAsia="th-TH"/>
        </w:rPr>
        <w:t xml:space="preserve">) </w:t>
      </w:r>
      <w:r w:rsidRPr="0073578D">
        <w:rPr>
          <w:snapToGrid w:val="0"/>
          <w:sz w:val="30"/>
          <w:szCs w:val="30"/>
          <w:lang w:val="en-US" w:eastAsia="th-TH"/>
        </w:rPr>
        <w:t xml:space="preserve">filed a court case with the Civil Court as a black case no. </w:t>
      </w:r>
      <w:proofErr w:type="spellStart"/>
      <w:r w:rsidRPr="0073578D">
        <w:rPr>
          <w:snapToGrid w:val="0"/>
          <w:sz w:val="30"/>
          <w:szCs w:val="30"/>
          <w:lang w:val="en-US" w:eastAsia="th-TH"/>
        </w:rPr>
        <w:t>Por</w:t>
      </w:r>
      <w:proofErr w:type="spellEnd"/>
      <w:r w:rsidRPr="0073578D">
        <w:rPr>
          <w:snapToGrid w:val="0"/>
          <w:sz w:val="30"/>
          <w:szCs w:val="30"/>
          <w:lang w:val="en-US" w:eastAsia="th-TH"/>
        </w:rPr>
        <w:t xml:space="preserve"> 2206/2558 against the Company, in order to force the Company to 1) submit the original copy of the mortgagee of a mortgage contract dated August 13, 2014, consent document to redeem the mortgage from a local bank, the original land title deeds of land located at </w:t>
      </w:r>
      <w:proofErr w:type="spellStart"/>
      <w:r w:rsidRPr="0073578D">
        <w:rPr>
          <w:snapToGrid w:val="0"/>
          <w:sz w:val="30"/>
          <w:szCs w:val="30"/>
          <w:lang w:val="en-US" w:eastAsia="th-TH"/>
        </w:rPr>
        <w:t>Amphur</w:t>
      </w:r>
      <w:proofErr w:type="spellEnd"/>
      <w:r w:rsidRPr="0073578D">
        <w:rPr>
          <w:snapToGrid w:val="0"/>
          <w:sz w:val="30"/>
          <w:szCs w:val="30"/>
          <w:lang w:val="en-US" w:eastAsia="th-TH"/>
        </w:rPr>
        <w:t xml:space="preserve"> Ban Bung, </w:t>
      </w:r>
      <w:proofErr w:type="spellStart"/>
      <w:r w:rsidRPr="0073578D">
        <w:rPr>
          <w:snapToGrid w:val="0"/>
          <w:sz w:val="30"/>
          <w:szCs w:val="30"/>
          <w:lang w:val="en-US" w:eastAsia="th-TH"/>
        </w:rPr>
        <w:t>Chonburi</w:t>
      </w:r>
      <w:proofErr w:type="spellEnd"/>
      <w:r w:rsidRPr="0073578D">
        <w:rPr>
          <w:snapToGrid w:val="0"/>
          <w:sz w:val="30"/>
          <w:szCs w:val="30"/>
          <w:lang w:val="en-US" w:eastAsia="th-TH"/>
        </w:rPr>
        <w:t xml:space="preserve"> Province </w:t>
      </w:r>
      <w:proofErr w:type="spellStart"/>
      <w:r w:rsidRPr="0073578D">
        <w:rPr>
          <w:snapToGrid w:val="0"/>
          <w:sz w:val="30"/>
          <w:szCs w:val="30"/>
          <w:lang w:val="en-US" w:eastAsia="th-TH"/>
        </w:rPr>
        <w:t>totalling</w:t>
      </w:r>
      <w:proofErr w:type="spellEnd"/>
      <w:r w:rsidRPr="0073578D">
        <w:rPr>
          <w:snapToGrid w:val="0"/>
          <w:sz w:val="30"/>
          <w:szCs w:val="30"/>
          <w:lang w:val="en-US" w:eastAsia="th-TH"/>
        </w:rPr>
        <w:t xml:space="preserve"> 20 plots, including power of attorney for transfer of land of the Plaintiff, 2) pay the amount of Baht 500,000 to the Plaintiff together with interest at the rate of 7.5% per annum of such principal starting from the sued date until completely settling such amount, and 3) pay for the damage continuously on a monthly basis of Baht 1.3</w:t>
      </w:r>
      <w:r w:rsidR="00806804">
        <w:rPr>
          <w:snapToGrid w:val="0"/>
          <w:sz w:val="30"/>
          <w:szCs w:val="30"/>
          <w:lang w:val="en-US" w:eastAsia="th-TH"/>
        </w:rPr>
        <w:t>0</w:t>
      </w:r>
      <w:r w:rsidRPr="0073578D">
        <w:rPr>
          <w:snapToGrid w:val="0"/>
          <w:sz w:val="30"/>
          <w:szCs w:val="30"/>
          <w:lang w:val="en-US" w:eastAsia="th-TH"/>
        </w:rPr>
        <w:t xml:space="preserve"> million per month starting from the sued date until the Company can return such land title deeds to the Plaintiff.</w:t>
      </w:r>
      <w:r w:rsidRPr="00EE4F1B">
        <w:rPr>
          <w:snapToGrid w:val="0"/>
          <w:sz w:val="30"/>
          <w:szCs w:val="30"/>
          <w:cs/>
          <w:lang w:val="en-US" w:eastAsia="th-TH"/>
        </w:rPr>
        <w:t xml:space="preserve">  </w:t>
      </w:r>
      <w:r w:rsidRPr="0073578D">
        <w:rPr>
          <w:snapToGrid w:val="0"/>
          <w:sz w:val="30"/>
          <w:szCs w:val="30"/>
          <w:lang w:val="en-US" w:eastAsia="th-TH"/>
        </w:rPr>
        <w:t>Subsequently, on October 26, 2015, the Company presented to the court and filed the counterclaim to the Civil Cou</w:t>
      </w:r>
      <w:r w:rsidR="008C4FD1">
        <w:rPr>
          <w:snapToGrid w:val="0"/>
          <w:sz w:val="30"/>
          <w:szCs w:val="30"/>
          <w:lang w:val="en-US" w:eastAsia="th-TH"/>
        </w:rPr>
        <w:t xml:space="preserve">rt against such case to force </w:t>
      </w:r>
      <w:r w:rsidR="00806804">
        <w:rPr>
          <w:snapToGrid w:val="0"/>
          <w:sz w:val="30"/>
          <w:szCs w:val="30"/>
          <w:lang w:val="en-US" w:eastAsia="th-TH"/>
        </w:rPr>
        <w:t>A</w:t>
      </w:r>
      <w:r w:rsidRPr="0073578D">
        <w:rPr>
          <w:snapToGrid w:val="0"/>
          <w:sz w:val="30"/>
          <w:szCs w:val="30"/>
          <w:lang w:val="en-US" w:eastAsia="th-TH"/>
        </w:rPr>
        <w:t>) the Plaintiff and Co- plaintiff to t</w:t>
      </w:r>
      <w:r w:rsidRPr="004871C6">
        <w:rPr>
          <w:snapToGrid w:val="0"/>
          <w:sz w:val="30"/>
          <w:szCs w:val="30"/>
          <w:lang w:val="en-US" w:eastAsia="th-TH"/>
        </w:rPr>
        <w:t>ransfer the ownership of land title deeds according to the sale and purchase asset agreements</w:t>
      </w:r>
      <w:r>
        <w:rPr>
          <w:snapToGrid w:val="0"/>
          <w:sz w:val="30"/>
          <w:szCs w:val="30"/>
          <w:lang w:val="en-US" w:eastAsia="th-TH"/>
        </w:rPr>
        <w:t xml:space="preserve"> of Siam Tara </w:t>
      </w:r>
      <w:proofErr w:type="spellStart"/>
      <w:r>
        <w:rPr>
          <w:snapToGrid w:val="0"/>
          <w:sz w:val="30"/>
          <w:szCs w:val="30"/>
          <w:lang w:val="en-US" w:eastAsia="th-TH"/>
        </w:rPr>
        <w:t>Muntra</w:t>
      </w:r>
      <w:proofErr w:type="spellEnd"/>
      <w:r>
        <w:rPr>
          <w:snapToGrid w:val="0"/>
          <w:sz w:val="30"/>
          <w:szCs w:val="30"/>
          <w:lang w:val="en-US" w:eastAsia="th-TH"/>
        </w:rPr>
        <w:t xml:space="preserve"> Project (65</w:t>
      </w:r>
      <w:r w:rsidRPr="004871C6">
        <w:rPr>
          <w:snapToGrid w:val="0"/>
          <w:sz w:val="30"/>
          <w:szCs w:val="30"/>
          <w:lang w:val="en-US" w:eastAsia="th-TH"/>
        </w:rPr>
        <w:t xml:space="preserve"> plots), Venice East Project (6 plots</w:t>
      </w:r>
      <w:r>
        <w:rPr>
          <w:snapToGrid w:val="0"/>
          <w:sz w:val="30"/>
          <w:szCs w:val="30"/>
          <w:lang w:val="en-US" w:eastAsia="th-TH"/>
        </w:rPr>
        <w:t>) and Ameri</w:t>
      </w:r>
      <w:r w:rsidR="008C4FD1">
        <w:rPr>
          <w:snapToGrid w:val="0"/>
          <w:sz w:val="30"/>
          <w:szCs w:val="30"/>
          <w:lang w:val="en-US" w:eastAsia="th-TH"/>
        </w:rPr>
        <w:t xml:space="preserve">can Town Project (151 plots), </w:t>
      </w:r>
      <w:r w:rsidR="00806804">
        <w:rPr>
          <w:snapToGrid w:val="0"/>
          <w:sz w:val="30"/>
          <w:szCs w:val="30"/>
          <w:lang w:val="en-US" w:eastAsia="th-TH"/>
        </w:rPr>
        <w:t>B</w:t>
      </w:r>
      <w:r w:rsidRPr="004871C6">
        <w:rPr>
          <w:snapToGrid w:val="0"/>
          <w:sz w:val="30"/>
          <w:szCs w:val="30"/>
          <w:lang w:val="en-US" w:eastAsia="th-TH"/>
        </w:rPr>
        <w:t xml:space="preserve">) if the Plaintiff and the </w:t>
      </w:r>
      <w:r w:rsidR="00806804">
        <w:rPr>
          <w:snapToGrid w:val="0"/>
          <w:sz w:val="30"/>
          <w:szCs w:val="30"/>
          <w:lang w:val="en-US" w:eastAsia="th-TH"/>
        </w:rPr>
        <w:t>Co-</w:t>
      </w:r>
      <w:r w:rsidRPr="004871C6">
        <w:rPr>
          <w:snapToGrid w:val="0"/>
          <w:sz w:val="30"/>
          <w:szCs w:val="30"/>
          <w:lang w:val="en-US" w:eastAsia="th-TH"/>
        </w:rPr>
        <w:t xml:space="preserve"> Plaintiff cannot transfer the ownership of land </w:t>
      </w:r>
      <w:r w:rsidR="008C4FD1">
        <w:rPr>
          <w:snapToGrid w:val="0"/>
          <w:sz w:val="30"/>
          <w:szCs w:val="30"/>
          <w:lang w:val="en-US" w:eastAsia="th-TH"/>
        </w:rPr>
        <w:t xml:space="preserve">to the Company as required by </w:t>
      </w:r>
      <w:r w:rsidR="00806804">
        <w:rPr>
          <w:snapToGrid w:val="0"/>
          <w:sz w:val="30"/>
          <w:szCs w:val="30"/>
          <w:lang w:val="en-US" w:eastAsia="th-TH"/>
        </w:rPr>
        <w:t>A</w:t>
      </w:r>
      <w:r w:rsidRPr="004871C6">
        <w:rPr>
          <w:snapToGrid w:val="0"/>
          <w:sz w:val="30"/>
          <w:szCs w:val="30"/>
          <w:lang w:val="en-US" w:eastAsia="th-TH"/>
        </w:rPr>
        <w:t xml:space="preserve">), the Plaintiff and the </w:t>
      </w:r>
      <w:r w:rsidR="00806804" w:rsidRPr="00806804">
        <w:rPr>
          <w:snapToGrid w:val="0"/>
          <w:sz w:val="30"/>
          <w:szCs w:val="30"/>
          <w:lang w:val="en-US" w:eastAsia="th-TH"/>
        </w:rPr>
        <w:t>Co- Plaintiff</w:t>
      </w:r>
      <w:r w:rsidRPr="004871C6">
        <w:rPr>
          <w:snapToGrid w:val="0"/>
          <w:sz w:val="30"/>
          <w:szCs w:val="30"/>
          <w:lang w:val="en-US" w:eastAsia="th-TH"/>
        </w:rPr>
        <w:t xml:space="preserve"> have to repay the Company for the amount paid by the Company of Baht 521.6</w:t>
      </w:r>
      <w:r w:rsidR="00806804">
        <w:rPr>
          <w:snapToGrid w:val="0"/>
          <w:sz w:val="30"/>
          <w:szCs w:val="30"/>
          <w:lang w:val="en-US" w:eastAsia="th-TH"/>
        </w:rPr>
        <w:t>2</w:t>
      </w:r>
      <w:r w:rsidRPr="004871C6">
        <w:rPr>
          <w:snapToGrid w:val="0"/>
          <w:sz w:val="30"/>
          <w:szCs w:val="30"/>
          <w:lang w:val="en-US" w:eastAsia="th-TH"/>
        </w:rPr>
        <w:t xml:space="preserve"> million together with interest at the rate of 7.5% per annum of the principal of Baht 515.8</w:t>
      </w:r>
      <w:r w:rsidR="0073578D">
        <w:rPr>
          <w:snapToGrid w:val="0"/>
          <w:sz w:val="30"/>
          <w:szCs w:val="30"/>
          <w:lang w:val="en-US" w:eastAsia="th-TH"/>
        </w:rPr>
        <w:t>1</w:t>
      </w:r>
      <w:r w:rsidRPr="004871C6">
        <w:rPr>
          <w:snapToGrid w:val="0"/>
          <w:sz w:val="30"/>
          <w:szCs w:val="30"/>
          <w:lang w:val="en-US" w:eastAsia="th-TH"/>
        </w:rPr>
        <w:t xml:space="preserve"> million starting from the date of filing the counterclaim until the Plaintiff and </w:t>
      </w:r>
      <w:r w:rsidR="00806804" w:rsidRPr="00806804">
        <w:rPr>
          <w:snapToGrid w:val="0"/>
          <w:sz w:val="30"/>
          <w:szCs w:val="30"/>
          <w:lang w:val="en-US" w:eastAsia="th-TH"/>
        </w:rPr>
        <w:t xml:space="preserve">Co- Plaintiff </w:t>
      </w:r>
      <w:r w:rsidRPr="004871C6">
        <w:rPr>
          <w:snapToGrid w:val="0"/>
          <w:sz w:val="30"/>
          <w:szCs w:val="30"/>
          <w:lang w:val="en-US" w:eastAsia="th-TH"/>
        </w:rPr>
        <w:t>complete</w:t>
      </w:r>
      <w:r w:rsidR="008C4FD1">
        <w:rPr>
          <w:snapToGrid w:val="0"/>
          <w:sz w:val="30"/>
          <w:szCs w:val="30"/>
          <w:lang w:val="en-US" w:eastAsia="th-TH"/>
        </w:rPr>
        <w:t xml:space="preserve">ly settle to the Company, and </w:t>
      </w:r>
      <w:r w:rsidR="00806804">
        <w:rPr>
          <w:snapToGrid w:val="0"/>
          <w:sz w:val="30"/>
          <w:szCs w:val="30"/>
          <w:lang w:val="en-US" w:eastAsia="th-TH"/>
        </w:rPr>
        <w:t>C</w:t>
      </w:r>
      <w:r w:rsidRPr="004871C6">
        <w:rPr>
          <w:snapToGrid w:val="0"/>
          <w:sz w:val="30"/>
          <w:szCs w:val="30"/>
          <w:lang w:val="en-US" w:eastAsia="th-TH"/>
        </w:rPr>
        <w:t xml:space="preserve">) the </w:t>
      </w:r>
      <w:r w:rsidRPr="0073578D">
        <w:rPr>
          <w:snapToGrid w:val="0"/>
          <w:sz w:val="30"/>
          <w:szCs w:val="30"/>
          <w:lang w:val="en-US" w:eastAsia="th-TH"/>
        </w:rPr>
        <w:t>Plaintiff and Co-plaintiff pay for the damage to the Company of Baht 751.36 million together with interest at the rate of 7.5% per annum</w:t>
      </w:r>
      <w:r w:rsidRPr="004871C6">
        <w:rPr>
          <w:snapToGrid w:val="0"/>
          <w:sz w:val="30"/>
          <w:szCs w:val="30"/>
          <w:lang w:val="en-US" w:eastAsia="th-TH"/>
        </w:rPr>
        <w:t xml:space="preserve"> of the principal of Baht 743.0</w:t>
      </w:r>
      <w:r w:rsidR="00806804">
        <w:rPr>
          <w:snapToGrid w:val="0"/>
          <w:sz w:val="30"/>
          <w:szCs w:val="30"/>
          <w:lang w:val="en-US" w:eastAsia="th-TH"/>
        </w:rPr>
        <w:t>0</w:t>
      </w:r>
      <w:r w:rsidRPr="004871C6">
        <w:rPr>
          <w:snapToGrid w:val="0"/>
          <w:sz w:val="30"/>
          <w:szCs w:val="30"/>
          <w:lang w:val="en-US" w:eastAsia="th-TH"/>
        </w:rPr>
        <w:t xml:space="preserve"> million starting from the date of filing the counterclaim until the Plaintiff and</w:t>
      </w:r>
      <w:r w:rsidR="00E21212">
        <w:rPr>
          <w:snapToGrid w:val="0"/>
          <w:sz w:val="30"/>
          <w:szCs w:val="30"/>
          <w:lang w:val="en-US" w:eastAsia="th-TH"/>
        </w:rPr>
        <w:t xml:space="preserve"> </w:t>
      </w:r>
      <w:r w:rsidR="00806804" w:rsidRPr="00806804">
        <w:rPr>
          <w:snapToGrid w:val="0"/>
          <w:sz w:val="30"/>
          <w:szCs w:val="30"/>
          <w:lang w:val="en-US" w:eastAsia="th-TH"/>
        </w:rPr>
        <w:t>Co-plaintiff</w:t>
      </w:r>
      <w:r w:rsidRPr="004871C6">
        <w:rPr>
          <w:snapToGrid w:val="0"/>
          <w:sz w:val="30"/>
          <w:szCs w:val="30"/>
          <w:lang w:val="en-US" w:eastAsia="th-TH"/>
        </w:rPr>
        <w:t xml:space="preserve"> completely settle to the Company. The final outcome of these matters cannot presently be determined</w:t>
      </w:r>
      <w:r w:rsidRPr="00EE4F1B">
        <w:rPr>
          <w:snapToGrid w:val="0"/>
          <w:sz w:val="30"/>
          <w:szCs w:val="30"/>
          <w:lang w:val="en-US" w:eastAsia="th-TH"/>
        </w:rPr>
        <w:t>.</w:t>
      </w:r>
      <w:r w:rsidRPr="00EE4F1B">
        <w:rPr>
          <w:snapToGrid w:val="0"/>
          <w:sz w:val="30"/>
          <w:szCs w:val="30"/>
          <w:cs/>
          <w:lang w:val="en-US" w:eastAsia="th-TH"/>
        </w:rPr>
        <w:t xml:space="preserve"> </w:t>
      </w:r>
    </w:p>
    <w:p w:rsidR="008571D4" w:rsidRPr="00C8072A" w:rsidRDefault="008571D4" w:rsidP="00A12F4C">
      <w:pPr>
        <w:ind w:left="540" w:firstLine="878"/>
        <w:jc w:val="both"/>
        <w:outlineLvl w:val="0"/>
        <w:rPr>
          <w:snapToGrid w:val="0"/>
          <w:sz w:val="20"/>
          <w:szCs w:val="20"/>
          <w:lang w:val="en-US" w:eastAsia="th-TH"/>
        </w:rPr>
      </w:pPr>
    </w:p>
    <w:p w:rsidR="008571D4" w:rsidRDefault="008571D4" w:rsidP="007576A6">
      <w:pPr>
        <w:tabs>
          <w:tab w:val="left" w:pos="540"/>
          <w:tab w:val="left" w:pos="900"/>
        </w:tabs>
        <w:ind w:left="540"/>
        <w:jc w:val="both"/>
        <w:outlineLvl w:val="0"/>
        <w:rPr>
          <w:snapToGrid w:val="0"/>
          <w:spacing w:val="-2"/>
          <w:sz w:val="30"/>
          <w:szCs w:val="30"/>
          <w:lang w:val="en-US" w:eastAsia="th-TH"/>
        </w:rPr>
      </w:pPr>
      <w:r w:rsidRPr="00174C5D">
        <w:rPr>
          <w:snapToGrid w:val="0"/>
          <w:spacing w:val="-2"/>
          <w:sz w:val="30"/>
          <w:szCs w:val="30"/>
          <w:lang w:val="en-US" w:eastAsia="th-TH"/>
        </w:rPr>
        <w:t>According to the law</w:t>
      </w:r>
      <w:r>
        <w:rPr>
          <w:snapToGrid w:val="0"/>
          <w:spacing w:val="-2"/>
          <w:sz w:val="30"/>
          <w:szCs w:val="30"/>
          <w:lang w:val="en-US" w:eastAsia="th-TH"/>
        </w:rPr>
        <w:t>suit, the opinion of independence</w:t>
      </w:r>
      <w:r w:rsidRPr="00174C5D">
        <w:rPr>
          <w:snapToGrid w:val="0"/>
          <w:spacing w:val="-2"/>
          <w:sz w:val="30"/>
          <w:szCs w:val="30"/>
          <w:lang w:val="en-US" w:eastAsia="th-TH"/>
        </w:rPr>
        <w:t xml:space="preserve"> legal con</w:t>
      </w:r>
      <w:r>
        <w:rPr>
          <w:snapToGrid w:val="0"/>
          <w:spacing w:val="-2"/>
          <w:sz w:val="30"/>
          <w:szCs w:val="30"/>
          <w:lang w:val="en-US" w:eastAsia="th-TH"/>
        </w:rPr>
        <w:t>sultant</w:t>
      </w:r>
      <w:r w:rsidRPr="00174C5D">
        <w:rPr>
          <w:snapToGrid w:val="0"/>
          <w:spacing w:val="-2"/>
          <w:sz w:val="30"/>
          <w:szCs w:val="30"/>
          <w:lang w:val="en-US" w:eastAsia="th-TH"/>
        </w:rPr>
        <w:t xml:space="preserve"> on February 21, 2</w:t>
      </w:r>
      <w:r>
        <w:rPr>
          <w:snapToGrid w:val="0"/>
          <w:spacing w:val="-2"/>
          <w:sz w:val="30"/>
          <w:szCs w:val="30"/>
          <w:lang w:val="en-US" w:eastAsia="th-TH"/>
        </w:rPr>
        <w:t>017</w:t>
      </w:r>
      <w:r w:rsidRPr="00174C5D">
        <w:rPr>
          <w:snapToGrid w:val="0"/>
          <w:spacing w:val="-2"/>
          <w:sz w:val="30"/>
          <w:szCs w:val="30"/>
          <w:lang w:val="en-US" w:eastAsia="th-TH"/>
        </w:rPr>
        <w:t xml:space="preserve">, commented </w:t>
      </w:r>
      <w:r>
        <w:rPr>
          <w:snapToGrid w:val="0"/>
          <w:spacing w:val="-2"/>
          <w:sz w:val="30"/>
          <w:szCs w:val="30"/>
          <w:lang w:val="en-US" w:eastAsia="th-TH"/>
        </w:rPr>
        <w:t xml:space="preserve">about the chance to win </w:t>
      </w:r>
      <w:r w:rsidRPr="00174C5D">
        <w:rPr>
          <w:snapToGrid w:val="0"/>
          <w:spacing w:val="-2"/>
          <w:sz w:val="30"/>
          <w:szCs w:val="30"/>
          <w:lang w:val="en-US" w:eastAsia="th-TH"/>
        </w:rPr>
        <w:t xml:space="preserve">in the </w:t>
      </w:r>
      <w:r>
        <w:rPr>
          <w:snapToGrid w:val="0"/>
          <w:spacing w:val="-2"/>
          <w:sz w:val="30"/>
          <w:szCs w:val="30"/>
          <w:lang w:val="en-US" w:eastAsia="th-TH"/>
        </w:rPr>
        <w:t xml:space="preserve">lawsuit </w:t>
      </w:r>
      <w:r w:rsidR="00E76FFE">
        <w:rPr>
          <w:snapToGrid w:val="0"/>
          <w:spacing w:val="-2"/>
          <w:sz w:val="30"/>
          <w:szCs w:val="30"/>
          <w:lang w:val="en-US" w:eastAsia="th-TH"/>
        </w:rPr>
        <w:t>of</w:t>
      </w:r>
      <w:r>
        <w:rPr>
          <w:snapToGrid w:val="0"/>
          <w:spacing w:val="-2"/>
          <w:sz w:val="30"/>
          <w:szCs w:val="30"/>
          <w:lang w:val="en-US" w:eastAsia="th-TH"/>
        </w:rPr>
        <w:t xml:space="preserve"> black </w:t>
      </w:r>
      <w:r w:rsidRPr="00174C5D">
        <w:rPr>
          <w:snapToGrid w:val="0"/>
          <w:spacing w:val="-2"/>
          <w:sz w:val="30"/>
          <w:szCs w:val="30"/>
          <w:lang w:val="en-US" w:eastAsia="th-TH"/>
        </w:rPr>
        <w:t>cases</w:t>
      </w:r>
      <w:r>
        <w:rPr>
          <w:snapToGrid w:val="0"/>
          <w:spacing w:val="-2"/>
          <w:sz w:val="30"/>
          <w:szCs w:val="30"/>
          <w:lang w:val="en-US" w:eastAsia="th-TH"/>
        </w:rPr>
        <w:t xml:space="preserve"> no.</w:t>
      </w:r>
      <w:r w:rsidRPr="00174C5D">
        <w:rPr>
          <w:snapToGrid w:val="0"/>
          <w:spacing w:val="-2"/>
          <w:sz w:val="30"/>
          <w:szCs w:val="30"/>
          <w:lang w:val="en-US" w:eastAsia="th-TH"/>
        </w:rPr>
        <w:t xml:space="preserve"> 2206/2558 by reference to evidence</w:t>
      </w:r>
      <w:r>
        <w:rPr>
          <w:snapToGrid w:val="0"/>
          <w:spacing w:val="-2"/>
          <w:sz w:val="30"/>
          <w:szCs w:val="30"/>
          <w:lang w:val="en-US" w:eastAsia="th-TH"/>
        </w:rPr>
        <w:t xml:space="preserve"> used</w:t>
      </w:r>
      <w:r w:rsidRPr="00174C5D">
        <w:rPr>
          <w:snapToGrid w:val="0"/>
          <w:spacing w:val="-2"/>
          <w:sz w:val="30"/>
          <w:szCs w:val="30"/>
          <w:lang w:val="en-US" w:eastAsia="th-TH"/>
        </w:rPr>
        <w:t xml:space="preserve"> </w:t>
      </w:r>
      <w:proofErr w:type="gramStart"/>
      <w:r>
        <w:rPr>
          <w:snapToGrid w:val="0"/>
          <w:spacing w:val="-2"/>
          <w:sz w:val="30"/>
          <w:szCs w:val="30"/>
          <w:lang w:val="en-US" w:eastAsia="th-TH"/>
        </w:rPr>
        <w:t xml:space="preserve">to  </w:t>
      </w:r>
      <w:r w:rsidRPr="00E83B31">
        <w:rPr>
          <w:snapToGrid w:val="0"/>
          <w:spacing w:val="-2"/>
          <w:sz w:val="30"/>
          <w:szCs w:val="30"/>
          <w:lang w:val="en-US" w:eastAsia="th-TH"/>
        </w:rPr>
        <w:t>prosecution</w:t>
      </w:r>
      <w:proofErr w:type="gramEnd"/>
      <w:r>
        <w:rPr>
          <w:snapToGrid w:val="0"/>
          <w:spacing w:val="-2"/>
          <w:sz w:val="30"/>
          <w:szCs w:val="30"/>
          <w:lang w:val="en-US" w:eastAsia="th-TH"/>
        </w:rPr>
        <w:t xml:space="preserve"> that </w:t>
      </w:r>
      <w:r w:rsidRPr="00174C5D">
        <w:rPr>
          <w:snapToGrid w:val="0"/>
          <w:spacing w:val="-2"/>
          <w:sz w:val="30"/>
          <w:szCs w:val="30"/>
          <w:lang w:val="en-US" w:eastAsia="th-TH"/>
        </w:rPr>
        <w:t>the company delivered</w:t>
      </w:r>
      <w:r>
        <w:rPr>
          <w:snapToGrid w:val="0"/>
          <w:spacing w:val="-2"/>
          <w:sz w:val="30"/>
          <w:szCs w:val="30"/>
          <w:lang w:val="en-US" w:eastAsia="th-TH"/>
        </w:rPr>
        <w:t xml:space="preserve">. </w:t>
      </w:r>
      <w:r w:rsidRPr="00174C5D">
        <w:rPr>
          <w:snapToGrid w:val="0"/>
          <w:spacing w:val="-2"/>
          <w:sz w:val="30"/>
          <w:szCs w:val="30"/>
          <w:lang w:val="en-US" w:eastAsia="th-TH"/>
        </w:rPr>
        <w:t xml:space="preserve"> </w:t>
      </w:r>
      <w:r>
        <w:rPr>
          <w:snapToGrid w:val="0"/>
          <w:spacing w:val="-2"/>
          <w:sz w:val="30"/>
          <w:szCs w:val="30"/>
          <w:lang w:val="en-US" w:eastAsia="th-TH"/>
        </w:rPr>
        <w:t>Found that t</w:t>
      </w:r>
      <w:r w:rsidRPr="00174C5D">
        <w:rPr>
          <w:snapToGrid w:val="0"/>
          <w:spacing w:val="-2"/>
          <w:sz w:val="30"/>
          <w:szCs w:val="30"/>
          <w:lang w:val="en-US" w:eastAsia="th-TH"/>
        </w:rPr>
        <w:t>he company is likely to win a civil lawsuit and get compensation</w:t>
      </w:r>
      <w:r>
        <w:rPr>
          <w:snapToGrid w:val="0"/>
          <w:spacing w:val="-2"/>
          <w:sz w:val="30"/>
          <w:szCs w:val="30"/>
          <w:lang w:val="en-US" w:eastAsia="th-TH"/>
        </w:rPr>
        <w:t xml:space="preserve"> </w:t>
      </w:r>
      <w:r w:rsidRPr="00174C5D">
        <w:rPr>
          <w:snapToGrid w:val="0"/>
          <w:spacing w:val="-2"/>
          <w:sz w:val="30"/>
          <w:szCs w:val="30"/>
          <w:lang w:val="en-US" w:eastAsia="th-TH"/>
        </w:rPr>
        <w:t xml:space="preserve">which is </w:t>
      </w:r>
      <w:r>
        <w:rPr>
          <w:snapToGrid w:val="0"/>
          <w:spacing w:val="-2"/>
          <w:sz w:val="30"/>
          <w:szCs w:val="30"/>
          <w:lang w:val="en-US" w:eastAsia="th-TH"/>
        </w:rPr>
        <w:t>fines that appeal return</w:t>
      </w:r>
      <w:r w:rsidRPr="00174C5D">
        <w:rPr>
          <w:snapToGrid w:val="0"/>
          <w:spacing w:val="-2"/>
          <w:sz w:val="30"/>
          <w:szCs w:val="30"/>
          <w:lang w:val="en-US" w:eastAsia="th-TH"/>
        </w:rPr>
        <w:t xml:space="preserve"> </w:t>
      </w:r>
      <w:r>
        <w:rPr>
          <w:snapToGrid w:val="0"/>
          <w:spacing w:val="-2"/>
          <w:sz w:val="30"/>
          <w:szCs w:val="30"/>
          <w:lang w:val="en-US" w:eastAsia="th-TH"/>
        </w:rPr>
        <w:t>b</w:t>
      </w:r>
      <w:r w:rsidRPr="00B8167C">
        <w:rPr>
          <w:snapToGrid w:val="0"/>
          <w:spacing w:val="-2"/>
          <w:sz w:val="30"/>
          <w:szCs w:val="30"/>
          <w:lang w:val="en-US" w:eastAsia="th-TH"/>
        </w:rPr>
        <w:t xml:space="preserve">ut not </w:t>
      </w:r>
      <w:r>
        <w:rPr>
          <w:snapToGrid w:val="0"/>
          <w:spacing w:val="-2"/>
          <w:sz w:val="30"/>
          <w:szCs w:val="30"/>
          <w:lang w:val="en-US" w:eastAsia="th-TH"/>
        </w:rPr>
        <w:t xml:space="preserve">reached </w:t>
      </w:r>
      <w:r w:rsidRPr="00B8167C">
        <w:rPr>
          <w:snapToGrid w:val="0"/>
          <w:spacing w:val="-2"/>
          <w:sz w:val="30"/>
          <w:szCs w:val="30"/>
          <w:lang w:val="en-US" w:eastAsia="th-TH"/>
        </w:rPr>
        <w:t>the full amount</w:t>
      </w:r>
      <w:r>
        <w:rPr>
          <w:snapToGrid w:val="0"/>
          <w:spacing w:val="-2"/>
          <w:sz w:val="30"/>
          <w:szCs w:val="30"/>
          <w:lang w:val="en-US" w:eastAsia="th-TH"/>
        </w:rPr>
        <w:t xml:space="preserve"> of </w:t>
      </w:r>
      <w:r w:rsidRPr="00B8167C">
        <w:rPr>
          <w:snapToGrid w:val="0"/>
          <w:spacing w:val="-2"/>
          <w:sz w:val="30"/>
          <w:szCs w:val="30"/>
          <w:lang w:val="en-US" w:eastAsia="th-TH"/>
        </w:rPr>
        <w:t>prosecution</w:t>
      </w:r>
      <w:r w:rsidRPr="00174C5D">
        <w:rPr>
          <w:snapToGrid w:val="0"/>
          <w:spacing w:val="-2"/>
          <w:sz w:val="30"/>
          <w:szCs w:val="30"/>
          <w:lang w:val="en-US" w:eastAsia="th-TH"/>
        </w:rPr>
        <w:t xml:space="preserve">. </w:t>
      </w:r>
      <w:r>
        <w:rPr>
          <w:snapToGrid w:val="0"/>
          <w:spacing w:val="-2"/>
          <w:sz w:val="30"/>
          <w:szCs w:val="30"/>
          <w:lang w:val="en-US" w:eastAsia="th-TH"/>
        </w:rPr>
        <w:t>About t</w:t>
      </w:r>
      <w:r w:rsidRPr="00174C5D">
        <w:rPr>
          <w:snapToGrid w:val="0"/>
          <w:spacing w:val="-2"/>
          <w:sz w:val="30"/>
          <w:szCs w:val="30"/>
          <w:lang w:val="en-US" w:eastAsia="th-TH"/>
        </w:rPr>
        <w:t xml:space="preserve">he property is expected to be returned after the </w:t>
      </w:r>
      <w:proofErr w:type="gramStart"/>
      <w:r w:rsidRPr="00174C5D">
        <w:rPr>
          <w:snapToGrid w:val="0"/>
          <w:spacing w:val="-2"/>
          <w:sz w:val="30"/>
          <w:szCs w:val="30"/>
          <w:lang w:val="en-US" w:eastAsia="th-TH"/>
        </w:rPr>
        <w:t xml:space="preserve">end of the </w:t>
      </w:r>
      <w:r>
        <w:rPr>
          <w:snapToGrid w:val="0"/>
          <w:spacing w:val="-2"/>
          <w:sz w:val="30"/>
          <w:szCs w:val="30"/>
          <w:lang w:val="en-US" w:eastAsia="th-TH"/>
        </w:rPr>
        <w:t>lawsuit</w:t>
      </w:r>
      <w:r w:rsidRPr="00174C5D">
        <w:rPr>
          <w:snapToGrid w:val="0"/>
          <w:spacing w:val="-2"/>
          <w:sz w:val="30"/>
          <w:szCs w:val="30"/>
          <w:lang w:val="en-US" w:eastAsia="th-TH"/>
        </w:rPr>
        <w:t xml:space="preserve"> are</w:t>
      </w:r>
      <w:proofErr w:type="gramEnd"/>
      <w:r w:rsidRPr="00174C5D">
        <w:rPr>
          <w:snapToGrid w:val="0"/>
          <w:spacing w:val="-2"/>
          <w:sz w:val="30"/>
          <w:szCs w:val="30"/>
          <w:lang w:val="en-US" w:eastAsia="th-TH"/>
        </w:rPr>
        <w:t xml:space="preserve"> as follows.</w:t>
      </w:r>
    </w:p>
    <w:p w:rsidR="008571D4" w:rsidRPr="00C8072A" w:rsidRDefault="008571D4" w:rsidP="008571D4">
      <w:pPr>
        <w:ind w:left="540" w:firstLine="900"/>
        <w:jc w:val="both"/>
        <w:outlineLvl w:val="0"/>
        <w:rPr>
          <w:snapToGrid w:val="0"/>
          <w:spacing w:val="-2"/>
          <w:sz w:val="16"/>
          <w:szCs w:val="16"/>
          <w:lang w:val="en-US" w:eastAsia="th-TH"/>
        </w:rPr>
      </w:pPr>
    </w:p>
    <w:p w:rsidR="008571D4" w:rsidRDefault="008571D4" w:rsidP="008571D4">
      <w:pPr>
        <w:pStyle w:val="ListParagraph"/>
        <w:numPr>
          <w:ilvl w:val="0"/>
          <w:numId w:val="26"/>
        </w:numPr>
        <w:jc w:val="both"/>
        <w:outlineLvl w:val="0"/>
        <w:rPr>
          <w:snapToGrid w:val="0"/>
          <w:spacing w:val="-2"/>
          <w:sz w:val="30"/>
          <w:lang w:val="en-US" w:eastAsia="th-TH"/>
        </w:rPr>
      </w:pPr>
      <w:r>
        <w:rPr>
          <w:snapToGrid w:val="0"/>
          <w:spacing w:val="-2"/>
          <w:sz w:val="30"/>
          <w:lang w:val="en-US" w:eastAsia="th-TH"/>
        </w:rPr>
        <w:t>The contract to purchase common shares of The Siam B</w:t>
      </w:r>
      <w:r w:rsidRPr="00B8167C">
        <w:rPr>
          <w:snapToGrid w:val="0"/>
          <w:spacing w:val="-2"/>
          <w:sz w:val="30"/>
          <w:lang w:val="en-US" w:eastAsia="th-TH"/>
        </w:rPr>
        <w:t xml:space="preserve">angkok </w:t>
      </w:r>
      <w:r>
        <w:rPr>
          <w:snapToGrid w:val="0"/>
          <w:spacing w:val="-2"/>
          <w:sz w:val="30"/>
          <w:lang w:val="en-US" w:eastAsia="th-TH"/>
        </w:rPr>
        <w:t>Development</w:t>
      </w:r>
      <w:r w:rsidRPr="00B8167C">
        <w:rPr>
          <w:snapToGrid w:val="0"/>
          <w:spacing w:val="-2"/>
          <w:sz w:val="30"/>
          <w:lang w:val="en-US" w:eastAsia="th-TH"/>
        </w:rPr>
        <w:t xml:space="preserve"> </w:t>
      </w:r>
      <w:proofErr w:type="spellStart"/>
      <w:r>
        <w:rPr>
          <w:snapToGrid w:val="0"/>
          <w:spacing w:val="-2"/>
          <w:sz w:val="30"/>
          <w:lang w:val="en-US" w:eastAsia="th-TH"/>
        </w:rPr>
        <w:t>Co.,Ltd</w:t>
      </w:r>
      <w:proofErr w:type="spellEnd"/>
      <w:r>
        <w:rPr>
          <w:snapToGrid w:val="0"/>
          <w:spacing w:val="-2"/>
          <w:sz w:val="30"/>
          <w:lang w:val="en-US" w:eastAsia="th-TH"/>
        </w:rPr>
        <w:t>.</w:t>
      </w:r>
      <w:r w:rsidRPr="00B8167C">
        <w:rPr>
          <w:snapToGrid w:val="0"/>
          <w:spacing w:val="-2"/>
          <w:sz w:val="30"/>
          <w:lang w:val="en-US" w:eastAsia="th-TH"/>
        </w:rPr>
        <w:t xml:space="preserve"> under the </w:t>
      </w:r>
      <w:r>
        <w:rPr>
          <w:snapToGrid w:val="0"/>
          <w:spacing w:val="-2"/>
          <w:sz w:val="30"/>
          <w:lang w:val="en-US" w:eastAsia="th-TH"/>
        </w:rPr>
        <w:t xml:space="preserve">project </w:t>
      </w:r>
      <w:r w:rsidRPr="00B8167C">
        <w:rPr>
          <w:snapToGrid w:val="0"/>
          <w:spacing w:val="-2"/>
          <w:sz w:val="30"/>
          <w:lang w:val="en-US" w:eastAsia="th-TH"/>
        </w:rPr>
        <w:t xml:space="preserve">"Siam </w:t>
      </w:r>
      <w:proofErr w:type="spellStart"/>
      <w:r w:rsidRPr="00B8167C">
        <w:rPr>
          <w:snapToGrid w:val="0"/>
          <w:spacing w:val="-2"/>
          <w:sz w:val="30"/>
          <w:lang w:val="en-US" w:eastAsia="th-TH"/>
        </w:rPr>
        <w:t>Iyara</w:t>
      </w:r>
      <w:proofErr w:type="spellEnd"/>
      <w:r w:rsidRPr="00B8167C">
        <w:rPr>
          <w:snapToGrid w:val="0"/>
          <w:spacing w:val="-2"/>
          <w:sz w:val="30"/>
          <w:lang w:val="en-US" w:eastAsia="th-TH"/>
        </w:rPr>
        <w:t xml:space="preserve"> Resort" is completed contracts</w:t>
      </w:r>
      <w:r>
        <w:rPr>
          <w:snapToGrid w:val="0"/>
          <w:spacing w:val="-2"/>
          <w:sz w:val="30"/>
          <w:lang w:val="en-US" w:eastAsia="th-TH"/>
        </w:rPr>
        <w:t xml:space="preserve"> o</w:t>
      </w:r>
      <w:r w:rsidRPr="00B8167C">
        <w:rPr>
          <w:snapToGrid w:val="0"/>
          <w:spacing w:val="-2"/>
          <w:sz w:val="30"/>
          <w:lang w:val="en-US" w:eastAsia="th-TH"/>
        </w:rPr>
        <w:t xml:space="preserve">wnership of the assets </w:t>
      </w:r>
      <w:r>
        <w:rPr>
          <w:snapToGrid w:val="0"/>
          <w:spacing w:val="-2"/>
          <w:sz w:val="30"/>
          <w:lang w:val="en-US" w:eastAsia="th-TH"/>
        </w:rPr>
        <w:t>are of the C</w:t>
      </w:r>
      <w:r w:rsidRPr="00B8167C">
        <w:rPr>
          <w:snapToGrid w:val="0"/>
          <w:spacing w:val="-2"/>
          <w:sz w:val="30"/>
          <w:lang w:val="en-US" w:eastAsia="th-TH"/>
        </w:rPr>
        <w:t>ompany.</w:t>
      </w:r>
    </w:p>
    <w:p w:rsidR="008571D4" w:rsidRPr="008571D4" w:rsidRDefault="008571D4" w:rsidP="008571D4">
      <w:pPr>
        <w:pStyle w:val="ListParagraph"/>
        <w:numPr>
          <w:ilvl w:val="0"/>
          <w:numId w:val="26"/>
        </w:numPr>
        <w:rPr>
          <w:snapToGrid w:val="0"/>
          <w:spacing w:val="-2"/>
          <w:sz w:val="30"/>
          <w:lang w:val="en-US" w:eastAsia="th-TH"/>
        </w:rPr>
      </w:pPr>
      <w:r w:rsidRPr="008571D4">
        <w:rPr>
          <w:snapToGrid w:val="0"/>
          <w:spacing w:val="-2"/>
          <w:sz w:val="30"/>
          <w:lang w:val="en-US" w:eastAsia="th-TH"/>
        </w:rPr>
        <w:t xml:space="preserve">The purchasing contract </w:t>
      </w:r>
      <w:proofErr w:type="gramStart"/>
      <w:r w:rsidRPr="008571D4">
        <w:rPr>
          <w:snapToGrid w:val="0"/>
          <w:spacing w:val="-2"/>
          <w:sz w:val="30"/>
          <w:lang w:val="en-US" w:eastAsia="th-TH"/>
        </w:rPr>
        <w:t>of  the</w:t>
      </w:r>
      <w:proofErr w:type="gramEnd"/>
      <w:r w:rsidRPr="008571D4">
        <w:rPr>
          <w:snapToGrid w:val="0"/>
          <w:spacing w:val="-2"/>
          <w:sz w:val="30"/>
          <w:lang w:val="en-US" w:eastAsia="th-TH"/>
        </w:rPr>
        <w:t xml:space="preserve"> project " Siam Tara Mantra" the company held 15 land title deeds but was unable to exploit it. For the another 50 land title deeds holding by  the plaintiff and the co-plaintiff </w:t>
      </w:r>
      <w:r w:rsidRPr="008571D4">
        <w:rPr>
          <w:snapToGrid w:val="0"/>
          <w:spacing w:val="-2"/>
          <w:sz w:val="30"/>
          <w:lang w:val="en-US" w:eastAsia="th-TH"/>
        </w:rPr>
        <w:lastRenderedPageBreak/>
        <w:t>which were transferred to third party in amounting of 23 title deeds and the remaining  to 27 to the plaintiff and the co-plaintiff can be able to transfer to a third party the company should be consider to prosecutions revocation trading.</w:t>
      </w:r>
    </w:p>
    <w:p w:rsidR="008571D4" w:rsidRPr="008571D4" w:rsidRDefault="008571D4" w:rsidP="008571D4">
      <w:pPr>
        <w:pStyle w:val="ListParagraph"/>
        <w:numPr>
          <w:ilvl w:val="0"/>
          <w:numId w:val="26"/>
        </w:numPr>
        <w:rPr>
          <w:snapToGrid w:val="0"/>
          <w:spacing w:val="-2"/>
          <w:sz w:val="30"/>
          <w:lang w:val="en-US" w:eastAsia="th-TH"/>
        </w:rPr>
      </w:pPr>
      <w:r w:rsidRPr="008571D4">
        <w:rPr>
          <w:snapToGrid w:val="0"/>
          <w:spacing w:val="-2"/>
          <w:sz w:val="30"/>
          <w:lang w:val="en-US" w:eastAsia="th-TH"/>
        </w:rPr>
        <w:t>The purchasing contract of the project "Venice of the East" the plaintiff and the co-plaintiff have joined to transfer ownership of the all land to the third party, the company should be consider to prosecutions revocation trading.</w:t>
      </w:r>
    </w:p>
    <w:p w:rsidR="008571D4" w:rsidRPr="009C4BDE" w:rsidRDefault="008571D4" w:rsidP="008571D4">
      <w:pPr>
        <w:pStyle w:val="ListParagraph"/>
        <w:numPr>
          <w:ilvl w:val="0"/>
          <w:numId w:val="26"/>
        </w:numPr>
        <w:jc w:val="both"/>
        <w:outlineLvl w:val="0"/>
        <w:rPr>
          <w:snapToGrid w:val="0"/>
          <w:spacing w:val="-2"/>
          <w:sz w:val="30"/>
          <w:lang w:val="en-US" w:eastAsia="th-TH"/>
        </w:rPr>
      </w:pPr>
      <w:r w:rsidRPr="008571D4">
        <w:rPr>
          <w:snapToGrid w:val="0"/>
          <w:spacing w:val="-2"/>
          <w:sz w:val="30"/>
          <w:lang w:val="en-US" w:eastAsia="th-TH"/>
        </w:rPr>
        <w:t xml:space="preserve">The purchasing contract </w:t>
      </w:r>
      <w:proofErr w:type="gramStart"/>
      <w:r w:rsidRPr="008571D4">
        <w:rPr>
          <w:snapToGrid w:val="0"/>
          <w:spacing w:val="-2"/>
          <w:sz w:val="30"/>
          <w:lang w:val="en-US" w:eastAsia="th-TH"/>
        </w:rPr>
        <w:t>of  the</w:t>
      </w:r>
      <w:proofErr w:type="gramEnd"/>
      <w:r w:rsidRPr="008571D4">
        <w:rPr>
          <w:snapToGrid w:val="0"/>
          <w:spacing w:val="-2"/>
          <w:sz w:val="30"/>
          <w:lang w:val="en-US" w:eastAsia="th-TH"/>
        </w:rPr>
        <w:t xml:space="preserve"> project "American Town" the company has been received original deed from bank total of 5 plots (but ownership still remaining with the bank because of the property is under the lawsuit) and the bank has delivered the original mortgage contract of mortgagee issue, dated August 13, 2014 and the documents to allow to redeem mortgage from the bank to the company which constitutes a transfer of the rights in accordance by the law.</w:t>
      </w:r>
    </w:p>
    <w:p w:rsidR="003A71CF" w:rsidRPr="00E21212" w:rsidRDefault="003A71CF" w:rsidP="00EE4F1B">
      <w:pPr>
        <w:tabs>
          <w:tab w:val="left" w:pos="360"/>
        </w:tabs>
        <w:ind w:left="360" w:firstLine="630"/>
        <w:jc w:val="thaiDistribute"/>
        <w:outlineLvl w:val="0"/>
        <w:rPr>
          <w:snapToGrid w:val="0"/>
          <w:sz w:val="16"/>
          <w:szCs w:val="16"/>
          <w:lang w:val="en-US" w:eastAsia="th-TH"/>
        </w:rPr>
      </w:pPr>
    </w:p>
    <w:bookmarkEnd w:id="0"/>
    <w:bookmarkEnd w:id="1"/>
    <w:p w:rsidR="00303380" w:rsidRDefault="000A1D68" w:rsidP="001E27BB">
      <w:pPr>
        <w:tabs>
          <w:tab w:val="left" w:pos="540"/>
          <w:tab w:val="left" w:pos="900"/>
        </w:tabs>
        <w:ind w:left="540"/>
        <w:jc w:val="both"/>
        <w:outlineLvl w:val="0"/>
        <w:rPr>
          <w:snapToGrid w:val="0"/>
          <w:sz w:val="30"/>
          <w:szCs w:val="30"/>
          <w:lang w:val="en-US" w:eastAsia="th-TH"/>
        </w:rPr>
      </w:pPr>
      <w:r w:rsidRPr="00EE4F1B">
        <w:rPr>
          <w:snapToGrid w:val="0"/>
          <w:sz w:val="30"/>
          <w:szCs w:val="30"/>
          <w:lang w:val="en-US" w:eastAsia="th-TH"/>
        </w:rPr>
        <w:t>On December 22, 2015 and on January 19, 2016 the Company filed a petition for injunctive relief and petition for injunctive relief is an emergency ord</w:t>
      </w:r>
      <w:r w:rsidR="008C4FD1" w:rsidRPr="00EE4F1B">
        <w:rPr>
          <w:snapToGrid w:val="0"/>
          <w:sz w:val="30"/>
          <w:szCs w:val="30"/>
          <w:lang w:val="en-US" w:eastAsia="th-TH"/>
        </w:rPr>
        <w:t xml:space="preserve">er </w:t>
      </w:r>
      <w:r w:rsidR="001E27BB">
        <w:rPr>
          <w:snapToGrid w:val="0"/>
          <w:sz w:val="30"/>
          <w:szCs w:val="30"/>
          <w:lang w:val="en-US" w:eastAsia="th-TH"/>
        </w:rPr>
        <w:t xml:space="preserve">respectively, </w:t>
      </w:r>
      <w:r w:rsidR="008C4FD1" w:rsidRPr="00EE4F1B">
        <w:rPr>
          <w:snapToGrid w:val="0"/>
          <w:sz w:val="30"/>
          <w:szCs w:val="30"/>
          <w:lang w:val="en-US" w:eastAsia="th-TH"/>
        </w:rPr>
        <w:t>to the court because of the C</w:t>
      </w:r>
      <w:r w:rsidRPr="00EE4F1B">
        <w:rPr>
          <w:snapToGrid w:val="0"/>
          <w:sz w:val="30"/>
          <w:szCs w:val="30"/>
          <w:lang w:val="en-US" w:eastAsia="th-TH"/>
        </w:rPr>
        <w:t xml:space="preserve">ompany has detection that the Plaintiff and the Co-plaintiff has announced to sale of land in Siam Tara </w:t>
      </w:r>
      <w:proofErr w:type="spellStart"/>
      <w:r w:rsidRPr="00EE4F1B">
        <w:rPr>
          <w:snapToGrid w:val="0"/>
          <w:sz w:val="30"/>
          <w:szCs w:val="30"/>
          <w:lang w:val="en-US" w:eastAsia="th-TH"/>
        </w:rPr>
        <w:t>Muntra</w:t>
      </w:r>
      <w:proofErr w:type="spellEnd"/>
      <w:r w:rsidRPr="00EE4F1B">
        <w:rPr>
          <w:snapToGrid w:val="0"/>
          <w:sz w:val="30"/>
          <w:szCs w:val="30"/>
          <w:lang w:val="en-US" w:eastAsia="th-TH"/>
        </w:rPr>
        <w:t xml:space="preserve"> Project and American Town Project in 65 plots and 151 plots respectively by selling at price that cheaper than normal that cause to have many customer interested to reserve to purchase of lan</w:t>
      </w:r>
      <w:r w:rsidR="001B70AB">
        <w:rPr>
          <w:snapToGrid w:val="0"/>
          <w:sz w:val="30"/>
          <w:szCs w:val="30"/>
          <w:lang w:val="en-US" w:eastAsia="th-TH"/>
        </w:rPr>
        <w:t>d in the project</w:t>
      </w:r>
      <w:r w:rsidRPr="00EE4F1B">
        <w:rPr>
          <w:snapToGrid w:val="0"/>
          <w:sz w:val="30"/>
          <w:szCs w:val="30"/>
          <w:lang w:val="en-US" w:eastAsia="th-TH"/>
        </w:rPr>
        <w:t>. But the court dismissed t</w:t>
      </w:r>
      <w:r w:rsidR="008C4FD1" w:rsidRPr="00EE4F1B">
        <w:rPr>
          <w:snapToGrid w:val="0"/>
          <w:sz w:val="30"/>
          <w:szCs w:val="30"/>
          <w:lang w:val="en-US" w:eastAsia="th-TH"/>
        </w:rPr>
        <w:t xml:space="preserve">he petition in </w:t>
      </w:r>
      <w:r w:rsidR="008C4FD1" w:rsidRPr="001B70AB">
        <w:rPr>
          <w:snapToGrid w:val="0"/>
          <w:spacing w:val="6"/>
          <w:sz w:val="30"/>
          <w:szCs w:val="30"/>
          <w:lang w:val="en-US" w:eastAsia="th-TH"/>
        </w:rPr>
        <w:t>both times. The C</w:t>
      </w:r>
      <w:r w:rsidRPr="001B70AB">
        <w:rPr>
          <w:snapToGrid w:val="0"/>
          <w:spacing w:val="6"/>
          <w:sz w:val="30"/>
          <w:szCs w:val="30"/>
          <w:lang w:val="en-US" w:eastAsia="th-TH"/>
        </w:rPr>
        <w:t xml:space="preserve">ompany filed a third time petition for injunctive relief on March 8, 2016. </w:t>
      </w:r>
      <w:r w:rsidR="00085C72" w:rsidRPr="00085C72">
        <w:rPr>
          <w:snapToGrid w:val="0"/>
          <w:sz w:val="30"/>
          <w:szCs w:val="30"/>
          <w:lang w:val="en-US" w:eastAsia="th-TH"/>
        </w:rPr>
        <w:t>However, on September 15, 2016 the court dismissed the petition the third time requesting to injunction.</w:t>
      </w:r>
    </w:p>
    <w:p w:rsidR="001E27BB" w:rsidRPr="001E27BB" w:rsidRDefault="001E27BB" w:rsidP="001E27BB">
      <w:pPr>
        <w:tabs>
          <w:tab w:val="left" w:pos="540"/>
          <w:tab w:val="left" w:pos="900"/>
        </w:tabs>
        <w:ind w:left="540"/>
        <w:jc w:val="both"/>
        <w:outlineLvl w:val="0"/>
        <w:rPr>
          <w:snapToGrid w:val="0"/>
          <w:sz w:val="16"/>
          <w:szCs w:val="16"/>
          <w:lang w:val="en-US" w:eastAsia="th-TH"/>
        </w:rPr>
      </w:pPr>
    </w:p>
    <w:p w:rsidR="00370C68" w:rsidRDefault="00855084" w:rsidP="001E27BB">
      <w:pPr>
        <w:tabs>
          <w:tab w:val="left" w:pos="540"/>
          <w:tab w:val="left" w:pos="900"/>
        </w:tabs>
        <w:ind w:left="540"/>
        <w:jc w:val="both"/>
        <w:outlineLvl w:val="0"/>
        <w:rPr>
          <w:snapToGrid w:val="0"/>
          <w:sz w:val="30"/>
          <w:szCs w:val="30"/>
          <w:lang w:val="en-US" w:eastAsia="th-TH"/>
        </w:rPr>
      </w:pPr>
      <w:r w:rsidRPr="00EE4F1B">
        <w:rPr>
          <w:snapToGrid w:val="0"/>
          <w:sz w:val="30"/>
          <w:szCs w:val="30"/>
          <w:lang w:val="en-US" w:eastAsia="th-TH"/>
        </w:rPr>
        <w:t xml:space="preserve">On </w:t>
      </w:r>
      <w:r w:rsidR="00F570B8" w:rsidRPr="00EE4F1B">
        <w:rPr>
          <w:snapToGrid w:val="0"/>
          <w:sz w:val="30"/>
          <w:szCs w:val="30"/>
          <w:lang w:val="en-US" w:eastAsia="th-TH"/>
        </w:rPr>
        <w:t>June</w:t>
      </w:r>
      <w:r w:rsidRPr="00EE4F1B">
        <w:rPr>
          <w:snapToGrid w:val="0"/>
          <w:sz w:val="30"/>
          <w:szCs w:val="30"/>
          <w:lang w:val="en-US" w:eastAsia="th-TH"/>
        </w:rPr>
        <w:t xml:space="preserve"> 20, 2016, the Company filed the lawsuit with the </w:t>
      </w:r>
      <w:proofErr w:type="spellStart"/>
      <w:r w:rsidRPr="00EE4F1B">
        <w:rPr>
          <w:snapToGrid w:val="0"/>
          <w:sz w:val="30"/>
          <w:szCs w:val="30"/>
          <w:lang w:val="en-US" w:eastAsia="th-TH"/>
        </w:rPr>
        <w:t>Chonburi</w:t>
      </w:r>
      <w:proofErr w:type="spellEnd"/>
      <w:r w:rsidRPr="00EE4F1B">
        <w:rPr>
          <w:snapToGrid w:val="0"/>
          <w:sz w:val="30"/>
          <w:szCs w:val="30"/>
          <w:lang w:val="en-US" w:eastAsia="th-TH"/>
        </w:rPr>
        <w:t xml:space="preserve"> District Court (criminal case) as per Siam Grand Property Co., Ltd. ( 1st Defendant) and existing shareholders of Siam Bangkok Development Co., Ltd.( 2nd  defendant) </w:t>
      </w:r>
      <w:r w:rsidR="003F3904">
        <w:rPr>
          <w:snapToGrid w:val="0"/>
          <w:sz w:val="30"/>
          <w:szCs w:val="30"/>
          <w:lang w:val="en-US" w:eastAsia="th-TH"/>
        </w:rPr>
        <w:t xml:space="preserve">total 5 cases </w:t>
      </w:r>
      <w:r w:rsidRPr="00EE4F1B">
        <w:rPr>
          <w:snapToGrid w:val="0"/>
          <w:sz w:val="30"/>
          <w:szCs w:val="30"/>
          <w:lang w:val="en-US" w:eastAsia="th-TH"/>
        </w:rPr>
        <w:t xml:space="preserve">on charges of corruption by the two defendants jointly to transfer of the case ‘s property to a third party by intentional and resulted in the </w:t>
      </w:r>
      <w:r w:rsidR="00E20A99" w:rsidRPr="00EE4F1B">
        <w:rPr>
          <w:snapToGrid w:val="0"/>
          <w:sz w:val="30"/>
          <w:szCs w:val="30"/>
          <w:lang w:val="en-US" w:eastAsia="th-TH"/>
        </w:rPr>
        <w:t>C</w:t>
      </w:r>
      <w:r w:rsidRPr="00EE4F1B">
        <w:rPr>
          <w:snapToGrid w:val="0"/>
          <w:sz w:val="30"/>
          <w:szCs w:val="30"/>
          <w:lang w:val="en-US" w:eastAsia="th-TH"/>
        </w:rPr>
        <w:t xml:space="preserve">ompany receiving damaged with the transfer of ownership of land in </w:t>
      </w:r>
      <w:r w:rsidR="00A3119E">
        <w:rPr>
          <w:snapToGrid w:val="0"/>
          <w:sz w:val="30"/>
          <w:szCs w:val="30"/>
          <w:lang w:val="en-US" w:eastAsia="th-TH"/>
        </w:rPr>
        <w:t>23</w:t>
      </w:r>
      <w:r w:rsidR="00330112" w:rsidRPr="00EE4F1B">
        <w:rPr>
          <w:snapToGrid w:val="0"/>
          <w:sz w:val="30"/>
          <w:szCs w:val="30"/>
          <w:lang w:val="en-US" w:eastAsia="th-TH"/>
        </w:rPr>
        <w:t xml:space="preserve"> deed of Siam Tara Mantra project worth about</w:t>
      </w:r>
      <w:r w:rsidR="00330112" w:rsidRPr="00EE4F1B">
        <w:rPr>
          <w:snapToGrid w:val="0"/>
          <w:sz w:val="30"/>
          <w:szCs w:val="30"/>
          <w:cs/>
          <w:lang w:val="en-US" w:eastAsia="th-TH"/>
        </w:rPr>
        <w:t xml:space="preserve"> </w:t>
      </w:r>
      <w:r w:rsidR="00330112" w:rsidRPr="00EE4F1B">
        <w:rPr>
          <w:snapToGrid w:val="0"/>
          <w:sz w:val="30"/>
          <w:szCs w:val="30"/>
          <w:lang w:val="en-US" w:eastAsia="th-TH"/>
        </w:rPr>
        <w:t xml:space="preserve">Baht </w:t>
      </w:r>
      <w:r w:rsidR="00A3119E">
        <w:rPr>
          <w:snapToGrid w:val="0"/>
          <w:sz w:val="30"/>
          <w:szCs w:val="30"/>
          <w:lang w:val="en-US" w:eastAsia="th-TH"/>
        </w:rPr>
        <w:t>35.59</w:t>
      </w:r>
      <w:r w:rsidR="00330112" w:rsidRPr="00EE4F1B">
        <w:rPr>
          <w:snapToGrid w:val="0"/>
          <w:sz w:val="30"/>
          <w:szCs w:val="30"/>
          <w:lang w:val="en-US" w:eastAsia="th-TH"/>
        </w:rPr>
        <w:t xml:space="preserve"> million</w:t>
      </w:r>
      <w:r w:rsidR="00330112">
        <w:rPr>
          <w:snapToGrid w:val="0"/>
          <w:sz w:val="30"/>
          <w:szCs w:val="30"/>
          <w:lang w:val="en-US" w:eastAsia="th-TH"/>
        </w:rPr>
        <w:t xml:space="preserve"> and </w:t>
      </w:r>
      <w:r w:rsidR="00330112" w:rsidRPr="00EE4F1B">
        <w:rPr>
          <w:snapToGrid w:val="0"/>
          <w:sz w:val="30"/>
          <w:szCs w:val="30"/>
          <w:lang w:val="en-US" w:eastAsia="th-TH"/>
        </w:rPr>
        <w:t>6 deed of Venice of the East project worth about Baht 151.71 million</w:t>
      </w:r>
      <w:r w:rsidR="00330112">
        <w:rPr>
          <w:snapToGrid w:val="0"/>
          <w:sz w:val="30"/>
          <w:szCs w:val="30"/>
          <w:lang w:val="en-US" w:eastAsia="th-TH"/>
        </w:rPr>
        <w:t xml:space="preserve">  as follow :</w:t>
      </w:r>
      <w:r w:rsidR="00001E6B">
        <w:rPr>
          <w:snapToGrid w:val="0"/>
          <w:sz w:val="30"/>
          <w:szCs w:val="30"/>
          <w:lang w:val="en-US" w:eastAsia="th-TH"/>
        </w:rPr>
        <w:t>-</w:t>
      </w:r>
      <w:r w:rsidR="00330112">
        <w:rPr>
          <w:snapToGrid w:val="0"/>
          <w:sz w:val="30"/>
          <w:szCs w:val="30"/>
          <w:lang w:val="en-US" w:eastAsia="th-TH"/>
        </w:rPr>
        <w:t xml:space="preserve"> </w:t>
      </w:r>
    </w:p>
    <w:p w:rsidR="003F3904" w:rsidRDefault="003F3904" w:rsidP="003F3904">
      <w:pPr>
        <w:ind w:left="540" w:firstLine="1148"/>
        <w:jc w:val="both"/>
        <w:outlineLvl w:val="0"/>
        <w:rPr>
          <w:snapToGrid w:val="0"/>
          <w:spacing w:val="-4"/>
          <w:sz w:val="20"/>
          <w:szCs w:val="20"/>
          <w:lang w:eastAsia="th-TH"/>
        </w:rPr>
      </w:pPr>
    </w:p>
    <w:tbl>
      <w:tblPr>
        <w:tblStyle w:val="TableGrid"/>
        <w:tblW w:w="936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1620"/>
        <w:gridCol w:w="2052"/>
        <w:gridCol w:w="3600"/>
      </w:tblGrid>
      <w:tr w:rsidR="003F3904" w:rsidRPr="00A4241E" w:rsidTr="00085C72">
        <w:tc>
          <w:tcPr>
            <w:tcW w:w="2088" w:type="dxa"/>
            <w:hideMark/>
          </w:tcPr>
          <w:p w:rsidR="003F3904" w:rsidRPr="00A4241E" w:rsidRDefault="00A97CF9" w:rsidP="005212A9">
            <w:pPr>
              <w:jc w:val="center"/>
              <w:outlineLvl w:val="0"/>
              <w:rPr>
                <w:rFonts w:asciiTheme="majorBidi" w:hAnsiTheme="majorBidi" w:cstheme="majorBidi"/>
                <w:snapToGrid w:val="0"/>
                <w:spacing w:val="-4"/>
                <w:sz w:val="28"/>
                <w:szCs w:val="28"/>
                <w:highlight w:val="yellow"/>
                <w:u w:val="single"/>
                <w:lang w:eastAsia="th-TH"/>
              </w:rPr>
            </w:pPr>
            <w:r w:rsidRPr="00A4241E">
              <w:rPr>
                <w:rFonts w:asciiTheme="majorBidi" w:hAnsiTheme="majorBidi" w:cstheme="majorBidi"/>
                <w:snapToGrid w:val="0"/>
                <w:spacing w:val="-4"/>
                <w:sz w:val="28"/>
                <w:szCs w:val="28"/>
                <w:u w:val="single"/>
                <w:lang w:eastAsia="th-TH"/>
              </w:rPr>
              <w:t>Case No.</w:t>
            </w:r>
          </w:p>
        </w:tc>
        <w:tc>
          <w:tcPr>
            <w:tcW w:w="1620" w:type="dxa"/>
            <w:hideMark/>
          </w:tcPr>
          <w:p w:rsidR="003F3904" w:rsidRPr="00A4241E" w:rsidRDefault="00A97CF9" w:rsidP="005212A9">
            <w:pPr>
              <w:jc w:val="center"/>
              <w:outlineLvl w:val="0"/>
              <w:rPr>
                <w:rFonts w:asciiTheme="majorBidi" w:hAnsiTheme="majorBidi" w:cstheme="majorBidi"/>
                <w:snapToGrid w:val="0"/>
                <w:spacing w:val="-4"/>
                <w:sz w:val="28"/>
                <w:szCs w:val="28"/>
                <w:highlight w:val="yellow"/>
                <w:u w:val="single"/>
                <w:lang w:eastAsia="th-TH"/>
              </w:rPr>
            </w:pPr>
            <w:r w:rsidRPr="00A4241E">
              <w:rPr>
                <w:rFonts w:asciiTheme="majorBidi" w:hAnsiTheme="majorBidi" w:cstheme="majorBidi"/>
                <w:snapToGrid w:val="0"/>
                <w:spacing w:val="-4"/>
                <w:sz w:val="28"/>
                <w:szCs w:val="28"/>
                <w:u w:val="single"/>
                <w:lang w:eastAsia="th-TH"/>
              </w:rPr>
              <w:t>Offence against</w:t>
            </w:r>
          </w:p>
        </w:tc>
        <w:tc>
          <w:tcPr>
            <w:tcW w:w="2052" w:type="dxa"/>
            <w:hideMark/>
          </w:tcPr>
          <w:p w:rsidR="003F3904" w:rsidRPr="00A4241E" w:rsidRDefault="00A97CF9">
            <w:pPr>
              <w:jc w:val="center"/>
              <w:outlineLvl w:val="0"/>
              <w:rPr>
                <w:rFonts w:asciiTheme="majorBidi" w:hAnsiTheme="majorBidi" w:cstheme="majorBidi"/>
                <w:snapToGrid w:val="0"/>
                <w:spacing w:val="-4"/>
                <w:sz w:val="28"/>
                <w:szCs w:val="28"/>
                <w:highlight w:val="yellow"/>
                <w:u w:val="single"/>
                <w:cs/>
                <w:lang w:eastAsia="th-TH"/>
              </w:rPr>
            </w:pPr>
            <w:r w:rsidRPr="00A4241E">
              <w:rPr>
                <w:rFonts w:asciiTheme="majorBidi" w:hAnsiTheme="majorBidi" w:cstheme="majorBidi"/>
                <w:snapToGrid w:val="0"/>
                <w:spacing w:val="-4"/>
                <w:sz w:val="28"/>
                <w:szCs w:val="28"/>
                <w:u w:val="single"/>
                <w:lang w:eastAsia="th-TH"/>
              </w:rPr>
              <w:t>Damages</w:t>
            </w:r>
          </w:p>
        </w:tc>
        <w:tc>
          <w:tcPr>
            <w:tcW w:w="3600" w:type="dxa"/>
            <w:hideMark/>
          </w:tcPr>
          <w:p w:rsidR="003F3904" w:rsidRPr="00A4241E" w:rsidRDefault="00A97CF9">
            <w:pPr>
              <w:jc w:val="center"/>
              <w:outlineLvl w:val="0"/>
              <w:rPr>
                <w:rFonts w:asciiTheme="majorBidi" w:hAnsiTheme="majorBidi" w:cstheme="majorBidi"/>
                <w:snapToGrid w:val="0"/>
                <w:spacing w:val="-4"/>
                <w:sz w:val="28"/>
                <w:szCs w:val="28"/>
                <w:highlight w:val="yellow"/>
                <w:u w:val="single"/>
                <w:lang w:eastAsia="th-TH"/>
              </w:rPr>
            </w:pPr>
            <w:r w:rsidRPr="00A4241E">
              <w:rPr>
                <w:rFonts w:asciiTheme="majorBidi" w:hAnsiTheme="majorBidi" w:cstheme="majorBidi"/>
                <w:snapToGrid w:val="0"/>
                <w:spacing w:val="-4"/>
                <w:sz w:val="28"/>
                <w:szCs w:val="28"/>
                <w:u w:val="single"/>
                <w:lang w:eastAsia="th-TH"/>
              </w:rPr>
              <w:t>Progress lawsuit</w:t>
            </w:r>
          </w:p>
        </w:tc>
      </w:tr>
      <w:tr w:rsidR="003F3904" w:rsidRPr="00A4241E" w:rsidTr="00085C72">
        <w:tc>
          <w:tcPr>
            <w:tcW w:w="2088" w:type="dxa"/>
            <w:hideMark/>
          </w:tcPr>
          <w:p w:rsidR="003F3904" w:rsidRPr="00A4241E" w:rsidRDefault="00A97CF9" w:rsidP="005212A9">
            <w:pPr>
              <w:jc w:val="left"/>
              <w:outlineLvl w:val="0"/>
              <w:rPr>
                <w:rFonts w:asciiTheme="majorBidi" w:hAnsiTheme="majorBidi" w:cstheme="majorBidi"/>
                <w:snapToGrid w:val="0"/>
                <w:spacing w:val="-4"/>
                <w:sz w:val="28"/>
                <w:szCs w:val="28"/>
                <w:highlight w:val="yellow"/>
                <w:lang w:eastAsia="th-TH"/>
              </w:rPr>
            </w:pPr>
            <w:r w:rsidRPr="00A4241E">
              <w:rPr>
                <w:rFonts w:asciiTheme="majorBidi" w:hAnsiTheme="majorBidi" w:cstheme="majorBidi"/>
                <w:snapToGrid w:val="0"/>
                <w:spacing w:val="-4"/>
                <w:sz w:val="28"/>
                <w:szCs w:val="28"/>
                <w:lang w:eastAsia="th-TH"/>
              </w:rPr>
              <w:t>Black Case No.</w:t>
            </w:r>
            <w:r w:rsidRPr="00A4241E">
              <w:rPr>
                <w:rFonts w:asciiTheme="majorBidi" w:hAnsiTheme="majorBidi" w:cstheme="majorBidi"/>
                <w:snapToGrid w:val="0"/>
                <w:spacing w:val="-4"/>
                <w:sz w:val="28"/>
                <w:szCs w:val="28"/>
                <w:cs/>
                <w:lang w:eastAsia="th-TH"/>
              </w:rPr>
              <w:t>3781/2559</w:t>
            </w:r>
          </w:p>
        </w:tc>
        <w:tc>
          <w:tcPr>
            <w:tcW w:w="1620" w:type="dxa"/>
            <w:hideMark/>
          </w:tcPr>
          <w:p w:rsidR="003F3904" w:rsidRPr="00A4241E" w:rsidRDefault="00A97CF9" w:rsidP="005212A9">
            <w:pPr>
              <w:jc w:val="center"/>
              <w:outlineLvl w:val="0"/>
              <w:rPr>
                <w:rFonts w:asciiTheme="majorBidi" w:hAnsiTheme="majorBidi" w:cstheme="majorBidi"/>
                <w:snapToGrid w:val="0"/>
                <w:spacing w:val="-4"/>
                <w:sz w:val="28"/>
                <w:szCs w:val="28"/>
                <w:highlight w:val="yellow"/>
                <w:lang w:eastAsia="th-TH"/>
              </w:rPr>
            </w:pPr>
            <w:r w:rsidRPr="00A4241E">
              <w:rPr>
                <w:rFonts w:asciiTheme="majorBidi" w:hAnsiTheme="majorBidi" w:cstheme="majorBidi"/>
                <w:snapToGrid w:val="0"/>
                <w:spacing w:val="-4"/>
                <w:sz w:val="28"/>
                <w:szCs w:val="28"/>
                <w:lang w:eastAsia="th-TH"/>
              </w:rPr>
              <w:t>Cheating Fraud</w:t>
            </w:r>
          </w:p>
        </w:tc>
        <w:tc>
          <w:tcPr>
            <w:tcW w:w="2052" w:type="dxa"/>
            <w:hideMark/>
          </w:tcPr>
          <w:p w:rsidR="003F3904" w:rsidRPr="00A4241E" w:rsidRDefault="00A97CF9">
            <w:pPr>
              <w:jc w:val="left"/>
              <w:outlineLvl w:val="0"/>
              <w:rPr>
                <w:rFonts w:asciiTheme="majorBidi" w:hAnsiTheme="majorBidi" w:cstheme="majorBidi"/>
                <w:snapToGrid w:val="0"/>
                <w:spacing w:val="-4"/>
                <w:sz w:val="28"/>
                <w:szCs w:val="28"/>
                <w:highlight w:val="yellow"/>
                <w:lang w:val="en-US" w:eastAsia="th-TH"/>
              </w:rPr>
            </w:pPr>
            <w:r w:rsidRPr="00A4241E">
              <w:rPr>
                <w:rFonts w:asciiTheme="majorBidi" w:hAnsiTheme="majorBidi" w:cstheme="majorBidi"/>
                <w:snapToGrid w:val="0"/>
                <w:spacing w:val="-4"/>
                <w:sz w:val="28"/>
                <w:szCs w:val="28"/>
                <w:lang w:val="en-US" w:eastAsia="th-TH"/>
              </w:rPr>
              <w:t xml:space="preserve">Selling </w:t>
            </w:r>
            <w:r w:rsidRPr="00A4241E">
              <w:rPr>
                <w:rFonts w:asciiTheme="majorBidi" w:hAnsiTheme="majorBidi" w:cstheme="majorBidi"/>
                <w:snapToGrid w:val="0"/>
                <w:spacing w:val="-4"/>
                <w:sz w:val="28"/>
                <w:szCs w:val="28"/>
                <w:cs/>
                <w:lang w:val="en-US" w:eastAsia="th-TH"/>
              </w:rPr>
              <w:t xml:space="preserve">5 </w:t>
            </w:r>
            <w:r w:rsidRPr="00A4241E">
              <w:rPr>
                <w:rFonts w:asciiTheme="majorBidi" w:hAnsiTheme="majorBidi" w:cstheme="majorBidi"/>
                <w:snapToGrid w:val="0"/>
                <w:spacing w:val="-4"/>
                <w:sz w:val="28"/>
                <w:szCs w:val="28"/>
                <w:lang w:val="en-US" w:eastAsia="th-TH"/>
              </w:rPr>
              <w:t>Land title deed</w:t>
            </w:r>
          </w:p>
        </w:tc>
        <w:tc>
          <w:tcPr>
            <w:tcW w:w="3600" w:type="dxa"/>
            <w:hideMark/>
          </w:tcPr>
          <w:p w:rsidR="003F3904" w:rsidRPr="00A4241E" w:rsidRDefault="00A97CF9" w:rsidP="00B34E46">
            <w:pPr>
              <w:jc w:val="left"/>
              <w:outlineLvl w:val="0"/>
              <w:rPr>
                <w:rFonts w:asciiTheme="majorBidi" w:hAnsiTheme="majorBidi" w:cstheme="majorBidi"/>
                <w:snapToGrid w:val="0"/>
                <w:spacing w:val="-4"/>
                <w:sz w:val="28"/>
                <w:szCs w:val="28"/>
                <w:cs/>
                <w:lang w:val="en-US" w:eastAsia="th-TH"/>
              </w:rPr>
            </w:pPr>
            <w:r w:rsidRPr="00A4241E">
              <w:rPr>
                <w:rFonts w:asciiTheme="majorBidi" w:hAnsiTheme="majorBidi" w:cstheme="majorBidi"/>
                <w:snapToGrid w:val="0"/>
                <w:spacing w:val="-4"/>
                <w:sz w:val="28"/>
                <w:szCs w:val="28"/>
                <w:lang w:val="en-US" w:eastAsia="th-TH"/>
              </w:rPr>
              <w:t xml:space="preserve">Preliminary Examination on </w:t>
            </w:r>
            <w:r w:rsidR="00085C72" w:rsidRPr="00A4241E">
              <w:rPr>
                <w:rFonts w:asciiTheme="majorBidi" w:hAnsiTheme="majorBidi" w:cstheme="majorBidi"/>
                <w:snapToGrid w:val="0"/>
                <w:spacing w:val="-4"/>
                <w:sz w:val="28"/>
                <w:szCs w:val="28"/>
                <w:lang w:val="en-US" w:eastAsia="th-TH"/>
              </w:rPr>
              <w:t>20 Feb 17</w:t>
            </w:r>
          </w:p>
        </w:tc>
      </w:tr>
      <w:tr w:rsidR="00A97CF9" w:rsidRPr="00A4241E" w:rsidTr="00085C72">
        <w:tc>
          <w:tcPr>
            <w:tcW w:w="2088" w:type="dxa"/>
            <w:hideMark/>
          </w:tcPr>
          <w:p w:rsidR="00A97CF9" w:rsidRPr="00A4241E" w:rsidRDefault="00A97CF9" w:rsidP="00A97CF9">
            <w:pPr>
              <w:jc w:val="left"/>
              <w:outlineLvl w:val="0"/>
              <w:rPr>
                <w:rFonts w:asciiTheme="majorBidi" w:hAnsiTheme="majorBidi" w:cstheme="majorBidi"/>
                <w:snapToGrid w:val="0"/>
                <w:spacing w:val="-4"/>
                <w:sz w:val="28"/>
                <w:szCs w:val="28"/>
                <w:highlight w:val="yellow"/>
                <w:lang w:eastAsia="th-TH"/>
              </w:rPr>
            </w:pPr>
            <w:r w:rsidRPr="00A4241E">
              <w:rPr>
                <w:rFonts w:asciiTheme="majorBidi" w:hAnsiTheme="majorBidi" w:cstheme="majorBidi"/>
                <w:snapToGrid w:val="0"/>
                <w:spacing w:val="-4"/>
                <w:sz w:val="28"/>
                <w:szCs w:val="28"/>
                <w:lang w:eastAsia="th-TH"/>
              </w:rPr>
              <w:t>Black Case No.</w:t>
            </w:r>
            <w:r w:rsidRPr="00A4241E">
              <w:rPr>
                <w:rFonts w:asciiTheme="majorBidi" w:hAnsiTheme="majorBidi" w:cstheme="majorBidi"/>
                <w:snapToGrid w:val="0"/>
                <w:spacing w:val="-4"/>
                <w:sz w:val="28"/>
                <w:szCs w:val="28"/>
                <w:cs/>
                <w:lang w:eastAsia="th-TH"/>
              </w:rPr>
              <w:t>4635/2559</w:t>
            </w:r>
          </w:p>
        </w:tc>
        <w:tc>
          <w:tcPr>
            <w:tcW w:w="1620" w:type="dxa"/>
            <w:hideMark/>
          </w:tcPr>
          <w:p w:rsidR="00A97CF9" w:rsidRPr="00A4241E" w:rsidRDefault="00A97CF9" w:rsidP="005212A9">
            <w:pPr>
              <w:jc w:val="center"/>
              <w:outlineLvl w:val="0"/>
              <w:rPr>
                <w:rFonts w:asciiTheme="majorBidi" w:hAnsiTheme="majorBidi" w:cstheme="majorBidi"/>
                <w:snapToGrid w:val="0"/>
                <w:spacing w:val="-4"/>
                <w:sz w:val="28"/>
                <w:szCs w:val="28"/>
                <w:highlight w:val="yellow"/>
                <w:lang w:eastAsia="th-TH"/>
              </w:rPr>
            </w:pPr>
            <w:r w:rsidRPr="00A4241E">
              <w:rPr>
                <w:rFonts w:asciiTheme="majorBidi" w:hAnsiTheme="majorBidi" w:cstheme="majorBidi"/>
                <w:snapToGrid w:val="0"/>
                <w:spacing w:val="-4"/>
                <w:sz w:val="28"/>
                <w:szCs w:val="28"/>
                <w:lang w:eastAsia="th-TH"/>
              </w:rPr>
              <w:t>Cheating Fraud</w:t>
            </w:r>
          </w:p>
        </w:tc>
        <w:tc>
          <w:tcPr>
            <w:tcW w:w="2052" w:type="dxa"/>
            <w:hideMark/>
          </w:tcPr>
          <w:p w:rsidR="00A97CF9" w:rsidRPr="00A4241E" w:rsidRDefault="00A97CF9" w:rsidP="00A97CF9">
            <w:pPr>
              <w:jc w:val="left"/>
              <w:outlineLvl w:val="0"/>
              <w:rPr>
                <w:rFonts w:asciiTheme="majorBidi" w:hAnsiTheme="majorBidi" w:cstheme="majorBidi"/>
                <w:snapToGrid w:val="0"/>
                <w:spacing w:val="-4"/>
                <w:sz w:val="28"/>
                <w:szCs w:val="28"/>
                <w:highlight w:val="yellow"/>
                <w:lang w:val="en-US" w:eastAsia="th-TH"/>
              </w:rPr>
            </w:pPr>
            <w:r w:rsidRPr="00A4241E">
              <w:rPr>
                <w:rFonts w:asciiTheme="majorBidi" w:hAnsiTheme="majorBidi" w:cstheme="majorBidi"/>
                <w:snapToGrid w:val="0"/>
                <w:spacing w:val="-4"/>
                <w:sz w:val="28"/>
                <w:szCs w:val="28"/>
                <w:lang w:val="en-US" w:eastAsia="th-TH"/>
              </w:rPr>
              <w:t xml:space="preserve">Selling </w:t>
            </w:r>
            <w:r w:rsidRPr="00A4241E">
              <w:rPr>
                <w:rFonts w:asciiTheme="majorBidi" w:hAnsiTheme="majorBidi" w:cstheme="majorBidi"/>
                <w:snapToGrid w:val="0"/>
                <w:spacing w:val="-4"/>
                <w:sz w:val="28"/>
                <w:szCs w:val="28"/>
                <w:cs/>
                <w:lang w:val="en-US" w:eastAsia="th-TH"/>
              </w:rPr>
              <w:t xml:space="preserve">5 </w:t>
            </w:r>
            <w:r w:rsidRPr="00A4241E">
              <w:rPr>
                <w:rFonts w:asciiTheme="majorBidi" w:hAnsiTheme="majorBidi" w:cstheme="majorBidi"/>
                <w:snapToGrid w:val="0"/>
                <w:spacing w:val="-4"/>
                <w:sz w:val="28"/>
                <w:szCs w:val="28"/>
                <w:lang w:val="en-US" w:eastAsia="th-TH"/>
              </w:rPr>
              <w:t>Land title deed</w:t>
            </w:r>
          </w:p>
        </w:tc>
        <w:tc>
          <w:tcPr>
            <w:tcW w:w="3600" w:type="dxa"/>
            <w:hideMark/>
          </w:tcPr>
          <w:p w:rsidR="00A97CF9" w:rsidRPr="00A4241E" w:rsidRDefault="00085C72" w:rsidP="00A97CF9">
            <w:pPr>
              <w:jc w:val="left"/>
              <w:outlineLvl w:val="0"/>
              <w:rPr>
                <w:rFonts w:asciiTheme="majorBidi" w:hAnsiTheme="majorBidi" w:cstheme="majorBidi"/>
                <w:snapToGrid w:val="0"/>
                <w:spacing w:val="-4"/>
                <w:sz w:val="28"/>
                <w:szCs w:val="28"/>
                <w:cs/>
                <w:lang w:val="en-US" w:eastAsia="th-TH"/>
              </w:rPr>
            </w:pPr>
            <w:proofErr w:type="spellStart"/>
            <w:r w:rsidRPr="00A4241E">
              <w:rPr>
                <w:rFonts w:asciiTheme="majorBidi" w:hAnsiTheme="majorBidi" w:cstheme="majorBidi"/>
                <w:snapToGrid w:val="0"/>
                <w:spacing w:val="-4"/>
                <w:sz w:val="28"/>
                <w:szCs w:val="28"/>
                <w:lang w:val="en-US" w:eastAsia="th-TH"/>
              </w:rPr>
              <w:t>Aappoint</w:t>
            </w:r>
            <w:proofErr w:type="spellEnd"/>
            <w:r w:rsidRPr="00A4241E">
              <w:rPr>
                <w:rFonts w:asciiTheme="majorBidi" w:hAnsiTheme="majorBidi" w:cstheme="majorBidi"/>
                <w:snapToGrid w:val="0"/>
                <w:spacing w:val="-4"/>
                <w:sz w:val="28"/>
                <w:szCs w:val="28"/>
                <w:lang w:val="en-US" w:eastAsia="th-TH"/>
              </w:rPr>
              <w:t xml:space="preserve"> to verdi</w:t>
            </w:r>
            <w:r w:rsidR="00A4439E" w:rsidRPr="00A4241E">
              <w:rPr>
                <w:rFonts w:asciiTheme="majorBidi" w:hAnsiTheme="majorBidi" w:cstheme="majorBidi"/>
                <w:snapToGrid w:val="0"/>
                <w:spacing w:val="-4"/>
                <w:sz w:val="28"/>
                <w:szCs w:val="28"/>
                <w:lang w:val="en-US" w:eastAsia="th-TH"/>
              </w:rPr>
              <w:t xml:space="preserve">ct on </w:t>
            </w:r>
            <w:r w:rsidRPr="00A4241E">
              <w:rPr>
                <w:rFonts w:asciiTheme="majorBidi" w:hAnsiTheme="majorBidi" w:cstheme="majorBidi"/>
                <w:snapToGrid w:val="0"/>
                <w:spacing w:val="-4"/>
                <w:sz w:val="28"/>
                <w:szCs w:val="28"/>
                <w:lang w:val="en-US" w:eastAsia="th-TH"/>
              </w:rPr>
              <w:t>20 Mar</w:t>
            </w:r>
            <w:r w:rsidR="00E76FFE">
              <w:rPr>
                <w:rFonts w:asciiTheme="majorBidi" w:hAnsiTheme="majorBidi" w:cstheme="majorBidi"/>
                <w:snapToGrid w:val="0"/>
                <w:spacing w:val="-4"/>
                <w:sz w:val="28"/>
                <w:szCs w:val="28"/>
                <w:lang w:val="en-US" w:eastAsia="th-TH"/>
              </w:rPr>
              <w:t xml:space="preserve"> </w:t>
            </w:r>
            <w:r w:rsidRPr="00A4241E">
              <w:rPr>
                <w:rFonts w:asciiTheme="majorBidi" w:hAnsiTheme="majorBidi" w:cstheme="majorBidi"/>
                <w:snapToGrid w:val="0"/>
                <w:spacing w:val="-4"/>
                <w:sz w:val="28"/>
                <w:szCs w:val="28"/>
                <w:lang w:val="en-US" w:eastAsia="th-TH"/>
              </w:rPr>
              <w:t>17</w:t>
            </w:r>
          </w:p>
        </w:tc>
      </w:tr>
      <w:tr w:rsidR="00A97CF9" w:rsidRPr="00A4241E" w:rsidTr="00085C72">
        <w:tc>
          <w:tcPr>
            <w:tcW w:w="2088" w:type="dxa"/>
            <w:hideMark/>
          </w:tcPr>
          <w:p w:rsidR="00A97CF9" w:rsidRPr="00A4241E" w:rsidRDefault="00A97CF9" w:rsidP="005212A9">
            <w:pPr>
              <w:jc w:val="left"/>
              <w:outlineLvl w:val="0"/>
              <w:rPr>
                <w:rFonts w:asciiTheme="majorBidi" w:hAnsiTheme="majorBidi" w:cstheme="majorBidi"/>
                <w:snapToGrid w:val="0"/>
                <w:spacing w:val="-4"/>
                <w:sz w:val="28"/>
                <w:szCs w:val="28"/>
                <w:highlight w:val="yellow"/>
                <w:lang w:val="en-US" w:eastAsia="th-TH"/>
              </w:rPr>
            </w:pPr>
            <w:r w:rsidRPr="00A4241E">
              <w:rPr>
                <w:rFonts w:asciiTheme="majorBidi" w:hAnsiTheme="majorBidi" w:cstheme="majorBidi"/>
                <w:snapToGrid w:val="0"/>
                <w:spacing w:val="-4"/>
                <w:sz w:val="28"/>
                <w:szCs w:val="28"/>
                <w:lang w:eastAsia="th-TH"/>
              </w:rPr>
              <w:t>Black Case No.</w:t>
            </w:r>
            <w:r w:rsidRPr="00A4241E">
              <w:rPr>
                <w:rFonts w:asciiTheme="majorBidi" w:hAnsiTheme="majorBidi" w:cstheme="majorBidi"/>
                <w:snapToGrid w:val="0"/>
                <w:spacing w:val="-4"/>
                <w:sz w:val="28"/>
                <w:szCs w:val="28"/>
                <w:cs/>
                <w:lang w:eastAsia="th-TH"/>
              </w:rPr>
              <w:t>4703/2559</w:t>
            </w:r>
          </w:p>
        </w:tc>
        <w:tc>
          <w:tcPr>
            <w:tcW w:w="1620" w:type="dxa"/>
            <w:hideMark/>
          </w:tcPr>
          <w:p w:rsidR="00A97CF9" w:rsidRPr="00A4241E" w:rsidRDefault="00A97CF9" w:rsidP="005212A9">
            <w:pPr>
              <w:jc w:val="center"/>
              <w:outlineLvl w:val="0"/>
              <w:rPr>
                <w:rFonts w:asciiTheme="majorBidi" w:hAnsiTheme="majorBidi" w:cstheme="majorBidi"/>
                <w:snapToGrid w:val="0"/>
                <w:spacing w:val="-4"/>
                <w:sz w:val="28"/>
                <w:szCs w:val="28"/>
                <w:highlight w:val="yellow"/>
                <w:lang w:eastAsia="th-TH"/>
              </w:rPr>
            </w:pPr>
            <w:r w:rsidRPr="00A4241E">
              <w:rPr>
                <w:rFonts w:asciiTheme="majorBidi" w:hAnsiTheme="majorBidi" w:cstheme="majorBidi"/>
                <w:snapToGrid w:val="0"/>
                <w:spacing w:val="-4"/>
                <w:sz w:val="28"/>
                <w:szCs w:val="28"/>
                <w:lang w:eastAsia="th-TH"/>
              </w:rPr>
              <w:t>Cheating Fraud</w:t>
            </w:r>
          </w:p>
        </w:tc>
        <w:tc>
          <w:tcPr>
            <w:tcW w:w="2052" w:type="dxa"/>
            <w:hideMark/>
          </w:tcPr>
          <w:p w:rsidR="00A97CF9" w:rsidRPr="00A4241E" w:rsidRDefault="00A97CF9" w:rsidP="00A97CF9">
            <w:pPr>
              <w:jc w:val="left"/>
              <w:outlineLvl w:val="0"/>
              <w:rPr>
                <w:rFonts w:asciiTheme="majorBidi" w:hAnsiTheme="majorBidi" w:cstheme="majorBidi"/>
                <w:snapToGrid w:val="0"/>
                <w:spacing w:val="-4"/>
                <w:sz w:val="28"/>
                <w:szCs w:val="28"/>
                <w:highlight w:val="yellow"/>
                <w:lang w:val="en-US" w:eastAsia="th-TH"/>
              </w:rPr>
            </w:pPr>
            <w:r w:rsidRPr="00A4241E">
              <w:rPr>
                <w:rFonts w:asciiTheme="majorBidi" w:hAnsiTheme="majorBidi" w:cstheme="majorBidi"/>
                <w:snapToGrid w:val="0"/>
                <w:spacing w:val="-4"/>
                <w:sz w:val="28"/>
                <w:szCs w:val="28"/>
                <w:lang w:val="en-US" w:eastAsia="th-TH"/>
              </w:rPr>
              <w:t xml:space="preserve">Selling </w:t>
            </w:r>
            <w:r w:rsidRPr="00A4241E">
              <w:rPr>
                <w:rFonts w:asciiTheme="majorBidi" w:hAnsiTheme="majorBidi" w:cstheme="majorBidi"/>
                <w:snapToGrid w:val="0"/>
                <w:spacing w:val="-4"/>
                <w:sz w:val="28"/>
                <w:szCs w:val="28"/>
                <w:cs/>
                <w:lang w:val="en-US" w:eastAsia="th-TH"/>
              </w:rPr>
              <w:t xml:space="preserve">7 </w:t>
            </w:r>
            <w:r w:rsidRPr="00A4241E">
              <w:rPr>
                <w:rFonts w:asciiTheme="majorBidi" w:hAnsiTheme="majorBidi" w:cstheme="majorBidi"/>
                <w:snapToGrid w:val="0"/>
                <w:spacing w:val="-4"/>
                <w:sz w:val="28"/>
                <w:szCs w:val="28"/>
                <w:lang w:val="en-US" w:eastAsia="th-TH"/>
              </w:rPr>
              <w:t>Land title deed</w:t>
            </w:r>
          </w:p>
        </w:tc>
        <w:tc>
          <w:tcPr>
            <w:tcW w:w="3600" w:type="dxa"/>
            <w:hideMark/>
          </w:tcPr>
          <w:p w:rsidR="00A97CF9" w:rsidRPr="00A4241E" w:rsidRDefault="00085C72" w:rsidP="00B34E46">
            <w:pPr>
              <w:jc w:val="left"/>
              <w:outlineLvl w:val="0"/>
              <w:rPr>
                <w:rFonts w:asciiTheme="majorBidi" w:hAnsiTheme="majorBidi" w:cstheme="majorBidi"/>
                <w:snapToGrid w:val="0"/>
                <w:spacing w:val="-4"/>
                <w:sz w:val="28"/>
                <w:szCs w:val="28"/>
                <w:cs/>
                <w:lang w:val="en-US" w:eastAsia="th-TH"/>
              </w:rPr>
            </w:pPr>
            <w:r w:rsidRPr="00A4241E">
              <w:rPr>
                <w:rFonts w:asciiTheme="majorBidi" w:hAnsiTheme="majorBidi" w:cstheme="majorBidi"/>
                <w:snapToGrid w:val="0"/>
                <w:spacing w:val="-4"/>
                <w:sz w:val="28"/>
                <w:szCs w:val="28"/>
                <w:lang w:val="en-US" w:eastAsia="th-TH"/>
              </w:rPr>
              <w:t>A</w:t>
            </w:r>
            <w:r w:rsidR="00A4439E" w:rsidRPr="00A4241E">
              <w:rPr>
                <w:rFonts w:asciiTheme="majorBidi" w:hAnsiTheme="majorBidi" w:cstheme="majorBidi"/>
                <w:snapToGrid w:val="0"/>
                <w:spacing w:val="-4"/>
                <w:sz w:val="28"/>
                <w:szCs w:val="28"/>
                <w:lang w:val="en-US" w:eastAsia="th-TH"/>
              </w:rPr>
              <w:t xml:space="preserve">ppoint to cross-examine on 7 Mar </w:t>
            </w:r>
            <w:r w:rsidRPr="00A4241E">
              <w:rPr>
                <w:rFonts w:asciiTheme="majorBidi" w:hAnsiTheme="majorBidi" w:cstheme="majorBidi"/>
                <w:snapToGrid w:val="0"/>
                <w:spacing w:val="-4"/>
                <w:sz w:val="28"/>
                <w:szCs w:val="28"/>
                <w:lang w:val="en-US" w:eastAsia="th-TH"/>
              </w:rPr>
              <w:t>17 </w:t>
            </w:r>
          </w:p>
        </w:tc>
      </w:tr>
      <w:tr w:rsidR="00A97CF9" w:rsidRPr="00A4241E" w:rsidTr="00085C72">
        <w:tc>
          <w:tcPr>
            <w:tcW w:w="2088" w:type="dxa"/>
            <w:hideMark/>
          </w:tcPr>
          <w:p w:rsidR="00A97CF9" w:rsidRPr="00A4241E" w:rsidRDefault="00A97CF9" w:rsidP="005212A9">
            <w:pPr>
              <w:jc w:val="left"/>
              <w:outlineLvl w:val="0"/>
              <w:rPr>
                <w:rFonts w:asciiTheme="majorBidi" w:hAnsiTheme="majorBidi" w:cstheme="majorBidi"/>
                <w:snapToGrid w:val="0"/>
                <w:spacing w:val="-4"/>
                <w:sz w:val="28"/>
                <w:szCs w:val="28"/>
                <w:highlight w:val="yellow"/>
                <w:lang w:val="en-US" w:eastAsia="th-TH"/>
              </w:rPr>
            </w:pPr>
            <w:r w:rsidRPr="00A4241E">
              <w:rPr>
                <w:rFonts w:asciiTheme="majorBidi" w:hAnsiTheme="majorBidi" w:cstheme="majorBidi"/>
                <w:snapToGrid w:val="0"/>
                <w:spacing w:val="-4"/>
                <w:sz w:val="28"/>
                <w:szCs w:val="28"/>
                <w:lang w:eastAsia="th-TH"/>
              </w:rPr>
              <w:t>Black Case No.</w:t>
            </w:r>
            <w:r w:rsidRPr="00A4241E">
              <w:rPr>
                <w:rFonts w:asciiTheme="majorBidi" w:hAnsiTheme="majorBidi" w:cstheme="majorBidi"/>
                <w:snapToGrid w:val="0"/>
                <w:spacing w:val="-4"/>
                <w:sz w:val="28"/>
                <w:szCs w:val="28"/>
                <w:cs/>
                <w:lang w:eastAsia="th-TH"/>
              </w:rPr>
              <w:t>4771/2559</w:t>
            </w:r>
          </w:p>
        </w:tc>
        <w:tc>
          <w:tcPr>
            <w:tcW w:w="1620" w:type="dxa"/>
            <w:hideMark/>
          </w:tcPr>
          <w:p w:rsidR="00A97CF9" w:rsidRPr="00A4241E" w:rsidRDefault="00A97CF9" w:rsidP="005212A9">
            <w:pPr>
              <w:jc w:val="center"/>
              <w:outlineLvl w:val="0"/>
              <w:rPr>
                <w:rFonts w:asciiTheme="majorBidi" w:hAnsiTheme="majorBidi" w:cstheme="majorBidi"/>
                <w:snapToGrid w:val="0"/>
                <w:spacing w:val="-4"/>
                <w:sz w:val="28"/>
                <w:szCs w:val="28"/>
                <w:highlight w:val="yellow"/>
                <w:lang w:eastAsia="th-TH"/>
              </w:rPr>
            </w:pPr>
            <w:r w:rsidRPr="00A4241E">
              <w:rPr>
                <w:rFonts w:asciiTheme="majorBidi" w:hAnsiTheme="majorBidi" w:cstheme="majorBidi"/>
                <w:snapToGrid w:val="0"/>
                <w:spacing w:val="-4"/>
                <w:sz w:val="28"/>
                <w:szCs w:val="28"/>
                <w:lang w:eastAsia="th-TH"/>
              </w:rPr>
              <w:t>Cheating Fraud</w:t>
            </w:r>
          </w:p>
        </w:tc>
        <w:tc>
          <w:tcPr>
            <w:tcW w:w="2052" w:type="dxa"/>
            <w:hideMark/>
          </w:tcPr>
          <w:p w:rsidR="00A97CF9" w:rsidRPr="00A4241E" w:rsidRDefault="00A97CF9" w:rsidP="00A97CF9">
            <w:pPr>
              <w:jc w:val="left"/>
              <w:outlineLvl w:val="0"/>
              <w:rPr>
                <w:rFonts w:asciiTheme="majorBidi" w:hAnsiTheme="majorBidi" w:cstheme="majorBidi"/>
                <w:snapToGrid w:val="0"/>
                <w:spacing w:val="-4"/>
                <w:sz w:val="28"/>
                <w:szCs w:val="28"/>
                <w:highlight w:val="yellow"/>
                <w:lang w:val="en-US" w:eastAsia="th-TH"/>
              </w:rPr>
            </w:pPr>
            <w:r w:rsidRPr="00A4241E">
              <w:rPr>
                <w:rFonts w:asciiTheme="majorBidi" w:hAnsiTheme="majorBidi" w:cstheme="majorBidi"/>
                <w:snapToGrid w:val="0"/>
                <w:spacing w:val="-4"/>
                <w:sz w:val="28"/>
                <w:szCs w:val="28"/>
                <w:lang w:val="en-US" w:eastAsia="th-TH"/>
              </w:rPr>
              <w:t xml:space="preserve">Selling </w:t>
            </w:r>
            <w:r w:rsidRPr="00A4241E">
              <w:rPr>
                <w:rFonts w:asciiTheme="majorBidi" w:hAnsiTheme="majorBidi" w:cstheme="majorBidi"/>
                <w:snapToGrid w:val="0"/>
                <w:spacing w:val="-4"/>
                <w:sz w:val="28"/>
                <w:szCs w:val="28"/>
                <w:cs/>
                <w:lang w:val="en-US" w:eastAsia="th-TH"/>
              </w:rPr>
              <w:t xml:space="preserve">5 </w:t>
            </w:r>
            <w:r w:rsidRPr="00A4241E">
              <w:rPr>
                <w:rFonts w:asciiTheme="majorBidi" w:hAnsiTheme="majorBidi" w:cstheme="majorBidi"/>
                <w:snapToGrid w:val="0"/>
                <w:spacing w:val="-4"/>
                <w:sz w:val="28"/>
                <w:szCs w:val="28"/>
                <w:lang w:val="en-US" w:eastAsia="th-TH"/>
              </w:rPr>
              <w:t>Land title deed</w:t>
            </w:r>
          </w:p>
        </w:tc>
        <w:tc>
          <w:tcPr>
            <w:tcW w:w="3600" w:type="dxa"/>
            <w:hideMark/>
          </w:tcPr>
          <w:p w:rsidR="00A97CF9" w:rsidRPr="00A4241E" w:rsidRDefault="00A4439E" w:rsidP="00B34E46">
            <w:pPr>
              <w:jc w:val="left"/>
              <w:outlineLvl w:val="0"/>
              <w:rPr>
                <w:rFonts w:asciiTheme="majorBidi" w:hAnsiTheme="majorBidi" w:cstheme="majorBidi"/>
                <w:snapToGrid w:val="0"/>
                <w:spacing w:val="-4"/>
                <w:sz w:val="28"/>
                <w:szCs w:val="28"/>
                <w:cs/>
                <w:lang w:val="en-US" w:eastAsia="th-TH"/>
              </w:rPr>
            </w:pPr>
            <w:r w:rsidRPr="00A4241E">
              <w:rPr>
                <w:rFonts w:asciiTheme="majorBidi" w:hAnsiTheme="majorBidi" w:cstheme="majorBidi"/>
                <w:snapToGrid w:val="0"/>
                <w:spacing w:val="-4"/>
                <w:sz w:val="28"/>
                <w:szCs w:val="28"/>
                <w:lang w:val="en-US" w:eastAsia="th-TH"/>
              </w:rPr>
              <w:t>Appoint to cross-examine on 21 Mar 17 </w:t>
            </w:r>
          </w:p>
        </w:tc>
      </w:tr>
      <w:tr w:rsidR="00A97CF9" w:rsidRPr="00A4241E" w:rsidTr="00085C72">
        <w:tc>
          <w:tcPr>
            <w:tcW w:w="2088" w:type="dxa"/>
            <w:hideMark/>
          </w:tcPr>
          <w:p w:rsidR="00A97CF9" w:rsidRPr="00A4241E" w:rsidRDefault="00A97CF9" w:rsidP="005212A9">
            <w:pPr>
              <w:jc w:val="left"/>
              <w:outlineLvl w:val="0"/>
              <w:rPr>
                <w:rFonts w:asciiTheme="majorBidi" w:hAnsiTheme="majorBidi" w:cstheme="majorBidi"/>
                <w:snapToGrid w:val="0"/>
                <w:spacing w:val="-4"/>
                <w:sz w:val="28"/>
                <w:szCs w:val="28"/>
                <w:highlight w:val="yellow"/>
                <w:lang w:val="en-US" w:eastAsia="th-TH"/>
              </w:rPr>
            </w:pPr>
            <w:r w:rsidRPr="00A4241E">
              <w:rPr>
                <w:rFonts w:asciiTheme="majorBidi" w:hAnsiTheme="majorBidi" w:cstheme="majorBidi"/>
                <w:snapToGrid w:val="0"/>
                <w:spacing w:val="-4"/>
                <w:sz w:val="28"/>
                <w:szCs w:val="28"/>
                <w:lang w:eastAsia="th-TH"/>
              </w:rPr>
              <w:t>Black Case No.</w:t>
            </w:r>
            <w:r w:rsidRPr="00A4241E">
              <w:rPr>
                <w:rFonts w:asciiTheme="majorBidi" w:hAnsiTheme="majorBidi" w:cstheme="majorBidi"/>
                <w:snapToGrid w:val="0"/>
                <w:spacing w:val="-4"/>
                <w:sz w:val="28"/>
                <w:szCs w:val="28"/>
                <w:cs/>
                <w:lang w:eastAsia="th-TH"/>
              </w:rPr>
              <w:t>4989/2559</w:t>
            </w:r>
          </w:p>
        </w:tc>
        <w:tc>
          <w:tcPr>
            <w:tcW w:w="1620" w:type="dxa"/>
            <w:hideMark/>
          </w:tcPr>
          <w:p w:rsidR="00A97CF9" w:rsidRPr="00A4241E" w:rsidRDefault="00A97CF9" w:rsidP="005212A9">
            <w:pPr>
              <w:jc w:val="center"/>
              <w:outlineLvl w:val="0"/>
              <w:rPr>
                <w:rFonts w:asciiTheme="majorBidi" w:hAnsiTheme="majorBidi" w:cstheme="majorBidi"/>
                <w:snapToGrid w:val="0"/>
                <w:spacing w:val="-4"/>
                <w:sz w:val="28"/>
                <w:szCs w:val="28"/>
                <w:highlight w:val="yellow"/>
                <w:lang w:eastAsia="th-TH"/>
              </w:rPr>
            </w:pPr>
            <w:r w:rsidRPr="00A4241E">
              <w:rPr>
                <w:rFonts w:asciiTheme="majorBidi" w:hAnsiTheme="majorBidi" w:cstheme="majorBidi"/>
                <w:snapToGrid w:val="0"/>
                <w:spacing w:val="-4"/>
                <w:sz w:val="28"/>
                <w:szCs w:val="28"/>
                <w:lang w:eastAsia="th-TH"/>
              </w:rPr>
              <w:t>Cheating Fraud</w:t>
            </w:r>
          </w:p>
        </w:tc>
        <w:tc>
          <w:tcPr>
            <w:tcW w:w="2052" w:type="dxa"/>
            <w:hideMark/>
          </w:tcPr>
          <w:p w:rsidR="00A97CF9" w:rsidRPr="00A4241E" w:rsidRDefault="00A97CF9" w:rsidP="00A97CF9">
            <w:pPr>
              <w:jc w:val="left"/>
              <w:outlineLvl w:val="0"/>
              <w:rPr>
                <w:rFonts w:asciiTheme="majorBidi" w:hAnsiTheme="majorBidi" w:cstheme="majorBidi"/>
                <w:snapToGrid w:val="0"/>
                <w:spacing w:val="-4"/>
                <w:sz w:val="28"/>
                <w:szCs w:val="28"/>
                <w:highlight w:val="yellow"/>
                <w:lang w:val="en-US" w:eastAsia="th-TH"/>
              </w:rPr>
            </w:pPr>
            <w:r w:rsidRPr="00A4241E">
              <w:rPr>
                <w:rFonts w:asciiTheme="majorBidi" w:hAnsiTheme="majorBidi" w:cstheme="majorBidi"/>
                <w:snapToGrid w:val="0"/>
                <w:spacing w:val="-4"/>
                <w:sz w:val="28"/>
                <w:szCs w:val="28"/>
                <w:lang w:val="en-US" w:eastAsia="th-TH"/>
              </w:rPr>
              <w:t xml:space="preserve">Selling </w:t>
            </w:r>
            <w:r w:rsidRPr="00A4241E">
              <w:rPr>
                <w:rFonts w:asciiTheme="majorBidi" w:hAnsiTheme="majorBidi" w:cstheme="majorBidi"/>
                <w:snapToGrid w:val="0"/>
                <w:spacing w:val="-4"/>
                <w:sz w:val="28"/>
                <w:szCs w:val="28"/>
                <w:cs/>
                <w:lang w:val="en-US" w:eastAsia="th-TH"/>
              </w:rPr>
              <w:t xml:space="preserve">6 </w:t>
            </w:r>
            <w:r w:rsidRPr="00A4241E">
              <w:rPr>
                <w:rFonts w:asciiTheme="majorBidi" w:hAnsiTheme="majorBidi" w:cstheme="majorBidi"/>
                <w:snapToGrid w:val="0"/>
                <w:spacing w:val="-4"/>
                <w:sz w:val="28"/>
                <w:szCs w:val="28"/>
                <w:lang w:val="en-US" w:eastAsia="th-TH"/>
              </w:rPr>
              <w:t>Land title deed</w:t>
            </w:r>
          </w:p>
        </w:tc>
        <w:tc>
          <w:tcPr>
            <w:tcW w:w="3600" w:type="dxa"/>
            <w:hideMark/>
          </w:tcPr>
          <w:p w:rsidR="00A97CF9" w:rsidRPr="00A4241E" w:rsidRDefault="00A4439E" w:rsidP="00B34E46">
            <w:pPr>
              <w:jc w:val="left"/>
              <w:outlineLvl w:val="0"/>
              <w:rPr>
                <w:rFonts w:asciiTheme="majorBidi" w:hAnsiTheme="majorBidi" w:cstheme="majorBidi"/>
                <w:snapToGrid w:val="0"/>
                <w:spacing w:val="-4"/>
                <w:sz w:val="28"/>
                <w:szCs w:val="28"/>
                <w:cs/>
                <w:lang w:val="en-US" w:eastAsia="th-TH"/>
              </w:rPr>
            </w:pPr>
            <w:r w:rsidRPr="00A4241E">
              <w:rPr>
                <w:rFonts w:asciiTheme="majorBidi" w:hAnsiTheme="majorBidi" w:cstheme="majorBidi"/>
                <w:snapToGrid w:val="0"/>
                <w:spacing w:val="-4"/>
                <w:sz w:val="28"/>
                <w:szCs w:val="28"/>
                <w:lang w:val="en-US" w:eastAsia="th-TH"/>
              </w:rPr>
              <w:t>Appoint to cross-examine on 13 Mar 17 </w:t>
            </w:r>
          </w:p>
        </w:tc>
      </w:tr>
    </w:tbl>
    <w:p w:rsidR="00085C72" w:rsidRDefault="00085C72" w:rsidP="00B54F78">
      <w:pPr>
        <w:ind w:left="426" w:hanging="426"/>
        <w:outlineLvl w:val="0"/>
        <w:rPr>
          <w:sz w:val="30"/>
          <w:szCs w:val="30"/>
        </w:rPr>
      </w:pPr>
    </w:p>
    <w:p w:rsidR="007934D7" w:rsidRDefault="00DC77DF" w:rsidP="00B54F78">
      <w:pPr>
        <w:ind w:left="426" w:hanging="426"/>
        <w:outlineLvl w:val="0"/>
        <w:rPr>
          <w:sz w:val="30"/>
          <w:szCs w:val="30"/>
          <w:u w:val="single"/>
        </w:rPr>
      </w:pPr>
      <w:r>
        <w:rPr>
          <w:sz w:val="30"/>
          <w:szCs w:val="30"/>
        </w:rPr>
        <w:lastRenderedPageBreak/>
        <w:t>1</w:t>
      </w:r>
      <w:r w:rsidR="003A71CF">
        <w:rPr>
          <w:sz w:val="30"/>
          <w:szCs w:val="30"/>
          <w:lang w:val="en-US"/>
        </w:rPr>
        <w:t>3</w:t>
      </w:r>
      <w:r w:rsidR="007934D7">
        <w:rPr>
          <w:sz w:val="30"/>
          <w:szCs w:val="30"/>
        </w:rPr>
        <w:t>.</w:t>
      </w:r>
      <w:r w:rsidR="007934D7">
        <w:rPr>
          <w:sz w:val="30"/>
          <w:szCs w:val="30"/>
        </w:rPr>
        <w:tab/>
      </w:r>
      <w:r w:rsidR="00453660">
        <w:rPr>
          <w:sz w:val="30"/>
          <w:szCs w:val="30"/>
          <w:u w:val="single"/>
        </w:rPr>
        <w:t>Deposits for land</w:t>
      </w:r>
    </w:p>
    <w:p w:rsidR="00052C07" w:rsidRPr="00052C07" w:rsidRDefault="00052C07" w:rsidP="00B54F78">
      <w:pPr>
        <w:ind w:left="426" w:hanging="426"/>
        <w:outlineLvl w:val="0"/>
        <w:rPr>
          <w:sz w:val="20"/>
          <w:szCs w:val="20"/>
          <w:u w:val="single"/>
        </w:rPr>
      </w:pPr>
    </w:p>
    <w:p w:rsidR="00052C07" w:rsidRPr="00505D2B" w:rsidRDefault="00052C07" w:rsidP="00A4241E">
      <w:pPr>
        <w:ind w:left="360"/>
        <w:jc w:val="thaiDistribute"/>
        <w:rPr>
          <w:sz w:val="30"/>
          <w:szCs w:val="30"/>
          <w:u w:val="single"/>
          <w:cs/>
        </w:rPr>
      </w:pPr>
      <w:r w:rsidRPr="001802F5">
        <w:rPr>
          <w:sz w:val="30"/>
          <w:szCs w:val="30"/>
        </w:rPr>
        <w:t xml:space="preserve">Consisted </w:t>
      </w:r>
      <w:proofErr w:type="gramStart"/>
      <w:r w:rsidRPr="001802F5">
        <w:rPr>
          <w:sz w:val="30"/>
          <w:szCs w:val="30"/>
        </w:rPr>
        <w:t>of</w:t>
      </w:r>
      <w:r>
        <w:rPr>
          <w:sz w:val="30"/>
          <w:szCs w:val="30"/>
        </w:rPr>
        <w:t xml:space="preserve"> :</w:t>
      </w:r>
      <w:proofErr w:type="gramEnd"/>
      <w:r w:rsidRPr="001802F5">
        <w:rPr>
          <w:sz w:val="30"/>
          <w:szCs w:val="30"/>
        </w:rPr>
        <w:t>-</w:t>
      </w:r>
    </w:p>
    <w:p w:rsidR="00DC77DF" w:rsidRPr="00052C07" w:rsidRDefault="00DC77DF" w:rsidP="00414477">
      <w:pPr>
        <w:ind w:left="360" w:hanging="360"/>
        <w:jc w:val="thaiDistribute"/>
        <w:rPr>
          <w:sz w:val="20"/>
          <w:szCs w:val="20"/>
          <w:u w:val="single"/>
        </w:rPr>
      </w:pPr>
    </w:p>
    <w:tbl>
      <w:tblPr>
        <w:tblW w:w="4702" w:type="pct"/>
        <w:tblInd w:w="558" w:type="dxa"/>
        <w:tblLook w:val="0000" w:firstRow="0" w:lastRow="0" w:firstColumn="0" w:lastColumn="0" w:noHBand="0" w:noVBand="0"/>
      </w:tblPr>
      <w:tblGrid>
        <w:gridCol w:w="5040"/>
        <w:gridCol w:w="1891"/>
        <w:gridCol w:w="1898"/>
      </w:tblGrid>
      <w:tr w:rsidR="00DC77DF" w:rsidRPr="00A4241E" w:rsidTr="00A4241E">
        <w:trPr>
          <w:trHeight w:val="451"/>
        </w:trPr>
        <w:tc>
          <w:tcPr>
            <w:tcW w:w="2854" w:type="pct"/>
            <w:tcBorders>
              <w:top w:val="nil"/>
              <w:left w:val="nil"/>
              <w:bottom w:val="nil"/>
              <w:right w:val="nil"/>
            </w:tcBorders>
          </w:tcPr>
          <w:p w:rsidR="00DC77DF" w:rsidRPr="00A4241E" w:rsidRDefault="00DC77DF" w:rsidP="002F6910">
            <w:pPr>
              <w:tabs>
                <w:tab w:val="left" w:pos="450"/>
              </w:tabs>
              <w:ind w:left="-108" w:right="-108" w:firstLine="1170"/>
              <w:rPr>
                <w:sz w:val="28"/>
                <w:szCs w:val="28"/>
              </w:rPr>
            </w:pPr>
          </w:p>
        </w:tc>
        <w:tc>
          <w:tcPr>
            <w:tcW w:w="2146" w:type="pct"/>
            <w:gridSpan w:val="2"/>
            <w:tcBorders>
              <w:top w:val="nil"/>
              <w:left w:val="nil"/>
              <w:bottom w:val="nil"/>
              <w:right w:val="nil"/>
            </w:tcBorders>
          </w:tcPr>
          <w:p w:rsidR="00DC77DF" w:rsidRPr="00A4241E" w:rsidRDefault="00A97D2B" w:rsidP="002F6910">
            <w:pPr>
              <w:ind w:left="-62" w:right="-85"/>
              <w:jc w:val="right"/>
              <w:rPr>
                <w:sz w:val="28"/>
                <w:szCs w:val="28"/>
                <w:cs/>
                <w:lang w:val="en-US"/>
              </w:rPr>
            </w:pPr>
            <w:r w:rsidRPr="00A4241E">
              <w:rPr>
                <w:sz w:val="28"/>
                <w:szCs w:val="28"/>
                <w:cs/>
              </w:rPr>
              <w:t>(</w:t>
            </w:r>
            <w:r w:rsidRPr="00A4241E">
              <w:rPr>
                <w:sz w:val="28"/>
                <w:szCs w:val="28"/>
              </w:rPr>
              <w:t>Unit :Thousand Baht)</w:t>
            </w:r>
          </w:p>
        </w:tc>
      </w:tr>
      <w:tr w:rsidR="00A97D2B" w:rsidRPr="00A4241E" w:rsidTr="00A4241E">
        <w:trPr>
          <w:trHeight w:val="451"/>
        </w:trPr>
        <w:tc>
          <w:tcPr>
            <w:tcW w:w="2854" w:type="pct"/>
            <w:tcBorders>
              <w:top w:val="nil"/>
              <w:left w:val="nil"/>
              <w:bottom w:val="nil"/>
              <w:right w:val="nil"/>
            </w:tcBorders>
          </w:tcPr>
          <w:p w:rsidR="00A97D2B" w:rsidRPr="00A4241E" w:rsidRDefault="00A97D2B" w:rsidP="002F6910">
            <w:pPr>
              <w:tabs>
                <w:tab w:val="left" w:pos="450"/>
              </w:tabs>
              <w:ind w:left="-108" w:right="-108" w:firstLine="1170"/>
              <w:rPr>
                <w:sz w:val="28"/>
                <w:szCs w:val="28"/>
              </w:rPr>
            </w:pPr>
          </w:p>
        </w:tc>
        <w:tc>
          <w:tcPr>
            <w:tcW w:w="2146" w:type="pct"/>
            <w:gridSpan w:val="2"/>
            <w:tcBorders>
              <w:top w:val="nil"/>
              <w:left w:val="nil"/>
              <w:bottom w:val="nil"/>
              <w:right w:val="nil"/>
            </w:tcBorders>
          </w:tcPr>
          <w:p w:rsidR="00A97D2B" w:rsidRPr="00A4241E" w:rsidRDefault="00A97D2B" w:rsidP="0094042B">
            <w:pPr>
              <w:ind w:left="-62" w:right="-85"/>
              <w:jc w:val="center"/>
              <w:rPr>
                <w:sz w:val="28"/>
                <w:szCs w:val="28"/>
              </w:rPr>
            </w:pPr>
            <w:r w:rsidRPr="00A4241E">
              <w:rPr>
                <w:sz w:val="28"/>
                <w:szCs w:val="28"/>
                <w:u w:val="single"/>
              </w:rPr>
              <w:t>Consolidated and Separate financial statements</w:t>
            </w:r>
          </w:p>
        </w:tc>
      </w:tr>
      <w:tr w:rsidR="00A97D2B" w:rsidRPr="00A4241E" w:rsidTr="00A4241E">
        <w:trPr>
          <w:trHeight w:val="451"/>
        </w:trPr>
        <w:tc>
          <w:tcPr>
            <w:tcW w:w="2854" w:type="pct"/>
            <w:tcBorders>
              <w:top w:val="nil"/>
              <w:left w:val="nil"/>
              <w:bottom w:val="nil"/>
              <w:right w:val="nil"/>
            </w:tcBorders>
          </w:tcPr>
          <w:p w:rsidR="00A97D2B" w:rsidRPr="00A4241E" w:rsidRDefault="00A97D2B" w:rsidP="002F6910">
            <w:pPr>
              <w:tabs>
                <w:tab w:val="left" w:pos="450"/>
              </w:tabs>
              <w:ind w:left="-108" w:right="-108" w:firstLine="1170"/>
              <w:rPr>
                <w:sz w:val="28"/>
                <w:szCs w:val="28"/>
              </w:rPr>
            </w:pPr>
          </w:p>
        </w:tc>
        <w:tc>
          <w:tcPr>
            <w:tcW w:w="2146" w:type="pct"/>
            <w:gridSpan w:val="2"/>
            <w:tcBorders>
              <w:top w:val="nil"/>
              <w:left w:val="nil"/>
              <w:bottom w:val="nil"/>
              <w:right w:val="nil"/>
            </w:tcBorders>
          </w:tcPr>
          <w:p w:rsidR="00A97D2B" w:rsidRPr="00A4241E" w:rsidRDefault="00A97D2B" w:rsidP="002F6910">
            <w:pPr>
              <w:ind w:left="-62" w:right="-85"/>
              <w:jc w:val="center"/>
              <w:rPr>
                <w:sz w:val="28"/>
                <w:szCs w:val="28"/>
                <w:u w:val="single"/>
              </w:rPr>
            </w:pPr>
            <w:r w:rsidRPr="00A4241E">
              <w:rPr>
                <w:sz w:val="28"/>
                <w:szCs w:val="28"/>
                <w:u w:val="single"/>
              </w:rPr>
              <w:t>As at</w:t>
            </w:r>
            <w:r w:rsidR="00A3119E" w:rsidRPr="00A4241E">
              <w:rPr>
                <w:sz w:val="28"/>
                <w:szCs w:val="28"/>
                <w:u w:val="single"/>
              </w:rPr>
              <w:t xml:space="preserve"> December 31,</w:t>
            </w:r>
          </w:p>
        </w:tc>
      </w:tr>
      <w:tr w:rsidR="00A97D2B" w:rsidRPr="00A4241E" w:rsidTr="00A4241E">
        <w:trPr>
          <w:trHeight w:val="451"/>
        </w:trPr>
        <w:tc>
          <w:tcPr>
            <w:tcW w:w="2854" w:type="pct"/>
            <w:tcBorders>
              <w:top w:val="nil"/>
              <w:left w:val="nil"/>
              <w:bottom w:val="nil"/>
              <w:right w:val="nil"/>
            </w:tcBorders>
          </w:tcPr>
          <w:p w:rsidR="00A97D2B" w:rsidRPr="00A4241E" w:rsidRDefault="00A97D2B" w:rsidP="002F6910">
            <w:pPr>
              <w:ind w:right="-108"/>
              <w:jc w:val="thaiDistribute"/>
              <w:rPr>
                <w:sz w:val="28"/>
                <w:szCs w:val="28"/>
              </w:rPr>
            </w:pPr>
          </w:p>
        </w:tc>
        <w:tc>
          <w:tcPr>
            <w:tcW w:w="1071" w:type="pct"/>
            <w:tcBorders>
              <w:top w:val="nil"/>
              <w:left w:val="nil"/>
              <w:bottom w:val="nil"/>
              <w:right w:val="nil"/>
            </w:tcBorders>
          </w:tcPr>
          <w:p w:rsidR="00A97D2B" w:rsidRPr="00A4241E" w:rsidRDefault="00A97D2B" w:rsidP="002F6910">
            <w:pPr>
              <w:ind w:left="-62" w:right="-85"/>
              <w:jc w:val="center"/>
              <w:rPr>
                <w:sz w:val="28"/>
                <w:szCs w:val="28"/>
                <w:u w:val="single"/>
                <w:lang w:val="en-US"/>
              </w:rPr>
            </w:pPr>
            <w:r w:rsidRPr="00A4241E">
              <w:rPr>
                <w:sz w:val="28"/>
                <w:szCs w:val="28"/>
                <w:u w:val="single"/>
              </w:rPr>
              <w:t>2016</w:t>
            </w:r>
          </w:p>
        </w:tc>
        <w:tc>
          <w:tcPr>
            <w:tcW w:w="1075" w:type="pct"/>
            <w:tcBorders>
              <w:top w:val="nil"/>
              <w:left w:val="nil"/>
              <w:bottom w:val="nil"/>
              <w:right w:val="nil"/>
            </w:tcBorders>
          </w:tcPr>
          <w:p w:rsidR="00A97D2B" w:rsidRPr="00A4241E" w:rsidRDefault="00A97D2B" w:rsidP="002F6910">
            <w:pPr>
              <w:ind w:left="-62" w:right="-85"/>
              <w:jc w:val="center"/>
              <w:rPr>
                <w:sz w:val="28"/>
                <w:szCs w:val="28"/>
                <w:u w:val="single"/>
              </w:rPr>
            </w:pPr>
            <w:r w:rsidRPr="00A4241E">
              <w:rPr>
                <w:sz w:val="28"/>
                <w:szCs w:val="28"/>
                <w:u w:val="single"/>
              </w:rPr>
              <w:t>2015</w:t>
            </w:r>
          </w:p>
        </w:tc>
      </w:tr>
      <w:tr w:rsidR="00A3119E" w:rsidRPr="00A4241E" w:rsidTr="00A4241E">
        <w:trPr>
          <w:trHeight w:val="304"/>
        </w:trPr>
        <w:tc>
          <w:tcPr>
            <w:tcW w:w="2854" w:type="pct"/>
          </w:tcPr>
          <w:p w:rsidR="00A3119E" w:rsidRPr="00A4241E" w:rsidRDefault="00A3119E" w:rsidP="00A3119E">
            <w:pPr>
              <w:pStyle w:val="Footer"/>
              <w:rPr>
                <w:sz w:val="28"/>
                <w:cs/>
              </w:rPr>
            </w:pPr>
            <w:r w:rsidRPr="00A4241E">
              <w:rPr>
                <w:sz w:val="28"/>
                <w:lang w:val="en-US"/>
              </w:rPr>
              <w:t>Project from Fine 22 Properties Co., Ltd.</w:t>
            </w:r>
          </w:p>
        </w:tc>
        <w:tc>
          <w:tcPr>
            <w:tcW w:w="1071" w:type="pct"/>
            <w:tcBorders>
              <w:top w:val="nil"/>
              <w:left w:val="nil"/>
              <w:right w:val="nil"/>
            </w:tcBorders>
          </w:tcPr>
          <w:p w:rsidR="00A3119E" w:rsidRPr="00A4241E" w:rsidRDefault="00A3119E" w:rsidP="00A4241E">
            <w:pPr>
              <w:ind w:left="18" w:right="523"/>
              <w:jc w:val="right"/>
              <w:rPr>
                <w:sz w:val="28"/>
                <w:szCs w:val="28"/>
              </w:rPr>
            </w:pPr>
            <w:r w:rsidRPr="00A4241E">
              <w:rPr>
                <w:sz w:val="28"/>
                <w:szCs w:val="28"/>
              </w:rPr>
              <w:t>25,000</w:t>
            </w:r>
          </w:p>
        </w:tc>
        <w:tc>
          <w:tcPr>
            <w:tcW w:w="1075" w:type="pct"/>
          </w:tcPr>
          <w:p w:rsidR="00A3119E" w:rsidRPr="00A4241E" w:rsidRDefault="00A3119E" w:rsidP="00A4241E">
            <w:pPr>
              <w:ind w:left="18" w:right="531"/>
              <w:jc w:val="right"/>
              <w:rPr>
                <w:sz w:val="28"/>
                <w:szCs w:val="28"/>
              </w:rPr>
            </w:pPr>
            <w:r w:rsidRPr="00A4241E">
              <w:rPr>
                <w:sz w:val="28"/>
                <w:szCs w:val="28"/>
              </w:rPr>
              <w:t>25,000</w:t>
            </w:r>
          </w:p>
        </w:tc>
      </w:tr>
      <w:tr w:rsidR="00A3119E" w:rsidRPr="00A4241E" w:rsidTr="00A4241E">
        <w:trPr>
          <w:trHeight w:val="304"/>
        </w:trPr>
        <w:tc>
          <w:tcPr>
            <w:tcW w:w="2854" w:type="pct"/>
          </w:tcPr>
          <w:p w:rsidR="00A3119E" w:rsidRPr="00A4241E" w:rsidRDefault="00A3119E" w:rsidP="00A3119E">
            <w:pPr>
              <w:pStyle w:val="Footer"/>
              <w:rPr>
                <w:sz w:val="28"/>
                <w:cs/>
              </w:rPr>
            </w:pPr>
            <w:r w:rsidRPr="00A4241E">
              <w:rPr>
                <w:sz w:val="28"/>
                <w:lang w:val="en-US"/>
              </w:rPr>
              <w:t xml:space="preserve">Project purchase land in </w:t>
            </w:r>
            <w:proofErr w:type="spellStart"/>
            <w:r w:rsidRPr="00A4241E">
              <w:rPr>
                <w:sz w:val="28"/>
                <w:lang w:val="en-US"/>
              </w:rPr>
              <w:t>Chonburee</w:t>
            </w:r>
            <w:proofErr w:type="spellEnd"/>
            <w:r w:rsidRPr="00A4241E">
              <w:rPr>
                <w:sz w:val="28"/>
                <w:lang w:val="en-US"/>
              </w:rPr>
              <w:t xml:space="preserve"> province to development</w:t>
            </w:r>
          </w:p>
        </w:tc>
        <w:tc>
          <w:tcPr>
            <w:tcW w:w="1071" w:type="pct"/>
            <w:tcBorders>
              <w:top w:val="nil"/>
              <w:left w:val="nil"/>
              <w:right w:val="nil"/>
            </w:tcBorders>
          </w:tcPr>
          <w:p w:rsidR="00A3119E" w:rsidRPr="00A4241E" w:rsidRDefault="00A3119E" w:rsidP="00A4241E">
            <w:pPr>
              <w:ind w:left="18" w:right="523"/>
              <w:jc w:val="right"/>
              <w:rPr>
                <w:sz w:val="28"/>
                <w:szCs w:val="28"/>
              </w:rPr>
            </w:pPr>
            <w:r w:rsidRPr="00A4241E">
              <w:rPr>
                <w:sz w:val="28"/>
                <w:szCs w:val="28"/>
              </w:rPr>
              <w:t>22,000</w:t>
            </w:r>
          </w:p>
        </w:tc>
        <w:tc>
          <w:tcPr>
            <w:tcW w:w="1075" w:type="pct"/>
          </w:tcPr>
          <w:p w:rsidR="00A3119E" w:rsidRPr="00A4241E" w:rsidRDefault="00A3119E" w:rsidP="00A4241E">
            <w:pPr>
              <w:ind w:left="18" w:right="531"/>
              <w:jc w:val="right"/>
              <w:rPr>
                <w:sz w:val="28"/>
                <w:szCs w:val="28"/>
              </w:rPr>
            </w:pPr>
            <w:r w:rsidRPr="00A4241E">
              <w:rPr>
                <w:sz w:val="28"/>
                <w:szCs w:val="28"/>
              </w:rPr>
              <w:t>24,000</w:t>
            </w:r>
          </w:p>
        </w:tc>
      </w:tr>
      <w:tr w:rsidR="00A3119E" w:rsidRPr="00A4241E" w:rsidTr="00A4241E">
        <w:trPr>
          <w:trHeight w:val="304"/>
        </w:trPr>
        <w:tc>
          <w:tcPr>
            <w:tcW w:w="2854" w:type="pct"/>
          </w:tcPr>
          <w:p w:rsidR="00A3119E" w:rsidRPr="00A4241E" w:rsidRDefault="00A3119E" w:rsidP="00A3119E">
            <w:pPr>
              <w:pStyle w:val="Footer"/>
              <w:rPr>
                <w:sz w:val="28"/>
                <w:cs/>
              </w:rPr>
            </w:pPr>
            <w:r w:rsidRPr="00A4241E">
              <w:rPr>
                <w:sz w:val="28"/>
                <w:lang w:val="en-US"/>
              </w:rPr>
              <w:t>Project purchase land in Bangkok province to development</w:t>
            </w:r>
          </w:p>
        </w:tc>
        <w:tc>
          <w:tcPr>
            <w:tcW w:w="1071" w:type="pct"/>
            <w:tcBorders>
              <w:top w:val="nil"/>
              <w:left w:val="nil"/>
              <w:bottom w:val="single" w:sz="4" w:space="0" w:color="auto"/>
              <w:right w:val="nil"/>
            </w:tcBorders>
          </w:tcPr>
          <w:p w:rsidR="00A3119E" w:rsidRPr="00A4241E" w:rsidRDefault="00A3119E" w:rsidP="00A4241E">
            <w:pPr>
              <w:ind w:left="18" w:right="523"/>
              <w:jc w:val="right"/>
              <w:rPr>
                <w:sz w:val="28"/>
                <w:szCs w:val="28"/>
              </w:rPr>
            </w:pPr>
            <w:r w:rsidRPr="00A4241E">
              <w:rPr>
                <w:sz w:val="28"/>
                <w:szCs w:val="28"/>
              </w:rPr>
              <w:t>-</w:t>
            </w:r>
          </w:p>
        </w:tc>
        <w:tc>
          <w:tcPr>
            <w:tcW w:w="1075" w:type="pct"/>
            <w:tcBorders>
              <w:bottom w:val="single" w:sz="4" w:space="0" w:color="auto"/>
            </w:tcBorders>
          </w:tcPr>
          <w:p w:rsidR="00A3119E" w:rsidRPr="00A4241E" w:rsidRDefault="00A3119E" w:rsidP="00A4241E">
            <w:pPr>
              <w:ind w:left="18" w:right="531"/>
              <w:jc w:val="right"/>
              <w:rPr>
                <w:sz w:val="28"/>
                <w:szCs w:val="28"/>
              </w:rPr>
            </w:pPr>
            <w:r w:rsidRPr="00A4241E">
              <w:rPr>
                <w:sz w:val="28"/>
                <w:szCs w:val="28"/>
              </w:rPr>
              <w:t>50,165</w:t>
            </w:r>
          </w:p>
        </w:tc>
      </w:tr>
      <w:tr w:rsidR="00A3119E" w:rsidRPr="00A4241E" w:rsidTr="00A4241E">
        <w:trPr>
          <w:trHeight w:val="304"/>
        </w:trPr>
        <w:tc>
          <w:tcPr>
            <w:tcW w:w="2854" w:type="pct"/>
          </w:tcPr>
          <w:p w:rsidR="00A3119E" w:rsidRPr="00A4241E" w:rsidRDefault="00A3119E" w:rsidP="00A3119E">
            <w:pPr>
              <w:pStyle w:val="Footer"/>
              <w:ind w:firstLine="261"/>
              <w:rPr>
                <w:sz w:val="28"/>
                <w:cs/>
              </w:rPr>
            </w:pPr>
            <w:r w:rsidRPr="00A4241E">
              <w:rPr>
                <w:sz w:val="28"/>
                <w:lang w:val="en-US"/>
              </w:rPr>
              <w:t>Total</w:t>
            </w:r>
          </w:p>
        </w:tc>
        <w:tc>
          <w:tcPr>
            <w:tcW w:w="1071" w:type="pct"/>
            <w:tcBorders>
              <w:top w:val="single" w:sz="4" w:space="0" w:color="auto"/>
              <w:left w:val="nil"/>
              <w:right w:val="nil"/>
            </w:tcBorders>
          </w:tcPr>
          <w:p w:rsidR="00A3119E" w:rsidRPr="00A4241E" w:rsidRDefault="00A3119E" w:rsidP="00A4241E">
            <w:pPr>
              <w:ind w:left="18" w:right="523"/>
              <w:jc w:val="right"/>
              <w:rPr>
                <w:sz w:val="28"/>
                <w:szCs w:val="28"/>
              </w:rPr>
            </w:pPr>
            <w:r w:rsidRPr="00A4241E">
              <w:rPr>
                <w:sz w:val="28"/>
                <w:szCs w:val="28"/>
              </w:rPr>
              <w:t>47,000</w:t>
            </w:r>
          </w:p>
        </w:tc>
        <w:tc>
          <w:tcPr>
            <w:tcW w:w="1075" w:type="pct"/>
            <w:tcBorders>
              <w:top w:val="single" w:sz="4" w:space="0" w:color="auto"/>
            </w:tcBorders>
          </w:tcPr>
          <w:p w:rsidR="00A3119E" w:rsidRPr="00A4241E" w:rsidRDefault="00A3119E" w:rsidP="00A4241E">
            <w:pPr>
              <w:ind w:left="18" w:right="531"/>
              <w:jc w:val="right"/>
              <w:rPr>
                <w:sz w:val="28"/>
                <w:szCs w:val="28"/>
              </w:rPr>
            </w:pPr>
            <w:r w:rsidRPr="00A4241E">
              <w:rPr>
                <w:sz w:val="28"/>
                <w:szCs w:val="28"/>
                <w:lang w:val="en-US"/>
              </w:rPr>
              <w:t>99</w:t>
            </w:r>
            <w:r w:rsidRPr="00A4241E">
              <w:rPr>
                <w:sz w:val="28"/>
                <w:szCs w:val="28"/>
              </w:rPr>
              <w:t>,165</w:t>
            </w:r>
          </w:p>
        </w:tc>
      </w:tr>
      <w:tr w:rsidR="00A3119E" w:rsidRPr="00A4241E" w:rsidTr="00A4241E">
        <w:trPr>
          <w:trHeight w:val="304"/>
        </w:trPr>
        <w:tc>
          <w:tcPr>
            <w:tcW w:w="2854" w:type="pct"/>
          </w:tcPr>
          <w:p w:rsidR="00A3119E" w:rsidRPr="00A4241E" w:rsidRDefault="00A3119E" w:rsidP="00A3119E">
            <w:pPr>
              <w:pStyle w:val="Footer"/>
              <w:rPr>
                <w:sz w:val="28"/>
                <w:cs/>
              </w:rPr>
            </w:pPr>
            <w:r w:rsidRPr="00A4241E">
              <w:rPr>
                <w:sz w:val="28"/>
                <w:u w:val="single"/>
              </w:rPr>
              <w:t>Less</w:t>
            </w:r>
            <w:r w:rsidRPr="00A4241E">
              <w:rPr>
                <w:sz w:val="28"/>
              </w:rPr>
              <w:t xml:space="preserve"> Allowance for impairment</w:t>
            </w:r>
          </w:p>
        </w:tc>
        <w:tc>
          <w:tcPr>
            <w:tcW w:w="1071" w:type="pct"/>
            <w:tcBorders>
              <w:top w:val="nil"/>
              <w:left w:val="nil"/>
              <w:bottom w:val="single" w:sz="4" w:space="0" w:color="auto"/>
              <w:right w:val="nil"/>
            </w:tcBorders>
          </w:tcPr>
          <w:p w:rsidR="00A3119E" w:rsidRPr="00A4241E" w:rsidRDefault="00A3119E" w:rsidP="00A4241E">
            <w:pPr>
              <w:ind w:left="18" w:right="523"/>
              <w:jc w:val="right"/>
              <w:rPr>
                <w:sz w:val="28"/>
                <w:szCs w:val="28"/>
                <w:cs/>
              </w:rPr>
            </w:pPr>
            <w:r w:rsidRPr="00A4241E">
              <w:rPr>
                <w:sz w:val="28"/>
                <w:szCs w:val="28"/>
                <w:cs/>
              </w:rPr>
              <w:t>(</w:t>
            </w:r>
            <w:r w:rsidRPr="00A4241E">
              <w:rPr>
                <w:sz w:val="28"/>
                <w:szCs w:val="28"/>
              </w:rPr>
              <w:t>43,400</w:t>
            </w:r>
            <w:r w:rsidRPr="00A4241E">
              <w:rPr>
                <w:sz w:val="28"/>
                <w:szCs w:val="28"/>
                <w:cs/>
              </w:rPr>
              <w:t>)</w:t>
            </w:r>
          </w:p>
        </w:tc>
        <w:tc>
          <w:tcPr>
            <w:tcW w:w="1075" w:type="pct"/>
            <w:tcBorders>
              <w:bottom w:val="single" w:sz="4" w:space="0" w:color="auto"/>
            </w:tcBorders>
          </w:tcPr>
          <w:p w:rsidR="00A3119E" w:rsidRPr="00A4241E" w:rsidRDefault="00A3119E" w:rsidP="00A4241E">
            <w:pPr>
              <w:ind w:left="14" w:right="531"/>
              <w:jc w:val="right"/>
              <w:rPr>
                <w:sz w:val="28"/>
                <w:szCs w:val="28"/>
              </w:rPr>
            </w:pPr>
            <w:r w:rsidRPr="00A4241E">
              <w:rPr>
                <w:sz w:val="28"/>
                <w:szCs w:val="28"/>
              </w:rPr>
              <w:t>(49,000)</w:t>
            </w:r>
          </w:p>
        </w:tc>
      </w:tr>
      <w:tr w:rsidR="00A3119E" w:rsidRPr="00A4241E" w:rsidTr="00A4241E">
        <w:trPr>
          <w:trHeight w:val="304"/>
        </w:trPr>
        <w:tc>
          <w:tcPr>
            <w:tcW w:w="2854" w:type="pct"/>
          </w:tcPr>
          <w:p w:rsidR="00A3119E" w:rsidRPr="00A4241E" w:rsidRDefault="00A3119E" w:rsidP="00A3119E">
            <w:pPr>
              <w:pStyle w:val="Header"/>
              <w:ind w:firstLine="261"/>
              <w:rPr>
                <w:sz w:val="28"/>
                <w:cs/>
              </w:rPr>
            </w:pPr>
            <w:r w:rsidRPr="00A4241E">
              <w:rPr>
                <w:sz w:val="28"/>
              </w:rPr>
              <w:t>Net</w:t>
            </w:r>
          </w:p>
        </w:tc>
        <w:tc>
          <w:tcPr>
            <w:tcW w:w="1071" w:type="pct"/>
            <w:tcBorders>
              <w:top w:val="single" w:sz="4" w:space="0" w:color="auto"/>
              <w:left w:val="nil"/>
              <w:bottom w:val="double" w:sz="4" w:space="0" w:color="auto"/>
              <w:right w:val="nil"/>
            </w:tcBorders>
          </w:tcPr>
          <w:p w:rsidR="00A3119E" w:rsidRPr="00A4241E" w:rsidRDefault="00A3119E" w:rsidP="00A4241E">
            <w:pPr>
              <w:ind w:left="18" w:right="523"/>
              <w:jc w:val="right"/>
              <w:rPr>
                <w:sz w:val="28"/>
                <w:szCs w:val="28"/>
              </w:rPr>
            </w:pPr>
            <w:r w:rsidRPr="00A4241E">
              <w:rPr>
                <w:sz w:val="28"/>
                <w:szCs w:val="28"/>
              </w:rPr>
              <w:t>3,600</w:t>
            </w:r>
          </w:p>
        </w:tc>
        <w:tc>
          <w:tcPr>
            <w:tcW w:w="1075" w:type="pct"/>
            <w:tcBorders>
              <w:top w:val="single" w:sz="4" w:space="0" w:color="auto"/>
              <w:bottom w:val="double" w:sz="4" w:space="0" w:color="auto"/>
            </w:tcBorders>
          </w:tcPr>
          <w:p w:rsidR="00A3119E" w:rsidRPr="00A4241E" w:rsidRDefault="00A3119E" w:rsidP="00A4241E">
            <w:pPr>
              <w:ind w:left="18" w:right="531"/>
              <w:jc w:val="right"/>
              <w:rPr>
                <w:sz w:val="28"/>
                <w:szCs w:val="28"/>
                <w:cs/>
              </w:rPr>
            </w:pPr>
            <w:r w:rsidRPr="00A4241E">
              <w:rPr>
                <w:sz w:val="28"/>
                <w:szCs w:val="28"/>
              </w:rPr>
              <w:t>50,165</w:t>
            </w:r>
          </w:p>
        </w:tc>
      </w:tr>
    </w:tbl>
    <w:p w:rsidR="00063AD8" w:rsidRDefault="00063AD8" w:rsidP="00B33927">
      <w:pPr>
        <w:ind w:left="90"/>
        <w:jc w:val="thaiDistribute"/>
        <w:rPr>
          <w:sz w:val="30"/>
          <w:szCs w:val="30"/>
        </w:rPr>
      </w:pPr>
    </w:p>
    <w:p w:rsidR="00A950E3" w:rsidRDefault="00F377C8" w:rsidP="00A4241E">
      <w:pPr>
        <w:ind w:left="450"/>
        <w:jc w:val="both"/>
        <w:outlineLvl w:val="0"/>
        <w:rPr>
          <w:spacing w:val="-2"/>
          <w:sz w:val="30"/>
          <w:szCs w:val="30"/>
          <w:lang w:val="en-US"/>
        </w:rPr>
      </w:pPr>
      <w:r w:rsidRPr="00614977">
        <w:rPr>
          <w:sz w:val="30"/>
          <w:szCs w:val="30"/>
          <w:lang w:val="en-US"/>
        </w:rPr>
        <w:t>In the third quarter of 2014, the Company paid deposit for purchase of a project to Fine 22</w:t>
      </w:r>
      <w:r w:rsidRPr="00614977">
        <w:rPr>
          <w:sz w:val="30"/>
          <w:szCs w:val="30"/>
          <w:cs/>
          <w:lang w:val="en-US"/>
        </w:rPr>
        <w:t xml:space="preserve"> </w:t>
      </w:r>
      <w:r w:rsidRPr="00614977">
        <w:rPr>
          <w:sz w:val="30"/>
          <w:szCs w:val="30"/>
          <w:lang w:val="en-US"/>
        </w:rPr>
        <w:t>Properties Co., Ltd. of Baht 25</w:t>
      </w:r>
      <w:r w:rsidR="00370C68">
        <w:rPr>
          <w:sz w:val="30"/>
          <w:szCs w:val="30"/>
          <w:lang w:val="en-US"/>
        </w:rPr>
        <w:t xml:space="preserve">.00 </w:t>
      </w:r>
      <w:r w:rsidRPr="00614977">
        <w:rPr>
          <w:sz w:val="30"/>
          <w:szCs w:val="30"/>
          <w:lang w:val="en-US"/>
        </w:rPr>
        <w:t xml:space="preserve">million. Subsequently, on January 5, 2015 the Company cancelled its letter of intent for purchase of this project, which Fine </w:t>
      </w:r>
      <w:r w:rsidR="00A205ED" w:rsidRPr="00614977">
        <w:rPr>
          <w:sz w:val="30"/>
          <w:szCs w:val="30"/>
          <w:lang w:val="en-US"/>
        </w:rPr>
        <w:t>22</w:t>
      </w:r>
      <w:r w:rsidRPr="00614977">
        <w:rPr>
          <w:sz w:val="30"/>
          <w:szCs w:val="30"/>
          <w:cs/>
          <w:lang w:val="en-US"/>
        </w:rPr>
        <w:t xml:space="preserve"> </w:t>
      </w:r>
      <w:r w:rsidRPr="00614977">
        <w:rPr>
          <w:sz w:val="30"/>
          <w:szCs w:val="30"/>
          <w:lang w:val="en-US"/>
        </w:rPr>
        <w:t>Properties Co., Ltd. sent a letter to inform the Company that it will return such deposit to the Company within May 31, 2016</w:t>
      </w:r>
      <w:r w:rsidRPr="00614977">
        <w:rPr>
          <w:sz w:val="30"/>
          <w:szCs w:val="30"/>
          <w:cs/>
          <w:lang w:val="en-US"/>
        </w:rPr>
        <w:t>.</w:t>
      </w:r>
      <w:r w:rsidR="00A950E3" w:rsidRPr="00614977">
        <w:rPr>
          <w:sz w:val="30"/>
          <w:szCs w:val="30"/>
          <w:lang w:val="en-US"/>
        </w:rPr>
        <w:t xml:space="preserve"> </w:t>
      </w:r>
      <w:r w:rsidRPr="00614977">
        <w:rPr>
          <w:sz w:val="30"/>
          <w:szCs w:val="30"/>
          <w:lang w:val="en-US"/>
        </w:rPr>
        <w:t xml:space="preserve">On </w:t>
      </w:r>
      <w:r w:rsidR="00806804" w:rsidRPr="00614977">
        <w:rPr>
          <w:sz w:val="30"/>
          <w:szCs w:val="30"/>
          <w:lang w:val="en-US"/>
        </w:rPr>
        <w:t xml:space="preserve">April 25, 2016, </w:t>
      </w:r>
      <w:proofErr w:type="gramStart"/>
      <w:r w:rsidR="00806804" w:rsidRPr="00614977">
        <w:rPr>
          <w:sz w:val="30"/>
          <w:szCs w:val="30"/>
          <w:lang w:val="en-US"/>
        </w:rPr>
        <w:t xml:space="preserve">the </w:t>
      </w:r>
      <w:r w:rsidR="00370C68">
        <w:rPr>
          <w:sz w:val="30"/>
          <w:szCs w:val="30"/>
          <w:lang w:val="en-US"/>
        </w:rPr>
        <w:t>such</w:t>
      </w:r>
      <w:proofErr w:type="gramEnd"/>
      <w:r w:rsidR="00370C68">
        <w:rPr>
          <w:sz w:val="30"/>
          <w:szCs w:val="30"/>
          <w:lang w:val="en-US"/>
        </w:rPr>
        <w:t xml:space="preserve"> c</w:t>
      </w:r>
      <w:r w:rsidR="00A205ED" w:rsidRPr="00614977">
        <w:rPr>
          <w:sz w:val="30"/>
          <w:szCs w:val="30"/>
          <w:lang w:val="en-US"/>
        </w:rPr>
        <w:t>ompany has</w:t>
      </w:r>
      <w:r w:rsidRPr="00614977">
        <w:rPr>
          <w:sz w:val="30"/>
          <w:szCs w:val="30"/>
          <w:lang w:val="en-US"/>
        </w:rPr>
        <w:t xml:space="preserve"> a written letter to request for delay payment. The </w:t>
      </w:r>
      <w:r w:rsidR="00370C68">
        <w:rPr>
          <w:sz w:val="30"/>
          <w:szCs w:val="30"/>
          <w:lang w:val="en-US"/>
        </w:rPr>
        <w:t xml:space="preserve">such </w:t>
      </w:r>
      <w:r w:rsidRPr="00614977">
        <w:rPr>
          <w:sz w:val="30"/>
          <w:szCs w:val="30"/>
          <w:lang w:val="en-US"/>
        </w:rPr>
        <w:t>company</w:t>
      </w:r>
      <w:r w:rsidR="00A205ED" w:rsidRPr="00614977">
        <w:rPr>
          <w:sz w:val="30"/>
          <w:szCs w:val="30"/>
          <w:lang w:val="en-US"/>
        </w:rPr>
        <w:t xml:space="preserve"> has delivery </w:t>
      </w:r>
      <w:r w:rsidR="00A4241E">
        <w:rPr>
          <w:sz w:val="30"/>
          <w:szCs w:val="30"/>
          <w:lang w:val="en-US"/>
        </w:rPr>
        <w:t>3</w:t>
      </w:r>
      <w:r w:rsidRPr="00614977">
        <w:rPr>
          <w:sz w:val="30"/>
          <w:szCs w:val="30"/>
          <w:lang w:val="en-US"/>
        </w:rPr>
        <w:t xml:space="preserve"> </w:t>
      </w:r>
      <w:proofErr w:type="spellStart"/>
      <w:r w:rsidR="00A205ED" w:rsidRPr="00614977">
        <w:rPr>
          <w:sz w:val="30"/>
          <w:szCs w:val="30"/>
          <w:lang w:val="en-US"/>
        </w:rPr>
        <w:t>cheques</w:t>
      </w:r>
      <w:proofErr w:type="spellEnd"/>
      <w:r w:rsidR="00A205ED" w:rsidRPr="00614977">
        <w:rPr>
          <w:sz w:val="30"/>
          <w:szCs w:val="30"/>
          <w:lang w:val="en-US"/>
        </w:rPr>
        <w:t>,</w:t>
      </w:r>
      <w:r w:rsidRPr="00614977">
        <w:rPr>
          <w:sz w:val="30"/>
          <w:szCs w:val="30"/>
          <w:lang w:val="en-US"/>
        </w:rPr>
        <w:t xml:space="preserve"> dated July 31, 2016 </w:t>
      </w:r>
      <w:r w:rsidR="00A205ED" w:rsidRPr="00614977">
        <w:rPr>
          <w:sz w:val="30"/>
          <w:szCs w:val="30"/>
          <w:lang w:val="en-US"/>
        </w:rPr>
        <w:t>of</w:t>
      </w:r>
      <w:r w:rsidR="0073578D" w:rsidRPr="00614977">
        <w:rPr>
          <w:sz w:val="30"/>
          <w:szCs w:val="30"/>
          <w:lang w:val="en-US"/>
        </w:rPr>
        <w:t xml:space="preserve"> totaling Baht</w:t>
      </w:r>
      <w:r w:rsidR="00A205ED" w:rsidRPr="00614977">
        <w:rPr>
          <w:sz w:val="30"/>
          <w:szCs w:val="30"/>
          <w:lang w:val="en-US"/>
        </w:rPr>
        <w:t xml:space="preserve"> 5.18</w:t>
      </w:r>
      <w:r w:rsidRPr="00614977">
        <w:rPr>
          <w:sz w:val="30"/>
          <w:szCs w:val="30"/>
          <w:lang w:val="en-US"/>
        </w:rPr>
        <w:t xml:space="preserve"> million  (with 15 </w:t>
      </w:r>
      <w:r w:rsidR="00A205ED" w:rsidRPr="00614977">
        <w:rPr>
          <w:sz w:val="30"/>
          <w:szCs w:val="30"/>
          <w:lang w:val="en-US"/>
        </w:rPr>
        <w:t>% interest</w:t>
      </w:r>
      <w:r w:rsidRPr="00614977">
        <w:rPr>
          <w:sz w:val="30"/>
          <w:szCs w:val="30"/>
          <w:lang w:val="en-US"/>
        </w:rPr>
        <w:t>) ,</w:t>
      </w:r>
      <w:r w:rsidR="00A205ED" w:rsidRPr="00614977">
        <w:rPr>
          <w:sz w:val="30"/>
          <w:szCs w:val="30"/>
          <w:lang w:val="en-US"/>
        </w:rPr>
        <w:t xml:space="preserve"> </w:t>
      </w:r>
      <w:r w:rsidR="00370C68">
        <w:rPr>
          <w:sz w:val="30"/>
          <w:szCs w:val="30"/>
          <w:lang w:val="en-US"/>
        </w:rPr>
        <w:t>on</w:t>
      </w:r>
      <w:r w:rsidR="00A205ED" w:rsidRPr="00614977">
        <w:rPr>
          <w:sz w:val="30"/>
          <w:szCs w:val="30"/>
          <w:lang w:val="en-US"/>
        </w:rPr>
        <w:t xml:space="preserve"> August 31, 2016 of </w:t>
      </w:r>
      <w:proofErr w:type="spellStart"/>
      <w:r w:rsidR="0073578D" w:rsidRPr="00614977">
        <w:rPr>
          <w:sz w:val="30"/>
          <w:szCs w:val="30"/>
          <w:lang w:val="en-US"/>
        </w:rPr>
        <w:t>total</w:t>
      </w:r>
      <w:r w:rsidR="00E76FFE">
        <w:rPr>
          <w:sz w:val="30"/>
          <w:szCs w:val="30"/>
          <w:lang w:val="en-US"/>
        </w:rPr>
        <w:t>l</w:t>
      </w:r>
      <w:r w:rsidR="0073578D" w:rsidRPr="00614977">
        <w:rPr>
          <w:sz w:val="30"/>
          <w:szCs w:val="30"/>
          <w:lang w:val="en-US"/>
        </w:rPr>
        <w:t>ing</w:t>
      </w:r>
      <w:proofErr w:type="spellEnd"/>
      <w:r w:rsidR="0073578D" w:rsidRPr="00614977">
        <w:rPr>
          <w:sz w:val="30"/>
          <w:szCs w:val="30"/>
          <w:lang w:val="en-US"/>
        </w:rPr>
        <w:t xml:space="preserve"> Baht </w:t>
      </w:r>
      <w:r w:rsidR="00A205ED" w:rsidRPr="00614977">
        <w:rPr>
          <w:sz w:val="30"/>
          <w:szCs w:val="30"/>
          <w:lang w:val="en-US"/>
        </w:rPr>
        <w:t>10</w:t>
      </w:r>
      <w:r w:rsidR="00806804" w:rsidRPr="00614977">
        <w:rPr>
          <w:sz w:val="30"/>
          <w:szCs w:val="30"/>
          <w:lang w:val="en-US"/>
        </w:rPr>
        <w:t>.00</w:t>
      </w:r>
      <w:r w:rsidRPr="00614977">
        <w:rPr>
          <w:sz w:val="30"/>
          <w:szCs w:val="30"/>
          <w:lang w:val="en-US"/>
        </w:rPr>
        <w:t xml:space="preserve"> million an</w:t>
      </w:r>
      <w:r w:rsidR="00A205ED" w:rsidRPr="00614977">
        <w:rPr>
          <w:sz w:val="30"/>
          <w:szCs w:val="30"/>
          <w:lang w:val="en-US"/>
        </w:rPr>
        <w:t>d on September 30, 2016 of</w:t>
      </w:r>
      <w:r w:rsidR="0073578D" w:rsidRPr="00614977">
        <w:rPr>
          <w:sz w:val="30"/>
          <w:szCs w:val="30"/>
          <w:lang w:val="en-US"/>
        </w:rPr>
        <w:t xml:space="preserve"> </w:t>
      </w:r>
      <w:proofErr w:type="spellStart"/>
      <w:r w:rsidR="0073578D" w:rsidRPr="00614977">
        <w:rPr>
          <w:sz w:val="30"/>
          <w:szCs w:val="30"/>
          <w:lang w:val="en-US"/>
        </w:rPr>
        <w:t>total</w:t>
      </w:r>
      <w:r w:rsidR="00E76FFE">
        <w:rPr>
          <w:sz w:val="30"/>
          <w:szCs w:val="30"/>
          <w:lang w:val="en-US"/>
        </w:rPr>
        <w:t>l</w:t>
      </w:r>
      <w:r w:rsidR="0073578D" w:rsidRPr="00614977">
        <w:rPr>
          <w:sz w:val="30"/>
          <w:szCs w:val="30"/>
          <w:lang w:val="en-US"/>
        </w:rPr>
        <w:t>ing</w:t>
      </w:r>
      <w:proofErr w:type="spellEnd"/>
      <w:r w:rsidR="0073578D" w:rsidRPr="00614977">
        <w:rPr>
          <w:sz w:val="30"/>
          <w:szCs w:val="30"/>
          <w:lang w:val="en-US"/>
        </w:rPr>
        <w:t xml:space="preserve"> Baht </w:t>
      </w:r>
      <w:r w:rsidR="00A205ED" w:rsidRPr="00E61D8D">
        <w:rPr>
          <w:sz w:val="30"/>
          <w:szCs w:val="30"/>
          <w:lang w:val="en-US"/>
        </w:rPr>
        <w:t>15</w:t>
      </w:r>
      <w:r w:rsidR="00806804" w:rsidRPr="00E61D8D">
        <w:rPr>
          <w:sz w:val="30"/>
          <w:szCs w:val="30"/>
          <w:lang w:val="en-US"/>
        </w:rPr>
        <w:t>.00</w:t>
      </w:r>
      <w:r w:rsidRPr="00E61D8D">
        <w:rPr>
          <w:sz w:val="30"/>
          <w:szCs w:val="30"/>
          <w:lang w:val="en-US"/>
        </w:rPr>
        <w:t xml:space="preserve"> million</w:t>
      </w:r>
      <w:r w:rsidR="00614977" w:rsidRPr="00E61D8D">
        <w:rPr>
          <w:sz w:val="30"/>
          <w:szCs w:val="30"/>
          <w:lang w:val="en-US"/>
        </w:rPr>
        <w:t>.</w:t>
      </w:r>
      <w:r w:rsidR="00614977" w:rsidRPr="00E61D8D">
        <w:rPr>
          <w:sz w:val="30"/>
          <w:szCs w:val="30"/>
          <w:cs/>
          <w:lang w:val="en-US"/>
        </w:rPr>
        <w:t xml:space="preserve"> </w:t>
      </w:r>
      <w:r w:rsidR="00370C68" w:rsidRPr="00E61D8D">
        <w:rPr>
          <w:sz w:val="30"/>
          <w:szCs w:val="30"/>
          <w:lang w:val="en-US"/>
        </w:rPr>
        <w:t xml:space="preserve">Subsequently, </w:t>
      </w:r>
      <w:r w:rsidR="00E61D8D" w:rsidRPr="00E61D8D">
        <w:rPr>
          <w:sz w:val="30"/>
          <w:szCs w:val="30"/>
          <w:lang w:val="en-US"/>
        </w:rPr>
        <w:t xml:space="preserve">On October 7, 2016, the </w:t>
      </w:r>
      <w:r w:rsidR="00A4241E">
        <w:rPr>
          <w:spacing w:val="-4"/>
          <w:sz w:val="30"/>
          <w:szCs w:val="30"/>
          <w:lang w:val="en-US"/>
        </w:rPr>
        <w:t>C</w:t>
      </w:r>
      <w:r w:rsidR="00E61D8D" w:rsidRPr="007B4DAC">
        <w:rPr>
          <w:spacing w:val="-4"/>
          <w:sz w:val="30"/>
          <w:szCs w:val="30"/>
          <w:lang w:val="en-US"/>
        </w:rPr>
        <w:t>ompany as above send a request letter to postpone the payme</w:t>
      </w:r>
      <w:r w:rsidR="00A4241E">
        <w:rPr>
          <w:spacing w:val="-4"/>
          <w:sz w:val="30"/>
          <w:szCs w:val="30"/>
          <w:lang w:val="en-US"/>
        </w:rPr>
        <w:t xml:space="preserve">nt by offering 4 </w:t>
      </w:r>
      <w:proofErr w:type="spellStart"/>
      <w:r w:rsidR="00A4241E">
        <w:rPr>
          <w:spacing w:val="-4"/>
          <w:sz w:val="30"/>
          <w:szCs w:val="30"/>
          <w:lang w:val="en-US"/>
        </w:rPr>
        <w:t>cheques</w:t>
      </w:r>
      <w:proofErr w:type="spellEnd"/>
      <w:r w:rsidR="00A4241E">
        <w:rPr>
          <w:spacing w:val="-4"/>
          <w:sz w:val="30"/>
          <w:szCs w:val="30"/>
          <w:lang w:val="en-US"/>
        </w:rPr>
        <w:t xml:space="preserve"> to the Company, the first 2 </w:t>
      </w:r>
      <w:proofErr w:type="spellStart"/>
      <w:r w:rsidR="00A4241E">
        <w:rPr>
          <w:spacing w:val="-4"/>
          <w:sz w:val="30"/>
          <w:szCs w:val="30"/>
          <w:lang w:val="en-US"/>
        </w:rPr>
        <w:t>cheques</w:t>
      </w:r>
      <w:proofErr w:type="spellEnd"/>
      <w:r w:rsidR="00E61D8D" w:rsidRPr="007B4DAC">
        <w:rPr>
          <w:spacing w:val="-4"/>
          <w:sz w:val="30"/>
          <w:szCs w:val="30"/>
          <w:lang w:val="en-US"/>
        </w:rPr>
        <w:t xml:space="preserve"> dated on September 30, 2016 in amount of Baht 1.24 million and Baht 5.18 million (15% interest rate), on October 31, 2016 amount of Baht 10.00 million and on November 30, 2016 amount of Baht 15.00 million .</w:t>
      </w:r>
      <w:r w:rsidR="00614977" w:rsidRPr="007B4DAC">
        <w:rPr>
          <w:spacing w:val="-4"/>
          <w:sz w:val="30"/>
          <w:szCs w:val="30"/>
          <w:lang w:val="en-US"/>
        </w:rPr>
        <w:t>T</w:t>
      </w:r>
      <w:r w:rsidR="00A205ED" w:rsidRPr="007B4DAC">
        <w:rPr>
          <w:spacing w:val="-4"/>
          <w:sz w:val="30"/>
          <w:szCs w:val="30"/>
          <w:lang w:val="en-US"/>
        </w:rPr>
        <w:t xml:space="preserve">he Company has provided an allowance for </w:t>
      </w:r>
      <w:r w:rsidR="00D45F18" w:rsidRPr="007B4DAC">
        <w:rPr>
          <w:spacing w:val="-4"/>
          <w:sz w:val="30"/>
          <w:szCs w:val="30"/>
          <w:lang w:val="en-US"/>
        </w:rPr>
        <w:t>impairment</w:t>
      </w:r>
      <w:r w:rsidR="007E6F70" w:rsidRPr="007B4DAC">
        <w:rPr>
          <w:spacing w:val="-4"/>
          <w:sz w:val="30"/>
          <w:szCs w:val="30"/>
          <w:lang w:val="en-US"/>
        </w:rPr>
        <w:t xml:space="preserve"> of</w:t>
      </w:r>
      <w:r w:rsidR="00A205ED" w:rsidRPr="007B4DAC">
        <w:rPr>
          <w:spacing w:val="-4"/>
          <w:sz w:val="30"/>
          <w:szCs w:val="30"/>
          <w:lang w:val="en-US"/>
        </w:rPr>
        <w:t xml:space="preserve"> deposit for purchase such project amounting Baht 25</w:t>
      </w:r>
      <w:r w:rsidR="00806804" w:rsidRPr="007B4DAC">
        <w:rPr>
          <w:spacing w:val="-4"/>
          <w:sz w:val="30"/>
          <w:szCs w:val="30"/>
          <w:lang w:val="en-US"/>
        </w:rPr>
        <w:t>.00</w:t>
      </w:r>
      <w:r w:rsidR="00A205ED" w:rsidRPr="007B4DAC">
        <w:rPr>
          <w:spacing w:val="-4"/>
          <w:sz w:val="30"/>
          <w:szCs w:val="30"/>
          <w:cs/>
          <w:lang w:val="en-US"/>
        </w:rPr>
        <w:t xml:space="preserve"> </w:t>
      </w:r>
      <w:r w:rsidR="00A205ED" w:rsidRPr="007B4DAC">
        <w:rPr>
          <w:spacing w:val="-4"/>
          <w:sz w:val="30"/>
          <w:szCs w:val="30"/>
          <w:lang w:val="en-US"/>
        </w:rPr>
        <w:t>million in the consolidated and separate financial statements</w:t>
      </w:r>
      <w:r w:rsidR="00540BEA" w:rsidRPr="007B4DAC">
        <w:rPr>
          <w:spacing w:val="-4"/>
          <w:sz w:val="30"/>
          <w:szCs w:val="30"/>
          <w:lang w:val="en-US"/>
        </w:rPr>
        <w:t xml:space="preserve"> as at </w:t>
      </w:r>
      <w:r w:rsidR="007B4DAC" w:rsidRPr="007B4DAC">
        <w:rPr>
          <w:spacing w:val="-4"/>
          <w:sz w:val="30"/>
          <w:szCs w:val="30"/>
          <w:lang w:val="en-US"/>
        </w:rPr>
        <w:t>December 31</w:t>
      </w:r>
      <w:r w:rsidR="00540BEA" w:rsidRPr="007B4DAC">
        <w:rPr>
          <w:spacing w:val="-4"/>
          <w:sz w:val="30"/>
          <w:szCs w:val="30"/>
          <w:lang w:val="en-US"/>
        </w:rPr>
        <w:t>, 2016 and 2015</w:t>
      </w:r>
      <w:r w:rsidR="00540BEA" w:rsidRPr="00D45F18">
        <w:rPr>
          <w:spacing w:val="-2"/>
          <w:sz w:val="30"/>
          <w:szCs w:val="30"/>
          <w:lang w:val="en-US"/>
        </w:rPr>
        <w:t>.</w:t>
      </w:r>
    </w:p>
    <w:p w:rsidR="00A950E3" w:rsidRPr="00A97D2B" w:rsidRDefault="00A950E3" w:rsidP="00A950E3">
      <w:pPr>
        <w:tabs>
          <w:tab w:val="left" w:pos="540"/>
          <w:tab w:val="left" w:pos="660"/>
        </w:tabs>
        <w:ind w:left="360" w:hanging="360"/>
        <w:jc w:val="thaiDistribute"/>
        <w:outlineLvl w:val="0"/>
        <w:rPr>
          <w:snapToGrid w:val="0"/>
          <w:sz w:val="20"/>
          <w:szCs w:val="20"/>
          <w:highlight w:val="yellow"/>
          <w:lang w:eastAsia="th-TH"/>
        </w:rPr>
      </w:pPr>
    </w:p>
    <w:p w:rsidR="00075600" w:rsidRPr="002D3DA4" w:rsidRDefault="00A67B69" w:rsidP="00A4241E">
      <w:pPr>
        <w:ind w:left="450"/>
        <w:jc w:val="both"/>
        <w:outlineLvl w:val="0"/>
        <w:rPr>
          <w:sz w:val="30"/>
          <w:szCs w:val="30"/>
          <w:lang w:val="en-US"/>
        </w:rPr>
      </w:pPr>
      <w:r w:rsidRPr="00264988">
        <w:rPr>
          <w:sz w:val="30"/>
          <w:szCs w:val="30"/>
          <w:lang w:val="en-US"/>
        </w:rPr>
        <w:t xml:space="preserve">In the third quarter of 2015, the Company </w:t>
      </w:r>
      <w:r w:rsidR="00291D6C" w:rsidRPr="00264988">
        <w:rPr>
          <w:sz w:val="30"/>
          <w:szCs w:val="30"/>
          <w:lang w:val="en-US"/>
        </w:rPr>
        <w:t>paid deposit for purchase of a</w:t>
      </w:r>
      <w:r w:rsidRPr="00264988">
        <w:rPr>
          <w:sz w:val="30"/>
          <w:szCs w:val="30"/>
          <w:lang w:val="en-US"/>
        </w:rPr>
        <w:t xml:space="preserve"> vacant pieces land for developing</w:t>
      </w:r>
      <w:r w:rsidR="00A950E3" w:rsidRPr="00264988">
        <w:rPr>
          <w:sz w:val="30"/>
          <w:szCs w:val="30"/>
          <w:cs/>
          <w:lang w:val="en-US"/>
        </w:rPr>
        <w:t xml:space="preserve"> </w:t>
      </w:r>
      <w:proofErr w:type="spellStart"/>
      <w:r w:rsidRPr="00264988">
        <w:rPr>
          <w:sz w:val="30"/>
          <w:szCs w:val="30"/>
          <w:lang w:val="en-US"/>
        </w:rPr>
        <w:t>totalling</w:t>
      </w:r>
      <w:proofErr w:type="spellEnd"/>
      <w:r w:rsidRPr="00264988">
        <w:rPr>
          <w:sz w:val="30"/>
          <w:szCs w:val="30"/>
          <w:lang w:val="en-US"/>
        </w:rPr>
        <w:t xml:space="preserve"> Baht</w:t>
      </w:r>
      <w:r w:rsidR="00A950E3" w:rsidRPr="00264988">
        <w:rPr>
          <w:sz w:val="30"/>
          <w:szCs w:val="30"/>
          <w:cs/>
          <w:lang w:val="en-US"/>
        </w:rPr>
        <w:t xml:space="preserve"> </w:t>
      </w:r>
      <w:r w:rsidR="00A950E3" w:rsidRPr="00264988">
        <w:rPr>
          <w:sz w:val="30"/>
          <w:szCs w:val="30"/>
          <w:lang w:val="en-US"/>
        </w:rPr>
        <w:t>25</w:t>
      </w:r>
      <w:r w:rsidR="00806804" w:rsidRPr="00264988">
        <w:rPr>
          <w:sz w:val="30"/>
          <w:szCs w:val="30"/>
          <w:lang w:val="en-US"/>
        </w:rPr>
        <w:t>.00</w:t>
      </w:r>
      <w:r w:rsidR="00A950E3" w:rsidRPr="00264988">
        <w:rPr>
          <w:sz w:val="30"/>
          <w:szCs w:val="30"/>
          <w:cs/>
          <w:lang w:val="en-US"/>
        </w:rPr>
        <w:t xml:space="preserve"> </w:t>
      </w:r>
      <w:r w:rsidRPr="00264988">
        <w:rPr>
          <w:sz w:val="30"/>
          <w:szCs w:val="30"/>
          <w:lang w:val="en-US"/>
        </w:rPr>
        <w:t>million</w:t>
      </w:r>
      <w:r w:rsidR="00291D6C" w:rsidRPr="00264988">
        <w:rPr>
          <w:sz w:val="30"/>
          <w:szCs w:val="30"/>
          <w:lang w:val="en-US"/>
        </w:rPr>
        <w:t xml:space="preserve"> </w:t>
      </w:r>
      <w:proofErr w:type="gramStart"/>
      <w:r w:rsidR="00291D6C" w:rsidRPr="00264988">
        <w:rPr>
          <w:sz w:val="30"/>
          <w:szCs w:val="30"/>
          <w:lang w:val="en-US"/>
        </w:rPr>
        <w:t>from a</w:t>
      </w:r>
      <w:r w:rsidR="00F9381D" w:rsidRPr="00264988">
        <w:rPr>
          <w:sz w:val="30"/>
          <w:szCs w:val="30"/>
          <w:lang w:val="en-US"/>
        </w:rPr>
        <w:t xml:space="preserve"> sellers</w:t>
      </w:r>
      <w:proofErr w:type="gramEnd"/>
      <w:r w:rsidR="00F9381D" w:rsidRPr="00264988">
        <w:rPr>
          <w:sz w:val="30"/>
          <w:szCs w:val="30"/>
          <w:lang w:val="en-US"/>
        </w:rPr>
        <w:t xml:space="preserve">. A seller issued a </w:t>
      </w:r>
      <w:proofErr w:type="spellStart"/>
      <w:r w:rsidR="00F9381D" w:rsidRPr="00264988">
        <w:rPr>
          <w:sz w:val="30"/>
          <w:szCs w:val="30"/>
          <w:lang w:val="en-US"/>
        </w:rPr>
        <w:t>cheque</w:t>
      </w:r>
      <w:proofErr w:type="spellEnd"/>
      <w:r w:rsidR="00F9381D" w:rsidRPr="00264988">
        <w:rPr>
          <w:sz w:val="30"/>
          <w:szCs w:val="30"/>
          <w:lang w:val="en-US"/>
        </w:rPr>
        <w:t xml:space="preserve"> dated October 10, 2015 amounting to Baht 25</w:t>
      </w:r>
      <w:r w:rsidR="00806804" w:rsidRPr="00264988">
        <w:rPr>
          <w:sz w:val="30"/>
          <w:szCs w:val="30"/>
          <w:lang w:val="en-US"/>
        </w:rPr>
        <w:t>.00</w:t>
      </w:r>
      <w:r w:rsidR="00F9381D" w:rsidRPr="00264988">
        <w:rPr>
          <w:sz w:val="30"/>
          <w:szCs w:val="30"/>
          <w:lang w:val="en-US"/>
        </w:rPr>
        <w:t xml:space="preserve"> million to the Company for guarantee such sale of land. Subsequently the Company cancelled purchasing such land for developing the real estate project from such seller but the Company could not deposit such </w:t>
      </w:r>
      <w:proofErr w:type="spellStart"/>
      <w:r w:rsidR="00F9381D" w:rsidRPr="00264988">
        <w:rPr>
          <w:sz w:val="30"/>
          <w:szCs w:val="30"/>
          <w:lang w:val="en-US"/>
        </w:rPr>
        <w:t>cheque</w:t>
      </w:r>
      <w:proofErr w:type="spellEnd"/>
      <w:r w:rsidR="00F9381D" w:rsidRPr="00264988">
        <w:rPr>
          <w:sz w:val="30"/>
          <w:szCs w:val="30"/>
          <w:lang w:val="en-US"/>
        </w:rPr>
        <w:t xml:space="preserve"> to a bank. Such seller issued new 3 </w:t>
      </w:r>
      <w:proofErr w:type="spellStart"/>
      <w:r w:rsidR="00F9381D" w:rsidRPr="00264988">
        <w:rPr>
          <w:sz w:val="30"/>
          <w:szCs w:val="30"/>
          <w:lang w:val="en-US"/>
        </w:rPr>
        <w:t>cheques</w:t>
      </w:r>
      <w:proofErr w:type="spellEnd"/>
      <w:r w:rsidR="00F9381D" w:rsidRPr="00264988">
        <w:rPr>
          <w:sz w:val="30"/>
          <w:szCs w:val="30"/>
          <w:lang w:val="en-US"/>
        </w:rPr>
        <w:t xml:space="preserve"> dated December 10, 2015 amounting to Baht 5</w:t>
      </w:r>
      <w:r w:rsidR="00806804" w:rsidRPr="00264988">
        <w:rPr>
          <w:sz w:val="30"/>
          <w:szCs w:val="30"/>
          <w:lang w:val="en-US"/>
        </w:rPr>
        <w:t>.00</w:t>
      </w:r>
      <w:r w:rsidR="00F9381D" w:rsidRPr="00264988">
        <w:rPr>
          <w:sz w:val="30"/>
          <w:szCs w:val="30"/>
          <w:lang w:val="en-US"/>
        </w:rPr>
        <w:t xml:space="preserve"> million, dated January 10, 2016 amounting to Baht 10</w:t>
      </w:r>
      <w:r w:rsidR="00806804" w:rsidRPr="00264988">
        <w:rPr>
          <w:sz w:val="30"/>
          <w:szCs w:val="30"/>
          <w:lang w:val="en-US"/>
        </w:rPr>
        <w:t>.00</w:t>
      </w:r>
      <w:r w:rsidR="00F9381D" w:rsidRPr="00264988">
        <w:rPr>
          <w:sz w:val="30"/>
          <w:szCs w:val="30"/>
          <w:lang w:val="en-US"/>
        </w:rPr>
        <w:t xml:space="preserve"> million and dated February 10, 2016 </w:t>
      </w:r>
      <w:r w:rsidR="00F9381D" w:rsidRPr="00264988">
        <w:rPr>
          <w:sz w:val="30"/>
          <w:szCs w:val="30"/>
          <w:lang w:val="en-US"/>
        </w:rPr>
        <w:lastRenderedPageBreak/>
        <w:t>amounting to Baht 10</w:t>
      </w:r>
      <w:r w:rsidR="00806804" w:rsidRPr="00264988">
        <w:rPr>
          <w:sz w:val="30"/>
          <w:szCs w:val="30"/>
          <w:lang w:val="en-US"/>
        </w:rPr>
        <w:t>.00</w:t>
      </w:r>
      <w:r w:rsidR="00F9381D" w:rsidRPr="00264988">
        <w:rPr>
          <w:sz w:val="30"/>
          <w:szCs w:val="30"/>
          <w:lang w:val="en-US"/>
        </w:rPr>
        <w:t xml:space="preserve"> million. Up to present, such seller repaid such deposit to the Company amounting Baht 3</w:t>
      </w:r>
      <w:r w:rsidR="00806804" w:rsidRPr="00264988">
        <w:rPr>
          <w:sz w:val="30"/>
          <w:szCs w:val="30"/>
          <w:lang w:val="en-US"/>
        </w:rPr>
        <w:t>.00</w:t>
      </w:r>
      <w:r w:rsidR="00F9381D" w:rsidRPr="00264988">
        <w:rPr>
          <w:sz w:val="30"/>
          <w:szCs w:val="30"/>
          <w:lang w:val="en-US"/>
        </w:rPr>
        <w:t xml:space="preserve"> million; </w:t>
      </w:r>
      <w:r w:rsidR="00291D6C" w:rsidRPr="00264988">
        <w:rPr>
          <w:sz w:val="30"/>
          <w:szCs w:val="30"/>
          <w:lang w:val="en-US"/>
        </w:rPr>
        <w:t>Subsequently</w:t>
      </w:r>
      <w:r w:rsidR="006C74F4" w:rsidRPr="00264988">
        <w:rPr>
          <w:sz w:val="30"/>
          <w:szCs w:val="30"/>
          <w:lang w:val="en-US"/>
        </w:rPr>
        <w:t xml:space="preserve">, </w:t>
      </w:r>
      <w:r w:rsidR="00291D6C" w:rsidRPr="00264988">
        <w:rPr>
          <w:sz w:val="30"/>
          <w:szCs w:val="30"/>
          <w:lang w:val="en-US"/>
        </w:rPr>
        <w:t>o</w:t>
      </w:r>
      <w:r w:rsidR="000768FA" w:rsidRPr="00264988">
        <w:rPr>
          <w:sz w:val="30"/>
          <w:szCs w:val="30"/>
          <w:lang w:val="en-US"/>
        </w:rPr>
        <w:t>n October 13, 2016</w:t>
      </w:r>
      <w:r w:rsidR="002D3DA4" w:rsidRPr="00264988">
        <w:rPr>
          <w:sz w:val="30"/>
          <w:szCs w:val="30"/>
          <w:lang w:val="en-US"/>
        </w:rPr>
        <w:t>, the seller did an agreement letter to transfer the ownership of land and buildings instead of the deposit back from the seller total 6 units value of Baht 3.67 million per unit totaled value are Baht 22.00 million by dated register date to transfer ownership date on November 30, 2016 until July 15, 2017.</w:t>
      </w:r>
      <w:r w:rsidR="006C74F4" w:rsidRPr="00264988">
        <w:rPr>
          <w:sz w:val="30"/>
          <w:szCs w:val="30"/>
          <w:lang w:val="en-US"/>
        </w:rPr>
        <w:t xml:space="preserve"> </w:t>
      </w:r>
      <w:r w:rsidR="005D6243" w:rsidRPr="00264988">
        <w:rPr>
          <w:sz w:val="30"/>
          <w:szCs w:val="30"/>
          <w:lang w:val="en-US"/>
        </w:rPr>
        <w:t>Subse</w:t>
      </w:r>
      <w:r w:rsidR="00264988" w:rsidRPr="00264988">
        <w:rPr>
          <w:sz w:val="30"/>
          <w:szCs w:val="30"/>
          <w:lang w:val="en-US"/>
        </w:rPr>
        <w:t>quently as at February 16, 2017, the Company</w:t>
      </w:r>
      <w:r w:rsidR="00264988">
        <w:rPr>
          <w:sz w:val="30"/>
          <w:szCs w:val="30"/>
          <w:lang w:val="en-US"/>
        </w:rPr>
        <w:t xml:space="preserve"> to transfer the ownership of land and buildings of </w:t>
      </w:r>
      <w:r w:rsidR="00096A11">
        <w:rPr>
          <w:sz w:val="30"/>
          <w:szCs w:val="30"/>
          <w:lang w:val="en-US"/>
        </w:rPr>
        <w:t xml:space="preserve">total 1 unit value of Baht 3.60 million. </w:t>
      </w:r>
      <w:r w:rsidR="001E1475" w:rsidRPr="002D3DA4">
        <w:rPr>
          <w:sz w:val="30"/>
          <w:szCs w:val="30"/>
          <w:lang w:val="en-US"/>
        </w:rPr>
        <w:t>T</w:t>
      </w:r>
      <w:r w:rsidR="00F9381D" w:rsidRPr="002D3DA4">
        <w:rPr>
          <w:sz w:val="30"/>
          <w:szCs w:val="30"/>
          <w:lang w:val="en-US"/>
        </w:rPr>
        <w:t xml:space="preserve">he Company has provided an allowance for </w:t>
      </w:r>
      <w:r w:rsidR="007E6F70" w:rsidRPr="002D3DA4">
        <w:rPr>
          <w:sz w:val="30"/>
          <w:szCs w:val="30"/>
          <w:lang w:val="en-US"/>
        </w:rPr>
        <w:t>impairment of</w:t>
      </w:r>
      <w:r w:rsidR="00D45F18" w:rsidRPr="002D3DA4">
        <w:rPr>
          <w:sz w:val="30"/>
          <w:szCs w:val="30"/>
          <w:lang w:val="en-US"/>
        </w:rPr>
        <w:t xml:space="preserve"> </w:t>
      </w:r>
      <w:r w:rsidR="00F9381D" w:rsidRPr="002D3DA4">
        <w:rPr>
          <w:sz w:val="30"/>
          <w:szCs w:val="30"/>
          <w:lang w:val="en-US"/>
        </w:rPr>
        <w:t xml:space="preserve">deposit for purchase land </w:t>
      </w:r>
      <w:r w:rsidR="00096A11">
        <w:rPr>
          <w:sz w:val="30"/>
          <w:szCs w:val="30"/>
          <w:lang w:val="en-US"/>
        </w:rPr>
        <w:t>amounting Baht 18.40</w:t>
      </w:r>
      <w:r w:rsidR="00F9381D" w:rsidRPr="002D3DA4">
        <w:rPr>
          <w:sz w:val="30"/>
          <w:szCs w:val="30"/>
          <w:lang w:val="en-US"/>
        </w:rPr>
        <w:t xml:space="preserve"> million</w:t>
      </w:r>
      <w:r w:rsidR="004B5C03" w:rsidRPr="002D3DA4">
        <w:rPr>
          <w:sz w:val="30"/>
          <w:szCs w:val="30"/>
          <w:lang w:val="en-US"/>
        </w:rPr>
        <w:t xml:space="preserve"> and Baht 24</w:t>
      </w:r>
      <w:r w:rsidR="00806804" w:rsidRPr="002D3DA4">
        <w:rPr>
          <w:sz w:val="30"/>
          <w:szCs w:val="30"/>
          <w:lang w:val="en-US"/>
        </w:rPr>
        <w:t>.00</w:t>
      </w:r>
      <w:r w:rsidR="00F9381D" w:rsidRPr="002D3DA4">
        <w:rPr>
          <w:sz w:val="30"/>
          <w:szCs w:val="30"/>
          <w:lang w:val="en-US"/>
        </w:rPr>
        <w:t xml:space="preserve"> </w:t>
      </w:r>
      <w:r w:rsidR="004B5C03" w:rsidRPr="002D3DA4">
        <w:rPr>
          <w:sz w:val="30"/>
          <w:szCs w:val="30"/>
          <w:lang w:val="en-US"/>
        </w:rPr>
        <w:t xml:space="preserve">million </w:t>
      </w:r>
      <w:r w:rsidR="00F9381D" w:rsidRPr="002D3DA4">
        <w:rPr>
          <w:sz w:val="30"/>
          <w:szCs w:val="30"/>
          <w:lang w:val="en-US"/>
        </w:rPr>
        <w:t>in the consolidated and separate financial statements</w:t>
      </w:r>
      <w:r w:rsidR="004B5C03" w:rsidRPr="002D3DA4">
        <w:rPr>
          <w:sz w:val="30"/>
          <w:szCs w:val="30"/>
          <w:lang w:val="en-US"/>
        </w:rPr>
        <w:t xml:space="preserve"> as at </w:t>
      </w:r>
      <w:r w:rsidR="00096A11">
        <w:rPr>
          <w:sz w:val="30"/>
          <w:szCs w:val="30"/>
          <w:lang w:val="en-US"/>
        </w:rPr>
        <w:t>December 31</w:t>
      </w:r>
      <w:r w:rsidR="004B5C03" w:rsidRPr="002D3DA4">
        <w:rPr>
          <w:sz w:val="30"/>
          <w:szCs w:val="30"/>
          <w:lang w:val="en-US"/>
        </w:rPr>
        <w:t>,</w:t>
      </w:r>
      <w:r w:rsidR="00524E69" w:rsidRPr="002D3DA4">
        <w:rPr>
          <w:sz w:val="30"/>
          <w:szCs w:val="30"/>
          <w:lang w:val="en-US"/>
        </w:rPr>
        <w:t xml:space="preserve"> </w:t>
      </w:r>
      <w:r w:rsidR="004B5C03" w:rsidRPr="002D3DA4">
        <w:rPr>
          <w:sz w:val="30"/>
          <w:szCs w:val="30"/>
          <w:lang w:val="en-US"/>
        </w:rPr>
        <w:t>2016 and</w:t>
      </w:r>
      <w:r w:rsidR="00524E69" w:rsidRPr="002D3DA4">
        <w:rPr>
          <w:sz w:val="30"/>
          <w:szCs w:val="30"/>
          <w:lang w:val="en-US"/>
        </w:rPr>
        <w:t xml:space="preserve"> 2015, </w:t>
      </w:r>
      <w:r w:rsidR="002D3DA4" w:rsidRPr="002D3DA4">
        <w:rPr>
          <w:sz w:val="30"/>
          <w:szCs w:val="30"/>
          <w:lang w:val="en-US"/>
        </w:rPr>
        <w:t>respectively</w:t>
      </w:r>
      <w:r w:rsidR="00806804" w:rsidRPr="002D3DA4">
        <w:rPr>
          <w:sz w:val="30"/>
          <w:szCs w:val="30"/>
          <w:lang w:val="en-US"/>
        </w:rPr>
        <w:t>.</w:t>
      </w:r>
    </w:p>
    <w:p w:rsidR="002D3DA4" w:rsidRPr="00096A11" w:rsidRDefault="002D3DA4" w:rsidP="00075600">
      <w:pPr>
        <w:tabs>
          <w:tab w:val="left" w:pos="360"/>
        </w:tabs>
        <w:ind w:left="360" w:firstLine="630"/>
        <w:jc w:val="thaiDistribute"/>
        <w:outlineLvl w:val="0"/>
        <w:rPr>
          <w:sz w:val="20"/>
          <w:szCs w:val="20"/>
          <w:lang w:val="en-US"/>
        </w:rPr>
      </w:pPr>
    </w:p>
    <w:p w:rsidR="002F6910" w:rsidRPr="004D52DC" w:rsidRDefault="002540C8" w:rsidP="00B54F78">
      <w:pPr>
        <w:ind w:left="426" w:hanging="426"/>
        <w:outlineLvl w:val="0"/>
        <w:rPr>
          <w:sz w:val="30"/>
          <w:szCs w:val="30"/>
          <w:cs/>
        </w:rPr>
      </w:pPr>
      <w:r>
        <w:rPr>
          <w:sz w:val="30"/>
          <w:szCs w:val="30"/>
        </w:rPr>
        <w:t>14</w:t>
      </w:r>
      <w:r w:rsidR="002F6910" w:rsidRPr="002F6910">
        <w:rPr>
          <w:sz w:val="30"/>
          <w:szCs w:val="30"/>
        </w:rPr>
        <w:t>.</w:t>
      </w:r>
      <w:r w:rsidR="002F6910" w:rsidRPr="002F6910">
        <w:rPr>
          <w:sz w:val="30"/>
          <w:szCs w:val="30"/>
        </w:rPr>
        <w:tab/>
      </w:r>
      <w:r w:rsidR="004871C6" w:rsidRPr="00291D6C">
        <w:rPr>
          <w:sz w:val="30"/>
          <w:szCs w:val="30"/>
          <w:u w:val="single"/>
        </w:rPr>
        <w:t>Restricted bank deposits</w:t>
      </w:r>
    </w:p>
    <w:p w:rsidR="002F6910" w:rsidRPr="007E6F70" w:rsidRDefault="002F6910" w:rsidP="002F6910">
      <w:pPr>
        <w:ind w:left="360" w:hanging="360"/>
        <w:jc w:val="both"/>
        <w:rPr>
          <w:sz w:val="20"/>
          <w:szCs w:val="20"/>
          <w:cs/>
        </w:rPr>
      </w:pPr>
    </w:p>
    <w:p w:rsidR="009645CE" w:rsidRDefault="001802F5" w:rsidP="00A4241E">
      <w:pPr>
        <w:ind w:left="450"/>
        <w:jc w:val="both"/>
        <w:outlineLvl w:val="0"/>
        <w:rPr>
          <w:sz w:val="30"/>
          <w:szCs w:val="30"/>
          <w:lang w:val="en-US"/>
        </w:rPr>
      </w:pPr>
      <w:r w:rsidRPr="001802F5">
        <w:rPr>
          <w:sz w:val="30"/>
          <w:szCs w:val="30"/>
          <w:lang w:val="en-US"/>
        </w:rPr>
        <w:t>As</w:t>
      </w:r>
      <w:r w:rsidR="00347FC7">
        <w:rPr>
          <w:sz w:val="30"/>
          <w:szCs w:val="30"/>
          <w:lang w:val="en-US"/>
        </w:rPr>
        <w:t xml:space="preserve"> </w:t>
      </w:r>
      <w:r w:rsidRPr="001802F5">
        <w:rPr>
          <w:sz w:val="30"/>
          <w:szCs w:val="30"/>
          <w:lang w:val="en-US"/>
        </w:rPr>
        <w:t xml:space="preserve">at </w:t>
      </w:r>
      <w:r w:rsidR="00F74DFD">
        <w:rPr>
          <w:sz w:val="30"/>
          <w:szCs w:val="30"/>
          <w:lang w:val="en-US"/>
        </w:rPr>
        <w:t>December 31</w:t>
      </w:r>
      <w:r w:rsidRPr="001802F5">
        <w:rPr>
          <w:sz w:val="30"/>
          <w:szCs w:val="30"/>
          <w:lang w:val="en-US"/>
        </w:rPr>
        <w:t>, 2016 and</w:t>
      </w:r>
      <w:r w:rsidR="00F74DFD">
        <w:rPr>
          <w:sz w:val="30"/>
          <w:szCs w:val="30"/>
          <w:lang w:val="en-US"/>
        </w:rPr>
        <w:t xml:space="preserve"> </w:t>
      </w:r>
      <w:r w:rsidRPr="00347FC7">
        <w:rPr>
          <w:sz w:val="30"/>
          <w:szCs w:val="30"/>
          <w:lang w:val="en-US"/>
        </w:rPr>
        <w:t>2015,</w:t>
      </w:r>
      <w:r w:rsidR="004B5C03" w:rsidRPr="00347FC7">
        <w:rPr>
          <w:sz w:val="30"/>
          <w:szCs w:val="30"/>
          <w:lang w:val="en-US"/>
        </w:rPr>
        <w:t xml:space="preserve"> t</w:t>
      </w:r>
      <w:r w:rsidRPr="00347FC7">
        <w:rPr>
          <w:sz w:val="30"/>
          <w:szCs w:val="30"/>
          <w:lang w:val="en-US"/>
        </w:rPr>
        <w:t>otaling bank deposits</w:t>
      </w:r>
      <w:r w:rsidR="00F74DFD">
        <w:rPr>
          <w:sz w:val="30"/>
          <w:szCs w:val="30"/>
        </w:rPr>
        <w:t xml:space="preserve"> </w:t>
      </w:r>
      <w:r w:rsidR="00F74DFD" w:rsidRPr="00C53AB1">
        <w:rPr>
          <w:snapToGrid w:val="0"/>
          <w:sz w:val="30"/>
          <w:szCs w:val="30"/>
          <w:cs/>
          <w:lang w:eastAsia="th-TH"/>
        </w:rPr>
        <w:t>(</w:t>
      </w:r>
      <w:proofErr w:type="gramStart"/>
      <w:r w:rsidR="00041468">
        <w:rPr>
          <w:snapToGrid w:val="0"/>
          <w:sz w:val="30"/>
          <w:szCs w:val="30"/>
          <w:lang w:eastAsia="th-TH"/>
        </w:rPr>
        <w:t>2016</w:t>
      </w:r>
      <w:r w:rsidR="00F74DFD">
        <w:rPr>
          <w:snapToGrid w:val="0"/>
          <w:sz w:val="30"/>
          <w:szCs w:val="30"/>
          <w:lang w:val="en-US" w:eastAsia="th-TH"/>
        </w:rPr>
        <w:t xml:space="preserve"> :</w:t>
      </w:r>
      <w:proofErr w:type="gramEnd"/>
      <w:r w:rsidR="00F74DFD">
        <w:rPr>
          <w:snapToGrid w:val="0"/>
          <w:sz w:val="30"/>
          <w:szCs w:val="30"/>
          <w:lang w:val="en-US" w:eastAsia="th-TH"/>
        </w:rPr>
        <w:t xml:space="preserve"> </w:t>
      </w:r>
      <w:r w:rsidR="0002434D">
        <w:rPr>
          <w:snapToGrid w:val="0"/>
          <w:sz w:val="30"/>
          <w:szCs w:val="30"/>
          <w:lang w:val="en-US" w:eastAsia="th-TH"/>
        </w:rPr>
        <w:t>i</w:t>
      </w:r>
      <w:r w:rsidR="0002434D">
        <w:rPr>
          <w:sz w:val="30"/>
          <w:szCs w:val="30"/>
          <w:lang w:val="en-US"/>
        </w:rPr>
        <w:t>nterest at</w:t>
      </w:r>
      <w:r w:rsidR="00EF0501">
        <w:rPr>
          <w:sz w:val="30"/>
          <w:szCs w:val="30"/>
          <w:cs/>
          <w:lang w:val="en-US"/>
        </w:rPr>
        <w:t xml:space="preserve"> 0.80</w:t>
      </w:r>
      <w:r w:rsidR="00EF0501">
        <w:rPr>
          <w:sz w:val="30"/>
          <w:szCs w:val="30"/>
          <w:lang w:val="en-US"/>
        </w:rPr>
        <w:t>%</w:t>
      </w:r>
      <w:r w:rsidR="00EF0501">
        <w:rPr>
          <w:sz w:val="30"/>
          <w:szCs w:val="30"/>
          <w:cs/>
          <w:lang w:val="en-US"/>
        </w:rPr>
        <w:t xml:space="preserve"> </w:t>
      </w:r>
      <w:r w:rsidR="00EF0501">
        <w:rPr>
          <w:sz w:val="30"/>
          <w:szCs w:val="30"/>
          <w:lang w:val="en-US"/>
        </w:rPr>
        <w:t xml:space="preserve">to 2.00% per annum, 2015 : </w:t>
      </w:r>
      <w:r w:rsidR="0002434D">
        <w:rPr>
          <w:sz w:val="30"/>
          <w:szCs w:val="30"/>
          <w:lang w:val="en-US"/>
        </w:rPr>
        <w:t xml:space="preserve">interest </w:t>
      </w:r>
      <w:r w:rsidR="00EF0501">
        <w:rPr>
          <w:sz w:val="30"/>
          <w:szCs w:val="30"/>
          <w:lang w:val="en-US"/>
        </w:rPr>
        <w:t>0.375% to 2.00% per annum)</w:t>
      </w:r>
      <w:r w:rsidR="00F74DFD" w:rsidRPr="007F7BF0">
        <w:rPr>
          <w:snapToGrid w:val="0"/>
          <w:sz w:val="26"/>
          <w:szCs w:val="26"/>
          <w:lang w:eastAsia="th-TH"/>
        </w:rPr>
        <w:t xml:space="preserve"> </w:t>
      </w:r>
      <w:r w:rsidRPr="001802F5">
        <w:rPr>
          <w:sz w:val="30"/>
          <w:szCs w:val="30"/>
          <w:lang w:val="en-US"/>
        </w:rPr>
        <w:t xml:space="preserve">have been pledged as collateral for credit facilities from such financial institutions in </w:t>
      </w:r>
      <w:r w:rsidRPr="00E76FFE">
        <w:rPr>
          <w:sz w:val="30"/>
          <w:szCs w:val="30"/>
          <w:lang w:val="en-US"/>
        </w:rPr>
        <w:t xml:space="preserve">Notes </w:t>
      </w:r>
      <w:r w:rsidR="00E76FFE" w:rsidRPr="00E76FFE">
        <w:rPr>
          <w:sz w:val="30"/>
          <w:szCs w:val="30"/>
          <w:lang w:val="en-US"/>
        </w:rPr>
        <w:t>35</w:t>
      </w:r>
      <w:r w:rsidR="00EF0501" w:rsidRPr="00E76FFE">
        <w:rPr>
          <w:sz w:val="30"/>
          <w:szCs w:val="30"/>
          <w:lang w:val="en-US"/>
        </w:rPr>
        <w:t>.1</w:t>
      </w:r>
      <w:r w:rsidR="00EC6294" w:rsidRPr="00E76FFE">
        <w:rPr>
          <w:sz w:val="30"/>
          <w:szCs w:val="30"/>
          <w:lang w:val="en-US"/>
        </w:rPr>
        <w:t>.</w:t>
      </w:r>
      <w:r w:rsidRPr="00E76FFE">
        <w:rPr>
          <w:sz w:val="30"/>
          <w:szCs w:val="30"/>
          <w:lang w:val="en-US"/>
        </w:rPr>
        <w:t xml:space="preserve"> </w:t>
      </w:r>
      <w:r w:rsidR="00EC6294" w:rsidRPr="00E76FFE">
        <w:rPr>
          <w:sz w:val="30"/>
          <w:szCs w:val="30"/>
          <w:lang w:val="en-US"/>
        </w:rPr>
        <w:t xml:space="preserve">Letter of guarantees that issued by financial institution on behalf of the </w:t>
      </w:r>
      <w:r w:rsidR="00E76FFE">
        <w:rPr>
          <w:sz w:val="30"/>
          <w:szCs w:val="30"/>
          <w:lang w:val="en-US"/>
        </w:rPr>
        <w:t>Group</w:t>
      </w:r>
      <w:r w:rsidR="00EC6294" w:rsidRPr="00E76FFE">
        <w:rPr>
          <w:sz w:val="30"/>
          <w:szCs w:val="30"/>
          <w:lang w:val="en-US"/>
        </w:rPr>
        <w:t xml:space="preserve"> pledged to suspend enforcement of the court judg</w:t>
      </w:r>
      <w:r w:rsidR="00EF0501" w:rsidRPr="00E76FFE">
        <w:rPr>
          <w:sz w:val="30"/>
          <w:szCs w:val="30"/>
          <w:lang w:val="en-US"/>
        </w:rPr>
        <w:t xml:space="preserve">ement as discussed in Note </w:t>
      </w:r>
      <w:r w:rsidR="00E76FFE" w:rsidRPr="00E76FFE">
        <w:rPr>
          <w:sz w:val="30"/>
          <w:szCs w:val="30"/>
          <w:lang w:val="en-US"/>
        </w:rPr>
        <w:t>36</w:t>
      </w:r>
      <w:r w:rsidR="00EC6294" w:rsidRPr="00E76FFE">
        <w:rPr>
          <w:sz w:val="30"/>
          <w:szCs w:val="30"/>
          <w:lang w:val="en-US"/>
        </w:rPr>
        <w:t xml:space="preserve"> to the financial state</w:t>
      </w:r>
      <w:r w:rsidR="00EC6294" w:rsidRPr="00EC6294">
        <w:rPr>
          <w:sz w:val="30"/>
          <w:szCs w:val="30"/>
          <w:lang w:val="en-US"/>
        </w:rPr>
        <w:t>ments.</w:t>
      </w:r>
    </w:p>
    <w:p w:rsidR="009C6C32" w:rsidRPr="00D45F18" w:rsidRDefault="009C6C32" w:rsidP="00EC6294">
      <w:pPr>
        <w:ind w:left="450" w:firstLine="968"/>
        <w:jc w:val="both"/>
        <w:outlineLvl w:val="0"/>
        <w:rPr>
          <w:sz w:val="30"/>
          <w:szCs w:val="30"/>
        </w:rPr>
      </w:pPr>
    </w:p>
    <w:p w:rsidR="002865B4" w:rsidRDefault="002540C8" w:rsidP="00B54F78">
      <w:pPr>
        <w:ind w:left="426" w:hanging="426"/>
        <w:outlineLvl w:val="0"/>
        <w:rPr>
          <w:sz w:val="30"/>
          <w:szCs w:val="30"/>
          <w:u w:val="single"/>
        </w:rPr>
      </w:pPr>
      <w:r>
        <w:rPr>
          <w:sz w:val="30"/>
          <w:szCs w:val="30"/>
        </w:rPr>
        <w:t>15</w:t>
      </w:r>
      <w:r w:rsidR="002865B4" w:rsidRPr="002D711D">
        <w:rPr>
          <w:sz w:val="30"/>
          <w:szCs w:val="30"/>
          <w:cs/>
        </w:rPr>
        <w:t>.</w:t>
      </w:r>
      <w:r w:rsidR="002865B4" w:rsidRPr="002D711D">
        <w:rPr>
          <w:sz w:val="30"/>
          <w:szCs w:val="30"/>
          <w:cs/>
        </w:rPr>
        <w:tab/>
      </w:r>
      <w:r w:rsidR="001802F5" w:rsidRPr="001802F5">
        <w:rPr>
          <w:sz w:val="30"/>
          <w:szCs w:val="30"/>
          <w:u w:val="single"/>
          <w:lang w:val="en-US"/>
        </w:rPr>
        <w:t>O</w:t>
      </w:r>
      <w:r w:rsidR="00453660">
        <w:rPr>
          <w:sz w:val="30"/>
          <w:szCs w:val="30"/>
          <w:u w:val="single"/>
          <w:lang w:val="en-US"/>
        </w:rPr>
        <w:t>ther long-term investments</w:t>
      </w:r>
    </w:p>
    <w:p w:rsidR="005F7656" w:rsidRPr="005F7656" w:rsidRDefault="005F7656" w:rsidP="002865B4">
      <w:pPr>
        <w:ind w:left="426" w:right="-691" w:hanging="426"/>
        <w:rPr>
          <w:sz w:val="20"/>
          <w:szCs w:val="20"/>
          <w:u w:val="single"/>
        </w:rPr>
      </w:pPr>
    </w:p>
    <w:p w:rsidR="002865B4" w:rsidRPr="002865B4" w:rsidRDefault="001802F5" w:rsidP="00A4241E">
      <w:pPr>
        <w:ind w:left="450"/>
        <w:jc w:val="both"/>
        <w:outlineLvl w:val="0"/>
        <w:rPr>
          <w:sz w:val="30"/>
          <w:szCs w:val="30"/>
          <w:u w:val="single"/>
          <w:cs/>
          <w:lang w:val="en-US"/>
        </w:rPr>
      </w:pPr>
      <w:r w:rsidRPr="001802F5">
        <w:rPr>
          <w:sz w:val="30"/>
          <w:szCs w:val="30"/>
          <w:lang w:val="en-US"/>
        </w:rPr>
        <w:t xml:space="preserve">As at </w:t>
      </w:r>
      <w:r w:rsidR="00EF0501">
        <w:rPr>
          <w:sz w:val="30"/>
          <w:szCs w:val="30"/>
          <w:lang w:val="en-US"/>
        </w:rPr>
        <w:t>December 31</w:t>
      </w:r>
      <w:r w:rsidRPr="001802F5">
        <w:rPr>
          <w:sz w:val="30"/>
          <w:szCs w:val="30"/>
          <w:lang w:val="en-US"/>
        </w:rPr>
        <w:t>, 2016 and</w:t>
      </w:r>
      <w:r w:rsidRPr="001802F5">
        <w:rPr>
          <w:sz w:val="30"/>
          <w:szCs w:val="30"/>
        </w:rPr>
        <w:t xml:space="preserve"> 2015,</w:t>
      </w:r>
      <w:r w:rsidR="002865B4">
        <w:rPr>
          <w:sz w:val="30"/>
          <w:szCs w:val="30"/>
          <w:lang w:val="en-US"/>
        </w:rPr>
        <w:t xml:space="preserve"> </w:t>
      </w:r>
      <w:r w:rsidR="00A4241E">
        <w:rPr>
          <w:sz w:val="30"/>
          <w:szCs w:val="30"/>
          <w:lang w:val="en-US"/>
        </w:rPr>
        <w:t xml:space="preserve">Other long-term investments </w:t>
      </w:r>
      <w:r w:rsidRPr="001802F5">
        <w:rPr>
          <w:sz w:val="30"/>
          <w:szCs w:val="30"/>
        </w:rPr>
        <w:t xml:space="preserve">Consisted </w:t>
      </w:r>
      <w:proofErr w:type="gramStart"/>
      <w:r w:rsidRPr="001802F5">
        <w:rPr>
          <w:sz w:val="30"/>
          <w:szCs w:val="30"/>
        </w:rPr>
        <w:t>of</w:t>
      </w:r>
      <w:r w:rsidR="007F6273">
        <w:rPr>
          <w:sz w:val="30"/>
          <w:szCs w:val="30"/>
        </w:rPr>
        <w:t xml:space="preserve"> :</w:t>
      </w:r>
      <w:proofErr w:type="gramEnd"/>
      <w:r w:rsidRPr="001802F5">
        <w:rPr>
          <w:sz w:val="30"/>
          <w:szCs w:val="30"/>
        </w:rPr>
        <w:t>-</w:t>
      </w:r>
    </w:p>
    <w:p w:rsidR="002865B4" w:rsidRPr="007E6F70" w:rsidRDefault="002865B4" w:rsidP="002865B4">
      <w:pPr>
        <w:ind w:left="426" w:right="-871" w:firstLine="567"/>
        <w:jc w:val="thaiDistribute"/>
        <w:rPr>
          <w:sz w:val="20"/>
          <w:szCs w:val="20"/>
          <w:cs/>
        </w:rPr>
      </w:pPr>
    </w:p>
    <w:tbl>
      <w:tblPr>
        <w:tblW w:w="4677" w:type="pct"/>
        <w:tblInd w:w="558" w:type="dxa"/>
        <w:tblLayout w:type="fixed"/>
        <w:tblLook w:val="01E0" w:firstRow="1" w:lastRow="1" w:firstColumn="1" w:lastColumn="1" w:noHBand="0" w:noVBand="0"/>
      </w:tblPr>
      <w:tblGrid>
        <w:gridCol w:w="3092"/>
        <w:gridCol w:w="1981"/>
        <w:gridCol w:w="1173"/>
        <w:gridCol w:w="963"/>
        <w:gridCol w:w="783"/>
        <w:gridCol w:w="790"/>
      </w:tblGrid>
      <w:tr w:rsidR="00347FC7" w:rsidRPr="00A4241E" w:rsidTr="00347FC7">
        <w:tc>
          <w:tcPr>
            <w:tcW w:w="1760" w:type="pct"/>
          </w:tcPr>
          <w:p w:rsidR="002865B4" w:rsidRPr="00A4241E" w:rsidRDefault="002865B4" w:rsidP="00A951B3">
            <w:pPr>
              <w:rPr>
                <w:sz w:val="24"/>
                <w:szCs w:val="24"/>
              </w:rPr>
            </w:pPr>
          </w:p>
        </w:tc>
        <w:tc>
          <w:tcPr>
            <w:tcW w:w="1128" w:type="pct"/>
          </w:tcPr>
          <w:p w:rsidR="002865B4" w:rsidRPr="00A4241E" w:rsidRDefault="002865B4" w:rsidP="00A951B3">
            <w:pPr>
              <w:rPr>
                <w:sz w:val="24"/>
                <w:szCs w:val="24"/>
              </w:rPr>
            </w:pPr>
          </w:p>
        </w:tc>
        <w:tc>
          <w:tcPr>
            <w:tcW w:w="668" w:type="pct"/>
          </w:tcPr>
          <w:p w:rsidR="002865B4" w:rsidRPr="00A4241E" w:rsidRDefault="002865B4" w:rsidP="00A951B3">
            <w:pPr>
              <w:rPr>
                <w:sz w:val="24"/>
                <w:szCs w:val="24"/>
              </w:rPr>
            </w:pPr>
          </w:p>
        </w:tc>
        <w:tc>
          <w:tcPr>
            <w:tcW w:w="1444" w:type="pct"/>
            <w:gridSpan w:val="3"/>
          </w:tcPr>
          <w:p w:rsidR="002865B4" w:rsidRPr="00A4241E" w:rsidRDefault="001802F5" w:rsidP="00A951B3">
            <w:pPr>
              <w:jc w:val="right"/>
              <w:rPr>
                <w:sz w:val="24"/>
                <w:szCs w:val="24"/>
              </w:rPr>
            </w:pPr>
            <w:r w:rsidRPr="00A4241E">
              <w:rPr>
                <w:sz w:val="24"/>
                <w:szCs w:val="24"/>
                <w:cs/>
              </w:rPr>
              <w:t>(</w:t>
            </w:r>
            <w:r w:rsidRPr="00A4241E">
              <w:rPr>
                <w:sz w:val="24"/>
                <w:szCs w:val="24"/>
              </w:rPr>
              <w:t>Unit :Thousand Baht)</w:t>
            </w:r>
          </w:p>
        </w:tc>
      </w:tr>
      <w:tr w:rsidR="00347FC7" w:rsidRPr="00A4241E" w:rsidTr="00347FC7">
        <w:tc>
          <w:tcPr>
            <w:tcW w:w="1760" w:type="pct"/>
          </w:tcPr>
          <w:p w:rsidR="002865B4" w:rsidRPr="00A4241E" w:rsidRDefault="002865B4" w:rsidP="00A951B3">
            <w:pPr>
              <w:rPr>
                <w:sz w:val="24"/>
                <w:szCs w:val="24"/>
              </w:rPr>
            </w:pPr>
          </w:p>
        </w:tc>
        <w:tc>
          <w:tcPr>
            <w:tcW w:w="1128" w:type="pct"/>
          </w:tcPr>
          <w:p w:rsidR="002865B4" w:rsidRPr="00A4241E" w:rsidRDefault="002865B4" w:rsidP="00A951B3">
            <w:pPr>
              <w:rPr>
                <w:sz w:val="24"/>
                <w:szCs w:val="24"/>
              </w:rPr>
            </w:pPr>
          </w:p>
        </w:tc>
        <w:tc>
          <w:tcPr>
            <w:tcW w:w="668" w:type="pct"/>
          </w:tcPr>
          <w:p w:rsidR="002865B4" w:rsidRPr="00A4241E" w:rsidRDefault="002865B4" w:rsidP="00A951B3">
            <w:pPr>
              <w:rPr>
                <w:sz w:val="24"/>
                <w:szCs w:val="24"/>
              </w:rPr>
            </w:pPr>
          </w:p>
        </w:tc>
        <w:tc>
          <w:tcPr>
            <w:tcW w:w="1444" w:type="pct"/>
            <w:gridSpan w:val="3"/>
          </w:tcPr>
          <w:p w:rsidR="002865B4" w:rsidRPr="00A4241E" w:rsidRDefault="000F246D" w:rsidP="00A951B3">
            <w:pPr>
              <w:jc w:val="center"/>
              <w:rPr>
                <w:sz w:val="24"/>
                <w:szCs w:val="24"/>
                <w:u w:val="single"/>
              </w:rPr>
            </w:pPr>
            <w:r w:rsidRPr="00A4241E">
              <w:rPr>
                <w:sz w:val="24"/>
                <w:szCs w:val="24"/>
                <w:u w:val="single"/>
              </w:rPr>
              <w:t>Consolidated and Separate financial statements</w:t>
            </w:r>
          </w:p>
        </w:tc>
      </w:tr>
      <w:tr w:rsidR="00347FC7" w:rsidRPr="00A4241E" w:rsidTr="00347FC7">
        <w:tc>
          <w:tcPr>
            <w:tcW w:w="1760" w:type="pct"/>
          </w:tcPr>
          <w:p w:rsidR="002865B4" w:rsidRPr="00A4241E" w:rsidRDefault="002865B4" w:rsidP="00A951B3">
            <w:pPr>
              <w:rPr>
                <w:sz w:val="24"/>
                <w:szCs w:val="24"/>
              </w:rPr>
            </w:pPr>
          </w:p>
        </w:tc>
        <w:tc>
          <w:tcPr>
            <w:tcW w:w="1128" w:type="pct"/>
          </w:tcPr>
          <w:p w:rsidR="002865B4" w:rsidRPr="00A4241E" w:rsidRDefault="002865B4" w:rsidP="00A951B3">
            <w:pPr>
              <w:rPr>
                <w:sz w:val="24"/>
                <w:szCs w:val="24"/>
              </w:rPr>
            </w:pPr>
          </w:p>
        </w:tc>
        <w:tc>
          <w:tcPr>
            <w:tcW w:w="668" w:type="pct"/>
          </w:tcPr>
          <w:p w:rsidR="002865B4" w:rsidRPr="00A4241E" w:rsidRDefault="002865B4" w:rsidP="00A951B3">
            <w:pPr>
              <w:rPr>
                <w:sz w:val="24"/>
                <w:szCs w:val="24"/>
              </w:rPr>
            </w:pPr>
          </w:p>
        </w:tc>
        <w:tc>
          <w:tcPr>
            <w:tcW w:w="548" w:type="pct"/>
          </w:tcPr>
          <w:p w:rsidR="002865B4" w:rsidRPr="00A4241E" w:rsidRDefault="000F246D" w:rsidP="00A951B3">
            <w:pPr>
              <w:tabs>
                <w:tab w:val="left" w:pos="426"/>
                <w:tab w:val="left" w:pos="851"/>
              </w:tabs>
              <w:jc w:val="center"/>
              <w:rPr>
                <w:sz w:val="24"/>
                <w:szCs w:val="24"/>
                <w:u w:val="single"/>
              </w:rPr>
            </w:pPr>
            <w:r w:rsidRPr="00A4241E">
              <w:rPr>
                <w:color w:val="000000"/>
                <w:sz w:val="24"/>
                <w:szCs w:val="24"/>
                <w:u w:val="single"/>
              </w:rPr>
              <w:t>Investment</w:t>
            </w:r>
          </w:p>
        </w:tc>
        <w:tc>
          <w:tcPr>
            <w:tcW w:w="896" w:type="pct"/>
            <w:gridSpan w:val="2"/>
            <w:vAlign w:val="center"/>
          </w:tcPr>
          <w:p w:rsidR="002865B4" w:rsidRPr="00A4241E" w:rsidRDefault="002865B4" w:rsidP="00A951B3">
            <w:pPr>
              <w:ind w:left="-108"/>
              <w:jc w:val="center"/>
              <w:rPr>
                <w:sz w:val="24"/>
                <w:szCs w:val="24"/>
                <w:u w:val="single"/>
              </w:rPr>
            </w:pPr>
          </w:p>
        </w:tc>
      </w:tr>
      <w:tr w:rsidR="00347FC7" w:rsidRPr="00A4241E" w:rsidTr="00347FC7">
        <w:tc>
          <w:tcPr>
            <w:tcW w:w="1760" w:type="pct"/>
          </w:tcPr>
          <w:p w:rsidR="002865B4" w:rsidRPr="00A4241E" w:rsidRDefault="000F246D" w:rsidP="00A951B3">
            <w:pPr>
              <w:jc w:val="center"/>
              <w:rPr>
                <w:sz w:val="24"/>
                <w:szCs w:val="24"/>
                <w:u w:val="single"/>
              </w:rPr>
            </w:pPr>
            <w:r w:rsidRPr="00A4241E">
              <w:rPr>
                <w:sz w:val="24"/>
                <w:szCs w:val="24"/>
                <w:u w:val="single"/>
                <w:lang w:val="en-US"/>
              </w:rPr>
              <w:t>Company names</w:t>
            </w:r>
          </w:p>
        </w:tc>
        <w:tc>
          <w:tcPr>
            <w:tcW w:w="1128" w:type="pct"/>
          </w:tcPr>
          <w:p w:rsidR="002865B4" w:rsidRPr="00A4241E" w:rsidRDefault="000F246D" w:rsidP="00A951B3">
            <w:pPr>
              <w:ind w:right="-108"/>
              <w:jc w:val="center"/>
              <w:rPr>
                <w:sz w:val="24"/>
                <w:szCs w:val="24"/>
                <w:u w:val="single"/>
              </w:rPr>
            </w:pPr>
            <w:r w:rsidRPr="00A4241E">
              <w:rPr>
                <w:sz w:val="24"/>
                <w:szCs w:val="24"/>
                <w:u w:val="single"/>
                <w:lang w:val="en-US"/>
              </w:rPr>
              <w:t>Nature of business</w:t>
            </w:r>
          </w:p>
        </w:tc>
        <w:tc>
          <w:tcPr>
            <w:tcW w:w="668" w:type="pct"/>
          </w:tcPr>
          <w:p w:rsidR="002865B4" w:rsidRPr="00A4241E" w:rsidRDefault="000F246D" w:rsidP="00A951B3">
            <w:pPr>
              <w:jc w:val="center"/>
              <w:rPr>
                <w:sz w:val="24"/>
                <w:szCs w:val="24"/>
                <w:u w:val="single"/>
              </w:rPr>
            </w:pPr>
            <w:r w:rsidRPr="00A4241E">
              <w:rPr>
                <w:sz w:val="24"/>
                <w:szCs w:val="24"/>
                <w:u w:val="single"/>
                <w:lang w:val="en-US"/>
              </w:rPr>
              <w:t>Paid up capital</w:t>
            </w:r>
          </w:p>
        </w:tc>
        <w:tc>
          <w:tcPr>
            <w:tcW w:w="548" w:type="pct"/>
          </w:tcPr>
          <w:p w:rsidR="002865B4" w:rsidRPr="00A4241E" w:rsidRDefault="000F246D" w:rsidP="000F246D">
            <w:pPr>
              <w:jc w:val="center"/>
              <w:rPr>
                <w:sz w:val="24"/>
                <w:szCs w:val="24"/>
              </w:rPr>
            </w:pPr>
            <w:r w:rsidRPr="00A4241E">
              <w:rPr>
                <w:sz w:val="24"/>
                <w:szCs w:val="24"/>
                <w:u w:val="single"/>
              </w:rPr>
              <w:t>p</w:t>
            </w:r>
            <w:proofErr w:type="spellStart"/>
            <w:r w:rsidRPr="00A4241E">
              <w:rPr>
                <w:sz w:val="24"/>
                <w:szCs w:val="24"/>
                <w:u w:val="single"/>
                <w:lang w:val="en-US"/>
              </w:rPr>
              <w:t>ortion</w:t>
            </w:r>
            <w:proofErr w:type="spellEnd"/>
          </w:p>
        </w:tc>
        <w:tc>
          <w:tcPr>
            <w:tcW w:w="896" w:type="pct"/>
            <w:gridSpan w:val="2"/>
            <w:vAlign w:val="center"/>
          </w:tcPr>
          <w:p w:rsidR="002865B4" w:rsidRPr="00A4241E" w:rsidRDefault="00447F9F" w:rsidP="00A951B3">
            <w:pPr>
              <w:ind w:left="-108"/>
              <w:jc w:val="center"/>
              <w:rPr>
                <w:sz w:val="24"/>
                <w:szCs w:val="24"/>
                <w:u w:val="single"/>
                <w:cs/>
              </w:rPr>
            </w:pPr>
            <w:r w:rsidRPr="00A4241E">
              <w:rPr>
                <w:sz w:val="24"/>
                <w:szCs w:val="24"/>
                <w:u w:val="single"/>
              </w:rPr>
              <w:t>Cost m</w:t>
            </w:r>
            <w:r w:rsidR="000F246D" w:rsidRPr="00A4241E">
              <w:rPr>
                <w:sz w:val="24"/>
                <w:szCs w:val="24"/>
                <w:u w:val="single"/>
              </w:rPr>
              <w:t>ethod</w:t>
            </w:r>
          </w:p>
        </w:tc>
      </w:tr>
      <w:tr w:rsidR="00347FC7" w:rsidRPr="00A4241E" w:rsidTr="00347FC7">
        <w:trPr>
          <w:trHeight w:val="322"/>
        </w:trPr>
        <w:tc>
          <w:tcPr>
            <w:tcW w:w="1760" w:type="pct"/>
          </w:tcPr>
          <w:p w:rsidR="002865B4" w:rsidRPr="00A4241E" w:rsidRDefault="002865B4" w:rsidP="002865B4">
            <w:pPr>
              <w:ind w:left="-18" w:right="54"/>
              <w:jc w:val="thaiDistribute"/>
              <w:rPr>
                <w:sz w:val="24"/>
                <w:szCs w:val="24"/>
                <w:cs/>
              </w:rPr>
            </w:pPr>
          </w:p>
        </w:tc>
        <w:tc>
          <w:tcPr>
            <w:tcW w:w="1128" w:type="pct"/>
          </w:tcPr>
          <w:p w:rsidR="002865B4" w:rsidRPr="00A4241E" w:rsidRDefault="002865B4" w:rsidP="002865B4">
            <w:pPr>
              <w:ind w:right="-108"/>
              <w:rPr>
                <w:sz w:val="24"/>
                <w:szCs w:val="24"/>
              </w:rPr>
            </w:pPr>
          </w:p>
        </w:tc>
        <w:tc>
          <w:tcPr>
            <w:tcW w:w="668" w:type="pct"/>
          </w:tcPr>
          <w:p w:rsidR="002865B4" w:rsidRPr="00A4241E" w:rsidRDefault="002865B4" w:rsidP="002865B4">
            <w:pPr>
              <w:ind w:left="-108" w:right="-108"/>
              <w:jc w:val="center"/>
              <w:rPr>
                <w:sz w:val="24"/>
                <w:szCs w:val="24"/>
              </w:rPr>
            </w:pPr>
          </w:p>
        </w:tc>
        <w:tc>
          <w:tcPr>
            <w:tcW w:w="548" w:type="pct"/>
          </w:tcPr>
          <w:p w:rsidR="002865B4" w:rsidRPr="00A4241E" w:rsidRDefault="002865B4" w:rsidP="002865B4">
            <w:pPr>
              <w:jc w:val="center"/>
              <w:rPr>
                <w:sz w:val="24"/>
                <w:szCs w:val="24"/>
              </w:rPr>
            </w:pPr>
            <w:r w:rsidRPr="00A4241E">
              <w:rPr>
                <w:sz w:val="24"/>
                <w:szCs w:val="24"/>
              </w:rPr>
              <w:t>(%)</w:t>
            </w:r>
          </w:p>
        </w:tc>
        <w:tc>
          <w:tcPr>
            <w:tcW w:w="446" w:type="pct"/>
            <w:vAlign w:val="center"/>
          </w:tcPr>
          <w:p w:rsidR="002865B4" w:rsidRPr="00A4241E" w:rsidRDefault="001A79D7" w:rsidP="000F246D">
            <w:pPr>
              <w:ind w:left="-108" w:right="-108"/>
              <w:jc w:val="center"/>
              <w:rPr>
                <w:sz w:val="24"/>
                <w:szCs w:val="24"/>
                <w:u w:val="single"/>
                <w:lang w:val="en-US"/>
              </w:rPr>
            </w:pPr>
            <w:r w:rsidRPr="00A4241E">
              <w:rPr>
                <w:sz w:val="24"/>
                <w:szCs w:val="24"/>
                <w:u w:val="single"/>
              </w:rPr>
              <w:t>2</w:t>
            </w:r>
            <w:r w:rsidR="000F246D" w:rsidRPr="00A4241E">
              <w:rPr>
                <w:sz w:val="24"/>
                <w:szCs w:val="24"/>
                <w:u w:val="single"/>
                <w:lang w:val="en-US"/>
              </w:rPr>
              <w:t>016</w:t>
            </w:r>
          </w:p>
        </w:tc>
        <w:tc>
          <w:tcPr>
            <w:tcW w:w="451" w:type="pct"/>
            <w:vAlign w:val="center"/>
          </w:tcPr>
          <w:p w:rsidR="002865B4" w:rsidRPr="00A4241E" w:rsidRDefault="001A79D7" w:rsidP="000F246D">
            <w:pPr>
              <w:tabs>
                <w:tab w:val="left" w:pos="1168"/>
              </w:tabs>
              <w:ind w:left="-108"/>
              <w:jc w:val="center"/>
              <w:rPr>
                <w:sz w:val="24"/>
                <w:szCs w:val="24"/>
                <w:u w:val="single"/>
              </w:rPr>
            </w:pPr>
            <w:r w:rsidRPr="00A4241E">
              <w:rPr>
                <w:sz w:val="24"/>
                <w:szCs w:val="24"/>
                <w:u w:val="single"/>
              </w:rPr>
              <w:t>2</w:t>
            </w:r>
            <w:r w:rsidR="000F246D" w:rsidRPr="00A4241E">
              <w:rPr>
                <w:sz w:val="24"/>
                <w:szCs w:val="24"/>
                <w:u w:val="single"/>
              </w:rPr>
              <w:t>015</w:t>
            </w:r>
          </w:p>
        </w:tc>
      </w:tr>
      <w:tr w:rsidR="00347FC7" w:rsidRPr="00A4241E" w:rsidTr="00347FC7">
        <w:trPr>
          <w:trHeight w:val="322"/>
        </w:trPr>
        <w:tc>
          <w:tcPr>
            <w:tcW w:w="1760" w:type="pct"/>
          </w:tcPr>
          <w:p w:rsidR="007F6273" w:rsidRPr="00A4241E" w:rsidRDefault="007F6273" w:rsidP="000F246D">
            <w:pPr>
              <w:ind w:left="-18" w:right="54"/>
              <w:jc w:val="thaiDistribute"/>
              <w:rPr>
                <w:sz w:val="24"/>
                <w:szCs w:val="24"/>
                <w:cs/>
              </w:rPr>
            </w:pPr>
            <w:r w:rsidRPr="00A4241E">
              <w:rPr>
                <w:sz w:val="24"/>
                <w:szCs w:val="24"/>
              </w:rPr>
              <w:t xml:space="preserve">M.1 Property </w:t>
            </w:r>
            <w:proofErr w:type="spellStart"/>
            <w:r w:rsidRPr="00A4241E">
              <w:rPr>
                <w:sz w:val="24"/>
                <w:szCs w:val="24"/>
              </w:rPr>
              <w:t>Co.,Ltd</w:t>
            </w:r>
            <w:proofErr w:type="spellEnd"/>
            <w:r w:rsidRPr="00A4241E">
              <w:rPr>
                <w:sz w:val="24"/>
                <w:szCs w:val="24"/>
              </w:rPr>
              <w:t>.</w:t>
            </w:r>
          </w:p>
        </w:tc>
        <w:tc>
          <w:tcPr>
            <w:tcW w:w="1128" w:type="pct"/>
          </w:tcPr>
          <w:p w:rsidR="007F6273" w:rsidRPr="00A4241E" w:rsidRDefault="007F6273" w:rsidP="002865B4">
            <w:pPr>
              <w:ind w:right="-108"/>
              <w:rPr>
                <w:sz w:val="24"/>
                <w:szCs w:val="24"/>
                <w:cs/>
              </w:rPr>
            </w:pPr>
            <w:r w:rsidRPr="00A4241E">
              <w:rPr>
                <w:sz w:val="24"/>
                <w:szCs w:val="24"/>
              </w:rPr>
              <w:t>Real Estate</w:t>
            </w:r>
          </w:p>
        </w:tc>
        <w:tc>
          <w:tcPr>
            <w:tcW w:w="668" w:type="pct"/>
          </w:tcPr>
          <w:p w:rsidR="007F6273" w:rsidRPr="00A4241E" w:rsidRDefault="007F6273" w:rsidP="00194B45">
            <w:pPr>
              <w:tabs>
                <w:tab w:val="decimal" w:pos="675"/>
              </w:tabs>
              <w:ind w:left="-108" w:right="-108"/>
              <w:rPr>
                <w:sz w:val="24"/>
                <w:szCs w:val="24"/>
              </w:rPr>
            </w:pPr>
            <w:r w:rsidRPr="00A4241E">
              <w:rPr>
                <w:sz w:val="24"/>
                <w:szCs w:val="24"/>
              </w:rPr>
              <w:t>120,000</w:t>
            </w:r>
          </w:p>
        </w:tc>
        <w:tc>
          <w:tcPr>
            <w:tcW w:w="548" w:type="pct"/>
          </w:tcPr>
          <w:p w:rsidR="007F6273" w:rsidRPr="00A4241E" w:rsidRDefault="007F6273" w:rsidP="00194B45">
            <w:pPr>
              <w:tabs>
                <w:tab w:val="decimal" w:pos="216"/>
              </w:tabs>
              <w:jc w:val="center"/>
              <w:rPr>
                <w:sz w:val="24"/>
                <w:szCs w:val="24"/>
                <w:lang w:val="en-US"/>
              </w:rPr>
            </w:pPr>
            <w:r w:rsidRPr="00A4241E">
              <w:rPr>
                <w:sz w:val="24"/>
                <w:szCs w:val="24"/>
                <w:lang w:val="en-US"/>
              </w:rPr>
              <w:t>10.00</w:t>
            </w:r>
          </w:p>
        </w:tc>
        <w:tc>
          <w:tcPr>
            <w:tcW w:w="446" w:type="pct"/>
          </w:tcPr>
          <w:p w:rsidR="007F6273" w:rsidRPr="00A4241E" w:rsidRDefault="007F6273" w:rsidP="0026669F">
            <w:pPr>
              <w:ind w:right="72"/>
              <w:jc w:val="right"/>
              <w:rPr>
                <w:sz w:val="24"/>
                <w:szCs w:val="24"/>
              </w:rPr>
            </w:pPr>
            <w:r w:rsidRPr="00A4241E">
              <w:rPr>
                <w:sz w:val="24"/>
                <w:szCs w:val="24"/>
              </w:rPr>
              <w:t>12,000</w:t>
            </w:r>
          </w:p>
        </w:tc>
        <w:tc>
          <w:tcPr>
            <w:tcW w:w="451" w:type="pct"/>
          </w:tcPr>
          <w:p w:rsidR="007F6273" w:rsidRPr="00A4241E" w:rsidRDefault="007F6273" w:rsidP="0026669F">
            <w:pPr>
              <w:ind w:right="72"/>
              <w:jc w:val="right"/>
              <w:rPr>
                <w:sz w:val="24"/>
                <w:szCs w:val="24"/>
              </w:rPr>
            </w:pPr>
            <w:r w:rsidRPr="00A4241E">
              <w:rPr>
                <w:sz w:val="24"/>
                <w:szCs w:val="24"/>
              </w:rPr>
              <w:t>12,000</w:t>
            </w:r>
          </w:p>
        </w:tc>
      </w:tr>
      <w:tr w:rsidR="00347FC7" w:rsidRPr="00A4241E" w:rsidTr="00347FC7">
        <w:tc>
          <w:tcPr>
            <w:tcW w:w="1760" w:type="pct"/>
          </w:tcPr>
          <w:p w:rsidR="007F6273" w:rsidRPr="00A4241E" w:rsidRDefault="007F6273" w:rsidP="002865B4">
            <w:pPr>
              <w:ind w:left="-18" w:right="54"/>
              <w:jc w:val="thaiDistribute"/>
              <w:rPr>
                <w:sz w:val="24"/>
                <w:szCs w:val="24"/>
              </w:rPr>
            </w:pPr>
            <w:r w:rsidRPr="00A4241E">
              <w:rPr>
                <w:sz w:val="24"/>
                <w:szCs w:val="24"/>
              </w:rPr>
              <w:t xml:space="preserve">Thai medical </w:t>
            </w:r>
            <w:proofErr w:type="spellStart"/>
            <w:r w:rsidRPr="00A4241E">
              <w:rPr>
                <w:sz w:val="24"/>
                <w:szCs w:val="24"/>
              </w:rPr>
              <w:t>center</w:t>
            </w:r>
            <w:proofErr w:type="spellEnd"/>
            <w:r w:rsidRPr="00A4241E">
              <w:rPr>
                <w:sz w:val="24"/>
                <w:szCs w:val="24"/>
              </w:rPr>
              <w:t xml:space="preserve"> public company limited</w:t>
            </w:r>
          </w:p>
        </w:tc>
        <w:tc>
          <w:tcPr>
            <w:tcW w:w="1128" w:type="pct"/>
            <w:vAlign w:val="bottom"/>
          </w:tcPr>
          <w:p w:rsidR="007F6273" w:rsidRPr="00A4241E" w:rsidRDefault="007F6273" w:rsidP="002865B4">
            <w:pPr>
              <w:pStyle w:val="A"/>
              <w:pBdr>
                <w:bottom w:val="none" w:sz="0" w:space="0" w:color="auto"/>
              </w:pBdr>
              <w:ind w:right="-111"/>
              <w:jc w:val="left"/>
              <w:rPr>
                <w:b w:val="0"/>
                <w:bCs w:val="0"/>
                <w:sz w:val="24"/>
                <w:szCs w:val="24"/>
                <w:cs/>
              </w:rPr>
            </w:pPr>
            <w:r w:rsidRPr="00A4241E">
              <w:rPr>
                <w:b w:val="0"/>
                <w:bCs w:val="0"/>
                <w:sz w:val="24"/>
                <w:szCs w:val="24"/>
              </w:rPr>
              <w:t>Health Care Business</w:t>
            </w:r>
          </w:p>
        </w:tc>
        <w:tc>
          <w:tcPr>
            <w:tcW w:w="668" w:type="pct"/>
          </w:tcPr>
          <w:p w:rsidR="007F6273" w:rsidRPr="00A4241E" w:rsidRDefault="007F6273" w:rsidP="0022594A">
            <w:pPr>
              <w:tabs>
                <w:tab w:val="decimal" w:pos="675"/>
              </w:tabs>
              <w:ind w:left="-108" w:right="-108"/>
              <w:rPr>
                <w:sz w:val="24"/>
                <w:szCs w:val="24"/>
              </w:rPr>
            </w:pPr>
            <w:r w:rsidRPr="00A4241E">
              <w:rPr>
                <w:sz w:val="24"/>
                <w:szCs w:val="24"/>
              </w:rPr>
              <w:t>200,539</w:t>
            </w:r>
          </w:p>
        </w:tc>
        <w:tc>
          <w:tcPr>
            <w:tcW w:w="548" w:type="pct"/>
          </w:tcPr>
          <w:p w:rsidR="007F6273" w:rsidRPr="00A4241E" w:rsidRDefault="007F6273" w:rsidP="0022594A">
            <w:pPr>
              <w:tabs>
                <w:tab w:val="decimal" w:pos="216"/>
              </w:tabs>
              <w:jc w:val="center"/>
              <w:rPr>
                <w:sz w:val="24"/>
                <w:szCs w:val="24"/>
                <w:lang w:val="en-US"/>
              </w:rPr>
            </w:pPr>
            <w:r w:rsidRPr="00A4241E">
              <w:rPr>
                <w:sz w:val="24"/>
                <w:szCs w:val="24"/>
                <w:lang w:val="en-US"/>
              </w:rPr>
              <w:t>2.49</w:t>
            </w:r>
          </w:p>
        </w:tc>
        <w:tc>
          <w:tcPr>
            <w:tcW w:w="446" w:type="pct"/>
          </w:tcPr>
          <w:p w:rsidR="007F6273" w:rsidRPr="00A4241E" w:rsidRDefault="007F6273" w:rsidP="0026669F">
            <w:pPr>
              <w:ind w:right="72"/>
              <w:jc w:val="right"/>
              <w:rPr>
                <w:sz w:val="24"/>
                <w:szCs w:val="24"/>
              </w:rPr>
            </w:pPr>
            <w:r w:rsidRPr="00A4241E">
              <w:rPr>
                <w:sz w:val="24"/>
                <w:szCs w:val="24"/>
              </w:rPr>
              <w:t>5,000</w:t>
            </w:r>
          </w:p>
        </w:tc>
        <w:tc>
          <w:tcPr>
            <w:tcW w:w="451" w:type="pct"/>
          </w:tcPr>
          <w:p w:rsidR="007F6273" w:rsidRPr="00A4241E" w:rsidRDefault="007F6273" w:rsidP="0026669F">
            <w:pPr>
              <w:ind w:right="72"/>
              <w:jc w:val="right"/>
              <w:rPr>
                <w:sz w:val="24"/>
                <w:szCs w:val="24"/>
              </w:rPr>
            </w:pPr>
            <w:r w:rsidRPr="00A4241E">
              <w:rPr>
                <w:sz w:val="24"/>
                <w:szCs w:val="24"/>
              </w:rPr>
              <w:t>5,000</w:t>
            </w:r>
          </w:p>
        </w:tc>
      </w:tr>
      <w:tr w:rsidR="00347FC7" w:rsidRPr="00A4241E" w:rsidTr="00347FC7">
        <w:tc>
          <w:tcPr>
            <w:tcW w:w="1760" w:type="pct"/>
          </w:tcPr>
          <w:p w:rsidR="007F6273" w:rsidRPr="00A4241E" w:rsidRDefault="007F6273" w:rsidP="002865B4">
            <w:pPr>
              <w:ind w:left="-18" w:right="54"/>
              <w:jc w:val="thaiDistribute"/>
              <w:rPr>
                <w:sz w:val="24"/>
                <w:szCs w:val="24"/>
                <w:cs/>
              </w:rPr>
            </w:pPr>
            <w:r w:rsidRPr="00A4241E">
              <w:rPr>
                <w:sz w:val="24"/>
                <w:szCs w:val="24"/>
              </w:rPr>
              <w:t>Bangkok Club Co., Ltd</w:t>
            </w:r>
          </w:p>
        </w:tc>
        <w:tc>
          <w:tcPr>
            <w:tcW w:w="1128" w:type="pct"/>
            <w:vAlign w:val="bottom"/>
          </w:tcPr>
          <w:p w:rsidR="007F6273" w:rsidRPr="00A4241E" w:rsidRDefault="007F6273" w:rsidP="00B43690">
            <w:pPr>
              <w:pStyle w:val="A"/>
              <w:pBdr>
                <w:bottom w:val="none" w:sz="0" w:space="0" w:color="auto"/>
              </w:pBdr>
              <w:ind w:right="-111" w:hanging="53"/>
              <w:jc w:val="left"/>
              <w:rPr>
                <w:b w:val="0"/>
                <w:bCs w:val="0"/>
                <w:sz w:val="24"/>
                <w:szCs w:val="24"/>
                <w:cs/>
              </w:rPr>
            </w:pPr>
            <w:r w:rsidRPr="00A4241E">
              <w:rPr>
                <w:b w:val="0"/>
                <w:bCs w:val="0"/>
                <w:sz w:val="24"/>
                <w:szCs w:val="24"/>
              </w:rPr>
              <w:t>Sales of food and</w:t>
            </w:r>
            <w:r w:rsidRPr="00A4241E">
              <w:rPr>
                <w:b w:val="0"/>
                <w:bCs w:val="0"/>
                <w:sz w:val="24"/>
                <w:szCs w:val="24"/>
                <w:lang w:val="en-US"/>
              </w:rPr>
              <w:t xml:space="preserve"> beverages,</w:t>
            </w:r>
            <w:r w:rsidRPr="00A4241E">
              <w:rPr>
                <w:b w:val="0"/>
                <w:bCs w:val="0"/>
                <w:sz w:val="24"/>
                <w:szCs w:val="24"/>
                <w:cs/>
              </w:rPr>
              <w:t xml:space="preserve"> </w:t>
            </w:r>
            <w:r w:rsidRPr="00A4241E">
              <w:rPr>
                <w:b w:val="0"/>
                <w:bCs w:val="0"/>
                <w:sz w:val="24"/>
                <w:szCs w:val="24"/>
                <w:lang w:val="en-US"/>
              </w:rPr>
              <w:t>services and fitness facilities</w:t>
            </w:r>
          </w:p>
        </w:tc>
        <w:tc>
          <w:tcPr>
            <w:tcW w:w="668" w:type="pct"/>
          </w:tcPr>
          <w:p w:rsidR="007F6273" w:rsidRPr="00A4241E" w:rsidRDefault="007F6273" w:rsidP="0022594A">
            <w:pPr>
              <w:tabs>
                <w:tab w:val="decimal" w:pos="675"/>
              </w:tabs>
              <w:ind w:left="-108" w:right="-108"/>
              <w:rPr>
                <w:sz w:val="24"/>
                <w:szCs w:val="24"/>
              </w:rPr>
            </w:pPr>
          </w:p>
          <w:p w:rsidR="007F6273" w:rsidRPr="00A4241E" w:rsidRDefault="007F6273" w:rsidP="0022594A">
            <w:pPr>
              <w:tabs>
                <w:tab w:val="decimal" w:pos="675"/>
              </w:tabs>
              <w:ind w:left="-108" w:right="-108"/>
              <w:rPr>
                <w:sz w:val="24"/>
                <w:szCs w:val="24"/>
              </w:rPr>
            </w:pPr>
            <w:r w:rsidRPr="00A4241E">
              <w:rPr>
                <w:sz w:val="24"/>
                <w:szCs w:val="24"/>
              </w:rPr>
              <w:t>450,000</w:t>
            </w:r>
          </w:p>
        </w:tc>
        <w:tc>
          <w:tcPr>
            <w:tcW w:w="548" w:type="pct"/>
          </w:tcPr>
          <w:p w:rsidR="007F6273" w:rsidRPr="00A4241E" w:rsidRDefault="007F6273" w:rsidP="0022594A">
            <w:pPr>
              <w:tabs>
                <w:tab w:val="decimal" w:pos="216"/>
              </w:tabs>
              <w:jc w:val="center"/>
              <w:rPr>
                <w:sz w:val="24"/>
                <w:szCs w:val="24"/>
              </w:rPr>
            </w:pPr>
          </w:p>
          <w:p w:rsidR="007F6273" w:rsidRPr="00A4241E" w:rsidRDefault="007F6273" w:rsidP="0022594A">
            <w:pPr>
              <w:tabs>
                <w:tab w:val="decimal" w:pos="216"/>
              </w:tabs>
              <w:jc w:val="center"/>
              <w:rPr>
                <w:sz w:val="24"/>
                <w:szCs w:val="24"/>
              </w:rPr>
            </w:pPr>
            <w:r w:rsidRPr="00A4241E">
              <w:rPr>
                <w:sz w:val="24"/>
                <w:szCs w:val="24"/>
              </w:rPr>
              <w:t>0.22</w:t>
            </w:r>
          </w:p>
        </w:tc>
        <w:tc>
          <w:tcPr>
            <w:tcW w:w="446" w:type="pct"/>
          </w:tcPr>
          <w:p w:rsidR="007F6273" w:rsidRPr="00A4241E" w:rsidRDefault="007F6273" w:rsidP="0026669F">
            <w:pPr>
              <w:ind w:right="72"/>
              <w:jc w:val="right"/>
              <w:rPr>
                <w:sz w:val="24"/>
                <w:szCs w:val="24"/>
              </w:rPr>
            </w:pPr>
          </w:p>
          <w:p w:rsidR="007F6273" w:rsidRPr="00A4241E" w:rsidRDefault="007F6273" w:rsidP="0026669F">
            <w:pPr>
              <w:ind w:right="72"/>
              <w:jc w:val="right"/>
              <w:rPr>
                <w:sz w:val="24"/>
                <w:szCs w:val="24"/>
              </w:rPr>
            </w:pPr>
            <w:r w:rsidRPr="00A4241E">
              <w:rPr>
                <w:sz w:val="24"/>
                <w:szCs w:val="24"/>
              </w:rPr>
              <w:t>1,000</w:t>
            </w:r>
          </w:p>
        </w:tc>
        <w:tc>
          <w:tcPr>
            <w:tcW w:w="451" w:type="pct"/>
          </w:tcPr>
          <w:p w:rsidR="007F6273" w:rsidRPr="00A4241E" w:rsidRDefault="007F6273" w:rsidP="0026669F">
            <w:pPr>
              <w:ind w:right="72"/>
              <w:jc w:val="right"/>
              <w:rPr>
                <w:sz w:val="24"/>
                <w:szCs w:val="24"/>
              </w:rPr>
            </w:pPr>
          </w:p>
          <w:p w:rsidR="007F6273" w:rsidRPr="00A4241E" w:rsidRDefault="007F6273" w:rsidP="0026669F">
            <w:pPr>
              <w:ind w:right="72"/>
              <w:jc w:val="right"/>
              <w:rPr>
                <w:sz w:val="24"/>
                <w:szCs w:val="24"/>
              </w:rPr>
            </w:pPr>
            <w:r w:rsidRPr="00A4241E">
              <w:rPr>
                <w:sz w:val="24"/>
                <w:szCs w:val="24"/>
              </w:rPr>
              <w:t>1,000</w:t>
            </w:r>
          </w:p>
        </w:tc>
      </w:tr>
      <w:tr w:rsidR="00347FC7" w:rsidRPr="00A4241E" w:rsidTr="00347FC7">
        <w:tc>
          <w:tcPr>
            <w:tcW w:w="1760" w:type="pct"/>
          </w:tcPr>
          <w:p w:rsidR="007F6273" w:rsidRPr="00A4241E" w:rsidRDefault="007F6273" w:rsidP="002865B4">
            <w:pPr>
              <w:pStyle w:val="Header"/>
              <w:ind w:firstLine="162"/>
              <w:rPr>
                <w:sz w:val="24"/>
                <w:szCs w:val="24"/>
                <w:cs/>
              </w:rPr>
            </w:pPr>
            <w:r w:rsidRPr="00A4241E">
              <w:rPr>
                <w:sz w:val="24"/>
                <w:szCs w:val="24"/>
              </w:rPr>
              <w:t>Total</w:t>
            </w:r>
          </w:p>
        </w:tc>
        <w:tc>
          <w:tcPr>
            <w:tcW w:w="1128" w:type="pct"/>
            <w:vAlign w:val="bottom"/>
          </w:tcPr>
          <w:p w:rsidR="007F6273" w:rsidRPr="00A4241E" w:rsidRDefault="007F6273" w:rsidP="002865B4">
            <w:pPr>
              <w:pStyle w:val="A"/>
              <w:pBdr>
                <w:bottom w:val="none" w:sz="0" w:space="0" w:color="auto"/>
              </w:pBdr>
              <w:ind w:right="-111"/>
              <w:jc w:val="left"/>
              <w:rPr>
                <w:b w:val="0"/>
                <w:bCs w:val="0"/>
                <w:sz w:val="24"/>
                <w:szCs w:val="24"/>
                <w:cs/>
              </w:rPr>
            </w:pPr>
          </w:p>
        </w:tc>
        <w:tc>
          <w:tcPr>
            <w:tcW w:w="668" w:type="pct"/>
          </w:tcPr>
          <w:p w:rsidR="007F6273" w:rsidRPr="00A4241E" w:rsidRDefault="007F6273" w:rsidP="0022594A">
            <w:pPr>
              <w:tabs>
                <w:tab w:val="decimal" w:pos="675"/>
              </w:tabs>
              <w:ind w:left="-108" w:right="-108"/>
              <w:rPr>
                <w:sz w:val="24"/>
                <w:szCs w:val="24"/>
              </w:rPr>
            </w:pPr>
          </w:p>
        </w:tc>
        <w:tc>
          <w:tcPr>
            <w:tcW w:w="548" w:type="pct"/>
          </w:tcPr>
          <w:p w:rsidR="007F6273" w:rsidRPr="00A4241E" w:rsidRDefault="007F6273" w:rsidP="0022594A">
            <w:pPr>
              <w:tabs>
                <w:tab w:val="decimal" w:pos="216"/>
              </w:tabs>
              <w:jc w:val="center"/>
              <w:rPr>
                <w:sz w:val="24"/>
                <w:szCs w:val="24"/>
              </w:rPr>
            </w:pPr>
          </w:p>
        </w:tc>
        <w:tc>
          <w:tcPr>
            <w:tcW w:w="446" w:type="pct"/>
            <w:tcBorders>
              <w:top w:val="single" w:sz="4" w:space="0" w:color="auto"/>
            </w:tcBorders>
          </w:tcPr>
          <w:p w:rsidR="007F6273" w:rsidRPr="00A4241E" w:rsidRDefault="007F6273" w:rsidP="0026669F">
            <w:pPr>
              <w:ind w:right="72"/>
              <w:jc w:val="right"/>
              <w:rPr>
                <w:sz w:val="24"/>
                <w:szCs w:val="24"/>
              </w:rPr>
            </w:pPr>
            <w:r w:rsidRPr="00A4241E">
              <w:rPr>
                <w:sz w:val="24"/>
                <w:szCs w:val="24"/>
              </w:rPr>
              <w:t>18,000</w:t>
            </w:r>
          </w:p>
        </w:tc>
        <w:tc>
          <w:tcPr>
            <w:tcW w:w="451" w:type="pct"/>
            <w:tcBorders>
              <w:top w:val="single" w:sz="4" w:space="0" w:color="auto"/>
            </w:tcBorders>
          </w:tcPr>
          <w:p w:rsidR="007F6273" w:rsidRPr="00A4241E" w:rsidRDefault="007F6273" w:rsidP="0026669F">
            <w:pPr>
              <w:ind w:right="72"/>
              <w:jc w:val="right"/>
              <w:rPr>
                <w:sz w:val="24"/>
                <w:szCs w:val="24"/>
              </w:rPr>
            </w:pPr>
            <w:r w:rsidRPr="00A4241E">
              <w:rPr>
                <w:sz w:val="24"/>
                <w:szCs w:val="24"/>
              </w:rPr>
              <w:t>18,000</w:t>
            </w:r>
          </w:p>
        </w:tc>
      </w:tr>
      <w:tr w:rsidR="00347FC7" w:rsidRPr="00A4241E" w:rsidTr="00347FC7">
        <w:tc>
          <w:tcPr>
            <w:tcW w:w="2888" w:type="pct"/>
            <w:gridSpan w:val="2"/>
          </w:tcPr>
          <w:p w:rsidR="007F6273" w:rsidRPr="00A4241E" w:rsidRDefault="007F6273" w:rsidP="00447F9F">
            <w:pPr>
              <w:pStyle w:val="A"/>
              <w:pBdr>
                <w:bottom w:val="none" w:sz="0" w:space="0" w:color="auto"/>
              </w:pBdr>
              <w:ind w:right="-111"/>
              <w:jc w:val="left"/>
              <w:rPr>
                <w:b w:val="0"/>
                <w:bCs w:val="0"/>
                <w:sz w:val="24"/>
                <w:szCs w:val="24"/>
                <w:cs/>
              </w:rPr>
            </w:pPr>
            <w:r w:rsidRPr="00A4241E">
              <w:rPr>
                <w:b w:val="0"/>
                <w:bCs w:val="0"/>
                <w:sz w:val="24"/>
                <w:szCs w:val="24"/>
                <w:u w:val="single"/>
                <w:lang w:val="en-US"/>
              </w:rPr>
              <w:t>Less</w:t>
            </w:r>
            <w:r w:rsidRPr="00A4241E">
              <w:rPr>
                <w:b w:val="0"/>
                <w:bCs w:val="0"/>
                <w:sz w:val="24"/>
                <w:szCs w:val="24"/>
                <w:lang w:val="en-US"/>
              </w:rPr>
              <w:t xml:space="preserve"> : allowance for impairment</w:t>
            </w:r>
          </w:p>
        </w:tc>
        <w:tc>
          <w:tcPr>
            <w:tcW w:w="668" w:type="pct"/>
          </w:tcPr>
          <w:p w:rsidR="007F6273" w:rsidRPr="00A4241E" w:rsidRDefault="007F6273" w:rsidP="002865B4">
            <w:pPr>
              <w:tabs>
                <w:tab w:val="decimal" w:pos="675"/>
              </w:tabs>
              <w:ind w:left="-108" w:right="-108"/>
              <w:rPr>
                <w:sz w:val="24"/>
                <w:szCs w:val="24"/>
              </w:rPr>
            </w:pPr>
          </w:p>
        </w:tc>
        <w:tc>
          <w:tcPr>
            <w:tcW w:w="548" w:type="pct"/>
          </w:tcPr>
          <w:p w:rsidR="007F6273" w:rsidRPr="00A4241E" w:rsidRDefault="007F6273" w:rsidP="0022594A">
            <w:pPr>
              <w:tabs>
                <w:tab w:val="decimal" w:pos="675"/>
              </w:tabs>
              <w:ind w:left="-108" w:right="-108"/>
              <w:rPr>
                <w:sz w:val="24"/>
                <w:szCs w:val="24"/>
              </w:rPr>
            </w:pPr>
          </w:p>
        </w:tc>
        <w:tc>
          <w:tcPr>
            <w:tcW w:w="446" w:type="pct"/>
            <w:tcBorders>
              <w:bottom w:val="single" w:sz="4" w:space="0" w:color="auto"/>
            </w:tcBorders>
          </w:tcPr>
          <w:p w:rsidR="007F6273" w:rsidRPr="00A4241E" w:rsidRDefault="00920C07" w:rsidP="00920C07">
            <w:pPr>
              <w:jc w:val="right"/>
              <w:rPr>
                <w:sz w:val="24"/>
                <w:szCs w:val="24"/>
              </w:rPr>
            </w:pPr>
            <w:r w:rsidRPr="00A4241E">
              <w:rPr>
                <w:sz w:val="24"/>
                <w:szCs w:val="24"/>
              </w:rPr>
              <w:t>(18,000)</w:t>
            </w:r>
          </w:p>
        </w:tc>
        <w:tc>
          <w:tcPr>
            <w:tcW w:w="451" w:type="pct"/>
            <w:tcBorders>
              <w:bottom w:val="single" w:sz="4" w:space="0" w:color="auto"/>
            </w:tcBorders>
          </w:tcPr>
          <w:p w:rsidR="007F6273" w:rsidRPr="00A4241E" w:rsidRDefault="007F6273" w:rsidP="0026669F">
            <w:pPr>
              <w:jc w:val="right"/>
              <w:rPr>
                <w:sz w:val="24"/>
                <w:szCs w:val="24"/>
              </w:rPr>
            </w:pPr>
            <w:r w:rsidRPr="00A4241E">
              <w:rPr>
                <w:sz w:val="24"/>
                <w:szCs w:val="24"/>
              </w:rPr>
              <w:t>(18,000)</w:t>
            </w:r>
          </w:p>
        </w:tc>
      </w:tr>
      <w:tr w:rsidR="00347FC7" w:rsidRPr="00A4241E" w:rsidTr="00347FC7">
        <w:tc>
          <w:tcPr>
            <w:tcW w:w="1760" w:type="pct"/>
          </w:tcPr>
          <w:p w:rsidR="007F6273" w:rsidRPr="00A4241E" w:rsidRDefault="007F6273" w:rsidP="002865B4">
            <w:pPr>
              <w:pStyle w:val="Header"/>
              <w:ind w:firstLine="162"/>
              <w:rPr>
                <w:sz w:val="24"/>
                <w:szCs w:val="24"/>
              </w:rPr>
            </w:pPr>
            <w:r w:rsidRPr="00A4241E">
              <w:rPr>
                <w:sz w:val="24"/>
                <w:szCs w:val="24"/>
              </w:rPr>
              <w:t>Net</w:t>
            </w:r>
          </w:p>
        </w:tc>
        <w:tc>
          <w:tcPr>
            <w:tcW w:w="1128" w:type="pct"/>
          </w:tcPr>
          <w:p w:rsidR="007F6273" w:rsidRPr="00A4241E" w:rsidRDefault="007F6273" w:rsidP="002865B4">
            <w:pPr>
              <w:rPr>
                <w:sz w:val="24"/>
                <w:szCs w:val="24"/>
              </w:rPr>
            </w:pPr>
          </w:p>
        </w:tc>
        <w:tc>
          <w:tcPr>
            <w:tcW w:w="668" w:type="pct"/>
          </w:tcPr>
          <w:p w:rsidR="007F6273" w:rsidRPr="00A4241E" w:rsidRDefault="007F6273" w:rsidP="0022594A">
            <w:pPr>
              <w:ind w:right="175"/>
              <w:jc w:val="right"/>
              <w:rPr>
                <w:sz w:val="24"/>
                <w:szCs w:val="24"/>
              </w:rPr>
            </w:pPr>
          </w:p>
        </w:tc>
        <w:tc>
          <w:tcPr>
            <w:tcW w:w="548" w:type="pct"/>
          </w:tcPr>
          <w:p w:rsidR="007F6273" w:rsidRPr="00A4241E" w:rsidRDefault="007F6273" w:rsidP="0022594A">
            <w:pPr>
              <w:tabs>
                <w:tab w:val="left" w:pos="851"/>
              </w:tabs>
              <w:ind w:right="-2"/>
              <w:jc w:val="center"/>
              <w:rPr>
                <w:sz w:val="24"/>
                <w:szCs w:val="24"/>
              </w:rPr>
            </w:pPr>
          </w:p>
        </w:tc>
        <w:tc>
          <w:tcPr>
            <w:tcW w:w="446" w:type="pct"/>
            <w:tcBorders>
              <w:top w:val="single" w:sz="4" w:space="0" w:color="auto"/>
              <w:bottom w:val="double" w:sz="4" w:space="0" w:color="auto"/>
            </w:tcBorders>
          </w:tcPr>
          <w:p w:rsidR="007F6273" w:rsidRPr="00A4241E" w:rsidRDefault="007F6273" w:rsidP="0026669F">
            <w:pPr>
              <w:ind w:right="72"/>
              <w:jc w:val="right"/>
              <w:rPr>
                <w:sz w:val="24"/>
                <w:szCs w:val="24"/>
              </w:rPr>
            </w:pPr>
            <w:r w:rsidRPr="00A4241E">
              <w:rPr>
                <w:sz w:val="24"/>
                <w:szCs w:val="24"/>
              </w:rPr>
              <w:t>-</w:t>
            </w:r>
          </w:p>
        </w:tc>
        <w:tc>
          <w:tcPr>
            <w:tcW w:w="451" w:type="pct"/>
            <w:tcBorders>
              <w:top w:val="single" w:sz="4" w:space="0" w:color="auto"/>
              <w:bottom w:val="double" w:sz="4" w:space="0" w:color="auto"/>
            </w:tcBorders>
          </w:tcPr>
          <w:p w:rsidR="007F6273" w:rsidRPr="00A4241E" w:rsidRDefault="007F6273" w:rsidP="0026669F">
            <w:pPr>
              <w:ind w:right="72"/>
              <w:jc w:val="right"/>
              <w:rPr>
                <w:sz w:val="24"/>
                <w:szCs w:val="24"/>
              </w:rPr>
            </w:pPr>
            <w:r w:rsidRPr="00A4241E">
              <w:rPr>
                <w:sz w:val="24"/>
                <w:szCs w:val="24"/>
              </w:rPr>
              <w:t>-</w:t>
            </w:r>
          </w:p>
        </w:tc>
      </w:tr>
    </w:tbl>
    <w:p w:rsidR="00273951" w:rsidRDefault="00273951" w:rsidP="00414477">
      <w:pPr>
        <w:ind w:left="360" w:hanging="360"/>
        <w:jc w:val="thaiDistribute"/>
        <w:rPr>
          <w:sz w:val="30"/>
          <w:szCs w:val="30"/>
        </w:rPr>
      </w:pPr>
    </w:p>
    <w:p w:rsidR="00EF0501" w:rsidRDefault="00EF0501" w:rsidP="00414477">
      <w:pPr>
        <w:ind w:left="360" w:hanging="360"/>
        <w:jc w:val="thaiDistribute"/>
        <w:rPr>
          <w:sz w:val="30"/>
          <w:szCs w:val="30"/>
        </w:rPr>
      </w:pPr>
    </w:p>
    <w:p w:rsidR="00EF0501" w:rsidRDefault="00EF0501" w:rsidP="00414477">
      <w:pPr>
        <w:ind w:left="360" w:hanging="360"/>
        <w:jc w:val="thaiDistribute"/>
        <w:rPr>
          <w:sz w:val="30"/>
          <w:szCs w:val="30"/>
        </w:rPr>
      </w:pPr>
    </w:p>
    <w:p w:rsidR="00414477" w:rsidRDefault="002540C8" w:rsidP="00B54F78">
      <w:pPr>
        <w:ind w:left="426" w:hanging="426"/>
        <w:outlineLvl w:val="0"/>
        <w:rPr>
          <w:sz w:val="30"/>
          <w:szCs w:val="30"/>
          <w:u w:val="single"/>
        </w:rPr>
      </w:pPr>
      <w:r>
        <w:rPr>
          <w:sz w:val="30"/>
          <w:szCs w:val="30"/>
        </w:rPr>
        <w:lastRenderedPageBreak/>
        <w:t>16</w:t>
      </w:r>
      <w:r w:rsidR="00414477" w:rsidRPr="003621C1">
        <w:rPr>
          <w:sz w:val="30"/>
          <w:szCs w:val="30"/>
          <w:cs/>
        </w:rPr>
        <w:t>.</w:t>
      </w:r>
      <w:r w:rsidR="00414477" w:rsidRPr="003621C1">
        <w:rPr>
          <w:sz w:val="30"/>
          <w:szCs w:val="30"/>
          <w:cs/>
        </w:rPr>
        <w:tab/>
      </w:r>
      <w:r w:rsidR="008E66EB" w:rsidRPr="008E66EB">
        <w:rPr>
          <w:sz w:val="30"/>
          <w:szCs w:val="30"/>
          <w:u w:val="single"/>
        </w:rPr>
        <w:t>In</w:t>
      </w:r>
      <w:r w:rsidR="00453660">
        <w:rPr>
          <w:sz w:val="30"/>
          <w:szCs w:val="30"/>
          <w:u w:val="single"/>
        </w:rPr>
        <w:t>vestments in subsidiaries</w:t>
      </w:r>
    </w:p>
    <w:p w:rsidR="008A15DA" w:rsidRPr="00D8393C" w:rsidRDefault="008A15DA" w:rsidP="00414477">
      <w:pPr>
        <w:ind w:left="360" w:hanging="360"/>
        <w:jc w:val="thaiDistribute"/>
        <w:rPr>
          <w:sz w:val="20"/>
          <w:szCs w:val="20"/>
          <w:u w:val="single"/>
        </w:rPr>
      </w:pPr>
    </w:p>
    <w:p w:rsidR="001401FF" w:rsidRPr="00347FC7" w:rsidRDefault="008E66EB" w:rsidP="00A4241E">
      <w:pPr>
        <w:ind w:left="360"/>
        <w:jc w:val="thaiDistribute"/>
        <w:rPr>
          <w:spacing w:val="-2"/>
          <w:sz w:val="30"/>
          <w:szCs w:val="30"/>
        </w:rPr>
      </w:pPr>
      <w:r w:rsidRPr="00347FC7">
        <w:rPr>
          <w:spacing w:val="-2"/>
          <w:sz w:val="30"/>
          <w:szCs w:val="30"/>
          <w:lang w:val="en-US"/>
        </w:rPr>
        <w:t xml:space="preserve">As at </w:t>
      </w:r>
      <w:r w:rsidR="00EF0501">
        <w:rPr>
          <w:spacing w:val="-2"/>
          <w:sz w:val="30"/>
          <w:szCs w:val="30"/>
          <w:lang w:val="en-US"/>
        </w:rPr>
        <w:t>December 31</w:t>
      </w:r>
      <w:r w:rsidRPr="00347FC7">
        <w:rPr>
          <w:spacing w:val="-2"/>
          <w:sz w:val="30"/>
          <w:szCs w:val="30"/>
          <w:lang w:val="en-US"/>
        </w:rPr>
        <w:t>, 2016 and</w:t>
      </w:r>
      <w:r w:rsidRPr="00347FC7">
        <w:rPr>
          <w:spacing w:val="-2"/>
          <w:sz w:val="30"/>
          <w:szCs w:val="30"/>
        </w:rPr>
        <w:t xml:space="preserve"> 2015</w:t>
      </w:r>
      <w:r w:rsidR="004B3D11" w:rsidRPr="00347FC7">
        <w:rPr>
          <w:spacing w:val="-2"/>
          <w:sz w:val="30"/>
          <w:szCs w:val="30"/>
          <w:lang w:val="en-US"/>
        </w:rPr>
        <w:t xml:space="preserve"> </w:t>
      </w:r>
      <w:r w:rsidRPr="00347FC7">
        <w:rPr>
          <w:spacing w:val="-2"/>
          <w:sz w:val="30"/>
          <w:szCs w:val="30"/>
          <w:lang w:val="en-US"/>
        </w:rPr>
        <w:t xml:space="preserve">the investments in subsidiaries are as </w:t>
      </w:r>
      <w:proofErr w:type="gramStart"/>
      <w:r w:rsidRPr="00347FC7">
        <w:rPr>
          <w:spacing w:val="-2"/>
          <w:sz w:val="30"/>
          <w:szCs w:val="30"/>
          <w:lang w:val="en-US"/>
        </w:rPr>
        <w:t>follows</w:t>
      </w:r>
      <w:r w:rsidRPr="00347FC7">
        <w:rPr>
          <w:spacing w:val="-2"/>
          <w:sz w:val="30"/>
          <w:szCs w:val="30"/>
          <w:cs/>
          <w:lang w:val="en-US"/>
        </w:rPr>
        <w:t xml:space="preserve"> </w:t>
      </w:r>
      <w:r w:rsidRPr="00347FC7">
        <w:rPr>
          <w:spacing w:val="-2"/>
          <w:sz w:val="30"/>
          <w:szCs w:val="30"/>
        </w:rPr>
        <w:t>:</w:t>
      </w:r>
      <w:proofErr w:type="gramEnd"/>
      <w:r w:rsidR="007F6273" w:rsidRPr="00347FC7">
        <w:rPr>
          <w:spacing w:val="-2"/>
          <w:sz w:val="30"/>
          <w:szCs w:val="30"/>
        </w:rPr>
        <w:t>-</w:t>
      </w:r>
    </w:p>
    <w:p w:rsidR="009E0E0E" w:rsidRPr="009E0E0E" w:rsidRDefault="009E0E0E" w:rsidP="001401FF">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20"/>
          <w:szCs w:val="20"/>
        </w:rPr>
      </w:pPr>
    </w:p>
    <w:tbl>
      <w:tblPr>
        <w:tblW w:w="9264" w:type="dxa"/>
        <w:tblInd w:w="584" w:type="dxa"/>
        <w:tblLayout w:type="fixed"/>
        <w:tblCellMar>
          <w:left w:w="10" w:type="dxa"/>
          <w:right w:w="10" w:type="dxa"/>
        </w:tblCellMar>
        <w:tblLook w:val="0000" w:firstRow="0" w:lastRow="0" w:firstColumn="0" w:lastColumn="0" w:noHBand="0" w:noVBand="0"/>
      </w:tblPr>
      <w:tblGrid>
        <w:gridCol w:w="2398"/>
        <w:gridCol w:w="662"/>
        <w:gridCol w:w="630"/>
        <w:gridCol w:w="540"/>
        <w:gridCol w:w="540"/>
        <w:gridCol w:w="698"/>
        <w:gridCol w:w="792"/>
        <w:gridCol w:w="824"/>
        <w:gridCol w:w="822"/>
        <w:gridCol w:w="704"/>
        <w:gridCol w:w="654"/>
      </w:tblGrid>
      <w:tr w:rsidR="009642DC" w:rsidRPr="00ED7B38" w:rsidTr="00BA203D">
        <w:tc>
          <w:tcPr>
            <w:tcW w:w="2398" w:type="dxa"/>
            <w:tcMar>
              <w:top w:w="0" w:type="dxa"/>
              <w:left w:w="108" w:type="dxa"/>
              <w:bottom w:w="0" w:type="dxa"/>
              <w:right w:w="108" w:type="dxa"/>
            </w:tcMar>
          </w:tcPr>
          <w:p w:rsidR="009642DC" w:rsidRPr="00ED7B38" w:rsidRDefault="009642DC" w:rsidP="00C233EF">
            <w:pPr>
              <w:ind w:right="-108"/>
              <w:jc w:val="center"/>
            </w:pPr>
          </w:p>
        </w:tc>
        <w:tc>
          <w:tcPr>
            <w:tcW w:w="1292" w:type="dxa"/>
            <w:gridSpan w:val="2"/>
            <w:tcMar>
              <w:top w:w="0" w:type="dxa"/>
              <w:left w:w="108" w:type="dxa"/>
              <w:bottom w:w="0" w:type="dxa"/>
              <w:right w:w="108" w:type="dxa"/>
            </w:tcMar>
          </w:tcPr>
          <w:p w:rsidR="009642DC" w:rsidRPr="00ED7B38" w:rsidRDefault="009642DC" w:rsidP="00C233EF">
            <w:pPr>
              <w:ind w:left="-153" w:right="-108"/>
              <w:jc w:val="center"/>
            </w:pPr>
          </w:p>
        </w:tc>
        <w:tc>
          <w:tcPr>
            <w:tcW w:w="1080" w:type="dxa"/>
            <w:gridSpan w:val="2"/>
            <w:tcMar>
              <w:top w:w="0" w:type="dxa"/>
              <w:left w:w="108" w:type="dxa"/>
              <w:bottom w:w="0" w:type="dxa"/>
              <w:right w:w="108" w:type="dxa"/>
            </w:tcMar>
          </w:tcPr>
          <w:p w:rsidR="009642DC" w:rsidRPr="00ED7B38" w:rsidRDefault="009642DC" w:rsidP="00C233EF">
            <w:pPr>
              <w:tabs>
                <w:tab w:val="left" w:pos="426"/>
                <w:tab w:val="left" w:pos="851"/>
              </w:tabs>
              <w:ind w:left="-108" w:right="-108"/>
              <w:jc w:val="center"/>
            </w:pPr>
          </w:p>
        </w:tc>
        <w:tc>
          <w:tcPr>
            <w:tcW w:w="1490" w:type="dxa"/>
            <w:gridSpan w:val="2"/>
            <w:tcMar>
              <w:top w:w="0" w:type="dxa"/>
              <w:left w:w="108" w:type="dxa"/>
              <w:bottom w:w="0" w:type="dxa"/>
              <w:right w:w="108" w:type="dxa"/>
            </w:tcMar>
          </w:tcPr>
          <w:p w:rsidR="009642DC" w:rsidRPr="00ED7B38" w:rsidRDefault="009642DC" w:rsidP="00C233EF">
            <w:pPr>
              <w:jc w:val="center"/>
            </w:pPr>
          </w:p>
        </w:tc>
        <w:tc>
          <w:tcPr>
            <w:tcW w:w="3004" w:type="dxa"/>
            <w:gridSpan w:val="4"/>
          </w:tcPr>
          <w:p w:rsidR="009642DC" w:rsidRPr="00ED7B38" w:rsidRDefault="008E66EB" w:rsidP="00C233EF">
            <w:pPr>
              <w:jc w:val="right"/>
            </w:pPr>
            <w:r w:rsidRPr="00ED7B38">
              <w:rPr>
                <w:cs/>
              </w:rPr>
              <w:t>(</w:t>
            </w:r>
            <w:r w:rsidRPr="00ED7B38">
              <w:t>Unit :Thousand Baht)</w:t>
            </w:r>
            <w:r w:rsidR="009642DC" w:rsidRPr="00ED7B38">
              <w:rPr>
                <w:cs/>
              </w:rPr>
              <w:t>)</w:t>
            </w:r>
          </w:p>
        </w:tc>
      </w:tr>
      <w:tr w:rsidR="009642DC" w:rsidRPr="00ED7B38" w:rsidTr="00BA203D">
        <w:tc>
          <w:tcPr>
            <w:tcW w:w="9264" w:type="dxa"/>
            <w:gridSpan w:val="11"/>
            <w:tcMar>
              <w:top w:w="0" w:type="dxa"/>
              <w:left w:w="108" w:type="dxa"/>
              <w:bottom w:w="0" w:type="dxa"/>
              <w:right w:w="108" w:type="dxa"/>
            </w:tcMar>
          </w:tcPr>
          <w:p w:rsidR="009642DC" w:rsidRPr="00ED7B38" w:rsidRDefault="00CA6670" w:rsidP="00C233EF">
            <w:pPr>
              <w:jc w:val="center"/>
              <w:rPr>
                <w:u w:val="single"/>
              </w:rPr>
            </w:pPr>
            <w:r w:rsidRPr="00ED7B38">
              <w:rPr>
                <w:u w:val="single"/>
              </w:rPr>
              <w:t>Separate financial statements</w:t>
            </w:r>
          </w:p>
        </w:tc>
      </w:tr>
      <w:tr w:rsidR="009642DC" w:rsidRPr="00ED7B38" w:rsidTr="00BA203D">
        <w:trPr>
          <w:trHeight w:val="367"/>
        </w:trPr>
        <w:tc>
          <w:tcPr>
            <w:tcW w:w="2398" w:type="dxa"/>
            <w:tcMar>
              <w:top w:w="0" w:type="dxa"/>
              <w:left w:w="108" w:type="dxa"/>
              <w:bottom w:w="0" w:type="dxa"/>
              <w:right w:w="108" w:type="dxa"/>
            </w:tcMar>
          </w:tcPr>
          <w:p w:rsidR="009642DC" w:rsidRPr="00ED7B38" w:rsidRDefault="008E66EB" w:rsidP="00C233EF">
            <w:pPr>
              <w:ind w:right="-108"/>
              <w:jc w:val="center"/>
            </w:pPr>
            <w:r w:rsidRPr="00ED7B38">
              <w:rPr>
                <w:u w:val="single"/>
                <w:lang w:val="en-US"/>
              </w:rPr>
              <w:t>Company names</w:t>
            </w:r>
          </w:p>
        </w:tc>
        <w:tc>
          <w:tcPr>
            <w:tcW w:w="1292" w:type="dxa"/>
            <w:gridSpan w:val="2"/>
            <w:tcMar>
              <w:top w:w="0" w:type="dxa"/>
              <w:left w:w="108" w:type="dxa"/>
              <w:bottom w:w="0" w:type="dxa"/>
              <w:right w:w="108" w:type="dxa"/>
            </w:tcMar>
          </w:tcPr>
          <w:p w:rsidR="009642DC" w:rsidRPr="00ED7B38" w:rsidRDefault="008E66EB" w:rsidP="00412A69">
            <w:pPr>
              <w:ind w:left="-153" w:right="-108" w:hanging="53"/>
              <w:jc w:val="center"/>
              <w:rPr>
                <w:u w:val="single"/>
              </w:rPr>
            </w:pPr>
            <w:r w:rsidRPr="00ED7B38">
              <w:rPr>
                <w:u w:val="single"/>
                <w:lang w:val="en-US"/>
              </w:rPr>
              <w:t>Paid up capital</w:t>
            </w:r>
          </w:p>
        </w:tc>
        <w:tc>
          <w:tcPr>
            <w:tcW w:w="1080" w:type="dxa"/>
            <w:gridSpan w:val="2"/>
            <w:tcMar>
              <w:top w:w="0" w:type="dxa"/>
              <w:left w:w="108" w:type="dxa"/>
              <w:bottom w:w="0" w:type="dxa"/>
              <w:right w:w="108" w:type="dxa"/>
            </w:tcMar>
          </w:tcPr>
          <w:p w:rsidR="009642DC" w:rsidRPr="00ED7B38" w:rsidRDefault="008E66EB" w:rsidP="00C233EF">
            <w:pPr>
              <w:tabs>
                <w:tab w:val="left" w:pos="426"/>
                <w:tab w:val="left" w:pos="851"/>
              </w:tabs>
              <w:ind w:left="-108" w:right="-108"/>
              <w:jc w:val="center"/>
              <w:rPr>
                <w:u w:val="single"/>
              </w:rPr>
            </w:pPr>
            <w:r w:rsidRPr="00ED7B38">
              <w:rPr>
                <w:u w:val="single"/>
                <w:lang w:val="en-US"/>
              </w:rPr>
              <w:t>Percentage of ownership</w:t>
            </w:r>
            <w:r w:rsidRPr="00ED7B38">
              <w:rPr>
                <w:u w:val="single"/>
                <w:cs/>
              </w:rPr>
              <w:t xml:space="preserve"> </w:t>
            </w:r>
            <w:r w:rsidR="009642DC" w:rsidRPr="00ED7B38">
              <w:rPr>
                <w:u w:val="single"/>
                <w:cs/>
              </w:rPr>
              <w:t>(%)</w:t>
            </w:r>
          </w:p>
        </w:tc>
        <w:tc>
          <w:tcPr>
            <w:tcW w:w="1490" w:type="dxa"/>
            <w:gridSpan w:val="2"/>
            <w:tcMar>
              <w:top w:w="0" w:type="dxa"/>
              <w:left w:w="108" w:type="dxa"/>
              <w:bottom w:w="0" w:type="dxa"/>
              <w:right w:w="108" w:type="dxa"/>
            </w:tcMar>
          </w:tcPr>
          <w:p w:rsidR="009642DC" w:rsidRPr="00ED7B38" w:rsidRDefault="008E66EB" w:rsidP="00C233EF">
            <w:pPr>
              <w:jc w:val="center"/>
              <w:rPr>
                <w:u w:val="single"/>
              </w:rPr>
            </w:pPr>
            <w:r w:rsidRPr="00ED7B38">
              <w:rPr>
                <w:u w:val="single"/>
              </w:rPr>
              <w:t>Cost Method</w:t>
            </w:r>
          </w:p>
        </w:tc>
        <w:tc>
          <w:tcPr>
            <w:tcW w:w="1646" w:type="dxa"/>
            <w:gridSpan w:val="2"/>
          </w:tcPr>
          <w:p w:rsidR="008E66EB" w:rsidRPr="00ED7B38" w:rsidRDefault="008E66EB" w:rsidP="00C233EF">
            <w:pPr>
              <w:jc w:val="center"/>
              <w:rPr>
                <w:u w:val="single"/>
                <w:lang w:val="en-US"/>
              </w:rPr>
            </w:pPr>
            <w:r w:rsidRPr="00ED7B38">
              <w:rPr>
                <w:u w:val="single"/>
                <w:lang w:val="en-US"/>
              </w:rPr>
              <w:t xml:space="preserve">allowance for </w:t>
            </w:r>
          </w:p>
          <w:p w:rsidR="009642DC" w:rsidRPr="00ED7B38" w:rsidRDefault="008E66EB" w:rsidP="00C233EF">
            <w:pPr>
              <w:jc w:val="center"/>
              <w:rPr>
                <w:u w:val="single"/>
              </w:rPr>
            </w:pPr>
            <w:r w:rsidRPr="00ED7B38">
              <w:rPr>
                <w:u w:val="single"/>
                <w:lang w:val="en-US"/>
              </w:rPr>
              <w:t>impairment loss</w:t>
            </w:r>
          </w:p>
        </w:tc>
        <w:tc>
          <w:tcPr>
            <w:tcW w:w="1358" w:type="dxa"/>
            <w:gridSpan w:val="2"/>
            <w:tcMar>
              <w:top w:w="0" w:type="dxa"/>
              <w:left w:w="108" w:type="dxa"/>
              <w:bottom w:w="0" w:type="dxa"/>
              <w:right w:w="108" w:type="dxa"/>
            </w:tcMar>
          </w:tcPr>
          <w:p w:rsidR="009642DC" w:rsidRPr="00ED7B38" w:rsidRDefault="008E66EB" w:rsidP="00C233EF">
            <w:pPr>
              <w:jc w:val="center"/>
              <w:rPr>
                <w:u w:val="single"/>
              </w:rPr>
            </w:pPr>
            <w:r w:rsidRPr="00ED7B38">
              <w:rPr>
                <w:u w:val="single"/>
              </w:rPr>
              <w:t>Net</w:t>
            </w:r>
          </w:p>
        </w:tc>
      </w:tr>
      <w:tr w:rsidR="008E66EB" w:rsidRPr="00ED7B38" w:rsidTr="00BA203D">
        <w:tc>
          <w:tcPr>
            <w:tcW w:w="2398" w:type="dxa"/>
          </w:tcPr>
          <w:p w:rsidR="008E66EB" w:rsidRPr="00ED7B38" w:rsidRDefault="008E66EB" w:rsidP="00C233EF">
            <w:pPr>
              <w:jc w:val="center"/>
              <w:rPr>
                <w:u w:val="single"/>
              </w:rPr>
            </w:pPr>
          </w:p>
        </w:tc>
        <w:tc>
          <w:tcPr>
            <w:tcW w:w="662" w:type="dxa"/>
          </w:tcPr>
          <w:p w:rsidR="008E66EB" w:rsidRPr="00ED7B38" w:rsidRDefault="008E66EB" w:rsidP="00C233EF">
            <w:pPr>
              <w:ind w:left="-48"/>
              <w:jc w:val="center"/>
              <w:rPr>
                <w:u w:val="single"/>
              </w:rPr>
            </w:pPr>
            <w:r w:rsidRPr="00ED7B38">
              <w:rPr>
                <w:u w:val="single"/>
              </w:rPr>
              <w:t>2016</w:t>
            </w:r>
          </w:p>
        </w:tc>
        <w:tc>
          <w:tcPr>
            <w:tcW w:w="630" w:type="dxa"/>
          </w:tcPr>
          <w:p w:rsidR="008E66EB" w:rsidRPr="00ED7B38" w:rsidRDefault="008E66EB" w:rsidP="00C233EF">
            <w:pPr>
              <w:ind w:left="-48"/>
              <w:jc w:val="center"/>
              <w:rPr>
                <w:u w:val="single"/>
              </w:rPr>
            </w:pPr>
            <w:r w:rsidRPr="00ED7B38">
              <w:rPr>
                <w:u w:val="single"/>
              </w:rPr>
              <w:t>2015</w:t>
            </w:r>
          </w:p>
        </w:tc>
        <w:tc>
          <w:tcPr>
            <w:tcW w:w="540" w:type="dxa"/>
          </w:tcPr>
          <w:p w:rsidR="008E66EB" w:rsidRPr="00ED7B38" w:rsidRDefault="008E66EB" w:rsidP="00C233EF">
            <w:pPr>
              <w:ind w:left="-48"/>
              <w:jc w:val="center"/>
              <w:rPr>
                <w:u w:val="single"/>
              </w:rPr>
            </w:pPr>
            <w:r w:rsidRPr="00ED7B38">
              <w:rPr>
                <w:u w:val="single"/>
              </w:rPr>
              <w:t>2016</w:t>
            </w:r>
          </w:p>
        </w:tc>
        <w:tc>
          <w:tcPr>
            <w:tcW w:w="540" w:type="dxa"/>
          </w:tcPr>
          <w:p w:rsidR="008E66EB" w:rsidRPr="00ED7B38" w:rsidRDefault="008E66EB" w:rsidP="00C233EF">
            <w:pPr>
              <w:ind w:left="-48"/>
              <w:jc w:val="center"/>
              <w:rPr>
                <w:u w:val="single"/>
              </w:rPr>
            </w:pPr>
            <w:r w:rsidRPr="00ED7B38">
              <w:rPr>
                <w:u w:val="single"/>
              </w:rPr>
              <w:t>2015</w:t>
            </w:r>
          </w:p>
        </w:tc>
        <w:tc>
          <w:tcPr>
            <w:tcW w:w="698" w:type="dxa"/>
            <w:tcMar>
              <w:top w:w="0" w:type="dxa"/>
              <w:left w:w="108" w:type="dxa"/>
              <w:bottom w:w="0" w:type="dxa"/>
              <w:right w:w="108" w:type="dxa"/>
            </w:tcMar>
          </w:tcPr>
          <w:p w:rsidR="008E66EB" w:rsidRPr="00ED7B38" w:rsidRDefault="008E66EB" w:rsidP="00C233EF">
            <w:pPr>
              <w:ind w:left="-48"/>
              <w:jc w:val="center"/>
              <w:rPr>
                <w:u w:val="single"/>
              </w:rPr>
            </w:pPr>
            <w:r w:rsidRPr="00ED7B38">
              <w:rPr>
                <w:u w:val="single"/>
              </w:rPr>
              <w:t>2016</w:t>
            </w:r>
          </w:p>
        </w:tc>
        <w:tc>
          <w:tcPr>
            <w:tcW w:w="792" w:type="dxa"/>
            <w:tcMar>
              <w:top w:w="0" w:type="dxa"/>
              <w:left w:w="108" w:type="dxa"/>
              <w:bottom w:w="0" w:type="dxa"/>
              <w:right w:w="108" w:type="dxa"/>
            </w:tcMar>
          </w:tcPr>
          <w:p w:rsidR="008E66EB" w:rsidRPr="00ED7B38" w:rsidRDefault="008E66EB" w:rsidP="009E0E0E">
            <w:pPr>
              <w:ind w:left="-48" w:hanging="67"/>
              <w:jc w:val="center"/>
              <w:rPr>
                <w:u w:val="single"/>
              </w:rPr>
            </w:pPr>
            <w:r w:rsidRPr="00ED7B38">
              <w:rPr>
                <w:u w:val="single"/>
              </w:rPr>
              <w:t>2015</w:t>
            </w:r>
          </w:p>
        </w:tc>
        <w:tc>
          <w:tcPr>
            <w:tcW w:w="824" w:type="dxa"/>
            <w:tcMar>
              <w:top w:w="0" w:type="dxa"/>
              <w:left w:w="108" w:type="dxa"/>
              <w:bottom w:w="0" w:type="dxa"/>
              <w:right w:w="108" w:type="dxa"/>
            </w:tcMar>
          </w:tcPr>
          <w:p w:rsidR="008E66EB" w:rsidRPr="00ED7B38" w:rsidRDefault="008E66EB" w:rsidP="0094042B">
            <w:pPr>
              <w:ind w:left="-48"/>
              <w:jc w:val="center"/>
              <w:rPr>
                <w:u w:val="single"/>
              </w:rPr>
            </w:pPr>
            <w:r w:rsidRPr="00ED7B38">
              <w:rPr>
                <w:u w:val="single"/>
              </w:rPr>
              <w:t>2016</w:t>
            </w:r>
          </w:p>
        </w:tc>
        <w:tc>
          <w:tcPr>
            <w:tcW w:w="822" w:type="dxa"/>
            <w:tcMar>
              <w:top w:w="0" w:type="dxa"/>
              <w:left w:w="108" w:type="dxa"/>
              <w:bottom w:w="0" w:type="dxa"/>
              <w:right w:w="108" w:type="dxa"/>
            </w:tcMar>
          </w:tcPr>
          <w:p w:rsidR="008E66EB" w:rsidRPr="00ED7B38" w:rsidRDefault="008E66EB" w:rsidP="0094042B">
            <w:pPr>
              <w:ind w:left="-48" w:hanging="67"/>
              <w:jc w:val="center"/>
              <w:rPr>
                <w:u w:val="single"/>
              </w:rPr>
            </w:pPr>
            <w:r w:rsidRPr="00ED7B38">
              <w:rPr>
                <w:u w:val="single"/>
              </w:rPr>
              <w:t>2015</w:t>
            </w:r>
          </w:p>
        </w:tc>
        <w:tc>
          <w:tcPr>
            <w:tcW w:w="704" w:type="dxa"/>
          </w:tcPr>
          <w:p w:rsidR="008E66EB" w:rsidRPr="00ED7B38" w:rsidRDefault="008E66EB" w:rsidP="0094042B">
            <w:pPr>
              <w:ind w:left="-48"/>
              <w:jc w:val="center"/>
              <w:rPr>
                <w:u w:val="single"/>
              </w:rPr>
            </w:pPr>
            <w:r w:rsidRPr="00ED7B38">
              <w:rPr>
                <w:u w:val="single"/>
              </w:rPr>
              <w:t>2016</w:t>
            </w:r>
          </w:p>
        </w:tc>
        <w:tc>
          <w:tcPr>
            <w:tcW w:w="654" w:type="dxa"/>
            <w:tcMar>
              <w:top w:w="0" w:type="dxa"/>
              <w:left w:w="108" w:type="dxa"/>
              <w:bottom w:w="0" w:type="dxa"/>
              <w:right w:w="108" w:type="dxa"/>
            </w:tcMar>
          </w:tcPr>
          <w:p w:rsidR="008E66EB" w:rsidRPr="00ED7B38" w:rsidRDefault="008E66EB" w:rsidP="0094042B">
            <w:pPr>
              <w:ind w:left="-48" w:hanging="67"/>
              <w:jc w:val="center"/>
              <w:rPr>
                <w:u w:val="single"/>
              </w:rPr>
            </w:pPr>
            <w:r w:rsidRPr="00ED7B38">
              <w:rPr>
                <w:u w:val="single"/>
              </w:rPr>
              <w:t>2015</w:t>
            </w:r>
          </w:p>
        </w:tc>
      </w:tr>
      <w:tr w:rsidR="00ED7B38" w:rsidRPr="00ED7B38" w:rsidTr="00BA203D">
        <w:tc>
          <w:tcPr>
            <w:tcW w:w="2398" w:type="dxa"/>
          </w:tcPr>
          <w:p w:rsidR="00ED7B38" w:rsidRPr="00ED7B38" w:rsidRDefault="00ED7B38" w:rsidP="00ED7B38">
            <w:pPr>
              <w:rPr>
                <w:b/>
                <w:bCs/>
              </w:rPr>
            </w:pPr>
            <w:r w:rsidRPr="00ED7B38">
              <w:t>BR Construction Co., Ltd.</w:t>
            </w:r>
          </w:p>
        </w:tc>
        <w:tc>
          <w:tcPr>
            <w:tcW w:w="662" w:type="dxa"/>
          </w:tcPr>
          <w:p w:rsidR="00ED7B38" w:rsidRPr="00ED7B38" w:rsidRDefault="00ED7B38" w:rsidP="00ED7B38">
            <w:pPr>
              <w:ind w:right="14"/>
              <w:jc w:val="right"/>
              <w:rPr>
                <w:rFonts w:eastAsia="SimSun"/>
              </w:rPr>
            </w:pPr>
            <w:r w:rsidRPr="00ED7B38">
              <w:rPr>
                <w:rFonts w:eastAsia="SimSun"/>
              </w:rPr>
              <w:t>60,000</w:t>
            </w:r>
          </w:p>
        </w:tc>
        <w:tc>
          <w:tcPr>
            <w:tcW w:w="630" w:type="dxa"/>
          </w:tcPr>
          <w:p w:rsidR="00ED7B38" w:rsidRPr="00ED7B38" w:rsidRDefault="00ED7B38" w:rsidP="00ED7B38">
            <w:pPr>
              <w:tabs>
                <w:tab w:val="decimal" w:pos="546"/>
              </w:tabs>
              <w:ind w:right="-36"/>
              <w:jc w:val="both"/>
              <w:rPr>
                <w:rFonts w:eastAsia="SimSun"/>
              </w:rPr>
            </w:pPr>
            <w:r w:rsidRPr="00ED7B38">
              <w:rPr>
                <w:rFonts w:eastAsia="SimSun"/>
              </w:rPr>
              <w:t>60,000</w:t>
            </w:r>
          </w:p>
        </w:tc>
        <w:tc>
          <w:tcPr>
            <w:tcW w:w="540" w:type="dxa"/>
          </w:tcPr>
          <w:p w:rsidR="00ED7B38" w:rsidRPr="00ED7B38" w:rsidRDefault="00ED7B38" w:rsidP="00BA203D">
            <w:pPr>
              <w:ind w:right="14"/>
              <w:jc w:val="right"/>
              <w:rPr>
                <w:rFonts w:eastAsia="SimSun"/>
              </w:rPr>
            </w:pPr>
            <w:r w:rsidRPr="00ED7B38">
              <w:rPr>
                <w:rFonts w:eastAsia="SimSun"/>
              </w:rPr>
              <w:t>51.00</w:t>
            </w:r>
          </w:p>
        </w:tc>
        <w:tc>
          <w:tcPr>
            <w:tcW w:w="540" w:type="dxa"/>
          </w:tcPr>
          <w:p w:rsidR="00ED7B38" w:rsidRPr="00BA203D" w:rsidRDefault="00ED7B38" w:rsidP="00BA203D">
            <w:pPr>
              <w:ind w:right="14"/>
              <w:jc w:val="right"/>
              <w:rPr>
                <w:rFonts w:eastAsia="SimSun"/>
              </w:rPr>
            </w:pPr>
            <w:r w:rsidRPr="00BA203D">
              <w:rPr>
                <w:rFonts w:eastAsia="SimSun"/>
              </w:rPr>
              <w:t>51.00</w:t>
            </w:r>
          </w:p>
        </w:tc>
        <w:tc>
          <w:tcPr>
            <w:tcW w:w="698" w:type="dxa"/>
            <w:tcMar>
              <w:top w:w="0" w:type="dxa"/>
              <w:left w:w="108" w:type="dxa"/>
              <w:bottom w:w="0" w:type="dxa"/>
              <w:right w:w="108" w:type="dxa"/>
            </w:tcMar>
          </w:tcPr>
          <w:p w:rsidR="00ED7B38" w:rsidRPr="00ED7B38" w:rsidRDefault="00ED7B38" w:rsidP="00BA203D">
            <w:pPr>
              <w:tabs>
                <w:tab w:val="decimal" w:pos="546"/>
              </w:tabs>
              <w:ind w:right="14"/>
              <w:jc w:val="right"/>
              <w:rPr>
                <w:rFonts w:eastAsia="SimSun"/>
              </w:rPr>
            </w:pPr>
            <w:r w:rsidRPr="00ED7B38">
              <w:rPr>
                <w:rFonts w:eastAsia="SimSun"/>
              </w:rPr>
              <w:t>3,600</w:t>
            </w:r>
          </w:p>
        </w:tc>
        <w:tc>
          <w:tcPr>
            <w:tcW w:w="792" w:type="dxa"/>
            <w:tcMar>
              <w:top w:w="0" w:type="dxa"/>
              <w:left w:w="108" w:type="dxa"/>
              <w:bottom w:w="0" w:type="dxa"/>
              <w:right w:w="108" w:type="dxa"/>
            </w:tcMar>
          </w:tcPr>
          <w:p w:rsidR="00ED7B38" w:rsidRPr="00ED7B38" w:rsidRDefault="00ED7B38" w:rsidP="00BA203D">
            <w:pPr>
              <w:ind w:right="14"/>
              <w:jc w:val="right"/>
              <w:rPr>
                <w:rFonts w:eastAsia="SimSun"/>
              </w:rPr>
            </w:pPr>
            <w:r w:rsidRPr="00ED7B38">
              <w:rPr>
                <w:rFonts w:eastAsia="SimSun"/>
              </w:rPr>
              <w:t>3,600</w:t>
            </w:r>
          </w:p>
        </w:tc>
        <w:tc>
          <w:tcPr>
            <w:tcW w:w="824" w:type="dxa"/>
            <w:tcMar>
              <w:top w:w="0" w:type="dxa"/>
              <w:left w:w="108" w:type="dxa"/>
              <w:bottom w:w="0" w:type="dxa"/>
              <w:right w:w="108" w:type="dxa"/>
            </w:tcMar>
          </w:tcPr>
          <w:p w:rsidR="00ED7B38" w:rsidRPr="00BA203D" w:rsidRDefault="00ED7B38" w:rsidP="00BA203D">
            <w:pPr>
              <w:tabs>
                <w:tab w:val="left" w:pos="1242"/>
              </w:tabs>
              <w:ind w:right="14"/>
              <w:jc w:val="right"/>
              <w:rPr>
                <w:rFonts w:eastAsia="SimSun"/>
              </w:rPr>
            </w:pPr>
            <w:r w:rsidRPr="00BA203D">
              <w:rPr>
                <w:rFonts w:eastAsia="SimSun"/>
              </w:rPr>
              <w:t>(3,600)</w:t>
            </w:r>
          </w:p>
        </w:tc>
        <w:tc>
          <w:tcPr>
            <w:tcW w:w="822" w:type="dxa"/>
            <w:tcMar>
              <w:top w:w="0" w:type="dxa"/>
              <w:left w:w="108" w:type="dxa"/>
              <w:bottom w:w="0" w:type="dxa"/>
              <w:right w:w="108" w:type="dxa"/>
            </w:tcMar>
          </w:tcPr>
          <w:p w:rsidR="00ED7B38" w:rsidRPr="00BA203D" w:rsidRDefault="00ED7B38" w:rsidP="00BA203D">
            <w:pPr>
              <w:tabs>
                <w:tab w:val="left" w:pos="1242"/>
              </w:tabs>
              <w:ind w:right="14"/>
              <w:jc w:val="right"/>
              <w:rPr>
                <w:rFonts w:eastAsia="SimSun"/>
              </w:rPr>
            </w:pPr>
            <w:r w:rsidRPr="00BA203D">
              <w:rPr>
                <w:rFonts w:eastAsia="SimSun"/>
              </w:rPr>
              <w:t>(3,600)</w:t>
            </w:r>
          </w:p>
        </w:tc>
        <w:tc>
          <w:tcPr>
            <w:tcW w:w="704" w:type="dxa"/>
          </w:tcPr>
          <w:p w:rsidR="00ED7B38" w:rsidRPr="00BA203D" w:rsidRDefault="00ED7B38" w:rsidP="00BA203D">
            <w:pPr>
              <w:tabs>
                <w:tab w:val="decimal" w:pos="546"/>
              </w:tabs>
              <w:ind w:right="-36"/>
              <w:jc w:val="both"/>
              <w:rPr>
                <w:rFonts w:eastAsia="SimSun"/>
              </w:rPr>
            </w:pPr>
            <w:r w:rsidRPr="00BA203D">
              <w:rPr>
                <w:rFonts w:eastAsia="SimSun"/>
              </w:rPr>
              <w:t>-</w:t>
            </w:r>
          </w:p>
        </w:tc>
        <w:tc>
          <w:tcPr>
            <w:tcW w:w="654" w:type="dxa"/>
            <w:tcMar>
              <w:top w:w="0" w:type="dxa"/>
              <w:left w:w="108" w:type="dxa"/>
              <w:bottom w:w="0" w:type="dxa"/>
              <w:right w:w="108" w:type="dxa"/>
            </w:tcMar>
          </w:tcPr>
          <w:p w:rsidR="00ED7B38" w:rsidRPr="00BA203D" w:rsidRDefault="00ED7B38" w:rsidP="00BA203D">
            <w:pPr>
              <w:tabs>
                <w:tab w:val="decimal" w:pos="546"/>
              </w:tabs>
              <w:ind w:right="-36"/>
              <w:jc w:val="both"/>
              <w:rPr>
                <w:rFonts w:eastAsia="SimSun"/>
              </w:rPr>
            </w:pPr>
            <w:r w:rsidRPr="00BA203D">
              <w:rPr>
                <w:rFonts w:eastAsia="SimSun"/>
              </w:rPr>
              <w:t>-</w:t>
            </w:r>
          </w:p>
        </w:tc>
      </w:tr>
      <w:tr w:rsidR="00ED7B38" w:rsidRPr="00ED7B38" w:rsidTr="00BA203D">
        <w:tc>
          <w:tcPr>
            <w:tcW w:w="2398" w:type="dxa"/>
          </w:tcPr>
          <w:p w:rsidR="00ED7B38" w:rsidRPr="00ED7B38" w:rsidRDefault="00ED7B38" w:rsidP="00ED7B38">
            <w:r w:rsidRPr="00ED7B38">
              <w:t>Rich Man Property Co., Ltd.</w:t>
            </w:r>
          </w:p>
        </w:tc>
        <w:tc>
          <w:tcPr>
            <w:tcW w:w="662" w:type="dxa"/>
          </w:tcPr>
          <w:p w:rsidR="00ED7B38" w:rsidRPr="00ED7B38" w:rsidRDefault="00ED7B38" w:rsidP="00ED7B38">
            <w:pPr>
              <w:ind w:right="14"/>
              <w:jc w:val="right"/>
              <w:rPr>
                <w:rFonts w:eastAsia="SimSun"/>
              </w:rPr>
            </w:pPr>
            <w:r w:rsidRPr="00ED7B38">
              <w:rPr>
                <w:rFonts w:eastAsia="SimSun"/>
              </w:rPr>
              <w:t>5,000</w:t>
            </w:r>
          </w:p>
        </w:tc>
        <w:tc>
          <w:tcPr>
            <w:tcW w:w="630" w:type="dxa"/>
          </w:tcPr>
          <w:p w:rsidR="00ED7B38" w:rsidRPr="00ED7B38" w:rsidRDefault="00ED7B38" w:rsidP="00ED7B38">
            <w:pPr>
              <w:tabs>
                <w:tab w:val="decimal" w:pos="546"/>
              </w:tabs>
              <w:ind w:right="-36"/>
              <w:jc w:val="both"/>
              <w:rPr>
                <w:rFonts w:eastAsia="SimSun"/>
              </w:rPr>
            </w:pPr>
            <w:r w:rsidRPr="00ED7B38">
              <w:rPr>
                <w:rFonts w:eastAsia="SimSun"/>
              </w:rPr>
              <w:t>5,000</w:t>
            </w:r>
          </w:p>
        </w:tc>
        <w:tc>
          <w:tcPr>
            <w:tcW w:w="540" w:type="dxa"/>
          </w:tcPr>
          <w:p w:rsidR="00ED7B38" w:rsidRPr="00ED7B38" w:rsidRDefault="00ED7B38" w:rsidP="00BA203D">
            <w:pPr>
              <w:ind w:right="14"/>
              <w:jc w:val="right"/>
              <w:rPr>
                <w:rFonts w:eastAsia="SimSun"/>
              </w:rPr>
            </w:pPr>
            <w:r w:rsidRPr="00ED7B38">
              <w:rPr>
                <w:rFonts w:eastAsia="SimSun"/>
              </w:rPr>
              <w:t>100.00</w:t>
            </w:r>
          </w:p>
        </w:tc>
        <w:tc>
          <w:tcPr>
            <w:tcW w:w="540" w:type="dxa"/>
          </w:tcPr>
          <w:p w:rsidR="00ED7B38" w:rsidRPr="00BA203D" w:rsidRDefault="00ED7B38" w:rsidP="00BA203D">
            <w:pPr>
              <w:ind w:right="14"/>
              <w:jc w:val="right"/>
              <w:rPr>
                <w:rFonts w:eastAsia="SimSun"/>
              </w:rPr>
            </w:pPr>
            <w:r w:rsidRPr="00BA203D">
              <w:rPr>
                <w:rFonts w:eastAsia="SimSun"/>
              </w:rPr>
              <w:t>100.00</w:t>
            </w:r>
          </w:p>
        </w:tc>
        <w:tc>
          <w:tcPr>
            <w:tcW w:w="698" w:type="dxa"/>
            <w:tcMar>
              <w:top w:w="0" w:type="dxa"/>
              <w:left w:w="108" w:type="dxa"/>
              <w:bottom w:w="0" w:type="dxa"/>
              <w:right w:w="108" w:type="dxa"/>
            </w:tcMar>
          </w:tcPr>
          <w:p w:rsidR="00ED7B38" w:rsidRPr="00ED7B38" w:rsidRDefault="00ED7B38" w:rsidP="00BA203D">
            <w:pPr>
              <w:tabs>
                <w:tab w:val="decimal" w:pos="546"/>
              </w:tabs>
              <w:ind w:right="14"/>
              <w:jc w:val="right"/>
              <w:rPr>
                <w:rFonts w:eastAsia="SimSun"/>
              </w:rPr>
            </w:pPr>
            <w:r w:rsidRPr="00ED7B38">
              <w:rPr>
                <w:rFonts w:eastAsia="SimSun"/>
              </w:rPr>
              <w:t>37,030</w:t>
            </w:r>
          </w:p>
        </w:tc>
        <w:tc>
          <w:tcPr>
            <w:tcW w:w="792" w:type="dxa"/>
            <w:tcMar>
              <w:top w:w="0" w:type="dxa"/>
              <w:left w:w="108" w:type="dxa"/>
              <w:bottom w:w="0" w:type="dxa"/>
              <w:right w:w="108" w:type="dxa"/>
            </w:tcMar>
          </w:tcPr>
          <w:p w:rsidR="00ED7B38" w:rsidRPr="00ED7B38" w:rsidRDefault="00ED7B38" w:rsidP="00BA203D">
            <w:pPr>
              <w:ind w:right="14"/>
              <w:jc w:val="right"/>
              <w:rPr>
                <w:rFonts w:eastAsia="SimSun"/>
              </w:rPr>
            </w:pPr>
            <w:r w:rsidRPr="00ED7B38">
              <w:rPr>
                <w:rFonts w:eastAsia="SimSun"/>
              </w:rPr>
              <w:t>37,030</w:t>
            </w:r>
          </w:p>
        </w:tc>
        <w:tc>
          <w:tcPr>
            <w:tcW w:w="824" w:type="dxa"/>
            <w:tcMar>
              <w:top w:w="0" w:type="dxa"/>
              <w:left w:w="108" w:type="dxa"/>
              <w:bottom w:w="0" w:type="dxa"/>
              <w:right w:w="108" w:type="dxa"/>
            </w:tcMar>
          </w:tcPr>
          <w:p w:rsidR="00ED7B38" w:rsidRPr="00BA203D" w:rsidRDefault="00ED7B38" w:rsidP="00BA203D">
            <w:pPr>
              <w:tabs>
                <w:tab w:val="left" w:pos="1242"/>
              </w:tabs>
              <w:ind w:right="14"/>
              <w:jc w:val="right"/>
              <w:rPr>
                <w:rFonts w:eastAsia="SimSun"/>
              </w:rPr>
            </w:pPr>
            <w:r w:rsidRPr="00BA203D">
              <w:rPr>
                <w:rFonts w:eastAsia="SimSun"/>
              </w:rPr>
              <w:t>(37,030)</w:t>
            </w:r>
          </w:p>
        </w:tc>
        <w:tc>
          <w:tcPr>
            <w:tcW w:w="822" w:type="dxa"/>
            <w:tcMar>
              <w:top w:w="0" w:type="dxa"/>
              <w:left w:w="108" w:type="dxa"/>
              <w:bottom w:w="0" w:type="dxa"/>
              <w:right w:w="108" w:type="dxa"/>
            </w:tcMar>
          </w:tcPr>
          <w:p w:rsidR="00ED7B38" w:rsidRPr="00BA203D" w:rsidRDefault="00ED7B38" w:rsidP="00BA203D">
            <w:pPr>
              <w:tabs>
                <w:tab w:val="left" w:pos="1242"/>
              </w:tabs>
              <w:ind w:right="14"/>
              <w:jc w:val="right"/>
              <w:rPr>
                <w:rFonts w:eastAsia="SimSun"/>
              </w:rPr>
            </w:pPr>
            <w:r w:rsidRPr="00BA203D">
              <w:rPr>
                <w:rFonts w:eastAsia="SimSun"/>
              </w:rPr>
              <w:t>(4,857)</w:t>
            </w:r>
          </w:p>
        </w:tc>
        <w:tc>
          <w:tcPr>
            <w:tcW w:w="704" w:type="dxa"/>
          </w:tcPr>
          <w:p w:rsidR="00ED7B38" w:rsidRPr="00BA203D" w:rsidRDefault="00ED7B38" w:rsidP="00BA203D">
            <w:pPr>
              <w:tabs>
                <w:tab w:val="decimal" w:pos="546"/>
              </w:tabs>
              <w:ind w:right="-36"/>
              <w:jc w:val="both"/>
              <w:rPr>
                <w:rFonts w:eastAsia="SimSun"/>
              </w:rPr>
            </w:pPr>
            <w:r w:rsidRPr="00BA203D">
              <w:rPr>
                <w:rFonts w:eastAsia="SimSun"/>
              </w:rPr>
              <w:t>-</w:t>
            </w:r>
          </w:p>
        </w:tc>
        <w:tc>
          <w:tcPr>
            <w:tcW w:w="654" w:type="dxa"/>
            <w:tcMar>
              <w:top w:w="0" w:type="dxa"/>
              <w:left w:w="108" w:type="dxa"/>
              <w:bottom w:w="0" w:type="dxa"/>
              <w:right w:w="108" w:type="dxa"/>
            </w:tcMar>
          </w:tcPr>
          <w:p w:rsidR="00ED7B38" w:rsidRPr="00BA203D" w:rsidRDefault="00ED7B38" w:rsidP="00BA203D">
            <w:pPr>
              <w:tabs>
                <w:tab w:val="decimal" w:pos="546"/>
              </w:tabs>
              <w:ind w:right="-36"/>
              <w:jc w:val="both"/>
              <w:rPr>
                <w:rFonts w:eastAsia="SimSun"/>
              </w:rPr>
            </w:pPr>
            <w:r w:rsidRPr="00BA203D">
              <w:rPr>
                <w:rFonts w:eastAsia="SimSun"/>
              </w:rPr>
              <w:t>32,173</w:t>
            </w:r>
          </w:p>
        </w:tc>
      </w:tr>
      <w:tr w:rsidR="00ED7B38" w:rsidRPr="00ED7B38" w:rsidTr="00BA203D">
        <w:tc>
          <w:tcPr>
            <w:tcW w:w="2398" w:type="dxa"/>
          </w:tcPr>
          <w:p w:rsidR="00ED7B38" w:rsidRPr="00ED7B38" w:rsidRDefault="00ED7B38" w:rsidP="00ED7B38">
            <w:r w:rsidRPr="00ED7B38">
              <w:t>North Property Co., Ltd.</w:t>
            </w:r>
          </w:p>
        </w:tc>
        <w:tc>
          <w:tcPr>
            <w:tcW w:w="662" w:type="dxa"/>
          </w:tcPr>
          <w:p w:rsidR="00ED7B38" w:rsidRPr="00ED7B38" w:rsidRDefault="00ED7B38" w:rsidP="00ED7B38">
            <w:pPr>
              <w:ind w:right="14"/>
              <w:jc w:val="right"/>
              <w:rPr>
                <w:rFonts w:eastAsia="SimSun"/>
              </w:rPr>
            </w:pPr>
            <w:r w:rsidRPr="00ED7B38">
              <w:rPr>
                <w:rFonts w:eastAsia="SimSun"/>
              </w:rPr>
              <w:t>4,000</w:t>
            </w:r>
          </w:p>
        </w:tc>
        <w:tc>
          <w:tcPr>
            <w:tcW w:w="630" w:type="dxa"/>
          </w:tcPr>
          <w:p w:rsidR="00ED7B38" w:rsidRPr="00ED7B38" w:rsidRDefault="00ED7B38" w:rsidP="00ED7B38">
            <w:pPr>
              <w:tabs>
                <w:tab w:val="decimal" w:pos="546"/>
              </w:tabs>
              <w:ind w:right="-36"/>
              <w:jc w:val="both"/>
              <w:rPr>
                <w:rFonts w:eastAsia="SimSun"/>
              </w:rPr>
            </w:pPr>
            <w:r w:rsidRPr="00ED7B38">
              <w:rPr>
                <w:rFonts w:eastAsia="SimSun"/>
              </w:rPr>
              <w:t>4,000</w:t>
            </w:r>
          </w:p>
        </w:tc>
        <w:tc>
          <w:tcPr>
            <w:tcW w:w="540" w:type="dxa"/>
          </w:tcPr>
          <w:p w:rsidR="00ED7B38" w:rsidRPr="00ED7B38" w:rsidRDefault="00ED7B38" w:rsidP="00BA203D">
            <w:pPr>
              <w:ind w:right="14"/>
              <w:jc w:val="right"/>
              <w:rPr>
                <w:rFonts w:eastAsia="SimSun"/>
              </w:rPr>
            </w:pPr>
            <w:r w:rsidRPr="00ED7B38">
              <w:rPr>
                <w:rFonts w:eastAsia="SimSun"/>
              </w:rPr>
              <w:t>100.00</w:t>
            </w:r>
          </w:p>
        </w:tc>
        <w:tc>
          <w:tcPr>
            <w:tcW w:w="540" w:type="dxa"/>
          </w:tcPr>
          <w:p w:rsidR="00ED7B38" w:rsidRPr="00BA203D" w:rsidRDefault="00ED7B38" w:rsidP="00BA203D">
            <w:pPr>
              <w:ind w:right="14"/>
              <w:jc w:val="right"/>
              <w:rPr>
                <w:rFonts w:eastAsia="SimSun"/>
              </w:rPr>
            </w:pPr>
            <w:r w:rsidRPr="00BA203D">
              <w:rPr>
                <w:rFonts w:eastAsia="SimSun"/>
              </w:rPr>
              <w:t>100.00</w:t>
            </w:r>
          </w:p>
        </w:tc>
        <w:tc>
          <w:tcPr>
            <w:tcW w:w="698" w:type="dxa"/>
            <w:tcMar>
              <w:top w:w="0" w:type="dxa"/>
              <w:left w:w="108" w:type="dxa"/>
              <w:bottom w:w="0" w:type="dxa"/>
              <w:right w:w="108" w:type="dxa"/>
            </w:tcMar>
          </w:tcPr>
          <w:p w:rsidR="00ED7B38" w:rsidRPr="00ED7B38" w:rsidRDefault="00ED7B38" w:rsidP="00BA203D">
            <w:pPr>
              <w:tabs>
                <w:tab w:val="decimal" w:pos="546"/>
              </w:tabs>
              <w:ind w:right="14"/>
              <w:jc w:val="right"/>
              <w:rPr>
                <w:rFonts w:eastAsia="SimSun"/>
              </w:rPr>
            </w:pPr>
            <w:r w:rsidRPr="00ED7B38">
              <w:rPr>
                <w:rFonts w:eastAsia="SimSun"/>
              </w:rPr>
              <w:t>66,067</w:t>
            </w:r>
          </w:p>
        </w:tc>
        <w:tc>
          <w:tcPr>
            <w:tcW w:w="792" w:type="dxa"/>
            <w:tcMar>
              <w:top w:w="0" w:type="dxa"/>
              <w:left w:w="108" w:type="dxa"/>
              <w:bottom w:w="0" w:type="dxa"/>
              <w:right w:w="108" w:type="dxa"/>
            </w:tcMar>
          </w:tcPr>
          <w:p w:rsidR="00ED7B38" w:rsidRPr="00ED7B38" w:rsidRDefault="00ED7B38" w:rsidP="00BA203D">
            <w:pPr>
              <w:ind w:right="14"/>
              <w:jc w:val="right"/>
              <w:rPr>
                <w:rFonts w:eastAsia="SimSun"/>
              </w:rPr>
            </w:pPr>
            <w:r w:rsidRPr="00ED7B38">
              <w:rPr>
                <w:rFonts w:eastAsia="SimSun"/>
              </w:rPr>
              <w:t>66,067</w:t>
            </w:r>
          </w:p>
        </w:tc>
        <w:tc>
          <w:tcPr>
            <w:tcW w:w="824" w:type="dxa"/>
            <w:tcMar>
              <w:top w:w="0" w:type="dxa"/>
              <w:left w:w="108" w:type="dxa"/>
              <w:bottom w:w="0" w:type="dxa"/>
              <w:right w:w="108" w:type="dxa"/>
            </w:tcMar>
          </w:tcPr>
          <w:p w:rsidR="00ED7B38" w:rsidRPr="00BA203D" w:rsidRDefault="00ED7B38" w:rsidP="00BA203D">
            <w:pPr>
              <w:tabs>
                <w:tab w:val="left" w:pos="1242"/>
              </w:tabs>
              <w:ind w:right="14"/>
              <w:jc w:val="right"/>
              <w:rPr>
                <w:rFonts w:eastAsia="SimSun"/>
              </w:rPr>
            </w:pPr>
            <w:r w:rsidRPr="00BA203D">
              <w:rPr>
                <w:rFonts w:eastAsia="SimSun"/>
              </w:rPr>
              <w:t>(43,943)</w:t>
            </w:r>
          </w:p>
        </w:tc>
        <w:tc>
          <w:tcPr>
            <w:tcW w:w="822" w:type="dxa"/>
            <w:tcMar>
              <w:top w:w="0" w:type="dxa"/>
              <w:left w:w="108" w:type="dxa"/>
              <w:bottom w:w="0" w:type="dxa"/>
              <w:right w:w="108" w:type="dxa"/>
            </w:tcMar>
          </w:tcPr>
          <w:p w:rsidR="00ED7B38" w:rsidRPr="00BA203D" w:rsidRDefault="00ED7B38" w:rsidP="00BA203D">
            <w:pPr>
              <w:tabs>
                <w:tab w:val="left" w:pos="1242"/>
              </w:tabs>
              <w:ind w:right="14"/>
              <w:jc w:val="right"/>
              <w:rPr>
                <w:rFonts w:eastAsia="SimSun"/>
              </w:rPr>
            </w:pPr>
            <w:r w:rsidRPr="00BA203D">
              <w:rPr>
                <w:rFonts w:eastAsia="SimSun"/>
              </w:rPr>
              <w:t>(17,494)</w:t>
            </w:r>
          </w:p>
        </w:tc>
        <w:tc>
          <w:tcPr>
            <w:tcW w:w="704" w:type="dxa"/>
          </w:tcPr>
          <w:p w:rsidR="00ED7B38" w:rsidRPr="00BA203D" w:rsidRDefault="00ED7B38" w:rsidP="00BA203D">
            <w:pPr>
              <w:tabs>
                <w:tab w:val="decimal" w:pos="546"/>
              </w:tabs>
              <w:ind w:right="-36"/>
              <w:jc w:val="both"/>
              <w:rPr>
                <w:rFonts w:eastAsia="SimSun"/>
              </w:rPr>
            </w:pPr>
            <w:r w:rsidRPr="00BA203D">
              <w:rPr>
                <w:rFonts w:eastAsia="SimSun"/>
              </w:rPr>
              <w:t>22,124</w:t>
            </w:r>
          </w:p>
        </w:tc>
        <w:tc>
          <w:tcPr>
            <w:tcW w:w="654" w:type="dxa"/>
            <w:tcMar>
              <w:top w:w="0" w:type="dxa"/>
              <w:left w:w="108" w:type="dxa"/>
              <w:bottom w:w="0" w:type="dxa"/>
              <w:right w:w="108" w:type="dxa"/>
            </w:tcMar>
          </w:tcPr>
          <w:p w:rsidR="00ED7B38" w:rsidRPr="00BA203D" w:rsidRDefault="00ED7B38" w:rsidP="00BA203D">
            <w:pPr>
              <w:tabs>
                <w:tab w:val="decimal" w:pos="546"/>
              </w:tabs>
              <w:ind w:right="-36"/>
              <w:jc w:val="both"/>
              <w:rPr>
                <w:rFonts w:eastAsia="SimSun"/>
              </w:rPr>
            </w:pPr>
            <w:r w:rsidRPr="00BA203D">
              <w:rPr>
                <w:rFonts w:eastAsia="SimSun"/>
              </w:rPr>
              <w:t>48,573</w:t>
            </w:r>
          </w:p>
        </w:tc>
      </w:tr>
      <w:tr w:rsidR="00ED7B38" w:rsidRPr="00ED7B38" w:rsidTr="00BA203D">
        <w:trPr>
          <w:trHeight w:val="249"/>
        </w:trPr>
        <w:tc>
          <w:tcPr>
            <w:tcW w:w="2398" w:type="dxa"/>
          </w:tcPr>
          <w:p w:rsidR="00ED7B38" w:rsidRPr="00ED7B38" w:rsidRDefault="00ED7B38" w:rsidP="00ED7B38">
            <w:pPr>
              <w:ind w:right="-288"/>
            </w:pPr>
            <w:proofErr w:type="spellStart"/>
            <w:r w:rsidRPr="00ED7B38">
              <w:t>Sajja</w:t>
            </w:r>
            <w:proofErr w:type="spellEnd"/>
            <w:r w:rsidRPr="00ED7B38">
              <w:t xml:space="preserve"> </w:t>
            </w:r>
            <w:proofErr w:type="spellStart"/>
            <w:r w:rsidRPr="00ED7B38">
              <w:t>Bangsaen</w:t>
            </w:r>
            <w:proofErr w:type="spellEnd"/>
            <w:r w:rsidRPr="00ED7B38">
              <w:t xml:space="preserve"> Condominium Co., Ltd.</w:t>
            </w:r>
          </w:p>
        </w:tc>
        <w:tc>
          <w:tcPr>
            <w:tcW w:w="662" w:type="dxa"/>
            <w:vAlign w:val="bottom"/>
          </w:tcPr>
          <w:p w:rsidR="00ED7B38" w:rsidRPr="00ED7B38" w:rsidRDefault="00ED7B38" w:rsidP="00ED7B38">
            <w:pPr>
              <w:ind w:right="14"/>
              <w:jc w:val="right"/>
              <w:rPr>
                <w:rFonts w:eastAsia="SimSun"/>
              </w:rPr>
            </w:pPr>
            <w:r w:rsidRPr="00ED7B38">
              <w:rPr>
                <w:rFonts w:eastAsia="SimSun"/>
              </w:rPr>
              <w:t>4,000</w:t>
            </w:r>
          </w:p>
        </w:tc>
        <w:tc>
          <w:tcPr>
            <w:tcW w:w="630" w:type="dxa"/>
            <w:vAlign w:val="bottom"/>
          </w:tcPr>
          <w:p w:rsidR="00ED7B38" w:rsidRPr="00ED7B38" w:rsidRDefault="00ED7B38" w:rsidP="00ED7B38">
            <w:pPr>
              <w:tabs>
                <w:tab w:val="decimal" w:pos="546"/>
              </w:tabs>
              <w:ind w:right="-36"/>
              <w:jc w:val="both"/>
              <w:rPr>
                <w:rFonts w:eastAsia="SimSun"/>
              </w:rPr>
            </w:pPr>
            <w:r w:rsidRPr="00ED7B38">
              <w:rPr>
                <w:rFonts w:eastAsia="SimSun"/>
              </w:rPr>
              <w:t>4,000</w:t>
            </w:r>
          </w:p>
        </w:tc>
        <w:tc>
          <w:tcPr>
            <w:tcW w:w="540" w:type="dxa"/>
          </w:tcPr>
          <w:p w:rsidR="00ED7B38" w:rsidRPr="00ED7B38" w:rsidRDefault="00ED7B38" w:rsidP="00BA203D">
            <w:pPr>
              <w:ind w:right="14"/>
              <w:jc w:val="right"/>
              <w:rPr>
                <w:rFonts w:eastAsia="SimSun"/>
              </w:rPr>
            </w:pPr>
            <w:r w:rsidRPr="00ED7B38">
              <w:rPr>
                <w:rFonts w:eastAsia="SimSun"/>
              </w:rPr>
              <w:t>100.00</w:t>
            </w:r>
          </w:p>
        </w:tc>
        <w:tc>
          <w:tcPr>
            <w:tcW w:w="540" w:type="dxa"/>
          </w:tcPr>
          <w:p w:rsidR="00ED7B38" w:rsidRPr="00BA203D" w:rsidRDefault="00ED7B38" w:rsidP="00BA203D">
            <w:pPr>
              <w:ind w:right="14"/>
              <w:jc w:val="right"/>
              <w:rPr>
                <w:rFonts w:eastAsia="SimSun"/>
              </w:rPr>
            </w:pPr>
            <w:r w:rsidRPr="00BA203D">
              <w:rPr>
                <w:rFonts w:eastAsia="SimSun"/>
              </w:rPr>
              <w:t>100.00</w:t>
            </w:r>
          </w:p>
        </w:tc>
        <w:tc>
          <w:tcPr>
            <w:tcW w:w="698" w:type="dxa"/>
            <w:tcMar>
              <w:top w:w="0" w:type="dxa"/>
              <w:left w:w="108" w:type="dxa"/>
              <w:bottom w:w="0" w:type="dxa"/>
              <w:right w:w="108" w:type="dxa"/>
            </w:tcMar>
          </w:tcPr>
          <w:p w:rsidR="00ED7B38" w:rsidRPr="00ED7B38" w:rsidRDefault="00ED7B38" w:rsidP="00BA203D">
            <w:pPr>
              <w:tabs>
                <w:tab w:val="decimal" w:pos="546"/>
              </w:tabs>
              <w:ind w:right="14"/>
              <w:jc w:val="right"/>
              <w:rPr>
                <w:rFonts w:eastAsia="SimSun"/>
              </w:rPr>
            </w:pPr>
            <w:r w:rsidRPr="00ED7B38">
              <w:rPr>
                <w:rFonts w:eastAsia="SimSun"/>
              </w:rPr>
              <w:t>12,768</w:t>
            </w:r>
          </w:p>
        </w:tc>
        <w:tc>
          <w:tcPr>
            <w:tcW w:w="792" w:type="dxa"/>
            <w:tcMar>
              <w:top w:w="0" w:type="dxa"/>
              <w:left w:w="108" w:type="dxa"/>
              <w:bottom w:w="0" w:type="dxa"/>
              <w:right w:w="108" w:type="dxa"/>
            </w:tcMar>
          </w:tcPr>
          <w:p w:rsidR="00ED7B38" w:rsidRPr="00ED7B38" w:rsidRDefault="00ED7B38" w:rsidP="00BA203D">
            <w:pPr>
              <w:ind w:right="14"/>
              <w:jc w:val="right"/>
              <w:rPr>
                <w:rFonts w:eastAsia="SimSun"/>
              </w:rPr>
            </w:pPr>
            <w:r w:rsidRPr="00ED7B38">
              <w:rPr>
                <w:rFonts w:eastAsia="SimSun"/>
              </w:rPr>
              <w:t>12,768</w:t>
            </w:r>
          </w:p>
        </w:tc>
        <w:tc>
          <w:tcPr>
            <w:tcW w:w="824" w:type="dxa"/>
            <w:tcMar>
              <w:top w:w="0" w:type="dxa"/>
              <w:left w:w="108" w:type="dxa"/>
              <w:bottom w:w="0" w:type="dxa"/>
              <w:right w:w="108" w:type="dxa"/>
            </w:tcMar>
          </w:tcPr>
          <w:p w:rsidR="00ED7B38" w:rsidRPr="00BA203D" w:rsidRDefault="00ED7B38" w:rsidP="00BA203D">
            <w:pPr>
              <w:tabs>
                <w:tab w:val="left" w:pos="1242"/>
              </w:tabs>
              <w:ind w:right="14"/>
              <w:jc w:val="right"/>
              <w:rPr>
                <w:rFonts w:eastAsia="SimSun"/>
              </w:rPr>
            </w:pPr>
            <w:r w:rsidRPr="00BA203D">
              <w:rPr>
                <w:rFonts w:eastAsia="SimSun"/>
              </w:rPr>
              <w:t>(7,859)</w:t>
            </w:r>
          </w:p>
        </w:tc>
        <w:tc>
          <w:tcPr>
            <w:tcW w:w="822" w:type="dxa"/>
            <w:tcMar>
              <w:top w:w="0" w:type="dxa"/>
              <w:left w:w="108" w:type="dxa"/>
              <w:bottom w:w="0" w:type="dxa"/>
              <w:right w:w="108" w:type="dxa"/>
            </w:tcMar>
          </w:tcPr>
          <w:p w:rsidR="00ED7B38" w:rsidRPr="00BA203D" w:rsidRDefault="00ED7B38" w:rsidP="00BA203D">
            <w:pPr>
              <w:tabs>
                <w:tab w:val="left" w:pos="1242"/>
              </w:tabs>
              <w:ind w:right="14"/>
              <w:jc w:val="right"/>
              <w:rPr>
                <w:rFonts w:eastAsia="SimSun"/>
              </w:rPr>
            </w:pPr>
            <w:r w:rsidRPr="00BA203D">
              <w:rPr>
                <w:rFonts w:eastAsia="SimSun"/>
              </w:rPr>
              <w:t>-</w:t>
            </w:r>
          </w:p>
        </w:tc>
        <w:tc>
          <w:tcPr>
            <w:tcW w:w="704" w:type="dxa"/>
          </w:tcPr>
          <w:p w:rsidR="00ED7B38" w:rsidRPr="00BA203D" w:rsidRDefault="00ED7B38" w:rsidP="00BA203D">
            <w:pPr>
              <w:tabs>
                <w:tab w:val="decimal" w:pos="546"/>
              </w:tabs>
              <w:ind w:right="-36"/>
              <w:jc w:val="both"/>
              <w:rPr>
                <w:rFonts w:eastAsia="SimSun"/>
              </w:rPr>
            </w:pPr>
            <w:r w:rsidRPr="00BA203D">
              <w:rPr>
                <w:rFonts w:eastAsia="SimSun"/>
              </w:rPr>
              <w:t>4,909</w:t>
            </w:r>
          </w:p>
        </w:tc>
        <w:tc>
          <w:tcPr>
            <w:tcW w:w="654" w:type="dxa"/>
            <w:tcMar>
              <w:top w:w="0" w:type="dxa"/>
              <w:left w:w="108" w:type="dxa"/>
              <w:bottom w:w="0" w:type="dxa"/>
              <w:right w:w="108" w:type="dxa"/>
            </w:tcMar>
          </w:tcPr>
          <w:p w:rsidR="00ED7B38" w:rsidRPr="00BA203D" w:rsidRDefault="00ED7B38" w:rsidP="00BA203D">
            <w:pPr>
              <w:tabs>
                <w:tab w:val="decimal" w:pos="546"/>
              </w:tabs>
              <w:ind w:right="-36"/>
              <w:jc w:val="both"/>
              <w:rPr>
                <w:rFonts w:eastAsia="SimSun"/>
              </w:rPr>
            </w:pPr>
            <w:r w:rsidRPr="00BA203D">
              <w:rPr>
                <w:rFonts w:eastAsia="SimSun"/>
              </w:rPr>
              <w:t>12,768</w:t>
            </w:r>
          </w:p>
        </w:tc>
      </w:tr>
      <w:tr w:rsidR="00ED7B38" w:rsidRPr="00ED7B38" w:rsidTr="00BA203D">
        <w:trPr>
          <w:trHeight w:val="249"/>
        </w:trPr>
        <w:tc>
          <w:tcPr>
            <w:tcW w:w="2398" w:type="dxa"/>
          </w:tcPr>
          <w:p w:rsidR="00ED7B38" w:rsidRPr="00ED7B38" w:rsidRDefault="00ED7B38" w:rsidP="00ED7B38">
            <w:r w:rsidRPr="00ED7B38">
              <w:t>Siam Bangkok Development Co., Ltd.</w:t>
            </w:r>
          </w:p>
        </w:tc>
        <w:tc>
          <w:tcPr>
            <w:tcW w:w="662" w:type="dxa"/>
            <w:vAlign w:val="bottom"/>
          </w:tcPr>
          <w:p w:rsidR="00ED7B38" w:rsidRPr="00ED7B38" w:rsidRDefault="00ED7B38" w:rsidP="00ED7B38">
            <w:pPr>
              <w:ind w:right="14"/>
              <w:jc w:val="right"/>
              <w:rPr>
                <w:rFonts w:eastAsia="SimSun"/>
              </w:rPr>
            </w:pPr>
            <w:r w:rsidRPr="00ED7B38">
              <w:rPr>
                <w:rFonts w:eastAsia="SimSun"/>
              </w:rPr>
              <w:t>20,000</w:t>
            </w:r>
          </w:p>
        </w:tc>
        <w:tc>
          <w:tcPr>
            <w:tcW w:w="630" w:type="dxa"/>
            <w:vAlign w:val="bottom"/>
          </w:tcPr>
          <w:p w:rsidR="00ED7B38" w:rsidRPr="00ED7B38" w:rsidRDefault="00ED7B38" w:rsidP="00ED7B38">
            <w:pPr>
              <w:tabs>
                <w:tab w:val="decimal" w:pos="546"/>
              </w:tabs>
              <w:ind w:right="-36"/>
              <w:jc w:val="both"/>
              <w:rPr>
                <w:rFonts w:eastAsia="SimSun"/>
              </w:rPr>
            </w:pPr>
            <w:r w:rsidRPr="00ED7B38">
              <w:rPr>
                <w:rFonts w:eastAsia="SimSun"/>
              </w:rPr>
              <w:t>20,000</w:t>
            </w:r>
          </w:p>
        </w:tc>
        <w:tc>
          <w:tcPr>
            <w:tcW w:w="540" w:type="dxa"/>
          </w:tcPr>
          <w:p w:rsidR="00ED7B38" w:rsidRPr="00ED7B38" w:rsidRDefault="00ED7B38" w:rsidP="00BA203D">
            <w:pPr>
              <w:ind w:right="14"/>
              <w:jc w:val="right"/>
              <w:rPr>
                <w:rFonts w:eastAsia="SimSun"/>
              </w:rPr>
            </w:pPr>
            <w:r w:rsidRPr="00ED7B38">
              <w:rPr>
                <w:rFonts w:eastAsia="SimSun"/>
              </w:rPr>
              <w:t>100.00</w:t>
            </w:r>
          </w:p>
        </w:tc>
        <w:tc>
          <w:tcPr>
            <w:tcW w:w="540" w:type="dxa"/>
          </w:tcPr>
          <w:p w:rsidR="00ED7B38" w:rsidRPr="00BA203D" w:rsidRDefault="00ED7B38" w:rsidP="00BA203D">
            <w:pPr>
              <w:ind w:right="14"/>
              <w:jc w:val="right"/>
              <w:rPr>
                <w:rFonts w:eastAsia="SimSun"/>
              </w:rPr>
            </w:pPr>
            <w:r w:rsidRPr="00BA203D">
              <w:rPr>
                <w:rFonts w:eastAsia="SimSun"/>
              </w:rPr>
              <w:t>100.00</w:t>
            </w:r>
          </w:p>
        </w:tc>
        <w:tc>
          <w:tcPr>
            <w:tcW w:w="698" w:type="dxa"/>
            <w:tcMar>
              <w:top w:w="0" w:type="dxa"/>
              <w:left w:w="108" w:type="dxa"/>
              <w:bottom w:w="0" w:type="dxa"/>
              <w:right w:w="108" w:type="dxa"/>
            </w:tcMar>
          </w:tcPr>
          <w:p w:rsidR="00ED7B38" w:rsidRPr="00ED7B38" w:rsidRDefault="00ED7B38" w:rsidP="00BA203D">
            <w:pPr>
              <w:tabs>
                <w:tab w:val="decimal" w:pos="546"/>
              </w:tabs>
              <w:ind w:right="14"/>
              <w:jc w:val="right"/>
              <w:rPr>
                <w:rFonts w:eastAsia="SimSun"/>
              </w:rPr>
            </w:pPr>
            <w:r w:rsidRPr="00ED7B38">
              <w:rPr>
                <w:rFonts w:eastAsia="SimSun"/>
              </w:rPr>
              <w:t>20,000</w:t>
            </w:r>
          </w:p>
        </w:tc>
        <w:tc>
          <w:tcPr>
            <w:tcW w:w="792" w:type="dxa"/>
            <w:tcMar>
              <w:top w:w="0" w:type="dxa"/>
              <w:left w:w="108" w:type="dxa"/>
              <w:bottom w:w="0" w:type="dxa"/>
              <w:right w:w="108" w:type="dxa"/>
            </w:tcMar>
          </w:tcPr>
          <w:p w:rsidR="00ED7B38" w:rsidRPr="00ED7B38" w:rsidRDefault="00ED7B38" w:rsidP="00BA203D">
            <w:pPr>
              <w:ind w:right="14"/>
              <w:jc w:val="right"/>
              <w:rPr>
                <w:rFonts w:eastAsia="SimSun"/>
              </w:rPr>
            </w:pPr>
            <w:r w:rsidRPr="00ED7B38">
              <w:rPr>
                <w:rFonts w:eastAsia="SimSun"/>
              </w:rPr>
              <w:t>20,000</w:t>
            </w:r>
          </w:p>
        </w:tc>
        <w:tc>
          <w:tcPr>
            <w:tcW w:w="824" w:type="dxa"/>
            <w:tcMar>
              <w:top w:w="0" w:type="dxa"/>
              <w:left w:w="108" w:type="dxa"/>
              <w:bottom w:w="0" w:type="dxa"/>
              <w:right w:w="108" w:type="dxa"/>
            </w:tcMar>
          </w:tcPr>
          <w:p w:rsidR="00ED7B38" w:rsidRPr="00BA203D" w:rsidRDefault="00ED7B38" w:rsidP="00BA203D">
            <w:pPr>
              <w:tabs>
                <w:tab w:val="left" w:pos="1242"/>
              </w:tabs>
              <w:ind w:right="14"/>
              <w:jc w:val="right"/>
              <w:rPr>
                <w:rFonts w:eastAsia="SimSun"/>
              </w:rPr>
            </w:pPr>
            <w:r w:rsidRPr="00BA203D">
              <w:rPr>
                <w:rFonts w:eastAsia="SimSun"/>
              </w:rPr>
              <w:t>-</w:t>
            </w:r>
          </w:p>
        </w:tc>
        <w:tc>
          <w:tcPr>
            <w:tcW w:w="822" w:type="dxa"/>
            <w:tcMar>
              <w:top w:w="0" w:type="dxa"/>
              <w:left w:w="108" w:type="dxa"/>
              <w:bottom w:w="0" w:type="dxa"/>
              <w:right w:w="108" w:type="dxa"/>
            </w:tcMar>
          </w:tcPr>
          <w:p w:rsidR="00ED7B38" w:rsidRPr="00BA203D" w:rsidRDefault="00ED7B38" w:rsidP="00BA203D">
            <w:pPr>
              <w:tabs>
                <w:tab w:val="left" w:pos="1242"/>
              </w:tabs>
              <w:ind w:right="14"/>
              <w:jc w:val="right"/>
              <w:rPr>
                <w:rFonts w:eastAsia="SimSun"/>
              </w:rPr>
            </w:pPr>
            <w:r w:rsidRPr="00BA203D">
              <w:rPr>
                <w:rFonts w:eastAsia="SimSun"/>
              </w:rPr>
              <w:t>-</w:t>
            </w:r>
          </w:p>
        </w:tc>
        <w:tc>
          <w:tcPr>
            <w:tcW w:w="704" w:type="dxa"/>
          </w:tcPr>
          <w:p w:rsidR="00ED7B38" w:rsidRPr="00BA203D" w:rsidRDefault="00ED7B38" w:rsidP="00BA203D">
            <w:pPr>
              <w:tabs>
                <w:tab w:val="decimal" w:pos="546"/>
              </w:tabs>
              <w:ind w:right="-36"/>
              <w:jc w:val="both"/>
              <w:rPr>
                <w:rFonts w:eastAsia="SimSun"/>
              </w:rPr>
            </w:pPr>
            <w:r w:rsidRPr="00BA203D">
              <w:rPr>
                <w:rFonts w:eastAsia="SimSun"/>
              </w:rPr>
              <w:t>20,000</w:t>
            </w:r>
          </w:p>
        </w:tc>
        <w:tc>
          <w:tcPr>
            <w:tcW w:w="654" w:type="dxa"/>
            <w:tcMar>
              <w:top w:w="0" w:type="dxa"/>
              <w:left w:w="108" w:type="dxa"/>
              <w:bottom w:w="0" w:type="dxa"/>
              <w:right w:w="108" w:type="dxa"/>
            </w:tcMar>
          </w:tcPr>
          <w:p w:rsidR="00ED7B38" w:rsidRPr="00BA203D" w:rsidRDefault="00ED7B38" w:rsidP="00BA203D">
            <w:pPr>
              <w:tabs>
                <w:tab w:val="decimal" w:pos="546"/>
              </w:tabs>
              <w:ind w:right="-36"/>
              <w:jc w:val="both"/>
              <w:rPr>
                <w:rFonts w:eastAsia="SimSun"/>
              </w:rPr>
            </w:pPr>
            <w:r w:rsidRPr="00BA203D">
              <w:rPr>
                <w:rFonts w:eastAsia="SimSun"/>
              </w:rPr>
              <w:t>20,000</w:t>
            </w:r>
          </w:p>
        </w:tc>
      </w:tr>
      <w:tr w:rsidR="00ED7B38" w:rsidRPr="00ED7B38" w:rsidTr="00BA203D">
        <w:trPr>
          <w:trHeight w:val="249"/>
        </w:trPr>
        <w:tc>
          <w:tcPr>
            <w:tcW w:w="2398" w:type="dxa"/>
          </w:tcPr>
          <w:p w:rsidR="00ED7B38" w:rsidRPr="00ED7B38" w:rsidRDefault="00ED7B38" w:rsidP="00ED7B38">
            <w:r w:rsidRPr="00ED7B38">
              <w:t xml:space="preserve">Imperial Land </w:t>
            </w:r>
            <w:proofErr w:type="spellStart"/>
            <w:r w:rsidRPr="00ED7B38">
              <w:t>Co.Ltd</w:t>
            </w:r>
            <w:proofErr w:type="spellEnd"/>
            <w:r w:rsidRPr="00ED7B38">
              <w:t>.</w:t>
            </w:r>
          </w:p>
        </w:tc>
        <w:tc>
          <w:tcPr>
            <w:tcW w:w="662" w:type="dxa"/>
            <w:vAlign w:val="bottom"/>
          </w:tcPr>
          <w:p w:rsidR="00ED7B38" w:rsidRPr="00ED7B38" w:rsidRDefault="00ED7B38" w:rsidP="00ED7B38">
            <w:pPr>
              <w:ind w:right="14"/>
              <w:jc w:val="right"/>
              <w:rPr>
                <w:rFonts w:eastAsia="SimSun"/>
                <w:lang w:val="en-US"/>
              </w:rPr>
            </w:pPr>
            <w:r w:rsidRPr="00ED7B38">
              <w:rPr>
                <w:rFonts w:eastAsia="SimSun"/>
                <w:lang w:val="en-US"/>
              </w:rPr>
              <w:t>110,000</w:t>
            </w:r>
          </w:p>
        </w:tc>
        <w:tc>
          <w:tcPr>
            <w:tcW w:w="630" w:type="dxa"/>
            <w:vAlign w:val="bottom"/>
          </w:tcPr>
          <w:p w:rsidR="00ED7B38" w:rsidRPr="00ED7B38" w:rsidRDefault="00ED7B38" w:rsidP="00ED7B38">
            <w:pPr>
              <w:tabs>
                <w:tab w:val="decimal" w:pos="546"/>
              </w:tabs>
              <w:ind w:right="-36"/>
              <w:jc w:val="both"/>
              <w:rPr>
                <w:rFonts w:eastAsia="SimSun"/>
              </w:rPr>
            </w:pPr>
            <w:r w:rsidRPr="00ED7B38">
              <w:rPr>
                <w:rFonts w:eastAsia="SimSun"/>
              </w:rPr>
              <w:t>-</w:t>
            </w:r>
          </w:p>
        </w:tc>
        <w:tc>
          <w:tcPr>
            <w:tcW w:w="540" w:type="dxa"/>
          </w:tcPr>
          <w:p w:rsidR="00ED7B38" w:rsidRPr="00ED7B38" w:rsidRDefault="00ED7B38" w:rsidP="00BA203D">
            <w:pPr>
              <w:ind w:right="14"/>
              <w:jc w:val="right"/>
              <w:rPr>
                <w:rFonts w:eastAsia="SimSun"/>
              </w:rPr>
            </w:pPr>
            <w:r w:rsidRPr="00ED7B38">
              <w:rPr>
                <w:rFonts w:eastAsia="SimSun"/>
              </w:rPr>
              <w:t>100.00</w:t>
            </w:r>
          </w:p>
        </w:tc>
        <w:tc>
          <w:tcPr>
            <w:tcW w:w="540" w:type="dxa"/>
          </w:tcPr>
          <w:p w:rsidR="00ED7B38" w:rsidRPr="00BA203D" w:rsidRDefault="00ED7B38" w:rsidP="00BA203D">
            <w:pPr>
              <w:ind w:right="14"/>
              <w:jc w:val="right"/>
              <w:rPr>
                <w:rFonts w:eastAsia="SimSun"/>
              </w:rPr>
            </w:pPr>
            <w:r w:rsidRPr="00BA203D">
              <w:rPr>
                <w:rFonts w:eastAsia="SimSun"/>
              </w:rPr>
              <w:t>-</w:t>
            </w:r>
          </w:p>
        </w:tc>
        <w:tc>
          <w:tcPr>
            <w:tcW w:w="698" w:type="dxa"/>
            <w:tcBorders>
              <w:bottom w:val="single" w:sz="4" w:space="0" w:color="auto"/>
            </w:tcBorders>
            <w:tcMar>
              <w:top w:w="0" w:type="dxa"/>
              <w:left w:w="108" w:type="dxa"/>
              <w:bottom w:w="0" w:type="dxa"/>
              <w:right w:w="108" w:type="dxa"/>
            </w:tcMar>
          </w:tcPr>
          <w:p w:rsidR="00ED7B38" w:rsidRPr="00ED7B38" w:rsidRDefault="00ED7B38" w:rsidP="00BA203D">
            <w:pPr>
              <w:tabs>
                <w:tab w:val="decimal" w:pos="546"/>
              </w:tabs>
              <w:ind w:right="14"/>
              <w:jc w:val="right"/>
              <w:rPr>
                <w:rFonts w:eastAsia="SimSun"/>
              </w:rPr>
            </w:pPr>
            <w:r w:rsidRPr="00ED7B38">
              <w:rPr>
                <w:rFonts w:eastAsia="SimSun"/>
              </w:rPr>
              <w:t>134,800</w:t>
            </w:r>
          </w:p>
        </w:tc>
        <w:tc>
          <w:tcPr>
            <w:tcW w:w="792" w:type="dxa"/>
            <w:tcBorders>
              <w:bottom w:val="single" w:sz="4" w:space="0" w:color="auto"/>
            </w:tcBorders>
            <w:tcMar>
              <w:top w:w="0" w:type="dxa"/>
              <w:left w:w="108" w:type="dxa"/>
              <w:bottom w:w="0" w:type="dxa"/>
              <w:right w:w="108" w:type="dxa"/>
            </w:tcMar>
          </w:tcPr>
          <w:p w:rsidR="00ED7B38" w:rsidRPr="00ED7B38" w:rsidRDefault="00ED7B38" w:rsidP="00BA203D">
            <w:pPr>
              <w:ind w:right="14"/>
              <w:jc w:val="right"/>
              <w:rPr>
                <w:rFonts w:eastAsia="SimSun"/>
              </w:rPr>
            </w:pPr>
            <w:r w:rsidRPr="00ED7B38">
              <w:rPr>
                <w:rFonts w:eastAsia="SimSun"/>
              </w:rPr>
              <w:t>-</w:t>
            </w:r>
          </w:p>
        </w:tc>
        <w:tc>
          <w:tcPr>
            <w:tcW w:w="824" w:type="dxa"/>
            <w:tcBorders>
              <w:bottom w:val="single" w:sz="4" w:space="0" w:color="auto"/>
            </w:tcBorders>
            <w:tcMar>
              <w:top w:w="0" w:type="dxa"/>
              <w:left w:w="108" w:type="dxa"/>
              <w:bottom w:w="0" w:type="dxa"/>
              <w:right w:w="108" w:type="dxa"/>
            </w:tcMar>
          </w:tcPr>
          <w:p w:rsidR="00ED7B38" w:rsidRPr="00BA203D" w:rsidRDefault="00ED7B38" w:rsidP="00BA203D">
            <w:pPr>
              <w:tabs>
                <w:tab w:val="left" w:pos="1242"/>
              </w:tabs>
              <w:ind w:right="14"/>
              <w:jc w:val="right"/>
              <w:rPr>
                <w:rFonts w:eastAsia="SimSun"/>
              </w:rPr>
            </w:pPr>
            <w:r w:rsidRPr="00BA203D">
              <w:rPr>
                <w:rFonts w:eastAsia="SimSun"/>
              </w:rPr>
              <w:t>(65,695)</w:t>
            </w:r>
          </w:p>
        </w:tc>
        <w:tc>
          <w:tcPr>
            <w:tcW w:w="822" w:type="dxa"/>
            <w:tcBorders>
              <w:bottom w:val="single" w:sz="4" w:space="0" w:color="auto"/>
            </w:tcBorders>
            <w:tcMar>
              <w:top w:w="0" w:type="dxa"/>
              <w:left w:w="108" w:type="dxa"/>
              <w:bottom w:w="0" w:type="dxa"/>
              <w:right w:w="108" w:type="dxa"/>
            </w:tcMar>
          </w:tcPr>
          <w:p w:rsidR="00ED7B38" w:rsidRPr="00BA203D" w:rsidRDefault="00ED7B38" w:rsidP="00BA203D">
            <w:pPr>
              <w:tabs>
                <w:tab w:val="left" w:pos="1242"/>
              </w:tabs>
              <w:ind w:right="14"/>
              <w:jc w:val="right"/>
              <w:rPr>
                <w:rFonts w:eastAsia="SimSun"/>
              </w:rPr>
            </w:pPr>
            <w:r w:rsidRPr="00BA203D">
              <w:rPr>
                <w:rFonts w:eastAsia="SimSun"/>
              </w:rPr>
              <w:t>-</w:t>
            </w:r>
          </w:p>
        </w:tc>
        <w:tc>
          <w:tcPr>
            <w:tcW w:w="704" w:type="dxa"/>
            <w:tcBorders>
              <w:bottom w:val="single" w:sz="4" w:space="0" w:color="auto"/>
            </w:tcBorders>
          </w:tcPr>
          <w:p w:rsidR="00ED7B38" w:rsidRPr="00BA203D" w:rsidRDefault="00ED7B38" w:rsidP="00BA203D">
            <w:pPr>
              <w:tabs>
                <w:tab w:val="decimal" w:pos="546"/>
              </w:tabs>
              <w:ind w:right="-36"/>
              <w:jc w:val="both"/>
              <w:rPr>
                <w:rFonts w:eastAsia="SimSun"/>
              </w:rPr>
            </w:pPr>
            <w:r w:rsidRPr="00BA203D">
              <w:rPr>
                <w:rFonts w:eastAsia="SimSun"/>
              </w:rPr>
              <w:t>69,105</w:t>
            </w:r>
          </w:p>
        </w:tc>
        <w:tc>
          <w:tcPr>
            <w:tcW w:w="654" w:type="dxa"/>
            <w:tcBorders>
              <w:bottom w:val="single" w:sz="4" w:space="0" w:color="auto"/>
            </w:tcBorders>
            <w:tcMar>
              <w:top w:w="0" w:type="dxa"/>
              <w:left w:w="108" w:type="dxa"/>
              <w:bottom w:w="0" w:type="dxa"/>
              <w:right w:w="108" w:type="dxa"/>
            </w:tcMar>
          </w:tcPr>
          <w:p w:rsidR="00ED7B38" w:rsidRPr="00BA203D" w:rsidRDefault="00ED7B38" w:rsidP="00BA203D">
            <w:pPr>
              <w:tabs>
                <w:tab w:val="decimal" w:pos="546"/>
              </w:tabs>
              <w:ind w:right="-36"/>
              <w:jc w:val="both"/>
              <w:rPr>
                <w:rFonts w:eastAsia="SimSun"/>
              </w:rPr>
            </w:pPr>
            <w:r w:rsidRPr="00BA203D">
              <w:rPr>
                <w:rFonts w:eastAsia="SimSun"/>
              </w:rPr>
              <w:t>-</w:t>
            </w:r>
          </w:p>
        </w:tc>
      </w:tr>
      <w:tr w:rsidR="00ED7B38" w:rsidRPr="00ED7B38" w:rsidTr="00BA203D">
        <w:trPr>
          <w:trHeight w:val="249"/>
        </w:trPr>
        <w:tc>
          <w:tcPr>
            <w:tcW w:w="2398" w:type="dxa"/>
          </w:tcPr>
          <w:p w:rsidR="00ED7B38" w:rsidRPr="00ED7B38" w:rsidRDefault="00ED7B38" w:rsidP="00ED7B38">
            <w:pPr>
              <w:ind w:left="64" w:right="-108" w:firstLine="164"/>
              <w:jc w:val="thaiDistribute"/>
              <w:rPr>
                <w:cs/>
              </w:rPr>
            </w:pPr>
            <w:r w:rsidRPr="00ED7B38">
              <w:t>Total</w:t>
            </w:r>
          </w:p>
        </w:tc>
        <w:tc>
          <w:tcPr>
            <w:tcW w:w="662" w:type="dxa"/>
            <w:vAlign w:val="bottom"/>
          </w:tcPr>
          <w:p w:rsidR="00ED7B38" w:rsidRPr="00ED7B38" w:rsidRDefault="00ED7B38" w:rsidP="00ED7B38">
            <w:pPr>
              <w:tabs>
                <w:tab w:val="decimal" w:pos="546"/>
              </w:tabs>
              <w:ind w:right="-36"/>
              <w:jc w:val="both"/>
              <w:rPr>
                <w:rFonts w:eastAsia="SimSun"/>
              </w:rPr>
            </w:pPr>
          </w:p>
        </w:tc>
        <w:tc>
          <w:tcPr>
            <w:tcW w:w="630" w:type="dxa"/>
            <w:vAlign w:val="bottom"/>
          </w:tcPr>
          <w:p w:rsidR="00ED7B38" w:rsidRPr="00ED7B38" w:rsidRDefault="00ED7B38" w:rsidP="00ED7B38">
            <w:pPr>
              <w:tabs>
                <w:tab w:val="decimal" w:pos="546"/>
              </w:tabs>
              <w:ind w:right="-36"/>
              <w:jc w:val="both"/>
              <w:rPr>
                <w:rFonts w:eastAsia="SimSun"/>
              </w:rPr>
            </w:pPr>
          </w:p>
        </w:tc>
        <w:tc>
          <w:tcPr>
            <w:tcW w:w="540" w:type="dxa"/>
          </w:tcPr>
          <w:p w:rsidR="00ED7B38" w:rsidRPr="00ED7B38" w:rsidRDefault="00ED7B38" w:rsidP="00ED7B38">
            <w:pPr>
              <w:tabs>
                <w:tab w:val="decimal" w:pos="546"/>
              </w:tabs>
              <w:ind w:right="-36"/>
              <w:jc w:val="both"/>
              <w:rPr>
                <w:rFonts w:eastAsia="SimSun"/>
              </w:rPr>
            </w:pPr>
          </w:p>
        </w:tc>
        <w:tc>
          <w:tcPr>
            <w:tcW w:w="540" w:type="dxa"/>
          </w:tcPr>
          <w:p w:rsidR="00ED7B38" w:rsidRPr="00BA203D" w:rsidRDefault="00ED7B38" w:rsidP="00BA203D">
            <w:pPr>
              <w:ind w:right="14"/>
              <w:jc w:val="right"/>
              <w:rPr>
                <w:rFonts w:eastAsia="SimSun"/>
              </w:rPr>
            </w:pPr>
          </w:p>
        </w:tc>
        <w:tc>
          <w:tcPr>
            <w:tcW w:w="698" w:type="dxa"/>
            <w:tcBorders>
              <w:top w:val="single" w:sz="4" w:space="0" w:color="auto"/>
              <w:bottom w:val="double" w:sz="4" w:space="0" w:color="auto"/>
            </w:tcBorders>
            <w:tcMar>
              <w:top w:w="0" w:type="dxa"/>
              <w:left w:w="108" w:type="dxa"/>
              <w:bottom w:w="0" w:type="dxa"/>
              <w:right w:w="108" w:type="dxa"/>
            </w:tcMar>
          </w:tcPr>
          <w:p w:rsidR="00ED7B38" w:rsidRPr="00ED7B38" w:rsidRDefault="00ED7B38" w:rsidP="00BA203D">
            <w:pPr>
              <w:tabs>
                <w:tab w:val="decimal" w:pos="546"/>
              </w:tabs>
              <w:ind w:right="14"/>
              <w:jc w:val="right"/>
              <w:rPr>
                <w:rFonts w:eastAsia="SimSun"/>
              </w:rPr>
            </w:pPr>
            <w:r w:rsidRPr="00ED7B38">
              <w:rPr>
                <w:rFonts w:eastAsia="SimSun"/>
              </w:rPr>
              <w:t>274,265</w:t>
            </w:r>
          </w:p>
        </w:tc>
        <w:tc>
          <w:tcPr>
            <w:tcW w:w="792" w:type="dxa"/>
            <w:tcBorders>
              <w:top w:val="single" w:sz="4" w:space="0" w:color="auto"/>
              <w:bottom w:val="double" w:sz="4" w:space="0" w:color="auto"/>
            </w:tcBorders>
            <w:tcMar>
              <w:top w:w="0" w:type="dxa"/>
              <w:left w:w="108" w:type="dxa"/>
              <w:bottom w:w="0" w:type="dxa"/>
              <w:right w:w="108" w:type="dxa"/>
            </w:tcMar>
          </w:tcPr>
          <w:p w:rsidR="00ED7B38" w:rsidRPr="00ED7B38" w:rsidRDefault="00ED7B38" w:rsidP="00BA203D">
            <w:pPr>
              <w:ind w:right="14"/>
              <w:jc w:val="right"/>
              <w:rPr>
                <w:rFonts w:eastAsia="SimSun"/>
              </w:rPr>
            </w:pPr>
            <w:r w:rsidRPr="00ED7B38">
              <w:rPr>
                <w:rFonts w:eastAsia="SimSun"/>
              </w:rPr>
              <w:t>139,465</w:t>
            </w:r>
          </w:p>
        </w:tc>
        <w:tc>
          <w:tcPr>
            <w:tcW w:w="824" w:type="dxa"/>
            <w:tcBorders>
              <w:top w:val="single" w:sz="4" w:space="0" w:color="auto"/>
              <w:bottom w:val="double" w:sz="4" w:space="0" w:color="auto"/>
            </w:tcBorders>
            <w:tcMar>
              <w:top w:w="0" w:type="dxa"/>
              <w:left w:w="108" w:type="dxa"/>
              <w:bottom w:w="0" w:type="dxa"/>
              <w:right w:w="108" w:type="dxa"/>
            </w:tcMar>
          </w:tcPr>
          <w:p w:rsidR="00ED7B38" w:rsidRPr="00BA203D" w:rsidRDefault="00ED7B38" w:rsidP="00BA203D">
            <w:pPr>
              <w:tabs>
                <w:tab w:val="left" w:pos="1242"/>
              </w:tabs>
              <w:ind w:right="14"/>
              <w:jc w:val="right"/>
              <w:rPr>
                <w:rFonts w:eastAsia="SimSun"/>
              </w:rPr>
            </w:pPr>
            <w:r w:rsidRPr="00BA203D">
              <w:rPr>
                <w:rFonts w:eastAsia="SimSun"/>
              </w:rPr>
              <w:t>(158,127)</w:t>
            </w:r>
          </w:p>
        </w:tc>
        <w:tc>
          <w:tcPr>
            <w:tcW w:w="822" w:type="dxa"/>
            <w:tcBorders>
              <w:bottom w:val="double" w:sz="4" w:space="0" w:color="auto"/>
            </w:tcBorders>
            <w:tcMar>
              <w:top w:w="0" w:type="dxa"/>
              <w:left w:w="108" w:type="dxa"/>
              <w:bottom w:w="0" w:type="dxa"/>
              <w:right w:w="108" w:type="dxa"/>
            </w:tcMar>
          </w:tcPr>
          <w:p w:rsidR="00ED7B38" w:rsidRPr="00BA203D" w:rsidRDefault="00ED7B38" w:rsidP="00BA203D">
            <w:pPr>
              <w:tabs>
                <w:tab w:val="left" w:pos="1242"/>
              </w:tabs>
              <w:ind w:right="14"/>
              <w:jc w:val="right"/>
              <w:rPr>
                <w:rFonts w:eastAsia="SimSun"/>
              </w:rPr>
            </w:pPr>
            <w:r w:rsidRPr="00BA203D">
              <w:rPr>
                <w:rFonts w:eastAsia="SimSun"/>
              </w:rPr>
              <w:t>(25,951)</w:t>
            </w:r>
          </w:p>
        </w:tc>
        <w:tc>
          <w:tcPr>
            <w:tcW w:w="704" w:type="dxa"/>
            <w:tcBorders>
              <w:top w:val="single" w:sz="4" w:space="0" w:color="auto"/>
              <w:bottom w:val="double" w:sz="4" w:space="0" w:color="auto"/>
            </w:tcBorders>
            <w:vAlign w:val="bottom"/>
          </w:tcPr>
          <w:p w:rsidR="00ED7B38" w:rsidRPr="00BA203D" w:rsidRDefault="00ED7B38" w:rsidP="00BA203D">
            <w:pPr>
              <w:tabs>
                <w:tab w:val="decimal" w:pos="546"/>
              </w:tabs>
              <w:ind w:right="-36"/>
              <w:jc w:val="both"/>
              <w:rPr>
                <w:rFonts w:eastAsia="SimSun"/>
              </w:rPr>
            </w:pPr>
            <w:r w:rsidRPr="00BA203D">
              <w:rPr>
                <w:rFonts w:eastAsia="SimSun"/>
              </w:rPr>
              <w:t>116,138</w:t>
            </w:r>
          </w:p>
        </w:tc>
        <w:tc>
          <w:tcPr>
            <w:tcW w:w="654" w:type="dxa"/>
            <w:tcBorders>
              <w:top w:val="single" w:sz="4" w:space="0" w:color="auto"/>
              <w:bottom w:val="double" w:sz="4" w:space="0" w:color="auto"/>
            </w:tcBorders>
            <w:tcMar>
              <w:top w:w="0" w:type="dxa"/>
              <w:left w:w="108" w:type="dxa"/>
              <w:bottom w:w="0" w:type="dxa"/>
              <w:right w:w="108" w:type="dxa"/>
            </w:tcMar>
            <w:vAlign w:val="bottom"/>
          </w:tcPr>
          <w:p w:rsidR="00ED7B38" w:rsidRPr="00BA203D" w:rsidRDefault="00ED7B38" w:rsidP="00BA203D">
            <w:pPr>
              <w:tabs>
                <w:tab w:val="decimal" w:pos="546"/>
              </w:tabs>
              <w:ind w:right="-36"/>
              <w:jc w:val="both"/>
              <w:rPr>
                <w:rFonts w:eastAsia="SimSun"/>
              </w:rPr>
            </w:pPr>
            <w:r w:rsidRPr="00BA203D">
              <w:rPr>
                <w:rFonts w:eastAsia="SimSun"/>
              </w:rPr>
              <w:t>113,514</w:t>
            </w:r>
          </w:p>
        </w:tc>
      </w:tr>
    </w:tbl>
    <w:p w:rsidR="004B5C03" w:rsidRPr="00347FC7" w:rsidRDefault="004B5C03" w:rsidP="000A1D68">
      <w:pPr>
        <w:tabs>
          <w:tab w:val="left" w:pos="450"/>
          <w:tab w:val="left" w:pos="540"/>
        </w:tabs>
        <w:ind w:left="360" w:firstLine="775"/>
        <w:jc w:val="thaiDistribute"/>
        <w:outlineLvl w:val="0"/>
        <w:rPr>
          <w:sz w:val="20"/>
          <w:szCs w:val="20"/>
          <w:lang w:val="en-US"/>
        </w:rPr>
      </w:pPr>
    </w:p>
    <w:p w:rsidR="00E55C7A" w:rsidRDefault="00B458C1" w:rsidP="00B458C1">
      <w:pPr>
        <w:ind w:left="729" w:hanging="369"/>
        <w:jc w:val="thaiDistribute"/>
        <w:rPr>
          <w:spacing w:val="-4"/>
          <w:sz w:val="30"/>
          <w:szCs w:val="30"/>
          <w:lang w:val="en-US"/>
        </w:rPr>
      </w:pPr>
      <w:r>
        <w:rPr>
          <w:spacing w:val="-4"/>
          <w:sz w:val="30"/>
          <w:szCs w:val="30"/>
          <w:lang w:val="en-US"/>
        </w:rPr>
        <w:t xml:space="preserve">16.1 </w:t>
      </w:r>
      <w:r w:rsidR="006A3BA1">
        <w:rPr>
          <w:spacing w:val="-4"/>
          <w:sz w:val="30"/>
          <w:szCs w:val="30"/>
          <w:lang w:val="en-US"/>
        </w:rPr>
        <w:t>On October 31, 2016, the C</w:t>
      </w:r>
      <w:r w:rsidR="00E55C7A" w:rsidRPr="00DD6004">
        <w:rPr>
          <w:spacing w:val="-4"/>
          <w:sz w:val="30"/>
          <w:szCs w:val="30"/>
          <w:lang w:val="en-US"/>
        </w:rPr>
        <w:t xml:space="preserve">ompany purchase the common shares of the Imperial Land </w:t>
      </w:r>
      <w:proofErr w:type="spellStart"/>
      <w:r w:rsidR="00E55C7A" w:rsidRPr="00DD6004">
        <w:rPr>
          <w:spacing w:val="-4"/>
          <w:sz w:val="30"/>
          <w:szCs w:val="30"/>
          <w:lang w:val="en-US"/>
        </w:rPr>
        <w:t>Co.,Ltd</w:t>
      </w:r>
      <w:proofErr w:type="spellEnd"/>
      <w:r w:rsidR="00E55C7A" w:rsidRPr="00DD6004">
        <w:rPr>
          <w:spacing w:val="-4"/>
          <w:sz w:val="30"/>
          <w:szCs w:val="30"/>
          <w:lang w:val="en-US"/>
        </w:rPr>
        <w:t xml:space="preserve">. (subsidiary) amounting to 1.10 million shares from 3 individual and related parties are UA WITHYA Plc., Mr. </w:t>
      </w:r>
      <w:proofErr w:type="spellStart"/>
      <w:r w:rsidR="00E55C7A" w:rsidRPr="00DD6004">
        <w:rPr>
          <w:spacing w:val="-4"/>
          <w:sz w:val="30"/>
          <w:szCs w:val="30"/>
          <w:lang w:val="en-US"/>
        </w:rPr>
        <w:t>Wutichai</w:t>
      </w:r>
      <w:proofErr w:type="spellEnd"/>
      <w:r w:rsidR="00E55C7A" w:rsidRPr="00DD6004">
        <w:rPr>
          <w:spacing w:val="-4"/>
          <w:sz w:val="30"/>
          <w:szCs w:val="30"/>
          <w:lang w:val="en-US"/>
        </w:rPr>
        <w:t xml:space="preserve"> </w:t>
      </w:r>
      <w:proofErr w:type="spellStart"/>
      <w:r w:rsidR="00E55C7A" w:rsidRPr="00DD6004">
        <w:rPr>
          <w:spacing w:val="-4"/>
          <w:sz w:val="30"/>
          <w:szCs w:val="30"/>
          <w:lang w:val="en-US"/>
        </w:rPr>
        <w:t>Leenabanchong</w:t>
      </w:r>
      <w:proofErr w:type="spellEnd"/>
      <w:r w:rsidR="00E55C7A" w:rsidRPr="00DD6004">
        <w:rPr>
          <w:spacing w:val="-4"/>
          <w:sz w:val="30"/>
          <w:szCs w:val="30"/>
          <w:lang w:val="en-US"/>
        </w:rPr>
        <w:t xml:space="preserve"> and Mr. </w:t>
      </w:r>
      <w:proofErr w:type="spellStart"/>
      <w:r w:rsidR="00E55C7A" w:rsidRPr="00DD6004">
        <w:rPr>
          <w:spacing w:val="-4"/>
          <w:sz w:val="30"/>
          <w:szCs w:val="30"/>
          <w:lang w:val="en-US"/>
        </w:rPr>
        <w:t>Monthon</w:t>
      </w:r>
      <w:proofErr w:type="spellEnd"/>
      <w:r w:rsidR="00E55C7A" w:rsidRPr="00DD6004">
        <w:rPr>
          <w:spacing w:val="-4"/>
          <w:sz w:val="30"/>
          <w:szCs w:val="30"/>
          <w:lang w:val="en-US"/>
        </w:rPr>
        <w:t xml:space="preserve"> </w:t>
      </w:r>
      <w:proofErr w:type="spellStart"/>
      <w:r w:rsidR="00E55C7A" w:rsidRPr="00DD6004">
        <w:rPr>
          <w:spacing w:val="-4"/>
          <w:sz w:val="30"/>
          <w:szCs w:val="30"/>
          <w:lang w:val="en-US"/>
        </w:rPr>
        <w:t>Chatuwallopkul</w:t>
      </w:r>
      <w:proofErr w:type="spellEnd"/>
      <w:r w:rsidR="00E55C7A" w:rsidRPr="00DD6004">
        <w:rPr>
          <w:spacing w:val="-4"/>
          <w:sz w:val="30"/>
          <w:szCs w:val="30"/>
          <w:lang w:val="en-US"/>
        </w:rPr>
        <w:t xml:space="preserve"> at </w:t>
      </w:r>
      <w:r w:rsidR="00DD6004" w:rsidRPr="00DD6004">
        <w:rPr>
          <w:spacing w:val="-4"/>
          <w:sz w:val="30"/>
          <w:szCs w:val="30"/>
          <w:lang w:val="en-US"/>
        </w:rPr>
        <w:t>Baht 134.80 million</w:t>
      </w:r>
      <w:r w:rsidR="00E55C7A" w:rsidRPr="00DD6004">
        <w:rPr>
          <w:spacing w:val="-4"/>
          <w:sz w:val="30"/>
          <w:szCs w:val="30"/>
          <w:lang w:val="en-US"/>
        </w:rPr>
        <w:t xml:space="preserve">, in addition,  the company will be pay back the loan and accrued interest, calculated to February 13, 2015, to UA WITHYA Plc. instead of the subsidiary in the amount of </w:t>
      </w:r>
      <w:r w:rsidR="00DD6004">
        <w:rPr>
          <w:spacing w:val="-4"/>
          <w:sz w:val="30"/>
          <w:szCs w:val="30"/>
          <w:lang w:val="en-US"/>
        </w:rPr>
        <w:t>Baht 144.00 million</w:t>
      </w:r>
      <w:r w:rsidR="00E55C7A" w:rsidRPr="00DD6004">
        <w:rPr>
          <w:spacing w:val="-4"/>
          <w:sz w:val="30"/>
          <w:szCs w:val="30"/>
          <w:lang w:val="en-US"/>
        </w:rPr>
        <w:t xml:space="preserve">, as of acquisition date subsidiary has outstanding including accrued interest with UA WITHYA Plc. total amount of </w:t>
      </w:r>
      <w:r w:rsidR="00DD6004">
        <w:rPr>
          <w:spacing w:val="-4"/>
          <w:sz w:val="30"/>
          <w:szCs w:val="30"/>
          <w:lang w:val="en-US"/>
        </w:rPr>
        <w:t xml:space="preserve">Baht </w:t>
      </w:r>
      <w:r w:rsidR="00E55C7A" w:rsidRPr="00DD6004">
        <w:rPr>
          <w:spacing w:val="-4"/>
          <w:sz w:val="30"/>
          <w:szCs w:val="30"/>
          <w:lang w:val="en-US"/>
        </w:rPr>
        <w:t xml:space="preserve">176.92 million. In accordance with the conditions specified in the memorandum annexed to the agreement to transfer the rights dated October 31, 2016, UA WITHYA </w:t>
      </w:r>
      <w:proofErr w:type="spellStart"/>
      <w:r w:rsidR="00E55C7A" w:rsidRPr="00DD6004">
        <w:rPr>
          <w:spacing w:val="-4"/>
          <w:sz w:val="30"/>
          <w:szCs w:val="30"/>
          <w:lang w:val="en-US"/>
        </w:rPr>
        <w:t>Plc.had</w:t>
      </w:r>
      <w:proofErr w:type="spellEnd"/>
      <w:r w:rsidR="00E55C7A" w:rsidRPr="00DD6004">
        <w:rPr>
          <w:spacing w:val="-4"/>
          <w:sz w:val="30"/>
          <w:szCs w:val="30"/>
          <w:lang w:val="en-US"/>
        </w:rPr>
        <w:t xml:space="preserve"> transfer the right to claim the difference between the debt and the accrued interest, in the financial statements, on acquisition date and with the debt and accrued interest on the original terms amount of </w:t>
      </w:r>
      <w:r w:rsidR="00DD6004">
        <w:rPr>
          <w:spacing w:val="-4"/>
          <w:sz w:val="30"/>
          <w:szCs w:val="30"/>
          <w:lang w:val="en-US"/>
        </w:rPr>
        <w:t xml:space="preserve">Baht </w:t>
      </w:r>
      <w:r w:rsidR="00E55C7A" w:rsidRPr="00DD6004">
        <w:rPr>
          <w:spacing w:val="-4"/>
          <w:sz w:val="30"/>
          <w:szCs w:val="30"/>
          <w:lang w:val="en-US"/>
        </w:rPr>
        <w:t xml:space="preserve">32.92 million to the company, the company had recorded this amount  of the debt of </w:t>
      </w:r>
      <w:r w:rsidR="00DD6004">
        <w:rPr>
          <w:spacing w:val="-4"/>
          <w:sz w:val="30"/>
          <w:szCs w:val="30"/>
          <w:lang w:val="en-US"/>
        </w:rPr>
        <w:t xml:space="preserve">Baht </w:t>
      </w:r>
      <w:r w:rsidR="00E55C7A" w:rsidRPr="00DD6004">
        <w:rPr>
          <w:spacing w:val="-4"/>
          <w:sz w:val="30"/>
          <w:szCs w:val="30"/>
          <w:lang w:val="en-US"/>
        </w:rPr>
        <w:t xml:space="preserve">32.92 million and the difference between the  amount to purchase common shares to the book value of net assets  as purchasing date in amount of </w:t>
      </w:r>
      <w:r w:rsidR="00DD6004">
        <w:rPr>
          <w:spacing w:val="-4"/>
          <w:sz w:val="30"/>
          <w:szCs w:val="30"/>
          <w:lang w:val="en-US"/>
        </w:rPr>
        <w:t xml:space="preserve"> Baht</w:t>
      </w:r>
      <w:r w:rsidR="00E55C7A" w:rsidRPr="00DD6004">
        <w:rPr>
          <w:spacing w:val="-4"/>
          <w:sz w:val="30"/>
          <w:szCs w:val="30"/>
          <w:lang w:val="en-US"/>
        </w:rPr>
        <w:t xml:space="preserve"> </w:t>
      </w:r>
      <w:r w:rsidR="00DD6004">
        <w:rPr>
          <w:spacing w:val="-4"/>
          <w:sz w:val="30"/>
          <w:szCs w:val="30"/>
          <w:lang w:val="en-US"/>
        </w:rPr>
        <w:t>128.00</w:t>
      </w:r>
      <w:r w:rsidR="00E55C7A" w:rsidRPr="00DD6004">
        <w:rPr>
          <w:spacing w:val="-4"/>
          <w:sz w:val="30"/>
          <w:szCs w:val="30"/>
          <w:lang w:val="en-US"/>
        </w:rPr>
        <w:t xml:space="preserve"> million as part of the " prepaid leasehold " by without recognition of goodwill or a gain from a negotiation due to this purchasing of common shares of the subsidiary is not in the definition of the acquisition business according to the terms stated  in the Financial Reporting Standard No.3, Business Combinations.</w:t>
      </w:r>
    </w:p>
    <w:p w:rsidR="00542ABD" w:rsidRPr="00542ABD" w:rsidRDefault="00542ABD" w:rsidP="00DD6004">
      <w:pPr>
        <w:ind w:left="729" w:hanging="369"/>
        <w:jc w:val="thaiDistribute"/>
        <w:rPr>
          <w:spacing w:val="-4"/>
          <w:sz w:val="16"/>
          <w:szCs w:val="16"/>
          <w:lang w:val="en-US"/>
        </w:rPr>
      </w:pPr>
    </w:p>
    <w:p w:rsidR="006A3BA1" w:rsidRDefault="006A3BA1" w:rsidP="006A3BA1">
      <w:pPr>
        <w:ind w:left="720"/>
        <w:jc w:val="both"/>
        <w:outlineLvl w:val="0"/>
        <w:rPr>
          <w:sz w:val="30"/>
          <w:szCs w:val="30"/>
          <w:lang w:val="en-US"/>
        </w:rPr>
      </w:pPr>
    </w:p>
    <w:p w:rsidR="006A3BA1" w:rsidRDefault="006A3BA1" w:rsidP="006A3BA1">
      <w:pPr>
        <w:ind w:left="720"/>
        <w:jc w:val="both"/>
        <w:outlineLvl w:val="0"/>
        <w:rPr>
          <w:sz w:val="30"/>
          <w:szCs w:val="30"/>
          <w:lang w:val="en-US"/>
        </w:rPr>
      </w:pPr>
    </w:p>
    <w:p w:rsidR="006A3BA1" w:rsidRDefault="006A3BA1" w:rsidP="006A3BA1">
      <w:pPr>
        <w:ind w:left="720"/>
        <w:jc w:val="both"/>
        <w:outlineLvl w:val="0"/>
        <w:rPr>
          <w:sz w:val="30"/>
          <w:szCs w:val="30"/>
          <w:lang w:val="en-US"/>
        </w:rPr>
      </w:pPr>
    </w:p>
    <w:p w:rsidR="006A3BA1" w:rsidRDefault="006A3BA1" w:rsidP="006A3BA1">
      <w:pPr>
        <w:ind w:left="720"/>
        <w:jc w:val="both"/>
        <w:outlineLvl w:val="0"/>
        <w:rPr>
          <w:sz w:val="30"/>
          <w:szCs w:val="30"/>
          <w:lang w:val="en-US"/>
        </w:rPr>
      </w:pPr>
    </w:p>
    <w:p w:rsidR="006A3BA1" w:rsidRDefault="006A3BA1" w:rsidP="006A3BA1">
      <w:pPr>
        <w:ind w:left="720"/>
        <w:jc w:val="both"/>
        <w:outlineLvl w:val="0"/>
        <w:rPr>
          <w:sz w:val="30"/>
          <w:szCs w:val="30"/>
          <w:lang w:val="en-US"/>
        </w:rPr>
      </w:pPr>
    </w:p>
    <w:p w:rsidR="00542ABD" w:rsidRPr="00BD6F5B" w:rsidRDefault="00542ABD" w:rsidP="006A3BA1">
      <w:pPr>
        <w:ind w:left="360"/>
        <w:jc w:val="thaiDistribute"/>
        <w:rPr>
          <w:sz w:val="30"/>
          <w:szCs w:val="30"/>
          <w:lang w:val="en-US"/>
        </w:rPr>
      </w:pPr>
      <w:r w:rsidRPr="00542ABD">
        <w:rPr>
          <w:sz w:val="30"/>
          <w:szCs w:val="30"/>
          <w:lang w:val="en-US"/>
        </w:rPr>
        <w:lastRenderedPageBreak/>
        <w:t>Net book value of assets and liabilities</w:t>
      </w:r>
      <w:r w:rsidRPr="00BD6F5B">
        <w:rPr>
          <w:sz w:val="30"/>
          <w:szCs w:val="30"/>
          <w:cs/>
          <w:lang w:val="en-US"/>
        </w:rPr>
        <w:t xml:space="preserve"> </w:t>
      </w:r>
      <w:r w:rsidRPr="00BD6F5B">
        <w:rPr>
          <w:sz w:val="30"/>
          <w:szCs w:val="30"/>
          <w:lang w:val="en-US"/>
        </w:rPr>
        <w:t xml:space="preserve">of the company Imperial Land </w:t>
      </w:r>
      <w:proofErr w:type="spellStart"/>
      <w:r w:rsidRPr="00BD6F5B">
        <w:rPr>
          <w:sz w:val="30"/>
          <w:szCs w:val="30"/>
          <w:lang w:val="en-US"/>
        </w:rPr>
        <w:t>Co.</w:t>
      </w:r>
      <w:proofErr w:type="gramStart"/>
      <w:r w:rsidRPr="00BD6F5B">
        <w:rPr>
          <w:sz w:val="30"/>
          <w:szCs w:val="30"/>
          <w:lang w:val="en-US"/>
        </w:rPr>
        <w:t>,Ltd</w:t>
      </w:r>
      <w:proofErr w:type="spellEnd"/>
      <w:proofErr w:type="gramEnd"/>
      <w:r w:rsidRPr="00BD6F5B">
        <w:rPr>
          <w:sz w:val="30"/>
          <w:szCs w:val="30"/>
          <w:lang w:val="en-US"/>
        </w:rPr>
        <w:t>. (subsidiary) as at the of acquisition are as follows :-</w:t>
      </w:r>
    </w:p>
    <w:p w:rsidR="00542ABD" w:rsidRDefault="00542ABD" w:rsidP="00542ABD">
      <w:pPr>
        <w:ind w:left="360" w:firstLine="1080"/>
        <w:jc w:val="thaiDistribute"/>
        <w:rPr>
          <w:spacing w:val="-4"/>
          <w:sz w:val="16"/>
          <w:szCs w:val="16"/>
          <w:lang w:val="en-US"/>
        </w:rPr>
      </w:pPr>
    </w:p>
    <w:tbl>
      <w:tblPr>
        <w:tblW w:w="4751" w:type="pct"/>
        <w:tblInd w:w="468" w:type="dxa"/>
        <w:tblLayout w:type="fixed"/>
        <w:tblLook w:val="0000" w:firstRow="0" w:lastRow="0" w:firstColumn="0" w:lastColumn="0" w:noHBand="0" w:noVBand="0"/>
      </w:tblPr>
      <w:tblGrid>
        <w:gridCol w:w="7030"/>
        <w:gridCol w:w="1891"/>
      </w:tblGrid>
      <w:tr w:rsidR="00BD6F5B" w:rsidRPr="00871F26" w:rsidTr="00B458C1">
        <w:tc>
          <w:tcPr>
            <w:tcW w:w="3940" w:type="pct"/>
            <w:tcBorders>
              <w:top w:val="nil"/>
              <w:left w:val="nil"/>
              <w:bottom w:val="nil"/>
              <w:right w:val="nil"/>
            </w:tcBorders>
          </w:tcPr>
          <w:p w:rsidR="00BD6F5B" w:rsidRPr="00871F26" w:rsidRDefault="00BD6F5B" w:rsidP="00A41CEB">
            <w:pPr>
              <w:ind w:left="-108" w:right="-108"/>
              <w:rPr>
                <w:sz w:val="30"/>
                <w:szCs w:val="30"/>
              </w:rPr>
            </w:pPr>
          </w:p>
        </w:tc>
        <w:tc>
          <w:tcPr>
            <w:tcW w:w="1060" w:type="pct"/>
            <w:tcBorders>
              <w:top w:val="nil"/>
              <w:left w:val="nil"/>
              <w:right w:val="nil"/>
            </w:tcBorders>
          </w:tcPr>
          <w:p w:rsidR="00BD6F5B" w:rsidRPr="00871F26" w:rsidRDefault="00BD6F5B" w:rsidP="00A41CEB">
            <w:pPr>
              <w:ind w:left="-108" w:right="-63"/>
              <w:jc w:val="right"/>
              <w:rPr>
                <w:sz w:val="30"/>
                <w:szCs w:val="30"/>
              </w:rPr>
            </w:pPr>
            <w:r w:rsidRPr="00871F26">
              <w:rPr>
                <w:sz w:val="30"/>
                <w:szCs w:val="30"/>
                <w:cs/>
              </w:rPr>
              <w:t>(</w:t>
            </w:r>
            <w:r w:rsidRPr="00871F26">
              <w:rPr>
                <w:sz w:val="30"/>
                <w:szCs w:val="30"/>
              </w:rPr>
              <w:t>Unit :Thousand Baht)</w:t>
            </w:r>
          </w:p>
        </w:tc>
      </w:tr>
      <w:tr w:rsidR="00BD6F5B" w:rsidRPr="00871F26" w:rsidTr="00B458C1">
        <w:tc>
          <w:tcPr>
            <w:tcW w:w="3940" w:type="pct"/>
            <w:tcBorders>
              <w:top w:val="nil"/>
              <w:left w:val="nil"/>
              <w:bottom w:val="nil"/>
              <w:right w:val="nil"/>
            </w:tcBorders>
          </w:tcPr>
          <w:p w:rsidR="00BD6F5B" w:rsidRPr="00BD6F5B" w:rsidRDefault="00BD6F5B" w:rsidP="00A41CEB">
            <w:pPr>
              <w:ind w:left="162" w:right="-108" w:hanging="90"/>
              <w:jc w:val="thaiDistribute"/>
              <w:rPr>
                <w:b/>
                <w:bCs/>
                <w:sz w:val="30"/>
                <w:szCs w:val="30"/>
                <w:u w:val="single"/>
              </w:rPr>
            </w:pPr>
            <w:r w:rsidRPr="00BD6F5B">
              <w:rPr>
                <w:b/>
                <w:bCs/>
                <w:sz w:val="30"/>
                <w:szCs w:val="30"/>
                <w:u w:val="single"/>
              </w:rPr>
              <w:t>Assets</w:t>
            </w:r>
          </w:p>
        </w:tc>
        <w:tc>
          <w:tcPr>
            <w:tcW w:w="1060" w:type="pct"/>
            <w:tcBorders>
              <w:top w:val="nil"/>
              <w:left w:val="nil"/>
              <w:right w:val="nil"/>
            </w:tcBorders>
          </w:tcPr>
          <w:p w:rsidR="00BD6F5B" w:rsidRPr="005F219C" w:rsidRDefault="00BD6F5B" w:rsidP="00A41CEB">
            <w:pPr>
              <w:pStyle w:val="MacroText"/>
              <w:tabs>
                <w:tab w:val="clear" w:pos="480"/>
                <w:tab w:val="clear" w:pos="960"/>
                <w:tab w:val="clear" w:pos="1440"/>
                <w:tab w:val="clear" w:pos="1920"/>
                <w:tab w:val="clear" w:pos="2400"/>
                <w:tab w:val="clear" w:pos="2880"/>
                <w:tab w:val="clear" w:pos="3360"/>
                <w:tab w:val="clear" w:pos="3840"/>
                <w:tab w:val="clear" w:pos="4320"/>
              </w:tabs>
              <w:ind w:left="-100" w:right="324"/>
              <w:jc w:val="right"/>
              <w:rPr>
                <w:sz w:val="30"/>
                <w:szCs w:val="30"/>
              </w:rPr>
            </w:pPr>
          </w:p>
        </w:tc>
      </w:tr>
      <w:tr w:rsidR="00B458C1" w:rsidRPr="00871F26" w:rsidTr="00B458C1">
        <w:tc>
          <w:tcPr>
            <w:tcW w:w="3940" w:type="pct"/>
          </w:tcPr>
          <w:p w:rsidR="00B458C1" w:rsidRPr="00BD6F5B" w:rsidRDefault="00B458C1" w:rsidP="00B458C1">
            <w:pPr>
              <w:ind w:left="220"/>
              <w:jc w:val="thaiDistribute"/>
              <w:rPr>
                <w:sz w:val="30"/>
                <w:szCs w:val="30"/>
              </w:rPr>
            </w:pPr>
            <w:r w:rsidRPr="00BD6F5B">
              <w:rPr>
                <w:sz w:val="30"/>
                <w:szCs w:val="30"/>
              </w:rPr>
              <w:t>Cash and cash equivalents items</w:t>
            </w:r>
          </w:p>
        </w:tc>
        <w:tc>
          <w:tcPr>
            <w:tcW w:w="1060" w:type="pct"/>
          </w:tcPr>
          <w:p w:rsidR="00B458C1" w:rsidRPr="00943DB8" w:rsidRDefault="00B458C1" w:rsidP="00B458C1">
            <w:pPr>
              <w:adjustRightInd w:val="0"/>
              <w:ind w:right="430"/>
              <w:jc w:val="right"/>
              <w:rPr>
                <w:sz w:val="30"/>
                <w:szCs w:val="30"/>
              </w:rPr>
            </w:pPr>
            <w:r w:rsidRPr="00943DB8">
              <w:rPr>
                <w:sz w:val="30"/>
                <w:szCs w:val="30"/>
              </w:rPr>
              <w:t>882</w:t>
            </w:r>
          </w:p>
        </w:tc>
      </w:tr>
      <w:tr w:rsidR="00B458C1" w:rsidRPr="00871F26" w:rsidTr="00B458C1">
        <w:tc>
          <w:tcPr>
            <w:tcW w:w="3940" w:type="pct"/>
          </w:tcPr>
          <w:p w:rsidR="00B458C1" w:rsidRPr="00871F26" w:rsidRDefault="00B458C1" w:rsidP="00B458C1">
            <w:pPr>
              <w:ind w:left="220"/>
              <w:jc w:val="thaiDistribute"/>
              <w:rPr>
                <w:sz w:val="30"/>
                <w:szCs w:val="30"/>
              </w:rPr>
            </w:pPr>
            <w:r w:rsidRPr="00BD6F5B">
              <w:rPr>
                <w:sz w:val="30"/>
                <w:szCs w:val="30"/>
              </w:rPr>
              <w:t>Trade and other receivables</w:t>
            </w:r>
          </w:p>
        </w:tc>
        <w:tc>
          <w:tcPr>
            <w:tcW w:w="1060" w:type="pct"/>
          </w:tcPr>
          <w:p w:rsidR="00B458C1" w:rsidRPr="00943DB8" w:rsidRDefault="00B458C1" w:rsidP="00B458C1">
            <w:pPr>
              <w:adjustRightInd w:val="0"/>
              <w:ind w:right="430"/>
              <w:jc w:val="right"/>
              <w:rPr>
                <w:sz w:val="30"/>
                <w:szCs w:val="30"/>
              </w:rPr>
            </w:pPr>
            <w:r w:rsidRPr="00943DB8">
              <w:rPr>
                <w:sz w:val="30"/>
                <w:szCs w:val="30"/>
              </w:rPr>
              <w:t>217</w:t>
            </w:r>
          </w:p>
        </w:tc>
      </w:tr>
      <w:tr w:rsidR="00B458C1" w:rsidRPr="00871F26" w:rsidTr="00B458C1">
        <w:tc>
          <w:tcPr>
            <w:tcW w:w="3940" w:type="pct"/>
          </w:tcPr>
          <w:p w:rsidR="00B458C1" w:rsidRPr="00871F26" w:rsidRDefault="00B458C1" w:rsidP="00B458C1">
            <w:pPr>
              <w:ind w:left="220"/>
              <w:jc w:val="thaiDistribute"/>
              <w:rPr>
                <w:sz w:val="30"/>
                <w:szCs w:val="30"/>
              </w:rPr>
            </w:pPr>
            <w:r w:rsidRPr="00BD6F5B">
              <w:rPr>
                <w:sz w:val="30"/>
                <w:szCs w:val="30"/>
              </w:rPr>
              <w:t>Advance payments for materials and contractors</w:t>
            </w:r>
          </w:p>
        </w:tc>
        <w:tc>
          <w:tcPr>
            <w:tcW w:w="1060" w:type="pct"/>
          </w:tcPr>
          <w:p w:rsidR="00B458C1" w:rsidRPr="00943DB8" w:rsidRDefault="00B458C1" w:rsidP="00B458C1">
            <w:pPr>
              <w:adjustRightInd w:val="0"/>
              <w:ind w:right="430"/>
              <w:jc w:val="right"/>
              <w:rPr>
                <w:sz w:val="30"/>
                <w:szCs w:val="30"/>
                <w:lang w:val="en-US"/>
              </w:rPr>
            </w:pPr>
            <w:r w:rsidRPr="00943DB8">
              <w:rPr>
                <w:sz w:val="30"/>
                <w:szCs w:val="30"/>
                <w:lang w:val="en-US"/>
              </w:rPr>
              <w:t>538</w:t>
            </w:r>
          </w:p>
        </w:tc>
      </w:tr>
      <w:tr w:rsidR="00B458C1" w:rsidRPr="00871F26" w:rsidTr="00B458C1">
        <w:tc>
          <w:tcPr>
            <w:tcW w:w="3940" w:type="pct"/>
          </w:tcPr>
          <w:p w:rsidR="00B458C1" w:rsidRPr="00BD6F5B" w:rsidRDefault="00B458C1" w:rsidP="00B458C1">
            <w:pPr>
              <w:ind w:left="220"/>
              <w:jc w:val="thaiDistribute"/>
              <w:rPr>
                <w:sz w:val="30"/>
                <w:szCs w:val="30"/>
              </w:rPr>
            </w:pPr>
            <w:r w:rsidRPr="00BD6F5B">
              <w:rPr>
                <w:sz w:val="30"/>
                <w:szCs w:val="30"/>
              </w:rPr>
              <w:t>Other current assets</w:t>
            </w:r>
          </w:p>
        </w:tc>
        <w:tc>
          <w:tcPr>
            <w:tcW w:w="1060" w:type="pct"/>
          </w:tcPr>
          <w:p w:rsidR="00B458C1" w:rsidRPr="00943DB8" w:rsidRDefault="00B458C1" w:rsidP="00B458C1">
            <w:pPr>
              <w:adjustRightInd w:val="0"/>
              <w:ind w:right="430"/>
              <w:jc w:val="right"/>
              <w:rPr>
                <w:sz w:val="30"/>
                <w:szCs w:val="30"/>
                <w:lang w:val="en-US"/>
              </w:rPr>
            </w:pPr>
            <w:r w:rsidRPr="00943DB8">
              <w:rPr>
                <w:sz w:val="30"/>
                <w:szCs w:val="30"/>
                <w:lang w:val="en-US"/>
              </w:rPr>
              <w:t>1</w:t>
            </w:r>
          </w:p>
        </w:tc>
      </w:tr>
      <w:tr w:rsidR="00B458C1" w:rsidRPr="00871F26" w:rsidTr="00B458C1">
        <w:tc>
          <w:tcPr>
            <w:tcW w:w="3940" w:type="pct"/>
          </w:tcPr>
          <w:p w:rsidR="00B458C1" w:rsidRPr="00BD6F5B" w:rsidRDefault="00B458C1" w:rsidP="00B458C1">
            <w:pPr>
              <w:ind w:left="220"/>
              <w:jc w:val="thaiDistribute"/>
              <w:rPr>
                <w:sz w:val="30"/>
                <w:szCs w:val="30"/>
              </w:rPr>
            </w:pPr>
            <w:r w:rsidRPr="00BD6F5B">
              <w:rPr>
                <w:sz w:val="30"/>
                <w:szCs w:val="30"/>
              </w:rPr>
              <w:t>Prepaid leasehold</w:t>
            </w:r>
          </w:p>
        </w:tc>
        <w:tc>
          <w:tcPr>
            <w:tcW w:w="1060" w:type="pct"/>
          </w:tcPr>
          <w:p w:rsidR="00B458C1" w:rsidRPr="00943DB8" w:rsidRDefault="00B458C1" w:rsidP="00B458C1">
            <w:pPr>
              <w:adjustRightInd w:val="0"/>
              <w:ind w:right="430"/>
              <w:jc w:val="right"/>
              <w:rPr>
                <w:sz w:val="30"/>
                <w:szCs w:val="30"/>
                <w:lang w:val="en-US"/>
              </w:rPr>
            </w:pPr>
            <w:r w:rsidRPr="00943DB8">
              <w:rPr>
                <w:sz w:val="30"/>
                <w:szCs w:val="30"/>
                <w:lang w:val="en-US"/>
              </w:rPr>
              <w:t>2</w:t>
            </w:r>
            <w:r>
              <w:rPr>
                <w:sz w:val="30"/>
                <w:szCs w:val="30"/>
                <w:lang w:val="en-US"/>
              </w:rPr>
              <w:t>2</w:t>
            </w:r>
            <w:r w:rsidRPr="00943DB8">
              <w:rPr>
                <w:sz w:val="30"/>
                <w:szCs w:val="30"/>
                <w:lang w:val="en-US"/>
              </w:rPr>
              <w:t>7,333</w:t>
            </w:r>
          </w:p>
        </w:tc>
      </w:tr>
      <w:tr w:rsidR="00B458C1" w:rsidRPr="00871F26" w:rsidTr="00B458C1">
        <w:tc>
          <w:tcPr>
            <w:tcW w:w="3940" w:type="pct"/>
          </w:tcPr>
          <w:p w:rsidR="00B458C1" w:rsidRPr="00BD6F5B" w:rsidRDefault="00B458C1" w:rsidP="00B458C1">
            <w:pPr>
              <w:ind w:left="220"/>
              <w:jc w:val="thaiDistribute"/>
              <w:rPr>
                <w:sz w:val="30"/>
                <w:szCs w:val="30"/>
              </w:rPr>
            </w:pPr>
            <w:r w:rsidRPr="00BD6F5B">
              <w:rPr>
                <w:sz w:val="30"/>
                <w:szCs w:val="30"/>
              </w:rPr>
              <w:t>Property, plant and equipment</w:t>
            </w:r>
          </w:p>
        </w:tc>
        <w:tc>
          <w:tcPr>
            <w:tcW w:w="1060" w:type="pct"/>
          </w:tcPr>
          <w:p w:rsidR="00B458C1" w:rsidRPr="00943DB8" w:rsidRDefault="00B458C1" w:rsidP="00B458C1">
            <w:pPr>
              <w:adjustRightInd w:val="0"/>
              <w:ind w:right="430"/>
              <w:jc w:val="right"/>
              <w:rPr>
                <w:sz w:val="30"/>
                <w:szCs w:val="30"/>
              </w:rPr>
            </w:pPr>
            <w:r w:rsidRPr="00943DB8">
              <w:rPr>
                <w:sz w:val="30"/>
                <w:szCs w:val="30"/>
              </w:rPr>
              <w:t>1,200</w:t>
            </w:r>
          </w:p>
        </w:tc>
      </w:tr>
      <w:tr w:rsidR="00B458C1" w:rsidRPr="00871F26" w:rsidTr="00B458C1">
        <w:tc>
          <w:tcPr>
            <w:tcW w:w="3940" w:type="pct"/>
          </w:tcPr>
          <w:p w:rsidR="00B458C1" w:rsidRPr="00BD6F5B" w:rsidRDefault="00B458C1" w:rsidP="00B458C1">
            <w:pPr>
              <w:ind w:left="720"/>
              <w:jc w:val="thaiDistribute"/>
              <w:rPr>
                <w:sz w:val="30"/>
                <w:szCs w:val="30"/>
              </w:rPr>
            </w:pPr>
            <w:r w:rsidRPr="00BD6F5B">
              <w:rPr>
                <w:sz w:val="30"/>
                <w:szCs w:val="30"/>
              </w:rPr>
              <w:t>Total assets</w:t>
            </w:r>
          </w:p>
        </w:tc>
        <w:tc>
          <w:tcPr>
            <w:tcW w:w="1060" w:type="pct"/>
            <w:tcBorders>
              <w:top w:val="single" w:sz="4" w:space="0" w:color="auto"/>
            </w:tcBorders>
          </w:tcPr>
          <w:p w:rsidR="00B458C1" w:rsidRPr="00943DB8" w:rsidRDefault="00B458C1" w:rsidP="00B458C1">
            <w:pPr>
              <w:adjustRightInd w:val="0"/>
              <w:ind w:right="430"/>
              <w:jc w:val="right"/>
              <w:rPr>
                <w:sz w:val="30"/>
                <w:szCs w:val="30"/>
                <w:lang w:val="en-US"/>
              </w:rPr>
            </w:pPr>
            <w:r>
              <w:rPr>
                <w:sz w:val="30"/>
                <w:szCs w:val="30"/>
                <w:lang w:val="en-US"/>
              </w:rPr>
              <w:t>23</w:t>
            </w:r>
            <w:r w:rsidRPr="00943DB8">
              <w:rPr>
                <w:sz w:val="30"/>
                <w:szCs w:val="30"/>
                <w:lang w:val="en-US"/>
              </w:rPr>
              <w:t>0,171</w:t>
            </w:r>
          </w:p>
        </w:tc>
      </w:tr>
      <w:tr w:rsidR="00B458C1" w:rsidRPr="00871F26" w:rsidTr="00B458C1">
        <w:tc>
          <w:tcPr>
            <w:tcW w:w="3940" w:type="pct"/>
          </w:tcPr>
          <w:p w:rsidR="00B458C1" w:rsidRPr="00221C3A" w:rsidRDefault="00B458C1" w:rsidP="00B458C1">
            <w:pPr>
              <w:ind w:left="162" w:right="-108" w:hanging="90"/>
              <w:jc w:val="thaiDistribute"/>
              <w:rPr>
                <w:b/>
                <w:bCs/>
                <w:sz w:val="30"/>
                <w:szCs w:val="30"/>
                <w:u w:val="single"/>
              </w:rPr>
            </w:pPr>
            <w:r w:rsidRPr="00221C3A">
              <w:rPr>
                <w:b/>
                <w:bCs/>
                <w:sz w:val="30"/>
                <w:szCs w:val="30"/>
                <w:u w:val="single"/>
              </w:rPr>
              <w:t>Liabilities</w:t>
            </w:r>
          </w:p>
        </w:tc>
        <w:tc>
          <w:tcPr>
            <w:tcW w:w="1060" w:type="pct"/>
          </w:tcPr>
          <w:p w:rsidR="00B458C1" w:rsidRPr="00943DB8" w:rsidRDefault="00B458C1" w:rsidP="00B458C1">
            <w:pPr>
              <w:adjustRightInd w:val="0"/>
              <w:ind w:right="430"/>
              <w:jc w:val="right"/>
              <w:rPr>
                <w:sz w:val="30"/>
                <w:szCs w:val="30"/>
              </w:rPr>
            </w:pPr>
          </w:p>
        </w:tc>
      </w:tr>
      <w:tr w:rsidR="00B458C1" w:rsidRPr="00871F26" w:rsidTr="00B458C1">
        <w:tc>
          <w:tcPr>
            <w:tcW w:w="3940" w:type="pct"/>
            <w:tcBorders>
              <w:top w:val="nil"/>
              <w:left w:val="nil"/>
              <w:bottom w:val="nil"/>
              <w:right w:val="nil"/>
            </w:tcBorders>
          </w:tcPr>
          <w:p w:rsidR="00B458C1" w:rsidRPr="00221C3A" w:rsidRDefault="00B458C1" w:rsidP="00B458C1">
            <w:pPr>
              <w:ind w:left="220"/>
              <w:jc w:val="thaiDistribute"/>
              <w:rPr>
                <w:sz w:val="30"/>
                <w:szCs w:val="30"/>
              </w:rPr>
            </w:pPr>
            <w:r w:rsidRPr="00221C3A">
              <w:rPr>
                <w:sz w:val="30"/>
                <w:szCs w:val="30"/>
              </w:rPr>
              <w:t xml:space="preserve">Trade and other  payables </w:t>
            </w:r>
          </w:p>
        </w:tc>
        <w:tc>
          <w:tcPr>
            <w:tcW w:w="1060" w:type="pct"/>
          </w:tcPr>
          <w:p w:rsidR="00B458C1" w:rsidRPr="00943DB8" w:rsidRDefault="00B458C1" w:rsidP="00B458C1">
            <w:pPr>
              <w:adjustRightInd w:val="0"/>
              <w:ind w:right="430"/>
              <w:jc w:val="right"/>
              <w:rPr>
                <w:sz w:val="30"/>
                <w:szCs w:val="30"/>
              </w:rPr>
            </w:pPr>
            <w:r>
              <w:rPr>
                <w:sz w:val="30"/>
                <w:szCs w:val="30"/>
              </w:rPr>
              <w:t>1</w:t>
            </w:r>
            <w:r w:rsidRPr="00943DB8">
              <w:rPr>
                <w:sz w:val="30"/>
                <w:szCs w:val="30"/>
              </w:rPr>
              <w:t>2,998</w:t>
            </w:r>
          </w:p>
        </w:tc>
      </w:tr>
      <w:tr w:rsidR="00B458C1" w:rsidRPr="00871F26" w:rsidTr="00B458C1">
        <w:tc>
          <w:tcPr>
            <w:tcW w:w="3940" w:type="pct"/>
            <w:tcBorders>
              <w:top w:val="nil"/>
              <w:left w:val="nil"/>
              <w:bottom w:val="nil"/>
              <w:right w:val="nil"/>
            </w:tcBorders>
          </w:tcPr>
          <w:p w:rsidR="00B458C1" w:rsidRPr="00221C3A" w:rsidRDefault="00B458C1" w:rsidP="00B458C1">
            <w:pPr>
              <w:ind w:left="220"/>
              <w:jc w:val="thaiDistribute"/>
              <w:rPr>
                <w:sz w:val="30"/>
                <w:szCs w:val="30"/>
              </w:rPr>
            </w:pPr>
            <w:r w:rsidRPr="00221C3A">
              <w:rPr>
                <w:sz w:val="30"/>
                <w:szCs w:val="30"/>
              </w:rPr>
              <w:t>Advances received from customers</w:t>
            </w:r>
          </w:p>
        </w:tc>
        <w:tc>
          <w:tcPr>
            <w:tcW w:w="1060" w:type="pct"/>
          </w:tcPr>
          <w:p w:rsidR="00B458C1" w:rsidRPr="00943DB8" w:rsidRDefault="00B458C1" w:rsidP="00B458C1">
            <w:pPr>
              <w:adjustRightInd w:val="0"/>
              <w:ind w:right="430"/>
              <w:jc w:val="right"/>
              <w:rPr>
                <w:sz w:val="30"/>
                <w:szCs w:val="30"/>
                <w:lang w:val="en-US"/>
              </w:rPr>
            </w:pPr>
            <w:r w:rsidRPr="00943DB8">
              <w:rPr>
                <w:sz w:val="30"/>
                <w:szCs w:val="30"/>
                <w:lang w:val="en-US"/>
              </w:rPr>
              <w:t>1,022</w:t>
            </w:r>
          </w:p>
        </w:tc>
      </w:tr>
      <w:tr w:rsidR="00B458C1" w:rsidRPr="00871F26" w:rsidTr="00B458C1">
        <w:tc>
          <w:tcPr>
            <w:tcW w:w="3940" w:type="pct"/>
            <w:tcBorders>
              <w:top w:val="nil"/>
              <w:left w:val="nil"/>
              <w:bottom w:val="nil"/>
              <w:right w:val="nil"/>
            </w:tcBorders>
          </w:tcPr>
          <w:p w:rsidR="00B458C1" w:rsidRPr="00221C3A" w:rsidRDefault="00B458C1" w:rsidP="00B458C1">
            <w:pPr>
              <w:ind w:left="220"/>
              <w:jc w:val="thaiDistribute"/>
              <w:rPr>
                <w:sz w:val="30"/>
                <w:szCs w:val="30"/>
              </w:rPr>
            </w:pPr>
            <w:r w:rsidRPr="00221C3A">
              <w:rPr>
                <w:sz w:val="30"/>
                <w:szCs w:val="30"/>
              </w:rPr>
              <w:t>Short-term loans from related persons</w:t>
            </w:r>
          </w:p>
        </w:tc>
        <w:tc>
          <w:tcPr>
            <w:tcW w:w="1060" w:type="pct"/>
          </w:tcPr>
          <w:p w:rsidR="00B458C1" w:rsidRPr="00943DB8" w:rsidRDefault="00B458C1" w:rsidP="00B458C1">
            <w:pPr>
              <w:adjustRightInd w:val="0"/>
              <w:ind w:right="430"/>
              <w:jc w:val="right"/>
              <w:rPr>
                <w:sz w:val="30"/>
                <w:szCs w:val="30"/>
                <w:lang w:val="en-US"/>
              </w:rPr>
            </w:pPr>
            <w:r w:rsidRPr="00943DB8">
              <w:rPr>
                <w:sz w:val="30"/>
                <w:szCs w:val="30"/>
                <w:lang w:val="en-US"/>
              </w:rPr>
              <w:t>202,920</w:t>
            </w:r>
          </w:p>
        </w:tc>
      </w:tr>
      <w:tr w:rsidR="00B458C1" w:rsidRPr="00871F26" w:rsidTr="00B458C1">
        <w:tc>
          <w:tcPr>
            <w:tcW w:w="3940" w:type="pct"/>
            <w:tcBorders>
              <w:top w:val="nil"/>
              <w:left w:val="nil"/>
              <w:bottom w:val="nil"/>
              <w:right w:val="nil"/>
            </w:tcBorders>
          </w:tcPr>
          <w:p w:rsidR="00B458C1" w:rsidRPr="00221C3A" w:rsidRDefault="00B458C1" w:rsidP="00B458C1">
            <w:pPr>
              <w:ind w:left="220"/>
              <w:jc w:val="thaiDistribute"/>
              <w:rPr>
                <w:sz w:val="30"/>
                <w:szCs w:val="30"/>
              </w:rPr>
            </w:pPr>
            <w:r w:rsidRPr="00221C3A">
              <w:rPr>
                <w:sz w:val="30"/>
                <w:szCs w:val="30"/>
              </w:rPr>
              <w:t>Other current liabilities</w:t>
            </w:r>
          </w:p>
        </w:tc>
        <w:tc>
          <w:tcPr>
            <w:tcW w:w="1060" w:type="pct"/>
          </w:tcPr>
          <w:p w:rsidR="00B458C1" w:rsidRPr="00943DB8" w:rsidRDefault="00B458C1" w:rsidP="00B458C1">
            <w:pPr>
              <w:adjustRightInd w:val="0"/>
              <w:ind w:right="430"/>
              <w:jc w:val="right"/>
              <w:rPr>
                <w:sz w:val="30"/>
                <w:szCs w:val="30"/>
              </w:rPr>
            </w:pPr>
            <w:r w:rsidRPr="00943DB8">
              <w:rPr>
                <w:sz w:val="30"/>
                <w:szCs w:val="30"/>
              </w:rPr>
              <w:t>10</w:t>
            </w:r>
          </w:p>
        </w:tc>
      </w:tr>
      <w:tr w:rsidR="00B458C1" w:rsidRPr="00871F26" w:rsidTr="00B458C1">
        <w:tc>
          <w:tcPr>
            <w:tcW w:w="3940" w:type="pct"/>
            <w:tcBorders>
              <w:top w:val="nil"/>
              <w:left w:val="nil"/>
              <w:bottom w:val="nil"/>
              <w:right w:val="nil"/>
            </w:tcBorders>
            <w:vAlign w:val="bottom"/>
          </w:tcPr>
          <w:p w:rsidR="00B458C1" w:rsidRPr="00221C3A" w:rsidRDefault="00B458C1" w:rsidP="00B458C1">
            <w:pPr>
              <w:ind w:left="220"/>
              <w:jc w:val="thaiDistribute"/>
              <w:rPr>
                <w:sz w:val="30"/>
                <w:szCs w:val="30"/>
              </w:rPr>
            </w:pPr>
            <w:r w:rsidRPr="00221C3A">
              <w:rPr>
                <w:sz w:val="30"/>
                <w:szCs w:val="30"/>
              </w:rPr>
              <w:t>Retention payable to contractors</w:t>
            </w:r>
          </w:p>
        </w:tc>
        <w:tc>
          <w:tcPr>
            <w:tcW w:w="1060" w:type="pct"/>
          </w:tcPr>
          <w:p w:rsidR="00B458C1" w:rsidRPr="00943DB8" w:rsidRDefault="00B458C1" w:rsidP="00B458C1">
            <w:pPr>
              <w:adjustRightInd w:val="0"/>
              <w:ind w:right="430"/>
              <w:jc w:val="right"/>
              <w:rPr>
                <w:sz w:val="30"/>
                <w:szCs w:val="30"/>
                <w:lang w:val="en-US"/>
              </w:rPr>
            </w:pPr>
            <w:r w:rsidRPr="00943DB8">
              <w:rPr>
                <w:sz w:val="30"/>
                <w:szCs w:val="30"/>
                <w:lang w:val="en-US"/>
              </w:rPr>
              <w:t>6,422</w:t>
            </w:r>
          </w:p>
        </w:tc>
      </w:tr>
      <w:tr w:rsidR="00B458C1" w:rsidRPr="00871F26" w:rsidTr="00B458C1">
        <w:tc>
          <w:tcPr>
            <w:tcW w:w="3940" w:type="pct"/>
            <w:tcBorders>
              <w:top w:val="nil"/>
              <w:left w:val="nil"/>
              <w:bottom w:val="nil"/>
              <w:right w:val="nil"/>
            </w:tcBorders>
          </w:tcPr>
          <w:p w:rsidR="00B458C1" w:rsidRPr="00221C3A" w:rsidRDefault="00B458C1" w:rsidP="00B458C1">
            <w:pPr>
              <w:ind w:left="720"/>
              <w:jc w:val="thaiDistribute"/>
              <w:rPr>
                <w:sz w:val="30"/>
                <w:szCs w:val="30"/>
              </w:rPr>
            </w:pPr>
            <w:r w:rsidRPr="00221C3A">
              <w:rPr>
                <w:sz w:val="30"/>
                <w:szCs w:val="30"/>
              </w:rPr>
              <w:t>Total liabilities</w:t>
            </w:r>
          </w:p>
        </w:tc>
        <w:tc>
          <w:tcPr>
            <w:tcW w:w="1060" w:type="pct"/>
            <w:tcBorders>
              <w:top w:val="single" w:sz="4" w:space="0" w:color="auto"/>
              <w:bottom w:val="nil"/>
            </w:tcBorders>
          </w:tcPr>
          <w:p w:rsidR="00B458C1" w:rsidRPr="00943DB8" w:rsidRDefault="00B458C1" w:rsidP="00B458C1">
            <w:pPr>
              <w:adjustRightInd w:val="0"/>
              <w:ind w:right="430"/>
              <w:jc w:val="right"/>
              <w:rPr>
                <w:sz w:val="30"/>
                <w:szCs w:val="30"/>
              </w:rPr>
            </w:pPr>
            <w:r>
              <w:rPr>
                <w:sz w:val="30"/>
                <w:szCs w:val="30"/>
              </w:rPr>
              <w:t>22</w:t>
            </w:r>
            <w:r w:rsidRPr="00943DB8">
              <w:rPr>
                <w:sz w:val="30"/>
                <w:szCs w:val="30"/>
              </w:rPr>
              <w:t>3,372</w:t>
            </w:r>
          </w:p>
        </w:tc>
      </w:tr>
      <w:tr w:rsidR="00B458C1" w:rsidRPr="00871F26" w:rsidTr="00B458C1">
        <w:tc>
          <w:tcPr>
            <w:tcW w:w="3940" w:type="pct"/>
            <w:tcBorders>
              <w:top w:val="nil"/>
              <w:left w:val="nil"/>
              <w:bottom w:val="nil"/>
              <w:right w:val="nil"/>
            </w:tcBorders>
          </w:tcPr>
          <w:p w:rsidR="00B458C1" w:rsidRPr="00221C3A" w:rsidRDefault="00B458C1" w:rsidP="00B458C1">
            <w:pPr>
              <w:ind w:left="220"/>
              <w:jc w:val="thaiDistribute"/>
              <w:rPr>
                <w:sz w:val="30"/>
                <w:szCs w:val="30"/>
                <w:lang w:val="en-US"/>
              </w:rPr>
            </w:pPr>
            <w:r>
              <w:rPr>
                <w:sz w:val="30"/>
                <w:szCs w:val="30"/>
                <w:lang w:val="en-US"/>
              </w:rPr>
              <w:t>Net Assets</w:t>
            </w:r>
          </w:p>
        </w:tc>
        <w:tc>
          <w:tcPr>
            <w:tcW w:w="1060" w:type="pct"/>
            <w:tcBorders>
              <w:bottom w:val="nil"/>
            </w:tcBorders>
          </w:tcPr>
          <w:p w:rsidR="00B458C1" w:rsidRPr="00943DB8" w:rsidRDefault="00B458C1" w:rsidP="00B458C1">
            <w:pPr>
              <w:adjustRightInd w:val="0"/>
              <w:ind w:right="430"/>
              <w:jc w:val="right"/>
              <w:rPr>
                <w:sz w:val="30"/>
                <w:szCs w:val="30"/>
              </w:rPr>
            </w:pPr>
            <w:r w:rsidRPr="00943DB8">
              <w:rPr>
                <w:sz w:val="30"/>
                <w:szCs w:val="30"/>
              </w:rPr>
              <w:t>6,799</w:t>
            </w:r>
          </w:p>
        </w:tc>
      </w:tr>
      <w:tr w:rsidR="00B458C1" w:rsidRPr="00871F26" w:rsidTr="00B458C1">
        <w:tc>
          <w:tcPr>
            <w:tcW w:w="3940" w:type="pct"/>
            <w:tcBorders>
              <w:top w:val="nil"/>
              <w:left w:val="nil"/>
              <w:bottom w:val="nil"/>
              <w:right w:val="nil"/>
            </w:tcBorders>
            <w:vAlign w:val="bottom"/>
          </w:tcPr>
          <w:p w:rsidR="00B458C1" w:rsidRPr="00221C3A" w:rsidRDefault="00B458C1" w:rsidP="00B458C1">
            <w:pPr>
              <w:ind w:left="220"/>
              <w:jc w:val="thaiDistribute"/>
              <w:rPr>
                <w:sz w:val="30"/>
                <w:szCs w:val="30"/>
              </w:rPr>
            </w:pPr>
            <w:r w:rsidRPr="00221C3A">
              <w:rPr>
                <w:sz w:val="30"/>
                <w:szCs w:val="30"/>
              </w:rPr>
              <w:t>Cash paid</w:t>
            </w:r>
            <w:r>
              <w:rPr>
                <w:sz w:val="30"/>
                <w:szCs w:val="30"/>
              </w:rPr>
              <w:t xml:space="preserve"> </w:t>
            </w:r>
            <w:r w:rsidRPr="00B458C1">
              <w:rPr>
                <w:sz w:val="30"/>
                <w:szCs w:val="30"/>
              </w:rPr>
              <w:t>Ac</w:t>
            </w:r>
            <w:r>
              <w:rPr>
                <w:sz w:val="30"/>
                <w:szCs w:val="30"/>
              </w:rPr>
              <w:t>quisition of investment</w:t>
            </w:r>
          </w:p>
        </w:tc>
        <w:tc>
          <w:tcPr>
            <w:tcW w:w="1060" w:type="pct"/>
            <w:tcBorders>
              <w:top w:val="nil"/>
              <w:bottom w:val="single" w:sz="4" w:space="0" w:color="auto"/>
            </w:tcBorders>
          </w:tcPr>
          <w:p w:rsidR="00B458C1" w:rsidRPr="00943DB8" w:rsidRDefault="00B458C1" w:rsidP="00B458C1">
            <w:pPr>
              <w:adjustRightInd w:val="0"/>
              <w:ind w:right="385"/>
              <w:jc w:val="right"/>
              <w:rPr>
                <w:sz w:val="30"/>
                <w:szCs w:val="30"/>
              </w:rPr>
            </w:pPr>
            <w:r w:rsidRPr="00943DB8">
              <w:rPr>
                <w:sz w:val="30"/>
                <w:szCs w:val="30"/>
              </w:rPr>
              <w:t>(</w:t>
            </w:r>
            <w:r w:rsidRPr="00943DB8">
              <w:rPr>
                <w:sz w:val="30"/>
                <w:szCs w:val="30"/>
                <w:lang w:val="en-US"/>
              </w:rPr>
              <w:t>134</w:t>
            </w:r>
            <w:r w:rsidRPr="00943DB8">
              <w:rPr>
                <w:sz w:val="30"/>
                <w:szCs w:val="30"/>
              </w:rPr>
              <w:t>,800)</w:t>
            </w:r>
          </w:p>
        </w:tc>
      </w:tr>
      <w:tr w:rsidR="00B458C1" w:rsidRPr="00871F26" w:rsidTr="00B458C1">
        <w:tc>
          <w:tcPr>
            <w:tcW w:w="3940" w:type="pct"/>
            <w:tcBorders>
              <w:top w:val="nil"/>
              <w:left w:val="nil"/>
              <w:bottom w:val="nil"/>
              <w:right w:val="nil"/>
            </w:tcBorders>
            <w:vAlign w:val="bottom"/>
          </w:tcPr>
          <w:p w:rsidR="00B458C1" w:rsidRPr="00221C3A" w:rsidRDefault="00B458C1" w:rsidP="00B458C1">
            <w:pPr>
              <w:ind w:left="220"/>
              <w:jc w:val="thaiDistribute"/>
              <w:rPr>
                <w:sz w:val="30"/>
                <w:szCs w:val="30"/>
              </w:rPr>
            </w:pPr>
            <w:r w:rsidRPr="00B458C1">
              <w:rPr>
                <w:sz w:val="30"/>
                <w:szCs w:val="30"/>
              </w:rPr>
              <w:t>Increase in investment in subsidiaries</w:t>
            </w:r>
          </w:p>
        </w:tc>
        <w:tc>
          <w:tcPr>
            <w:tcW w:w="1060" w:type="pct"/>
            <w:tcBorders>
              <w:top w:val="single" w:sz="4" w:space="0" w:color="auto"/>
              <w:bottom w:val="double" w:sz="4" w:space="0" w:color="auto"/>
            </w:tcBorders>
          </w:tcPr>
          <w:p w:rsidR="00B458C1" w:rsidRPr="00943DB8" w:rsidRDefault="00B458C1" w:rsidP="00B458C1">
            <w:pPr>
              <w:adjustRightInd w:val="0"/>
              <w:ind w:right="430"/>
              <w:jc w:val="right"/>
              <w:rPr>
                <w:sz w:val="30"/>
                <w:szCs w:val="30"/>
              </w:rPr>
            </w:pPr>
            <w:r w:rsidRPr="00943DB8">
              <w:rPr>
                <w:sz w:val="30"/>
                <w:szCs w:val="30"/>
              </w:rPr>
              <w:t>128,001</w:t>
            </w:r>
          </w:p>
        </w:tc>
      </w:tr>
      <w:tr w:rsidR="00221C3A" w:rsidRPr="00871F26" w:rsidTr="00B458C1">
        <w:tc>
          <w:tcPr>
            <w:tcW w:w="3940" w:type="pct"/>
            <w:tcBorders>
              <w:top w:val="nil"/>
              <w:left w:val="nil"/>
              <w:bottom w:val="nil"/>
              <w:right w:val="nil"/>
            </w:tcBorders>
            <w:vAlign w:val="bottom"/>
          </w:tcPr>
          <w:p w:rsidR="00221C3A" w:rsidRPr="00B458C1" w:rsidRDefault="00221C3A" w:rsidP="00221C3A">
            <w:pPr>
              <w:ind w:left="220"/>
              <w:jc w:val="thaiDistribute"/>
              <w:rPr>
                <w:sz w:val="10"/>
                <w:szCs w:val="10"/>
              </w:rPr>
            </w:pPr>
          </w:p>
        </w:tc>
        <w:tc>
          <w:tcPr>
            <w:tcW w:w="1060" w:type="pct"/>
          </w:tcPr>
          <w:p w:rsidR="00221C3A" w:rsidRPr="00B458C1" w:rsidRDefault="00221C3A" w:rsidP="00221C3A">
            <w:pPr>
              <w:pStyle w:val="MacroText"/>
              <w:tabs>
                <w:tab w:val="clear" w:pos="480"/>
                <w:tab w:val="clear" w:pos="960"/>
                <w:tab w:val="clear" w:pos="1440"/>
                <w:tab w:val="clear" w:pos="1920"/>
                <w:tab w:val="clear" w:pos="2400"/>
                <w:tab w:val="clear" w:pos="2880"/>
                <w:tab w:val="clear" w:pos="3360"/>
                <w:tab w:val="clear" w:pos="3840"/>
                <w:tab w:val="clear" w:pos="4320"/>
              </w:tabs>
              <w:ind w:left="-100" w:right="324"/>
              <w:jc w:val="right"/>
              <w:rPr>
                <w:sz w:val="10"/>
                <w:szCs w:val="10"/>
              </w:rPr>
            </w:pPr>
          </w:p>
        </w:tc>
      </w:tr>
    </w:tbl>
    <w:p w:rsidR="00BD6F5B" w:rsidRDefault="00BD6F5B" w:rsidP="00BD6F5B">
      <w:pPr>
        <w:ind w:left="360" w:firstLine="360"/>
        <w:jc w:val="thaiDistribute"/>
        <w:rPr>
          <w:b/>
          <w:bCs/>
          <w:spacing w:val="-4"/>
          <w:sz w:val="30"/>
          <w:szCs w:val="30"/>
          <w:u w:val="single"/>
          <w:lang w:val="en-US"/>
        </w:rPr>
      </w:pPr>
    </w:p>
    <w:p w:rsidR="00A65FDB" w:rsidRDefault="00B458C1" w:rsidP="00A65FDB">
      <w:pPr>
        <w:ind w:left="729" w:hanging="369"/>
        <w:jc w:val="thaiDistribute"/>
        <w:rPr>
          <w:sz w:val="30"/>
          <w:szCs w:val="30"/>
        </w:rPr>
      </w:pPr>
      <w:r w:rsidRPr="00B458C1">
        <w:rPr>
          <w:spacing w:val="-4"/>
          <w:sz w:val="30"/>
          <w:szCs w:val="30"/>
          <w:lang w:val="en-US"/>
        </w:rPr>
        <w:t>16.2</w:t>
      </w:r>
      <w:r w:rsidRPr="00B458C1">
        <w:rPr>
          <w:spacing w:val="-4"/>
          <w:sz w:val="30"/>
          <w:szCs w:val="30"/>
          <w:lang w:val="en-US"/>
        </w:rPr>
        <w:tab/>
      </w:r>
      <w:r w:rsidR="00A65FDB" w:rsidRPr="008E66EB">
        <w:rPr>
          <w:sz w:val="30"/>
          <w:szCs w:val="30"/>
          <w:lang w:val="en-US"/>
        </w:rPr>
        <w:t>On September 2, 2015, the Company received a termination letter on sell of common shares of Siam Bangkok Development Co., Ltd. as discussed in Note</w:t>
      </w:r>
      <w:r w:rsidR="00A65FDB" w:rsidRPr="00383C42">
        <w:rPr>
          <w:sz w:val="30"/>
          <w:szCs w:val="30"/>
          <w:cs/>
        </w:rPr>
        <w:t xml:space="preserve"> </w:t>
      </w:r>
      <w:r w:rsidR="00A65FDB">
        <w:rPr>
          <w:sz w:val="30"/>
          <w:szCs w:val="30"/>
        </w:rPr>
        <w:t>12.</w:t>
      </w:r>
    </w:p>
    <w:p w:rsidR="006A3BA1" w:rsidRPr="006A3BA1" w:rsidRDefault="006A3BA1" w:rsidP="00A65FDB">
      <w:pPr>
        <w:ind w:left="729" w:hanging="369"/>
        <w:jc w:val="thaiDistribute"/>
        <w:rPr>
          <w:sz w:val="10"/>
          <w:szCs w:val="10"/>
        </w:rPr>
      </w:pPr>
    </w:p>
    <w:p w:rsidR="00E05556" w:rsidRPr="00E05556" w:rsidRDefault="00B458C1" w:rsidP="00A76162">
      <w:pPr>
        <w:ind w:left="729" w:hanging="369"/>
        <w:jc w:val="thaiDistribute"/>
        <w:rPr>
          <w:sz w:val="30"/>
          <w:szCs w:val="30"/>
        </w:rPr>
      </w:pPr>
      <w:r w:rsidRPr="00A76162">
        <w:rPr>
          <w:spacing w:val="-4"/>
          <w:sz w:val="30"/>
          <w:szCs w:val="30"/>
          <w:lang w:val="en-US"/>
        </w:rPr>
        <w:t>16</w:t>
      </w:r>
      <w:r>
        <w:rPr>
          <w:spacing w:val="-4"/>
          <w:sz w:val="30"/>
          <w:szCs w:val="30"/>
        </w:rPr>
        <w:t>.3</w:t>
      </w:r>
      <w:r>
        <w:rPr>
          <w:spacing w:val="-4"/>
          <w:sz w:val="30"/>
          <w:szCs w:val="30"/>
        </w:rPr>
        <w:tab/>
      </w:r>
      <w:r w:rsidR="00A76162">
        <w:rPr>
          <w:sz w:val="30"/>
          <w:szCs w:val="30"/>
        </w:rPr>
        <w:t>There was no dividend received from the subsidiaries during the year ended December 31, 2016 and 2015</w:t>
      </w:r>
    </w:p>
    <w:p w:rsidR="006A3BA1" w:rsidRDefault="006A3BA1" w:rsidP="00B54F78">
      <w:pPr>
        <w:ind w:left="426" w:hanging="426"/>
        <w:outlineLvl w:val="0"/>
        <w:rPr>
          <w:sz w:val="30"/>
          <w:szCs w:val="30"/>
        </w:rPr>
      </w:pPr>
    </w:p>
    <w:p w:rsidR="006A3BA1" w:rsidRDefault="006A3BA1" w:rsidP="00B54F78">
      <w:pPr>
        <w:ind w:left="426" w:hanging="426"/>
        <w:outlineLvl w:val="0"/>
        <w:rPr>
          <w:sz w:val="30"/>
          <w:szCs w:val="30"/>
        </w:rPr>
      </w:pPr>
    </w:p>
    <w:p w:rsidR="006A3BA1" w:rsidRDefault="006A3BA1" w:rsidP="00B54F78">
      <w:pPr>
        <w:ind w:left="426" w:hanging="426"/>
        <w:outlineLvl w:val="0"/>
        <w:rPr>
          <w:sz w:val="30"/>
          <w:szCs w:val="30"/>
        </w:rPr>
      </w:pPr>
    </w:p>
    <w:p w:rsidR="006A3BA1" w:rsidRDefault="006A3BA1" w:rsidP="00B54F78">
      <w:pPr>
        <w:ind w:left="426" w:hanging="426"/>
        <w:outlineLvl w:val="0"/>
        <w:rPr>
          <w:sz w:val="30"/>
          <w:szCs w:val="30"/>
        </w:rPr>
      </w:pPr>
    </w:p>
    <w:p w:rsidR="006A3BA1" w:rsidRDefault="006A3BA1" w:rsidP="00B54F78">
      <w:pPr>
        <w:ind w:left="426" w:hanging="426"/>
        <w:outlineLvl w:val="0"/>
        <w:rPr>
          <w:sz w:val="30"/>
          <w:szCs w:val="30"/>
        </w:rPr>
      </w:pPr>
    </w:p>
    <w:p w:rsidR="006A3BA1" w:rsidRDefault="006A3BA1" w:rsidP="00B54F78">
      <w:pPr>
        <w:ind w:left="426" w:hanging="426"/>
        <w:outlineLvl w:val="0"/>
        <w:rPr>
          <w:sz w:val="30"/>
          <w:szCs w:val="30"/>
        </w:rPr>
      </w:pPr>
    </w:p>
    <w:p w:rsidR="006A3BA1" w:rsidRDefault="006A3BA1" w:rsidP="00B54F78">
      <w:pPr>
        <w:ind w:left="426" w:hanging="426"/>
        <w:outlineLvl w:val="0"/>
        <w:rPr>
          <w:sz w:val="30"/>
          <w:szCs w:val="30"/>
        </w:rPr>
      </w:pPr>
    </w:p>
    <w:p w:rsidR="00414477" w:rsidRDefault="00526F26" w:rsidP="00B54F78">
      <w:pPr>
        <w:ind w:left="426" w:hanging="426"/>
        <w:outlineLvl w:val="0"/>
        <w:rPr>
          <w:sz w:val="30"/>
          <w:szCs w:val="30"/>
          <w:u w:val="single"/>
        </w:rPr>
      </w:pPr>
      <w:r w:rsidRPr="001A79D7">
        <w:rPr>
          <w:sz w:val="30"/>
          <w:szCs w:val="30"/>
        </w:rPr>
        <w:lastRenderedPageBreak/>
        <w:t>1</w:t>
      </w:r>
      <w:r w:rsidR="002540C8">
        <w:rPr>
          <w:sz w:val="30"/>
          <w:szCs w:val="30"/>
          <w:lang w:val="en-US"/>
        </w:rPr>
        <w:t>7</w:t>
      </w:r>
      <w:r w:rsidR="00414477" w:rsidRPr="001A79D7">
        <w:rPr>
          <w:sz w:val="30"/>
          <w:szCs w:val="30"/>
          <w:cs/>
        </w:rPr>
        <w:t>.</w:t>
      </w:r>
      <w:r w:rsidR="00414477" w:rsidRPr="001A79D7">
        <w:rPr>
          <w:sz w:val="30"/>
          <w:szCs w:val="30"/>
          <w:cs/>
        </w:rPr>
        <w:tab/>
      </w:r>
      <w:r w:rsidR="004C0FA4">
        <w:rPr>
          <w:sz w:val="30"/>
          <w:szCs w:val="30"/>
          <w:u w:val="single"/>
        </w:rPr>
        <w:t xml:space="preserve">Investments in </w:t>
      </w:r>
      <w:r w:rsidR="00291D6C">
        <w:rPr>
          <w:sz w:val="30"/>
          <w:szCs w:val="30"/>
          <w:u w:val="single"/>
        </w:rPr>
        <w:t xml:space="preserve">associates and </w:t>
      </w:r>
      <w:r w:rsidR="0002503F" w:rsidRPr="0002503F">
        <w:rPr>
          <w:sz w:val="30"/>
          <w:szCs w:val="30"/>
          <w:u w:val="single"/>
        </w:rPr>
        <w:t>joint venture</w:t>
      </w:r>
    </w:p>
    <w:p w:rsidR="00DB18D1" w:rsidRPr="007E6F70" w:rsidRDefault="00DB18D1" w:rsidP="00414477">
      <w:pPr>
        <w:ind w:left="360" w:hanging="360"/>
        <w:jc w:val="thaiDistribute"/>
        <w:rPr>
          <w:sz w:val="20"/>
          <w:szCs w:val="20"/>
          <w:u w:val="single"/>
          <w:cs/>
        </w:rPr>
      </w:pPr>
    </w:p>
    <w:p w:rsidR="00DB18D1" w:rsidRDefault="0002503F" w:rsidP="006A3BA1">
      <w:pPr>
        <w:tabs>
          <w:tab w:val="left" w:pos="1418"/>
        </w:tabs>
        <w:ind w:left="360"/>
        <w:rPr>
          <w:sz w:val="30"/>
          <w:szCs w:val="30"/>
        </w:rPr>
      </w:pPr>
      <w:r w:rsidRPr="00A205ED">
        <w:rPr>
          <w:sz w:val="30"/>
          <w:szCs w:val="30"/>
          <w:lang w:val="en-US"/>
        </w:rPr>
        <w:t xml:space="preserve">As at </w:t>
      </w:r>
      <w:r w:rsidR="00A76162">
        <w:rPr>
          <w:sz w:val="30"/>
          <w:szCs w:val="30"/>
          <w:lang w:val="en-US"/>
        </w:rPr>
        <w:t>December 31</w:t>
      </w:r>
      <w:r w:rsidRPr="00A205ED">
        <w:rPr>
          <w:sz w:val="30"/>
          <w:szCs w:val="30"/>
          <w:lang w:val="en-US"/>
        </w:rPr>
        <w:t>, 2016 and</w:t>
      </w:r>
      <w:r w:rsidRPr="00A205ED">
        <w:rPr>
          <w:sz w:val="30"/>
          <w:szCs w:val="30"/>
        </w:rPr>
        <w:t xml:space="preserve"> 2015</w:t>
      </w:r>
      <w:r w:rsidRPr="00A205ED">
        <w:rPr>
          <w:sz w:val="30"/>
          <w:szCs w:val="30"/>
          <w:lang w:val="en-US"/>
        </w:rPr>
        <w:t>,</w:t>
      </w:r>
      <w:r w:rsidRPr="00A205ED">
        <w:rPr>
          <w:sz w:val="30"/>
          <w:szCs w:val="30"/>
          <w:u w:val="single"/>
        </w:rPr>
        <w:t xml:space="preserve"> </w:t>
      </w:r>
      <w:r w:rsidR="00426BCB">
        <w:rPr>
          <w:sz w:val="30"/>
          <w:szCs w:val="30"/>
        </w:rPr>
        <w:t>i</w:t>
      </w:r>
      <w:r w:rsidRPr="00A205ED">
        <w:rPr>
          <w:sz w:val="30"/>
          <w:szCs w:val="30"/>
        </w:rPr>
        <w:t xml:space="preserve">nvestments in </w:t>
      </w:r>
      <w:r w:rsidR="00291D6C">
        <w:rPr>
          <w:sz w:val="30"/>
          <w:szCs w:val="30"/>
        </w:rPr>
        <w:t>associates</w:t>
      </w:r>
      <w:r w:rsidRPr="00426BCB">
        <w:rPr>
          <w:sz w:val="30"/>
          <w:szCs w:val="30"/>
        </w:rPr>
        <w:t xml:space="preserve"> </w:t>
      </w:r>
      <w:r w:rsidR="00426BCB" w:rsidRPr="00426BCB">
        <w:rPr>
          <w:sz w:val="30"/>
          <w:szCs w:val="30"/>
        </w:rPr>
        <w:t>and</w:t>
      </w:r>
      <w:r w:rsidR="00426BCB">
        <w:rPr>
          <w:sz w:val="30"/>
          <w:szCs w:val="30"/>
        </w:rPr>
        <w:t xml:space="preserve"> joint venture as </w:t>
      </w:r>
      <w:proofErr w:type="gramStart"/>
      <w:r w:rsidR="00426BCB">
        <w:rPr>
          <w:sz w:val="30"/>
          <w:szCs w:val="30"/>
        </w:rPr>
        <w:t>follows</w:t>
      </w:r>
      <w:r w:rsidR="005473D8">
        <w:rPr>
          <w:sz w:val="30"/>
          <w:szCs w:val="30"/>
        </w:rPr>
        <w:t xml:space="preserve"> </w:t>
      </w:r>
      <w:r w:rsidR="00426BCB">
        <w:rPr>
          <w:sz w:val="30"/>
          <w:szCs w:val="30"/>
        </w:rPr>
        <w:t>:</w:t>
      </w:r>
      <w:proofErr w:type="gramEnd"/>
      <w:r w:rsidR="00426BCB">
        <w:rPr>
          <w:sz w:val="30"/>
          <w:szCs w:val="30"/>
        </w:rPr>
        <w:t xml:space="preserve">- </w:t>
      </w:r>
    </w:p>
    <w:p w:rsidR="00426BCB" w:rsidRPr="006A55CE" w:rsidRDefault="00426BCB" w:rsidP="00426BCB">
      <w:pPr>
        <w:tabs>
          <w:tab w:val="left" w:pos="1418"/>
        </w:tabs>
        <w:ind w:left="360" w:firstLine="633"/>
        <w:rPr>
          <w:sz w:val="16"/>
          <w:szCs w:val="16"/>
          <w:cs/>
        </w:rPr>
      </w:pPr>
    </w:p>
    <w:tbl>
      <w:tblPr>
        <w:tblW w:w="4751" w:type="pct"/>
        <w:tblInd w:w="468" w:type="dxa"/>
        <w:tblLook w:val="0000" w:firstRow="0" w:lastRow="0" w:firstColumn="0" w:lastColumn="0" w:noHBand="0" w:noVBand="0"/>
      </w:tblPr>
      <w:tblGrid>
        <w:gridCol w:w="2215"/>
        <w:gridCol w:w="946"/>
        <w:gridCol w:w="660"/>
        <w:gridCol w:w="755"/>
        <w:gridCol w:w="757"/>
        <w:gridCol w:w="851"/>
        <w:gridCol w:w="851"/>
        <w:gridCol w:w="946"/>
        <w:gridCol w:w="940"/>
      </w:tblGrid>
      <w:tr w:rsidR="003A58A2" w:rsidRPr="003655D5" w:rsidTr="00A76162">
        <w:trPr>
          <w:cantSplit/>
        </w:trPr>
        <w:tc>
          <w:tcPr>
            <w:tcW w:w="1242" w:type="pct"/>
            <w:tcBorders>
              <w:top w:val="nil"/>
              <w:left w:val="nil"/>
              <w:right w:val="nil"/>
            </w:tcBorders>
          </w:tcPr>
          <w:p w:rsidR="003A58A2" w:rsidRPr="003655D5" w:rsidRDefault="003A58A2" w:rsidP="00900E1B">
            <w:pPr>
              <w:ind w:left="-108" w:right="-108"/>
              <w:jc w:val="center"/>
              <w:rPr>
                <w:sz w:val="24"/>
                <w:szCs w:val="24"/>
                <w:u w:val="single"/>
              </w:rPr>
            </w:pPr>
          </w:p>
        </w:tc>
        <w:tc>
          <w:tcPr>
            <w:tcW w:w="1747" w:type="pct"/>
            <w:gridSpan w:val="4"/>
            <w:tcBorders>
              <w:top w:val="nil"/>
              <w:left w:val="nil"/>
              <w:right w:val="nil"/>
            </w:tcBorders>
          </w:tcPr>
          <w:p w:rsidR="003A58A2" w:rsidRPr="003655D5" w:rsidRDefault="003A58A2" w:rsidP="00900E1B">
            <w:pPr>
              <w:ind w:left="-108" w:right="-108"/>
              <w:jc w:val="center"/>
              <w:rPr>
                <w:sz w:val="24"/>
                <w:szCs w:val="24"/>
                <w:u w:val="single"/>
              </w:rPr>
            </w:pPr>
          </w:p>
        </w:tc>
        <w:tc>
          <w:tcPr>
            <w:tcW w:w="954" w:type="pct"/>
            <w:gridSpan w:val="2"/>
            <w:tcBorders>
              <w:top w:val="nil"/>
              <w:left w:val="nil"/>
              <w:right w:val="nil"/>
            </w:tcBorders>
          </w:tcPr>
          <w:p w:rsidR="003A58A2" w:rsidRPr="003655D5" w:rsidRDefault="003A58A2" w:rsidP="00900E1B">
            <w:pPr>
              <w:ind w:left="-78" w:right="-79"/>
              <w:jc w:val="center"/>
              <w:rPr>
                <w:sz w:val="24"/>
                <w:szCs w:val="24"/>
                <w:u w:val="single"/>
              </w:rPr>
            </w:pPr>
          </w:p>
        </w:tc>
        <w:tc>
          <w:tcPr>
            <w:tcW w:w="1057" w:type="pct"/>
            <w:gridSpan w:val="2"/>
            <w:tcBorders>
              <w:top w:val="nil"/>
              <w:left w:val="nil"/>
              <w:right w:val="nil"/>
            </w:tcBorders>
          </w:tcPr>
          <w:p w:rsidR="003A58A2" w:rsidRPr="003655D5" w:rsidRDefault="003A58A2" w:rsidP="00D965F4">
            <w:pPr>
              <w:ind w:left="-78" w:right="-79"/>
              <w:jc w:val="right"/>
              <w:rPr>
                <w:sz w:val="24"/>
                <w:szCs w:val="24"/>
                <w:u w:val="single"/>
              </w:rPr>
            </w:pPr>
            <w:r w:rsidRPr="00D965F4">
              <w:rPr>
                <w:sz w:val="24"/>
                <w:szCs w:val="24"/>
                <w:cs/>
              </w:rPr>
              <w:t>(</w:t>
            </w:r>
            <w:r w:rsidRPr="00D965F4">
              <w:rPr>
                <w:sz w:val="24"/>
                <w:szCs w:val="24"/>
              </w:rPr>
              <w:t>Unit :Thousand Baht</w:t>
            </w:r>
            <w:r w:rsidRPr="00CA6670">
              <w:rPr>
                <w:sz w:val="24"/>
                <w:szCs w:val="24"/>
                <w:u w:val="single"/>
              </w:rPr>
              <w:t>)</w:t>
            </w:r>
          </w:p>
        </w:tc>
      </w:tr>
      <w:tr w:rsidR="00A8364F" w:rsidRPr="003655D5" w:rsidTr="00A76162">
        <w:trPr>
          <w:cantSplit/>
        </w:trPr>
        <w:tc>
          <w:tcPr>
            <w:tcW w:w="1242" w:type="pct"/>
            <w:tcBorders>
              <w:top w:val="nil"/>
              <w:left w:val="nil"/>
              <w:right w:val="nil"/>
            </w:tcBorders>
          </w:tcPr>
          <w:p w:rsidR="00A8364F" w:rsidRPr="003655D5" w:rsidRDefault="00A8364F" w:rsidP="00900E1B">
            <w:pPr>
              <w:ind w:left="-108" w:right="-108"/>
              <w:jc w:val="center"/>
              <w:rPr>
                <w:sz w:val="24"/>
                <w:szCs w:val="24"/>
                <w:u w:val="single"/>
                <w:cs/>
              </w:rPr>
            </w:pPr>
          </w:p>
        </w:tc>
        <w:tc>
          <w:tcPr>
            <w:tcW w:w="900" w:type="pct"/>
            <w:gridSpan w:val="2"/>
            <w:tcBorders>
              <w:top w:val="nil"/>
              <w:left w:val="nil"/>
              <w:right w:val="nil"/>
            </w:tcBorders>
          </w:tcPr>
          <w:p w:rsidR="00A8364F" w:rsidRPr="003655D5" w:rsidRDefault="00A8364F" w:rsidP="00513297">
            <w:pPr>
              <w:ind w:left="-78" w:right="-79"/>
              <w:jc w:val="center"/>
              <w:rPr>
                <w:sz w:val="24"/>
                <w:szCs w:val="24"/>
                <w:u w:val="single"/>
                <w:cs/>
              </w:rPr>
            </w:pPr>
          </w:p>
        </w:tc>
        <w:tc>
          <w:tcPr>
            <w:tcW w:w="847" w:type="pct"/>
            <w:gridSpan w:val="2"/>
            <w:tcBorders>
              <w:top w:val="nil"/>
              <w:left w:val="nil"/>
              <w:right w:val="nil"/>
            </w:tcBorders>
          </w:tcPr>
          <w:p w:rsidR="00A8364F" w:rsidRPr="003655D5" w:rsidRDefault="00A8364F" w:rsidP="00513297">
            <w:pPr>
              <w:ind w:left="-78" w:right="-79"/>
              <w:jc w:val="center"/>
              <w:rPr>
                <w:sz w:val="24"/>
                <w:szCs w:val="24"/>
                <w:u w:val="single"/>
                <w:cs/>
              </w:rPr>
            </w:pPr>
          </w:p>
        </w:tc>
        <w:tc>
          <w:tcPr>
            <w:tcW w:w="954" w:type="pct"/>
            <w:gridSpan w:val="2"/>
            <w:tcBorders>
              <w:top w:val="nil"/>
              <w:left w:val="nil"/>
              <w:right w:val="nil"/>
            </w:tcBorders>
          </w:tcPr>
          <w:p w:rsidR="00CA6670" w:rsidRDefault="00CA6670" w:rsidP="00CA6670">
            <w:pPr>
              <w:ind w:left="-78" w:right="-79"/>
              <w:jc w:val="center"/>
              <w:rPr>
                <w:sz w:val="24"/>
                <w:szCs w:val="24"/>
                <w:u w:val="single"/>
              </w:rPr>
            </w:pPr>
            <w:r w:rsidRPr="00CA6670">
              <w:rPr>
                <w:sz w:val="24"/>
                <w:szCs w:val="24"/>
                <w:u w:val="single"/>
              </w:rPr>
              <w:t xml:space="preserve">Consolidated </w:t>
            </w:r>
          </w:p>
          <w:p w:rsidR="00A8364F" w:rsidRPr="003655D5" w:rsidRDefault="00CA6670" w:rsidP="00CA6670">
            <w:pPr>
              <w:ind w:left="-78" w:right="-79"/>
              <w:jc w:val="center"/>
              <w:rPr>
                <w:sz w:val="24"/>
                <w:szCs w:val="24"/>
                <w:u w:val="single"/>
                <w:cs/>
              </w:rPr>
            </w:pPr>
            <w:r w:rsidRPr="00CA6670">
              <w:rPr>
                <w:sz w:val="24"/>
                <w:szCs w:val="24"/>
                <w:u w:val="single"/>
              </w:rPr>
              <w:t>financial statements</w:t>
            </w:r>
          </w:p>
        </w:tc>
        <w:tc>
          <w:tcPr>
            <w:tcW w:w="1057" w:type="pct"/>
            <w:gridSpan w:val="2"/>
            <w:tcBorders>
              <w:top w:val="nil"/>
              <w:left w:val="nil"/>
              <w:right w:val="nil"/>
            </w:tcBorders>
          </w:tcPr>
          <w:p w:rsidR="00CA6670" w:rsidRDefault="00CA6670" w:rsidP="00900E1B">
            <w:pPr>
              <w:ind w:left="342" w:right="-79" w:hanging="180"/>
              <w:jc w:val="center"/>
              <w:rPr>
                <w:sz w:val="24"/>
                <w:szCs w:val="24"/>
                <w:u w:val="single"/>
              </w:rPr>
            </w:pPr>
            <w:r w:rsidRPr="00CA6670">
              <w:rPr>
                <w:sz w:val="24"/>
                <w:szCs w:val="24"/>
                <w:u w:val="single"/>
              </w:rPr>
              <w:t>Separate</w:t>
            </w:r>
          </w:p>
          <w:p w:rsidR="00A8364F" w:rsidRPr="003655D5" w:rsidRDefault="00CA6670" w:rsidP="00900E1B">
            <w:pPr>
              <w:ind w:left="342" w:right="-79" w:hanging="180"/>
              <w:jc w:val="center"/>
              <w:rPr>
                <w:sz w:val="24"/>
                <w:szCs w:val="24"/>
                <w:u w:val="single"/>
                <w:cs/>
              </w:rPr>
            </w:pPr>
            <w:r w:rsidRPr="00CA6670">
              <w:rPr>
                <w:sz w:val="24"/>
                <w:szCs w:val="24"/>
                <w:u w:val="single"/>
              </w:rPr>
              <w:t>financial statements</w:t>
            </w:r>
          </w:p>
        </w:tc>
      </w:tr>
      <w:tr w:rsidR="00900E1B" w:rsidRPr="003655D5" w:rsidTr="00A76162">
        <w:trPr>
          <w:cantSplit/>
        </w:trPr>
        <w:tc>
          <w:tcPr>
            <w:tcW w:w="1242" w:type="pct"/>
            <w:tcBorders>
              <w:top w:val="nil"/>
              <w:left w:val="nil"/>
              <w:right w:val="nil"/>
            </w:tcBorders>
          </w:tcPr>
          <w:p w:rsidR="00900E1B" w:rsidRPr="003655D5" w:rsidRDefault="00D00272" w:rsidP="00900E1B">
            <w:pPr>
              <w:ind w:left="-108" w:right="-108"/>
              <w:jc w:val="center"/>
              <w:rPr>
                <w:sz w:val="24"/>
                <w:szCs w:val="24"/>
                <w:u w:val="single"/>
                <w:cs/>
              </w:rPr>
            </w:pPr>
            <w:r w:rsidRPr="00D00272">
              <w:rPr>
                <w:sz w:val="24"/>
                <w:szCs w:val="24"/>
                <w:u w:val="single"/>
                <w:lang w:val="en-US"/>
              </w:rPr>
              <w:t>Company names</w:t>
            </w:r>
          </w:p>
        </w:tc>
        <w:tc>
          <w:tcPr>
            <w:tcW w:w="900" w:type="pct"/>
            <w:gridSpan w:val="2"/>
            <w:tcBorders>
              <w:top w:val="nil"/>
              <w:left w:val="nil"/>
              <w:right w:val="nil"/>
            </w:tcBorders>
          </w:tcPr>
          <w:p w:rsidR="00900E1B" w:rsidRPr="003655D5" w:rsidRDefault="00D00272" w:rsidP="00900E1B">
            <w:pPr>
              <w:ind w:left="-108" w:right="-108"/>
              <w:jc w:val="center"/>
              <w:rPr>
                <w:sz w:val="24"/>
                <w:szCs w:val="24"/>
                <w:u w:val="single"/>
                <w:cs/>
              </w:rPr>
            </w:pPr>
            <w:r w:rsidRPr="00D00272">
              <w:rPr>
                <w:sz w:val="24"/>
                <w:szCs w:val="24"/>
                <w:u w:val="single"/>
                <w:lang w:val="en-US"/>
              </w:rPr>
              <w:t>Paid up capital</w:t>
            </w:r>
          </w:p>
        </w:tc>
        <w:tc>
          <w:tcPr>
            <w:tcW w:w="847" w:type="pct"/>
            <w:gridSpan w:val="2"/>
            <w:tcBorders>
              <w:top w:val="nil"/>
              <w:left w:val="nil"/>
              <w:right w:val="nil"/>
            </w:tcBorders>
          </w:tcPr>
          <w:p w:rsidR="00900E1B" w:rsidRPr="003655D5" w:rsidRDefault="00D00272" w:rsidP="00900E1B">
            <w:pPr>
              <w:ind w:left="-108" w:right="-108"/>
              <w:jc w:val="center"/>
              <w:rPr>
                <w:sz w:val="24"/>
                <w:szCs w:val="24"/>
                <w:u w:val="single"/>
              </w:rPr>
            </w:pPr>
            <w:r w:rsidRPr="00D00272">
              <w:rPr>
                <w:sz w:val="24"/>
                <w:szCs w:val="24"/>
                <w:u w:val="single"/>
                <w:lang w:val="en-US"/>
              </w:rPr>
              <w:t>Percentage of ownership</w:t>
            </w:r>
            <w:r w:rsidR="00900E1B" w:rsidRPr="003655D5">
              <w:rPr>
                <w:sz w:val="24"/>
                <w:szCs w:val="24"/>
                <w:u w:val="single"/>
                <w:cs/>
              </w:rPr>
              <w:t xml:space="preserve"> (</w:t>
            </w:r>
            <w:r w:rsidR="00900E1B" w:rsidRPr="003655D5">
              <w:rPr>
                <w:sz w:val="24"/>
                <w:szCs w:val="24"/>
                <w:u w:val="single"/>
              </w:rPr>
              <w:t>%)</w:t>
            </w:r>
          </w:p>
        </w:tc>
        <w:tc>
          <w:tcPr>
            <w:tcW w:w="954" w:type="pct"/>
            <w:gridSpan w:val="2"/>
            <w:tcBorders>
              <w:top w:val="nil"/>
              <w:left w:val="nil"/>
              <w:right w:val="nil"/>
            </w:tcBorders>
          </w:tcPr>
          <w:p w:rsidR="00900E1B" w:rsidRPr="003655D5" w:rsidRDefault="00CA6670" w:rsidP="00CA6670">
            <w:pPr>
              <w:ind w:left="-78" w:right="-79"/>
              <w:jc w:val="center"/>
              <w:rPr>
                <w:sz w:val="24"/>
                <w:szCs w:val="24"/>
                <w:u w:val="single"/>
                <w:cs/>
              </w:rPr>
            </w:pPr>
            <w:r w:rsidRPr="00CA6670">
              <w:rPr>
                <w:sz w:val="24"/>
                <w:szCs w:val="24"/>
                <w:u w:val="single"/>
              </w:rPr>
              <w:t xml:space="preserve">Net book value </w:t>
            </w:r>
            <w:r>
              <w:rPr>
                <w:sz w:val="24"/>
                <w:szCs w:val="24"/>
                <w:u w:val="single"/>
                <w:lang w:val="en-US"/>
              </w:rPr>
              <w:t>on</w:t>
            </w:r>
            <w:r w:rsidRPr="00CA6670">
              <w:rPr>
                <w:sz w:val="24"/>
                <w:szCs w:val="24"/>
                <w:u w:val="single"/>
              </w:rPr>
              <w:t xml:space="preserve"> equity method</w:t>
            </w:r>
          </w:p>
        </w:tc>
        <w:tc>
          <w:tcPr>
            <w:tcW w:w="1057" w:type="pct"/>
            <w:gridSpan w:val="2"/>
            <w:tcBorders>
              <w:top w:val="nil"/>
              <w:left w:val="nil"/>
              <w:right w:val="nil"/>
            </w:tcBorders>
          </w:tcPr>
          <w:p w:rsidR="00900E1B" w:rsidRPr="003655D5" w:rsidRDefault="00447F9F" w:rsidP="00900E1B">
            <w:pPr>
              <w:ind w:left="-78" w:right="-79"/>
              <w:jc w:val="center"/>
              <w:rPr>
                <w:sz w:val="24"/>
                <w:szCs w:val="24"/>
                <w:u w:val="single"/>
                <w:cs/>
              </w:rPr>
            </w:pPr>
            <w:r>
              <w:rPr>
                <w:sz w:val="24"/>
                <w:szCs w:val="24"/>
                <w:u w:val="single"/>
              </w:rPr>
              <w:t>Cost m</w:t>
            </w:r>
            <w:r w:rsidR="00CA6670" w:rsidRPr="00CA6670">
              <w:rPr>
                <w:sz w:val="24"/>
                <w:szCs w:val="24"/>
                <w:u w:val="single"/>
              </w:rPr>
              <w:t>ethod</w:t>
            </w:r>
          </w:p>
        </w:tc>
      </w:tr>
      <w:tr w:rsidR="00CA6670" w:rsidRPr="003655D5" w:rsidTr="00D72A3C">
        <w:trPr>
          <w:cantSplit/>
        </w:trPr>
        <w:tc>
          <w:tcPr>
            <w:tcW w:w="1242" w:type="pct"/>
            <w:tcBorders>
              <w:top w:val="nil"/>
              <w:left w:val="nil"/>
              <w:right w:val="nil"/>
            </w:tcBorders>
          </w:tcPr>
          <w:p w:rsidR="00CA6670" w:rsidRPr="003655D5" w:rsidRDefault="00CA6670" w:rsidP="00900E1B">
            <w:pPr>
              <w:ind w:left="-36" w:right="-108"/>
              <w:jc w:val="thaiDistribute"/>
              <w:rPr>
                <w:sz w:val="24"/>
                <w:szCs w:val="24"/>
              </w:rPr>
            </w:pPr>
          </w:p>
        </w:tc>
        <w:tc>
          <w:tcPr>
            <w:tcW w:w="530" w:type="pct"/>
            <w:tcBorders>
              <w:top w:val="nil"/>
              <w:left w:val="nil"/>
              <w:right w:val="nil"/>
            </w:tcBorders>
          </w:tcPr>
          <w:p w:rsidR="00CA6670" w:rsidRPr="003655D5" w:rsidRDefault="00CA6670" w:rsidP="00CA6670">
            <w:pPr>
              <w:ind w:left="-78" w:right="-79"/>
              <w:jc w:val="center"/>
              <w:rPr>
                <w:sz w:val="24"/>
                <w:szCs w:val="24"/>
                <w:u w:val="single"/>
              </w:rPr>
            </w:pPr>
            <w:r w:rsidRPr="003655D5">
              <w:rPr>
                <w:sz w:val="24"/>
                <w:szCs w:val="24"/>
                <w:u w:val="single"/>
              </w:rPr>
              <w:t>2</w:t>
            </w:r>
            <w:r>
              <w:rPr>
                <w:sz w:val="24"/>
                <w:szCs w:val="24"/>
                <w:u w:val="single"/>
              </w:rPr>
              <w:t>016</w:t>
            </w:r>
          </w:p>
        </w:tc>
        <w:tc>
          <w:tcPr>
            <w:tcW w:w="370" w:type="pct"/>
            <w:tcBorders>
              <w:top w:val="nil"/>
              <w:left w:val="nil"/>
              <w:right w:val="nil"/>
            </w:tcBorders>
          </w:tcPr>
          <w:p w:rsidR="00CA6670" w:rsidRPr="003655D5" w:rsidRDefault="00CA6670" w:rsidP="00CA6670">
            <w:pPr>
              <w:ind w:left="-78" w:right="-79"/>
              <w:jc w:val="center"/>
              <w:rPr>
                <w:sz w:val="24"/>
                <w:szCs w:val="24"/>
                <w:u w:val="single"/>
              </w:rPr>
            </w:pPr>
            <w:r w:rsidRPr="003655D5">
              <w:rPr>
                <w:sz w:val="24"/>
                <w:szCs w:val="24"/>
                <w:u w:val="single"/>
              </w:rPr>
              <w:t>2</w:t>
            </w:r>
            <w:r>
              <w:rPr>
                <w:sz w:val="24"/>
                <w:szCs w:val="24"/>
                <w:u w:val="single"/>
              </w:rPr>
              <w:t>015</w:t>
            </w:r>
          </w:p>
        </w:tc>
        <w:tc>
          <w:tcPr>
            <w:tcW w:w="423" w:type="pct"/>
            <w:tcBorders>
              <w:top w:val="nil"/>
              <w:left w:val="nil"/>
              <w:right w:val="nil"/>
            </w:tcBorders>
          </w:tcPr>
          <w:p w:rsidR="00CA6670" w:rsidRPr="003655D5" w:rsidRDefault="00CA6670" w:rsidP="0094042B">
            <w:pPr>
              <w:ind w:left="-78" w:right="-79"/>
              <w:jc w:val="center"/>
              <w:rPr>
                <w:sz w:val="24"/>
                <w:szCs w:val="24"/>
                <w:u w:val="single"/>
              </w:rPr>
            </w:pPr>
            <w:r w:rsidRPr="003655D5">
              <w:rPr>
                <w:sz w:val="24"/>
                <w:szCs w:val="24"/>
                <w:u w:val="single"/>
              </w:rPr>
              <w:t>2</w:t>
            </w:r>
            <w:r>
              <w:rPr>
                <w:sz w:val="24"/>
                <w:szCs w:val="24"/>
                <w:u w:val="single"/>
              </w:rPr>
              <w:t>016</w:t>
            </w:r>
          </w:p>
        </w:tc>
        <w:tc>
          <w:tcPr>
            <w:tcW w:w="424" w:type="pct"/>
            <w:tcBorders>
              <w:top w:val="nil"/>
              <w:left w:val="nil"/>
              <w:right w:val="nil"/>
            </w:tcBorders>
          </w:tcPr>
          <w:p w:rsidR="00CA6670" w:rsidRPr="003655D5" w:rsidRDefault="00CA6670" w:rsidP="0094042B">
            <w:pPr>
              <w:ind w:left="-78" w:right="-79"/>
              <w:jc w:val="center"/>
              <w:rPr>
                <w:sz w:val="24"/>
                <w:szCs w:val="24"/>
                <w:u w:val="single"/>
              </w:rPr>
            </w:pPr>
            <w:r w:rsidRPr="003655D5">
              <w:rPr>
                <w:sz w:val="24"/>
                <w:szCs w:val="24"/>
                <w:u w:val="single"/>
              </w:rPr>
              <w:t>2</w:t>
            </w:r>
            <w:r>
              <w:rPr>
                <w:sz w:val="24"/>
                <w:szCs w:val="24"/>
                <w:u w:val="single"/>
              </w:rPr>
              <w:t>015</w:t>
            </w:r>
          </w:p>
        </w:tc>
        <w:tc>
          <w:tcPr>
            <w:tcW w:w="477" w:type="pct"/>
            <w:tcBorders>
              <w:top w:val="nil"/>
              <w:left w:val="nil"/>
              <w:right w:val="nil"/>
            </w:tcBorders>
          </w:tcPr>
          <w:p w:rsidR="00CA6670" w:rsidRPr="003655D5" w:rsidRDefault="00CA6670" w:rsidP="0094042B">
            <w:pPr>
              <w:ind w:left="-78" w:right="-79"/>
              <w:jc w:val="center"/>
              <w:rPr>
                <w:sz w:val="24"/>
                <w:szCs w:val="24"/>
                <w:u w:val="single"/>
              </w:rPr>
            </w:pPr>
            <w:r w:rsidRPr="003655D5">
              <w:rPr>
                <w:sz w:val="24"/>
                <w:szCs w:val="24"/>
                <w:u w:val="single"/>
              </w:rPr>
              <w:t>2</w:t>
            </w:r>
            <w:r>
              <w:rPr>
                <w:sz w:val="24"/>
                <w:szCs w:val="24"/>
                <w:u w:val="single"/>
              </w:rPr>
              <w:t>016</w:t>
            </w:r>
          </w:p>
        </w:tc>
        <w:tc>
          <w:tcPr>
            <w:tcW w:w="477" w:type="pct"/>
            <w:tcBorders>
              <w:top w:val="nil"/>
              <w:left w:val="nil"/>
              <w:right w:val="nil"/>
            </w:tcBorders>
          </w:tcPr>
          <w:p w:rsidR="00CA6670" w:rsidRPr="003655D5" w:rsidRDefault="00CA6670" w:rsidP="0094042B">
            <w:pPr>
              <w:ind w:left="-78" w:right="-79"/>
              <w:jc w:val="center"/>
              <w:rPr>
                <w:sz w:val="24"/>
                <w:szCs w:val="24"/>
                <w:u w:val="single"/>
              </w:rPr>
            </w:pPr>
            <w:r w:rsidRPr="003655D5">
              <w:rPr>
                <w:sz w:val="24"/>
                <w:szCs w:val="24"/>
                <w:u w:val="single"/>
              </w:rPr>
              <w:t>2</w:t>
            </w:r>
            <w:r>
              <w:rPr>
                <w:sz w:val="24"/>
                <w:szCs w:val="24"/>
                <w:u w:val="single"/>
              </w:rPr>
              <w:t>015</w:t>
            </w:r>
          </w:p>
        </w:tc>
        <w:tc>
          <w:tcPr>
            <w:tcW w:w="530" w:type="pct"/>
            <w:tcBorders>
              <w:top w:val="nil"/>
              <w:left w:val="nil"/>
              <w:right w:val="nil"/>
            </w:tcBorders>
          </w:tcPr>
          <w:p w:rsidR="00CA6670" w:rsidRPr="003655D5" w:rsidRDefault="00CA6670" w:rsidP="0094042B">
            <w:pPr>
              <w:ind w:left="-78" w:right="-79"/>
              <w:jc w:val="center"/>
              <w:rPr>
                <w:sz w:val="24"/>
                <w:szCs w:val="24"/>
                <w:u w:val="single"/>
              </w:rPr>
            </w:pPr>
            <w:r w:rsidRPr="003655D5">
              <w:rPr>
                <w:sz w:val="24"/>
                <w:szCs w:val="24"/>
                <w:u w:val="single"/>
              </w:rPr>
              <w:t>2</w:t>
            </w:r>
            <w:r>
              <w:rPr>
                <w:sz w:val="24"/>
                <w:szCs w:val="24"/>
                <w:u w:val="single"/>
              </w:rPr>
              <w:t>016</w:t>
            </w:r>
          </w:p>
        </w:tc>
        <w:tc>
          <w:tcPr>
            <w:tcW w:w="527" w:type="pct"/>
            <w:tcBorders>
              <w:top w:val="nil"/>
              <w:left w:val="nil"/>
              <w:right w:val="nil"/>
            </w:tcBorders>
          </w:tcPr>
          <w:p w:rsidR="00CA6670" w:rsidRPr="003655D5" w:rsidRDefault="00CA6670" w:rsidP="0094042B">
            <w:pPr>
              <w:ind w:left="-78" w:right="-79"/>
              <w:jc w:val="center"/>
              <w:rPr>
                <w:sz w:val="24"/>
                <w:szCs w:val="24"/>
                <w:u w:val="single"/>
              </w:rPr>
            </w:pPr>
            <w:r w:rsidRPr="003655D5">
              <w:rPr>
                <w:sz w:val="24"/>
                <w:szCs w:val="24"/>
                <w:u w:val="single"/>
              </w:rPr>
              <w:t>2</w:t>
            </w:r>
            <w:r>
              <w:rPr>
                <w:sz w:val="24"/>
                <w:szCs w:val="24"/>
                <w:u w:val="single"/>
              </w:rPr>
              <w:t>015</w:t>
            </w:r>
          </w:p>
        </w:tc>
      </w:tr>
      <w:tr w:rsidR="00A76162" w:rsidRPr="003655D5" w:rsidTr="00D72A3C">
        <w:trPr>
          <w:cantSplit/>
        </w:trPr>
        <w:tc>
          <w:tcPr>
            <w:tcW w:w="1242" w:type="pct"/>
            <w:tcBorders>
              <w:top w:val="nil"/>
              <w:left w:val="nil"/>
              <w:bottom w:val="nil"/>
              <w:right w:val="nil"/>
            </w:tcBorders>
          </w:tcPr>
          <w:p w:rsidR="00A76162" w:rsidRPr="003655D5" w:rsidRDefault="00A76162" w:rsidP="00A76162">
            <w:pPr>
              <w:ind w:left="-36" w:right="-108"/>
              <w:jc w:val="thaiDistribute"/>
              <w:rPr>
                <w:sz w:val="24"/>
                <w:szCs w:val="24"/>
              </w:rPr>
            </w:pPr>
            <w:r w:rsidRPr="00CA6670">
              <w:rPr>
                <w:sz w:val="24"/>
                <w:szCs w:val="24"/>
              </w:rPr>
              <w:t>Sanken - EMC Co., Ltd</w:t>
            </w:r>
          </w:p>
        </w:tc>
        <w:tc>
          <w:tcPr>
            <w:tcW w:w="530" w:type="pct"/>
            <w:tcBorders>
              <w:top w:val="nil"/>
              <w:left w:val="nil"/>
              <w:bottom w:val="nil"/>
              <w:right w:val="nil"/>
            </w:tcBorders>
          </w:tcPr>
          <w:p w:rsidR="00A76162" w:rsidRPr="003655D5" w:rsidRDefault="00A76162" w:rsidP="00A76162">
            <w:pPr>
              <w:ind w:left="-78" w:right="-72"/>
              <w:jc w:val="center"/>
              <w:rPr>
                <w:sz w:val="24"/>
                <w:szCs w:val="24"/>
              </w:rPr>
            </w:pPr>
            <w:r>
              <w:rPr>
                <w:sz w:val="24"/>
                <w:szCs w:val="24"/>
              </w:rPr>
              <w:t>4</w:t>
            </w:r>
            <w:r w:rsidRPr="003655D5">
              <w:rPr>
                <w:sz w:val="24"/>
                <w:szCs w:val="24"/>
              </w:rPr>
              <w:t>0.00</w:t>
            </w:r>
          </w:p>
        </w:tc>
        <w:tc>
          <w:tcPr>
            <w:tcW w:w="370" w:type="pct"/>
            <w:tcBorders>
              <w:top w:val="nil"/>
              <w:left w:val="nil"/>
              <w:bottom w:val="nil"/>
              <w:right w:val="nil"/>
            </w:tcBorders>
          </w:tcPr>
          <w:p w:rsidR="00A76162" w:rsidRPr="003655D5" w:rsidRDefault="00A76162" w:rsidP="00A76162">
            <w:pPr>
              <w:ind w:left="-78" w:right="-72"/>
              <w:jc w:val="center"/>
              <w:rPr>
                <w:sz w:val="24"/>
                <w:szCs w:val="24"/>
              </w:rPr>
            </w:pPr>
            <w:r w:rsidRPr="003655D5">
              <w:rPr>
                <w:sz w:val="24"/>
                <w:szCs w:val="24"/>
              </w:rPr>
              <w:t>10.00</w:t>
            </w:r>
          </w:p>
        </w:tc>
        <w:tc>
          <w:tcPr>
            <w:tcW w:w="423" w:type="pct"/>
            <w:tcBorders>
              <w:top w:val="nil"/>
              <w:left w:val="nil"/>
              <w:bottom w:val="nil"/>
              <w:right w:val="nil"/>
            </w:tcBorders>
          </w:tcPr>
          <w:p w:rsidR="00A76162" w:rsidRPr="003655D5" w:rsidRDefault="00A76162" w:rsidP="00A76162">
            <w:pPr>
              <w:ind w:left="-78" w:right="-72"/>
              <w:jc w:val="center"/>
              <w:rPr>
                <w:sz w:val="24"/>
                <w:szCs w:val="24"/>
              </w:rPr>
            </w:pPr>
            <w:r w:rsidRPr="003655D5">
              <w:rPr>
                <w:sz w:val="24"/>
                <w:szCs w:val="24"/>
              </w:rPr>
              <w:t>48.00</w:t>
            </w:r>
          </w:p>
        </w:tc>
        <w:tc>
          <w:tcPr>
            <w:tcW w:w="424" w:type="pct"/>
            <w:tcBorders>
              <w:top w:val="nil"/>
              <w:left w:val="nil"/>
              <w:bottom w:val="nil"/>
              <w:right w:val="nil"/>
            </w:tcBorders>
          </w:tcPr>
          <w:p w:rsidR="00A76162" w:rsidRPr="003655D5" w:rsidRDefault="00A76162" w:rsidP="00A76162">
            <w:pPr>
              <w:ind w:left="-78" w:right="-72"/>
              <w:jc w:val="center"/>
              <w:rPr>
                <w:sz w:val="24"/>
                <w:szCs w:val="24"/>
              </w:rPr>
            </w:pPr>
            <w:r w:rsidRPr="003655D5">
              <w:rPr>
                <w:sz w:val="24"/>
                <w:szCs w:val="24"/>
              </w:rPr>
              <w:t>48.00</w:t>
            </w:r>
          </w:p>
        </w:tc>
        <w:tc>
          <w:tcPr>
            <w:tcW w:w="477" w:type="pct"/>
            <w:tcBorders>
              <w:top w:val="nil"/>
              <w:left w:val="nil"/>
              <w:bottom w:val="nil"/>
              <w:right w:val="nil"/>
            </w:tcBorders>
          </w:tcPr>
          <w:p w:rsidR="00A76162" w:rsidRPr="0078538F" w:rsidRDefault="00A76162" w:rsidP="00A76162">
            <w:pPr>
              <w:ind w:left="-108"/>
              <w:jc w:val="right"/>
              <w:rPr>
                <w:sz w:val="24"/>
                <w:szCs w:val="24"/>
                <w:lang w:val="en-US"/>
              </w:rPr>
            </w:pPr>
            <w:r>
              <w:rPr>
                <w:sz w:val="24"/>
                <w:szCs w:val="24"/>
                <w:lang w:val="en-US"/>
              </w:rPr>
              <w:t>3,381</w:t>
            </w:r>
          </w:p>
        </w:tc>
        <w:tc>
          <w:tcPr>
            <w:tcW w:w="477" w:type="pct"/>
            <w:tcBorders>
              <w:top w:val="nil"/>
              <w:left w:val="nil"/>
              <w:bottom w:val="nil"/>
              <w:right w:val="nil"/>
            </w:tcBorders>
          </w:tcPr>
          <w:p w:rsidR="00A76162" w:rsidRPr="00B73AE2" w:rsidRDefault="00A76162" w:rsidP="00A76162">
            <w:pPr>
              <w:ind w:left="-108"/>
              <w:jc w:val="right"/>
              <w:rPr>
                <w:sz w:val="24"/>
                <w:szCs w:val="24"/>
              </w:rPr>
            </w:pPr>
            <w:r w:rsidRPr="00B73AE2">
              <w:rPr>
                <w:sz w:val="24"/>
                <w:szCs w:val="24"/>
              </w:rPr>
              <w:t>1,910</w:t>
            </w:r>
          </w:p>
        </w:tc>
        <w:tc>
          <w:tcPr>
            <w:tcW w:w="530" w:type="pct"/>
            <w:tcBorders>
              <w:top w:val="nil"/>
              <w:left w:val="nil"/>
              <w:bottom w:val="nil"/>
              <w:right w:val="nil"/>
            </w:tcBorders>
          </w:tcPr>
          <w:p w:rsidR="00A76162" w:rsidRPr="003655D5" w:rsidRDefault="00A76162" w:rsidP="00A76162">
            <w:pPr>
              <w:ind w:left="-108"/>
              <w:jc w:val="right"/>
              <w:rPr>
                <w:sz w:val="24"/>
                <w:szCs w:val="24"/>
              </w:rPr>
            </w:pPr>
            <w:r>
              <w:rPr>
                <w:sz w:val="24"/>
                <w:szCs w:val="24"/>
              </w:rPr>
              <w:t>19,2</w:t>
            </w:r>
            <w:r w:rsidRPr="003655D5">
              <w:rPr>
                <w:sz w:val="24"/>
                <w:szCs w:val="24"/>
              </w:rPr>
              <w:t>00</w:t>
            </w:r>
          </w:p>
        </w:tc>
        <w:tc>
          <w:tcPr>
            <w:tcW w:w="527" w:type="pct"/>
            <w:tcBorders>
              <w:top w:val="nil"/>
              <w:left w:val="nil"/>
              <w:bottom w:val="nil"/>
              <w:right w:val="nil"/>
            </w:tcBorders>
          </w:tcPr>
          <w:p w:rsidR="00A76162" w:rsidRPr="003655D5" w:rsidRDefault="00A76162" w:rsidP="00A76162">
            <w:pPr>
              <w:ind w:left="-108"/>
              <w:jc w:val="right"/>
              <w:rPr>
                <w:sz w:val="24"/>
                <w:szCs w:val="24"/>
              </w:rPr>
            </w:pPr>
            <w:r w:rsidRPr="003655D5">
              <w:rPr>
                <w:sz w:val="24"/>
                <w:szCs w:val="24"/>
              </w:rPr>
              <w:t>4,800</w:t>
            </w:r>
          </w:p>
        </w:tc>
      </w:tr>
      <w:tr w:rsidR="00A76162" w:rsidRPr="003655D5" w:rsidTr="00D72A3C">
        <w:trPr>
          <w:cantSplit/>
        </w:trPr>
        <w:tc>
          <w:tcPr>
            <w:tcW w:w="1242" w:type="pct"/>
            <w:tcBorders>
              <w:top w:val="nil"/>
              <w:left w:val="nil"/>
              <w:bottom w:val="nil"/>
              <w:right w:val="nil"/>
            </w:tcBorders>
          </w:tcPr>
          <w:p w:rsidR="00A76162" w:rsidRPr="00A86851" w:rsidRDefault="00A76162" w:rsidP="00A76162">
            <w:pPr>
              <w:ind w:left="-36" w:right="-108"/>
              <w:jc w:val="thaiDistribute"/>
              <w:rPr>
                <w:sz w:val="24"/>
                <w:szCs w:val="24"/>
                <w:cs/>
              </w:rPr>
            </w:pPr>
            <w:r w:rsidRPr="00CA6670">
              <w:rPr>
                <w:sz w:val="24"/>
                <w:szCs w:val="24"/>
              </w:rPr>
              <w:t>JV EMC-PLE</w:t>
            </w:r>
          </w:p>
        </w:tc>
        <w:tc>
          <w:tcPr>
            <w:tcW w:w="530" w:type="pct"/>
            <w:tcBorders>
              <w:top w:val="nil"/>
              <w:left w:val="nil"/>
              <w:bottom w:val="nil"/>
              <w:right w:val="nil"/>
            </w:tcBorders>
          </w:tcPr>
          <w:p w:rsidR="00A76162" w:rsidRPr="003655D5" w:rsidRDefault="00A76162" w:rsidP="00A76162">
            <w:pPr>
              <w:ind w:left="-78" w:right="-72"/>
              <w:jc w:val="center"/>
              <w:rPr>
                <w:sz w:val="24"/>
                <w:szCs w:val="24"/>
              </w:rPr>
            </w:pPr>
            <w:r>
              <w:rPr>
                <w:sz w:val="24"/>
                <w:szCs w:val="24"/>
              </w:rPr>
              <w:t>-</w:t>
            </w:r>
          </w:p>
        </w:tc>
        <w:tc>
          <w:tcPr>
            <w:tcW w:w="370" w:type="pct"/>
            <w:tcBorders>
              <w:top w:val="nil"/>
              <w:left w:val="nil"/>
              <w:bottom w:val="nil"/>
              <w:right w:val="nil"/>
            </w:tcBorders>
          </w:tcPr>
          <w:p w:rsidR="00A76162" w:rsidRPr="003655D5" w:rsidRDefault="00A76162" w:rsidP="00A76162">
            <w:pPr>
              <w:ind w:left="-78" w:right="-72"/>
              <w:jc w:val="center"/>
              <w:rPr>
                <w:sz w:val="24"/>
                <w:szCs w:val="24"/>
              </w:rPr>
            </w:pPr>
            <w:r>
              <w:rPr>
                <w:sz w:val="24"/>
                <w:szCs w:val="24"/>
              </w:rPr>
              <w:t>-</w:t>
            </w:r>
          </w:p>
        </w:tc>
        <w:tc>
          <w:tcPr>
            <w:tcW w:w="423" w:type="pct"/>
            <w:tcBorders>
              <w:top w:val="nil"/>
              <w:left w:val="nil"/>
              <w:bottom w:val="nil"/>
              <w:right w:val="nil"/>
            </w:tcBorders>
          </w:tcPr>
          <w:p w:rsidR="00A76162" w:rsidRPr="003655D5" w:rsidRDefault="00A76162" w:rsidP="00A76162">
            <w:pPr>
              <w:ind w:left="-78" w:right="-72"/>
              <w:jc w:val="center"/>
              <w:rPr>
                <w:sz w:val="24"/>
                <w:szCs w:val="24"/>
              </w:rPr>
            </w:pPr>
            <w:r>
              <w:rPr>
                <w:sz w:val="24"/>
                <w:szCs w:val="24"/>
                <w:cs/>
              </w:rPr>
              <w:t>-</w:t>
            </w:r>
          </w:p>
        </w:tc>
        <w:tc>
          <w:tcPr>
            <w:tcW w:w="424" w:type="pct"/>
            <w:tcBorders>
              <w:top w:val="nil"/>
              <w:left w:val="nil"/>
              <w:bottom w:val="nil"/>
              <w:right w:val="nil"/>
            </w:tcBorders>
          </w:tcPr>
          <w:p w:rsidR="00A76162" w:rsidRPr="003655D5" w:rsidRDefault="00A76162" w:rsidP="00A76162">
            <w:pPr>
              <w:ind w:left="-78" w:right="-72"/>
              <w:jc w:val="center"/>
              <w:rPr>
                <w:sz w:val="24"/>
                <w:szCs w:val="24"/>
              </w:rPr>
            </w:pPr>
            <w:r>
              <w:rPr>
                <w:sz w:val="24"/>
                <w:szCs w:val="24"/>
              </w:rPr>
              <w:t>49.00</w:t>
            </w:r>
          </w:p>
        </w:tc>
        <w:tc>
          <w:tcPr>
            <w:tcW w:w="477" w:type="pct"/>
            <w:tcBorders>
              <w:top w:val="nil"/>
              <w:left w:val="nil"/>
              <w:bottom w:val="single" w:sz="4" w:space="0" w:color="auto"/>
              <w:right w:val="nil"/>
            </w:tcBorders>
          </w:tcPr>
          <w:p w:rsidR="00A76162" w:rsidRPr="007764B7" w:rsidRDefault="00A76162" w:rsidP="00E76FFE">
            <w:pPr>
              <w:ind w:left="-108"/>
              <w:jc w:val="right"/>
              <w:rPr>
                <w:sz w:val="24"/>
                <w:szCs w:val="24"/>
              </w:rPr>
            </w:pPr>
            <w:r>
              <w:rPr>
                <w:sz w:val="24"/>
                <w:szCs w:val="24"/>
              </w:rPr>
              <w:t>85</w:t>
            </w:r>
          </w:p>
        </w:tc>
        <w:tc>
          <w:tcPr>
            <w:tcW w:w="477" w:type="pct"/>
            <w:tcBorders>
              <w:top w:val="nil"/>
              <w:left w:val="nil"/>
              <w:bottom w:val="single" w:sz="4" w:space="0" w:color="auto"/>
              <w:right w:val="nil"/>
            </w:tcBorders>
          </w:tcPr>
          <w:p w:rsidR="00A76162" w:rsidRPr="00B73AE2" w:rsidRDefault="00A76162" w:rsidP="00A76162">
            <w:pPr>
              <w:ind w:left="-108"/>
              <w:jc w:val="right"/>
              <w:rPr>
                <w:sz w:val="24"/>
                <w:szCs w:val="24"/>
              </w:rPr>
            </w:pPr>
            <w:r w:rsidRPr="00B73AE2">
              <w:rPr>
                <w:sz w:val="24"/>
                <w:szCs w:val="24"/>
              </w:rPr>
              <w:t>-</w:t>
            </w:r>
          </w:p>
        </w:tc>
        <w:tc>
          <w:tcPr>
            <w:tcW w:w="530" w:type="pct"/>
            <w:tcBorders>
              <w:top w:val="nil"/>
              <w:left w:val="nil"/>
              <w:bottom w:val="single" w:sz="4" w:space="0" w:color="auto"/>
              <w:right w:val="nil"/>
            </w:tcBorders>
          </w:tcPr>
          <w:p w:rsidR="00A76162" w:rsidRPr="003655D5" w:rsidRDefault="00A76162" w:rsidP="00A76162">
            <w:pPr>
              <w:ind w:left="-108"/>
              <w:jc w:val="right"/>
              <w:rPr>
                <w:sz w:val="24"/>
                <w:szCs w:val="24"/>
              </w:rPr>
            </w:pPr>
            <w:r>
              <w:rPr>
                <w:sz w:val="24"/>
                <w:szCs w:val="24"/>
                <w:cs/>
              </w:rPr>
              <w:t>-</w:t>
            </w:r>
          </w:p>
        </w:tc>
        <w:tc>
          <w:tcPr>
            <w:tcW w:w="527" w:type="pct"/>
            <w:tcBorders>
              <w:top w:val="nil"/>
              <w:left w:val="nil"/>
              <w:bottom w:val="single" w:sz="4" w:space="0" w:color="auto"/>
              <w:right w:val="nil"/>
            </w:tcBorders>
          </w:tcPr>
          <w:p w:rsidR="00A76162" w:rsidRPr="003655D5" w:rsidRDefault="00A76162" w:rsidP="00A76162">
            <w:pPr>
              <w:ind w:left="-108"/>
              <w:jc w:val="right"/>
              <w:rPr>
                <w:sz w:val="24"/>
                <w:szCs w:val="24"/>
              </w:rPr>
            </w:pPr>
            <w:r>
              <w:rPr>
                <w:sz w:val="24"/>
                <w:szCs w:val="24"/>
                <w:cs/>
              </w:rPr>
              <w:t>-</w:t>
            </w:r>
          </w:p>
        </w:tc>
      </w:tr>
      <w:tr w:rsidR="00A76162" w:rsidRPr="003655D5" w:rsidTr="00D72A3C">
        <w:trPr>
          <w:cantSplit/>
        </w:trPr>
        <w:tc>
          <w:tcPr>
            <w:tcW w:w="1242" w:type="pct"/>
            <w:tcBorders>
              <w:top w:val="nil"/>
              <w:left w:val="nil"/>
              <w:right w:val="nil"/>
            </w:tcBorders>
          </w:tcPr>
          <w:p w:rsidR="00A76162" w:rsidRPr="00A86851" w:rsidRDefault="00A76162" w:rsidP="00A76162">
            <w:pPr>
              <w:ind w:left="-36" w:right="-108"/>
              <w:jc w:val="thaiDistribute"/>
              <w:rPr>
                <w:sz w:val="24"/>
                <w:szCs w:val="24"/>
                <w:cs/>
              </w:rPr>
            </w:pPr>
          </w:p>
        </w:tc>
        <w:tc>
          <w:tcPr>
            <w:tcW w:w="530" w:type="pct"/>
            <w:tcBorders>
              <w:top w:val="nil"/>
              <w:left w:val="nil"/>
              <w:right w:val="nil"/>
            </w:tcBorders>
          </w:tcPr>
          <w:p w:rsidR="00A76162" w:rsidRPr="003655D5" w:rsidRDefault="00A76162" w:rsidP="00A76162">
            <w:pPr>
              <w:ind w:left="-108" w:right="-51"/>
              <w:jc w:val="right"/>
              <w:rPr>
                <w:sz w:val="24"/>
                <w:szCs w:val="24"/>
              </w:rPr>
            </w:pPr>
          </w:p>
        </w:tc>
        <w:tc>
          <w:tcPr>
            <w:tcW w:w="370" w:type="pct"/>
            <w:tcBorders>
              <w:top w:val="nil"/>
              <w:left w:val="nil"/>
              <w:right w:val="nil"/>
            </w:tcBorders>
          </w:tcPr>
          <w:p w:rsidR="00A76162" w:rsidRPr="003655D5" w:rsidRDefault="00A76162" w:rsidP="00A76162">
            <w:pPr>
              <w:ind w:left="-108" w:right="-51"/>
              <w:jc w:val="right"/>
              <w:rPr>
                <w:sz w:val="24"/>
                <w:szCs w:val="24"/>
              </w:rPr>
            </w:pPr>
          </w:p>
        </w:tc>
        <w:tc>
          <w:tcPr>
            <w:tcW w:w="423" w:type="pct"/>
            <w:tcBorders>
              <w:top w:val="nil"/>
              <w:left w:val="nil"/>
              <w:right w:val="nil"/>
            </w:tcBorders>
          </w:tcPr>
          <w:p w:rsidR="00A76162" w:rsidRDefault="00A76162" w:rsidP="00A76162">
            <w:pPr>
              <w:ind w:left="-78" w:right="-72"/>
              <w:jc w:val="center"/>
              <w:rPr>
                <w:sz w:val="24"/>
                <w:szCs w:val="24"/>
              </w:rPr>
            </w:pPr>
          </w:p>
        </w:tc>
        <w:tc>
          <w:tcPr>
            <w:tcW w:w="424" w:type="pct"/>
            <w:tcBorders>
              <w:top w:val="nil"/>
              <w:left w:val="nil"/>
              <w:right w:val="nil"/>
            </w:tcBorders>
          </w:tcPr>
          <w:p w:rsidR="00A76162" w:rsidRPr="003655D5" w:rsidRDefault="00A76162" w:rsidP="00A76162">
            <w:pPr>
              <w:ind w:left="-78" w:right="-72"/>
              <w:jc w:val="center"/>
              <w:rPr>
                <w:sz w:val="24"/>
                <w:szCs w:val="24"/>
              </w:rPr>
            </w:pPr>
          </w:p>
        </w:tc>
        <w:tc>
          <w:tcPr>
            <w:tcW w:w="477" w:type="pct"/>
            <w:tcBorders>
              <w:top w:val="single" w:sz="4" w:space="0" w:color="auto"/>
              <w:left w:val="nil"/>
              <w:bottom w:val="double" w:sz="4" w:space="0" w:color="auto"/>
              <w:right w:val="nil"/>
            </w:tcBorders>
          </w:tcPr>
          <w:p w:rsidR="00A76162" w:rsidRPr="007764B7" w:rsidRDefault="00A76162" w:rsidP="00A76162">
            <w:pPr>
              <w:ind w:left="-108"/>
              <w:jc w:val="right"/>
              <w:rPr>
                <w:sz w:val="24"/>
                <w:szCs w:val="24"/>
              </w:rPr>
            </w:pPr>
            <w:r>
              <w:rPr>
                <w:sz w:val="24"/>
                <w:szCs w:val="24"/>
              </w:rPr>
              <w:t>3,466</w:t>
            </w:r>
          </w:p>
        </w:tc>
        <w:tc>
          <w:tcPr>
            <w:tcW w:w="477" w:type="pct"/>
            <w:tcBorders>
              <w:top w:val="single" w:sz="4" w:space="0" w:color="auto"/>
              <w:left w:val="nil"/>
              <w:bottom w:val="double" w:sz="4" w:space="0" w:color="auto"/>
              <w:right w:val="nil"/>
            </w:tcBorders>
          </w:tcPr>
          <w:p w:rsidR="00A76162" w:rsidRPr="00B73AE2" w:rsidRDefault="00A76162" w:rsidP="00A76162">
            <w:pPr>
              <w:ind w:left="-108"/>
              <w:jc w:val="right"/>
              <w:rPr>
                <w:sz w:val="24"/>
                <w:szCs w:val="24"/>
              </w:rPr>
            </w:pPr>
            <w:r w:rsidRPr="00B73AE2">
              <w:rPr>
                <w:sz w:val="24"/>
                <w:szCs w:val="24"/>
              </w:rPr>
              <w:t>1,910</w:t>
            </w:r>
          </w:p>
        </w:tc>
        <w:tc>
          <w:tcPr>
            <w:tcW w:w="530" w:type="pct"/>
            <w:tcBorders>
              <w:top w:val="single" w:sz="4" w:space="0" w:color="auto"/>
              <w:left w:val="nil"/>
              <w:bottom w:val="double" w:sz="4" w:space="0" w:color="auto"/>
              <w:right w:val="nil"/>
            </w:tcBorders>
          </w:tcPr>
          <w:p w:rsidR="00A76162" w:rsidRPr="003655D5" w:rsidRDefault="00A76162" w:rsidP="00A76162">
            <w:pPr>
              <w:ind w:left="-108"/>
              <w:jc w:val="right"/>
              <w:rPr>
                <w:sz w:val="24"/>
                <w:szCs w:val="24"/>
              </w:rPr>
            </w:pPr>
            <w:r w:rsidRPr="00C24C74">
              <w:rPr>
                <w:sz w:val="24"/>
                <w:szCs w:val="24"/>
              </w:rPr>
              <w:t>19,200</w:t>
            </w:r>
          </w:p>
        </w:tc>
        <w:tc>
          <w:tcPr>
            <w:tcW w:w="527" w:type="pct"/>
            <w:tcBorders>
              <w:top w:val="single" w:sz="4" w:space="0" w:color="auto"/>
              <w:left w:val="nil"/>
              <w:bottom w:val="double" w:sz="4" w:space="0" w:color="auto"/>
              <w:right w:val="nil"/>
            </w:tcBorders>
          </w:tcPr>
          <w:p w:rsidR="00A76162" w:rsidRPr="00E42C48" w:rsidRDefault="00A76162" w:rsidP="00A76162">
            <w:pPr>
              <w:ind w:left="-108"/>
              <w:jc w:val="right"/>
              <w:rPr>
                <w:sz w:val="24"/>
                <w:szCs w:val="24"/>
                <w:lang w:val="en-US"/>
              </w:rPr>
            </w:pPr>
            <w:r>
              <w:rPr>
                <w:sz w:val="24"/>
                <w:szCs w:val="24"/>
                <w:lang w:val="en-US"/>
              </w:rPr>
              <w:t>4,800</w:t>
            </w:r>
          </w:p>
        </w:tc>
      </w:tr>
    </w:tbl>
    <w:p w:rsidR="005E3B60" w:rsidRPr="00063AD8" w:rsidRDefault="005E3B60" w:rsidP="001E3617">
      <w:pPr>
        <w:tabs>
          <w:tab w:val="left" w:pos="990"/>
        </w:tabs>
        <w:ind w:left="360" w:firstLine="630"/>
        <w:jc w:val="thaiDistribute"/>
        <w:rPr>
          <w:sz w:val="20"/>
          <w:szCs w:val="20"/>
          <w:lang w:val="en-US"/>
        </w:rPr>
      </w:pPr>
    </w:p>
    <w:p w:rsidR="00A76162" w:rsidRDefault="001E3617" w:rsidP="006A3BA1">
      <w:pPr>
        <w:tabs>
          <w:tab w:val="left" w:pos="1418"/>
        </w:tabs>
        <w:ind w:left="360"/>
        <w:rPr>
          <w:sz w:val="30"/>
          <w:szCs w:val="30"/>
          <w:lang w:val="en-US"/>
        </w:rPr>
      </w:pPr>
      <w:r w:rsidRPr="003D778E">
        <w:rPr>
          <w:sz w:val="32"/>
          <w:szCs w:val="32"/>
          <w:lang w:val="en-US"/>
        </w:rPr>
        <w:t xml:space="preserve">According to the </w:t>
      </w:r>
      <w:r>
        <w:rPr>
          <w:sz w:val="32"/>
          <w:szCs w:val="32"/>
          <w:lang w:val="en-US"/>
        </w:rPr>
        <w:t>e</w:t>
      </w:r>
      <w:r>
        <w:rPr>
          <w:spacing w:val="-4"/>
          <w:sz w:val="30"/>
          <w:szCs w:val="30"/>
          <w:lang w:val="en-US"/>
        </w:rPr>
        <w:t>xtraordinary shareholders m</w:t>
      </w:r>
      <w:r w:rsidRPr="00A24456">
        <w:rPr>
          <w:spacing w:val="-4"/>
          <w:sz w:val="30"/>
          <w:szCs w:val="30"/>
          <w:lang w:val="en-US"/>
        </w:rPr>
        <w:t xml:space="preserve">eeting </w:t>
      </w:r>
      <w:r>
        <w:rPr>
          <w:spacing w:val="-4"/>
          <w:sz w:val="30"/>
          <w:szCs w:val="30"/>
          <w:lang w:val="en-US"/>
        </w:rPr>
        <w:t>1</w:t>
      </w:r>
      <w:r w:rsidRPr="00A24456">
        <w:rPr>
          <w:spacing w:val="-4"/>
          <w:sz w:val="30"/>
          <w:szCs w:val="30"/>
          <w:cs/>
          <w:lang w:val="en-US"/>
        </w:rPr>
        <w:t>/</w:t>
      </w:r>
      <w:r>
        <w:rPr>
          <w:spacing w:val="-4"/>
          <w:sz w:val="30"/>
          <w:szCs w:val="30"/>
          <w:lang w:val="en-US"/>
        </w:rPr>
        <w:t>2559</w:t>
      </w:r>
      <w:r w:rsidRPr="00A24456">
        <w:rPr>
          <w:sz w:val="30"/>
          <w:szCs w:val="30"/>
          <w:lang w:val="en-US"/>
        </w:rPr>
        <w:t xml:space="preserve"> </w:t>
      </w:r>
      <w:r>
        <w:rPr>
          <w:sz w:val="30"/>
          <w:szCs w:val="30"/>
          <w:lang w:val="en-US"/>
        </w:rPr>
        <w:t xml:space="preserve">of </w:t>
      </w:r>
      <w:r w:rsidRPr="00A24456">
        <w:rPr>
          <w:sz w:val="30"/>
          <w:szCs w:val="30"/>
          <w:lang w:val="en-US"/>
        </w:rPr>
        <w:t>Sanken - EMC Co., Ltd</w:t>
      </w:r>
      <w:r w:rsidRPr="003D778E">
        <w:rPr>
          <w:sz w:val="32"/>
          <w:szCs w:val="32"/>
          <w:lang w:val="en-US"/>
        </w:rPr>
        <w:t xml:space="preserve">, held on </w:t>
      </w:r>
      <w:r>
        <w:rPr>
          <w:sz w:val="30"/>
          <w:szCs w:val="30"/>
          <w:lang w:val="en-US"/>
        </w:rPr>
        <w:t>January</w:t>
      </w:r>
      <w:r w:rsidRPr="006A55CE">
        <w:rPr>
          <w:sz w:val="30"/>
          <w:szCs w:val="30"/>
          <w:lang w:val="en-US"/>
        </w:rPr>
        <w:t xml:space="preserve"> </w:t>
      </w:r>
      <w:r>
        <w:rPr>
          <w:sz w:val="30"/>
          <w:szCs w:val="30"/>
          <w:lang w:val="en-US"/>
        </w:rPr>
        <w:t>14, 2016</w:t>
      </w:r>
      <w:r w:rsidRPr="006A55CE">
        <w:rPr>
          <w:sz w:val="30"/>
          <w:szCs w:val="30"/>
          <w:lang w:val="en-US"/>
        </w:rPr>
        <w:t>,</w:t>
      </w:r>
      <w:r w:rsidRPr="003D778E">
        <w:rPr>
          <w:sz w:val="32"/>
          <w:szCs w:val="32"/>
          <w:lang w:val="en-US"/>
        </w:rPr>
        <w:t xml:space="preserve"> </w:t>
      </w:r>
      <w:r w:rsidRPr="00226303">
        <w:rPr>
          <w:spacing w:val="-4"/>
          <w:sz w:val="32"/>
          <w:szCs w:val="32"/>
          <w:lang w:val="en-US"/>
        </w:rPr>
        <w:t>have a resolution to</w:t>
      </w:r>
      <w:r>
        <w:rPr>
          <w:spacing w:val="-4"/>
          <w:sz w:val="32"/>
          <w:szCs w:val="32"/>
          <w:lang w:val="en-US"/>
        </w:rPr>
        <w:t xml:space="preserve"> call </w:t>
      </w:r>
      <w:r w:rsidRPr="006A55CE">
        <w:rPr>
          <w:sz w:val="30"/>
          <w:szCs w:val="30"/>
          <w:lang w:val="en-US"/>
        </w:rPr>
        <w:t>increase paid up for common share from shar</w:t>
      </w:r>
      <w:r>
        <w:rPr>
          <w:sz w:val="30"/>
          <w:szCs w:val="30"/>
          <w:lang w:val="en-US"/>
        </w:rPr>
        <w:t>eholders in the amount of Baht 5</w:t>
      </w:r>
      <w:r w:rsidRPr="006A55CE">
        <w:rPr>
          <w:sz w:val="30"/>
          <w:szCs w:val="30"/>
          <w:lang w:val="en-US"/>
        </w:rPr>
        <w:t xml:space="preserve">0 per share that the Company had paid </w:t>
      </w:r>
      <w:proofErr w:type="spellStart"/>
      <w:r w:rsidRPr="006A55CE">
        <w:rPr>
          <w:sz w:val="30"/>
          <w:szCs w:val="30"/>
          <w:lang w:val="en-US"/>
        </w:rPr>
        <w:t>totalling</w:t>
      </w:r>
      <w:proofErr w:type="spellEnd"/>
      <w:r w:rsidRPr="006A55CE">
        <w:rPr>
          <w:sz w:val="30"/>
          <w:szCs w:val="30"/>
          <w:lang w:val="en-US"/>
        </w:rPr>
        <w:t xml:space="preserve"> Baht </w:t>
      </w:r>
      <w:r>
        <w:rPr>
          <w:sz w:val="30"/>
          <w:szCs w:val="30"/>
          <w:lang w:val="en-US"/>
        </w:rPr>
        <w:t>9</w:t>
      </w:r>
      <w:r w:rsidRPr="006A55CE">
        <w:rPr>
          <w:sz w:val="30"/>
          <w:szCs w:val="30"/>
          <w:cs/>
          <w:lang w:val="en-US"/>
        </w:rPr>
        <w:t>.</w:t>
      </w:r>
      <w:r>
        <w:rPr>
          <w:sz w:val="30"/>
          <w:szCs w:val="30"/>
          <w:lang w:val="en-US"/>
        </w:rPr>
        <w:t>60</w:t>
      </w:r>
      <w:r w:rsidRPr="006A55CE">
        <w:rPr>
          <w:sz w:val="30"/>
          <w:szCs w:val="30"/>
          <w:lang w:val="en-US"/>
        </w:rPr>
        <w:t xml:space="preserve"> million, after the payment the Company will be investment in Sanken </w:t>
      </w:r>
      <w:r>
        <w:rPr>
          <w:sz w:val="30"/>
          <w:szCs w:val="30"/>
          <w:lang w:val="en-US"/>
        </w:rPr>
        <w:t>-</w:t>
      </w:r>
      <w:r w:rsidRPr="006A55CE">
        <w:rPr>
          <w:sz w:val="30"/>
          <w:szCs w:val="30"/>
          <w:lang w:val="en-US"/>
        </w:rPr>
        <w:t xml:space="preserve"> EMC Co., Ltd </w:t>
      </w:r>
      <w:proofErr w:type="spellStart"/>
      <w:r w:rsidRPr="006A55CE">
        <w:rPr>
          <w:sz w:val="30"/>
          <w:szCs w:val="30"/>
          <w:lang w:val="en-US"/>
        </w:rPr>
        <w:t>totalling</w:t>
      </w:r>
      <w:proofErr w:type="spellEnd"/>
      <w:r w:rsidRPr="006A55CE">
        <w:rPr>
          <w:sz w:val="30"/>
          <w:szCs w:val="30"/>
          <w:lang w:val="en-US"/>
        </w:rPr>
        <w:t xml:space="preserve"> </w:t>
      </w:r>
      <w:r>
        <w:rPr>
          <w:sz w:val="30"/>
          <w:szCs w:val="30"/>
          <w:lang w:val="en-US"/>
        </w:rPr>
        <w:t>191</w:t>
      </w:r>
      <w:r w:rsidRPr="006A55CE">
        <w:rPr>
          <w:sz w:val="30"/>
          <w:szCs w:val="30"/>
          <w:lang w:val="en-US"/>
        </w:rPr>
        <w:t>,</w:t>
      </w:r>
      <w:r>
        <w:rPr>
          <w:sz w:val="30"/>
          <w:szCs w:val="30"/>
          <w:lang w:val="en-US"/>
        </w:rPr>
        <w:t>997</w:t>
      </w:r>
      <w:r w:rsidRPr="006A55CE">
        <w:rPr>
          <w:sz w:val="30"/>
          <w:szCs w:val="30"/>
          <w:lang w:val="en-US"/>
        </w:rPr>
        <w:t xml:space="preserve"> shares at Baht </w:t>
      </w:r>
      <w:r>
        <w:rPr>
          <w:sz w:val="30"/>
          <w:szCs w:val="30"/>
          <w:lang w:val="en-US"/>
        </w:rPr>
        <w:t>75</w:t>
      </w:r>
      <w:r w:rsidRPr="006A55CE">
        <w:rPr>
          <w:sz w:val="30"/>
          <w:szCs w:val="30"/>
          <w:lang w:val="en-US"/>
        </w:rPr>
        <w:t xml:space="preserve"> per share, </w:t>
      </w:r>
      <w:proofErr w:type="spellStart"/>
      <w:r w:rsidRPr="006A55CE">
        <w:rPr>
          <w:sz w:val="30"/>
          <w:szCs w:val="30"/>
          <w:lang w:val="en-US"/>
        </w:rPr>
        <w:t>totalling</w:t>
      </w:r>
      <w:proofErr w:type="spellEnd"/>
      <w:r w:rsidRPr="006A55CE">
        <w:rPr>
          <w:sz w:val="30"/>
          <w:szCs w:val="30"/>
          <w:lang w:val="en-US"/>
        </w:rPr>
        <w:t xml:space="preserve"> Baht </w:t>
      </w:r>
      <w:r>
        <w:rPr>
          <w:sz w:val="30"/>
          <w:szCs w:val="30"/>
          <w:lang w:val="en-US"/>
        </w:rPr>
        <w:t>14.40 million or 48</w:t>
      </w:r>
      <w:r w:rsidRPr="006A55CE">
        <w:rPr>
          <w:sz w:val="30"/>
          <w:szCs w:val="30"/>
          <w:lang w:val="en-US"/>
        </w:rPr>
        <w:t xml:space="preserve"> percent be the same</w:t>
      </w:r>
      <w:r w:rsidR="00B07445">
        <w:rPr>
          <w:sz w:val="30"/>
          <w:szCs w:val="30"/>
          <w:lang w:val="en-US"/>
        </w:rPr>
        <w:t>.</w:t>
      </w:r>
    </w:p>
    <w:p w:rsidR="00A76162" w:rsidRPr="00A76162" w:rsidRDefault="00A76162" w:rsidP="00A76162">
      <w:pPr>
        <w:tabs>
          <w:tab w:val="left" w:pos="990"/>
        </w:tabs>
        <w:ind w:left="360" w:firstLine="810"/>
        <w:jc w:val="thaiDistribute"/>
        <w:rPr>
          <w:sz w:val="16"/>
          <w:szCs w:val="16"/>
          <w:lang w:val="en-US"/>
        </w:rPr>
      </w:pPr>
    </w:p>
    <w:p w:rsidR="009E6FA7" w:rsidRDefault="009E6FA7" w:rsidP="006A3BA1">
      <w:pPr>
        <w:tabs>
          <w:tab w:val="left" w:pos="990"/>
        </w:tabs>
        <w:ind w:left="360"/>
        <w:jc w:val="thaiDistribute"/>
        <w:rPr>
          <w:sz w:val="30"/>
          <w:szCs w:val="30"/>
          <w:lang w:val="en-US"/>
        </w:rPr>
      </w:pPr>
      <w:r w:rsidRPr="003D778E">
        <w:rPr>
          <w:sz w:val="32"/>
          <w:szCs w:val="32"/>
          <w:lang w:val="en-US"/>
        </w:rPr>
        <w:t xml:space="preserve">According to the </w:t>
      </w:r>
      <w:r>
        <w:rPr>
          <w:sz w:val="32"/>
          <w:szCs w:val="32"/>
          <w:lang w:val="en-US"/>
        </w:rPr>
        <w:t>e</w:t>
      </w:r>
      <w:r w:rsidRPr="006A3BA1">
        <w:rPr>
          <w:sz w:val="32"/>
          <w:szCs w:val="32"/>
          <w:lang w:val="en-US"/>
        </w:rPr>
        <w:t>xtraordinary shareholders meeting 2</w:t>
      </w:r>
      <w:r w:rsidRPr="006A3BA1">
        <w:rPr>
          <w:sz w:val="32"/>
          <w:szCs w:val="32"/>
          <w:cs/>
          <w:lang w:val="en-US"/>
        </w:rPr>
        <w:t>/</w:t>
      </w:r>
      <w:r w:rsidRPr="006A3BA1">
        <w:rPr>
          <w:sz w:val="32"/>
          <w:szCs w:val="32"/>
          <w:lang w:val="en-US"/>
        </w:rPr>
        <w:t>2559 of Sanken - EMC Co., Ltd</w:t>
      </w:r>
      <w:r w:rsidRPr="003D778E">
        <w:rPr>
          <w:sz w:val="32"/>
          <w:szCs w:val="32"/>
          <w:lang w:val="en-US"/>
        </w:rPr>
        <w:t xml:space="preserve">, held on </w:t>
      </w:r>
      <w:r>
        <w:rPr>
          <w:sz w:val="30"/>
          <w:szCs w:val="30"/>
          <w:lang w:val="en-US"/>
        </w:rPr>
        <w:t>November</w:t>
      </w:r>
      <w:r w:rsidRPr="006A55CE">
        <w:rPr>
          <w:sz w:val="30"/>
          <w:szCs w:val="30"/>
          <w:lang w:val="en-US"/>
        </w:rPr>
        <w:t xml:space="preserve"> </w:t>
      </w:r>
      <w:r>
        <w:rPr>
          <w:sz w:val="30"/>
          <w:szCs w:val="30"/>
          <w:lang w:val="en-US"/>
        </w:rPr>
        <w:t>17, 2016</w:t>
      </w:r>
      <w:r w:rsidRPr="006A55CE">
        <w:rPr>
          <w:sz w:val="30"/>
          <w:szCs w:val="30"/>
          <w:lang w:val="en-US"/>
        </w:rPr>
        <w:t>,</w:t>
      </w:r>
      <w:r w:rsidRPr="003D778E">
        <w:rPr>
          <w:sz w:val="32"/>
          <w:szCs w:val="32"/>
          <w:lang w:val="en-US"/>
        </w:rPr>
        <w:t xml:space="preserve"> </w:t>
      </w:r>
      <w:r w:rsidRPr="00226303">
        <w:rPr>
          <w:spacing w:val="-4"/>
          <w:sz w:val="32"/>
          <w:szCs w:val="32"/>
          <w:lang w:val="en-US"/>
        </w:rPr>
        <w:t>have a resolution to</w:t>
      </w:r>
      <w:r>
        <w:rPr>
          <w:spacing w:val="-4"/>
          <w:sz w:val="32"/>
          <w:szCs w:val="32"/>
          <w:lang w:val="en-US"/>
        </w:rPr>
        <w:t xml:space="preserve"> call </w:t>
      </w:r>
      <w:r w:rsidRPr="006A55CE">
        <w:rPr>
          <w:sz w:val="30"/>
          <w:szCs w:val="30"/>
          <w:lang w:val="en-US"/>
        </w:rPr>
        <w:t>increase paid up for common share from shar</w:t>
      </w:r>
      <w:r>
        <w:rPr>
          <w:sz w:val="30"/>
          <w:szCs w:val="30"/>
          <w:lang w:val="en-US"/>
        </w:rPr>
        <w:t>eholders in the amount of Baht 25</w:t>
      </w:r>
      <w:r w:rsidRPr="006A55CE">
        <w:rPr>
          <w:sz w:val="30"/>
          <w:szCs w:val="30"/>
          <w:lang w:val="en-US"/>
        </w:rPr>
        <w:t xml:space="preserve"> per share that the Company had paid </w:t>
      </w:r>
      <w:proofErr w:type="spellStart"/>
      <w:r w:rsidRPr="006A55CE">
        <w:rPr>
          <w:sz w:val="30"/>
          <w:szCs w:val="30"/>
          <w:lang w:val="en-US"/>
        </w:rPr>
        <w:t>totalling</w:t>
      </w:r>
      <w:proofErr w:type="spellEnd"/>
      <w:r w:rsidRPr="006A55CE">
        <w:rPr>
          <w:sz w:val="30"/>
          <w:szCs w:val="30"/>
          <w:lang w:val="en-US"/>
        </w:rPr>
        <w:t xml:space="preserve"> Baht </w:t>
      </w:r>
      <w:r>
        <w:rPr>
          <w:sz w:val="30"/>
          <w:szCs w:val="30"/>
          <w:lang w:val="en-US"/>
        </w:rPr>
        <w:t>4.80</w:t>
      </w:r>
      <w:r w:rsidRPr="006A55CE">
        <w:rPr>
          <w:sz w:val="30"/>
          <w:szCs w:val="30"/>
          <w:lang w:val="en-US"/>
        </w:rPr>
        <w:t xml:space="preserve"> million, after the payment the Company will be investment in Sanken </w:t>
      </w:r>
      <w:r>
        <w:rPr>
          <w:sz w:val="30"/>
          <w:szCs w:val="30"/>
          <w:lang w:val="en-US"/>
        </w:rPr>
        <w:t>-</w:t>
      </w:r>
      <w:r w:rsidRPr="006A55CE">
        <w:rPr>
          <w:sz w:val="30"/>
          <w:szCs w:val="30"/>
          <w:lang w:val="en-US"/>
        </w:rPr>
        <w:t xml:space="preserve"> EMC Co., Ltd </w:t>
      </w:r>
      <w:proofErr w:type="spellStart"/>
      <w:r w:rsidRPr="006A55CE">
        <w:rPr>
          <w:sz w:val="30"/>
          <w:szCs w:val="30"/>
          <w:lang w:val="en-US"/>
        </w:rPr>
        <w:t>totalling</w:t>
      </w:r>
      <w:proofErr w:type="spellEnd"/>
      <w:r w:rsidRPr="006A55CE">
        <w:rPr>
          <w:sz w:val="30"/>
          <w:szCs w:val="30"/>
          <w:lang w:val="en-US"/>
        </w:rPr>
        <w:t xml:space="preserve"> </w:t>
      </w:r>
      <w:r>
        <w:rPr>
          <w:sz w:val="30"/>
          <w:szCs w:val="30"/>
          <w:lang w:val="en-US"/>
        </w:rPr>
        <w:t>191</w:t>
      </w:r>
      <w:r w:rsidRPr="006A55CE">
        <w:rPr>
          <w:sz w:val="30"/>
          <w:szCs w:val="30"/>
          <w:lang w:val="en-US"/>
        </w:rPr>
        <w:t>,</w:t>
      </w:r>
      <w:r>
        <w:rPr>
          <w:sz w:val="30"/>
          <w:szCs w:val="30"/>
          <w:lang w:val="en-US"/>
        </w:rPr>
        <w:t>997</w:t>
      </w:r>
      <w:r w:rsidRPr="006A55CE">
        <w:rPr>
          <w:sz w:val="30"/>
          <w:szCs w:val="30"/>
          <w:lang w:val="en-US"/>
        </w:rPr>
        <w:t xml:space="preserve"> shares at Baht </w:t>
      </w:r>
      <w:r>
        <w:rPr>
          <w:sz w:val="30"/>
          <w:szCs w:val="30"/>
          <w:lang w:val="en-US"/>
        </w:rPr>
        <w:t>100</w:t>
      </w:r>
      <w:r w:rsidRPr="006A55CE">
        <w:rPr>
          <w:sz w:val="30"/>
          <w:szCs w:val="30"/>
          <w:lang w:val="en-US"/>
        </w:rPr>
        <w:t xml:space="preserve"> per share, </w:t>
      </w:r>
      <w:proofErr w:type="spellStart"/>
      <w:r w:rsidRPr="006A55CE">
        <w:rPr>
          <w:sz w:val="30"/>
          <w:szCs w:val="30"/>
          <w:lang w:val="en-US"/>
        </w:rPr>
        <w:t>totalling</w:t>
      </w:r>
      <w:proofErr w:type="spellEnd"/>
      <w:r w:rsidRPr="006A55CE">
        <w:rPr>
          <w:sz w:val="30"/>
          <w:szCs w:val="30"/>
          <w:lang w:val="en-US"/>
        </w:rPr>
        <w:t xml:space="preserve"> Baht </w:t>
      </w:r>
      <w:r>
        <w:rPr>
          <w:sz w:val="30"/>
          <w:szCs w:val="30"/>
          <w:lang w:val="en-US"/>
        </w:rPr>
        <w:t>19.20 million or 48</w:t>
      </w:r>
      <w:r w:rsidRPr="006A55CE">
        <w:rPr>
          <w:sz w:val="30"/>
          <w:szCs w:val="30"/>
          <w:lang w:val="en-US"/>
        </w:rPr>
        <w:t xml:space="preserve"> percent be the same</w:t>
      </w:r>
      <w:r>
        <w:rPr>
          <w:sz w:val="30"/>
          <w:szCs w:val="30"/>
          <w:lang w:val="en-US"/>
        </w:rPr>
        <w:t>.</w:t>
      </w:r>
    </w:p>
    <w:p w:rsidR="009E6FA7" w:rsidRPr="009E6FA7" w:rsidRDefault="009E6FA7" w:rsidP="007E6F70">
      <w:pPr>
        <w:tabs>
          <w:tab w:val="left" w:pos="990"/>
        </w:tabs>
        <w:ind w:left="360" w:firstLine="810"/>
        <w:jc w:val="thaiDistribute"/>
        <w:rPr>
          <w:sz w:val="16"/>
          <w:szCs w:val="16"/>
        </w:rPr>
      </w:pPr>
    </w:p>
    <w:p w:rsidR="00337282" w:rsidRDefault="00A205ED" w:rsidP="006A3BA1">
      <w:pPr>
        <w:tabs>
          <w:tab w:val="left" w:pos="990"/>
        </w:tabs>
        <w:ind w:left="360"/>
        <w:jc w:val="thaiDistribute"/>
        <w:rPr>
          <w:sz w:val="30"/>
          <w:szCs w:val="30"/>
        </w:rPr>
      </w:pPr>
      <w:r w:rsidRPr="00426BCB">
        <w:rPr>
          <w:sz w:val="30"/>
          <w:szCs w:val="30"/>
        </w:rPr>
        <w:t xml:space="preserve">For the </w:t>
      </w:r>
      <w:r w:rsidR="009E6FA7">
        <w:rPr>
          <w:sz w:val="30"/>
          <w:szCs w:val="30"/>
        </w:rPr>
        <w:t>year</w:t>
      </w:r>
      <w:r w:rsidR="00255C47" w:rsidRPr="00426BCB">
        <w:rPr>
          <w:sz w:val="30"/>
          <w:szCs w:val="30"/>
        </w:rPr>
        <w:t xml:space="preserve"> ended </w:t>
      </w:r>
      <w:r w:rsidR="009E6FA7">
        <w:rPr>
          <w:sz w:val="30"/>
          <w:szCs w:val="30"/>
        </w:rPr>
        <w:t>December 31</w:t>
      </w:r>
      <w:r w:rsidR="00255C47" w:rsidRPr="00426BCB">
        <w:rPr>
          <w:sz w:val="30"/>
          <w:szCs w:val="30"/>
        </w:rPr>
        <w:t>, 2016 and 2015,</w:t>
      </w:r>
      <w:r w:rsidR="00202418">
        <w:rPr>
          <w:sz w:val="30"/>
          <w:szCs w:val="30"/>
        </w:rPr>
        <w:t xml:space="preserve"> </w:t>
      </w:r>
      <w:r w:rsidR="00426BCB" w:rsidRPr="00426BCB">
        <w:rPr>
          <w:sz w:val="30"/>
          <w:szCs w:val="30"/>
        </w:rPr>
        <w:t>s</w:t>
      </w:r>
      <w:r w:rsidR="00255C47" w:rsidRPr="00426BCB">
        <w:rPr>
          <w:sz w:val="30"/>
          <w:szCs w:val="30"/>
        </w:rPr>
        <w:t xml:space="preserve">hare of </w:t>
      </w:r>
      <w:r w:rsidR="00426BCB" w:rsidRPr="00426BCB">
        <w:rPr>
          <w:sz w:val="30"/>
          <w:szCs w:val="30"/>
        </w:rPr>
        <w:t>loss</w:t>
      </w:r>
      <w:r w:rsidR="00255C47" w:rsidRPr="00426BCB">
        <w:rPr>
          <w:sz w:val="30"/>
          <w:szCs w:val="30"/>
        </w:rPr>
        <w:t xml:space="preserve"> and</w:t>
      </w:r>
      <w:r w:rsidR="00426BCB" w:rsidRPr="00426BCB">
        <w:rPr>
          <w:sz w:val="30"/>
          <w:szCs w:val="30"/>
        </w:rPr>
        <w:t xml:space="preserve"> </w:t>
      </w:r>
      <w:r w:rsidR="00202418">
        <w:rPr>
          <w:sz w:val="30"/>
          <w:szCs w:val="30"/>
        </w:rPr>
        <w:t>dividend income in associates</w:t>
      </w:r>
      <w:r w:rsidR="00255C47" w:rsidRPr="00426BCB">
        <w:rPr>
          <w:sz w:val="30"/>
          <w:szCs w:val="30"/>
        </w:rPr>
        <w:t xml:space="preserve"> and joint venture as follows</w:t>
      </w:r>
      <w:r w:rsidR="00F839A4">
        <w:rPr>
          <w:sz w:val="30"/>
          <w:szCs w:val="30"/>
        </w:rPr>
        <w:t xml:space="preserve"> </w:t>
      </w:r>
      <w:r w:rsidR="00255C47" w:rsidRPr="00426BCB">
        <w:rPr>
          <w:sz w:val="30"/>
          <w:szCs w:val="30"/>
        </w:rPr>
        <w:t>:-</w:t>
      </w:r>
    </w:p>
    <w:p w:rsidR="007E6F70" w:rsidRPr="007E6F70" w:rsidRDefault="007E6F70" w:rsidP="007E6F70">
      <w:pPr>
        <w:tabs>
          <w:tab w:val="left" w:pos="990"/>
        </w:tabs>
        <w:ind w:left="360" w:firstLine="810"/>
        <w:jc w:val="thaiDistribute"/>
        <w:rPr>
          <w:sz w:val="20"/>
          <w:szCs w:val="20"/>
        </w:rPr>
      </w:pPr>
    </w:p>
    <w:tbl>
      <w:tblPr>
        <w:tblW w:w="4847" w:type="pct"/>
        <w:tblInd w:w="288" w:type="dxa"/>
        <w:tblLook w:val="0000" w:firstRow="0" w:lastRow="0" w:firstColumn="0" w:lastColumn="0" w:noHBand="0" w:noVBand="0"/>
      </w:tblPr>
      <w:tblGrid>
        <w:gridCol w:w="4248"/>
        <w:gridCol w:w="1496"/>
        <w:gridCol w:w="945"/>
        <w:gridCol w:w="1272"/>
        <w:gridCol w:w="1141"/>
      </w:tblGrid>
      <w:tr w:rsidR="00337282" w:rsidRPr="00F839A4" w:rsidTr="005473D8">
        <w:trPr>
          <w:cantSplit/>
        </w:trPr>
        <w:tc>
          <w:tcPr>
            <w:tcW w:w="2333" w:type="pct"/>
            <w:tcBorders>
              <w:top w:val="nil"/>
              <w:left w:val="nil"/>
              <w:right w:val="nil"/>
            </w:tcBorders>
          </w:tcPr>
          <w:p w:rsidR="00337282" w:rsidRPr="00F839A4" w:rsidRDefault="00337282" w:rsidP="00273951">
            <w:pPr>
              <w:ind w:left="-36" w:right="-108"/>
              <w:jc w:val="thaiDistribute"/>
              <w:rPr>
                <w:sz w:val="30"/>
                <w:szCs w:val="30"/>
              </w:rPr>
            </w:pPr>
          </w:p>
        </w:tc>
        <w:tc>
          <w:tcPr>
            <w:tcW w:w="1341" w:type="pct"/>
            <w:gridSpan w:val="2"/>
            <w:tcBorders>
              <w:top w:val="nil"/>
              <w:left w:val="nil"/>
              <w:right w:val="nil"/>
            </w:tcBorders>
          </w:tcPr>
          <w:p w:rsidR="00337282" w:rsidRPr="00F839A4" w:rsidRDefault="00337282" w:rsidP="00273951">
            <w:pPr>
              <w:ind w:left="-78" w:right="-79"/>
              <w:jc w:val="center"/>
              <w:rPr>
                <w:sz w:val="30"/>
                <w:szCs w:val="30"/>
                <w:u w:val="single"/>
              </w:rPr>
            </w:pPr>
          </w:p>
        </w:tc>
        <w:tc>
          <w:tcPr>
            <w:tcW w:w="1326" w:type="pct"/>
            <w:gridSpan w:val="2"/>
            <w:tcBorders>
              <w:top w:val="nil"/>
              <w:left w:val="nil"/>
              <w:right w:val="nil"/>
            </w:tcBorders>
          </w:tcPr>
          <w:p w:rsidR="00337282" w:rsidRPr="00F839A4" w:rsidRDefault="00CA6670" w:rsidP="0002503F">
            <w:pPr>
              <w:ind w:left="-78" w:right="-79"/>
              <w:jc w:val="right"/>
              <w:rPr>
                <w:sz w:val="30"/>
                <w:szCs w:val="30"/>
              </w:rPr>
            </w:pPr>
            <w:r w:rsidRPr="00F839A4">
              <w:rPr>
                <w:sz w:val="30"/>
                <w:szCs w:val="30"/>
                <w:cs/>
              </w:rPr>
              <w:t>(</w:t>
            </w:r>
            <w:r w:rsidRPr="00F839A4">
              <w:rPr>
                <w:sz w:val="30"/>
                <w:szCs w:val="30"/>
              </w:rPr>
              <w:t>Unit :Thousand Baht)</w:t>
            </w:r>
          </w:p>
        </w:tc>
      </w:tr>
      <w:tr w:rsidR="00337282" w:rsidRPr="00F839A4" w:rsidTr="005473D8">
        <w:trPr>
          <w:cantSplit/>
        </w:trPr>
        <w:tc>
          <w:tcPr>
            <w:tcW w:w="2333" w:type="pct"/>
            <w:tcBorders>
              <w:top w:val="nil"/>
              <w:left w:val="nil"/>
              <w:right w:val="nil"/>
            </w:tcBorders>
          </w:tcPr>
          <w:p w:rsidR="00337282" w:rsidRPr="00F839A4" w:rsidRDefault="00337282" w:rsidP="00273951">
            <w:pPr>
              <w:ind w:left="-36" w:right="-108"/>
              <w:jc w:val="thaiDistribute"/>
              <w:rPr>
                <w:sz w:val="30"/>
                <w:szCs w:val="30"/>
              </w:rPr>
            </w:pPr>
          </w:p>
        </w:tc>
        <w:tc>
          <w:tcPr>
            <w:tcW w:w="1341" w:type="pct"/>
            <w:gridSpan w:val="2"/>
            <w:tcBorders>
              <w:top w:val="nil"/>
              <w:left w:val="nil"/>
              <w:right w:val="nil"/>
            </w:tcBorders>
          </w:tcPr>
          <w:p w:rsidR="00CA6670" w:rsidRPr="00F839A4" w:rsidRDefault="00CA6670" w:rsidP="00CA6670">
            <w:pPr>
              <w:ind w:left="-78" w:right="-79"/>
              <w:jc w:val="center"/>
              <w:rPr>
                <w:sz w:val="30"/>
                <w:szCs w:val="30"/>
                <w:u w:val="single"/>
              </w:rPr>
            </w:pPr>
            <w:r w:rsidRPr="00F839A4">
              <w:rPr>
                <w:sz w:val="30"/>
                <w:szCs w:val="30"/>
                <w:u w:val="single"/>
              </w:rPr>
              <w:t xml:space="preserve">Consolidated </w:t>
            </w:r>
          </w:p>
          <w:p w:rsidR="00337282" w:rsidRPr="00F839A4" w:rsidRDefault="00CA6670" w:rsidP="00CA6670">
            <w:pPr>
              <w:ind w:left="-78" w:right="-79"/>
              <w:jc w:val="center"/>
              <w:rPr>
                <w:sz w:val="30"/>
                <w:szCs w:val="30"/>
                <w:u w:val="single"/>
                <w:cs/>
              </w:rPr>
            </w:pPr>
            <w:r w:rsidRPr="00F839A4">
              <w:rPr>
                <w:sz w:val="30"/>
                <w:szCs w:val="30"/>
                <w:u w:val="single"/>
              </w:rPr>
              <w:t>financial statements</w:t>
            </w:r>
          </w:p>
        </w:tc>
        <w:tc>
          <w:tcPr>
            <w:tcW w:w="1326" w:type="pct"/>
            <w:gridSpan w:val="2"/>
            <w:tcBorders>
              <w:top w:val="nil"/>
              <w:left w:val="nil"/>
              <w:right w:val="nil"/>
            </w:tcBorders>
          </w:tcPr>
          <w:p w:rsidR="00460952" w:rsidRDefault="00CA6670" w:rsidP="00273951">
            <w:pPr>
              <w:ind w:left="-78" w:right="-79"/>
              <w:jc w:val="center"/>
              <w:rPr>
                <w:sz w:val="30"/>
                <w:szCs w:val="30"/>
                <w:u w:val="single"/>
              </w:rPr>
            </w:pPr>
            <w:r w:rsidRPr="00F839A4">
              <w:rPr>
                <w:sz w:val="30"/>
                <w:szCs w:val="30"/>
                <w:u w:val="single"/>
              </w:rPr>
              <w:t xml:space="preserve">Separate </w:t>
            </w:r>
          </w:p>
          <w:p w:rsidR="00337282" w:rsidRPr="00F839A4" w:rsidRDefault="00CA6670" w:rsidP="00273951">
            <w:pPr>
              <w:ind w:left="-78" w:right="-79"/>
              <w:jc w:val="center"/>
              <w:rPr>
                <w:sz w:val="30"/>
                <w:szCs w:val="30"/>
                <w:u w:val="single"/>
                <w:cs/>
              </w:rPr>
            </w:pPr>
            <w:r w:rsidRPr="00F839A4">
              <w:rPr>
                <w:sz w:val="30"/>
                <w:szCs w:val="30"/>
                <w:u w:val="single"/>
              </w:rPr>
              <w:t>financial statements</w:t>
            </w:r>
          </w:p>
        </w:tc>
      </w:tr>
      <w:tr w:rsidR="00337282" w:rsidRPr="00F839A4" w:rsidTr="005473D8">
        <w:trPr>
          <w:cantSplit/>
        </w:trPr>
        <w:tc>
          <w:tcPr>
            <w:tcW w:w="2333" w:type="pct"/>
            <w:tcBorders>
              <w:top w:val="nil"/>
              <w:left w:val="nil"/>
              <w:right w:val="nil"/>
            </w:tcBorders>
          </w:tcPr>
          <w:p w:rsidR="00337282" w:rsidRPr="00F839A4" w:rsidRDefault="00337282" w:rsidP="00273951">
            <w:pPr>
              <w:ind w:left="-36" w:right="-108"/>
              <w:jc w:val="thaiDistribute"/>
              <w:rPr>
                <w:sz w:val="30"/>
                <w:szCs w:val="30"/>
              </w:rPr>
            </w:pPr>
          </w:p>
        </w:tc>
        <w:tc>
          <w:tcPr>
            <w:tcW w:w="1341" w:type="pct"/>
            <w:gridSpan w:val="2"/>
            <w:tcBorders>
              <w:top w:val="nil"/>
              <w:left w:val="nil"/>
              <w:right w:val="nil"/>
            </w:tcBorders>
          </w:tcPr>
          <w:p w:rsidR="00337282" w:rsidRPr="00F839A4" w:rsidRDefault="000D5C7B" w:rsidP="00426BCB">
            <w:pPr>
              <w:ind w:left="-78" w:right="-79"/>
              <w:jc w:val="center"/>
              <w:rPr>
                <w:sz w:val="30"/>
                <w:szCs w:val="30"/>
                <w:u w:val="single"/>
                <w:cs/>
              </w:rPr>
            </w:pPr>
            <w:r w:rsidRPr="00F839A4">
              <w:rPr>
                <w:sz w:val="30"/>
                <w:szCs w:val="30"/>
                <w:u w:val="single"/>
              </w:rPr>
              <w:t>Share of loss</w:t>
            </w:r>
          </w:p>
        </w:tc>
        <w:tc>
          <w:tcPr>
            <w:tcW w:w="1326" w:type="pct"/>
            <w:gridSpan w:val="2"/>
            <w:tcBorders>
              <w:top w:val="nil"/>
              <w:left w:val="nil"/>
              <w:right w:val="nil"/>
            </w:tcBorders>
          </w:tcPr>
          <w:p w:rsidR="00337282" w:rsidRPr="00F839A4" w:rsidRDefault="00CA6670" w:rsidP="00273951">
            <w:pPr>
              <w:ind w:left="-78" w:right="-79"/>
              <w:jc w:val="center"/>
              <w:rPr>
                <w:sz w:val="30"/>
                <w:szCs w:val="30"/>
                <w:u w:val="single"/>
                <w:cs/>
              </w:rPr>
            </w:pPr>
            <w:r w:rsidRPr="00F839A4">
              <w:rPr>
                <w:sz w:val="30"/>
                <w:szCs w:val="30"/>
                <w:u w:val="single"/>
              </w:rPr>
              <w:t>Dividend income</w:t>
            </w:r>
          </w:p>
        </w:tc>
      </w:tr>
      <w:tr w:rsidR="00337282" w:rsidRPr="00F839A4" w:rsidTr="00D72A3C">
        <w:trPr>
          <w:cantSplit/>
        </w:trPr>
        <w:tc>
          <w:tcPr>
            <w:tcW w:w="2333" w:type="pct"/>
            <w:tcBorders>
              <w:top w:val="nil"/>
              <w:left w:val="nil"/>
              <w:right w:val="nil"/>
            </w:tcBorders>
          </w:tcPr>
          <w:p w:rsidR="00337282" w:rsidRPr="00F839A4" w:rsidRDefault="00337282" w:rsidP="00337282">
            <w:pPr>
              <w:ind w:left="-36" w:right="-108"/>
              <w:jc w:val="thaiDistribute"/>
              <w:rPr>
                <w:sz w:val="30"/>
                <w:szCs w:val="30"/>
              </w:rPr>
            </w:pPr>
          </w:p>
        </w:tc>
        <w:tc>
          <w:tcPr>
            <w:tcW w:w="822" w:type="pct"/>
            <w:tcBorders>
              <w:top w:val="nil"/>
              <w:left w:val="nil"/>
              <w:right w:val="nil"/>
            </w:tcBorders>
          </w:tcPr>
          <w:p w:rsidR="00337282" w:rsidRPr="00F839A4" w:rsidRDefault="00337282" w:rsidP="006A55CE">
            <w:pPr>
              <w:ind w:left="-78" w:right="-79"/>
              <w:jc w:val="center"/>
              <w:rPr>
                <w:sz w:val="30"/>
                <w:szCs w:val="30"/>
                <w:u w:val="single"/>
              </w:rPr>
            </w:pPr>
            <w:r w:rsidRPr="00F839A4">
              <w:rPr>
                <w:sz w:val="30"/>
                <w:szCs w:val="30"/>
                <w:u w:val="single"/>
              </w:rPr>
              <w:t>2</w:t>
            </w:r>
            <w:r w:rsidR="006A55CE" w:rsidRPr="00F839A4">
              <w:rPr>
                <w:sz w:val="30"/>
                <w:szCs w:val="30"/>
                <w:u w:val="single"/>
              </w:rPr>
              <w:t>016</w:t>
            </w:r>
          </w:p>
        </w:tc>
        <w:tc>
          <w:tcPr>
            <w:tcW w:w="519" w:type="pct"/>
            <w:tcBorders>
              <w:top w:val="nil"/>
              <w:left w:val="nil"/>
              <w:right w:val="nil"/>
            </w:tcBorders>
          </w:tcPr>
          <w:p w:rsidR="00337282" w:rsidRPr="00F839A4" w:rsidRDefault="00337282" w:rsidP="006A55CE">
            <w:pPr>
              <w:ind w:left="-78" w:right="-79"/>
              <w:jc w:val="center"/>
              <w:rPr>
                <w:sz w:val="30"/>
                <w:szCs w:val="30"/>
                <w:u w:val="single"/>
              </w:rPr>
            </w:pPr>
            <w:r w:rsidRPr="00F839A4">
              <w:rPr>
                <w:sz w:val="30"/>
                <w:szCs w:val="30"/>
                <w:u w:val="single"/>
              </w:rPr>
              <w:t>2</w:t>
            </w:r>
            <w:r w:rsidR="006A55CE" w:rsidRPr="00F839A4">
              <w:rPr>
                <w:sz w:val="30"/>
                <w:szCs w:val="30"/>
                <w:u w:val="single"/>
              </w:rPr>
              <w:t>015</w:t>
            </w:r>
          </w:p>
        </w:tc>
        <w:tc>
          <w:tcPr>
            <w:tcW w:w="699" w:type="pct"/>
            <w:tcBorders>
              <w:top w:val="nil"/>
              <w:left w:val="nil"/>
              <w:right w:val="nil"/>
            </w:tcBorders>
          </w:tcPr>
          <w:p w:rsidR="00337282" w:rsidRPr="00F839A4" w:rsidRDefault="00337282" w:rsidP="006A55CE">
            <w:pPr>
              <w:ind w:left="-78" w:right="-79"/>
              <w:jc w:val="center"/>
              <w:rPr>
                <w:sz w:val="30"/>
                <w:szCs w:val="30"/>
                <w:u w:val="single"/>
              </w:rPr>
            </w:pPr>
            <w:r w:rsidRPr="00F839A4">
              <w:rPr>
                <w:sz w:val="30"/>
                <w:szCs w:val="30"/>
                <w:u w:val="single"/>
              </w:rPr>
              <w:t>2</w:t>
            </w:r>
            <w:r w:rsidR="006A55CE" w:rsidRPr="00F839A4">
              <w:rPr>
                <w:sz w:val="30"/>
                <w:szCs w:val="30"/>
                <w:u w:val="single"/>
              </w:rPr>
              <w:t>016</w:t>
            </w:r>
          </w:p>
        </w:tc>
        <w:tc>
          <w:tcPr>
            <w:tcW w:w="627" w:type="pct"/>
            <w:tcBorders>
              <w:top w:val="nil"/>
              <w:left w:val="nil"/>
              <w:right w:val="nil"/>
            </w:tcBorders>
          </w:tcPr>
          <w:p w:rsidR="00337282" w:rsidRPr="00F839A4" w:rsidRDefault="00337282" w:rsidP="006A55CE">
            <w:pPr>
              <w:ind w:left="-78" w:right="-79"/>
              <w:jc w:val="center"/>
              <w:rPr>
                <w:sz w:val="30"/>
                <w:szCs w:val="30"/>
                <w:u w:val="single"/>
              </w:rPr>
            </w:pPr>
            <w:r w:rsidRPr="00F839A4">
              <w:rPr>
                <w:sz w:val="30"/>
                <w:szCs w:val="30"/>
                <w:u w:val="single"/>
              </w:rPr>
              <w:t>2</w:t>
            </w:r>
            <w:r w:rsidR="006A55CE" w:rsidRPr="00F839A4">
              <w:rPr>
                <w:sz w:val="30"/>
                <w:szCs w:val="30"/>
                <w:u w:val="single"/>
              </w:rPr>
              <w:t>015</w:t>
            </w:r>
          </w:p>
        </w:tc>
      </w:tr>
      <w:tr w:rsidR="009E6FA7" w:rsidRPr="00F839A4" w:rsidTr="00D72A3C">
        <w:trPr>
          <w:cantSplit/>
        </w:trPr>
        <w:tc>
          <w:tcPr>
            <w:tcW w:w="2333" w:type="pct"/>
            <w:tcBorders>
              <w:top w:val="nil"/>
              <w:left w:val="nil"/>
              <w:bottom w:val="nil"/>
              <w:right w:val="nil"/>
            </w:tcBorders>
          </w:tcPr>
          <w:p w:rsidR="009E6FA7" w:rsidRPr="00F839A4" w:rsidRDefault="009E6FA7" w:rsidP="009E6FA7">
            <w:pPr>
              <w:ind w:left="-36" w:right="-108"/>
              <w:jc w:val="thaiDistribute"/>
              <w:rPr>
                <w:sz w:val="30"/>
                <w:szCs w:val="30"/>
              </w:rPr>
            </w:pPr>
            <w:r w:rsidRPr="00F839A4">
              <w:rPr>
                <w:sz w:val="30"/>
                <w:szCs w:val="30"/>
              </w:rPr>
              <w:t>Sanken - EMC Co., Ltd</w:t>
            </w:r>
            <w:r w:rsidRPr="00F839A4">
              <w:rPr>
                <w:sz w:val="30"/>
                <w:szCs w:val="30"/>
                <w:cs/>
              </w:rPr>
              <w:t xml:space="preserve"> </w:t>
            </w:r>
          </w:p>
        </w:tc>
        <w:tc>
          <w:tcPr>
            <w:tcW w:w="822" w:type="pct"/>
            <w:tcBorders>
              <w:top w:val="nil"/>
              <w:left w:val="nil"/>
              <w:bottom w:val="nil"/>
              <w:right w:val="nil"/>
            </w:tcBorders>
          </w:tcPr>
          <w:p w:rsidR="009E6FA7" w:rsidRPr="003F5557" w:rsidRDefault="009E6FA7" w:rsidP="009E6FA7">
            <w:pPr>
              <w:spacing w:line="276" w:lineRule="auto"/>
              <w:ind w:left="-108" w:right="-60"/>
              <w:jc w:val="center"/>
              <w:rPr>
                <w:sz w:val="30"/>
                <w:szCs w:val="30"/>
                <w:lang w:val="en-US"/>
              </w:rPr>
            </w:pPr>
            <w:r>
              <w:rPr>
                <w:sz w:val="30"/>
                <w:szCs w:val="30"/>
                <w:lang w:val="en-US"/>
              </w:rPr>
              <w:t>(12,929)</w:t>
            </w:r>
          </w:p>
        </w:tc>
        <w:tc>
          <w:tcPr>
            <w:tcW w:w="519" w:type="pct"/>
            <w:tcBorders>
              <w:top w:val="nil"/>
              <w:left w:val="nil"/>
              <w:bottom w:val="nil"/>
              <w:right w:val="nil"/>
            </w:tcBorders>
          </w:tcPr>
          <w:p w:rsidR="009E6FA7" w:rsidRPr="001714A8" w:rsidRDefault="009E6FA7" w:rsidP="009E6FA7">
            <w:pPr>
              <w:spacing w:line="276" w:lineRule="auto"/>
              <w:ind w:left="-108" w:right="-60"/>
              <w:jc w:val="center"/>
              <w:rPr>
                <w:sz w:val="30"/>
                <w:szCs w:val="30"/>
              </w:rPr>
            </w:pPr>
            <w:r w:rsidRPr="001714A8">
              <w:rPr>
                <w:sz w:val="30"/>
                <w:szCs w:val="30"/>
              </w:rPr>
              <w:t>(2,541)</w:t>
            </w:r>
          </w:p>
        </w:tc>
        <w:tc>
          <w:tcPr>
            <w:tcW w:w="699" w:type="pct"/>
            <w:tcBorders>
              <w:top w:val="nil"/>
              <w:left w:val="nil"/>
              <w:bottom w:val="nil"/>
              <w:right w:val="nil"/>
            </w:tcBorders>
          </w:tcPr>
          <w:p w:rsidR="009E6FA7" w:rsidRPr="003F5557" w:rsidRDefault="009E6FA7" w:rsidP="009E6FA7">
            <w:pPr>
              <w:spacing w:line="276" w:lineRule="auto"/>
              <w:ind w:left="-108" w:right="-277"/>
              <w:jc w:val="center"/>
              <w:rPr>
                <w:sz w:val="30"/>
                <w:szCs w:val="30"/>
                <w:lang w:val="en-US"/>
              </w:rPr>
            </w:pPr>
            <w:r w:rsidRPr="003F5557">
              <w:rPr>
                <w:sz w:val="30"/>
                <w:szCs w:val="30"/>
                <w:cs/>
                <w:lang w:val="en-US"/>
              </w:rPr>
              <w:t>-</w:t>
            </w:r>
          </w:p>
        </w:tc>
        <w:tc>
          <w:tcPr>
            <w:tcW w:w="627" w:type="pct"/>
            <w:tcBorders>
              <w:top w:val="nil"/>
              <w:left w:val="nil"/>
              <w:bottom w:val="nil"/>
              <w:right w:val="nil"/>
            </w:tcBorders>
          </w:tcPr>
          <w:p w:rsidR="009E6FA7" w:rsidRPr="003F5557" w:rsidRDefault="009E6FA7" w:rsidP="009E6FA7">
            <w:pPr>
              <w:spacing w:line="276" w:lineRule="auto"/>
              <w:ind w:left="-108" w:right="169"/>
              <w:jc w:val="right"/>
              <w:rPr>
                <w:sz w:val="30"/>
                <w:szCs w:val="30"/>
                <w:lang w:val="en-US"/>
              </w:rPr>
            </w:pPr>
            <w:r w:rsidRPr="003F5557">
              <w:rPr>
                <w:sz w:val="30"/>
                <w:szCs w:val="30"/>
                <w:cs/>
                <w:lang w:val="en-US"/>
              </w:rPr>
              <w:t>-</w:t>
            </w:r>
          </w:p>
        </w:tc>
      </w:tr>
      <w:tr w:rsidR="009E6FA7" w:rsidRPr="00F839A4" w:rsidTr="00D72A3C">
        <w:trPr>
          <w:cantSplit/>
        </w:trPr>
        <w:tc>
          <w:tcPr>
            <w:tcW w:w="2333" w:type="pct"/>
            <w:tcBorders>
              <w:top w:val="nil"/>
              <w:left w:val="nil"/>
              <w:bottom w:val="nil"/>
              <w:right w:val="nil"/>
            </w:tcBorders>
          </w:tcPr>
          <w:p w:rsidR="009E6FA7" w:rsidRPr="00F839A4" w:rsidRDefault="009E6FA7" w:rsidP="009E6FA7">
            <w:pPr>
              <w:ind w:left="-36" w:right="-108"/>
              <w:jc w:val="thaiDistribute"/>
              <w:rPr>
                <w:sz w:val="30"/>
                <w:szCs w:val="30"/>
                <w:cs/>
              </w:rPr>
            </w:pPr>
            <w:r w:rsidRPr="00F839A4">
              <w:rPr>
                <w:sz w:val="30"/>
                <w:szCs w:val="30"/>
              </w:rPr>
              <w:t>JV EMC-PLE</w:t>
            </w:r>
          </w:p>
        </w:tc>
        <w:tc>
          <w:tcPr>
            <w:tcW w:w="822" w:type="pct"/>
            <w:tcBorders>
              <w:top w:val="nil"/>
              <w:left w:val="nil"/>
              <w:bottom w:val="single" w:sz="4" w:space="0" w:color="auto"/>
              <w:right w:val="nil"/>
            </w:tcBorders>
          </w:tcPr>
          <w:p w:rsidR="009E6FA7" w:rsidRPr="003F5557" w:rsidRDefault="009E6FA7" w:rsidP="009E6FA7">
            <w:pPr>
              <w:spacing w:line="276" w:lineRule="auto"/>
              <w:ind w:left="-108" w:right="-277"/>
              <w:jc w:val="center"/>
              <w:rPr>
                <w:sz w:val="30"/>
                <w:szCs w:val="30"/>
                <w:lang w:val="en-US"/>
              </w:rPr>
            </w:pPr>
            <w:r>
              <w:rPr>
                <w:sz w:val="30"/>
                <w:szCs w:val="30"/>
                <w:lang w:val="en-US"/>
              </w:rPr>
              <w:t>641</w:t>
            </w:r>
          </w:p>
        </w:tc>
        <w:tc>
          <w:tcPr>
            <w:tcW w:w="519" w:type="pct"/>
            <w:tcBorders>
              <w:top w:val="nil"/>
              <w:left w:val="nil"/>
              <w:bottom w:val="single" w:sz="4" w:space="0" w:color="auto"/>
              <w:right w:val="nil"/>
            </w:tcBorders>
          </w:tcPr>
          <w:p w:rsidR="009E6FA7" w:rsidRPr="001714A8" w:rsidRDefault="009E6FA7" w:rsidP="009E6FA7">
            <w:pPr>
              <w:spacing w:line="276" w:lineRule="auto"/>
              <w:ind w:left="-108" w:right="-60"/>
              <w:jc w:val="center"/>
              <w:rPr>
                <w:sz w:val="30"/>
                <w:szCs w:val="30"/>
                <w:cs/>
              </w:rPr>
            </w:pPr>
            <w:r w:rsidRPr="001714A8">
              <w:rPr>
                <w:sz w:val="30"/>
                <w:szCs w:val="30"/>
              </w:rPr>
              <w:t>(3,842)</w:t>
            </w:r>
          </w:p>
        </w:tc>
        <w:tc>
          <w:tcPr>
            <w:tcW w:w="699" w:type="pct"/>
            <w:tcBorders>
              <w:top w:val="nil"/>
              <w:left w:val="nil"/>
              <w:bottom w:val="single" w:sz="4" w:space="0" w:color="auto"/>
              <w:right w:val="nil"/>
            </w:tcBorders>
          </w:tcPr>
          <w:p w:rsidR="009E6FA7" w:rsidRPr="003F5557" w:rsidRDefault="009E6FA7" w:rsidP="009E6FA7">
            <w:pPr>
              <w:spacing w:line="276" w:lineRule="auto"/>
              <w:ind w:left="-108" w:right="-277"/>
              <w:jc w:val="center"/>
              <w:rPr>
                <w:sz w:val="30"/>
                <w:szCs w:val="30"/>
                <w:cs/>
                <w:lang w:val="en-US"/>
              </w:rPr>
            </w:pPr>
            <w:r w:rsidRPr="003F5557">
              <w:rPr>
                <w:sz w:val="30"/>
                <w:szCs w:val="30"/>
                <w:lang w:val="en-US"/>
              </w:rPr>
              <w:t>-</w:t>
            </w:r>
          </w:p>
        </w:tc>
        <w:tc>
          <w:tcPr>
            <w:tcW w:w="627" w:type="pct"/>
            <w:tcBorders>
              <w:top w:val="nil"/>
              <w:left w:val="nil"/>
              <w:bottom w:val="single" w:sz="4" w:space="0" w:color="auto"/>
              <w:right w:val="nil"/>
            </w:tcBorders>
          </w:tcPr>
          <w:p w:rsidR="009E6FA7" w:rsidRPr="003F5557" w:rsidRDefault="009E6FA7" w:rsidP="009E6FA7">
            <w:pPr>
              <w:spacing w:line="276" w:lineRule="auto"/>
              <w:ind w:left="-108" w:right="169"/>
              <w:jc w:val="right"/>
              <w:rPr>
                <w:sz w:val="30"/>
                <w:szCs w:val="30"/>
                <w:cs/>
                <w:lang w:val="en-US"/>
              </w:rPr>
            </w:pPr>
            <w:r w:rsidRPr="003F5557">
              <w:rPr>
                <w:sz w:val="30"/>
                <w:szCs w:val="30"/>
                <w:lang w:val="en-US"/>
              </w:rPr>
              <w:t>7,350</w:t>
            </w:r>
          </w:p>
        </w:tc>
      </w:tr>
      <w:tr w:rsidR="009E6FA7" w:rsidRPr="00F839A4" w:rsidTr="00D72A3C">
        <w:trPr>
          <w:cantSplit/>
        </w:trPr>
        <w:tc>
          <w:tcPr>
            <w:tcW w:w="2333" w:type="pct"/>
            <w:tcBorders>
              <w:top w:val="nil"/>
              <w:left w:val="nil"/>
              <w:right w:val="nil"/>
            </w:tcBorders>
          </w:tcPr>
          <w:p w:rsidR="009E6FA7" w:rsidRPr="00F839A4" w:rsidRDefault="009E6FA7" w:rsidP="009E6FA7">
            <w:pPr>
              <w:ind w:left="-36" w:right="-108" w:firstLine="484"/>
              <w:jc w:val="thaiDistribute"/>
              <w:rPr>
                <w:sz w:val="30"/>
                <w:szCs w:val="30"/>
                <w:cs/>
              </w:rPr>
            </w:pPr>
            <w:r w:rsidRPr="00F839A4">
              <w:rPr>
                <w:sz w:val="30"/>
                <w:szCs w:val="30"/>
              </w:rPr>
              <w:t>Total</w:t>
            </w:r>
          </w:p>
        </w:tc>
        <w:tc>
          <w:tcPr>
            <w:tcW w:w="822" w:type="pct"/>
            <w:tcBorders>
              <w:top w:val="single" w:sz="4" w:space="0" w:color="auto"/>
              <w:left w:val="nil"/>
              <w:bottom w:val="double" w:sz="4" w:space="0" w:color="auto"/>
              <w:right w:val="nil"/>
            </w:tcBorders>
          </w:tcPr>
          <w:p w:rsidR="009E6FA7" w:rsidRPr="003F5557" w:rsidRDefault="009E6FA7" w:rsidP="009E6FA7">
            <w:pPr>
              <w:spacing w:line="276" w:lineRule="auto"/>
              <w:ind w:left="-108" w:right="-60"/>
              <w:jc w:val="center"/>
              <w:rPr>
                <w:sz w:val="30"/>
                <w:szCs w:val="30"/>
                <w:cs/>
              </w:rPr>
            </w:pPr>
            <w:r>
              <w:rPr>
                <w:sz w:val="30"/>
                <w:szCs w:val="30"/>
              </w:rPr>
              <w:t>(12,288)</w:t>
            </w:r>
          </w:p>
        </w:tc>
        <w:tc>
          <w:tcPr>
            <w:tcW w:w="519" w:type="pct"/>
            <w:tcBorders>
              <w:top w:val="single" w:sz="4" w:space="0" w:color="auto"/>
              <w:left w:val="nil"/>
              <w:bottom w:val="double" w:sz="4" w:space="0" w:color="auto"/>
              <w:right w:val="nil"/>
            </w:tcBorders>
          </w:tcPr>
          <w:p w:rsidR="009E6FA7" w:rsidRPr="001714A8" w:rsidRDefault="009E6FA7" w:rsidP="009E6FA7">
            <w:pPr>
              <w:spacing w:line="276" w:lineRule="auto"/>
              <w:ind w:left="-108" w:right="-60"/>
              <w:jc w:val="center"/>
              <w:rPr>
                <w:sz w:val="30"/>
                <w:szCs w:val="30"/>
              </w:rPr>
            </w:pPr>
            <w:r w:rsidRPr="001714A8">
              <w:rPr>
                <w:sz w:val="30"/>
                <w:szCs w:val="30"/>
              </w:rPr>
              <w:t>(6,383)</w:t>
            </w:r>
          </w:p>
        </w:tc>
        <w:tc>
          <w:tcPr>
            <w:tcW w:w="699" w:type="pct"/>
            <w:tcBorders>
              <w:top w:val="single" w:sz="4" w:space="0" w:color="auto"/>
              <w:left w:val="nil"/>
              <w:bottom w:val="double" w:sz="4" w:space="0" w:color="auto"/>
              <w:right w:val="nil"/>
            </w:tcBorders>
          </w:tcPr>
          <w:p w:rsidR="009E6FA7" w:rsidRPr="003F5557" w:rsidRDefault="009E6FA7" w:rsidP="009E6FA7">
            <w:pPr>
              <w:spacing w:line="276" w:lineRule="auto"/>
              <w:ind w:left="-108" w:right="-277"/>
              <w:jc w:val="center"/>
              <w:rPr>
                <w:sz w:val="30"/>
                <w:szCs w:val="30"/>
                <w:lang w:val="en-US"/>
              </w:rPr>
            </w:pPr>
            <w:r w:rsidRPr="003F5557">
              <w:rPr>
                <w:sz w:val="30"/>
                <w:szCs w:val="30"/>
                <w:lang w:val="en-US"/>
              </w:rPr>
              <w:t>-</w:t>
            </w:r>
          </w:p>
        </w:tc>
        <w:tc>
          <w:tcPr>
            <w:tcW w:w="627" w:type="pct"/>
            <w:tcBorders>
              <w:top w:val="single" w:sz="4" w:space="0" w:color="auto"/>
              <w:left w:val="nil"/>
              <w:bottom w:val="double" w:sz="4" w:space="0" w:color="auto"/>
              <w:right w:val="nil"/>
            </w:tcBorders>
          </w:tcPr>
          <w:p w:rsidR="009E6FA7" w:rsidRPr="003F5557" w:rsidRDefault="009E6FA7" w:rsidP="009E6FA7">
            <w:pPr>
              <w:spacing w:line="276" w:lineRule="auto"/>
              <w:ind w:left="-108" w:right="169"/>
              <w:jc w:val="right"/>
              <w:rPr>
                <w:sz w:val="30"/>
                <w:szCs w:val="30"/>
                <w:lang w:val="en-US"/>
              </w:rPr>
            </w:pPr>
            <w:r w:rsidRPr="003F5557">
              <w:rPr>
                <w:sz w:val="30"/>
                <w:szCs w:val="30"/>
                <w:lang w:val="en-US"/>
              </w:rPr>
              <w:t>7,350</w:t>
            </w:r>
          </w:p>
        </w:tc>
      </w:tr>
    </w:tbl>
    <w:p w:rsidR="005A3854" w:rsidRDefault="00B43690" w:rsidP="006A3BA1">
      <w:pPr>
        <w:tabs>
          <w:tab w:val="left" w:pos="990"/>
        </w:tabs>
        <w:ind w:left="360"/>
        <w:jc w:val="thaiDistribute"/>
        <w:rPr>
          <w:sz w:val="30"/>
          <w:szCs w:val="30"/>
        </w:rPr>
      </w:pPr>
      <w:r w:rsidRPr="00347FC7">
        <w:rPr>
          <w:sz w:val="30"/>
          <w:szCs w:val="30"/>
        </w:rPr>
        <w:lastRenderedPageBreak/>
        <w:t>Financial information</w:t>
      </w:r>
      <w:r w:rsidRPr="00A205ED">
        <w:rPr>
          <w:sz w:val="30"/>
          <w:szCs w:val="30"/>
          <w:cs/>
        </w:rPr>
        <w:t xml:space="preserve"> </w:t>
      </w:r>
      <w:r w:rsidR="00202418">
        <w:rPr>
          <w:sz w:val="30"/>
          <w:szCs w:val="30"/>
        </w:rPr>
        <w:t>of associates</w:t>
      </w:r>
      <w:r w:rsidRPr="00347FC7">
        <w:rPr>
          <w:sz w:val="30"/>
          <w:szCs w:val="30"/>
        </w:rPr>
        <w:t xml:space="preserve"> and joint venture</w:t>
      </w:r>
      <w:r w:rsidR="00352DDF" w:rsidRPr="00347FC7">
        <w:rPr>
          <w:sz w:val="30"/>
          <w:szCs w:val="30"/>
        </w:rPr>
        <w:t xml:space="preserve"> that are material can be summarized as </w:t>
      </w:r>
      <w:proofErr w:type="gramStart"/>
      <w:r w:rsidR="00352DDF" w:rsidRPr="00347FC7">
        <w:rPr>
          <w:sz w:val="30"/>
          <w:szCs w:val="30"/>
        </w:rPr>
        <w:t>follows</w:t>
      </w:r>
      <w:r w:rsidR="00E66F73" w:rsidRPr="00347FC7">
        <w:rPr>
          <w:sz w:val="30"/>
          <w:szCs w:val="30"/>
          <w:cs/>
        </w:rPr>
        <w:t xml:space="preserve"> </w:t>
      </w:r>
      <w:r w:rsidR="00352DDF" w:rsidRPr="00347FC7">
        <w:rPr>
          <w:sz w:val="30"/>
          <w:szCs w:val="30"/>
        </w:rPr>
        <w:t>:</w:t>
      </w:r>
      <w:proofErr w:type="gramEnd"/>
      <w:r w:rsidR="00E66F73" w:rsidRPr="00347FC7">
        <w:rPr>
          <w:sz w:val="30"/>
          <w:szCs w:val="30"/>
          <w:cs/>
        </w:rPr>
        <w:t>-</w:t>
      </w:r>
    </w:p>
    <w:p w:rsidR="00347FC7" w:rsidRPr="007E6F70" w:rsidRDefault="00347FC7" w:rsidP="00347FC7">
      <w:pPr>
        <w:ind w:left="180" w:right="1" w:firstLine="810"/>
        <w:jc w:val="thaiDistribute"/>
        <w:outlineLvl w:val="0"/>
        <w:rPr>
          <w:sz w:val="20"/>
          <w:szCs w:val="20"/>
        </w:rPr>
      </w:pPr>
    </w:p>
    <w:p w:rsidR="00FB2B6F" w:rsidRPr="00D965F4" w:rsidRDefault="0002503F" w:rsidP="00FB2B6F">
      <w:pPr>
        <w:ind w:left="426" w:right="1" w:firstLine="567"/>
        <w:jc w:val="right"/>
        <w:outlineLvl w:val="0"/>
        <w:rPr>
          <w:sz w:val="30"/>
          <w:szCs w:val="30"/>
        </w:rPr>
      </w:pPr>
      <w:r w:rsidRPr="00D965F4">
        <w:rPr>
          <w:sz w:val="30"/>
          <w:szCs w:val="30"/>
          <w:cs/>
        </w:rPr>
        <w:t>(</w:t>
      </w:r>
      <w:r w:rsidRPr="00D965F4">
        <w:rPr>
          <w:sz w:val="30"/>
          <w:szCs w:val="30"/>
        </w:rPr>
        <w:t>Unit :Thousand Baht)</w:t>
      </w:r>
    </w:p>
    <w:tbl>
      <w:tblPr>
        <w:tblW w:w="4760" w:type="pct"/>
        <w:tblInd w:w="288" w:type="dxa"/>
        <w:tblLook w:val="0000" w:firstRow="0" w:lastRow="0" w:firstColumn="0" w:lastColumn="0" w:noHBand="0" w:noVBand="0"/>
      </w:tblPr>
      <w:tblGrid>
        <w:gridCol w:w="2162"/>
        <w:gridCol w:w="1714"/>
        <w:gridCol w:w="1671"/>
        <w:gridCol w:w="1746"/>
        <w:gridCol w:w="1645"/>
      </w:tblGrid>
      <w:tr w:rsidR="00FB2B6F" w:rsidRPr="00347FC7" w:rsidTr="00347FC7">
        <w:trPr>
          <w:cantSplit/>
        </w:trPr>
        <w:tc>
          <w:tcPr>
            <w:tcW w:w="1209" w:type="pct"/>
            <w:tcBorders>
              <w:top w:val="nil"/>
              <w:left w:val="nil"/>
              <w:right w:val="nil"/>
            </w:tcBorders>
          </w:tcPr>
          <w:p w:rsidR="00FB2B6F" w:rsidRPr="00347FC7" w:rsidRDefault="00FB2B6F" w:rsidP="00B34D92">
            <w:pPr>
              <w:ind w:left="-36" w:right="-108"/>
              <w:jc w:val="thaiDistribute"/>
              <w:rPr>
                <w:sz w:val="30"/>
                <w:szCs w:val="30"/>
              </w:rPr>
            </w:pPr>
          </w:p>
        </w:tc>
        <w:tc>
          <w:tcPr>
            <w:tcW w:w="1894" w:type="pct"/>
            <w:gridSpan w:val="2"/>
            <w:tcBorders>
              <w:top w:val="nil"/>
              <w:left w:val="nil"/>
              <w:right w:val="nil"/>
            </w:tcBorders>
          </w:tcPr>
          <w:p w:rsidR="00FB2B6F" w:rsidRPr="00347FC7" w:rsidRDefault="00B43690" w:rsidP="00FB2B6F">
            <w:pPr>
              <w:ind w:left="-78" w:right="-79"/>
              <w:jc w:val="center"/>
              <w:rPr>
                <w:sz w:val="30"/>
                <w:szCs w:val="30"/>
                <w:u w:val="single"/>
                <w:cs/>
              </w:rPr>
            </w:pPr>
            <w:r w:rsidRPr="00347FC7">
              <w:rPr>
                <w:sz w:val="30"/>
                <w:szCs w:val="30"/>
                <w:u w:val="single"/>
              </w:rPr>
              <w:t>Sanken -</w:t>
            </w:r>
            <w:r w:rsidR="0002503F" w:rsidRPr="00347FC7">
              <w:rPr>
                <w:sz w:val="30"/>
                <w:szCs w:val="30"/>
                <w:u w:val="single"/>
              </w:rPr>
              <w:t xml:space="preserve"> EMC Co., Ltd</w:t>
            </w:r>
          </w:p>
        </w:tc>
        <w:tc>
          <w:tcPr>
            <w:tcW w:w="1897" w:type="pct"/>
            <w:gridSpan w:val="2"/>
            <w:tcBorders>
              <w:top w:val="nil"/>
              <w:left w:val="nil"/>
              <w:right w:val="nil"/>
            </w:tcBorders>
          </w:tcPr>
          <w:p w:rsidR="00FB2B6F" w:rsidRPr="00347FC7" w:rsidRDefault="0002503F" w:rsidP="00C602F3">
            <w:pPr>
              <w:ind w:left="-78" w:right="-79"/>
              <w:jc w:val="center"/>
              <w:rPr>
                <w:sz w:val="30"/>
                <w:szCs w:val="30"/>
                <w:u w:val="single"/>
                <w:cs/>
              </w:rPr>
            </w:pPr>
            <w:r w:rsidRPr="00347FC7">
              <w:rPr>
                <w:sz w:val="30"/>
                <w:szCs w:val="30"/>
                <w:u w:val="single"/>
              </w:rPr>
              <w:t>JV EMC-PLE</w:t>
            </w:r>
          </w:p>
        </w:tc>
      </w:tr>
      <w:tr w:rsidR="00FB2B6F" w:rsidRPr="00347FC7" w:rsidTr="00347FC7">
        <w:trPr>
          <w:cantSplit/>
        </w:trPr>
        <w:tc>
          <w:tcPr>
            <w:tcW w:w="1209" w:type="pct"/>
            <w:tcBorders>
              <w:top w:val="nil"/>
              <w:left w:val="nil"/>
              <w:right w:val="nil"/>
            </w:tcBorders>
          </w:tcPr>
          <w:p w:rsidR="00FB2B6F" w:rsidRPr="00347FC7" w:rsidRDefault="00FB2B6F" w:rsidP="00B34D92">
            <w:pPr>
              <w:ind w:left="-36" w:right="-108"/>
              <w:jc w:val="thaiDistribute"/>
              <w:rPr>
                <w:sz w:val="30"/>
                <w:szCs w:val="30"/>
              </w:rPr>
            </w:pPr>
          </w:p>
        </w:tc>
        <w:tc>
          <w:tcPr>
            <w:tcW w:w="1894" w:type="pct"/>
            <w:gridSpan w:val="2"/>
            <w:tcBorders>
              <w:top w:val="nil"/>
              <w:left w:val="nil"/>
              <w:right w:val="nil"/>
            </w:tcBorders>
          </w:tcPr>
          <w:p w:rsidR="00FB2B6F" w:rsidRPr="00347FC7" w:rsidRDefault="0002503F" w:rsidP="00B34D92">
            <w:pPr>
              <w:ind w:left="-78" w:right="-79"/>
              <w:jc w:val="center"/>
              <w:rPr>
                <w:sz w:val="30"/>
                <w:szCs w:val="30"/>
                <w:u w:val="single"/>
                <w:cs/>
                <w:lang w:val="en-US"/>
              </w:rPr>
            </w:pPr>
            <w:r w:rsidRPr="00347FC7">
              <w:rPr>
                <w:sz w:val="30"/>
                <w:szCs w:val="30"/>
                <w:u w:val="single"/>
                <w:lang w:val="en-US"/>
              </w:rPr>
              <w:t>As at</w:t>
            </w:r>
            <w:r w:rsidR="00F44616">
              <w:rPr>
                <w:sz w:val="30"/>
                <w:szCs w:val="30"/>
                <w:u w:val="single"/>
                <w:lang w:val="en-US"/>
              </w:rPr>
              <w:t xml:space="preserve"> December 31,</w:t>
            </w:r>
          </w:p>
        </w:tc>
        <w:tc>
          <w:tcPr>
            <w:tcW w:w="1897" w:type="pct"/>
            <w:gridSpan w:val="2"/>
            <w:tcBorders>
              <w:top w:val="nil"/>
              <w:left w:val="nil"/>
              <w:right w:val="nil"/>
            </w:tcBorders>
          </w:tcPr>
          <w:p w:rsidR="00FB2B6F" w:rsidRPr="00347FC7" w:rsidRDefault="00F44616" w:rsidP="007D03BB">
            <w:pPr>
              <w:ind w:left="-78" w:right="-79"/>
              <w:jc w:val="center"/>
              <w:rPr>
                <w:sz w:val="30"/>
                <w:szCs w:val="30"/>
                <w:u w:val="single"/>
                <w:cs/>
                <w:lang w:val="en-US"/>
              </w:rPr>
            </w:pPr>
            <w:r w:rsidRPr="00347FC7">
              <w:rPr>
                <w:sz w:val="30"/>
                <w:szCs w:val="30"/>
                <w:u w:val="single"/>
                <w:lang w:val="en-US"/>
              </w:rPr>
              <w:t>As at</w:t>
            </w:r>
            <w:r>
              <w:rPr>
                <w:sz w:val="30"/>
                <w:szCs w:val="30"/>
                <w:u w:val="single"/>
                <w:lang w:val="en-US"/>
              </w:rPr>
              <w:t xml:space="preserve"> December 31</w:t>
            </w:r>
            <w:r w:rsidR="006A3BA1">
              <w:rPr>
                <w:sz w:val="30"/>
                <w:szCs w:val="30"/>
                <w:u w:val="single"/>
                <w:lang w:val="en-US"/>
              </w:rPr>
              <w:t>,</w:t>
            </w:r>
          </w:p>
        </w:tc>
      </w:tr>
      <w:tr w:rsidR="0002503F" w:rsidRPr="00347FC7" w:rsidTr="009E6FA7">
        <w:trPr>
          <w:cantSplit/>
        </w:trPr>
        <w:tc>
          <w:tcPr>
            <w:tcW w:w="1209" w:type="pct"/>
            <w:tcBorders>
              <w:top w:val="nil"/>
              <w:left w:val="nil"/>
              <w:right w:val="nil"/>
            </w:tcBorders>
          </w:tcPr>
          <w:p w:rsidR="0002503F" w:rsidRPr="00347FC7" w:rsidRDefault="0002503F" w:rsidP="00B34D92">
            <w:pPr>
              <w:ind w:left="-36" w:right="-108"/>
              <w:jc w:val="thaiDistribute"/>
              <w:rPr>
                <w:sz w:val="30"/>
                <w:szCs w:val="30"/>
              </w:rPr>
            </w:pPr>
          </w:p>
        </w:tc>
        <w:tc>
          <w:tcPr>
            <w:tcW w:w="959" w:type="pct"/>
            <w:tcBorders>
              <w:top w:val="nil"/>
              <w:left w:val="nil"/>
              <w:right w:val="nil"/>
            </w:tcBorders>
          </w:tcPr>
          <w:p w:rsidR="0002503F" w:rsidRPr="00347FC7" w:rsidRDefault="0002503F" w:rsidP="0094042B">
            <w:pPr>
              <w:ind w:left="-62" w:right="-85"/>
              <w:jc w:val="center"/>
              <w:rPr>
                <w:sz w:val="30"/>
                <w:szCs w:val="30"/>
                <w:u w:val="single"/>
                <w:lang w:val="en-US"/>
              </w:rPr>
            </w:pPr>
            <w:r w:rsidRPr="00347FC7">
              <w:rPr>
                <w:sz w:val="30"/>
                <w:szCs w:val="30"/>
                <w:u w:val="single"/>
              </w:rPr>
              <w:t>2016</w:t>
            </w:r>
          </w:p>
        </w:tc>
        <w:tc>
          <w:tcPr>
            <w:tcW w:w="935" w:type="pct"/>
            <w:tcBorders>
              <w:top w:val="nil"/>
              <w:left w:val="nil"/>
              <w:right w:val="nil"/>
            </w:tcBorders>
          </w:tcPr>
          <w:p w:rsidR="0002503F" w:rsidRPr="00347FC7" w:rsidRDefault="0002503F" w:rsidP="00F44616">
            <w:pPr>
              <w:ind w:left="-62" w:right="-85"/>
              <w:jc w:val="center"/>
              <w:rPr>
                <w:sz w:val="30"/>
                <w:szCs w:val="30"/>
                <w:u w:val="single"/>
              </w:rPr>
            </w:pPr>
            <w:r w:rsidRPr="00347FC7">
              <w:rPr>
                <w:sz w:val="30"/>
                <w:szCs w:val="30"/>
                <w:u w:val="single"/>
              </w:rPr>
              <w:t>2015</w:t>
            </w:r>
          </w:p>
        </w:tc>
        <w:tc>
          <w:tcPr>
            <w:tcW w:w="977" w:type="pct"/>
            <w:tcBorders>
              <w:top w:val="nil"/>
              <w:left w:val="nil"/>
              <w:right w:val="nil"/>
            </w:tcBorders>
          </w:tcPr>
          <w:p w:rsidR="0002503F" w:rsidRPr="00347FC7" w:rsidRDefault="0002503F" w:rsidP="0094042B">
            <w:pPr>
              <w:ind w:left="-62" w:right="-85"/>
              <w:jc w:val="center"/>
              <w:rPr>
                <w:sz w:val="30"/>
                <w:szCs w:val="30"/>
                <w:u w:val="single"/>
                <w:lang w:val="en-US"/>
              </w:rPr>
            </w:pPr>
            <w:r w:rsidRPr="00347FC7">
              <w:rPr>
                <w:sz w:val="30"/>
                <w:szCs w:val="30"/>
                <w:u w:val="single"/>
              </w:rPr>
              <w:t>2016</w:t>
            </w:r>
          </w:p>
        </w:tc>
        <w:tc>
          <w:tcPr>
            <w:tcW w:w="920" w:type="pct"/>
            <w:tcBorders>
              <w:top w:val="nil"/>
              <w:left w:val="nil"/>
              <w:right w:val="nil"/>
            </w:tcBorders>
          </w:tcPr>
          <w:p w:rsidR="0002503F" w:rsidRPr="00347FC7" w:rsidRDefault="0002503F" w:rsidP="0094042B">
            <w:pPr>
              <w:ind w:left="-62" w:right="-85"/>
              <w:jc w:val="center"/>
              <w:rPr>
                <w:sz w:val="30"/>
                <w:szCs w:val="30"/>
                <w:u w:val="single"/>
              </w:rPr>
            </w:pPr>
            <w:r w:rsidRPr="00347FC7">
              <w:rPr>
                <w:sz w:val="30"/>
                <w:szCs w:val="30"/>
                <w:u w:val="single"/>
              </w:rPr>
              <w:t>2015</w:t>
            </w:r>
          </w:p>
        </w:tc>
      </w:tr>
      <w:tr w:rsidR="00C602F3" w:rsidRPr="00B41654" w:rsidTr="009E6FA7">
        <w:trPr>
          <w:cantSplit/>
          <w:trHeight w:val="180"/>
        </w:trPr>
        <w:tc>
          <w:tcPr>
            <w:tcW w:w="1209" w:type="pct"/>
            <w:tcBorders>
              <w:top w:val="nil"/>
              <w:left w:val="nil"/>
              <w:right w:val="nil"/>
            </w:tcBorders>
          </w:tcPr>
          <w:p w:rsidR="00FB2B6F" w:rsidRPr="00B41654" w:rsidRDefault="00FB2B6F" w:rsidP="00B34D92">
            <w:pPr>
              <w:ind w:left="-36" w:right="-108"/>
              <w:jc w:val="thaiDistribute"/>
              <w:rPr>
                <w:b/>
                <w:bCs/>
                <w:color w:val="000000"/>
                <w:sz w:val="10"/>
                <w:szCs w:val="10"/>
                <w:lang w:eastAsia="th-TH"/>
              </w:rPr>
            </w:pPr>
          </w:p>
        </w:tc>
        <w:tc>
          <w:tcPr>
            <w:tcW w:w="959" w:type="pct"/>
            <w:tcBorders>
              <w:top w:val="nil"/>
              <w:left w:val="nil"/>
              <w:right w:val="nil"/>
            </w:tcBorders>
          </w:tcPr>
          <w:p w:rsidR="00FB2B6F" w:rsidRPr="00B41654" w:rsidRDefault="00FB2B6F" w:rsidP="00B34D92">
            <w:pPr>
              <w:ind w:left="-78" w:right="-79"/>
              <w:jc w:val="center"/>
              <w:rPr>
                <w:color w:val="000000"/>
                <w:sz w:val="10"/>
                <w:szCs w:val="10"/>
                <w:cs/>
              </w:rPr>
            </w:pPr>
          </w:p>
        </w:tc>
        <w:tc>
          <w:tcPr>
            <w:tcW w:w="935" w:type="pct"/>
            <w:tcBorders>
              <w:top w:val="nil"/>
              <w:left w:val="nil"/>
              <w:right w:val="nil"/>
            </w:tcBorders>
          </w:tcPr>
          <w:p w:rsidR="00FB2B6F" w:rsidRPr="00B41654" w:rsidRDefault="00FB2B6F" w:rsidP="00B34D92">
            <w:pPr>
              <w:ind w:left="-78" w:right="-79"/>
              <w:jc w:val="center"/>
              <w:rPr>
                <w:color w:val="000000"/>
                <w:sz w:val="10"/>
                <w:szCs w:val="10"/>
                <w:cs/>
              </w:rPr>
            </w:pPr>
          </w:p>
        </w:tc>
        <w:tc>
          <w:tcPr>
            <w:tcW w:w="977" w:type="pct"/>
            <w:tcBorders>
              <w:top w:val="nil"/>
              <w:left w:val="nil"/>
              <w:right w:val="nil"/>
            </w:tcBorders>
          </w:tcPr>
          <w:p w:rsidR="00FB2B6F" w:rsidRPr="00B41654" w:rsidRDefault="00FB2B6F" w:rsidP="00B34D92">
            <w:pPr>
              <w:ind w:left="-78" w:right="-79"/>
              <w:jc w:val="center"/>
              <w:rPr>
                <w:color w:val="000000"/>
                <w:sz w:val="10"/>
                <w:szCs w:val="10"/>
                <w:cs/>
              </w:rPr>
            </w:pPr>
          </w:p>
        </w:tc>
        <w:tc>
          <w:tcPr>
            <w:tcW w:w="920" w:type="pct"/>
            <w:tcBorders>
              <w:top w:val="nil"/>
              <w:left w:val="nil"/>
              <w:right w:val="nil"/>
            </w:tcBorders>
          </w:tcPr>
          <w:p w:rsidR="00FB2B6F" w:rsidRPr="00B41654" w:rsidRDefault="00FB2B6F" w:rsidP="00B34D92">
            <w:pPr>
              <w:ind w:left="-78" w:right="-79"/>
              <w:jc w:val="center"/>
              <w:rPr>
                <w:color w:val="000000"/>
                <w:sz w:val="10"/>
                <w:szCs w:val="10"/>
                <w:cs/>
              </w:rPr>
            </w:pPr>
          </w:p>
        </w:tc>
      </w:tr>
      <w:tr w:rsidR="009E6FA7" w:rsidRPr="00347FC7" w:rsidTr="009E6FA7">
        <w:trPr>
          <w:cantSplit/>
        </w:trPr>
        <w:tc>
          <w:tcPr>
            <w:tcW w:w="1209" w:type="pct"/>
            <w:tcBorders>
              <w:top w:val="nil"/>
              <w:left w:val="nil"/>
              <w:right w:val="nil"/>
            </w:tcBorders>
          </w:tcPr>
          <w:p w:rsidR="009E6FA7" w:rsidRPr="00347FC7" w:rsidRDefault="009E6FA7" w:rsidP="009E6FA7">
            <w:pPr>
              <w:ind w:left="-36" w:right="-108"/>
              <w:jc w:val="thaiDistribute"/>
              <w:rPr>
                <w:sz w:val="30"/>
                <w:szCs w:val="30"/>
              </w:rPr>
            </w:pPr>
            <w:r w:rsidRPr="00347FC7">
              <w:rPr>
                <w:color w:val="000000"/>
                <w:sz w:val="30"/>
                <w:szCs w:val="30"/>
                <w:lang w:eastAsia="th-TH"/>
              </w:rPr>
              <w:t>Current assets</w:t>
            </w:r>
          </w:p>
        </w:tc>
        <w:tc>
          <w:tcPr>
            <w:tcW w:w="959" w:type="pct"/>
            <w:tcBorders>
              <w:top w:val="nil"/>
              <w:left w:val="nil"/>
              <w:right w:val="nil"/>
            </w:tcBorders>
          </w:tcPr>
          <w:p w:rsidR="009E6FA7" w:rsidRPr="00F44616" w:rsidRDefault="009E6FA7" w:rsidP="006A3BA1">
            <w:pPr>
              <w:spacing w:line="276" w:lineRule="auto"/>
              <w:ind w:left="-108" w:right="348"/>
              <w:jc w:val="right"/>
              <w:rPr>
                <w:sz w:val="30"/>
                <w:szCs w:val="30"/>
              </w:rPr>
            </w:pPr>
            <w:r w:rsidRPr="00F44616">
              <w:rPr>
                <w:sz w:val="30"/>
                <w:szCs w:val="30"/>
              </w:rPr>
              <w:t>7,585</w:t>
            </w:r>
          </w:p>
        </w:tc>
        <w:tc>
          <w:tcPr>
            <w:tcW w:w="935" w:type="pct"/>
            <w:tcBorders>
              <w:top w:val="nil"/>
              <w:left w:val="nil"/>
              <w:right w:val="nil"/>
            </w:tcBorders>
          </w:tcPr>
          <w:p w:rsidR="009E6FA7" w:rsidRPr="00F44616" w:rsidRDefault="009E6FA7" w:rsidP="006A3BA1">
            <w:pPr>
              <w:spacing w:line="276" w:lineRule="auto"/>
              <w:ind w:left="-108" w:right="399"/>
              <w:jc w:val="right"/>
              <w:rPr>
                <w:sz w:val="30"/>
                <w:szCs w:val="30"/>
              </w:rPr>
            </w:pPr>
            <w:r w:rsidRPr="00F44616">
              <w:rPr>
                <w:sz w:val="30"/>
                <w:szCs w:val="30"/>
              </w:rPr>
              <w:t>7,807</w:t>
            </w:r>
          </w:p>
        </w:tc>
        <w:tc>
          <w:tcPr>
            <w:tcW w:w="977" w:type="pct"/>
            <w:tcBorders>
              <w:top w:val="nil"/>
              <w:left w:val="nil"/>
              <w:right w:val="nil"/>
            </w:tcBorders>
          </w:tcPr>
          <w:p w:rsidR="009E6FA7" w:rsidRPr="00F44616" w:rsidRDefault="009E6FA7" w:rsidP="006A3BA1">
            <w:pPr>
              <w:tabs>
                <w:tab w:val="left" w:pos="1095"/>
              </w:tabs>
              <w:spacing w:line="276" w:lineRule="auto"/>
              <w:ind w:left="-108" w:right="345"/>
              <w:jc w:val="right"/>
              <w:rPr>
                <w:sz w:val="30"/>
                <w:szCs w:val="30"/>
              </w:rPr>
            </w:pPr>
            <w:r w:rsidRPr="00F44616">
              <w:rPr>
                <w:sz w:val="30"/>
                <w:szCs w:val="30"/>
              </w:rPr>
              <w:t>790</w:t>
            </w:r>
          </w:p>
        </w:tc>
        <w:tc>
          <w:tcPr>
            <w:tcW w:w="920" w:type="pct"/>
            <w:tcBorders>
              <w:top w:val="nil"/>
              <w:left w:val="nil"/>
              <w:right w:val="nil"/>
            </w:tcBorders>
          </w:tcPr>
          <w:p w:rsidR="009E6FA7" w:rsidRPr="00F44616" w:rsidRDefault="009E6FA7" w:rsidP="006A3BA1">
            <w:pPr>
              <w:spacing w:line="276" w:lineRule="auto"/>
              <w:ind w:left="-108" w:right="460"/>
              <w:jc w:val="right"/>
              <w:rPr>
                <w:sz w:val="30"/>
                <w:szCs w:val="30"/>
              </w:rPr>
            </w:pPr>
            <w:r w:rsidRPr="00F44616">
              <w:rPr>
                <w:sz w:val="30"/>
                <w:szCs w:val="30"/>
              </w:rPr>
              <w:t>855</w:t>
            </w:r>
          </w:p>
        </w:tc>
      </w:tr>
      <w:tr w:rsidR="009E6FA7" w:rsidRPr="00347FC7" w:rsidTr="009E6FA7">
        <w:trPr>
          <w:cantSplit/>
        </w:trPr>
        <w:tc>
          <w:tcPr>
            <w:tcW w:w="1209" w:type="pct"/>
            <w:tcBorders>
              <w:top w:val="nil"/>
              <w:left w:val="nil"/>
              <w:bottom w:val="nil"/>
              <w:right w:val="nil"/>
            </w:tcBorders>
          </w:tcPr>
          <w:p w:rsidR="009E6FA7" w:rsidRPr="00347FC7" w:rsidRDefault="009E6FA7" w:rsidP="009E6FA7">
            <w:pPr>
              <w:ind w:left="-36" w:right="-108"/>
              <w:jc w:val="thaiDistribute"/>
              <w:rPr>
                <w:color w:val="000000"/>
                <w:sz w:val="30"/>
                <w:szCs w:val="30"/>
                <w:cs/>
                <w:lang w:eastAsia="th-TH"/>
              </w:rPr>
            </w:pPr>
            <w:r w:rsidRPr="00347FC7">
              <w:rPr>
                <w:color w:val="000000"/>
                <w:sz w:val="30"/>
                <w:szCs w:val="30"/>
                <w:lang w:eastAsia="th-TH"/>
              </w:rPr>
              <w:t>Non-current assets</w:t>
            </w:r>
          </w:p>
        </w:tc>
        <w:tc>
          <w:tcPr>
            <w:tcW w:w="959" w:type="pct"/>
            <w:tcBorders>
              <w:top w:val="nil"/>
              <w:left w:val="nil"/>
              <w:bottom w:val="nil"/>
              <w:right w:val="nil"/>
            </w:tcBorders>
          </w:tcPr>
          <w:p w:rsidR="009E6FA7" w:rsidRPr="00F44616" w:rsidRDefault="009E6FA7" w:rsidP="006A3BA1">
            <w:pPr>
              <w:spacing w:line="276" w:lineRule="auto"/>
              <w:ind w:left="-108" w:right="348"/>
              <w:jc w:val="right"/>
              <w:rPr>
                <w:sz w:val="30"/>
                <w:szCs w:val="30"/>
              </w:rPr>
            </w:pPr>
            <w:r w:rsidRPr="00F44616">
              <w:rPr>
                <w:sz w:val="30"/>
                <w:szCs w:val="30"/>
              </w:rPr>
              <w:t>4,040</w:t>
            </w:r>
          </w:p>
        </w:tc>
        <w:tc>
          <w:tcPr>
            <w:tcW w:w="935" w:type="pct"/>
            <w:tcBorders>
              <w:top w:val="nil"/>
              <w:left w:val="nil"/>
              <w:bottom w:val="nil"/>
              <w:right w:val="nil"/>
            </w:tcBorders>
          </w:tcPr>
          <w:p w:rsidR="009E6FA7" w:rsidRPr="00F44616" w:rsidRDefault="009E6FA7" w:rsidP="006A3BA1">
            <w:pPr>
              <w:spacing w:line="276" w:lineRule="auto"/>
              <w:ind w:left="-108" w:right="399"/>
              <w:jc w:val="right"/>
              <w:rPr>
                <w:sz w:val="30"/>
                <w:szCs w:val="30"/>
              </w:rPr>
            </w:pPr>
            <w:r w:rsidRPr="00F44616">
              <w:rPr>
                <w:sz w:val="30"/>
                <w:szCs w:val="30"/>
              </w:rPr>
              <w:t>2,125</w:t>
            </w:r>
          </w:p>
        </w:tc>
        <w:tc>
          <w:tcPr>
            <w:tcW w:w="977" w:type="pct"/>
            <w:tcBorders>
              <w:top w:val="nil"/>
              <w:left w:val="nil"/>
              <w:bottom w:val="nil"/>
              <w:right w:val="nil"/>
            </w:tcBorders>
          </w:tcPr>
          <w:p w:rsidR="009E6FA7" w:rsidRPr="00F44616" w:rsidRDefault="009E6FA7" w:rsidP="006A3BA1">
            <w:pPr>
              <w:tabs>
                <w:tab w:val="left" w:pos="1095"/>
              </w:tabs>
              <w:spacing w:line="276" w:lineRule="auto"/>
              <w:ind w:left="-108" w:right="345"/>
              <w:jc w:val="right"/>
              <w:rPr>
                <w:sz w:val="30"/>
                <w:szCs w:val="30"/>
              </w:rPr>
            </w:pPr>
            <w:r w:rsidRPr="00F44616">
              <w:rPr>
                <w:sz w:val="30"/>
                <w:szCs w:val="30"/>
              </w:rPr>
              <w:t>-</w:t>
            </w:r>
          </w:p>
        </w:tc>
        <w:tc>
          <w:tcPr>
            <w:tcW w:w="920" w:type="pct"/>
            <w:tcBorders>
              <w:top w:val="nil"/>
              <w:left w:val="nil"/>
              <w:bottom w:val="nil"/>
              <w:right w:val="nil"/>
            </w:tcBorders>
          </w:tcPr>
          <w:p w:rsidR="009E6FA7" w:rsidRPr="00F44616" w:rsidRDefault="009E6FA7" w:rsidP="006A3BA1">
            <w:pPr>
              <w:spacing w:line="276" w:lineRule="auto"/>
              <w:ind w:left="-108" w:right="460"/>
              <w:jc w:val="right"/>
              <w:rPr>
                <w:sz w:val="30"/>
                <w:szCs w:val="30"/>
              </w:rPr>
            </w:pPr>
            <w:r w:rsidRPr="00F44616">
              <w:rPr>
                <w:sz w:val="30"/>
                <w:szCs w:val="30"/>
              </w:rPr>
              <w:t>23</w:t>
            </w:r>
          </w:p>
        </w:tc>
      </w:tr>
      <w:tr w:rsidR="009E6FA7" w:rsidRPr="00347FC7" w:rsidTr="009E6FA7">
        <w:trPr>
          <w:cantSplit/>
        </w:trPr>
        <w:tc>
          <w:tcPr>
            <w:tcW w:w="1209" w:type="pct"/>
            <w:tcBorders>
              <w:top w:val="nil"/>
              <w:left w:val="nil"/>
              <w:bottom w:val="nil"/>
              <w:right w:val="nil"/>
            </w:tcBorders>
          </w:tcPr>
          <w:p w:rsidR="009E6FA7" w:rsidRPr="00F44616" w:rsidRDefault="009E6FA7" w:rsidP="009E6FA7">
            <w:pPr>
              <w:ind w:left="-36" w:right="-108"/>
              <w:jc w:val="thaiDistribute"/>
              <w:rPr>
                <w:color w:val="000000"/>
                <w:sz w:val="10"/>
                <w:szCs w:val="10"/>
                <w:cs/>
                <w:lang w:eastAsia="th-TH"/>
              </w:rPr>
            </w:pPr>
          </w:p>
        </w:tc>
        <w:tc>
          <w:tcPr>
            <w:tcW w:w="959" w:type="pct"/>
            <w:tcBorders>
              <w:top w:val="nil"/>
              <w:left w:val="nil"/>
              <w:bottom w:val="nil"/>
              <w:right w:val="nil"/>
            </w:tcBorders>
          </w:tcPr>
          <w:p w:rsidR="009E6FA7" w:rsidRPr="00F44616" w:rsidRDefault="009E6FA7" w:rsidP="006A3BA1">
            <w:pPr>
              <w:ind w:left="-108" w:right="348"/>
              <w:jc w:val="right"/>
              <w:rPr>
                <w:sz w:val="10"/>
                <w:szCs w:val="10"/>
              </w:rPr>
            </w:pPr>
          </w:p>
        </w:tc>
        <w:tc>
          <w:tcPr>
            <w:tcW w:w="935" w:type="pct"/>
            <w:tcBorders>
              <w:top w:val="nil"/>
              <w:left w:val="nil"/>
              <w:bottom w:val="nil"/>
              <w:right w:val="nil"/>
            </w:tcBorders>
          </w:tcPr>
          <w:p w:rsidR="009E6FA7" w:rsidRPr="00F44616" w:rsidRDefault="009E6FA7" w:rsidP="006A3BA1">
            <w:pPr>
              <w:ind w:left="-108" w:right="399"/>
              <w:jc w:val="right"/>
              <w:rPr>
                <w:sz w:val="10"/>
                <w:szCs w:val="10"/>
              </w:rPr>
            </w:pPr>
          </w:p>
        </w:tc>
        <w:tc>
          <w:tcPr>
            <w:tcW w:w="977" w:type="pct"/>
            <w:tcBorders>
              <w:top w:val="nil"/>
              <w:left w:val="nil"/>
              <w:bottom w:val="nil"/>
              <w:right w:val="nil"/>
            </w:tcBorders>
          </w:tcPr>
          <w:p w:rsidR="009E6FA7" w:rsidRPr="00F44616" w:rsidRDefault="009E6FA7" w:rsidP="006A3BA1">
            <w:pPr>
              <w:tabs>
                <w:tab w:val="left" w:pos="1095"/>
              </w:tabs>
              <w:ind w:left="-108" w:right="345"/>
              <w:jc w:val="right"/>
              <w:rPr>
                <w:sz w:val="10"/>
                <w:szCs w:val="10"/>
              </w:rPr>
            </w:pPr>
          </w:p>
        </w:tc>
        <w:tc>
          <w:tcPr>
            <w:tcW w:w="920" w:type="pct"/>
            <w:tcBorders>
              <w:top w:val="nil"/>
              <w:left w:val="nil"/>
              <w:bottom w:val="nil"/>
              <w:right w:val="nil"/>
            </w:tcBorders>
          </w:tcPr>
          <w:p w:rsidR="009E6FA7" w:rsidRPr="00F44616" w:rsidRDefault="009E6FA7" w:rsidP="006A3BA1">
            <w:pPr>
              <w:ind w:left="-108" w:right="460"/>
              <w:jc w:val="right"/>
              <w:rPr>
                <w:sz w:val="10"/>
                <w:szCs w:val="10"/>
              </w:rPr>
            </w:pPr>
          </w:p>
        </w:tc>
      </w:tr>
      <w:tr w:rsidR="009E6FA7" w:rsidRPr="00347FC7" w:rsidTr="009E6FA7">
        <w:trPr>
          <w:cantSplit/>
        </w:trPr>
        <w:tc>
          <w:tcPr>
            <w:tcW w:w="1209" w:type="pct"/>
            <w:tcBorders>
              <w:top w:val="nil"/>
              <w:left w:val="nil"/>
              <w:bottom w:val="nil"/>
              <w:right w:val="nil"/>
            </w:tcBorders>
          </w:tcPr>
          <w:p w:rsidR="009E6FA7" w:rsidRPr="00347FC7" w:rsidRDefault="009E6FA7" w:rsidP="009E6FA7">
            <w:pPr>
              <w:ind w:left="-36" w:right="-108"/>
              <w:jc w:val="thaiDistribute"/>
              <w:rPr>
                <w:color w:val="000000"/>
                <w:sz w:val="30"/>
                <w:szCs w:val="30"/>
                <w:cs/>
                <w:lang w:eastAsia="th-TH"/>
              </w:rPr>
            </w:pPr>
            <w:r w:rsidRPr="00347FC7">
              <w:rPr>
                <w:color w:val="000000"/>
                <w:sz w:val="30"/>
                <w:szCs w:val="30"/>
                <w:lang w:eastAsia="th-TH"/>
              </w:rPr>
              <w:t>Current liabilities</w:t>
            </w:r>
          </w:p>
        </w:tc>
        <w:tc>
          <w:tcPr>
            <w:tcW w:w="959" w:type="pct"/>
            <w:tcBorders>
              <w:top w:val="nil"/>
              <w:left w:val="nil"/>
              <w:bottom w:val="nil"/>
              <w:right w:val="nil"/>
            </w:tcBorders>
          </w:tcPr>
          <w:p w:rsidR="009E6FA7" w:rsidRPr="00F44616" w:rsidRDefault="009E6FA7" w:rsidP="006A3BA1">
            <w:pPr>
              <w:spacing w:line="276" w:lineRule="auto"/>
              <w:ind w:left="-108" w:right="348"/>
              <w:jc w:val="right"/>
              <w:rPr>
                <w:sz w:val="30"/>
                <w:szCs w:val="30"/>
                <w:lang w:val="en-US"/>
              </w:rPr>
            </w:pPr>
            <w:r w:rsidRPr="00F44616">
              <w:rPr>
                <w:sz w:val="30"/>
                <w:szCs w:val="30"/>
                <w:lang w:val="en-US"/>
              </w:rPr>
              <w:t>3,321</w:t>
            </w:r>
          </w:p>
        </w:tc>
        <w:tc>
          <w:tcPr>
            <w:tcW w:w="935" w:type="pct"/>
            <w:tcBorders>
              <w:top w:val="nil"/>
              <w:left w:val="nil"/>
              <w:bottom w:val="nil"/>
              <w:right w:val="nil"/>
            </w:tcBorders>
          </w:tcPr>
          <w:p w:rsidR="009E6FA7" w:rsidRPr="00F44616" w:rsidRDefault="009E6FA7" w:rsidP="006A3BA1">
            <w:pPr>
              <w:spacing w:line="276" w:lineRule="auto"/>
              <w:ind w:left="-108" w:right="399"/>
              <w:jc w:val="right"/>
              <w:rPr>
                <w:sz w:val="30"/>
                <w:szCs w:val="30"/>
              </w:rPr>
            </w:pPr>
            <w:r w:rsidRPr="00F44616">
              <w:rPr>
                <w:sz w:val="30"/>
                <w:szCs w:val="30"/>
              </w:rPr>
              <w:t>5,913</w:t>
            </w:r>
          </w:p>
        </w:tc>
        <w:tc>
          <w:tcPr>
            <w:tcW w:w="977" w:type="pct"/>
            <w:tcBorders>
              <w:top w:val="nil"/>
              <w:left w:val="nil"/>
              <w:bottom w:val="nil"/>
              <w:right w:val="nil"/>
            </w:tcBorders>
          </w:tcPr>
          <w:p w:rsidR="009E6FA7" w:rsidRPr="00F44616" w:rsidRDefault="009E6FA7" w:rsidP="006A3BA1">
            <w:pPr>
              <w:tabs>
                <w:tab w:val="left" w:pos="1095"/>
              </w:tabs>
              <w:spacing w:line="276" w:lineRule="auto"/>
              <w:ind w:left="-108" w:right="345"/>
              <w:jc w:val="right"/>
              <w:rPr>
                <w:sz w:val="30"/>
                <w:szCs w:val="30"/>
              </w:rPr>
            </w:pPr>
            <w:r w:rsidRPr="00F44616">
              <w:rPr>
                <w:sz w:val="30"/>
                <w:szCs w:val="30"/>
              </w:rPr>
              <w:t>1,718</w:t>
            </w:r>
          </w:p>
        </w:tc>
        <w:tc>
          <w:tcPr>
            <w:tcW w:w="920" w:type="pct"/>
            <w:tcBorders>
              <w:top w:val="nil"/>
              <w:left w:val="nil"/>
              <w:bottom w:val="nil"/>
              <w:right w:val="nil"/>
            </w:tcBorders>
          </w:tcPr>
          <w:p w:rsidR="009E6FA7" w:rsidRPr="00F44616" w:rsidRDefault="009E6FA7" w:rsidP="006A3BA1">
            <w:pPr>
              <w:spacing w:line="276" w:lineRule="auto"/>
              <w:ind w:left="-108" w:right="460"/>
              <w:jc w:val="right"/>
              <w:rPr>
                <w:sz w:val="30"/>
                <w:szCs w:val="30"/>
              </w:rPr>
            </w:pPr>
            <w:r w:rsidRPr="00F44616">
              <w:rPr>
                <w:sz w:val="30"/>
                <w:szCs w:val="30"/>
              </w:rPr>
              <w:t>3,074</w:t>
            </w:r>
          </w:p>
        </w:tc>
      </w:tr>
      <w:tr w:rsidR="009E6FA7" w:rsidRPr="00347FC7" w:rsidTr="009E6FA7">
        <w:trPr>
          <w:cantSplit/>
        </w:trPr>
        <w:tc>
          <w:tcPr>
            <w:tcW w:w="1209" w:type="pct"/>
            <w:tcBorders>
              <w:top w:val="nil"/>
              <w:left w:val="nil"/>
              <w:right w:val="nil"/>
            </w:tcBorders>
          </w:tcPr>
          <w:p w:rsidR="009E6FA7" w:rsidRPr="00347FC7" w:rsidRDefault="009E6FA7" w:rsidP="009E6FA7">
            <w:pPr>
              <w:ind w:left="-36" w:right="-108"/>
              <w:jc w:val="thaiDistribute"/>
              <w:rPr>
                <w:color w:val="000000"/>
                <w:sz w:val="30"/>
                <w:szCs w:val="30"/>
                <w:cs/>
                <w:lang w:eastAsia="th-TH"/>
              </w:rPr>
            </w:pPr>
            <w:r w:rsidRPr="00347FC7">
              <w:rPr>
                <w:color w:val="000000"/>
                <w:sz w:val="30"/>
                <w:szCs w:val="30"/>
                <w:lang w:eastAsia="th-TH"/>
              </w:rPr>
              <w:t>Non-current liabilities</w:t>
            </w:r>
          </w:p>
        </w:tc>
        <w:tc>
          <w:tcPr>
            <w:tcW w:w="959" w:type="pct"/>
            <w:tcBorders>
              <w:top w:val="nil"/>
              <w:left w:val="nil"/>
              <w:right w:val="nil"/>
            </w:tcBorders>
          </w:tcPr>
          <w:p w:rsidR="009E6FA7" w:rsidRPr="00F44616" w:rsidRDefault="009E6FA7" w:rsidP="006A3BA1">
            <w:pPr>
              <w:ind w:left="-108" w:right="348"/>
              <w:jc w:val="right"/>
              <w:rPr>
                <w:sz w:val="30"/>
                <w:szCs w:val="30"/>
              </w:rPr>
            </w:pPr>
            <w:r w:rsidRPr="00F44616">
              <w:rPr>
                <w:sz w:val="30"/>
                <w:szCs w:val="30"/>
              </w:rPr>
              <w:t>1,258</w:t>
            </w:r>
          </w:p>
        </w:tc>
        <w:tc>
          <w:tcPr>
            <w:tcW w:w="935" w:type="pct"/>
            <w:tcBorders>
              <w:top w:val="nil"/>
              <w:left w:val="nil"/>
              <w:right w:val="nil"/>
            </w:tcBorders>
          </w:tcPr>
          <w:p w:rsidR="009E6FA7" w:rsidRPr="00F44616" w:rsidRDefault="009E6FA7" w:rsidP="006A3BA1">
            <w:pPr>
              <w:ind w:left="-108" w:right="399"/>
              <w:jc w:val="right"/>
              <w:rPr>
                <w:sz w:val="30"/>
                <w:szCs w:val="30"/>
              </w:rPr>
            </w:pPr>
            <w:r w:rsidRPr="00F44616">
              <w:rPr>
                <w:sz w:val="30"/>
                <w:szCs w:val="30"/>
              </w:rPr>
              <w:t>39</w:t>
            </w:r>
          </w:p>
        </w:tc>
        <w:tc>
          <w:tcPr>
            <w:tcW w:w="977" w:type="pct"/>
            <w:tcBorders>
              <w:top w:val="nil"/>
              <w:left w:val="nil"/>
              <w:right w:val="nil"/>
            </w:tcBorders>
          </w:tcPr>
          <w:p w:rsidR="009E6FA7" w:rsidRPr="00F44616" w:rsidRDefault="009E6FA7" w:rsidP="006A3BA1">
            <w:pPr>
              <w:tabs>
                <w:tab w:val="left" w:pos="1095"/>
              </w:tabs>
              <w:ind w:left="-108" w:right="345"/>
              <w:jc w:val="right"/>
              <w:rPr>
                <w:sz w:val="30"/>
                <w:szCs w:val="30"/>
              </w:rPr>
            </w:pPr>
            <w:r w:rsidRPr="00F44616">
              <w:rPr>
                <w:sz w:val="30"/>
                <w:szCs w:val="30"/>
              </w:rPr>
              <w:t>-</w:t>
            </w:r>
          </w:p>
        </w:tc>
        <w:tc>
          <w:tcPr>
            <w:tcW w:w="920" w:type="pct"/>
            <w:tcBorders>
              <w:top w:val="nil"/>
              <w:left w:val="nil"/>
              <w:right w:val="nil"/>
            </w:tcBorders>
          </w:tcPr>
          <w:p w:rsidR="009E6FA7" w:rsidRPr="00F44616" w:rsidRDefault="009E6FA7" w:rsidP="006A3BA1">
            <w:pPr>
              <w:ind w:left="-108" w:right="460"/>
              <w:jc w:val="right"/>
              <w:rPr>
                <w:sz w:val="30"/>
                <w:szCs w:val="30"/>
              </w:rPr>
            </w:pPr>
            <w:r w:rsidRPr="00F44616">
              <w:rPr>
                <w:sz w:val="30"/>
                <w:szCs w:val="30"/>
              </w:rPr>
              <w:t>-</w:t>
            </w:r>
          </w:p>
        </w:tc>
      </w:tr>
    </w:tbl>
    <w:p w:rsidR="007E6F70" w:rsidRPr="007E6F70" w:rsidRDefault="007E6F70" w:rsidP="00C602F3">
      <w:pPr>
        <w:ind w:left="426" w:right="1" w:firstLine="567"/>
        <w:jc w:val="right"/>
        <w:outlineLvl w:val="0"/>
        <w:rPr>
          <w:sz w:val="20"/>
          <w:szCs w:val="20"/>
        </w:rPr>
      </w:pPr>
    </w:p>
    <w:p w:rsidR="00513297" w:rsidRPr="00D965F4" w:rsidRDefault="00B43690" w:rsidP="00C602F3">
      <w:pPr>
        <w:ind w:left="426" w:right="1" w:firstLine="567"/>
        <w:jc w:val="right"/>
        <w:outlineLvl w:val="0"/>
        <w:rPr>
          <w:sz w:val="30"/>
          <w:szCs w:val="30"/>
        </w:rPr>
      </w:pPr>
      <w:r w:rsidRPr="00D965F4">
        <w:rPr>
          <w:sz w:val="30"/>
          <w:szCs w:val="30"/>
          <w:cs/>
        </w:rPr>
        <w:t>(</w:t>
      </w:r>
      <w:r w:rsidRPr="00D965F4">
        <w:rPr>
          <w:sz w:val="30"/>
          <w:szCs w:val="30"/>
        </w:rPr>
        <w:t>Unit :Thousand Baht)</w:t>
      </w:r>
    </w:p>
    <w:tbl>
      <w:tblPr>
        <w:tblW w:w="4761" w:type="pct"/>
        <w:tblInd w:w="288" w:type="dxa"/>
        <w:tblLook w:val="0000" w:firstRow="0" w:lastRow="0" w:firstColumn="0" w:lastColumn="0" w:noHBand="0" w:noVBand="0"/>
      </w:tblPr>
      <w:tblGrid>
        <w:gridCol w:w="3686"/>
        <w:gridCol w:w="1531"/>
        <w:gridCol w:w="1008"/>
        <w:gridCol w:w="163"/>
        <w:gridCol w:w="1261"/>
        <w:gridCol w:w="1291"/>
      </w:tblGrid>
      <w:tr w:rsidR="008C10B4" w:rsidRPr="00A8364F" w:rsidTr="006A3BA1">
        <w:trPr>
          <w:cantSplit/>
        </w:trPr>
        <w:tc>
          <w:tcPr>
            <w:tcW w:w="2062" w:type="pct"/>
            <w:tcBorders>
              <w:top w:val="nil"/>
              <w:left w:val="nil"/>
              <w:right w:val="nil"/>
            </w:tcBorders>
          </w:tcPr>
          <w:p w:rsidR="008C10B4" w:rsidRPr="00A8364F" w:rsidRDefault="008C10B4" w:rsidP="00B34D92">
            <w:pPr>
              <w:ind w:left="-36" w:right="-108"/>
              <w:jc w:val="thaiDistribute"/>
              <w:rPr>
                <w:sz w:val="30"/>
                <w:szCs w:val="30"/>
              </w:rPr>
            </w:pPr>
          </w:p>
        </w:tc>
        <w:tc>
          <w:tcPr>
            <w:tcW w:w="1420" w:type="pct"/>
            <w:gridSpan w:val="2"/>
            <w:tcBorders>
              <w:top w:val="nil"/>
              <w:left w:val="nil"/>
              <w:right w:val="nil"/>
            </w:tcBorders>
          </w:tcPr>
          <w:p w:rsidR="008C10B4" w:rsidRPr="00A8364F" w:rsidRDefault="0002503F" w:rsidP="007D03BB">
            <w:pPr>
              <w:ind w:left="-78" w:right="-79"/>
              <w:jc w:val="center"/>
              <w:rPr>
                <w:sz w:val="30"/>
                <w:szCs w:val="30"/>
                <w:u w:val="single"/>
                <w:cs/>
              </w:rPr>
            </w:pPr>
            <w:r w:rsidRPr="0002503F">
              <w:rPr>
                <w:sz w:val="30"/>
                <w:szCs w:val="30"/>
                <w:u w:val="single"/>
              </w:rPr>
              <w:t>Sanken - EMC Co., Ltd</w:t>
            </w:r>
          </w:p>
        </w:tc>
        <w:tc>
          <w:tcPr>
            <w:tcW w:w="1518" w:type="pct"/>
            <w:gridSpan w:val="3"/>
            <w:tcBorders>
              <w:top w:val="nil"/>
              <w:left w:val="nil"/>
              <w:right w:val="nil"/>
            </w:tcBorders>
          </w:tcPr>
          <w:p w:rsidR="008C10B4" w:rsidRPr="00A8364F" w:rsidRDefault="0002503F" w:rsidP="007D03BB">
            <w:pPr>
              <w:ind w:left="-78" w:right="-79"/>
              <w:jc w:val="center"/>
              <w:rPr>
                <w:sz w:val="30"/>
                <w:szCs w:val="30"/>
                <w:u w:val="single"/>
                <w:cs/>
              </w:rPr>
            </w:pPr>
            <w:r w:rsidRPr="0002503F">
              <w:rPr>
                <w:sz w:val="30"/>
                <w:szCs w:val="30"/>
                <w:u w:val="single"/>
              </w:rPr>
              <w:t>JV EMC-PLE</w:t>
            </w:r>
          </w:p>
        </w:tc>
      </w:tr>
      <w:tr w:rsidR="008C10B4" w:rsidRPr="00A8364F" w:rsidTr="006A3BA1">
        <w:trPr>
          <w:cantSplit/>
        </w:trPr>
        <w:tc>
          <w:tcPr>
            <w:tcW w:w="2062" w:type="pct"/>
            <w:tcBorders>
              <w:top w:val="nil"/>
              <w:left w:val="nil"/>
              <w:right w:val="nil"/>
            </w:tcBorders>
          </w:tcPr>
          <w:p w:rsidR="008C10B4" w:rsidRPr="00A8364F" w:rsidRDefault="008C10B4" w:rsidP="00314A1D">
            <w:pPr>
              <w:ind w:left="-36" w:right="-108"/>
              <w:jc w:val="thaiDistribute"/>
              <w:rPr>
                <w:sz w:val="30"/>
                <w:szCs w:val="30"/>
              </w:rPr>
            </w:pPr>
          </w:p>
        </w:tc>
        <w:tc>
          <w:tcPr>
            <w:tcW w:w="2938" w:type="pct"/>
            <w:gridSpan w:val="5"/>
            <w:tcBorders>
              <w:top w:val="nil"/>
              <w:left w:val="nil"/>
              <w:right w:val="nil"/>
            </w:tcBorders>
          </w:tcPr>
          <w:p w:rsidR="008C10B4" w:rsidRPr="00A8364F" w:rsidRDefault="0002503F" w:rsidP="00F44616">
            <w:pPr>
              <w:ind w:left="-78" w:right="-79"/>
              <w:jc w:val="center"/>
              <w:rPr>
                <w:color w:val="000000"/>
                <w:sz w:val="30"/>
                <w:szCs w:val="30"/>
                <w:u w:val="single"/>
                <w:cs/>
              </w:rPr>
            </w:pPr>
            <w:r w:rsidRPr="0002503F">
              <w:rPr>
                <w:color w:val="000000"/>
                <w:sz w:val="30"/>
                <w:szCs w:val="30"/>
                <w:u w:val="single"/>
                <w:lang w:val="en-US"/>
              </w:rPr>
              <w:t xml:space="preserve">For the </w:t>
            </w:r>
            <w:r w:rsidR="00F44616">
              <w:rPr>
                <w:color w:val="000000"/>
                <w:sz w:val="30"/>
                <w:szCs w:val="30"/>
                <w:u w:val="single"/>
                <w:lang w:val="en-US"/>
              </w:rPr>
              <w:t>year</w:t>
            </w:r>
            <w:r w:rsidRPr="0002503F">
              <w:rPr>
                <w:color w:val="000000"/>
                <w:sz w:val="30"/>
                <w:szCs w:val="30"/>
                <w:u w:val="single"/>
                <w:lang w:val="en-US"/>
              </w:rPr>
              <w:t xml:space="preserve"> ended </w:t>
            </w:r>
            <w:r w:rsidR="00F44616">
              <w:rPr>
                <w:color w:val="000000"/>
                <w:sz w:val="30"/>
                <w:szCs w:val="30"/>
                <w:u w:val="single"/>
                <w:lang w:val="en-US"/>
              </w:rPr>
              <w:t>December 31</w:t>
            </w:r>
            <w:r w:rsidRPr="0002503F">
              <w:rPr>
                <w:color w:val="000000"/>
                <w:sz w:val="30"/>
                <w:szCs w:val="30"/>
                <w:u w:val="single"/>
                <w:lang w:val="en-US"/>
              </w:rPr>
              <w:t>,</w:t>
            </w:r>
          </w:p>
        </w:tc>
      </w:tr>
      <w:tr w:rsidR="006A3BA1" w:rsidRPr="00A8364F" w:rsidTr="006A3BA1">
        <w:trPr>
          <w:cantSplit/>
        </w:trPr>
        <w:tc>
          <w:tcPr>
            <w:tcW w:w="2062" w:type="pct"/>
            <w:tcBorders>
              <w:top w:val="nil"/>
              <w:left w:val="nil"/>
              <w:right w:val="nil"/>
            </w:tcBorders>
          </w:tcPr>
          <w:p w:rsidR="00C602F3" w:rsidRPr="00A8364F" w:rsidRDefault="00C602F3" w:rsidP="00B34D92">
            <w:pPr>
              <w:ind w:left="-36" w:right="-108"/>
              <w:jc w:val="thaiDistribute"/>
              <w:rPr>
                <w:sz w:val="30"/>
                <w:szCs w:val="30"/>
              </w:rPr>
            </w:pPr>
          </w:p>
        </w:tc>
        <w:tc>
          <w:tcPr>
            <w:tcW w:w="856" w:type="pct"/>
            <w:tcBorders>
              <w:top w:val="nil"/>
              <w:left w:val="nil"/>
              <w:right w:val="nil"/>
            </w:tcBorders>
          </w:tcPr>
          <w:p w:rsidR="00C602F3" w:rsidRPr="00A8364F" w:rsidRDefault="0002503F" w:rsidP="00B34D92">
            <w:pPr>
              <w:ind w:left="-78" w:right="-79"/>
              <w:jc w:val="center"/>
              <w:rPr>
                <w:sz w:val="30"/>
                <w:szCs w:val="30"/>
                <w:u w:val="single"/>
              </w:rPr>
            </w:pPr>
            <w:r>
              <w:rPr>
                <w:color w:val="000000"/>
                <w:sz w:val="30"/>
                <w:szCs w:val="30"/>
                <w:u w:val="single"/>
              </w:rPr>
              <w:t>2016</w:t>
            </w:r>
          </w:p>
        </w:tc>
        <w:tc>
          <w:tcPr>
            <w:tcW w:w="655" w:type="pct"/>
            <w:gridSpan w:val="2"/>
            <w:tcBorders>
              <w:top w:val="nil"/>
              <w:left w:val="nil"/>
              <w:right w:val="nil"/>
            </w:tcBorders>
          </w:tcPr>
          <w:p w:rsidR="00C602F3" w:rsidRPr="00A8364F" w:rsidRDefault="00C602F3" w:rsidP="0002503F">
            <w:pPr>
              <w:ind w:left="-78" w:right="-79"/>
              <w:jc w:val="center"/>
              <w:rPr>
                <w:sz w:val="30"/>
                <w:szCs w:val="30"/>
                <w:u w:val="single"/>
              </w:rPr>
            </w:pPr>
            <w:r w:rsidRPr="00A8364F">
              <w:rPr>
                <w:color w:val="000000"/>
                <w:sz w:val="30"/>
                <w:szCs w:val="30"/>
                <w:u w:val="single"/>
              </w:rPr>
              <w:t>2</w:t>
            </w:r>
            <w:r w:rsidR="0002503F">
              <w:rPr>
                <w:color w:val="000000"/>
                <w:sz w:val="30"/>
                <w:szCs w:val="30"/>
                <w:u w:val="single"/>
              </w:rPr>
              <w:t>015</w:t>
            </w:r>
          </w:p>
        </w:tc>
        <w:tc>
          <w:tcPr>
            <w:tcW w:w="705" w:type="pct"/>
            <w:tcBorders>
              <w:top w:val="nil"/>
              <w:left w:val="nil"/>
              <w:right w:val="nil"/>
            </w:tcBorders>
          </w:tcPr>
          <w:p w:rsidR="00C602F3" w:rsidRPr="00A8364F" w:rsidRDefault="008C10B4" w:rsidP="0002503F">
            <w:pPr>
              <w:ind w:left="-78" w:right="-79"/>
              <w:jc w:val="center"/>
              <w:rPr>
                <w:color w:val="000000"/>
                <w:sz w:val="30"/>
                <w:szCs w:val="30"/>
                <w:u w:val="single"/>
              </w:rPr>
            </w:pPr>
            <w:r w:rsidRPr="00A8364F">
              <w:rPr>
                <w:color w:val="000000"/>
                <w:sz w:val="30"/>
                <w:szCs w:val="30"/>
                <w:u w:val="single"/>
              </w:rPr>
              <w:t>2</w:t>
            </w:r>
            <w:r w:rsidR="0002503F">
              <w:rPr>
                <w:color w:val="000000"/>
                <w:sz w:val="30"/>
                <w:szCs w:val="30"/>
                <w:u w:val="single"/>
              </w:rPr>
              <w:t>016</w:t>
            </w:r>
          </w:p>
        </w:tc>
        <w:tc>
          <w:tcPr>
            <w:tcW w:w="721" w:type="pct"/>
            <w:tcBorders>
              <w:top w:val="nil"/>
              <w:left w:val="nil"/>
              <w:right w:val="nil"/>
            </w:tcBorders>
          </w:tcPr>
          <w:p w:rsidR="00C602F3" w:rsidRPr="00A8364F" w:rsidRDefault="008C10B4" w:rsidP="0002503F">
            <w:pPr>
              <w:ind w:left="-78" w:right="-79"/>
              <w:jc w:val="center"/>
              <w:rPr>
                <w:color w:val="000000"/>
                <w:sz w:val="30"/>
                <w:szCs w:val="30"/>
                <w:u w:val="single"/>
              </w:rPr>
            </w:pPr>
            <w:r w:rsidRPr="00A8364F">
              <w:rPr>
                <w:color w:val="000000"/>
                <w:sz w:val="30"/>
                <w:szCs w:val="30"/>
                <w:u w:val="single"/>
              </w:rPr>
              <w:t>2</w:t>
            </w:r>
            <w:r w:rsidR="0002503F">
              <w:rPr>
                <w:color w:val="000000"/>
                <w:sz w:val="30"/>
                <w:szCs w:val="30"/>
                <w:u w:val="single"/>
              </w:rPr>
              <w:t>015</w:t>
            </w:r>
          </w:p>
        </w:tc>
      </w:tr>
      <w:tr w:rsidR="006A3BA1" w:rsidRPr="00B41654" w:rsidTr="006A3BA1">
        <w:trPr>
          <w:cantSplit/>
        </w:trPr>
        <w:tc>
          <w:tcPr>
            <w:tcW w:w="2062" w:type="pct"/>
            <w:tcBorders>
              <w:top w:val="nil"/>
              <w:left w:val="nil"/>
              <w:right w:val="nil"/>
            </w:tcBorders>
          </w:tcPr>
          <w:p w:rsidR="00C602F3" w:rsidRPr="00B41654" w:rsidRDefault="00C602F3" w:rsidP="003655D5">
            <w:pPr>
              <w:ind w:left="-36" w:right="-108"/>
              <w:jc w:val="thaiDistribute"/>
              <w:rPr>
                <w:b/>
                <w:bCs/>
                <w:color w:val="000000"/>
                <w:sz w:val="10"/>
                <w:szCs w:val="10"/>
                <w:lang w:eastAsia="th-TH"/>
              </w:rPr>
            </w:pPr>
          </w:p>
        </w:tc>
        <w:tc>
          <w:tcPr>
            <w:tcW w:w="856" w:type="pct"/>
            <w:tcBorders>
              <w:top w:val="nil"/>
              <w:left w:val="nil"/>
              <w:right w:val="nil"/>
            </w:tcBorders>
          </w:tcPr>
          <w:p w:rsidR="00C602F3" w:rsidRPr="00B41654" w:rsidRDefault="00C602F3" w:rsidP="003655D5">
            <w:pPr>
              <w:ind w:left="-78" w:right="-79"/>
              <w:jc w:val="center"/>
              <w:rPr>
                <w:color w:val="000000"/>
                <w:sz w:val="10"/>
                <w:szCs w:val="10"/>
                <w:cs/>
              </w:rPr>
            </w:pPr>
          </w:p>
        </w:tc>
        <w:tc>
          <w:tcPr>
            <w:tcW w:w="655" w:type="pct"/>
            <w:gridSpan w:val="2"/>
            <w:tcBorders>
              <w:top w:val="nil"/>
              <w:left w:val="nil"/>
              <w:right w:val="nil"/>
            </w:tcBorders>
          </w:tcPr>
          <w:p w:rsidR="00C602F3" w:rsidRPr="00B41654" w:rsidRDefault="00C602F3" w:rsidP="003655D5">
            <w:pPr>
              <w:ind w:left="-78" w:right="-79"/>
              <w:jc w:val="center"/>
              <w:rPr>
                <w:color w:val="000000"/>
                <w:sz w:val="10"/>
                <w:szCs w:val="10"/>
                <w:cs/>
              </w:rPr>
            </w:pPr>
          </w:p>
        </w:tc>
        <w:tc>
          <w:tcPr>
            <w:tcW w:w="705" w:type="pct"/>
            <w:tcBorders>
              <w:top w:val="nil"/>
              <w:left w:val="nil"/>
              <w:right w:val="nil"/>
            </w:tcBorders>
          </w:tcPr>
          <w:p w:rsidR="00C602F3" w:rsidRPr="00B41654" w:rsidRDefault="00C602F3" w:rsidP="003655D5">
            <w:pPr>
              <w:ind w:left="-78" w:right="-79"/>
              <w:jc w:val="center"/>
              <w:rPr>
                <w:color w:val="000000"/>
                <w:sz w:val="10"/>
                <w:szCs w:val="10"/>
                <w:cs/>
              </w:rPr>
            </w:pPr>
          </w:p>
        </w:tc>
        <w:tc>
          <w:tcPr>
            <w:tcW w:w="721" w:type="pct"/>
            <w:tcBorders>
              <w:top w:val="nil"/>
              <w:left w:val="nil"/>
              <w:right w:val="nil"/>
            </w:tcBorders>
          </w:tcPr>
          <w:p w:rsidR="00C602F3" w:rsidRPr="00B41654" w:rsidRDefault="00C602F3" w:rsidP="003655D5">
            <w:pPr>
              <w:ind w:left="-78" w:right="-79"/>
              <w:jc w:val="center"/>
              <w:rPr>
                <w:color w:val="000000"/>
                <w:sz w:val="10"/>
                <w:szCs w:val="10"/>
                <w:cs/>
              </w:rPr>
            </w:pPr>
          </w:p>
        </w:tc>
      </w:tr>
      <w:tr w:rsidR="006A3BA1" w:rsidRPr="00A8364F" w:rsidTr="006A3BA1">
        <w:trPr>
          <w:cantSplit/>
        </w:trPr>
        <w:tc>
          <w:tcPr>
            <w:tcW w:w="2062" w:type="pct"/>
            <w:tcBorders>
              <w:top w:val="nil"/>
              <w:left w:val="nil"/>
              <w:right w:val="nil"/>
            </w:tcBorders>
          </w:tcPr>
          <w:p w:rsidR="00F44616" w:rsidRPr="00A8364F" w:rsidRDefault="00F44616" w:rsidP="00F44616">
            <w:pPr>
              <w:tabs>
                <w:tab w:val="left" w:pos="510"/>
              </w:tabs>
              <w:ind w:left="34"/>
              <w:rPr>
                <w:color w:val="000000"/>
                <w:sz w:val="30"/>
                <w:szCs w:val="30"/>
                <w:cs/>
                <w:lang w:eastAsia="th-TH"/>
              </w:rPr>
            </w:pPr>
            <w:r>
              <w:rPr>
                <w:color w:val="000000"/>
                <w:sz w:val="30"/>
                <w:szCs w:val="30"/>
                <w:lang w:eastAsia="th-TH"/>
              </w:rPr>
              <w:t>R</w:t>
            </w:r>
            <w:r w:rsidRPr="0002503F">
              <w:rPr>
                <w:color w:val="000000"/>
                <w:sz w:val="30"/>
                <w:szCs w:val="30"/>
                <w:lang w:eastAsia="th-TH"/>
              </w:rPr>
              <w:t>evenues</w:t>
            </w:r>
          </w:p>
        </w:tc>
        <w:tc>
          <w:tcPr>
            <w:tcW w:w="856" w:type="pct"/>
            <w:tcBorders>
              <w:top w:val="nil"/>
              <w:left w:val="nil"/>
              <w:right w:val="nil"/>
            </w:tcBorders>
          </w:tcPr>
          <w:p w:rsidR="00F44616" w:rsidRPr="00F44616" w:rsidRDefault="00F44616" w:rsidP="006A3BA1">
            <w:pPr>
              <w:spacing w:line="276" w:lineRule="auto"/>
              <w:ind w:left="-108" w:right="212"/>
              <w:jc w:val="right"/>
              <w:rPr>
                <w:sz w:val="30"/>
                <w:szCs w:val="30"/>
              </w:rPr>
            </w:pPr>
            <w:r w:rsidRPr="00F44616">
              <w:rPr>
                <w:sz w:val="30"/>
                <w:szCs w:val="30"/>
              </w:rPr>
              <w:t>3,609</w:t>
            </w:r>
          </w:p>
        </w:tc>
        <w:tc>
          <w:tcPr>
            <w:tcW w:w="655" w:type="pct"/>
            <w:gridSpan w:val="2"/>
            <w:tcBorders>
              <w:top w:val="nil"/>
              <w:left w:val="nil"/>
              <w:right w:val="nil"/>
            </w:tcBorders>
          </w:tcPr>
          <w:p w:rsidR="00F44616" w:rsidRPr="00F44616" w:rsidRDefault="00F44616" w:rsidP="006A3BA1">
            <w:pPr>
              <w:spacing w:line="276" w:lineRule="auto"/>
              <w:ind w:left="-108" w:right="223"/>
              <w:jc w:val="right"/>
              <w:rPr>
                <w:sz w:val="30"/>
                <w:szCs w:val="30"/>
              </w:rPr>
            </w:pPr>
            <w:r w:rsidRPr="00F44616">
              <w:rPr>
                <w:sz w:val="30"/>
                <w:szCs w:val="30"/>
              </w:rPr>
              <w:t>1,497</w:t>
            </w:r>
          </w:p>
        </w:tc>
        <w:tc>
          <w:tcPr>
            <w:tcW w:w="705" w:type="pct"/>
            <w:tcBorders>
              <w:top w:val="nil"/>
              <w:left w:val="nil"/>
              <w:right w:val="nil"/>
            </w:tcBorders>
          </w:tcPr>
          <w:p w:rsidR="00F44616" w:rsidRPr="00F44616" w:rsidRDefault="00F44616" w:rsidP="006A3BA1">
            <w:pPr>
              <w:spacing w:line="276" w:lineRule="auto"/>
              <w:ind w:left="-108" w:right="324"/>
              <w:jc w:val="right"/>
              <w:rPr>
                <w:sz w:val="30"/>
                <w:szCs w:val="30"/>
              </w:rPr>
            </w:pPr>
            <w:r w:rsidRPr="00F44616">
              <w:rPr>
                <w:sz w:val="30"/>
                <w:szCs w:val="30"/>
              </w:rPr>
              <w:t>1,440</w:t>
            </w:r>
          </w:p>
        </w:tc>
        <w:tc>
          <w:tcPr>
            <w:tcW w:w="721" w:type="pct"/>
            <w:tcBorders>
              <w:top w:val="nil"/>
              <w:left w:val="nil"/>
              <w:right w:val="nil"/>
            </w:tcBorders>
          </w:tcPr>
          <w:p w:rsidR="00F44616" w:rsidRPr="00F44616" w:rsidRDefault="00F44616" w:rsidP="006A3BA1">
            <w:pPr>
              <w:spacing w:line="276" w:lineRule="auto"/>
              <w:ind w:left="-108" w:right="354"/>
              <w:jc w:val="right"/>
              <w:rPr>
                <w:sz w:val="30"/>
                <w:szCs w:val="30"/>
                <w:lang w:val="en-US"/>
              </w:rPr>
            </w:pPr>
            <w:r w:rsidRPr="00F44616">
              <w:rPr>
                <w:sz w:val="30"/>
                <w:szCs w:val="30"/>
                <w:lang w:val="en-US"/>
              </w:rPr>
              <w:t>150</w:t>
            </w:r>
          </w:p>
        </w:tc>
      </w:tr>
      <w:tr w:rsidR="006A3BA1" w:rsidRPr="00A8364F" w:rsidTr="006A3BA1">
        <w:trPr>
          <w:cantSplit/>
        </w:trPr>
        <w:tc>
          <w:tcPr>
            <w:tcW w:w="2062" w:type="pct"/>
            <w:tcBorders>
              <w:top w:val="nil"/>
              <w:left w:val="nil"/>
              <w:bottom w:val="nil"/>
              <w:right w:val="nil"/>
            </w:tcBorders>
          </w:tcPr>
          <w:p w:rsidR="00F44616" w:rsidRPr="00A8364F" w:rsidRDefault="006A3BA1" w:rsidP="006A3BA1">
            <w:pPr>
              <w:tabs>
                <w:tab w:val="left" w:pos="510"/>
              </w:tabs>
              <w:ind w:left="34"/>
              <w:rPr>
                <w:color w:val="000000"/>
                <w:sz w:val="30"/>
                <w:szCs w:val="30"/>
                <w:cs/>
                <w:lang w:eastAsia="th-TH"/>
              </w:rPr>
            </w:pPr>
            <w:r>
              <w:rPr>
                <w:color w:val="000000"/>
                <w:sz w:val="30"/>
                <w:szCs w:val="30"/>
                <w:lang w:eastAsia="th-TH"/>
              </w:rPr>
              <w:t>Profit (l</w:t>
            </w:r>
            <w:r w:rsidR="00F44616">
              <w:rPr>
                <w:color w:val="000000"/>
                <w:sz w:val="30"/>
                <w:szCs w:val="30"/>
                <w:lang w:eastAsia="th-TH"/>
              </w:rPr>
              <w:t>oss</w:t>
            </w:r>
            <w:r>
              <w:rPr>
                <w:color w:val="000000"/>
                <w:sz w:val="30"/>
                <w:szCs w:val="30"/>
                <w:lang w:eastAsia="th-TH"/>
              </w:rPr>
              <w:t>)</w:t>
            </w:r>
            <w:r w:rsidR="00F44616" w:rsidRPr="0002503F">
              <w:rPr>
                <w:sz w:val="30"/>
                <w:szCs w:val="30"/>
                <w:lang w:val="en-US" w:eastAsia="en-US"/>
              </w:rPr>
              <w:t xml:space="preserve"> </w:t>
            </w:r>
            <w:r w:rsidR="00F44616" w:rsidRPr="0002503F">
              <w:rPr>
                <w:color w:val="000000"/>
                <w:sz w:val="30"/>
                <w:szCs w:val="30"/>
                <w:lang w:val="en-US" w:eastAsia="th-TH"/>
              </w:rPr>
              <w:t>from continuing operations</w:t>
            </w:r>
          </w:p>
        </w:tc>
        <w:tc>
          <w:tcPr>
            <w:tcW w:w="856" w:type="pct"/>
            <w:tcBorders>
              <w:top w:val="nil"/>
              <w:left w:val="nil"/>
              <w:bottom w:val="nil"/>
              <w:right w:val="nil"/>
            </w:tcBorders>
          </w:tcPr>
          <w:p w:rsidR="00F44616" w:rsidRPr="00F44616" w:rsidRDefault="00F44616" w:rsidP="006A3BA1">
            <w:pPr>
              <w:spacing w:line="276" w:lineRule="auto"/>
              <w:ind w:left="-108" w:right="212"/>
              <w:jc w:val="right"/>
              <w:rPr>
                <w:sz w:val="30"/>
                <w:szCs w:val="30"/>
                <w:lang w:val="en-US"/>
              </w:rPr>
            </w:pPr>
            <w:r w:rsidRPr="00F44616">
              <w:rPr>
                <w:sz w:val="30"/>
                <w:szCs w:val="30"/>
                <w:lang w:val="en-US"/>
              </w:rPr>
              <w:t>(26,935)</w:t>
            </w:r>
          </w:p>
        </w:tc>
        <w:tc>
          <w:tcPr>
            <w:tcW w:w="655" w:type="pct"/>
            <w:gridSpan w:val="2"/>
            <w:tcBorders>
              <w:top w:val="nil"/>
              <w:left w:val="nil"/>
              <w:bottom w:val="nil"/>
              <w:right w:val="nil"/>
            </w:tcBorders>
          </w:tcPr>
          <w:p w:rsidR="00F44616" w:rsidRPr="00F44616" w:rsidRDefault="00F44616" w:rsidP="006A3BA1">
            <w:pPr>
              <w:spacing w:line="276" w:lineRule="auto"/>
              <w:ind w:left="-108" w:right="223"/>
              <w:jc w:val="right"/>
              <w:rPr>
                <w:sz w:val="30"/>
                <w:szCs w:val="30"/>
              </w:rPr>
            </w:pPr>
            <w:r w:rsidRPr="00F44616">
              <w:rPr>
                <w:sz w:val="30"/>
                <w:szCs w:val="30"/>
              </w:rPr>
              <w:t>(5,294)</w:t>
            </w:r>
          </w:p>
        </w:tc>
        <w:tc>
          <w:tcPr>
            <w:tcW w:w="705" w:type="pct"/>
            <w:tcBorders>
              <w:top w:val="nil"/>
              <w:left w:val="nil"/>
              <w:bottom w:val="nil"/>
              <w:right w:val="nil"/>
            </w:tcBorders>
          </w:tcPr>
          <w:p w:rsidR="00F44616" w:rsidRPr="00F44616" w:rsidRDefault="00F44616" w:rsidP="00C4163D">
            <w:pPr>
              <w:spacing w:line="276" w:lineRule="auto"/>
              <w:ind w:left="-108" w:right="324"/>
              <w:jc w:val="right"/>
              <w:rPr>
                <w:sz w:val="30"/>
                <w:szCs w:val="30"/>
                <w:cs/>
              </w:rPr>
            </w:pPr>
            <w:r w:rsidRPr="00F44616">
              <w:rPr>
                <w:sz w:val="30"/>
                <w:szCs w:val="30"/>
              </w:rPr>
              <w:t>1,</w:t>
            </w:r>
            <w:r w:rsidR="00C4163D">
              <w:rPr>
                <w:sz w:val="30"/>
                <w:szCs w:val="30"/>
              </w:rPr>
              <w:t>268</w:t>
            </w:r>
          </w:p>
        </w:tc>
        <w:tc>
          <w:tcPr>
            <w:tcW w:w="721" w:type="pct"/>
            <w:tcBorders>
              <w:top w:val="nil"/>
              <w:left w:val="nil"/>
              <w:bottom w:val="nil"/>
              <w:right w:val="nil"/>
            </w:tcBorders>
          </w:tcPr>
          <w:p w:rsidR="00F44616" w:rsidRPr="00F44616" w:rsidRDefault="00F44616" w:rsidP="006A3BA1">
            <w:pPr>
              <w:spacing w:line="276" w:lineRule="auto"/>
              <w:ind w:left="-108" w:right="354"/>
              <w:jc w:val="right"/>
              <w:rPr>
                <w:sz w:val="30"/>
                <w:szCs w:val="30"/>
                <w:cs/>
              </w:rPr>
            </w:pPr>
            <w:r w:rsidRPr="00F44616">
              <w:rPr>
                <w:sz w:val="30"/>
                <w:szCs w:val="30"/>
              </w:rPr>
              <w:t>(7,842)</w:t>
            </w:r>
          </w:p>
        </w:tc>
      </w:tr>
      <w:tr w:rsidR="006A3BA1" w:rsidRPr="00A8364F" w:rsidTr="006A3BA1">
        <w:trPr>
          <w:cantSplit/>
        </w:trPr>
        <w:tc>
          <w:tcPr>
            <w:tcW w:w="2062" w:type="pct"/>
            <w:tcBorders>
              <w:top w:val="nil"/>
              <w:left w:val="nil"/>
              <w:bottom w:val="nil"/>
              <w:right w:val="nil"/>
            </w:tcBorders>
          </w:tcPr>
          <w:p w:rsidR="00F44616" w:rsidRPr="00A8364F" w:rsidRDefault="006A3BA1" w:rsidP="00F44616">
            <w:pPr>
              <w:tabs>
                <w:tab w:val="left" w:pos="510"/>
              </w:tabs>
              <w:ind w:left="34"/>
              <w:rPr>
                <w:color w:val="000000"/>
                <w:sz w:val="30"/>
                <w:szCs w:val="30"/>
                <w:cs/>
                <w:lang w:eastAsia="th-TH"/>
              </w:rPr>
            </w:pPr>
            <w:r>
              <w:rPr>
                <w:color w:val="000000"/>
                <w:sz w:val="30"/>
                <w:szCs w:val="30"/>
                <w:lang w:eastAsia="th-TH"/>
              </w:rPr>
              <w:t>Profit (loss)</w:t>
            </w:r>
            <w:r w:rsidRPr="0002503F">
              <w:rPr>
                <w:sz w:val="30"/>
                <w:szCs w:val="30"/>
                <w:lang w:val="en-US" w:eastAsia="en-US"/>
              </w:rPr>
              <w:t xml:space="preserve"> </w:t>
            </w:r>
            <w:r w:rsidR="00F44616">
              <w:t xml:space="preserve"> </w:t>
            </w:r>
            <w:r w:rsidR="00F44616">
              <w:rPr>
                <w:color w:val="000000"/>
                <w:sz w:val="30"/>
                <w:szCs w:val="30"/>
                <w:lang w:eastAsia="th-TH"/>
              </w:rPr>
              <w:t>o</w:t>
            </w:r>
            <w:r w:rsidR="00F44616" w:rsidRPr="0002503F">
              <w:rPr>
                <w:color w:val="000000"/>
                <w:sz w:val="30"/>
                <w:szCs w:val="30"/>
                <w:lang w:eastAsia="th-TH"/>
              </w:rPr>
              <w:t>ther comprehensive income</w:t>
            </w:r>
          </w:p>
        </w:tc>
        <w:tc>
          <w:tcPr>
            <w:tcW w:w="856" w:type="pct"/>
            <w:tcBorders>
              <w:top w:val="nil"/>
              <w:left w:val="nil"/>
              <w:bottom w:val="nil"/>
              <w:right w:val="nil"/>
            </w:tcBorders>
          </w:tcPr>
          <w:p w:rsidR="00F44616" w:rsidRPr="00F44616" w:rsidRDefault="00F44616" w:rsidP="006A3BA1">
            <w:pPr>
              <w:spacing w:line="276" w:lineRule="auto"/>
              <w:ind w:left="-108" w:right="212"/>
              <w:jc w:val="right"/>
              <w:rPr>
                <w:sz w:val="30"/>
                <w:szCs w:val="30"/>
              </w:rPr>
            </w:pPr>
            <w:r w:rsidRPr="00F44616">
              <w:rPr>
                <w:sz w:val="30"/>
                <w:szCs w:val="30"/>
              </w:rPr>
              <w:t>(26,935)</w:t>
            </w:r>
          </w:p>
        </w:tc>
        <w:tc>
          <w:tcPr>
            <w:tcW w:w="655" w:type="pct"/>
            <w:gridSpan w:val="2"/>
            <w:tcBorders>
              <w:top w:val="nil"/>
              <w:left w:val="nil"/>
              <w:bottom w:val="nil"/>
              <w:right w:val="nil"/>
            </w:tcBorders>
          </w:tcPr>
          <w:p w:rsidR="00F44616" w:rsidRPr="00F44616" w:rsidRDefault="00F44616" w:rsidP="006A3BA1">
            <w:pPr>
              <w:spacing w:line="276" w:lineRule="auto"/>
              <w:ind w:left="-108" w:right="223"/>
              <w:jc w:val="right"/>
              <w:rPr>
                <w:sz w:val="30"/>
                <w:szCs w:val="30"/>
              </w:rPr>
            </w:pPr>
            <w:r w:rsidRPr="00F44616">
              <w:rPr>
                <w:sz w:val="30"/>
                <w:szCs w:val="30"/>
              </w:rPr>
              <w:t>(5,294)</w:t>
            </w:r>
          </w:p>
        </w:tc>
        <w:tc>
          <w:tcPr>
            <w:tcW w:w="705" w:type="pct"/>
            <w:tcBorders>
              <w:top w:val="nil"/>
              <w:left w:val="nil"/>
              <w:bottom w:val="nil"/>
              <w:right w:val="nil"/>
            </w:tcBorders>
          </w:tcPr>
          <w:p w:rsidR="00F44616" w:rsidRPr="00F44616" w:rsidRDefault="00F44616" w:rsidP="006A3BA1">
            <w:pPr>
              <w:spacing w:line="276" w:lineRule="auto"/>
              <w:ind w:left="-108" w:right="324"/>
              <w:jc w:val="right"/>
              <w:rPr>
                <w:sz w:val="30"/>
                <w:szCs w:val="30"/>
                <w:lang w:val="en-US"/>
              </w:rPr>
            </w:pPr>
            <w:r w:rsidRPr="00F44616">
              <w:rPr>
                <w:sz w:val="30"/>
                <w:szCs w:val="30"/>
                <w:lang w:val="en-US"/>
              </w:rPr>
              <w:t>1,268</w:t>
            </w:r>
          </w:p>
        </w:tc>
        <w:tc>
          <w:tcPr>
            <w:tcW w:w="721" w:type="pct"/>
            <w:tcBorders>
              <w:top w:val="nil"/>
              <w:left w:val="nil"/>
              <w:bottom w:val="nil"/>
              <w:right w:val="nil"/>
            </w:tcBorders>
          </w:tcPr>
          <w:p w:rsidR="00F44616" w:rsidRPr="00F44616" w:rsidRDefault="00F44616" w:rsidP="006A3BA1">
            <w:pPr>
              <w:spacing w:line="276" w:lineRule="auto"/>
              <w:ind w:left="-108" w:right="354"/>
              <w:jc w:val="right"/>
              <w:rPr>
                <w:sz w:val="30"/>
                <w:szCs w:val="30"/>
                <w:cs/>
              </w:rPr>
            </w:pPr>
            <w:r w:rsidRPr="00F44616">
              <w:rPr>
                <w:sz w:val="30"/>
                <w:szCs w:val="30"/>
              </w:rPr>
              <w:t>(7,842)</w:t>
            </w:r>
          </w:p>
        </w:tc>
      </w:tr>
      <w:tr w:rsidR="006A3BA1" w:rsidRPr="00A8364F" w:rsidTr="006A3BA1">
        <w:trPr>
          <w:cantSplit/>
        </w:trPr>
        <w:tc>
          <w:tcPr>
            <w:tcW w:w="2062" w:type="pct"/>
            <w:tcBorders>
              <w:top w:val="nil"/>
              <w:left w:val="nil"/>
              <w:bottom w:val="nil"/>
              <w:right w:val="nil"/>
            </w:tcBorders>
          </w:tcPr>
          <w:p w:rsidR="00F44616" w:rsidRPr="00A8364F" w:rsidRDefault="006A3BA1" w:rsidP="00F44616">
            <w:pPr>
              <w:tabs>
                <w:tab w:val="left" w:pos="510"/>
              </w:tabs>
              <w:ind w:left="34"/>
              <w:rPr>
                <w:color w:val="000000"/>
                <w:sz w:val="30"/>
                <w:szCs w:val="30"/>
                <w:cs/>
                <w:lang w:eastAsia="th-TH"/>
              </w:rPr>
            </w:pPr>
            <w:r>
              <w:rPr>
                <w:color w:val="000000"/>
                <w:sz w:val="30"/>
                <w:szCs w:val="30"/>
                <w:lang w:eastAsia="th-TH"/>
              </w:rPr>
              <w:t>Profit (loss)</w:t>
            </w:r>
            <w:r w:rsidR="00F44616" w:rsidRPr="0002503F">
              <w:rPr>
                <w:color w:val="000000"/>
                <w:sz w:val="30"/>
                <w:szCs w:val="30"/>
                <w:lang w:eastAsia="th-TH"/>
              </w:rPr>
              <w:t xml:space="preserve"> comprehensive income</w:t>
            </w:r>
          </w:p>
        </w:tc>
        <w:tc>
          <w:tcPr>
            <w:tcW w:w="856" w:type="pct"/>
            <w:tcBorders>
              <w:top w:val="nil"/>
              <w:left w:val="nil"/>
              <w:right w:val="nil"/>
            </w:tcBorders>
          </w:tcPr>
          <w:p w:rsidR="00F44616" w:rsidRPr="00F44616" w:rsidRDefault="00F44616" w:rsidP="006A3BA1">
            <w:pPr>
              <w:spacing w:line="276" w:lineRule="auto"/>
              <w:ind w:left="-108" w:right="212"/>
              <w:jc w:val="right"/>
              <w:rPr>
                <w:sz w:val="30"/>
                <w:szCs w:val="30"/>
              </w:rPr>
            </w:pPr>
            <w:r w:rsidRPr="00F44616">
              <w:rPr>
                <w:sz w:val="30"/>
                <w:szCs w:val="30"/>
              </w:rPr>
              <w:t>(26,935)</w:t>
            </w:r>
          </w:p>
        </w:tc>
        <w:tc>
          <w:tcPr>
            <w:tcW w:w="655" w:type="pct"/>
            <w:gridSpan w:val="2"/>
            <w:tcBorders>
              <w:top w:val="nil"/>
              <w:left w:val="nil"/>
              <w:right w:val="nil"/>
            </w:tcBorders>
          </w:tcPr>
          <w:p w:rsidR="00F44616" w:rsidRPr="00F44616" w:rsidRDefault="00F44616" w:rsidP="006A3BA1">
            <w:pPr>
              <w:spacing w:line="276" w:lineRule="auto"/>
              <w:ind w:left="-108" w:right="223"/>
              <w:jc w:val="right"/>
              <w:rPr>
                <w:sz w:val="30"/>
                <w:szCs w:val="30"/>
              </w:rPr>
            </w:pPr>
            <w:r w:rsidRPr="00F44616">
              <w:rPr>
                <w:sz w:val="30"/>
                <w:szCs w:val="30"/>
              </w:rPr>
              <w:t>(5,294)</w:t>
            </w:r>
          </w:p>
        </w:tc>
        <w:tc>
          <w:tcPr>
            <w:tcW w:w="705" w:type="pct"/>
            <w:tcBorders>
              <w:top w:val="nil"/>
              <w:left w:val="nil"/>
              <w:right w:val="nil"/>
            </w:tcBorders>
          </w:tcPr>
          <w:p w:rsidR="00F44616" w:rsidRPr="00F44616" w:rsidRDefault="00F44616" w:rsidP="006A3BA1">
            <w:pPr>
              <w:spacing w:line="276" w:lineRule="auto"/>
              <w:ind w:left="-108" w:right="324"/>
              <w:jc w:val="right"/>
              <w:rPr>
                <w:sz w:val="30"/>
                <w:szCs w:val="30"/>
                <w:cs/>
              </w:rPr>
            </w:pPr>
            <w:r w:rsidRPr="00F44616">
              <w:rPr>
                <w:sz w:val="30"/>
                <w:szCs w:val="30"/>
              </w:rPr>
              <w:t>1,268</w:t>
            </w:r>
          </w:p>
        </w:tc>
        <w:tc>
          <w:tcPr>
            <w:tcW w:w="721" w:type="pct"/>
            <w:tcBorders>
              <w:top w:val="nil"/>
              <w:left w:val="nil"/>
              <w:right w:val="nil"/>
            </w:tcBorders>
          </w:tcPr>
          <w:p w:rsidR="00F44616" w:rsidRPr="00F44616" w:rsidRDefault="00F44616" w:rsidP="006A3BA1">
            <w:pPr>
              <w:spacing w:line="276" w:lineRule="auto"/>
              <w:ind w:left="-108" w:right="354"/>
              <w:jc w:val="right"/>
              <w:rPr>
                <w:sz w:val="30"/>
                <w:szCs w:val="30"/>
                <w:cs/>
              </w:rPr>
            </w:pPr>
            <w:r w:rsidRPr="00F44616">
              <w:rPr>
                <w:sz w:val="30"/>
                <w:szCs w:val="30"/>
              </w:rPr>
              <w:t>(7,842)</w:t>
            </w:r>
          </w:p>
        </w:tc>
      </w:tr>
      <w:tr w:rsidR="006A3BA1" w:rsidRPr="00A8364F" w:rsidTr="006A3BA1">
        <w:trPr>
          <w:cantSplit/>
        </w:trPr>
        <w:tc>
          <w:tcPr>
            <w:tcW w:w="2062" w:type="pct"/>
            <w:tcBorders>
              <w:top w:val="nil"/>
              <w:left w:val="nil"/>
              <w:right w:val="nil"/>
            </w:tcBorders>
          </w:tcPr>
          <w:p w:rsidR="00B41654" w:rsidRPr="00063AD8" w:rsidRDefault="00B41654" w:rsidP="003655D5">
            <w:pPr>
              <w:tabs>
                <w:tab w:val="left" w:pos="510"/>
              </w:tabs>
              <w:ind w:left="34"/>
              <w:rPr>
                <w:color w:val="000000"/>
                <w:sz w:val="30"/>
                <w:szCs w:val="30"/>
                <w:lang w:eastAsia="th-TH"/>
              </w:rPr>
            </w:pPr>
          </w:p>
        </w:tc>
        <w:tc>
          <w:tcPr>
            <w:tcW w:w="856" w:type="pct"/>
            <w:tcBorders>
              <w:top w:val="nil"/>
              <w:left w:val="nil"/>
              <w:right w:val="nil"/>
            </w:tcBorders>
          </w:tcPr>
          <w:p w:rsidR="00B41654" w:rsidRPr="00063AD8" w:rsidRDefault="00B41654" w:rsidP="006A3BA1">
            <w:pPr>
              <w:spacing w:line="276" w:lineRule="auto"/>
              <w:ind w:left="-108" w:right="212"/>
              <w:jc w:val="right"/>
              <w:rPr>
                <w:sz w:val="30"/>
                <w:szCs w:val="30"/>
              </w:rPr>
            </w:pPr>
          </w:p>
        </w:tc>
        <w:tc>
          <w:tcPr>
            <w:tcW w:w="655" w:type="pct"/>
            <w:gridSpan w:val="2"/>
            <w:tcBorders>
              <w:top w:val="nil"/>
              <w:left w:val="nil"/>
              <w:right w:val="nil"/>
            </w:tcBorders>
          </w:tcPr>
          <w:p w:rsidR="00B41654" w:rsidRPr="00063AD8" w:rsidRDefault="00B41654" w:rsidP="006A3BA1">
            <w:pPr>
              <w:spacing w:line="276" w:lineRule="auto"/>
              <w:ind w:left="-108" w:right="223"/>
              <w:jc w:val="right"/>
              <w:rPr>
                <w:sz w:val="30"/>
                <w:szCs w:val="30"/>
              </w:rPr>
            </w:pPr>
          </w:p>
        </w:tc>
        <w:tc>
          <w:tcPr>
            <w:tcW w:w="705" w:type="pct"/>
            <w:tcBorders>
              <w:top w:val="nil"/>
              <w:left w:val="nil"/>
              <w:right w:val="nil"/>
            </w:tcBorders>
          </w:tcPr>
          <w:p w:rsidR="00B41654" w:rsidRPr="00063AD8" w:rsidRDefault="00B41654" w:rsidP="006A3BA1">
            <w:pPr>
              <w:spacing w:line="276" w:lineRule="auto"/>
              <w:ind w:left="-108" w:right="324"/>
              <w:jc w:val="right"/>
              <w:rPr>
                <w:sz w:val="30"/>
                <w:szCs w:val="30"/>
              </w:rPr>
            </w:pPr>
          </w:p>
        </w:tc>
        <w:tc>
          <w:tcPr>
            <w:tcW w:w="721" w:type="pct"/>
            <w:tcBorders>
              <w:top w:val="nil"/>
              <w:left w:val="nil"/>
              <w:right w:val="nil"/>
            </w:tcBorders>
          </w:tcPr>
          <w:p w:rsidR="00B41654" w:rsidRPr="00063AD8" w:rsidRDefault="00B41654" w:rsidP="00B41654">
            <w:pPr>
              <w:spacing w:line="276" w:lineRule="auto"/>
              <w:ind w:left="-108" w:right="347"/>
              <w:jc w:val="right"/>
              <w:rPr>
                <w:sz w:val="30"/>
                <w:szCs w:val="30"/>
              </w:rPr>
            </w:pPr>
          </w:p>
        </w:tc>
      </w:tr>
    </w:tbl>
    <w:p w:rsidR="007E6F70" w:rsidRDefault="007E6F70" w:rsidP="004C0FA4">
      <w:pPr>
        <w:ind w:left="426" w:right="1" w:firstLine="567"/>
        <w:jc w:val="right"/>
        <w:outlineLvl w:val="0"/>
        <w:rPr>
          <w:sz w:val="30"/>
          <w:szCs w:val="30"/>
        </w:rPr>
      </w:pPr>
    </w:p>
    <w:p w:rsidR="00E445C2" w:rsidRDefault="00E445C2" w:rsidP="00B54F78">
      <w:pPr>
        <w:ind w:left="426" w:hanging="426"/>
        <w:outlineLvl w:val="0"/>
        <w:rPr>
          <w:sz w:val="30"/>
          <w:szCs w:val="30"/>
          <w:u w:val="single"/>
        </w:rPr>
      </w:pPr>
      <w:r>
        <w:rPr>
          <w:sz w:val="30"/>
          <w:szCs w:val="30"/>
        </w:rPr>
        <w:t xml:space="preserve">18. </w:t>
      </w:r>
      <w:r w:rsidRPr="00E445C2">
        <w:rPr>
          <w:sz w:val="30"/>
          <w:szCs w:val="30"/>
          <w:u w:val="single"/>
        </w:rPr>
        <w:t>Land awaiting development</w:t>
      </w:r>
    </w:p>
    <w:p w:rsidR="000A1D68" w:rsidRPr="007E6F70" w:rsidRDefault="000A1D68" w:rsidP="000A0570">
      <w:pPr>
        <w:ind w:left="360" w:hanging="360"/>
        <w:jc w:val="thaiDistribute"/>
        <w:rPr>
          <w:sz w:val="10"/>
          <w:szCs w:val="10"/>
          <w:u w:val="single"/>
        </w:rPr>
      </w:pPr>
    </w:p>
    <w:p w:rsidR="003C1E54" w:rsidRPr="006A3BA1" w:rsidRDefault="00E445C2" w:rsidP="006A3BA1">
      <w:pPr>
        <w:tabs>
          <w:tab w:val="left" w:pos="990"/>
        </w:tabs>
        <w:ind w:left="270"/>
        <w:jc w:val="thaiDistribute"/>
        <w:rPr>
          <w:spacing w:val="-4"/>
          <w:sz w:val="30"/>
          <w:szCs w:val="30"/>
          <w:lang w:val="en-US"/>
        </w:rPr>
      </w:pPr>
      <w:r w:rsidRPr="006A3BA1">
        <w:rPr>
          <w:spacing w:val="-4"/>
          <w:sz w:val="30"/>
          <w:szCs w:val="30"/>
        </w:rPr>
        <w:t xml:space="preserve">As at </w:t>
      </w:r>
      <w:r w:rsidR="00F44616" w:rsidRPr="006A3BA1">
        <w:rPr>
          <w:spacing w:val="-4"/>
          <w:sz w:val="30"/>
          <w:szCs w:val="30"/>
        </w:rPr>
        <w:t>December 31</w:t>
      </w:r>
      <w:r w:rsidRPr="006A3BA1">
        <w:rPr>
          <w:spacing w:val="-4"/>
          <w:sz w:val="30"/>
          <w:szCs w:val="30"/>
        </w:rPr>
        <w:t xml:space="preserve">, 2015, </w:t>
      </w:r>
      <w:r w:rsidRPr="006A3BA1">
        <w:rPr>
          <w:spacing w:val="-4"/>
          <w:sz w:val="30"/>
          <w:szCs w:val="30"/>
          <w:lang w:val="en-US"/>
        </w:rPr>
        <w:t xml:space="preserve">in the consolidated financial statements, the awaiting development at the book value of Baht </w:t>
      </w:r>
      <w:r w:rsidR="00F44616" w:rsidRPr="006A3BA1">
        <w:rPr>
          <w:spacing w:val="-4"/>
          <w:sz w:val="30"/>
          <w:szCs w:val="30"/>
          <w:lang w:val="en-US"/>
        </w:rPr>
        <w:t>59.89</w:t>
      </w:r>
      <w:r w:rsidRPr="006A3BA1">
        <w:rPr>
          <w:spacing w:val="-4"/>
          <w:sz w:val="30"/>
          <w:szCs w:val="30"/>
          <w:lang w:val="en-US"/>
        </w:rPr>
        <w:t xml:space="preserve"> million, have been pledged as collateral against the long-term loan from commercial banks as mentioned in the notes t</w:t>
      </w:r>
      <w:r w:rsidR="00E66F73" w:rsidRPr="006A3BA1">
        <w:rPr>
          <w:spacing w:val="-4"/>
          <w:sz w:val="30"/>
          <w:szCs w:val="30"/>
          <w:lang w:val="en-US"/>
        </w:rPr>
        <w:t>o financial statements No. 2</w:t>
      </w:r>
      <w:r w:rsidR="00E76FFE">
        <w:rPr>
          <w:spacing w:val="-4"/>
          <w:sz w:val="30"/>
          <w:szCs w:val="30"/>
          <w:lang w:val="en-US"/>
        </w:rPr>
        <w:t>2</w:t>
      </w:r>
      <w:r w:rsidRPr="006A3BA1">
        <w:rPr>
          <w:spacing w:val="-4"/>
          <w:sz w:val="30"/>
          <w:szCs w:val="30"/>
          <w:lang w:val="en-US"/>
        </w:rPr>
        <w:t>.</w:t>
      </w:r>
      <w:r w:rsidR="00965C01" w:rsidRPr="006A3BA1">
        <w:rPr>
          <w:spacing w:val="-4"/>
          <w:sz w:val="30"/>
          <w:szCs w:val="30"/>
          <w:lang w:val="en-US"/>
        </w:rPr>
        <w:t xml:space="preserve"> </w:t>
      </w:r>
      <w:r w:rsidR="003C1E54" w:rsidRPr="006A3BA1">
        <w:rPr>
          <w:spacing w:val="-4"/>
          <w:sz w:val="30"/>
          <w:szCs w:val="30"/>
          <w:lang w:val="en-US"/>
        </w:rPr>
        <w:t>Subsequently, o</w:t>
      </w:r>
      <w:r w:rsidR="00965C01" w:rsidRPr="006A3BA1">
        <w:rPr>
          <w:spacing w:val="-4"/>
          <w:sz w:val="30"/>
          <w:szCs w:val="30"/>
          <w:lang w:val="en-US"/>
        </w:rPr>
        <w:t xml:space="preserve">n October 4, 2016, </w:t>
      </w:r>
      <w:r w:rsidR="00A3626A" w:rsidRPr="006A3BA1">
        <w:rPr>
          <w:spacing w:val="-4"/>
          <w:sz w:val="30"/>
          <w:szCs w:val="30"/>
          <w:lang w:val="en-US"/>
        </w:rPr>
        <w:t>the subsidiary companies have redeemed all amount of the mortgage of land and buildings from financial institutions.</w:t>
      </w:r>
    </w:p>
    <w:p w:rsidR="00A3626A" w:rsidRDefault="00A3626A" w:rsidP="006619CB">
      <w:pPr>
        <w:tabs>
          <w:tab w:val="left" w:pos="990"/>
        </w:tabs>
        <w:ind w:left="360" w:firstLine="630"/>
        <w:jc w:val="thaiDistribute"/>
        <w:rPr>
          <w:sz w:val="20"/>
          <w:szCs w:val="20"/>
          <w:lang w:val="en-US"/>
        </w:rPr>
      </w:pPr>
    </w:p>
    <w:p w:rsidR="00F44616" w:rsidRDefault="00F44616" w:rsidP="006619CB">
      <w:pPr>
        <w:tabs>
          <w:tab w:val="left" w:pos="990"/>
        </w:tabs>
        <w:ind w:left="360" w:firstLine="630"/>
        <w:jc w:val="thaiDistribute"/>
        <w:rPr>
          <w:sz w:val="20"/>
          <w:szCs w:val="20"/>
          <w:lang w:val="en-US"/>
        </w:rPr>
      </w:pPr>
    </w:p>
    <w:p w:rsidR="00F44616" w:rsidRDefault="00F44616" w:rsidP="006619CB">
      <w:pPr>
        <w:tabs>
          <w:tab w:val="left" w:pos="990"/>
        </w:tabs>
        <w:ind w:left="360" w:firstLine="630"/>
        <w:jc w:val="thaiDistribute"/>
        <w:rPr>
          <w:sz w:val="20"/>
          <w:szCs w:val="20"/>
          <w:lang w:val="en-US"/>
        </w:rPr>
      </w:pPr>
    </w:p>
    <w:p w:rsidR="00F44616" w:rsidRDefault="00F44616" w:rsidP="006619CB">
      <w:pPr>
        <w:tabs>
          <w:tab w:val="left" w:pos="990"/>
        </w:tabs>
        <w:ind w:left="360" w:firstLine="630"/>
        <w:jc w:val="thaiDistribute"/>
        <w:rPr>
          <w:sz w:val="20"/>
          <w:szCs w:val="20"/>
          <w:lang w:val="en-US"/>
        </w:rPr>
      </w:pPr>
    </w:p>
    <w:p w:rsidR="00F44616" w:rsidRDefault="00F44616" w:rsidP="006619CB">
      <w:pPr>
        <w:tabs>
          <w:tab w:val="left" w:pos="990"/>
        </w:tabs>
        <w:ind w:left="360" w:firstLine="630"/>
        <w:jc w:val="thaiDistribute"/>
        <w:rPr>
          <w:sz w:val="20"/>
          <w:szCs w:val="20"/>
          <w:lang w:val="en-US"/>
        </w:rPr>
      </w:pPr>
    </w:p>
    <w:p w:rsidR="006A3BA1" w:rsidRDefault="006A3BA1" w:rsidP="006619CB">
      <w:pPr>
        <w:tabs>
          <w:tab w:val="left" w:pos="990"/>
        </w:tabs>
        <w:ind w:left="360" w:firstLine="630"/>
        <w:jc w:val="thaiDistribute"/>
        <w:rPr>
          <w:sz w:val="20"/>
          <w:szCs w:val="20"/>
          <w:lang w:val="en-US"/>
        </w:rPr>
      </w:pPr>
    </w:p>
    <w:p w:rsidR="006A3BA1" w:rsidRDefault="006A3BA1" w:rsidP="006619CB">
      <w:pPr>
        <w:tabs>
          <w:tab w:val="left" w:pos="990"/>
        </w:tabs>
        <w:ind w:left="360" w:firstLine="630"/>
        <w:jc w:val="thaiDistribute"/>
        <w:rPr>
          <w:sz w:val="20"/>
          <w:szCs w:val="20"/>
          <w:lang w:val="en-US"/>
        </w:rPr>
      </w:pPr>
    </w:p>
    <w:p w:rsidR="00F44616" w:rsidRDefault="00F44616" w:rsidP="006619CB">
      <w:pPr>
        <w:tabs>
          <w:tab w:val="left" w:pos="990"/>
        </w:tabs>
        <w:ind w:left="360" w:firstLine="630"/>
        <w:jc w:val="thaiDistribute"/>
        <w:rPr>
          <w:sz w:val="20"/>
          <w:szCs w:val="20"/>
          <w:lang w:val="en-US"/>
        </w:rPr>
      </w:pPr>
    </w:p>
    <w:p w:rsidR="00F44616" w:rsidRDefault="00F44616" w:rsidP="006619CB">
      <w:pPr>
        <w:tabs>
          <w:tab w:val="left" w:pos="990"/>
        </w:tabs>
        <w:ind w:left="360" w:firstLine="630"/>
        <w:jc w:val="thaiDistribute"/>
        <w:rPr>
          <w:sz w:val="20"/>
          <w:szCs w:val="20"/>
          <w:lang w:val="en-US"/>
        </w:rPr>
      </w:pPr>
    </w:p>
    <w:p w:rsidR="002B073A" w:rsidRPr="002B073A" w:rsidRDefault="002B073A" w:rsidP="00B54F78">
      <w:pPr>
        <w:ind w:left="426" w:hanging="426"/>
        <w:outlineLvl w:val="0"/>
        <w:rPr>
          <w:rFonts w:ascii="Courier New" w:hAnsi="Courier New" w:cs="Courier New"/>
          <w:color w:val="222222"/>
          <w:sz w:val="20"/>
          <w:szCs w:val="20"/>
        </w:rPr>
      </w:pPr>
      <w:r>
        <w:rPr>
          <w:sz w:val="30"/>
          <w:szCs w:val="30"/>
        </w:rPr>
        <w:lastRenderedPageBreak/>
        <w:t>19</w:t>
      </w:r>
      <w:r w:rsidRPr="00F32E40">
        <w:rPr>
          <w:sz w:val="30"/>
          <w:szCs w:val="30"/>
          <w:cs/>
        </w:rPr>
        <w:t>.</w:t>
      </w:r>
      <w:r>
        <w:rPr>
          <w:sz w:val="30"/>
          <w:szCs w:val="30"/>
          <w:cs/>
        </w:rPr>
        <w:tab/>
      </w:r>
      <w:r w:rsidR="004F6367" w:rsidRPr="004F6367">
        <w:rPr>
          <w:sz w:val="30"/>
          <w:szCs w:val="30"/>
          <w:u w:val="single"/>
        </w:rPr>
        <w:t>Prepaid leasehold</w:t>
      </w:r>
    </w:p>
    <w:p w:rsidR="002B073A" w:rsidRPr="007E6F70" w:rsidRDefault="002B073A" w:rsidP="002B073A">
      <w:pPr>
        <w:ind w:left="360" w:hanging="360"/>
        <w:jc w:val="thaiDistribute"/>
        <w:rPr>
          <w:sz w:val="10"/>
          <w:szCs w:val="10"/>
          <w:u w:val="single"/>
          <w:cs/>
        </w:rPr>
      </w:pPr>
    </w:p>
    <w:p w:rsidR="004F6367" w:rsidRPr="00505D2B" w:rsidRDefault="004F6367" w:rsidP="006A3BA1">
      <w:pPr>
        <w:ind w:left="360"/>
        <w:jc w:val="thaiDistribute"/>
        <w:rPr>
          <w:sz w:val="30"/>
          <w:szCs w:val="30"/>
          <w:u w:val="single"/>
          <w:cs/>
        </w:rPr>
      </w:pPr>
      <w:r w:rsidRPr="001802F5">
        <w:rPr>
          <w:sz w:val="30"/>
          <w:szCs w:val="30"/>
        </w:rPr>
        <w:t xml:space="preserve">Consisted </w:t>
      </w:r>
      <w:proofErr w:type="gramStart"/>
      <w:r w:rsidRPr="001802F5">
        <w:rPr>
          <w:sz w:val="30"/>
          <w:szCs w:val="30"/>
        </w:rPr>
        <w:t>of</w:t>
      </w:r>
      <w:r>
        <w:rPr>
          <w:sz w:val="30"/>
          <w:szCs w:val="30"/>
        </w:rPr>
        <w:t xml:space="preserve"> :</w:t>
      </w:r>
      <w:proofErr w:type="gramEnd"/>
      <w:r w:rsidRPr="001802F5">
        <w:rPr>
          <w:sz w:val="30"/>
          <w:szCs w:val="30"/>
        </w:rPr>
        <w:t>-</w:t>
      </w:r>
    </w:p>
    <w:p w:rsidR="002B073A" w:rsidRPr="00B41654" w:rsidRDefault="002B073A" w:rsidP="002B073A">
      <w:pPr>
        <w:ind w:left="360" w:firstLine="1080"/>
        <w:jc w:val="thaiDistribute"/>
        <w:rPr>
          <w:sz w:val="10"/>
          <w:szCs w:val="10"/>
        </w:rPr>
      </w:pPr>
    </w:p>
    <w:tbl>
      <w:tblPr>
        <w:tblW w:w="9279" w:type="dxa"/>
        <w:tblInd w:w="279" w:type="dxa"/>
        <w:tblLayout w:type="fixed"/>
        <w:tblLook w:val="0000" w:firstRow="0" w:lastRow="0" w:firstColumn="0" w:lastColumn="0" w:noHBand="0" w:noVBand="0"/>
      </w:tblPr>
      <w:tblGrid>
        <w:gridCol w:w="6399"/>
        <w:gridCol w:w="1530"/>
        <w:gridCol w:w="1350"/>
      </w:tblGrid>
      <w:tr w:rsidR="004F6367" w:rsidRPr="00C64729" w:rsidTr="00C64729">
        <w:trPr>
          <w:trHeight w:val="451"/>
        </w:trPr>
        <w:tc>
          <w:tcPr>
            <w:tcW w:w="6399" w:type="dxa"/>
            <w:tcBorders>
              <w:top w:val="nil"/>
              <w:left w:val="nil"/>
              <w:bottom w:val="nil"/>
              <w:right w:val="nil"/>
            </w:tcBorders>
          </w:tcPr>
          <w:p w:rsidR="004F6367" w:rsidRPr="00C64729" w:rsidRDefault="004F6367" w:rsidP="00971AE3">
            <w:pPr>
              <w:tabs>
                <w:tab w:val="left" w:pos="450"/>
              </w:tabs>
              <w:ind w:left="-108" w:right="-108" w:firstLine="1170"/>
              <w:rPr>
                <w:rFonts w:asciiTheme="majorBidi" w:hAnsiTheme="majorBidi"/>
                <w:sz w:val="28"/>
                <w:szCs w:val="28"/>
              </w:rPr>
            </w:pPr>
          </w:p>
        </w:tc>
        <w:tc>
          <w:tcPr>
            <w:tcW w:w="2880" w:type="dxa"/>
            <w:gridSpan w:val="2"/>
            <w:tcBorders>
              <w:top w:val="nil"/>
              <w:left w:val="nil"/>
              <w:bottom w:val="nil"/>
              <w:right w:val="nil"/>
            </w:tcBorders>
          </w:tcPr>
          <w:p w:rsidR="004F6367" w:rsidRPr="00C64729" w:rsidRDefault="004F6367" w:rsidP="004F6367">
            <w:pPr>
              <w:ind w:left="426" w:right="1" w:firstLine="567"/>
              <w:jc w:val="right"/>
              <w:outlineLvl w:val="0"/>
              <w:rPr>
                <w:rFonts w:asciiTheme="majorBidi" w:hAnsiTheme="majorBidi"/>
                <w:sz w:val="28"/>
                <w:szCs w:val="28"/>
                <w:cs/>
                <w:lang w:val="en-US"/>
              </w:rPr>
            </w:pPr>
            <w:r w:rsidRPr="00C64729">
              <w:rPr>
                <w:rFonts w:asciiTheme="majorBidi" w:hAnsiTheme="majorBidi"/>
                <w:sz w:val="28"/>
                <w:szCs w:val="28"/>
                <w:cs/>
              </w:rPr>
              <w:t>(</w:t>
            </w:r>
            <w:r w:rsidRPr="00C64729">
              <w:rPr>
                <w:rFonts w:asciiTheme="majorBidi" w:hAnsiTheme="majorBidi"/>
                <w:sz w:val="28"/>
                <w:szCs w:val="28"/>
              </w:rPr>
              <w:t>Unit :</w:t>
            </w:r>
            <w:r w:rsidRPr="00C64729">
              <w:rPr>
                <w:rFonts w:asciiTheme="majorBidi" w:hAnsiTheme="majorBidi"/>
                <w:sz w:val="28"/>
                <w:szCs w:val="28"/>
                <w:cs/>
              </w:rPr>
              <w:t xml:space="preserve"> </w:t>
            </w:r>
            <w:r w:rsidRPr="00C64729">
              <w:rPr>
                <w:rFonts w:asciiTheme="majorBidi" w:hAnsiTheme="majorBidi"/>
                <w:sz w:val="28"/>
                <w:szCs w:val="28"/>
              </w:rPr>
              <w:t>Baht)</w:t>
            </w:r>
          </w:p>
        </w:tc>
      </w:tr>
      <w:tr w:rsidR="004F6367" w:rsidRPr="00C64729" w:rsidTr="00C64729">
        <w:trPr>
          <w:trHeight w:val="451"/>
        </w:trPr>
        <w:tc>
          <w:tcPr>
            <w:tcW w:w="6399" w:type="dxa"/>
            <w:tcBorders>
              <w:top w:val="nil"/>
              <w:left w:val="nil"/>
              <w:bottom w:val="nil"/>
              <w:right w:val="nil"/>
            </w:tcBorders>
          </w:tcPr>
          <w:p w:rsidR="004F6367" w:rsidRPr="00C64729" w:rsidRDefault="004F6367" w:rsidP="00971AE3">
            <w:pPr>
              <w:tabs>
                <w:tab w:val="left" w:pos="450"/>
              </w:tabs>
              <w:ind w:left="-108" w:right="-108" w:firstLine="1170"/>
              <w:rPr>
                <w:rFonts w:asciiTheme="majorBidi" w:hAnsiTheme="majorBidi"/>
                <w:sz w:val="28"/>
                <w:szCs w:val="28"/>
              </w:rPr>
            </w:pPr>
          </w:p>
        </w:tc>
        <w:tc>
          <w:tcPr>
            <w:tcW w:w="2880" w:type="dxa"/>
            <w:gridSpan w:val="2"/>
            <w:tcBorders>
              <w:top w:val="nil"/>
              <w:left w:val="nil"/>
              <w:bottom w:val="nil"/>
              <w:right w:val="nil"/>
            </w:tcBorders>
          </w:tcPr>
          <w:p w:rsidR="004F6367" w:rsidRPr="00C64729" w:rsidRDefault="004F6367" w:rsidP="004F6367">
            <w:pPr>
              <w:ind w:left="-78" w:right="-79"/>
              <w:jc w:val="center"/>
              <w:rPr>
                <w:rFonts w:asciiTheme="majorBidi" w:hAnsiTheme="majorBidi"/>
                <w:sz w:val="28"/>
                <w:szCs w:val="28"/>
                <w:u w:val="single"/>
                <w:cs/>
              </w:rPr>
            </w:pPr>
            <w:r w:rsidRPr="00C64729">
              <w:rPr>
                <w:rFonts w:asciiTheme="majorBidi" w:hAnsiTheme="majorBidi"/>
                <w:sz w:val="28"/>
                <w:szCs w:val="28"/>
                <w:u w:val="single"/>
              </w:rPr>
              <w:t>Consolidated financial statements</w:t>
            </w:r>
          </w:p>
        </w:tc>
      </w:tr>
      <w:tr w:rsidR="004F6367" w:rsidRPr="00C64729" w:rsidTr="00C64729">
        <w:trPr>
          <w:trHeight w:val="451"/>
        </w:trPr>
        <w:tc>
          <w:tcPr>
            <w:tcW w:w="6399" w:type="dxa"/>
            <w:tcBorders>
              <w:top w:val="nil"/>
              <w:left w:val="nil"/>
              <w:bottom w:val="nil"/>
              <w:right w:val="nil"/>
            </w:tcBorders>
          </w:tcPr>
          <w:p w:rsidR="004F6367" w:rsidRPr="00C64729" w:rsidRDefault="004F6367" w:rsidP="00971AE3">
            <w:pPr>
              <w:tabs>
                <w:tab w:val="left" w:pos="450"/>
              </w:tabs>
              <w:ind w:left="-108" w:right="-108" w:firstLine="1170"/>
              <w:rPr>
                <w:rFonts w:asciiTheme="majorBidi" w:hAnsiTheme="majorBidi"/>
                <w:sz w:val="28"/>
                <w:szCs w:val="28"/>
              </w:rPr>
            </w:pPr>
          </w:p>
        </w:tc>
        <w:tc>
          <w:tcPr>
            <w:tcW w:w="2880" w:type="dxa"/>
            <w:gridSpan w:val="2"/>
            <w:tcBorders>
              <w:top w:val="nil"/>
              <w:left w:val="nil"/>
              <w:bottom w:val="nil"/>
              <w:right w:val="nil"/>
            </w:tcBorders>
          </w:tcPr>
          <w:p w:rsidR="004F6367" w:rsidRPr="00C64729" w:rsidRDefault="004F6367" w:rsidP="00971AE3">
            <w:pPr>
              <w:ind w:left="-62" w:right="-85"/>
              <w:jc w:val="center"/>
              <w:rPr>
                <w:rFonts w:asciiTheme="majorBidi" w:hAnsiTheme="majorBidi"/>
                <w:sz w:val="28"/>
                <w:szCs w:val="28"/>
                <w:u w:val="single"/>
                <w:lang w:val="en-US"/>
              </w:rPr>
            </w:pPr>
            <w:r w:rsidRPr="00C64729">
              <w:rPr>
                <w:rFonts w:asciiTheme="majorBidi" w:hAnsiTheme="majorBidi"/>
                <w:sz w:val="28"/>
                <w:szCs w:val="28"/>
                <w:u w:val="single"/>
                <w:lang w:val="en-US"/>
              </w:rPr>
              <w:t>As at December 31,</w:t>
            </w:r>
          </w:p>
        </w:tc>
      </w:tr>
      <w:tr w:rsidR="004F6367" w:rsidRPr="00C64729" w:rsidTr="00C64729">
        <w:trPr>
          <w:trHeight w:val="451"/>
        </w:trPr>
        <w:tc>
          <w:tcPr>
            <w:tcW w:w="6399" w:type="dxa"/>
            <w:tcBorders>
              <w:top w:val="nil"/>
              <w:left w:val="nil"/>
              <w:bottom w:val="nil"/>
              <w:right w:val="nil"/>
            </w:tcBorders>
          </w:tcPr>
          <w:p w:rsidR="004F6367" w:rsidRPr="00C64729" w:rsidRDefault="004F6367" w:rsidP="00971AE3">
            <w:pPr>
              <w:ind w:right="-108"/>
              <w:jc w:val="thaiDistribute"/>
              <w:rPr>
                <w:rFonts w:asciiTheme="majorBidi" w:hAnsiTheme="majorBidi"/>
                <w:sz w:val="28"/>
                <w:szCs w:val="28"/>
              </w:rPr>
            </w:pPr>
          </w:p>
        </w:tc>
        <w:tc>
          <w:tcPr>
            <w:tcW w:w="1530" w:type="dxa"/>
            <w:tcBorders>
              <w:top w:val="nil"/>
              <w:left w:val="nil"/>
              <w:right w:val="nil"/>
            </w:tcBorders>
          </w:tcPr>
          <w:p w:rsidR="004F6367" w:rsidRPr="00C64729" w:rsidRDefault="004F6367" w:rsidP="00971AE3">
            <w:pPr>
              <w:ind w:left="-62" w:right="-85"/>
              <w:jc w:val="center"/>
              <w:rPr>
                <w:rFonts w:asciiTheme="majorBidi" w:hAnsiTheme="majorBidi"/>
                <w:sz w:val="28"/>
                <w:szCs w:val="28"/>
                <w:u w:val="single"/>
                <w:lang w:val="en-US"/>
              </w:rPr>
            </w:pPr>
            <w:r w:rsidRPr="00C64729">
              <w:rPr>
                <w:rFonts w:asciiTheme="majorBidi" w:hAnsiTheme="majorBidi"/>
                <w:sz w:val="28"/>
                <w:szCs w:val="28"/>
                <w:u w:val="single"/>
                <w:lang w:val="en-US"/>
              </w:rPr>
              <w:t>2016</w:t>
            </w:r>
          </w:p>
        </w:tc>
        <w:tc>
          <w:tcPr>
            <w:tcW w:w="1350" w:type="dxa"/>
            <w:tcBorders>
              <w:top w:val="nil"/>
              <w:left w:val="nil"/>
              <w:right w:val="nil"/>
            </w:tcBorders>
          </w:tcPr>
          <w:p w:rsidR="004F6367" w:rsidRPr="00C64729" w:rsidRDefault="004F6367" w:rsidP="00971AE3">
            <w:pPr>
              <w:ind w:left="-62" w:right="-85"/>
              <w:jc w:val="center"/>
              <w:rPr>
                <w:rFonts w:asciiTheme="majorBidi" w:hAnsiTheme="majorBidi"/>
                <w:sz w:val="28"/>
                <w:szCs w:val="28"/>
                <w:u w:val="single"/>
              </w:rPr>
            </w:pPr>
            <w:r w:rsidRPr="00C64729">
              <w:rPr>
                <w:rFonts w:asciiTheme="majorBidi" w:hAnsiTheme="majorBidi"/>
                <w:sz w:val="28"/>
                <w:szCs w:val="28"/>
                <w:u w:val="single"/>
              </w:rPr>
              <w:t>2015</w:t>
            </w:r>
          </w:p>
        </w:tc>
      </w:tr>
      <w:tr w:rsidR="004F6367" w:rsidRPr="00C64729" w:rsidTr="00C64729">
        <w:trPr>
          <w:trHeight w:val="304"/>
        </w:trPr>
        <w:tc>
          <w:tcPr>
            <w:tcW w:w="6399" w:type="dxa"/>
            <w:tcBorders>
              <w:top w:val="nil"/>
              <w:left w:val="nil"/>
              <w:bottom w:val="nil"/>
              <w:right w:val="nil"/>
            </w:tcBorders>
          </w:tcPr>
          <w:p w:rsidR="004F6367" w:rsidRPr="00C64729" w:rsidRDefault="0012560C" w:rsidP="0012560C">
            <w:pPr>
              <w:ind w:right="-108" w:hanging="9"/>
              <w:jc w:val="thaiDistribute"/>
              <w:rPr>
                <w:rFonts w:asciiTheme="majorBidi" w:hAnsiTheme="majorBidi"/>
                <w:sz w:val="28"/>
                <w:szCs w:val="28"/>
                <w:cs/>
                <w:lang w:val="en-US"/>
              </w:rPr>
            </w:pPr>
            <w:r w:rsidRPr="00C64729">
              <w:rPr>
                <w:rFonts w:asciiTheme="majorBidi" w:hAnsiTheme="majorBidi"/>
                <w:sz w:val="28"/>
                <w:szCs w:val="28"/>
                <w:lang w:val="en-US"/>
              </w:rPr>
              <w:t>C</w:t>
            </w:r>
            <w:r w:rsidRPr="0012560C">
              <w:rPr>
                <w:rFonts w:asciiTheme="majorBidi" w:hAnsiTheme="majorBidi"/>
                <w:sz w:val="28"/>
                <w:szCs w:val="28"/>
                <w:lang w:val="en-US"/>
              </w:rPr>
              <w:t>onstruction costs</w:t>
            </w:r>
          </w:p>
        </w:tc>
        <w:tc>
          <w:tcPr>
            <w:tcW w:w="1530" w:type="dxa"/>
            <w:tcBorders>
              <w:top w:val="nil"/>
              <w:left w:val="nil"/>
              <w:right w:val="nil"/>
            </w:tcBorders>
          </w:tcPr>
          <w:p w:rsidR="004F6367" w:rsidRPr="00C64729" w:rsidRDefault="004F6367" w:rsidP="00971AE3">
            <w:pPr>
              <w:ind w:right="342"/>
              <w:jc w:val="right"/>
              <w:rPr>
                <w:rFonts w:asciiTheme="majorBidi" w:hAnsiTheme="majorBidi"/>
                <w:sz w:val="28"/>
                <w:szCs w:val="28"/>
              </w:rPr>
            </w:pPr>
            <w:r w:rsidRPr="00C64729">
              <w:rPr>
                <w:rFonts w:asciiTheme="majorBidi" w:hAnsiTheme="majorBidi"/>
                <w:sz w:val="28"/>
                <w:szCs w:val="28"/>
              </w:rPr>
              <w:t>19</w:t>
            </w:r>
            <w:r w:rsidRPr="00C64729">
              <w:rPr>
                <w:rFonts w:asciiTheme="majorBidi" w:hAnsiTheme="majorBidi"/>
                <w:sz w:val="28"/>
                <w:szCs w:val="28"/>
                <w:lang w:val="en-US"/>
              </w:rPr>
              <w:t>8</w:t>
            </w:r>
            <w:r w:rsidRPr="00C64729">
              <w:rPr>
                <w:rFonts w:asciiTheme="majorBidi" w:hAnsiTheme="majorBidi"/>
                <w:sz w:val="28"/>
                <w:szCs w:val="28"/>
              </w:rPr>
              <w:t>,222</w:t>
            </w:r>
          </w:p>
        </w:tc>
        <w:tc>
          <w:tcPr>
            <w:tcW w:w="1350" w:type="dxa"/>
          </w:tcPr>
          <w:p w:rsidR="004F6367" w:rsidRPr="00C64729" w:rsidRDefault="004F6367" w:rsidP="00971AE3">
            <w:pPr>
              <w:ind w:right="342"/>
              <w:jc w:val="right"/>
              <w:rPr>
                <w:rFonts w:asciiTheme="majorBidi" w:hAnsiTheme="majorBidi"/>
                <w:sz w:val="28"/>
                <w:szCs w:val="28"/>
                <w:lang w:val="en-US"/>
              </w:rPr>
            </w:pPr>
            <w:r w:rsidRPr="00C64729">
              <w:rPr>
                <w:rFonts w:asciiTheme="majorBidi" w:hAnsiTheme="majorBidi"/>
                <w:sz w:val="28"/>
                <w:szCs w:val="28"/>
                <w:lang w:val="en-US"/>
              </w:rPr>
              <w:t>-</w:t>
            </w:r>
          </w:p>
        </w:tc>
      </w:tr>
      <w:tr w:rsidR="004F6367" w:rsidRPr="00C64729" w:rsidTr="00C64729">
        <w:trPr>
          <w:trHeight w:val="304"/>
        </w:trPr>
        <w:tc>
          <w:tcPr>
            <w:tcW w:w="6399" w:type="dxa"/>
            <w:tcBorders>
              <w:top w:val="nil"/>
              <w:left w:val="nil"/>
              <w:bottom w:val="nil"/>
              <w:right w:val="nil"/>
            </w:tcBorders>
          </w:tcPr>
          <w:p w:rsidR="004F6367" w:rsidRPr="00C64729" w:rsidRDefault="0012560C" w:rsidP="00971AE3">
            <w:pPr>
              <w:ind w:right="-108" w:hanging="9"/>
              <w:jc w:val="thaiDistribute"/>
              <w:rPr>
                <w:rFonts w:asciiTheme="majorBidi" w:hAnsiTheme="majorBidi"/>
                <w:sz w:val="28"/>
                <w:szCs w:val="28"/>
                <w:cs/>
              </w:rPr>
            </w:pPr>
            <w:r w:rsidRPr="00C64729">
              <w:rPr>
                <w:rFonts w:asciiTheme="majorBidi" w:hAnsiTheme="majorBidi"/>
                <w:sz w:val="28"/>
                <w:szCs w:val="28"/>
                <w:lang w:val="en-US"/>
              </w:rPr>
              <w:t>Special compensation</w:t>
            </w:r>
          </w:p>
        </w:tc>
        <w:tc>
          <w:tcPr>
            <w:tcW w:w="1530" w:type="dxa"/>
            <w:tcBorders>
              <w:top w:val="nil"/>
              <w:left w:val="nil"/>
              <w:right w:val="nil"/>
            </w:tcBorders>
          </w:tcPr>
          <w:p w:rsidR="004F6367" w:rsidRPr="00C64729" w:rsidRDefault="004F6367" w:rsidP="00971AE3">
            <w:pPr>
              <w:ind w:right="342"/>
              <w:jc w:val="right"/>
              <w:rPr>
                <w:rFonts w:asciiTheme="majorBidi" w:hAnsiTheme="majorBidi"/>
                <w:sz w:val="28"/>
                <w:szCs w:val="28"/>
              </w:rPr>
            </w:pPr>
            <w:r w:rsidRPr="00C64729">
              <w:rPr>
                <w:rFonts w:asciiTheme="majorBidi" w:hAnsiTheme="majorBidi"/>
                <w:sz w:val="28"/>
                <w:szCs w:val="28"/>
              </w:rPr>
              <w:t>32,755</w:t>
            </w:r>
          </w:p>
        </w:tc>
        <w:tc>
          <w:tcPr>
            <w:tcW w:w="1350" w:type="dxa"/>
          </w:tcPr>
          <w:p w:rsidR="004F6367" w:rsidRPr="00C64729" w:rsidRDefault="004F6367" w:rsidP="00971AE3">
            <w:pPr>
              <w:ind w:right="342"/>
              <w:jc w:val="right"/>
              <w:rPr>
                <w:rFonts w:asciiTheme="majorBidi" w:hAnsiTheme="majorBidi"/>
                <w:sz w:val="28"/>
                <w:szCs w:val="28"/>
                <w:lang w:val="en-US"/>
              </w:rPr>
            </w:pPr>
            <w:r w:rsidRPr="00C64729">
              <w:rPr>
                <w:rFonts w:asciiTheme="majorBidi" w:hAnsiTheme="majorBidi"/>
                <w:sz w:val="28"/>
                <w:szCs w:val="28"/>
                <w:lang w:val="en-US"/>
              </w:rPr>
              <w:t>-</w:t>
            </w:r>
          </w:p>
        </w:tc>
      </w:tr>
      <w:tr w:rsidR="004F6367" w:rsidRPr="00C64729" w:rsidTr="00C64729">
        <w:trPr>
          <w:trHeight w:val="304"/>
        </w:trPr>
        <w:tc>
          <w:tcPr>
            <w:tcW w:w="6399" w:type="dxa"/>
            <w:tcBorders>
              <w:top w:val="nil"/>
              <w:left w:val="nil"/>
              <w:bottom w:val="nil"/>
              <w:right w:val="nil"/>
            </w:tcBorders>
          </w:tcPr>
          <w:p w:rsidR="004F6367" w:rsidRPr="00C64729" w:rsidRDefault="0012560C" w:rsidP="0012560C">
            <w:pPr>
              <w:ind w:right="-108" w:hanging="9"/>
              <w:jc w:val="thaiDistribute"/>
              <w:rPr>
                <w:rFonts w:asciiTheme="majorBidi" w:hAnsiTheme="majorBidi"/>
                <w:sz w:val="28"/>
                <w:szCs w:val="28"/>
                <w:cs/>
                <w:lang w:val="en-US"/>
              </w:rPr>
            </w:pPr>
            <w:r w:rsidRPr="0012560C">
              <w:rPr>
                <w:rFonts w:asciiTheme="majorBidi" w:hAnsiTheme="majorBidi"/>
                <w:sz w:val="28"/>
                <w:szCs w:val="28"/>
                <w:lang w:val="en-US"/>
              </w:rPr>
              <w:t>Increa</w:t>
            </w:r>
            <w:r w:rsidRPr="00C64729">
              <w:rPr>
                <w:rFonts w:asciiTheme="majorBidi" w:hAnsiTheme="majorBidi"/>
                <w:sz w:val="28"/>
                <w:szCs w:val="28"/>
                <w:lang w:val="en-US"/>
              </w:rPr>
              <w:t>sed investments in subsidiaries</w:t>
            </w:r>
          </w:p>
        </w:tc>
        <w:tc>
          <w:tcPr>
            <w:tcW w:w="1530" w:type="dxa"/>
            <w:tcBorders>
              <w:top w:val="nil"/>
              <w:left w:val="nil"/>
              <w:right w:val="nil"/>
            </w:tcBorders>
          </w:tcPr>
          <w:p w:rsidR="004F6367" w:rsidRPr="00C64729" w:rsidRDefault="004F6367" w:rsidP="00971AE3">
            <w:pPr>
              <w:ind w:right="342"/>
              <w:jc w:val="right"/>
              <w:rPr>
                <w:rFonts w:asciiTheme="majorBidi" w:hAnsiTheme="majorBidi"/>
                <w:sz w:val="28"/>
                <w:szCs w:val="28"/>
              </w:rPr>
            </w:pPr>
            <w:r w:rsidRPr="00C64729">
              <w:rPr>
                <w:rFonts w:asciiTheme="majorBidi" w:hAnsiTheme="majorBidi"/>
                <w:sz w:val="28"/>
                <w:szCs w:val="28"/>
              </w:rPr>
              <w:t>128,001</w:t>
            </w:r>
          </w:p>
        </w:tc>
        <w:tc>
          <w:tcPr>
            <w:tcW w:w="1350" w:type="dxa"/>
          </w:tcPr>
          <w:p w:rsidR="004F6367" w:rsidRPr="00C64729" w:rsidRDefault="004F6367" w:rsidP="00971AE3">
            <w:pPr>
              <w:ind w:right="342"/>
              <w:jc w:val="right"/>
              <w:rPr>
                <w:rFonts w:asciiTheme="majorBidi" w:hAnsiTheme="majorBidi"/>
                <w:sz w:val="28"/>
                <w:szCs w:val="28"/>
                <w:lang w:val="en-US"/>
              </w:rPr>
            </w:pPr>
            <w:r w:rsidRPr="00C64729">
              <w:rPr>
                <w:rFonts w:asciiTheme="majorBidi" w:hAnsiTheme="majorBidi"/>
                <w:sz w:val="28"/>
                <w:szCs w:val="28"/>
                <w:lang w:val="en-US"/>
              </w:rPr>
              <w:t>-</w:t>
            </w:r>
          </w:p>
        </w:tc>
      </w:tr>
      <w:tr w:rsidR="00783E53" w:rsidRPr="00C64729" w:rsidTr="00C64729">
        <w:trPr>
          <w:trHeight w:val="304"/>
        </w:trPr>
        <w:tc>
          <w:tcPr>
            <w:tcW w:w="6399" w:type="dxa"/>
            <w:tcBorders>
              <w:top w:val="nil"/>
              <w:left w:val="nil"/>
              <w:bottom w:val="nil"/>
              <w:right w:val="nil"/>
            </w:tcBorders>
          </w:tcPr>
          <w:p w:rsidR="00783E53" w:rsidRPr="00C64729" w:rsidRDefault="00783E53" w:rsidP="00783E53">
            <w:pPr>
              <w:pStyle w:val="HTMLPreformatted"/>
              <w:shd w:val="clear" w:color="auto" w:fill="FFFFFF"/>
              <w:rPr>
                <w:rFonts w:asciiTheme="majorBidi" w:hAnsiTheme="majorBidi" w:cs="Angsana New"/>
                <w:sz w:val="28"/>
                <w:szCs w:val="28"/>
                <w:cs/>
                <w:lang w:val="en-US"/>
              </w:rPr>
            </w:pPr>
            <w:r w:rsidRPr="00C64729">
              <w:rPr>
                <w:rFonts w:asciiTheme="majorBidi" w:hAnsiTheme="majorBidi" w:cs="Angsana New"/>
                <w:sz w:val="28"/>
                <w:szCs w:val="28"/>
                <w:u w:val="single"/>
                <w:lang w:val="en-US"/>
              </w:rPr>
              <w:t>Less</w:t>
            </w:r>
            <w:r w:rsidRPr="00C64729">
              <w:rPr>
                <w:rFonts w:asciiTheme="majorBidi" w:hAnsiTheme="majorBidi" w:cs="Angsana New"/>
                <w:sz w:val="28"/>
                <w:szCs w:val="28"/>
                <w:lang w:val="en-US"/>
              </w:rPr>
              <w:t xml:space="preserve"> Settlement of liabilities</w:t>
            </w:r>
            <w:r w:rsidRPr="00C64729">
              <w:rPr>
                <w:rFonts w:asciiTheme="majorBidi" w:hAnsiTheme="majorBidi" w:cs="Angsana New"/>
                <w:sz w:val="28"/>
                <w:szCs w:val="28"/>
                <w:cs/>
                <w:lang w:val="en-US"/>
              </w:rPr>
              <w:t xml:space="preserve"> </w:t>
            </w:r>
            <w:r w:rsidRPr="00C64729">
              <w:rPr>
                <w:rFonts w:asciiTheme="majorBidi" w:hAnsiTheme="majorBidi" w:cs="Angsana New"/>
                <w:sz w:val="28"/>
                <w:szCs w:val="28"/>
                <w:lang w:val="en-US"/>
              </w:rPr>
              <w:t>from the acquisition of investments in subsidiaries</w:t>
            </w:r>
          </w:p>
        </w:tc>
        <w:tc>
          <w:tcPr>
            <w:tcW w:w="1530" w:type="dxa"/>
            <w:tcBorders>
              <w:top w:val="nil"/>
              <w:left w:val="nil"/>
              <w:right w:val="nil"/>
            </w:tcBorders>
          </w:tcPr>
          <w:p w:rsidR="00783E53" w:rsidRPr="00C64729" w:rsidRDefault="00783E53" w:rsidP="00783E53">
            <w:pPr>
              <w:ind w:right="342"/>
              <w:jc w:val="right"/>
              <w:rPr>
                <w:rFonts w:asciiTheme="majorBidi" w:hAnsiTheme="majorBidi"/>
                <w:sz w:val="28"/>
                <w:szCs w:val="28"/>
              </w:rPr>
            </w:pPr>
            <w:r w:rsidRPr="00C64729">
              <w:rPr>
                <w:rFonts w:asciiTheme="majorBidi" w:hAnsiTheme="majorBidi"/>
                <w:sz w:val="28"/>
                <w:szCs w:val="28"/>
              </w:rPr>
              <w:t>(32,920)</w:t>
            </w:r>
          </w:p>
        </w:tc>
        <w:tc>
          <w:tcPr>
            <w:tcW w:w="1350" w:type="dxa"/>
          </w:tcPr>
          <w:p w:rsidR="00783E53" w:rsidRPr="00C64729" w:rsidRDefault="00783E53" w:rsidP="00783E53">
            <w:pPr>
              <w:ind w:right="342"/>
              <w:jc w:val="right"/>
              <w:rPr>
                <w:rFonts w:asciiTheme="majorBidi" w:hAnsiTheme="majorBidi"/>
                <w:sz w:val="28"/>
                <w:szCs w:val="28"/>
                <w:lang w:val="en-US"/>
              </w:rPr>
            </w:pPr>
            <w:r w:rsidRPr="00C64729">
              <w:rPr>
                <w:rFonts w:asciiTheme="majorBidi" w:hAnsiTheme="majorBidi"/>
                <w:sz w:val="28"/>
                <w:szCs w:val="28"/>
                <w:lang w:val="en-US"/>
              </w:rPr>
              <w:t>-</w:t>
            </w:r>
          </w:p>
        </w:tc>
      </w:tr>
      <w:tr w:rsidR="004F6367" w:rsidRPr="00C64729" w:rsidTr="00C64729">
        <w:trPr>
          <w:trHeight w:val="304"/>
        </w:trPr>
        <w:tc>
          <w:tcPr>
            <w:tcW w:w="6399" w:type="dxa"/>
            <w:tcBorders>
              <w:left w:val="nil"/>
              <w:bottom w:val="nil"/>
              <w:right w:val="nil"/>
            </w:tcBorders>
          </w:tcPr>
          <w:p w:rsidR="004F6367" w:rsidRPr="00C64729" w:rsidRDefault="004F6367" w:rsidP="00971AE3">
            <w:pPr>
              <w:ind w:right="-108" w:firstLine="333"/>
              <w:jc w:val="thaiDistribute"/>
              <w:rPr>
                <w:rFonts w:asciiTheme="majorBidi" w:hAnsiTheme="majorBidi"/>
                <w:sz w:val="28"/>
                <w:szCs w:val="28"/>
                <w:cs/>
              </w:rPr>
            </w:pPr>
            <w:r w:rsidRPr="00C64729">
              <w:rPr>
                <w:rFonts w:asciiTheme="majorBidi" w:hAnsiTheme="majorBidi"/>
                <w:sz w:val="28"/>
                <w:szCs w:val="28"/>
              </w:rPr>
              <w:t>Total</w:t>
            </w:r>
          </w:p>
        </w:tc>
        <w:tc>
          <w:tcPr>
            <w:tcW w:w="1530" w:type="dxa"/>
            <w:tcBorders>
              <w:top w:val="single" w:sz="4" w:space="0" w:color="auto"/>
              <w:left w:val="nil"/>
              <w:right w:val="nil"/>
            </w:tcBorders>
          </w:tcPr>
          <w:p w:rsidR="004F6367" w:rsidRPr="00C64729" w:rsidRDefault="004F6367" w:rsidP="00971AE3">
            <w:pPr>
              <w:ind w:right="342"/>
              <w:jc w:val="right"/>
              <w:rPr>
                <w:rFonts w:asciiTheme="majorBidi" w:hAnsiTheme="majorBidi"/>
                <w:sz w:val="28"/>
                <w:szCs w:val="28"/>
              </w:rPr>
            </w:pPr>
            <w:r w:rsidRPr="00C64729">
              <w:rPr>
                <w:rFonts w:asciiTheme="majorBidi" w:hAnsiTheme="majorBidi"/>
                <w:sz w:val="28"/>
                <w:szCs w:val="28"/>
              </w:rPr>
              <w:t>326,058</w:t>
            </w:r>
          </w:p>
        </w:tc>
        <w:tc>
          <w:tcPr>
            <w:tcW w:w="1350" w:type="dxa"/>
            <w:tcBorders>
              <w:top w:val="single" w:sz="4" w:space="0" w:color="auto"/>
            </w:tcBorders>
          </w:tcPr>
          <w:p w:rsidR="004F6367" w:rsidRPr="00C64729" w:rsidRDefault="004F6367" w:rsidP="00971AE3">
            <w:pPr>
              <w:ind w:right="342"/>
              <w:jc w:val="right"/>
              <w:rPr>
                <w:rFonts w:asciiTheme="majorBidi" w:hAnsiTheme="majorBidi"/>
                <w:sz w:val="28"/>
                <w:szCs w:val="28"/>
                <w:lang w:val="en-US"/>
              </w:rPr>
            </w:pPr>
            <w:r w:rsidRPr="00C64729">
              <w:rPr>
                <w:rFonts w:asciiTheme="majorBidi" w:hAnsiTheme="majorBidi"/>
                <w:sz w:val="28"/>
                <w:szCs w:val="28"/>
                <w:lang w:val="en-US"/>
              </w:rPr>
              <w:t>-</w:t>
            </w:r>
          </w:p>
        </w:tc>
      </w:tr>
      <w:tr w:rsidR="004F6367" w:rsidRPr="00C64729" w:rsidTr="00C64729">
        <w:trPr>
          <w:trHeight w:val="304"/>
        </w:trPr>
        <w:tc>
          <w:tcPr>
            <w:tcW w:w="6399" w:type="dxa"/>
            <w:tcBorders>
              <w:left w:val="nil"/>
              <w:bottom w:val="nil"/>
              <w:right w:val="nil"/>
            </w:tcBorders>
          </w:tcPr>
          <w:p w:rsidR="004F6367" w:rsidRPr="00C64729" w:rsidRDefault="0012560C" w:rsidP="0012560C">
            <w:pPr>
              <w:ind w:right="-108" w:hanging="9"/>
              <w:jc w:val="thaiDistribute"/>
              <w:rPr>
                <w:rFonts w:asciiTheme="majorBidi" w:hAnsiTheme="majorBidi"/>
                <w:sz w:val="28"/>
                <w:szCs w:val="28"/>
                <w:cs/>
                <w:lang w:val="en-US"/>
              </w:rPr>
            </w:pPr>
            <w:r w:rsidRPr="00C64729">
              <w:rPr>
                <w:rFonts w:asciiTheme="majorBidi" w:hAnsiTheme="majorBidi"/>
                <w:sz w:val="28"/>
                <w:szCs w:val="28"/>
                <w:u w:val="single"/>
                <w:lang w:val="en-US"/>
              </w:rPr>
              <w:t>Less</w:t>
            </w:r>
            <w:r w:rsidRPr="00C64729">
              <w:rPr>
                <w:rFonts w:asciiTheme="majorBidi" w:hAnsiTheme="majorBidi"/>
                <w:sz w:val="28"/>
                <w:szCs w:val="28"/>
                <w:cs/>
                <w:lang w:val="en-US"/>
              </w:rPr>
              <w:t xml:space="preserve"> </w:t>
            </w:r>
            <w:r w:rsidRPr="00C64729">
              <w:rPr>
                <w:rFonts w:asciiTheme="majorBidi" w:hAnsiTheme="majorBidi"/>
                <w:sz w:val="28"/>
                <w:szCs w:val="28"/>
                <w:lang w:val="en-US"/>
              </w:rPr>
              <w:t>Accumulated amortization</w:t>
            </w:r>
          </w:p>
        </w:tc>
        <w:tc>
          <w:tcPr>
            <w:tcW w:w="1530" w:type="dxa"/>
            <w:tcBorders>
              <w:left w:val="nil"/>
              <w:right w:val="nil"/>
            </w:tcBorders>
          </w:tcPr>
          <w:p w:rsidR="004F6367" w:rsidRPr="00C64729" w:rsidRDefault="004F6367" w:rsidP="00971AE3">
            <w:pPr>
              <w:ind w:right="342"/>
              <w:jc w:val="right"/>
              <w:rPr>
                <w:rFonts w:asciiTheme="majorBidi" w:hAnsiTheme="majorBidi"/>
                <w:sz w:val="28"/>
                <w:szCs w:val="28"/>
              </w:rPr>
            </w:pPr>
            <w:r w:rsidRPr="00C64729">
              <w:rPr>
                <w:rFonts w:asciiTheme="majorBidi" w:hAnsiTheme="majorBidi"/>
                <w:sz w:val="28"/>
                <w:szCs w:val="28"/>
              </w:rPr>
              <w:t>(5,634)</w:t>
            </w:r>
          </w:p>
        </w:tc>
        <w:tc>
          <w:tcPr>
            <w:tcW w:w="1350" w:type="dxa"/>
          </w:tcPr>
          <w:p w:rsidR="004F6367" w:rsidRPr="00C64729" w:rsidRDefault="004F6367" w:rsidP="00971AE3">
            <w:pPr>
              <w:ind w:right="342"/>
              <w:jc w:val="right"/>
              <w:rPr>
                <w:rFonts w:asciiTheme="majorBidi" w:hAnsiTheme="majorBidi"/>
                <w:sz w:val="28"/>
                <w:szCs w:val="28"/>
                <w:lang w:val="en-US"/>
              </w:rPr>
            </w:pPr>
            <w:r w:rsidRPr="00C64729">
              <w:rPr>
                <w:rFonts w:asciiTheme="majorBidi" w:hAnsiTheme="majorBidi"/>
                <w:sz w:val="28"/>
                <w:szCs w:val="28"/>
                <w:lang w:val="en-US"/>
              </w:rPr>
              <w:t>-</w:t>
            </w:r>
          </w:p>
        </w:tc>
      </w:tr>
      <w:tr w:rsidR="004F6367" w:rsidRPr="00C64729" w:rsidTr="00C64729">
        <w:trPr>
          <w:trHeight w:val="304"/>
        </w:trPr>
        <w:tc>
          <w:tcPr>
            <w:tcW w:w="6399" w:type="dxa"/>
            <w:tcBorders>
              <w:top w:val="nil"/>
              <w:left w:val="nil"/>
              <w:bottom w:val="nil"/>
              <w:right w:val="nil"/>
            </w:tcBorders>
          </w:tcPr>
          <w:p w:rsidR="004F6367" w:rsidRPr="00C64729" w:rsidRDefault="004F6367" w:rsidP="0012560C">
            <w:pPr>
              <w:ind w:right="-108" w:hanging="9"/>
              <w:jc w:val="thaiDistribute"/>
              <w:rPr>
                <w:rFonts w:asciiTheme="majorBidi" w:hAnsiTheme="majorBidi"/>
                <w:sz w:val="28"/>
                <w:szCs w:val="28"/>
                <w:cs/>
                <w:lang w:val="en-US"/>
              </w:rPr>
            </w:pPr>
            <w:r w:rsidRPr="00C64729">
              <w:rPr>
                <w:rFonts w:asciiTheme="majorBidi" w:hAnsiTheme="majorBidi"/>
                <w:sz w:val="28"/>
                <w:szCs w:val="28"/>
                <w:cs/>
                <w:lang w:val="en-US"/>
              </w:rPr>
              <w:t xml:space="preserve">   </w:t>
            </w:r>
            <w:r w:rsidR="0012560C" w:rsidRPr="00C64729">
              <w:rPr>
                <w:rFonts w:asciiTheme="majorBidi" w:hAnsiTheme="majorBidi"/>
                <w:sz w:val="28"/>
                <w:szCs w:val="28"/>
                <w:lang w:val="en-US"/>
              </w:rPr>
              <w:t xml:space="preserve">   </w:t>
            </w:r>
            <w:r w:rsidRPr="00C64729">
              <w:rPr>
                <w:rFonts w:asciiTheme="majorBidi" w:hAnsiTheme="majorBidi"/>
                <w:sz w:val="28"/>
                <w:szCs w:val="28"/>
                <w:cs/>
                <w:lang w:val="en-US"/>
              </w:rPr>
              <w:t xml:space="preserve">  </w:t>
            </w:r>
            <w:r w:rsidR="0012560C" w:rsidRPr="00C64729">
              <w:rPr>
                <w:rFonts w:asciiTheme="majorBidi" w:hAnsiTheme="majorBidi"/>
                <w:sz w:val="28"/>
                <w:szCs w:val="28"/>
                <w:lang w:val="en-US"/>
              </w:rPr>
              <w:t>Loss on impairment</w:t>
            </w:r>
          </w:p>
        </w:tc>
        <w:tc>
          <w:tcPr>
            <w:tcW w:w="1530" w:type="dxa"/>
            <w:tcBorders>
              <w:left w:val="nil"/>
              <w:right w:val="nil"/>
            </w:tcBorders>
          </w:tcPr>
          <w:p w:rsidR="004F6367" w:rsidRPr="00C64729" w:rsidRDefault="004F6367" w:rsidP="00971AE3">
            <w:pPr>
              <w:ind w:right="342"/>
              <w:jc w:val="right"/>
              <w:rPr>
                <w:rFonts w:asciiTheme="majorBidi" w:hAnsiTheme="majorBidi"/>
                <w:sz w:val="28"/>
                <w:szCs w:val="28"/>
              </w:rPr>
            </w:pPr>
            <w:r w:rsidRPr="00C64729">
              <w:rPr>
                <w:rFonts w:asciiTheme="majorBidi" w:hAnsiTheme="majorBidi"/>
                <w:sz w:val="28"/>
                <w:szCs w:val="28"/>
              </w:rPr>
              <w:t>(29,424)</w:t>
            </w:r>
          </w:p>
        </w:tc>
        <w:tc>
          <w:tcPr>
            <w:tcW w:w="1350" w:type="dxa"/>
          </w:tcPr>
          <w:p w:rsidR="004F6367" w:rsidRPr="00C64729" w:rsidRDefault="004F6367" w:rsidP="00971AE3">
            <w:pPr>
              <w:ind w:right="342"/>
              <w:jc w:val="right"/>
              <w:rPr>
                <w:rFonts w:asciiTheme="majorBidi" w:hAnsiTheme="majorBidi"/>
                <w:sz w:val="28"/>
                <w:szCs w:val="28"/>
                <w:lang w:val="en-US"/>
              </w:rPr>
            </w:pPr>
            <w:r w:rsidRPr="00C64729">
              <w:rPr>
                <w:rFonts w:asciiTheme="majorBidi" w:hAnsiTheme="majorBidi"/>
                <w:sz w:val="28"/>
                <w:szCs w:val="28"/>
                <w:lang w:val="en-US"/>
              </w:rPr>
              <w:t>-</w:t>
            </w:r>
          </w:p>
        </w:tc>
      </w:tr>
      <w:tr w:rsidR="004F6367" w:rsidRPr="00C64729" w:rsidTr="00C64729">
        <w:trPr>
          <w:trHeight w:val="304"/>
        </w:trPr>
        <w:tc>
          <w:tcPr>
            <w:tcW w:w="6399" w:type="dxa"/>
            <w:tcBorders>
              <w:top w:val="nil"/>
              <w:left w:val="nil"/>
              <w:bottom w:val="nil"/>
              <w:right w:val="nil"/>
            </w:tcBorders>
          </w:tcPr>
          <w:p w:rsidR="004F6367" w:rsidRPr="00C64729" w:rsidRDefault="004F6367" w:rsidP="00783E53">
            <w:pPr>
              <w:ind w:left="720" w:right="-108" w:firstLine="430"/>
              <w:jc w:val="thaiDistribute"/>
              <w:rPr>
                <w:rFonts w:asciiTheme="majorBidi" w:hAnsiTheme="majorBidi"/>
                <w:sz w:val="28"/>
                <w:szCs w:val="28"/>
                <w:cs/>
              </w:rPr>
            </w:pPr>
            <w:r w:rsidRPr="00C64729">
              <w:rPr>
                <w:rFonts w:asciiTheme="majorBidi" w:hAnsiTheme="majorBidi"/>
                <w:sz w:val="28"/>
                <w:szCs w:val="28"/>
              </w:rPr>
              <w:t>Net</w:t>
            </w:r>
          </w:p>
        </w:tc>
        <w:tc>
          <w:tcPr>
            <w:tcW w:w="1530" w:type="dxa"/>
            <w:tcBorders>
              <w:top w:val="single" w:sz="4" w:space="0" w:color="auto"/>
              <w:left w:val="nil"/>
              <w:bottom w:val="double" w:sz="4" w:space="0" w:color="auto"/>
              <w:right w:val="nil"/>
            </w:tcBorders>
          </w:tcPr>
          <w:p w:rsidR="004F6367" w:rsidRPr="00C64729" w:rsidRDefault="004F6367" w:rsidP="00971AE3">
            <w:pPr>
              <w:ind w:right="342"/>
              <w:jc w:val="right"/>
              <w:rPr>
                <w:rFonts w:asciiTheme="majorBidi" w:hAnsiTheme="majorBidi"/>
                <w:sz w:val="28"/>
                <w:szCs w:val="28"/>
              </w:rPr>
            </w:pPr>
            <w:r w:rsidRPr="00C64729">
              <w:rPr>
                <w:rFonts w:asciiTheme="majorBidi" w:hAnsiTheme="majorBidi"/>
                <w:sz w:val="28"/>
                <w:szCs w:val="28"/>
              </w:rPr>
              <w:t>291,000</w:t>
            </w:r>
          </w:p>
        </w:tc>
        <w:tc>
          <w:tcPr>
            <w:tcW w:w="1350" w:type="dxa"/>
            <w:tcBorders>
              <w:top w:val="single" w:sz="4" w:space="0" w:color="auto"/>
              <w:bottom w:val="double" w:sz="4" w:space="0" w:color="auto"/>
            </w:tcBorders>
          </w:tcPr>
          <w:p w:rsidR="004F6367" w:rsidRPr="00C64729" w:rsidRDefault="004F6367" w:rsidP="00971AE3">
            <w:pPr>
              <w:ind w:right="342"/>
              <w:jc w:val="right"/>
              <w:rPr>
                <w:rFonts w:asciiTheme="majorBidi" w:hAnsiTheme="majorBidi"/>
                <w:sz w:val="28"/>
                <w:szCs w:val="28"/>
                <w:cs/>
              </w:rPr>
            </w:pPr>
            <w:r w:rsidRPr="00C64729">
              <w:rPr>
                <w:rFonts w:asciiTheme="majorBidi" w:hAnsiTheme="majorBidi"/>
                <w:sz w:val="28"/>
                <w:szCs w:val="28"/>
              </w:rPr>
              <w:t>-</w:t>
            </w:r>
          </w:p>
        </w:tc>
      </w:tr>
    </w:tbl>
    <w:p w:rsidR="00063AD8" w:rsidRPr="007E6F70" w:rsidRDefault="00063AD8" w:rsidP="00656BD9">
      <w:pPr>
        <w:tabs>
          <w:tab w:val="left" w:pos="810"/>
          <w:tab w:val="left" w:pos="990"/>
        </w:tabs>
        <w:suppressAutoHyphens w:val="0"/>
        <w:overflowPunct/>
        <w:autoSpaceDE/>
        <w:autoSpaceDN/>
        <w:ind w:left="426" w:firstLine="744"/>
        <w:jc w:val="thaiDistribute"/>
        <w:textAlignment w:val="auto"/>
        <w:rPr>
          <w:rFonts w:asciiTheme="majorBidi" w:hAnsiTheme="majorBidi"/>
          <w:color w:val="000000" w:themeColor="text1"/>
          <w:sz w:val="10"/>
          <w:szCs w:val="10"/>
        </w:rPr>
      </w:pPr>
    </w:p>
    <w:p w:rsidR="00C64729" w:rsidRPr="00C64729" w:rsidRDefault="00C64729" w:rsidP="00783E53">
      <w:pPr>
        <w:tabs>
          <w:tab w:val="left" w:pos="990"/>
        </w:tabs>
        <w:ind w:left="360" w:firstLine="630"/>
        <w:jc w:val="thaiDistribute"/>
        <w:rPr>
          <w:rFonts w:ascii="AngsanaUPC" w:hAnsi="AngsanaUPC" w:cs="AngsanaUPC"/>
          <w:sz w:val="16"/>
          <w:szCs w:val="16"/>
          <w:lang w:val="en-US"/>
        </w:rPr>
      </w:pPr>
    </w:p>
    <w:p w:rsidR="00783E53" w:rsidRPr="006A3BA1" w:rsidRDefault="00783E53" w:rsidP="006A3BA1">
      <w:pPr>
        <w:tabs>
          <w:tab w:val="left" w:pos="990"/>
        </w:tabs>
        <w:ind w:left="360"/>
        <w:jc w:val="thaiDistribute"/>
        <w:rPr>
          <w:rFonts w:asciiTheme="majorBidi" w:hAnsiTheme="majorBidi" w:cstheme="majorBidi"/>
          <w:sz w:val="30"/>
          <w:szCs w:val="30"/>
          <w:lang w:val="en-US"/>
        </w:rPr>
      </w:pPr>
      <w:r w:rsidRPr="006A3BA1">
        <w:rPr>
          <w:rFonts w:asciiTheme="majorBidi" w:hAnsiTheme="majorBidi" w:cstheme="majorBidi"/>
          <w:sz w:val="30"/>
          <w:szCs w:val="30"/>
          <w:lang w:val="en-US"/>
        </w:rPr>
        <w:t xml:space="preserve">As at December 31, 2016 the Imperial Land </w:t>
      </w:r>
      <w:proofErr w:type="spellStart"/>
      <w:r w:rsidRPr="006A3BA1">
        <w:rPr>
          <w:rFonts w:asciiTheme="majorBidi" w:hAnsiTheme="majorBidi" w:cstheme="majorBidi"/>
          <w:sz w:val="30"/>
          <w:szCs w:val="30"/>
          <w:lang w:val="en-US"/>
        </w:rPr>
        <w:t>Co.</w:t>
      </w:r>
      <w:proofErr w:type="gramStart"/>
      <w:r w:rsidRPr="006A3BA1">
        <w:rPr>
          <w:rFonts w:asciiTheme="majorBidi" w:hAnsiTheme="majorBidi" w:cstheme="majorBidi"/>
          <w:sz w:val="30"/>
          <w:szCs w:val="30"/>
          <w:lang w:val="en-US"/>
        </w:rPr>
        <w:t>,Ltd</w:t>
      </w:r>
      <w:proofErr w:type="spellEnd"/>
      <w:proofErr w:type="gramEnd"/>
      <w:r w:rsidRPr="006A3BA1">
        <w:rPr>
          <w:rFonts w:asciiTheme="majorBidi" w:hAnsiTheme="majorBidi" w:cstheme="majorBidi"/>
          <w:sz w:val="30"/>
          <w:szCs w:val="30"/>
          <w:lang w:val="en-US"/>
        </w:rPr>
        <w:t xml:space="preserve">. (subsidiary) received the rights to management land and building,7 </w:t>
      </w:r>
      <w:proofErr w:type="spellStart"/>
      <w:r w:rsidRPr="006A3BA1">
        <w:rPr>
          <w:rFonts w:asciiTheme="majorBidi" w:hAnsiTheme="majorBidi" w:cstheme="majorBidi"/>
          <w:sz w:val="30"/>
          <w:szCs w:val="30"/>
          <w:lang w:val="en-US"/>
        </w:rPr>
        <w:t>storey</w:t>
      </w:r>
      <w:proofErr w:type="spellEnd"/>
      <w:r w:rsidRPr="006A3BA1">
        <w:rPr>
          <w:rFonts w:asciiTheme="majorBidi" w:hAnsiTheme="majorBidi" w:cstheme="majorBidi"/>
          <w:sz w:val="30"/>
          <w:szCs w:val="30"/>
          <w:lang w:val="en-US"/>
        </w:rPr>
        <w:t xml:space="preserve">, by lease land and building agreement between the Imperial Land </w:t>
      </w:r>
      <w:proofErr w:type="spellStart"/>
      <w:r w:rsidRPr="006A3BA1">
        <w:rPr>
          <w:rFonts w:asciiTheme="majorBidi" w:hAnsiTheme="majorBidi" w:cstheme="majorBidi"/>
          <w:sz w:val="30"/>
          <w:szCs w:val="30"/>
          <w:lang w:val="en-US"/>
        </w:rPr>
        <w:t>Co.Ltd</w:t>
      </w:r>
      <w:proofErr w:type="spellEnd"/>
      <w:r w:rsidRPr="006A3BA1">
        <w:rPr>
          <w:rFonts w:asciiTheme="majorBidi" w:hAnsiTheme="majorBidi" w:cstheme="majorBidi"/>
          <w:sz w:val="30"/>
          <w:szCs w:val="30"/>
          <w:lang w:val="en-US"/>
        </w:rPr>
        <w:t xml:space="preserve">. and </w:t>
      </w:r>
      <w:proofErr w:type="spellStart"/>
      <w:r w:rsidRPr="006A3BA1">
        <w:rPr>
          <w:rFonts w:asciiTheme="majorBidi" w:hAnsiTheme="majorBidi" w:cstheme="majorBidi"/>
          <w:sz w:val="30"/>
          <w:szCs w:val="30"/>
          <w:lang w:val="en-US"/>
        </w:rPr>
        <w:t>Bejaratana-Suvadhana</w:t>
      </w:r>
      <w:proofErr w:type="spellEnd"/>
      <w:r w:rsidRPr="006A3BA1">
        <w:rPr>
          <w:rFonts w:asciiTheme="majorBidi" w:hAnsiTheme="majorBidi" w:cstheme="majorBidi"/>
          <w:sz w:val="30"/>
          <w:szCs w:val="30"/>
          <w:lang w:val="en-US"/>
        </w:rPr>
        <w:t xml:space="preserve"> Foundation dated on December 1, 2015 under the project name “The STATION 1 @ CHINATOWN” in period of 30 years commencing on June 1, 2016 until May 31, 2046, compensation through rental life for Baht 161.01 million, payments separate in 3 parts: are 1). special compensation totaled amount Baht 60.00 million paid in  6 years  in amount of </w:t>
      </w:r>
      <w:r w:rsidR="00C64729" w:rsidRPr="006A3BA1">
        <w:rPr>
          <w:rFonts w:asciiTheme="majorBidi" w:hAnsiTheme="majorBidi" w:cstheme="majorBidi"/>
          <w:sz w:val="30"/>
          <w:szCs w:val="30"/>
          <w:lang w:val="en-US"/>
        </w:rPr>
        <w:t xml:space="preserve">Baht </w:t>
      </w:r>
      <w:r w:rsidRPr="006A3BA1">
        <w:rPr>
          <w:rFonts w:asciiTheme="majorBidi" w:hAnsiTheme="majorBidi" w:cstheme="majorBidi"/>
          <w:sz w:val="30"/>
          <w:szCs w:val="30"/>
          <w:lang w:val="en-US"/>
        </w:rPr>
        <w:t xml:space="preserve">10.00 million every year and paid in full amount before December 10, 2019 (in present already paid in </w:t>
      </w:r>
      <w:r w:rsidR="00E76FFE">
        <w:rPr>
          <w:rFonts w:asciiTheme="majorBidi" w:hAnsiTheme="majorBidi" w:cstheme="majorBidi"/>
          <w:sz w:val="30"/>
          <w:szCs w:val="30"/>
          <w:lang w:val="en-US"/>
        </w:rPr>
        <w:t xml:space="preserve">Baht </w:t>
      </w:r>
      <w:r w:rsidRPr="006A3BA1">
        <w:rPr>
          <w:rFonts w:asciiTheme="majorBidi" w:hAnsiTheme="majorBidi" w:cstheme="majorBidi"/>
          <w:sz w:val="30"/>
          <w:szCs w:val="30"/>
          <w:lang w:val="en-US"/>
        </w:rPr>
        <w:t xml:space="preserve">30.00 million), </w:t>
      </w:r>
      <w:r w:rsidRPr="006A3BA1">
        <w:rPr>
          <w:rFonts w:asciiTheme="majorBidi" w:hAnsiTheme="majorBidi" w:cstheme="majorBidi"/>
          <w:spacing w:val="-4"/>
          <w:sz w:val="30"/>
          <w:szCs w:val="30"/>
          <w:lang w:val="en-US"/>
        </w:rPr>
        <w:t>2) compensation for the lacking of interest between  renovation building  totaling</w:t>
      </w:r>
      <w:r w:rsidR="00C64729" w:rsidRPr="006A3BA1">
        <w:rPr>
          <w:rFonts w:asciiTheme="majorBidi" w:hAnsiTheme="majorBidi" w:cstheme="majorBidi"/>
          <w:spacing w:val="-4"/>
          <w:sz w:val="30"/>
          <w:szCs w:val="30"/>
          <w:lang w:val="en-US"/>
        </w:rPr>
        <w:t xml:space="preserve"> Baht</w:t>
      </w:r>
      <w:r w:rsidRPr="006A3BA1">
        <w:rPr>
          <w:rFonts w:asciiTheme="majorBidi" w:hAnsiTheme="majorBidi" w:cstheme="majorBidi"/>
          <w:spacing w:val="-4"/>
          <w:sz w:val="30"/>
          <w:szCs w:val="30"/>
          <w:lang w:val="en-US"/>
        </w:rPr>
        <w:t xml:space="preserve"> 2.76 million will be pay on the every 10th  of the  month on rate of </w:t>
      </w:r>
      <w:r w:rsidR="00C64729" w:rsidRPr="006A3BA1">
        <w:rPr>
          <w:rFonts w:asciiTheme="majorBidi" w:hAnsiTheme="majorBidi" w:cstheme="majorBidi"/>
          <w:spacing w:val="-4"/>
          <w:sz w:val="30"/>
          <w:szCs w:val="30"/>
          <w:lang w:val="en-US"/>
        </w:rPr>
        <w:t xml:space="preserve">Baht </w:t>
      </w:r>
      <w:r w:rsidRPr="006A3BA1">
        <w:rPr>
          <w:rFonts w:asciiTheme="majorBidi" w:hAnsiTheme="majorBidi" w:cstheme="majorBidi"/>
          <w:spacing w:val="-4"/>
          <w:sz w:val="30"/>
          <w:szCs w:val="30"/>
          <w:lang w:val="en-US"/>
        </w:rPr>
        <w:t xml:space="preserve">0.05 million until the renovation is complete (starting on May 1, 2013. to, 30 November 2015)  and from  December 1, 2015 until May 31, 2016  to pay at rate of </w:t>
      </w:r>
      <w:r w:rsidR="00C64729" w:rsidRPr="006A3BA1">
        <w:rPr>
          <w:rFonts w:asciiTheme="majorBidi" w:hAnsiTheme="majorBidi" w:cstheme="majorBidi"/>
          <w:spacing w:val="-4"/>
          <w:sz w:val="30"/>
          <w:szCs w:val="30"/>
          <w:lang w:val="en-US"/>
        </w:rPr>
        <w:t xml:space="preserve">Baht </w:t>
      </w:r>
      <w:r w:rsidRPr="006A3BA1">
        <w:rPr>
          <w:rFonts w:asciiTheme="majorBidi" w:hAnsiTheme="majorBidi" w:cstheme="majorBidi"/>
          <w:spacing w:val="-4"/>
          <w:sz w:val="30"/>
          <w:szCs w:val="30"/>
          <w:lang w:val="en-US"/>
        </w:rPr>
        <w:t>0.20 million per month (no</w:t>
      </w:r>
      <w:r w:rsidR="00E76FFE">
        <w:rPr>
          <w:rFonts w:asciiTheme="majorBidi" w:hAnsiTheme="majorBidi" w:cstheme="majorBidi"/>
          <w:spacing w:val="-4"/>
          <w:sz w:val="30"/>
          <w:szCs w:val="30"/>
          <w:lang w:val="en-US"/>
        </w:rPr>
        <w:t>w fully paid  the whole amount)</w:t>
      </w:r>
      <w:r w:rsidRPr="006A3BA1">
        <w:rPr>
          <w:rFonts w:asciiTheme="majorBidi" w:hAnsiTheme="majorBidi" w:cstheme="majorBidi"/>
          <w:spacing w:val="-4"/>
          <w:sz w:val="30"/>
          <w:szCs w:val="30"/>
          <w:cs/>
          <w:lang w:val="en-US"/>
        </w:rPr>
        <w:t xml:space="preserve"> </w:t>
      </w:r>
      <w:r w:rsidRPr="006A3BA1">
        <w:rPr>
          <w:rFonts w:asciiTheme="majorBidi" w:hAnsiTheme="majorBidi" w:cstheme="majorBidi"/>
          <w:sz w:val="30"/>
          <w:szCs w:val="30"/>
          <w:lang w:val="en-US"/>
        </w:rPr>
        <w:t>and 3) the monthly rental over the life of contract the total value of</w:t>
      </w:r>
      <w:r w:rsidR="00C64729" w:rsidRPr="006A3BA1">
        <w:rPr>
          <w:rFonts w:asciiTheme="majorBidi" w:hAnsiTheme="majorBidi" w:cstheme="majorBidi"/>
          <w:sz w:val="30"/>
          <w:szCs w:val="30"/>
          <w:lang w:val="en-US"/>
        </w:rPr>
        <w:t xml:space="preserve"> Baht</w:t>
      </w:r>
      <w:r w:rsidR="00E76FFE">
        <w:rPr>
          <w:rFonts w:asciiTheme="majorBidi" w:hAnsiTheme="majorBidi" w:cstheme="majorBidi"/>
          <w:sz w:val="30"/>
          <w:szCs w:val="30"/>
          <w:lang w:val="en-US"/>
        </w:rPr>
        <w:t xml:space="preserve"> 96.67 </w:t>
      </w:r>
      <w:r w:rsidRPr="006A3BA1">
        <w:rPr>
          <w:rFonts w:asciiTheme="majorBidi" w:hAnsiTheme="majorBidi" w:cstheme="majorBidi"/>
          <w:sz w:val="30"/>
          <w:szCs w:val="30"/>
          <w:lang w:val="en-US"/>
        </w:rPr>
        <w:t>million will be pay on the 10th of every month throughout the 30 years from 2016, the company will be recognizes the monthly rental as an expense in the financial statements by strait line method all over contract.</w:t>
      </w:r>
    </w:p>
    <w:p w:rsidR="00783E53" w:rsidRPr="004C5723" w:rsidRDefault="00783E53" w:rsidP="006619CB">
      <w:pPr>
        <w:tabs>
          <w:tab w:val="left" w:pos="990"/>
        </w:tabs>
        <w:ind w:left="360" w:firstLine="630"/>
        <w:jc w:val="thaiDistribute"/>
        <w:rPr>
          <w:rFonts w:asciiTheme="majorBidi" w:hAnsiTheme="majorBidi"/>
          <w:color w:val="000000" w:themeColor="text1"/>
          <w:sz w:val="20"/>
          <w:szCs w:val="20"/>
        </w:rPr>
      </w:pPr>
    </w:p>
    <w:p w:rsidR="00C64729" w:rsidRPr="00C64729" w:rsidRDefault="00722E47" w:rsidP="006A3BA1">
      <w:pPr>
        <w:tabs>
          <w:tab w:val="left" w:pos="990"/>
        </w:tabs>
        <w:ind w:left="360"/>
        <w:jc w:val="thaiDistribute"/>
        <w:rPr>
          <w:rFonts w:ascii="inherit" w:hAnsi="inherit" w:cs="Courier New"/>
          <w:color w:val="212121"/>
          <w:sz w:val="20"/>
          <w:szCs w:val="20"/>
          <w:lang w:val="en-US" w:eastAsia="en-US"/>
        </w:rPr>
      </w:pPr>
      <w:r w:rsidRPr="00722E47">
        <w:rPr>
          <w:rFonts w:ascii="inherit" w:hAnsi="inherit" w:cs="Courier New"/>
          <w:color w:val="212121"/>
          <w:sz w:val="20"/>
          <w:szCs w:val="20"/>
          <w:lang w:eastAsia="en-US"/>
        </w:rPr>
        <w:t>Consolidated financial statements</w:t>
      </w:r>
      <w:r w:rsidR="00C64729" w:rsidRPr="00C64729">
        <w:rPr>
          <w:rFonts w:ascii="inherit" w:hAnsi="inherit" w:cs="Courier New"/>
          <w:color w:val="212121"/>
          <w:sz w:val="20"/>
          <w:szCs w:val="20"/>
          <w:lang w:eastAsia="en-US"/>
        </w:rPr>
        <w:t xml:space="preserve"> A</w:t>
      </w:r>
      <w:r w:rsidR="00C64729" w:rsidRPr="004C5723">
        <w:rPr>
          <w:sz w:val="30"/>
          <w:szCs w:val="30"/>
        </w:rPr>
        <w:t xml:space="preserve">mortization for </w:t>
      </w:r>
      <w:r w:rsidR="004C5723" w:rsidRPr="004C5723">
        <w:rPr>
          <w:sz w:val="30"/>
          <w:szCs w:val="30"/>
        </w:rPr>
        <w:t xml:space="preserve">the year ended December 31, </w:t>
      </w:r>
      <w:r w:rsidR="004C5723" w:rsidRPr="004C5723">
        <w:rPr>
          <w:sz w:val="30"/>
          <w:szCs w:val="30"/>
          <w:cs/>
        </w:rPr>
        <w:t>2</w:t>
      </w:r>
      <w:r w:rsidR="004C5723">
        <w:rPr>
          <w:sz w:val="30"/>
          <w:szCs w:val="30"/>
          <w:cs/>
        </w:rPr>
        <w:t>016</w:t>
      </w:r>
      <w:r w:rsidR="00C64729" w:rsidRPr="004C5723">
        <w:rPr>
          <w:sz w:val="30"/>
          <w:szCs w:val="30"/>
        </w:rPr>
        <w:t xml:space="preserve">, the </w:t>
      </w:r>
      <w:r w:rsidR="00C64729" w:rsidRPr="00C64729">
        <w:rPr>
          <w:rFonts w:ascii="inherit" w:hAnsi="inherit" w:cs="Courier New"/>
          <w:color w:val="212121"/>
          <w:sz w:val="20"/>
          <w:szCs w:val="20"/>
          <w:lang w:eastAsia="en-US"/>
        </w:rPr>
        <w:t>amount recognized in the consolidated income statement for the year.</w:t>
      </w:r>
    </w:p>
    <w:p w:rsidR="00C64729" w:rsidRDefault="00C64729" w:rsidP="00C64729">
      <w:pPr>
        <w:ind w:left="360" w:firstLine="1080"/>
        <w:jc w:val="thaiDistribute"/>
        <w:rPr>
          <w:sz w:val="30"/>
          <w:szCs w:val="30"/>
        </w:rPr>
      </w:pPr>
    </w:p>
    <w:p w:rsidR="006A3BA1" w:rsidRDefault="006A3BA1" w:rsidP="00C64729">
      <w:pPr>
        <w:ind w:left="360" w:firstLine="1080"/>
        <w:jc w:val="thaiDistribute"/>
        <w:rPr>
          <w:sz w:val="30"/>
          <w:szCs w:val="30"/>
        </w:rPr>
      </w:pPr>
    </w:p>
    <w:p w:rsidR="006A3BA1" w:rsidRPr="00C64729" w:rsidRDefault="006A3BA1" w:rsidP="00C64729">
      <w:pPr>
        <w:ind w:left="360" w:firstLine="1080"/>
        <w:jc w:val="thaiDistribute"/>
        <w:rPr>
          <w:sz w:val="30"/>
          <w:szCs w:val="30"/>
        </w:rPr>
      </w:pPr>
    </w:p>
    <w:p w:rsidR="000A0570" w:rsidRPr="003621C1" w:rsidRDefault="003A58A2" w:rsidP="00B54F78">
      <w:pPr>
        <w:ind w:left="426" w:hanging="426"/>
        <w:outlineLvl w:val="0"/>
        <w:rPr>
          <w:sz w:val="30"/>
          <w:szCs w:val="30"/>
          <w:u w:val="single"/>
          <w:cs/>
        </w:rPr>
      </w:pPr>
      <w:r>
        <w:rPr>
          <w:sz w:val="30"/>
          <w:szCs w:val="30"/>
          <w:cs/>
        </w:rPr>
        <w:lastRenderedPageBreak/>
        <w:t>20</w:t>
      </w:r>
      <w:r w:rsidR="000A0570" w:rsidRPr="00F32E40">
        <w:rPr>
          <w:sz w:val="30"/>
          <w:szCs w:val="30"/>
          <w:cs/>
        </w:rPr>
        <w:t>.</w:t>
      </w:r>
      <w:r w:rsidR="000A0570">
        <w:rPr>
          <w:sz w:val="30"/>
          <w:szCs w:val="30"/>
          <w:cs/>
        </w:rPr>
        <w:tab/>
      </w:r>
      <w:r w:rsidR="00E445C2" w:rsidRPr="00E445C2">
        <w:rPr>
          <w:sz w:val="30"/>
          <w:szCs w:val="30"/>
          <w:u w:val="single"/>
        </w:rPr>
        <w:t>Pro</w:t>
      </w:r>
      <w:r w:rsidR="00453660">
        <w:rPr>
          <w:sz w:val="30"/>
          <w:szCs w:val="30"/>
          <w:u w:val="single"/>
        </w:rPr>
        <w:t>perty, plant and equipment</w:t>
      </w:r>
    </w:p>
    <w:p w:rsidR="000A0570" w:rsidRPr="004C5723" w:rsidRDefault="000A0570" w:rsidP="000A0570">
      <w:pPr>
        <w:ind w:left="360"/>
        <w:jc w:val="thaiDistribute"/>
        <w:rPr>
          <w:sz w:val="16"/>
          <w:szCs w:val="16"/>
          <w:cs/>
        </w:rPr>
      </w:pPr>
    </w:p>
    <w:p w:rsidR="004C5723" w:rsidRPr="00505D2B" w:rsidRDefault="004C5723" w:rsidP="00022343">
      <w:pPr>
        <w:ind w:left="360"/>
        <w:jc w:val="thaiDistribute"/>
        <w:rPr>
          <w:sz w:val="30"/>
          <w:szCs w:val="30"/>
          <w:u w:val="single"/>
          <w:cs/>
        </w:rPr>
      </w:pPr>
      <w:r w:rsidRPr="001802F5">
        <w:rPr>
          <w:sz w:val="30"/>
          <w:szCs w:val="30"/>
        </w:rPr>
        <w:t xml:space="preserve">Consisted </w:t>
      </w:r>
      <w:proofErr w:type="gramStart"/>
      <w:r w:rsidRPr="001802F5">
        <w:rPr>
          <w:sz w:val="30"/>
          <w:szCs w:val="30"/>
        </w:rPr>
        <w:t>of</w:t>
      </w:r>
      <w:r>
        <w:rPr>
          <w:sz w:val="30"/>
          <w:szCs w:val="30"/>
        </w:rPr>
        <w:t xml:space="preserve"> :</w:t>
      </w:r>
      <w:proofErr w:type="gramEnd"/>
      <w:r w:rsidRPr="001802F5">
        <w:rPr>
          <w:sz w:val="30"/>
          <w:szCs w:val="30"/>
        </w:rPr>
        <w:t>-</w:t>
      </w:r>
    </w:p>
    <w:p w:rsidR="00202418" w:rsidRDefault="00202418" w:rsidP="000A0570">
      <w:pPr>
        <w:ind w:left="360" w:firstLine="1080"/>
        <w:jc w:val="thaiDistribute"/>
        <w:rPr>
          <w:sz w:val="10"/>
          <w:szCs w:val="10"/>
        </w:rPr>
      </w:pPr>
    </w:p>
    <w:tbl>
      <w:tblPr>
        <w:tblW w:w="4901" w:type="pct"/>
        <w:tblInd w:w="450" w:type="dxa"/>
        <w:tblLayout w:type="fixed"/>
        <w:tblLook w:val="01E0" w:firstRow="1" w:lastRow="1" w:firstColumn="1" w:lastColumn="1" w:noHBand="0" w:noVBand="0"/>
      </w:tblPr>
      <w:tblGrid>
        <w:gridCol w:w="2661"/>
        <w:gridCol w:w="60"/>
        <w:gridCol w:w="742"/>
        <w:gridCol w:w="768"/>
        <w:gridCol w:w="1108"/>
        <w:gridCol w:w="720"/>
        <w:gridCol w:w="902"/>
        <w:gridCol w:w="812"/>
        <w:gridCol w:w="664"/>
        <w:gridCol w:w="766"/>
      </w:tblGrid>
      <w:tr w:rsidR="004C5723" w:rsidRPr="00022343" w:rsidTr="00CF313C">
        <w:trPr>
          <w:tblHeader/>
        </w:trPr>
        <w:tc>
          <w:tcPr>
            <w:tcW w:w="5000" w:type="pct"/>
            <w:gridSpan w:val="10"/>
            <w:vAlign w:val="bottom"/>
          </w:tcPr>
          <w:p w:rsidR="004C5723" w:rsidRPr="00022343" w:rsidRDefault="004C5723" w:rsidP="004C5723">
            <w:pPr>
              <w:ind w:left="426" w:right="1" w:firstLine="567"/>
              <w:jc w:val="right"/>
              <w:outlineLvl w:val="0"/>
              <w:rPr>
                <w:rFonts w:asciiTheme="majorBidi" w:hAnsiTheme="majorBidi" w:cstheme="majorBidi"/>
                <w:b/>
                <w:bCs/>
                <w:sz w:val="23"/>
                <w:szCs w:val="23"/>
                <w:cs/>
              </w:rPr>
            </w:pPr>
            <w:r w:rsidRPr="00022343">
              <w:rPr>
                <w:rFonts w:asciiTheme="majorBidi" w:hAnsiTheme="majorBidi" w:cstheme="majorBidi"/>
                <w:sz w:val="23"/>
                <w:szCs w:val="23"/>
                <w:cs/>
              </w:rPr>
              <w:t>(</w:t>
            </w:r>
            <w:r w:rsidRPr="00022343">
              <w:rPr>
                <w:rFonts w:asciiTheme="majorBidi" w:hAnsiTheme="majorBidi" w:cstheme="majorBidi"/>
                <w:sz w:val="23"/>
                <w:szCs w:val="23"/>
              </w:rPr>
              <w:t>Unit :Thousand Baht)</w:t>
            </w:r>
          </w:p>
        </w:tc>
      </w:tr>
      <w:tr w:rsidR="004C5723" w:rsidRPr="00022343" w:rsidTr="00CF313C">
        <w:trPr>
          <w:tblHeader/>
        </w:trPr>
        <w:tc>
          <w:tcPr>
            <w:tcW w:w="1479" w:type="pct"/>
            <w:gridSpan w:val="2"/>
            <w:tcBorders>
              <w:bottom w:val="single" w:sz="4" w:space="0" w:color="auto"/>
            </w:tcBorders>
            <w:vAlign w:val="bottom"/>
          </w:tcPr>
          <w:p w:rsidR="004C5723" w:rsidRPr="00022343" w:rsidRDefault="004C5723" w:rsidP="00971AE3">
            <w:pPr>
              <w:jc w:val="center"/>
              <w:rPr>
                <w:rFonts w:asciiTheme="majorBidi" w:hAnsiTheme="majorBidi" w:cstheme="majorBidi"/>
                <w:sz w:val="23"/>
                <w:szCs w:val="23"/>
                <w:highlight w:val="yellow"/>
              </w:rPr>
            </w:pPr>
          </w:p>
        </w:tc>
        <w:tc>
          <w:tcPr>
            <w:tcW w:w="3521" w:type="pct"/>
            <w:gridSpan w:val="8"/>
            <w:tcBorders>
              <w:bottom w:val="single" w:sz="4" w:space="0" w:color="auto"/>
            </w:tcBorders>
          </w:tcPr>
          <w:p w:rsidR="004C5723" w:rsidRPr="00022343" w:rsidRDefault="004C5723" w:rsidP="00971AE3">
            <w:pPr>
              <w:ind w:left="-60" w:right="-84"/>
              <w:jc w:val="center"/>
              <w:rPr>
                <w:rFonts w:asciiTheme="majorBidi" w:hAnsiTheme="majorBidi" w:cstheme="majorBidi"/>
                <w:sz w:val="23"/>
                <w:szCs w:val="23"/>
              </w:rPr>
            </w:pPr>
            <w:r w:rsidRPr="00022343">
              <w:rPr>
                <w:rFonts w:asciiTheme="majorBidi" w:hAnsiTheme="majorBidi" w:cstheme="majorBidi"/>
                <w:sz w:val="23"/>
                <w:szCs w:val="23"/>
                <w:u w:val="single"/>
              </w:rPr>
              <w:t>Consolidated financial statements</w:t>
            </w:r>
          </w:p>
        </w:tc>
      </w:tr>
      <w:tr w:rsidR="00B6453E" w:rsidRPr="00022343" w:rsidTr="00CF313C">
        <w:trPr>
          <w:tblHeader/>
        </w:trPr>
        <w:tc>
          <w:tcPr>
            <w:tcW w:w="1479" w:type="pct"/>
            <w:gridSpan w:val="2"/>
            <w:tcBorders>
              <w:top w:val="single" w:sz="4" w:space="0" w:color="auto"/>
            </w:tcBorders>
            <w:vAlign w:val="bottom"/>
          </w:tcPr>
          <w:p w:rsidR="004C5723" w:rsidRPr="00022343" w:rsidRDefault="004C5723" w:rsidP="004C5723">
            <w:pPr>
              <w:jc w:val="center"/>
              <w:rPr>
                <w:rFonts w:asciiTheme="majorBidi" w:hAnsiTheme="majorBidi" w:cstheme="majorBidi"/>
                <w:sz w:val="23"/>
                <w:szCs w:val="23"/>
                <w:highlight w:val="yellow"/>
              </w:rPr>
            </w:pPr>
          </w:p>
        </w:tc>
        <w:tc>
          <w:tcPr>
            <w:tcW w:w="403" w:type="pct"/>
            <w:tcBorders>
              <w:top w:val="single" w:sz="4" w:space="0" w:color="auto"/>
            </w:tcBorders>
          </w:tcPr>
          <w:p w:rsidR="004C5723" w:rsidRPr="00022343" w:rsidRDefault="004C5723" w:rsidP="00A12F4C">
            <w:pPr>
              <w:ind w:left="-100" w:right="-118"/>
              <w:jc w:val="center"/>
              <w:rPr>
                <w:rFonts w:asciiTheme="majorBidi" w:hAnsiTheme="majorBidi" w:cstheme="majorBidi"/>
                <w:b/>
                <w:bCs/>
                <w:sz w:val="23"/>
                <w:szCs w:val="23"/>
              </w:rPr>
            </w:pPr>
          </w:p>
        </w:tc>
        <w:tc>
          <w:tcPr>
            <w:tcW w:w="417" w:type="pct"/>
            <w:tcBorders>
              <w:top w:val="single" w:sz="4" w:space="0" w:color="auto"/>
            </w:tcBorders>
          </w:tcPr>
          <w:p w:rsidR="004C5723" w:rsidRPr="00022343" w:rsidRDefault="004C5723" w:rsidP="00A12F4C">
            <w:pPr>
              <w:ind w:left="-100" w:right="-118"/>
              <w:jc w:val="center"/>
              <w:rPr>
                <w:rFonts w:asciiTheme="majorBidi" w:hAnsiTheme="majorBidi" w:cstheme="majorBidi"/>
                <w:b/>
                <w:bCs/>
                <w:sz w:val="23"/>
                <w:szCs w:val="23"/>
              </w:rPr>
            </w:pPr>
          </w:p>
        </w:tc>
        <w:tc>
          <w:tcPr>
            <w:tcW w:w="602" w:type="pct"/>
            <w:tcBorders>
              <w:top w:val="single" w:sz="4" w:space="0" w:color="auto"/>
            </w:tcBorders>
          </w:tcPr>
          <w:p w:rsidR="004C5723" w:rsidRPr="00022343" w:rsidRDefault="004C5723" w:rsidP="00A12F4C">
            <w:pPr>
              <w:tabs>
                <w:tab w:val="left" w:pos="-675"/>
              </w:tabs>
              <w:jc w:val="center"/>
              <w:rPr>
                <w:rFonts w:asciiTheme="majorBidi" w:hAnsiTheme="majorBidi" w:cstheme="majorBidi"/>
                <w:sz w:val="23"/>
                <w:szCs w:val="23"/>
                <w:cs/>
              </w:rPr>
            </w:pPr>
          </w:p>
        </w:tc>
        <w:tc>
          <w:tcPr>
            <w:tcW w:w="391" w:type="pct"/>
            <w:tcBorders>
              <w:top w:val="single" w:sz="4" w:space="0" w:color="auto"/>
            </w:tcBorders>
          </w:tcPr>
          <w:p w:rsidR="004C5723" w:rsidRPr="00022343" w:rsidRDefault="004C5723" w:rsidP="00A12F4C">
            <w:pPr>
              <w:ind w:left="-100" w:right="-118"/>
              <w:jc w:val="center"/>
              <w:rPr>
                <w:rFonts w:asciiTheme="majorBidi" w:hAnsiTheme="majorBidi" w:cstheme="majorBidi"/>
                <w:b/>
                <w:bCs/>
                <w:sz w:val="23"/>
                <w:szCs w:val="23"/>
              </w:rPr>
            </w:pPr>
          </w:p>
        </w:tc>
        <w:tc>
          <w:tcPr>
            <w:tcW w:w="490" w:type="pct"/>
            <w:tcBorders>
              <w:top w:val="single" w:sz="4" w:space="0" w:color="auto"/>
            </w:tcBorders>
          </w:tcPr>
          <w:p w:rsidR="004C5723" w:rsidRPr="00022343" w:rsidRDefault="00B6453E" w:rsidP="00A12F4C">
            <w:pPr>
              <w:ind w:left="-100" w:right="-118"/>
              <w:jc w:val="center"/>
              <w:rPr>
                <w:rFonts w:asciiTheme="majorBidi" w:hAnsiTheme="majorBidi" w:cstheme="majorBidi"/>
                <w:b/>
                <w:bCs/>
                <w:sz w:val="23"/>
                <w:szCs w:val="23"/>
              </w:rPr>
            </w:pPr>
            <w:r w:rsidRPr="00022343">
              <w:rPr>
                <w:rFonts w:asciiTheme="majorBidi" w:hAnsiTheme="majorBidi" w:cstheme="majorBidi"/>
                <w:sz w:val="23"/>
                <w:szCs w:val="23"/>
                <w:lang w:val="en-US" w:eastAsia="en-US"/>
              </w:rPr>
              <w:t>Tools,</w:t>
            </w:r>
          </w:p>
        </w:tc>
        <w:tc>
          <w:tcPr>
            <w:tcW w:w="441" w:type="pct"/>
            <w:tcBorders>
              <w:top w:val="single" w:sz="4" w:space="0" w:color="auto"/>
            </w:tcBorders>
          </w:tcPr>
          <w:p w:rsidR="004C5723" w:rsidRPr="00022343" w:rsidRDefault="00B6453E" w:rsidP="00A12F4C">
            <w:pPr>
              <w:ind w:left="-100" w:right="-118"/>
              <w:jc w:val="center"/>
              <w:rPr>
                <w:rFonts w:asciiTheme="majorBidi" w:hAnsiTheme="majorBidi" w:cstheme="majorBidi"/>
                <w:b/>
                <w:bCs/>
                <w:sz w:val="23"/>
                <w:szCs w:val="23"/>
              </w:rPr>
            </w:pPr>
            <w:r w:rsidRPr="00022343">
              <w:rPr>
                <w:rFonts w:asciiTheme="majorBidi" w:hAnsiTheme="majorBidi" w:cstheme="majorBidi"/>
                <w:sz w:val="23"/>
                <w:szCs w:val="23"/>
                <w:lang w:val="en-US" w:eastAsia="en-US"/>
              </w:rPr>
              <w:t>Furniture,</w:t>
            </w:r>
          </w:p>
        </w:tc>
        <w:tc>
          <w:tcPr>
            <w:tcW w:w="361" w:type="pct"/>
            <w:tcBorders>
              <w:top w:val="single" w:sz="4" w:space="0" w:color="auto"/>
            </w:tcBorders>
          </w:tcPr>
          <w:p w:rsidR="004C5723" w:rsidRPr="00022343" w:rsidRDefault="004C5723" w:rsidP="00A12F4C">
            <w:pPr>
              <w:ind w:left="-100" w:right="-118"/>
              <w:jc w:val="center"/>
              <w:rPr>
                <w:rFonts w:asciiTheme="majorBidi" w:hAnsiTheme="majorBidi" w:cstheme="majorBidi"/>
                <w:b/>
                <w:bCs/>
                <w:sz w:val="23"/>
                <w:szCs w:val="23"/>
              </w:rPr>
            </w:pPr>
          </w:p>
        </w:tc>
        <w:tc>
          <w:tcPr>
            <w:tcW w:w="416" w:type="pct"/>
            <w:tcBorders>
              <w:top w:val="single" w:sz="4" w:space="0" w:color="auto"/>
            </w:tcBorders>
          </w:tcPr>
          <w:p w:rsidR="004C5723" w:rsidRPr="00022343" w:rsidRDefault="004C5723" w:rsidP="00A12F4C">
            <w:pPr>
              <w:ind w:left="-100" w:right="-118"/>
              <w:jc w:val="center"/>
              <w:rPr>
                <w:rFonts w:asciiTheme="majorBidi" w:hAnsiTheme="majorBidi" w:cstheme="majorBidi"/>
                <w:b/>
                <w:bCs/>
                <w:sz w:val="23"/>
                <w:szCs w:val="23"/>
              </w:rPr>
            </w:pPr>
          </w:p>
        </w:tc>
      </w:tr>
      <w:tr w:rsidR="00094DDF" w:rsidRPr="00022343" w:rsidTr="00CF313C">
        <w:trPr>
          <w:tblHeader/>
        </w:trPr>
        <w:tc>
          <w:tcPr>
            <w:tcW w:w="1479" w:type="pct"/>
            <w:gridSpan w:val="2"/>
            <w:vAlign w:val="bottom"/>
          </w:tcPr>
          <w:p w:rsidR="00B6453E" w:rsidRPr="00022343" w:rsidRDefault="00B6453E" w:rsidP="00B6453E">
            <w:pPr>
              <w:jc w:val="center"/>
              <w:rPr>
                <w:rFonts w:asciiTheme="majorBidi" w:hAnsiTheme="majorBidi" w:cstheme="majorBidi"/>
                <w:sz w:val="23"/>
                <w:szCs w:val="23"/>
                <w:highlight w:val="yellow"/>
              </w:rPr>
            </w:pPr>
          </w:p>
        </w:tc>
        <w:tc>
          <w:tcPr>
            <w:tcW w:w="403" w:type="pct"/>
          </w:tcPr>
          <w:p w:rsidR="00B6453E" w:rsidRPr="00022343" w:rsidRDefault="00B6453E" w:rsidP="00A12F4C">
            <w:pPr>
              <w:ind w:left="-100" w:right="-118"/>
              <w:jc w:val="center"/>
              <w:rPr>
                <w:rFonts w:asciiTheme="majorBidi" w:hAnsiTheme="majorBidi" w:cstheme="majorBidi"/>
                <w:sz w:val="23"/>
                <w:szCs w:val="23"/>
                <w:lang w:val="en-US" w:eastAsia="en-US"/>
              </w:rPr>
            </w:pPr>
          </w:p>
        </w:tc>
        <w:tc>
          <w:tcPr>
            <w:tcW w:w="417" w:type="pct"/>
          </w:tcPr>
          <w:p w:rsidR="00B6453E" w:rsidRPr="00022343" w:rsidRDefault="00B6453E" w:rsidP="00A12F4C">
            <w:pPr>
              <w:ind w:left="-100" w:right="-118"/>
              <w:jc w:val="center"/>
              <w:rPr>
                <w:rFonts w:asciiTheme="majorBidi" w:hAnsiTheme="majorBidi" w:cstheme="majorBidi"/>
                <w:sz w:val="23"/>
                <w:szCs w:val="23"/>
                <w:lang w:val="en-US" w:eastAsia="en-US"/>
              </w:rPr>
            </w:pPr>
          </w:p>
        </w:tc>
        <w:tc>
          <w:tcPr>
            <w:tcW w:w="602" w:type="pct"/>
          </w:tcPr>
          <w:p w:rsidR="00B6453E" w:rsidRPr="00022343" w:rsidRDefault="00B6453E" w:rsidP="00A12F4C">
            <w:pPr>
              <w:tabs>
                <w:tab w:val="left" w:pos="-675"/>
              </w:tabs>
              <w:jc w:val="center"/>
              <w:rPr>
                <w:rFonts w:asciiTheme="majorBidi" w:hAnsiTheme="majorBidi" w:cstheme="majorBidi"/>
                <w:sz w:val="23"/>
                <w:szCs w:val="23"/>
              </w:rPr>
            </w:pPr>
          </w:p>
        </w:tc>
        <w:tc>
          <w:tcPr>
            <w:tcW w:w="391" w:type="pct"/>
          </w:tcPr>
          <w:p w:rsidR="00B6453E" w:rsidRPr="00022343" w:rsidRDefault="00B6453E" w:rsidP="00A12F4C">
            <w:pPr>
              <w:ind w:left="-100" w:right="-118"/>
              <w:jc w:val="center"/>
              <w:rPr>
                <w:rFonts w:asciiTheme="majorBidi" w:hAnsiTheme="majorBidi" w:cstheme="majorBidi"/>
                <w:sz w:val="23"/>
                <w:szCs w:val="23"/>
                <w:lang w:val="en-US" w:eastAsia="en-US"/>
              </w:rPr>
            </w:pPr>
          </w:p>
        </w:tc>
        <w:tc>
          <w:tcPr>
            <w:tcW w:w="490" w:type="pct"/>
          </w:tcPr>
          <w:p w:rsidR="00B6453E" w:rsidRPr="00022343" w:rsidRDefault="00B6453E" w:rsidP="00A12F4C">
            <w:pPr>
              <w:ind w:left="-90" w:right="-126"/>
              <w:jc w:val="center"/>
              <w:rPr>
                <w:rFonts w:asciiTheme="majorBidi" w:hAnsiTheme="majorBidi" w:cstheme="majorBidi"/>
                <w:sz w:val="23"/>
                <w:szCs w:val="23"/>
                <w:cs/>
              </w:rPr>
            </w:pPr>
            <w:r w:rsidRPr="00022343">
              <w:rPr>
                <w:rFonts w:asciiTheme="majorBidi" w:hAnsiTheme="majorBidi" w:cstheme="majorBidi"/>
                <w:sz w:val="23"/>
                <w:szCs w:val="23"/>
              </w:rPr>
              <w:t>machinery</w:t>
            </w:r>
          </w:p>
        </w:tc>
        <w:tc>
          <w:tcPr>
            <w:tcW w:w="441" w:type="pct"/>
          </w:tcPr>
          <w:p w:rsidR="00B6453E" w:rsidRPr="00022343" w:rsidRDefault="00B6453E" w:rsidP="00A12F4C">
            <w:pPr>
              <w:ind w:left="-100" w:right="-118"/>
              <w:jc w:val="center"/>
              <w:rPr>
                <w:rFonts w:asciiTheme="majorBidi" w:hAnsiTheme="majorBidi" w:cstheme="majorBidi"/>
                <w:b/>
                <w:bCs/>
                <w:sz w:val="23"/>
                <w:szCs w:val="23"/>
                <w:cs/>
              </w:rPr>
            </w:pPr>
            <w:r w:rsidRPr="00022343">
              <w:rPr>
                <w:rFonts w:asciiTheme="majorBidi" w:hAnsiTheme="majorBidi" w:cstheme="majorBidi"/>
                <w:sz w:val="23"/>
                <w:szCs w:val="23"/>
                <w:lang w:val="en-US" w:eastAsia="en-US"/>
              </w:rPr>
              <w:t>fixtures</w:t>
            </w:r>
          </w:p>
        </w:tc>
        <w:tc>
          <w:tcPr>
            <w:tcW w:w="361" w:type="pct"/>
          </w:tcPr>
          <w:p w:rsidR="00B6453E" w:rsidRPr="00022343" w:rsidRDefault="00B6453E" w:rsidP="00A12F4C">
            <w:pPr>
              <w:ind w:left="-100" w:right="-118"/>
              <w:jc w:val="center"/>
              <w:rPr>
                <w:rFonts w:asciiTheme="majorBidi" w:hAnsiTheme="majorBidi" w:cstheme="majorBidi"/>
                <w:b/>
                <w:bCs/>
                <w:sz w:val="23"/>
                <w:szCs w:val="23"/>
                <w:cs/>
              </w:rPr>
            </w:pPr>
          </w:p>
        </w:tc>
        <w:tc>
          <w:tcPr>
            <w:tcW w:w="416" w:type="pct"/>
          </w:tcPr>
          <w:p w:rsidR="00B6453E" w:rsidRPr="00022343" w:rsidRDefault="00B6453E" w:rsidP="00A12F4C">
            <w:pPr>
              <w:ind w:left="-100" w:right="-118"/>
              <w:jc w:val="center"/>
              <w:rPr>
                <w:rFonts w:asciiTheme="majorBidi" w:hAnsiTheme="majorBidi" w:cstheme="majorBidi"/>
                <w:b/>
                <w:bCs/>
                <w:sz w:val="23"/>
                <w:szCs w:val="23"/>
                <w:cs/>
              </w:rPr>
            </w:pPr>
          </w:p>
        </w:tc>
      </w:tr>
      <w:tr w:rsidR="00094DDF" w:rsidRPr="00022343" w:rsidTr="00022343">
        <w:trPr>
          <w:tblHeader/>
        </w:trPr>
        <w:tc>
          <w:tcPr>
            <w:tcW w:w="1479" w:type="pct"/>
            <w:gridSpan w:val="2"/>
            <w:vAlign w:val="bottom"/>
          </w:tcPr>
          <w:p w:rsidR="00B6453E" w:rsidRPr="00022343" w:rsidRDefault="00B6453E" w:rsidP="00B6453E">
            <w:pPr>
              <w:jc w:val="center"/>
              <w:rPr>
                <w:rFonts w:asciiTheme="majorBidi" w:hAnsiTheme="majorBidi" w:cstheme="majorBidi"/>
                <w:sz w:val="23"/>
                <w:szCs w:val="23"/>
                <w:highlight w:val="yellow"/>
              </w:rPr>
            </w:pPr>
          </w:p>
        </w:tc>
        <w:tc>
          <w:tcPr>
            <w:tcW w:w="403" w:type="pct"/>
          </w:tcPr>
          <w:p w:rsidR="00B6453E" w:rsidRPr="00022343" w:rsidRDefault="00B6453E" w:rsidP="00A12F4C">
            <w:pPr>
              <w:ind w:left="-100" w:right="-118"/>
              <w:jc w:val="center"/>
              <w:rPr>
                <w:rFonts w:asciiTheme="majorBidi" w:hAnsiTheme="majorBidi" w:cstheme="majorBidi"/>
                <w:sz w:val="23"/>
                <w:szCs w:val="23"/>
                <w:lang w:val="en-US" w:eastAsia="en-US"/>
              </w:rPr>
            </w:pPr>
          </w:p>
        </w:tc>
        <w:tc>
          <w:tcPr>
            <w:tcW w:w="417" w:type="pct"/>
          </w:tcPr>
          <w:p w:rsidR="00B6453E" w:rsidRPr="00022343" w:rsidRDefault="00B6453E" w:rsidP="00A12F4C">
            <w:pPr>
              <w:ind w:left="-100" w:right="-118"/>
              <w:jc w:val="center"/>
              <w:rPr>
                <w:rFonts w:asciiTheme="majorBidi" w:hAnsiTheme="majorBidi" w:cstheme="majorBidi"/>
                <w:sz w:val="23"/>
                <w:szCs w:val="23"/>
                <w:lang w:val="en-US" w:eastAsia="en-US"/>
              </w:rPr>
            </w:pPr>
          </w:p>
        </w:tc>
        <w:tc>
          <w:tcPr>
            <w:tcW w:w="602" w:type="pct"/>
          </w:tcPr>
          <w:p w:rsidR="00B6453E" w:rsidRPr="00022343" w:rsidRDefault="00B6453E" w:rsidP="00A12F4C">
            <w:pPr>
              <w:tabs>
                <w:tab w:val="left" w:pos="-675"/>
              </w:tabs>
              <w:jc w:val="center"/>
              <w:rPr>
                <w:rFonts w:asciiTheme="majorBidi" w:hAnsiTheme="majorBidi" w:cstheme="majorBidi"/>
                <w:sz w:val="23"/>
                <w:szCs w:val="23"/>
              </w:rPr>
            </w:pPr>
            <w:r w:rsidRPr="00022343">
              <w:rPr>
                <w:rFonts w:asciiTheme="majorBidi" w:hAnsiTheme="majorBidi" w:cstheme="majorBidi"/>
                <w:sz w:val="23"/>
                <w:szCs w:val="23"/>
              </w:rPr>
              <w:t>Building</w:t>
            </w:r>
          </w:p>
        </w:tc>
        <w:tc>
          <w:tcPr>
            <w:tcW w:w="391" w:type="pct"/>
          </w:tcPr>
          <w:p w:rsidR="00B6453E" w:rsidRPr="00022343" w:rsidRDefault="00B6453E" w:rsidP="00A12F4C">
            <w:pPr>
              <w:ind w:left="-100" w:right="-118"/>
              <w:jc w:val="center"/>
              <w:rPr>
                <w:rFonts w:asciiTheme="majorBidi" w:hAnsiTheme="majorBidi" w:cstheme="majorBidi"/>
                <w:sz w:val="23"/>
                <w:szCs w:val="23"/>
                <w:lang w:val="en-US" w:eastAsia="en-US"/>
              </w:rPr>
            </w:pPr>
            <w:r w:rsidRPr="00022343">
              <w:rPr>
                <w:rFonts w:asciiTheme="majorBidi" w:hAnsiTheme="majorBidi" w:cstheme="majorBidi"/>
                <w:sz w:val="23"/>
                <w:szCs w:val="23"/>
                <w:lang w:val="en-US" w:eastAsia="en-US"/>
              </w:rPr>
              <w:t>Sales</w:t>
            </w:r>
          </w:p>
        </w:tc>
        <w:tc>
          <w:tcPr>
            <w:tcW w:w="490" w:type="pct"/>
          </w:tcPr>
          <w:p w:rsidR="00B6453E" w:rsidRPr="00022343" w:rsidRDefault="00B6453E" w:rsidP="00A12F4C">
            <w:pPr>
              <w:ind w:left="-100" w:right="-118"/>
              <w:jc w:val="center"/>
              <w:rPr>
                <w:rFonts w:asciiTheme="majorBidi" w:hAnsiTheme="majorBidi" w:cstheme="majorBidi"/>
                <w:b/>
                <w:bCs/>
                <w:sz w:val="23"/>
                <w:szCs w:val="23"/>
                <w:cs/>
              </w:rPr>
            </w:pPr>
            <w:r w:rsidRPr="00022343">
              <w:rPr>
                <w:rFonts w:asciiTheme="majorBidi" w:hAnsiTheme="majorBidi" w:cstheme="majorBidi"/>
                <w:sz w:val="23"/>
                <w:szCs w:val="23"/>
                <w:lang w:val="en-US" w:eastAsia="en-US"/>
              </w:rPr>
              <w:t>and</w:t>
            </w:r>
          </w:p>
        </w:tc>
        <w:tc>
          <w:tcPr>
            <w:tcW w:w="441" w:type="pct"/>
          </w:tcPr>
          <w:p w:rsidR="00B6453E" w:rsidRPr="00022343" w:rsidRDefault="00B6453E" w:rsidP="00A12F4C">
            <w:pPr>
              <w:ind w:left="-100" w:right="-118"/>
              <w:jc w:val="center"/>
              <w:rPr>
                <w:rFonts w:asciiTheme="majorBidi" w:hAnsiTheme="majorBidi" w:cstheme="majorBidi"/>
                <w:b/>
                <w:bCs/>
                <w:sz w:val="23"/>
                <w:szCs w:val="23"/>
                <w:cs/>
              </w:rPr>
            </w:pPr>
            <w:r w:rsidRPr="00022343">
              <w:rPr>
                <w:rFonts w:asciiTheme="majorBidi" w:hAnsiTheme="majorBidi" w:cstheme="majorBidi"/>
                <w:sz w:val="23"/>
                <w:szCs w:val="23"/>
                <w:lang w:val="en-US" w:eastAsia="en-US"/>
              </w:rPr>
              <w:t>and office</w:t>
            </w:r>
          </w:p>
        </w:tc>
        <w:tc>
          <w:tcPr>
            <w:tcW w:w="361" w:type="pct"/>
          </w:tcPr>
          <w:p w:rsidR="00B6453E" w:rsidRPr="00022343" w:rsidRDefault="00B6453E" w:rsidP="00A12F4C">
            <w:pPr>
              <w:ind w:left="-100" w:right="-118"/>
              <w:jc w:val="center"/>
              <w:rPr>
                <w:rFonts w:asciiTheme="majorBidi" w:hAnsiTheme="majorBidi" w:cstheme="majorBidi"/>
                <w:b/>
                <w:bCs/>
                <w:sz w:val="23"/>
                <w:szCs w:val="23"/>
                <w:cs/>
              </w:rPr>
            </w:pPr>
          </w:p>
        </w:tc>
        <w:tc>
          <w:tcPr>
            <w:tcW w:w="416" w:type="pct"/>
          </w:tcPr>
          <w:p w:rsidR="00B6453E" w:rsidRPr="00022343" w:rsidRDefault="00B6453E" w:rsidP="00A12F4C">
            <w:pPr>
              <w:ind w:left="-100" w:right="-118"/>
              <w:jc w:val="center"/>
              <w:rPr>
                <w:rFonts w:asciiTheme="majorBidi" w:hAnsiTheme="majorBidi" w:cstheme="majorBidi"/>
                <w:b/>
                <w:bCs/>
                <w:sz w:val="23"/>
                <w:szCs w:val="23"/>
                <w:cs/>
              </w:rPr>
            </w:pPr>
          </w:p>
        </w:tc>
      </w:tr>
      <w:tr w:rsidR="00094DDF" w:rsidRPr="00022343" w:rsidTr="00022343">
        <w:trPr>
          <w:tblHeader/>
        </w:trPr>
        <w:tc>
          <w:tcPr>
            <w:tcW w:w="1479" w:type="pct"/>
            <w:gridSpan w:val="2"/>
            <w:tcBorders>
              <w:bottom w:val="single" w:sz="4" w:space="0" w:color="auto"/>
            </w:tcBorders>
            <w:vAlign w:val="bottom"/>
          </w:tcPr>
          <w:p w:rsidR="00B6453E" w:rsidRPr="00022343" w:rsidRDefault="00B6453E" w:rsidP="00B6453E">
            <w:pPr>
              <w:jc w:val="center"/>
              <w:rPr>
                <w:rFonts w:asciiTheme="majorBidi" w:hAnsiTheme="majorBidi" w:cstheme="majorBidi"/>
                <w:sz w:val="23"/>
                <w:szCs w:val="23"/>
                <w:highlight w:val="yellow"/>
              </w:rPr>
            </w:pPr>
          </w:p>
        </w:tc>
        <w:tc>
          <w:tcPr>
            <w:tcW w:w="403" w:type="pct"/>
            <w:tcBorders>
              <w:bottom w:val="single" w:sz="4" w:space="0" w:color="auto"/>
            </w:tcBorders>
          </w:tcPr>
          <w:p w:rsidR="00B6453E" w:rsidRPr="00022343" w:rsidRDefault="00B6453E" w:rsidP="00A12F4C">
            <w:pPr>
              <w:ind w:left="-100" w:right="-118"/>
              <w:jc w:val="center"/>
              <w:rPr>
                <w:rFonts w:asciiTheme="majorBidi" w:hAnsiTheme="majorBidi" w:cstheme="majorBidi"/>
                <w:b/>
                <w:bCs/>
                <w:sz w:val="23"/>
                <w:szCs w:val="23"/>
              </w:rPr>
            </w:pPr>
            <w:r w:rsidRPr="00022343">
              <w:rPr>
                <w:rFonts w:asciiTheme="majorBidi" w:hAnsiTheme="majorBidi" w:cstheme="majorBidi"/>
                <w:sz w:val="23"/>
                <w:szCs w:val="23"/>
                <w:lang w:val="en-US" w:eastAsia="en-US"/>
              </w:rPr>
              <w:t>Land</w:t>
            </w:r>
          </w:p>
        </w:tc>
        <w:tc>
          <w:tcPr>
            <w:tcW w:w="417" w:type="pct"/>
            <w:tcBorders>
              <w:bottom w:val="single" w:sz="4" w:space="0" w:color="auto"/>
            </w:tcBorders>
          </w:tcPr>
          <w:p w:rsidR="00B6453E" w:rsidRPr="00022343" w:rsidRDefault="00B6453E" w:rsidP="00A12F4C">
            <w:pPr>
              <w:ind w:left="-100" w:right="-118"/>
              <w:jc w:val="center"/>
              <w:rPr>
                <w:rFonts w:asciiTheme="majorBidi" w:hAnsiTheme="majorBidi" w:cstheme="majorBidi"/>
                <w:b/>
                <w:bCs/>
                <w:sz w:val="23"/>
                <w:szCs w:val="23"/>
              </w:rPr>
            </w:pPr>
            <w:r w:rsidRPr="00022343">
              <w:rPr>
                <w:rFonts w:asciiTheme="majorBidi" w:hAnsiTheme="majorBidi" w:cstheme="majorBidi"/>
                <w:sz w:val="23"/>
                <w:szCs w:val="23"/>
                <w:lang w:val="en-US" w:eastAsia="en-US"/>
              </w:rPr>
              <w:t>Buildings</w:t>
            </w:r>
          </w:p>
        </w:tc>
        <w:tc>
          <w:tcPr>
            <w:tcW w:w="602" w:type="pct"/>
            <w:tcBorders>
              <w:bottom w:val="single" w:sz="4" w:space="0" w:color="auto"/>
            </w:tcBorders>
          </w:tcPr>
          <w:p w:rsidR="00B6453E" w:rsidRPr="00022343" w:rsidRDefault="00B6453E" w:rsidP="00A12F4C">
            <w:pPr>
              <w:tabs>
                <w:tab w:val="left" w:pos="-675"/>
              </w:tabs>
              <w:jc w:val="center"/>
              <w:rPr>
                <w:rFonts w:asciiTheme="majorBidi" w:hAnsiTheme="majorBidi" w:cstheme="majorBidi"/>
                <w:sz w:val="23"/>
                <w:szCs w:val="23"/>
              </w:rPr>
            </w:pPr>
            <w:r w:rsidRPr="00022343">
              <w:rPr>
                <w:rFonts w:asciiTheme="majorBidi" w:hAnsiTheme="majorBidi" w:cstheme="majorBidi"/>
                <w:sz w:val="23"/>
                <w:szCs w:val="23"/>
              </w:rPr>
              <w:t>improvements</w:t>
            </w:r>
          </w:p>
        </w:tc>
        <w:tc>
          <w:tcPr>
            <w:tcW w:w="391" w:type="pct"/>
            <w:tcBorders>
              <w:bottom w:val="single" w:sz="4" w:space="0" w:color="auto"/>
            </w:tcBorders>
          </w:tcPr>
          <w:p w:rsidR="00B6453E" w:rsidRPr="00022343" w:rsidRDefault="00B6453E" w:rsidP="00A12F4C">
            <w:pPr>
              <w:tabs>
                <w:tab w:val="left" w:pos="-675"/>
              </w:tabs>
              <w:jc w:val="center"/>
              <w:rPr>
                <w:rFonts w:asciiTheme="majorBidi" w:hAnsiTheme="majorBidi" w:cstheme="majorBidi"/>
                <w:sz w:val="23"/>
                <w:szCs w:val="23"/>
                <w:cs/>
              </w:rPr>
            </w:pPr>
            <w:r w:rsidRPr="00022343">
              <w:rPr>
                <w:rFonts w:asciiTheme="majorBidi" w:hAnsiTheme="majorBidi" w:cstheme="majorBidi"/>
                <w:sz w:val="23"/>
                <w:szCs w:val="23"/>
              </w:rPr>
              <w:t>gallery</w:t>
            </w:r>
          </w:p>
        </w:tc>
        <w:tc>
          <w:tcPr>
            <w:tcW w:w="490" w:type="pct"/>
            <w:tcBorders>
              <w:bottom w:val="single" w:sz="4" w:space="0" w:color="auto"/>
            </w:tcBorders>
          </w:tcPr>
          <w:p w:rsidR="00B6453E" w:rsidRPr="00022343" w:rsidRDefault="00B6453E" w:rsidP="00A12F4C">
            <w:pPr>
              <w:tabs>
                <w:tab w:val="left" w:pos="-675"/>
              </w:tabs>
              <w:jc w:val="center"/>
              <w:rPr>
                <w:rFonts w:asciiTheme="majorBidi" w:hAnsiTheme="majorBidi" w:cstheme="majorBidi"/>
                <w:sz w:val="23"/>
                <w:szCs w:val="23"/>
                <w:cs/>
              </w:rPr>
            </w:pPr>
            <w:r w:rsidRPr="00022343">
              <w:rPr>
                <w:rFonts w:asciiTheme="majorBidi" w:hAnsiTheme="majorBidi" w:cstheme="majorBidi"/>
                <w:sz w:val="23"/>
                <w:szCs w:val="23"/>
              </w:rPr>
              <w:t>equipment</w:t>
            </w:r>
          </w:p>
        </w:tc>
        <w:tc>
          <w:tcPr>
            <w:tcW w:w="441" w:type="pct"/>
            <w:tcBorders>
              <w:bottom w:val="single" w:sz="4" w:space="0" w:color="auto"/>
            </w:tcBorders>
          </w:tcPr>
          <w:p w:rsidR="00B6453E" w:rsidRPr="00022343" w:rsidRDefault="00B6453E" w:rsidP="00A12F4C">
            <w:pPr>
              <w:pStyle w:val="acctcolumnheading"/>
              <w:tabs>
                <w:tab w:val="left" w:pos="956"/>
              </w:tabs>
              <w:spacing w:after="0" w:line="240" w:lineRule="atLeast"/>
              <w:ind w:left="-108" w:right="-108"/>
              <w:rPr>
                <w:rFonts w:asciiTheme="majorBidi" w:hAnsiTheme="majorBidi" w:cstheme="majorBidi"/>
                <w:sz w:val="23"/>
                <w:szCs w:val="23"/>
                <w:cs/>
                <w:lang w:bidi="th-TH"/>
              </w:rPr>
            </w:pPr>
            <w:r w:rsidRPr="00022343">
              <w:rPr>
                <w:rFonts w:asciiTheme="majorBidi" w:hAnsiTheme="majorBidi" w:cstheme="majorBidi"/>
                <w:sz w:val="23"/>
                <w:szCs w:val="23"/>
                <w:lang w:bidi="th-TH"/>
              </w:rPr>
              <w:t>equipment</w:t>
            </w:r>
          </w:p>
        </w:tc>
        <w:tc>
          <w:tcPr>
            <w:tcW w:w="361" w:type="pct"/>
            <w:tcBorders>
              <w:bottom w:val="single" w:sz="4" w:space="0" w:color="auto"/>
            </w:tcBorders>
          </w:tcPr>
          <w:p w:rsidR="00B6453E" w:rsidRPr="00022343" w:rsidRDefault="00B6453E" w:rsidP="00A12F4C">
            <w:pPr>
              <w:pStyle w:val="acctcolumnheading"/>
              <w:tabs>
                <w:tab w:val="left" w:pos="956"/>
              </w:tabs>
              <w:spacing w:after="0" w:line="240" w:lineRule="atLeast"/>
              <w:ind w:left="-108" w:right="-108"/>
              <w:rPr>
                <w:rFonts w:asciiTheme="majorBidi" w:hAnsiTheme="majorBidi" w:cstheme="majorBidi"/>
                <w:sz w:val="23"/>
                <w:szCs w:val="23"/>
                <w:cs/>
                <w:lang w:val="en-US" w:bidi="th-TH"/>
              </w:rPr>
            </w:pPr>
            <w:r w:rsidRPr="00022343">
              <w:rPr>
                <w:rFonts w:asciiTheme="majorBidi" w:hAnsiTheme="majorBidi" w:cstheme="majorBidi"/>
                <w:sz w:val="23"/>
                <w:szCs w:val="23"/>
                <w:lang w:bidi="th-TH"/>
              </w:rPr>
              <w:t>Vehicles</w:t>
            </w:r>
          </w:p>
        </w:tc>
        <w:tc>
          <w:tcPr>
            <w:tcW w:w="416" w:type="pct"/>
            <w:tcBorders>
              <w:bottom w:val="single" w:sz="4" w:space="0" w:color="auto"/>
            </w:tcBorders>
          </w:tcPr>
          <w:p w:rsidR="00B6453E" w:rsidRPr="00022343" w:rsidRDefault="00B6453E" w:rsidP="00A12F4C">
            <w:pPr>
              <w:ind w:left="-100" w:right="-118"/>
              <w:jc w:val="center"/>
              <w:rPr>
                <w:rFonts w:asciiTheme="majorBidi" w:hAnsiTheme="majorBidi" w:cstheme="majorBidi"/>
                <w:b/>
                <w:bCs/>
                <w:sz w:val="23"/>
                <w:szCs w:val="23"/>
                <w:cs/>
              </w:rPr>
            </w:pPr>
            <w:r w:rsidRPr="00022343">
              <w:rPr>
                <w:rFonts w:asciiTheme="majorBidi" w:hAnsiTheme="majorBidi" w:cstheme="majorBidi"/>
                <w:sz w:val="23"/>
                <w:szCs w:val="23"/>
                <w:lang w:val="en-US" w:eastAsia="en-US"/>
              </w:rPr>
              <w:t>Total</w:t>
            </w:r>
          </w:p>
        </w:tc>
      </w:tr>
      <w:tr w:rsidR="00B6453E" w:rsidRPr="00022343" w:rsidTr="00022343">
        <w:tc>
          <w:tcPr>
            <w:tcW w:w="1479" w:type="pct"/>
            <w:gridSpan w:val="2"/>
            <w:tcBorders>
              <w:top w:val="single" w:sz="4" w:space="0" w:color="auto"/>
            </w:tcBorders>
            <w:vAlign w:val="bottom"/>
          </w:tcPr>
          <w:p w:rsidR="00B6453E" w:rsidRPr="00022343" w:rsidRDefault="00B6453E" w:rsidP="00B6453E">
            <w:pPr>
              <w:ind w:left="-81" w:right="-103"/>
              <w:jc w:val="thaiDistribute"/>
              <w:rPr>
                <w:rFonts w:asciiTheme="majorBidi" w:hAnsiTheme="majorBidi" w:cstheme="majorBidi"/>
                <w:b/>
                <w:bCs/>
                <w:sz w:val="23"/>
                <w:szCs w:val="23"/>
              </w:rPr>
            </w:pPr>
            <w:r w:rsidRPr="00022343">
              <w:rPr>
                <w:rFonts w:asciiTheme="majorBidi" w:hAnsiTheme="majorBidi" w:cstheme="majorBidi"/>
                <w:b/>
                <w:bCs/>
                <w:sz w:val="23"/>
                <w:szCs w:val="23"/>
                <w:lang w:val="en-US"/>
              </w:rPr>
              <w:t>Cost</w:t>
            </w:r>
            <w:r w:rsidRPr="00022343">
              <w:rPr>
                <w:rFonts w:asciiTheme="majorBidi" w:hAnsiTheme="majorBidi" w:cstheme="majorBidi"/>
                <w:b/>
                <w:bCs/>
                <w:sz w:val="23"/>
                <w:szCs w:val="23"/>
                <w:cs/>
              </w:rPr>
              <w:t xml:space="preserve"> </w:t>
            </w:r>
            <w:r w:rsidRPr="00022343">
              <w:rPr>
                <w:rFonts w:asciiTheme="majorBidi" w:hAnsiTheme="majorBidi" w:cstheme="majorBidi"/>
                <w:b/>
                <w:bCs/>
                <w:sz w:val="23"/>
                <w:szCs w:val="23"/>
              </w:rPr>
              <w:t>:</w:t>
            </w:r>
          </w:p>
        </w:tc>
        <w:tc>
          <w:tcPr>
            <w:tcW w:w="403" w:type="pct"/>
            <w:tcBorders>
              <w:top w:val="single" w:sz="4" w:space="0" w:color="auto"/>
            </w:tcBorders>
          </w:tcPr>
          <w:p w:rsidR="00B6453E" w:rsidRPr="00022343" w:rsidRDefault="00B6453E" w:rsidP="00B6453E">
            <w:pPr>
              <w:ind w:left="-100" w:right="57"/>
              <w:jc w:val="right"/>
              <w:rPr>
                <w:rFonts w:asciiTheme="majorBidi" w:hAnsiTheme="majorBidi" w:cstheme="majorBidi"/>
                <w:sz w:val="23"/>
                <w:szCs w:val="23"/>
                <w:cs/>
              </w:rPr>
            </w:pPr>
          </w:p>
        </w:tc>
        <w:tc>
          <w:tcPr>
            <w:tcW w:w="417"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p>
        </w:tc>
        <w:tc>
          <w:tcPr>
            <w:tcW w:w="602" w:type="pct"/>
            <w:tcBorders>
              <w:top w:val="single" w:sz="4" w:space="0" w:color="auto"/>
            </w:tcBorders>
          </w:tcPr>
          <w:p w:rsidR="00B6453E" w:rsidRPr="00022343" w:rsidRDefault="00B6453E" w:rsidP="00B6453E">
            <w:pPr>
              <w:pStyle w:val="acctcolumnheading"/>
              <w:spacing w:after="0" w:line="240" w:lineRule="atLeast"/>
              <w:ind w:left="-108" w:right="-108"/>
              <w:rPr>
                <w:rFonts w:asciiTheme="majorBidi" w:hAnsiTheme="majorBidi" w:cstheme="majorBidi"/>
                <w:sz w:val="23"/>
                <w:szCs w:val="23"/>
                <w:cs/>
                <w:lang w:bidi="th-TH"/>
              </w:rPr>
            </w:pPr>
          </w:p>
        </w:tc>
        <w:tc>
          <w:tcPr>
            <w:tcW w:w="391"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p>
        </w:tc>
        <w:tc>
          <w:tcPr>
            <w:tcW w:w="490"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p>
        </w:tc>
        <w:tc>
          <w:tcPr>
            <w:tcW w:w="441"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p>
        </w:tc>
        <w:tc>
          <w:tcPr>
            <w:tcW w:w="361" w:type="pct"/>
            <w:tcBorders>
              <w:top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p>
        </w:tc>
        <w:tc>
          <w:tcPr>
            <w:tcW w:w="416" w:type="pct"/>
            <w:tcBorders>
              <w:top w:val="single" w:sz="4" w:space="0" w:color="auto"/>
            </w:tcBorders>
          </w:tcPr>
          <w:p w:rsidR="00B6453E" w:rsidRPr="00022343" w:rsidRDefault="00B6453E" w:rsidP="00B6453E">
            <w:pPr>
              <w:ind w:left="-100"/>
              <w:jc w:val="right"/>
              <w:rPr>
                <w:rFonts w:asciiTheme="majorBidi" w:hAnsiTheme="majorBidi" w:cstheme="majorBidi"/>
                <w:color w:val="000000"/>
                <w:sz w:val="23"/>
                <w:szCs w:val="23"/>
              </w:rPr>
            </w:pPr>
          </w:p>
        </w:tc>
      </w:tr>
      <w:tr w:rsidR="00094DDF" w:rsidRPr="00022343" w:rsidTr="00094DDF">
        <w:tc>
          <w:tcPr>
            <w:tcW w:w="1479" w:type="pct"/>
            <w:gridSpan w:val="2"/>
            <w:vAlign w:val="bottom"/>
          </w:tcPr>
          <w:p w:rsidR="00B6453E" w:rsidRPr="00022343" w:rsidRDefault="00094DDF" w:rsidP="00B6453E">
            <w:pPr>
              <w:ind w:left="81" w:right="-103"/>
              <w:jc w:val="thaiDistribute"/>
              <w:rPr>
                <w:rFonts w:asciiTheme="majorBidi" w:hAnsiTheme="majorBidi" w:cstheme="majorBidi"/>
                <w:sz w:val="23"/>
                <w:szCs w:val="23"/>
                <w:lang w:val="en-US"/>
              </w:rPr>
            </w:pPr>
            <w:r w:rsidRPr="00022343">
              <w:rPr>
                <w:rFonts w:asciiTheme="majorBidi" w:hAnsiTheme="majorBidi" w:cstheme="majorBidi"/>
                <w:sz w:val="23"/>
                <w:szCs w:val="23"/>
              </w:rPr>
              <w:t>As at January 1, 2015</w:t>
            </w:r>
          </w:p>
        </w:tc>
        <w:tc>
          <w:tcPr>
            <w:tcW w:w="403" w:type="pct"/>
          </w:tcPr>
          <w:p w:rsidR="00B6453E" w:rsidRPr="00022343" w:rsidRDefault="00B6453E" w:rsidP="00B6453E">
            <w:pPr>
              <w:ind w:left="-100" w:right="57"/>
              <w:jc w:val="right"/>
              <w:rPr>
                <w:rFonts w:asciiTheme="majorBidi" w:hAnsiTheme="majorBidi" w:cstheme="majorBidi"/>
                <w:color w:val="000000"/>
                <w:sz w:val="23"/>
                <w:szCs w:val="23"/>
                <w:lang w:val="en-US"/>
              </w:rPr>
            </w:pPr>
            <w:r w:rsidRPr="00022343">
              <w:rPr>
                <w:rFonts w:asciiTheme="majorBidi" w:hAnsiTheme="majorBidi" w:cstheme="majorBidi"/>
                <w:color w:val="000000"/>
                <w:sz w:val="23"/>
                <w:szCs w:val="23"/>
                <w:lang w:val="en-US"/>
              </w:rPr>
              <w:t>20,425</w:t>
            </w:r>
          </w:p>
        </w:tc>
        <w:tc>
          <w:tcPr>
            <w:tcW w:w="417"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94,297</w:t>
            </w:r>
          </w:p>
        </w:tc>
        <w:tc>
          <w:tcPr>
            <w:tcW w:w="602" w:type="pct"/>
          </w:tcPr>
          <w:p w:rsidR="00B6453E" w:rsidRPr="00022343" w:rsidRDefault="00B6453E" w:rsidP="00B6453E">
            <w:pPr>
              <w:ind w:left="-100" w:right="-9"/>
              <w:jc w:val="right"/>
              <w:rPr>
                <w:rFonts w:asciiTheme="majorBidi" w:hAnsiTheme="majorBidi" w:cstheme="majorBidi"/>
                <w:color w:val="000000"/>
                <w:sz w:val="23"/>
                <w:szCs w:val="23"/>
                <w:lang w:val="en-US"/>
              </w:rPr>
            </w:pPr>
            <w:r w:rsidRPr="00022343">
              <w:rPr>
                <w:rFonts w:asciiTheme="majorBidi" w:hAnsiTheme="majorBidi" w:cstheme="majorBidi"/>
                <w:color w:val="000000"/>
                <w:sz w:val="23"/>
                <w:szCs w:val="23"/>
              </w:rPr>
              <w:t>28,</w:t>
            </w:r>
            <w:r w:rsidRPr="00022343">
              <w:rPr>
                <w:rFonts w:asciiTheme="majorBidi" w:hAnsiTheme="majorBidi" w:cstheme="majorBidi"/>
                <w:color w:val="000000"/>
                <w:sz w:val="23"/>
                <w:szCs w:val="23"/>
                <w:lang w:val="en-US"/>
              </w:rPr>
              <w:t>539</w:t>
            </w:r>
          </w:p>
        </w:tc>
        <w:tc>
          <w:tcPr>
            <w:tcW w:w="39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146,737</w:t>
            </w:r>
          </w:p>
        </w:tc>
        <w:tc>
          <w:tcPr>
            <w:tcW w:w="44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53,699</w:t>
            </w:r>
          </w:p>
        </w:tc>
        <w:tc>
          <w:tcPr>
            <w:tcW w:w="36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26,449</w:t>
            </w:r>
          </w:p>
        </w:tc>
        <w:tc>
          <w:tcPr>
            <w:tcW w:w="416" w:type="pct"/>
          </w:tcPr>
          <w:p w:rsidR="00B6453E" w:rsidRPr="00022343" w:rsidRDefault="00B6453E" w:rsidP="00B6453E">
            <w:pPr>
              <w:ind w:left="-100"/>
              <w:jc w:val="right"/>
              <w:rPr>
                <w:rFonts w:asciiTheme="majorBidi" w:hAnsiTheme="majorBidi" w:cstheme="majorBidi"/>
                <w:color w:val="000000"/>
                <w:sz w:val="23"/>
                <w:szCs w:val="23"/>
                <w:cs/>
              </w:rPr>
            </w:pPr>
            <w:r w:rsidRPr="00022343">
              <w:rPr>
                <w:rFonts w:asciiTheme="majorBidi" w:hAnsiTheme="majorBidi" w:cstheme="majorBidi"/>
                <w:color w:val="000000"/>
                <w:sz w:val="23"/>
                <w:szCs w:val="23"/>
              </w:rPr>
              <w:t>370,146</w:t>
            </w:r>
          </w:p>
        </w:tc>
      </w:tr>
      <w:tr w:rsidR="00094DDF" w:rsidRPr="00022343" w:rsidTr="00094DDF">
        <w:tc>
          <w:tcPr>
            <w:tcW w:w="1479" w:type="pct"/>
            <w:gridSpan w:val="2"/>
            <w:vAlign w:val="bottom"/>
          </w:tcPr>
          <w:p w:rsidR="00B6453E" w:rsidRPr="00022343" w:rsidRDefault="00094DDF" w:rsidP="00B6453E">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Increase from investments in subsidiaries</w:t>
            </w:r>
          </w:p>
        </w:tc>
        <w:tc>
          <w:tcPr>
            <w:tcW w:w="403" w:type="pct"/>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602"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4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46</w:t>
            </w:r>
          </w:p>
        </w:tc>
        <w:tc>
          <w:tcPr>
            <w:tcW w:w="36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tcPr>
          <w:p w:rsidR="00B6453E" w:rsidRPr="00022343" w:rsidRDefault="00B6453E" w:rsidP="00B6453E">
            <w:pPr>
              <w:ind w:left="-100"/>
              <w:jc w:val="right"/>
              <w:rPr>
                <w:rFonts w:asciiTheme="majorBidi" w:hAnsiTheme="majorBidi" w:cstheme="majorBidi"/>
                <w:color w:val="000000"/>
                <w:sz w:val="23"/>
                <w:szCs w:val="23"/>
                <w:cs/>
              </w:rPr>
            </w:pPr>
            <w:r w:rsidRPr="00022343">
              <w:rPr>
                <w:rFonts w:asciiTheme="majorBidi" w:hAnsiTheme="majorBidi" w:cstheme="majorBidi"/>
                <w:color w:val="000000"/>
                <w:sz w:val="23"/>
                <w:szCs w:val="23"/>
              </w:rPr>
              <w:t>46</w:t>
            </w:r>
          </w:p>
        </w:tc>
      </w:tr>
      <w:tr w:rsidR="00094DDF" w:rsidRPr="00022343" w:rsidTr="00094DDF">
        <w:tc>
          <w:tcPr>
            <w:tcW w:w="1479" w:type="pct"/>
            <w:gridSpan w:val="2"/>
            <w:vAlign w:val="bottom"/>
          </w:tcPr>
          <w:p w:rsidR="00B6453E" w:rsidRPr="00022343" w:rsidRDefault="00094DDF" w:rsidP="00B6453E">
            <w:pPr>
              <w:ind w:left="81" w:right="-103"/>
              <w:jc w:val="thaiDistribute"/>
              <w:rPr>
                <w:rFonts w:asciiTheme="majorBidi" w:hAnsiTheme="majorBidi" w:cstheme="majorBidi"/>
                <w:sz w:val="23"/>
                <w:szCs w:val="23"/>
              </w:rPr>
            </w:pPr>
            <w:r w:rsidRPr="00022343">
              <w:rPr>
                <w:rFonts w:asciiTheme="majorBidi" w:hAnsiTheme="majorBidi" w:cstheme="majorBidi"/>
                <w:sz w:val="23"/>
                <w:szCs w:val="23"/>
              </w:rPr>
              <w:t>Acquisition</w:t>
            </w:r>
          </w:p>
        </w:tc>
        <w:tc>
          <w:tcPr>
            <w:tcW w:w="403" w:type="pct"/>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602"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526</w:t>
            </w:r>
          </w:p>
        </w:tc>
        <w:tc>
          <w:tcPr>
            <w:tcW w:w="391"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3,808</w:t>
            </w:r>
          </w:p>
        </w:tc>
        <w:tc>
          <w:tcPr>
            <w:tcW w:w="490"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1,077</w:t>
            </w:r>
          </w:p>
        </w:tc>
        <w:tc>
          <w:tcPr>
            <w:tcW w:w="44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3,531</w:t>
            </w:r>
          </w:p>
        </w:tc>
        <w:tc>
          <w:tcPr>
            <w:tcW w:w="36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tcPr>
          <w:p w:rsidR="00B6453E" w:rsidRPr="00022343" w:rsidRDefault="00B6453E" w:rsidP="00B6453E">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8,942</w:t>
            </w:r>
          </w:p>
        </w:tc>
      </w:tr>
      <w:tr w:rsidR="00094DDF" w:rsidRPr="00022343" w:rsidTr="00094DDF">
        <w:tc>
          <w:tcPr>
            <w:tcW w:w="1479" w:type="pct"/>
            <w:gridSpan w:val="2"/>
            <w:vAlign w:val="bottom"/>
          </w:tcPr>
          <w:p w:rsidR="00B6453E" w:rsidRPr="00022343" w:rsidRDefault="00094DDF" w:rsidP="00B6453E">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 xml:space="preserve">Disposals </w:t>
            </w:r>
            <w:r w:rsidR="00B6453E" w:rsidRPr="00022343">
              <w:rPr>
                <w:rFonts w:asciiTheme="majorBidi" w:hAnsiTheme="majorBidi" w:cstheme="majorBidi"/>
                <w:sz w:val="23"/>
                <w:szCs w:val="23"/>
              </w:rPr>
              <w:t>/</w:t>
            </w:r>
            <w:r w:rsidRPr="00022343">
              <w:rPr>
                <w:rFonts w:asciiTheme="majorBidi" w:hAnsiTheme="majorBidi" w:cstheme="majorBidi"/>
                <w:sz w:val="23"/>
                <w:szCs w:val="23"/>
              </w:rPr>
              <w:t xml:space="preserve"> write off</w:t>
            </w:r>
          </w:p>
        </w:tc>
        <w:tc>
          <w:tcPr>
            <w:tcW w:w="403" w:type="pct"/>
            <w:tcBorders>
              <w:bottom w:val="single" w:sz="4" w:space="0" w:color="auto"/>
            </w:tcBorders>
            <w:vAlign w:val="bottom"/>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Borders>
              <w:bottom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602" w:type="pct"/>
            <w:tcBorders>
              <w:bottom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Borders>
              <w:bottom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Borders>
              <w:bottom w:val="single" w:sz="4" w:space="0" w:color="auto"/>
            </w:tcBorders>
            <w:vAlign w:val="bottom"/>
          </w:tcPr>
          <w:p w:rsidR="00B6453E" w:rsidRPr="00022343" w:rsidRDefault="00B6453E" w:rsidP="00B6453E">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(29,510)</w:t>
            </w:r>
          </w:p>
        </w:tc>
        <w:tc>
          <w:tcPr>
            <w:tcW w:w="441" w:type="pct"/>
            <w:tcBorders>
              <w:bottom w:val="single" w:sz="4" w:space="0" w:color="auto"/>
            </w:tcBorders>
            <w:vAlign w:val="bottom"/>
          </w:tcPr>
          <w:p w:rsidR="00B6453E" w:rsidRPr="00022343" w:rsidRDefault="00B6453E" w:rsidP="00B6453E">
            <w:pPr>
              <w:ind w:left="-100" w:right="-3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(970)</w:t>
            </w:r>
          </w:p>
        </w:tc>
        <w:tc>
          <w:tcPr>
            <w:tcW w:w="361" w:type="pct"/>
            <w:tcBorders>
              <w:bottom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(118)</w:t>
            </w:r>
          </w:p>
        </w:tc>
        <w:tc>
          <w:tcPr>
            <w:tcW w:w="416" w:type="pct"/>
            <w:tcBorders>
              <w:bottom w:val="single" w:sz="4" w:space="0" w:color="auto"/>
            </w:tcBorders>
            <w:vAlign w:val="bottom"/>
          </w:tcPr>
          <w:p w:rsidR="00B6453E" w:rsidRPr="00022343" w:rsidRDefault="00B6453E" w:rsidP="00B6453E">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(30,598)</w:t>
            </w:r>
          </w:p>
        </w:tc>
      </w:tr>
      <w:tr w:rsidR="00094DDF" w:rsidRPr="00022343" w:rsidTr="00094DDF">
        <w:tc>
          <w:tcPr>
            <w:tcW w:w="1479" w:type="pct"/>
            <w:gridSpan w:val="2"/>
            <w:vAlign w:val="bottom"/>
          </w:tcPr>
          <w:p w:rsidR="00B6453E" w:rsidRPr="00022343" w:rsidRDefault="00094DDF" w:rsidP="00B6453E">
            <w:pPr>
              <w:ind w:left="81" w:right="-103"/>
              <w:jc w:val="thaiDistribute"/>
              <w:rPr>
                <w:rFonts w:asciiTheme="majorBidi" w:hAnsiTheme="majorBidi" w:cstheme="majorBidi"/>
                <w:sz w:val="23"/>
                <w:szCs w:val="23"/>
              </w:rPr>
            </w:pPr>
            <w:r w:rsidRPr="00022343">
              <w:rPr>
                <w:rFonts w:asciiTheme="majorBidi" w:hAnsiTheme="majorBidi" w:cstheme="majorBidi"/>
                <w:sz w:val="23"/>
                <w:szCs w:val="23"/>
              </w:rPr>
              <w:t>As at December 31, 2015</w:t>
            </w:r>
          </w:p>
        </w:tc>
        <w:tc>
          <w:tcPr>
            <w:tcW w:w="403" w:type="pct"/>
            <w:tcBorders>
              <w:top w:val="single" w:sz="4" w:space="0" w:color="auto"/>
            </w:tcBorders>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20,425</w:t>
            </w:r>
          </w:p>
        </w:tc>
        <w:tc>
          <w:tcPr>
            <w:tcW w:w="417"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94,297</w:t>
            </w:r>
          </w:p>
        </w:tc>
        <w:tc>
          <w:tcPr>
            <w:tcW w:w="602"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29,065</w:t>
            </w:r>
          </w:p>
        </w:tc>
        <w:tc>
          <w:tcPr>
            <w:tcW w:w="391"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3,808</w:t>
            </w:r>
          </w:p>
        </w:tc>
        <w:tc>
          <w:tcPr>
            <w:tcW w:w="490"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118,304</w:t>
            </w:r>
          </w:p>
        </w:tc>
        <w:tc>
          <w:tcPr>
            <w:tcW w:w="441"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56,306</w:t>
            </w:r>
          </w:p>
        </w:tc>
        <w:tc>
          <w:tcPr>
            <w:tcW w:w="361"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26,331</w:t>
            </w:r>
          </w:p>
        </w:tc>
        <w:tc>
          <w:tcPr>
            <w:tcW w:w="416" w:type="pct"/>
            <w:tcBorders>
              <w:top w:val="single" w:sz="4" w:space="0" w:color="auto"/>
            </w:tcBorders>
          </w:tcPr>
          <w:p w:rsidR="00B6453E" w:rsidRPr="00022343" w:rsidRDefault="00B6453E" w:rsidP="00B6453E">
            <w:pPr>
              <w:ind w:left="-100"/>
              <w:jc w:val="right"/>
              <w:rPr>
                <w:rFonts w:asciiTheme="majorBidi" w:hAnsiTheme="majorBidi" w:cstheme="majorBidi"/>
                <w:color w:val="000000"/>
                <w:sz w:val="23"/>
                <w:szCs w:val="23"/>
                <w:cs/>
              </w:rPr>
            </w:pPr>
            <w:r w:rsidRPr="00022343">
              <w:rPr>
                <w:rFonts w:asciiTheme="majorBidi" w:hAnsiTheme="majorBidi" w:cstheme="majorBidi"/>
                <w:color w:val="000000"/>
                <w:sz w:val="23"/>
                <w:szCs w:val="23"/>
              </w:rPr>
              <w:t>348,536</w:t>
            </w:r>
          </w:p>
        </w:tc>
      </w:tr>
      <w:tr w:rsidR="00094DDF" w:rsidRPr="00022343" w:rsidTr="00094DDF">
        <w:tc>
          <w:tcPr>
            <w:tcW w:w="1479" w:type="pct"/>
            <w:gridSpan w:val="2"/>
            <w:vAlign w:val="bottom"/>
          </w:tcPr>
          <w:p w:rsidR="00094DDF" w:rsidRPr="00022343" w:rsidRDefault="00094DDF" w:rsidP="00094DDF">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Increase from investments in subsidiaries</w:t>
            </w:r>
          </w:p>
        </w:tc>
        <w:tc>
          <w:tcPr>
            <w:tcW w:w="403" w:type="pct"/>
          </w:tcPr>
          <w:p w:rsidR="00094DDF" w:rsidRPr="00022343" w:rsidRDefault="00094DDF" w:rsidP="00094DDF">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Pr>
          <w:p w:rsidR="00094DDF" w:rsidRPr="00022343" w:rsidRDefault="00094DDF" w:rsidP="00094DDF">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602" w:type="pct"/>
            <w:vAlign w:val="bottom"/>
          </w:tcPr>
          <w:p w:rsidR="00094DDF" w:rsidRPr="00022343" w:rsidRDefault="00094DDF" w:rsidP="00094DDF">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vAlign w:val="bottom"/>
          </w:tcPr>
          <w:p w:rsidR="00094DDF" w:rsidRPr="00022343" w:rsidRDefault="00094DDF" w:rsidP="00094DDF">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Pr>
          <w:p w:rsidR="00094DDF" w:rsidRPr="00022343" w:rsidRDefault="00094DDF" w:rsidP="00094DDF">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41" w:type="pct"/>
          </w:tcPr>
          <w:p w:rsidR="00094DDF" w:rsidRPr="00022343" w:rsidRDefault="00094DDF" w:rsidP="00094DDF">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1,254</w:t>
            </w:r>
          </w:p>
        </w:tc>
        <w:tc>
          <w:tcPr>
            <w:tcW w:w="361" w:type="pct"/>
          </w:tcPr>
          <w:p w:rsidR="00094DDF" w:rsidRPr="00022343" w:rsidRDefault="00094DDF" w:rsidP="00094DDF">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tcPr>
          <w:p w:rsidR="00094DDF" w:rsidRPr="00022343" w:rsidRDefault="00094DDF" w:rsidP="00094DDF">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1,254</w:t>
            </w:r>
          </w:p>
        </w:tc>
      </w:tr>
      <w:tr w:rsidR="00094DDF" w:rsidRPr="00022343" w:rsidTr="00094DDF">
        <w:tc>
          <w:tcPr>
            <w:tcW w:w="1479" w:type="pct"/>
            <w:gridSpan w:val="2"/>
            <w:vAlign w:val="bottom"/>
          </w:tcPr>
          <w:p w:rsidR="00094DDF" w:rsidRPr="00022343" w:rsidRDefault="00094DDF" w:rsidP="00094DDF">
            <w:pPr>
              <w:ind w:left="81" w:right="-103"/>
              <w:jc w:val="thaiDistribute"/>
              <w:rPr>
                <w:rFonts w:asciiTheme="majorBidi" w:hAnsiTheme="majorBidi" w:cstheme="majorBidi"/>
                <w:sz w:val="23"/>
                <w:szCs w:val="23"/>
              </w:rPr>
            </w:pPr>
            <w:r w:rsidRPr="00022343">
              <w:rPr>
                <w:rFonts w:asciiTheme="majorBidi" w:hAnsiTheme="majorBidi" w:cstheme="majorBidi"/>
                <w:sz w:val="23"/>
                <w:szCs w:val="23"/>
              </w:rPr>
              <w:t>Acquisition</w:t>
            </w:r>
          </w:p>
        </w:tc>
        <w:tc>
          <w:tcPr>
            <w:tcW w:w="403" w:type="pct"/>
          </w:tcPr>
          <w:p w:rsidR="00094DDF" w:rsidRPr="00022343" w:rsidRDefault="00094DDF" w:rsidP="00094DDF">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Pr>
          <w:p w:rsidR="00094DDF" w:rsidRPr="00022343" w:rsidRDefault="00094DDF" w:rsidP="00094DDF">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602" w:type="pct"/>
            <w:vAlign w:val="bottom"/>
          </w:tcPr>
          <w:p w:rsidR="00094DDF" w:rsidRPr="00022343" w:rsidRDefault="00094DDF" w:rsidP="00094DDF">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vAlign w:val="bottom"/>
          </w:tcPr>
          <w:p w:rsidR="00094DDF" w:rsidRPr="00022343" w:rsidRDefault="00094DDF" w:rsidP="00094DDF">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5,483</w:t>
            </w:r>
          </w:p>
        </w:tc>
        <w:tc>
          <w:tcPr>
            <w:tcW w:w="490" w:type="pct"/>
          </w:tcPr>
          <w:p w:rsidR="00094DDF" w:rsidRPr="00022343" w:rsidRDefault="00094DDF" w:rsidP="00094DDF">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296</w:t>
            </w:r>
          </w:p>
        </w:tc>
        <w:tc>
          <w:tcPr>
            <w:tcW w:w="441" w:type="pct"/>
          </w:tcPr>
          <w:p w:rsidR="00094DDF" w:rsidRPr="00022343" w:rsidRDefault="00094DDF" w:rsidP="00094DDF">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1,757</w:t>
            </w:r>
          </w:p>
        </w:tc>
        <w:tc>
          <w:tcPr>
            <w:tcW w:w="361" w:type="pct"/>
          </w:tcPr>
          <w:p w:rsidR="00094DDF" w:rsidRPr="00022343" w:rsidRDefault="00094DDF" w:rsidP="00094DDF">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11,588</w:t>
            </w:r>
          </w:p>
        </w:tc>
        <w:tc>
          <w:tcPr>
            <w:tcW w:w="416" w:type="pct"/>
          </w:tcPr>
          <w:p w:rsidR="00094DDF" w:rsidRPr="00022343" w:rsidRDefault="00094DDF" w:rsidP="00094DDF">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19,124</w:t>
            </w:r>
          </w:p>
        </w:tc>
      </w:tr>
      <w:tr w:rsidR="00094DDF" w:rsidRPr="00022343" w:rsidTr="00094DDF">
        <w:tc>
          <w:tcPr>
            <w:tcW w:w="1479" w:type="pct"/>
            <w:gridSpan w:val="2"/>
            <w:vAlign w:val="bottom"/>
          </w:tcPr>
          <w:p w:rsidR="00B6453E" w:rsidRPr="00022343" w:rsidRDefault="00971AE3" w:rsidP="00971AE3">
            <w:pPr>
              <w:ind w:left="270" w:right="-103" w:hanging="180"/>
              <w:jc w:val="thaiDistribute"/>
              <w:rPr>
                <w:rFonts w:asciiTheme="majorBidi" w:hAnsiTheme="majorBidi" w:cstheme="majorBidi"/>
                <w:sz w:val="23"/>
                <w:szCs w:val="23"/>
                <w:cs/>
              </w:rPr>
            </w:pPr>
            <w:r w:rsidRPr="00022343">
              <w:rPr>
                <w:rFonts w:asciiTheme="majorBidi" w:hAnsiTheme="majorBidi" w:cstheme="majorBidi"/>
                <w:sz w:val="23"/>
                <w:szCs w:val="23"/>
              </w:rPr>
              <w:t>Reclassify is</w:t>
            </w:r>
            <w:r w:rsidR="00094DDF" w:rsidRPr="00022343">
              <w:rPr>
                <w:rFonts w:asciiTheme="majorBidi" w:hAnsiTheme="majorBidi" w:cstheme="majorBidi"/>
                <w:sz w:val="23"/>
                <w:szCs w:val="23"/>
              </w:rPr>
              <w:t xml:space="preserve"> Land awaiting development</w:t>
            </w:r>
            <w:r w:rsidR="00094DDF" w:rsidRPr="00022343">
              <w:rPr>
                <w:rFonts w:asciiTheme="majorBidi" w:hAnsiTheme="majorBidi" w:cstheme="majorBidi"/>
                <w:sz w:val="23"/>
                <w:szCs w:val="23"/>
                <w:cs/>
              </w:rPr>
              <w:t xml:space="preserve"> </w:t>
            </w:r>
            <w:r w:rsidR="00094DDF" w:rsidRPr="00022343">
              <w:rPr>
                <w:rFonts w:asciiTheme="majorBidi" w:hAnsiTheme="majorBidi" w:cstheme="majorBidi"/>
                <w:sz w:val="23"/>
                <w:szCs w:val="23"/>
              </w:rPr>
              <w:t>and Intangible assets</w:t>
            </w:r>
          </w:p>
        </w:tc>
        <w:tc>
          <w:tcPr>
            <w:tcW w:w="403" w:type="pct"/>
            <w:vAlign w:val="bottom"/>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(49,297)</w:t>
            </w:r>
          </w:p>
        </w:tc>
        <w:tc>
          <w:tcPr>
            <w:tcW w:w="602" w:type="pct"/>
            <w:vAlign w:val="bottom"/>
          </w:tcPr>
          <w:p w:rsidR="00B6453E" w:rsidRPr="00022343" w:rsidRDefault="00B6453E" w:rsidP="00B6453E">
            <w:pPr>
              <w:ind w:left="-100" w:right="-9"/>
              <w:jc w:val="right"/>
              <w:rPr>
                <w:rFonts w:asciiTheme="majorBidi" w:hAnsiTheme="majorBidi" w:cstheme="majorBidi"/>
                <w:color w:val="000000"/>
                <w:sz w:val="23"/>
                <w:szCs w:val="23"/>
                <w:cs/>
              </w:rPr>
            </w:pPr>
            <w:r w:rsidRPr="00022343">
              <w:rPr>
                <w:rFonts w:asciiTheme="majorBidi" w:hAnsiTheme="majorBidi" w:cstheme="majorBidi"/>
                <w:color w:val="000000"/>
                <w:sz w:val="23"/>
                <w:szCs w:val="23"/>
              </w:rPr>
              <w:t>-</w:t>
            </w:r>
          </w:p>
        </w:tc>
        <w:tc>
          <w:tcPr>
            <w:tcW w:w="391"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w:t>
            </w:r>
          </w:p>
        </w:tc>
        <w:tc>
          <w:tcPr>
            <w:tcW w:w="441"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r w:rsidRPr="00022343">
              <w:rPr>
                <w:rFonts w:asciiTheme="majorBidi" w:hAnsiTheme="majorBidi" w:cstheme="majorBidi"/>
                <w:color w:val="000000"/>
                <w:sz w:val="23"/>
                <w:szCs w:val="23"/>
                <w:cs/>
              </w:rPr>
              <w:t>9</w:t>
            </w:r>
            <w:r w:rsidRPr="00022343">
              <w:rPr>
                <w:rFonts w:asciiTheme="majorBidi" w:hAnsiTheme="majorBidi" w:cstheme="majorBidi"/>
                <w:color w:val="000000"/>
                <w:sz w:val="23"/>
                <w:szCs w:val="23"/>
              </w:rPr>
              <w:t>0</w:t>
            </w:r>
            <w:r w:rsidRPr="00022343">
              <w:rPr>
                <w:rFonts w:asciiTheme="majorBidi" w:hAnsiTheme="majorBidi" w:cstheme="majorBidi"/>
                <w:color w:val="000000"/>
                <w:sz w:val="23"/>
                <w:szCs w:val="23"/>
                <w:cs/>
              </w:rPr>
              <w:t>6</w:t>
            </w:r>
            <w:r w:rsidRPr="00022343">
              <w:rPr>
                <w:rFonts w:asciiTheme="majorBidi" w:hAnsiTheme="majorBidi" w:cstheme="majorBidi"/>
                <w:color w:val="000000"/>
                <w:sz w:val="23"/>
                <w:szCs w:val="23"/>
              </w:rPr>
              <w:t>)</w:t>
            </w:r>
          </w:p>
        </w:tc>
        <w:tc>
          <w:tcPr>
            <w:tcW w:w="361"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vAlign w:val="bottom"/>
          </w:tcPr>
          <w:p w:rsidR="00B6453E" w:rsidRPr="00022343" w:rsidRDefault="00B6453E" w:rsidP="00B6453E">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(50,203)</w:t>
            </w:r>
          </w:p>
        </w:tc>
      </w:tr>
      <w:tr w:rsidR="00094DDF" w:rsidRPr="00022343" w:rsidTr="00094DDF">
        <w:tc>
          <w:tcPr>
            <w:tcW w:w="1479" w:type="pct"/>
            <w:gridSpan w:val="2"/>
            <w:vAlign w:val="bottom"/>
          </w:tcPr>
          <w:p w:rsidR="00B6453E" w:rsidRPr="00022343" w:rsidRDefault="00971AE3" w:rsidP="00971AE3">
            <w:pPr>
              <w:ind w:left="180" w:right="-103" w:hanging="99"/>
              <w:rPr>
                <w:rFonts w:asciiTheme="majorBidi" w:hAnsiTheme="majorBidi" w:cstheme="majorBidi"/>
                <w:sz w:val="23"/>
                <w:szCs w:val="23"/>
                <w:cs/>
              </w:rPr>
            </w:pPr>
            <w:r w:rsidRPr="00022343">
              <w:rPr>
                <w:rFonts w:asciiTheme="majorBidi" w:hAnsiTheme="majorBidi" w:cstheme="majorBidi"/>
                <w:sz w:val="23"/>
                <w:szCs w:val="23"/>
              </w:rPr>
              <w:t>Transfer in</w:t>
            </w:r>
            <w:r w:rsidR="00B6453E" w:rsidRPr="00022343">
              <w:rPr>
                <w:rFonts w:asciiTheme="majorBidi" w:hAnsiTheme="majorBidi" w:cstheme="majorBidi"/>
                <w:sz w:val="23"/>
                <w:szCs w:val="23"/>
                <w:cs/>
              </w:rPr>
              <w:t>/</w:t>
            </w:r>
            <w:r w:rsidRPr="00022343">
              <w:rPr>
                <w:rFonts w:asciiTheme="majorBidi" w:hAnsiTheme="majorBidi" w:cstheme="majorBidi"/>
                <w:sz w:val="23"/>
                <w:szCs w:val="23"/>
              </w:rPr>
              <w:t>Transfer out</w:t>
            </w:r>
          </w:p>
        </w:tc>
        <w:tc>
          <w:tcPr>
            <w:tcW w:w="403" w:type="pct"/>
            <w:vAlign w:val="bottom"/>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w:t>
            </w:r>
          </w:p>
        </w:tc>
        <w:tc>
          <w:tcPr>
            <w:tcW w:w="417"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w:t>
            </w:r>
          </w:p>
        </w:tc>
        <w:tc>
          <w:tcPr>
            <w:tcW w:w="602"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w:t>
            </w:r>
          </w:p>
        </w:tc>
        <w:tc>
          <w:tcPr>
            <w:tcW w:w="391"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w:t>
            </w:r>
          </w:p>
        </w:tc>
        <w:tc>
          <w:tcPr>
            <w:tcW w:w="490" w:type="pct"/>
            <w:vAlign w:val="bottom"/>
          </w:tcPr>
          <w:p w:rsidR="00B6453E" w:rsidRPr="00022343" w:rsidRDefault="00B6453E" w:rsidP="00B6453E">
            <w:pPr>
              <w:ind w:left="-100" w:right="-9"/>
              <w:jc w:val="right"/>
              <w:rPr>
                <w:rFonts w:asciiTheme="majorBidi" w:hAnsiTheme="majorBidi" w:cstheme="majorBidi"/>
                <w:color w:val="000000"/>
                <w:sz w:val="23"/>
                <w:szCs w:val="23"/>
                <w:lang w:val="en-US"/>
              </w:rPr>
            </w:pPr>
            <w:r w:rsidRPr="00022343">
              <w:rPr>
                <w:rFonts w:asciiTheme="majorBidi" w:hAnsiTheme="majorBidi" w:cstheme="majorBidi"/>
                <w:color w:val="000000"/>
                <w:sz w:val="23"/>
                <w:szCs w:val="23"/>
              </w:rPr>
              <w:t>(</w:t>
            </w:r>
            <w:r w:rsidRPr="00022343">
              <w:rPr>
                <w:rFonts w:asciiTheme="majorBidi" w:hAnsiTheme="majorBidi" w:cstheme="majorBidi"/>
                <w:color w:val="000000"/>
                <w:sz w:val="23"/>
                <w:szCs w:val="23"/>
                <w:cs/>
              </w:rPr>
              <w:t>186</w:t>
            </w:r>
            <w:r w:rsidRPr="00022343">
              <w:rPr>
                <w:rFonts w:asciiTheme="majorBidi" w:hAnsiTheme="majorBidi" w:cstheme="majorBidi"/>
                <w:color w:val="000000"/>
                <w:sz w:val="23"/>
                <w:szCs w:val="23"/>
                <w:lang w:val="en-US"/>
              </w:rPr>
              <w:t>)</w:t>
            </w:r>
          </w:p>
        </w:tc>
        <w:tc>
          <w:tcPr>
            <w:tcW w:w="441"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186</w:t>
            </w:r>
          </w:p>
        </w:tc>
        <w:tc>
          <w:tcPr>
            <w:tcW w:w="361"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w:t>
            </w:r>
          </w:p>
        </w:tc>
        <w:tc>
          <w:tcPr>
            <w:tcW w:w="416" w:type="pct"/>
            <w:vAlign w:val="bottom"/>
          </w:tcPr>
          <w:p w:rsidR="00B6453E" w:rsidRPr="00022343" w:rsidRDefault="00B6453E" w:rsidP="00B6453E">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w:t>
            </w:r>
          </w:p>
        </w:tc>
      </w:tr>
      <w:tr w:rsidR="00971AE3" w:rsidRPr="00022343" w:rsidTr="00094DDF">
        <w:tc>
          <w:tcPr>
            <w:tcW w:w="1479" w:type="pct"/>
            <w:gridSpan w:val="2"/>
            <w:vAlign w:val="bottom"/>
          </w:tcPr>
          <w:p w:rsidR="00971AE3" w:rsidRPr="00022343" w:rsidRDefault="00971AE3" w:rsidP="00971AE3">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Disposals / write off</w:t>
            </w:r>
          </w:p>
        </w:tc>
        <w:tc>
          <w:tcPr>
            <w:tcW w:w="403" w:type="pct"/>
            <w:tcBorders>
              <w:bottom w:val="single" w:sz="4" w:space="0" w:color="auto"/>
            </w:tcBorders>
            <w:vAlign w:val="bottom"/>
          </w:tcPr>
          <w:p w:rsidR="00971AE3" w:rsidRPr="00022343" w:rsidRDefault="00971AE3" w:rsidP="00971AE3">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Borders>
              <w:bottom w:val="single" w:sz="4" w:space="0" w:color="auto"/>
            </w:tcBorders>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602" w:type="pct"/>
            <w:tcBorders>
              <w:bottom w:val="single" w:sz="4" w:space="0" w:color="auto"/>
            </w:tcBorders>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Borders>
              <w:bottom w:val="single" w:sz="4" w:space="0" w:color="auto"/>
            </w:tcBorders>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(5,030)</w:t>
            </w:r>
          </w:p>
        </w:tc>
        <w:tc>
          <w:tcPr>
            <w:tcW w:w="490" w:type="pct"/>
            <w:tcBorders>
              <w:bottom w:val="single" w:sz="4" w:space="0" w:color="auto"/>
            </w:tcBorders>
            <w:vAlign w:val="bottom"/>
          </w:tcPr>
          <w:p w:rsidR="00971AE3" w:rsidRPr="00022343" w:rsidRDefault="00971AE3" w:rsidP="00971AE3">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(5,431)</w:t>
            </w:r>
          </w:p>
        </w:tc>
        <w:tc>
          <w:tcPr>
            <w:tcW w:w="441" w:type="pct"/>
            <w:tcBorders>
              <w:bottom w:val="single" w:sz="4" w:space="0" w:color="auto"/>
            </w:tcBorders>
            <w:vAlign w:val="bottom"/>
          </w:tcPr>
          <w:p w:rsidR="00971AE3" w:rsidRPr="00022343" w:rsidRDefault="00971AE3" w:rsidP="00971AE3">
            <w:pPr>
              <w:ind w:left="-100" w:right="-3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(5,068)</w:t>
            </w:r>
          </w:p>
        </w:tc>
        <w:tc>
          <w:tcPr>
            <w:tcW w:w="361" w:type="pct"/>
            <w:tcBorders>
              <w:bottom w:val="single" w:sz="4" w:space="0" w:color="auto"/>
            </w:tcBorders>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(260)</w:t>
            </w:r>
          </w:p>
        </w:tc>
        <w:tc>
          <w:tcPr>
            <w:tcW w:w="416" w:type="pct"/>
            <w:tcBorders>
              <w:bottom w:val="single" w:sz="4" w:space="0" w:color="auto"/>
            </w:tcBorders>
            <w:vAlign w:val="bottom"/>
          </w:tcPr>
          <w:p w:rsidR="00971AE3" w:rsidRPr="00022343" w:rsidRDefault="00971AE3" w:rsidP="00971AE3">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(15,789)</w:t>
            </w:r>
          </w:p>
        </w:tc>
      </w:tr>
      <w:tr w:rsidR="00094DDF" w:rsidRPr="00022343" w:rsidTr="00094DDF">
        <w:tc>
          <w:tcPr>
            <w:tcW w:w="1479" w:type="pct"/>
            <w:gridSpan w:val="2"/>
            <w:vAlign w:val="bottom"/>
          </w:tcPr>
          <w:p w:rsidR="00B6453E" w:rsidRPr="00022343" w:rsidRDefault="00971AE3" w:rsidP="00B6453E">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As at December 31, 2016</w:t>
            </w:r>
          </w:p>
        </w:tc>
        <w:tc>
          <w:tcPr>
            <w:tcW w:w="403" w:type="pct"/>
            <w:tcBorders>
              <w:top w:val="single" w:sz="4" w:space="0" w:color="auto"/>
              <w:bottom w:val="single" w:sz="4" w:space="0" w:color="auto"/>
            </w:tcBorders>
            <w:vAlign w:val="bottom"/>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20,425</w:t>
            </w:r>
          </w:p>
        </w:tc>
        <w:tc>
          <w:tcPr>
            <w:tcW w:w="417" w:type="pct"/>
            <w:tcBorders>
              <w:top w:val="single" w:sz="4" w:space="0" w:color="auto"/>
              <w:bottom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45,000</w:t>
            </w:r>
          </w:p>
        </w:tc>
        <w:tc>
          <w:tcPr>
            <w:tcW w:w="602" w:type="pct"/>
            <w:tcBorders>
              <w:top w:val="single" w:sz="4" w:space="0" w:color="auto"/>
              <w:bottom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29,065</w:t>
            </w:r>
          </w:p>
        </w:tc>
        <w:tc>
          <w:tcPr>
            <w:tcW w:w="391" w:type="pct"/>
            <w:tcBorders>
              <w:top w:val="single" w:sz="4" w:space="0" w:color="auto"/>
              <w:bottom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4,261</w:t>
            </w:r>
          </w:p>
        </w:tc>
        <w:tc>
          <w:tcPr>
            <w:tcW w:w="490" w:type="pct"/>
            <w:tcBorders>
              <w:top w:val="single" w:sz="4" w:space="0" w:color="auto"/>
              <w:bottom w:val="single" w:sz="4" w:space="0" w:color="auto"/>
            </w:tcBorders>
            <w:vAlign w:val="bottom"/>
          </w:tcPr>
          <w:p w:rsidR="00B6453E" w:rsidRPr="00022343" w:rsidRDefault="00B6453E" w:rsidP="00B6453E">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112,983</w:t>
            </w:r>
          </w:p>
        </w:tc>
        <w:tc>
          <w:tcPr>
            <w:tcW w:w="441" w:type="pct"/>
            <w:tcBorders>
              <w:top w:val="single" w:sz="4" w:space="0" w:color="auto"/>
              <w:bottom w:val="single" w:sz="4" w:space="0" w:color="auto"/>
            </w:tcBorders>
            <w:vAlign w:val="bottom"/>
          </w:tcPr>
          <w:p w:rsidR="00B6453E" w:rsidRPr="00022343" w:rsidRDefault="00B6453E" w:rsidP="00B6453E">
            <w:pPr>
              <w:ind w:left="-100" w:right="-3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53,529</w:t>
            </w:r>
          </w:p>
        </w:tc>
        <w:tc>
          <w:tcPr>
            <w:tcW w:w="361" w:type="pct"/>
            <w:tcBorders>
              <w:top w:val="single" w:sz="4" w:space="0" w:color="auto"/>
              <w:bottom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37,659</w:t>
            </w:r>
          </w:p>
        </w:tc>
        <w:tc>
          <w:tcPr>
            <w:tcW w:w="416" w:type="pct"/>
            <w:tcBorders>
              <w:top w:val="single" w:sz="4" w:space="0" w:color="auto"/>
              <w:bottom w:val="single" w:sz="4" w:space="0" w:color="auto"/>
            </w:tcBorders>
            <w:vAlign w:val="bottom"/>
          </w:tcPr>
          <w:p w:rsidR="00B6453E" w:rsidRPr="00022343" w:rsidRDefault="00B6453E" w:rsidP="00B6453E">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302,922</w:t>
            </w:r>
          </w:p>
        </w:tc>
      </w:tr>
      <w:tr w:rsidR="00094DDF" w:rsidRPr="00022343" w:rsidTr="00094DDF">
        <w:tc>
          <w:tcPr>
            <w:tcW w:w="1479" w:type="pct"/>
            <w:gridSpan w:val="2"/>
            <w:vAlign w:val="bottom"/>
          </w:tcPr>
          <w:p w:rsidR="00B6453E" w:rsidRPr="00022343" w:rsidRDefault="00B6453E" w:rsidP="00B6453E">
            <w:pPr>
              <w:ind w:left="81" w:right="-103"/>
              <w:jc w:val="thaiDistribute"/>
              <w:rPr>
                <w:rFonts w:asciiTheme="majorBidi" w:hAnsiTheme="majorBidi" w:cstheme="majorBidi"/>
                <w:sz w:val="10"/>
                <w:szCs w:val="10"/>
                <w:cs/>
              </w:rPr>
            </w:pPr>
          </w:p>
        </w:tc>
        <w:tc>
          <w:tcPr>
            <w:tcW w:w="403" w:type="pct"/>
          </w:tcPr>
          <w:p w:rsidR="00B6453E" w:rsidRPr="00022343" w:rsidRDefault="00B6453E" w:rsidP="00B6453E">
            <w:pPr>
              <w:ind w:left="-100" w:right="57"/>
              <w:jc w:val="right"/>
              <w:rPr>
                <w:rFonts w:asciiTheme="majorBidi" w:hAnsiTheme="majorBidi" w:cstheme="majorBidi"/>
                <w:color w:val="000000"/>
                <w:sz w:val="10"/>
                <w:szCs w:val="10"/>
              </w:rPr>
            </w:pPr>
          </w:p>
        </w:tc>
        <w:tc>
          <w:tcPr>
            <w:tcW w:w="417" w:type="pct"/>
          </w:tcPr>
          <w:p w:rsidR="00B6453E" w:rsidRPr="00022343" w:rsidRDefault="00B6453E" w:rsidP="00B6453E">
            <w:pPr>
              <w:ind w:left="-100" w:right="-9"/>
              <w:jc w:val="right"/>
              <w:rPr>
                <w:rFonts w:asciiTheme="majorBidi" w:hAnsiTheme="majorBidi" w:cstheme="majorBidi"/>
                <w:color w:val="000000"/>
                <w:sz w:val="10"/>
                <w:szCs w:val="10"/>
              </w:rPr>
            </w:pPr>
          </w:p>
        </w:tc>
        <w:tc>
          <w:tcPr>
            <w:tcW w:w="602" w:type="pct"/>
            <w:vAlign w:val="bottom"/>
          </w:tcPr>
          <w:p w:rsidR="00B6453E" w:rsidRPr="00022343" w:rsidRDefault="00B6453E" w:rsidP="00B6453E">
            <w:pPr>
              <w:ind w:left="-100" w:right="-9"/>
              <w:jc w:val="right"/>
              <w:rPr>
                <w:rFonts w:asciiTheme="majorBidi" w:hAnsiTheme="majorBidi" w:cstheme="majorBidi"/>
                <w:color w:val="000000"/>
                <w:sz w:val="10"/>
                <w:szCs w:val="10"/>
              </w:rPr>
            </w:pPr>
          </w:p>
        </w:tc>
        <w:tc>
          <w:tcPr>
            <w:tcW w:w="391" w:type="pct"/>
          </w:tcPr>
          <w:p w:rsidR="00B6453E" w:rsidRPr="00022343" w:rsidRDefault="00B6453E" w:rsidP="00B6453E">
            <w:pPr>
              <w:ind w:left="-100" w:right="-9"/>
              <w:jc w:val="right"/>
              <w:rPr>
                <w:rFonts w:asciiTheme="majorBidi" w:hAnsiTheme="majorBidi" w:cstheme="majorBidi"/>
                <w:color w:val="000000"/>
                <w:sz w:val="10"/>
                <w:szCs w:val="10"/>
              </w:rPr>
            </w:pPr>
          </w:p>
        </w:tc>
        <w:tc>
          <w:tcPr>
            <w:tcW w:w="490" w:type="pct"/>
            <w:vAlign w:val="bottom"/>
          </w:tcPr>
          <w:p w:rsidR="00B6453E" w:rsidRPr="00022343" w:rsidRDefault="00B6453E" w:rsidP="00B6453E">
            <w:pPr>
              <w:ind w:left="-100" w:right="-9"/>
              <w:jc w:val="right"/>
              <w:rPr>
                <w:rFonts w:asciiTheme="majorBidi" w:hAnsiTheme="majorBidi" w:cstheme="majorBidi"/>
                <w:color w:val="000000"/>
                <w:sz w:val="10"/>
                <w:szCs w:val="10"/>
              </w:rPr>
            </w:pPr>
          </w:p>
        </w:tc>
        <w:tc>
          <w:tcPr>
            <w:tcW w:w="441" w:type="pct"/>
          </w:tcPr>
          <w:p w:rsidR="00B6453E" w:rsidRPr="00022343" w:rsidRDefault="00B6453E" w:rsidP="00B6453E">
            <w:pPr>
              <w:ind w:left="-100" w:right="-9"/>
              <w:jc w:val="right"/>
              <w:rPr>
                <w:rFonts w:asciiTheme="majorBidi" w:hAnsiTheme="majorBidi" w:cstheme="majorBidi"/>
                <w:color w:val="000000"/>
                <w:sz w:val="10"/>
                <w:szCs w:val="10"/>
              </w:rPr>
            </w:pPr>
          </w:p>
        </w:tc>
        <w:tc>
          <w:tcPr>
            <w:tcW w:w="361" w:type="pct"/>
          </w:tcPr>
          <w:p w:rsidR="00B6453E" w:rsidRPr="00022343" w:rsidRDefault="00B6453E" w:rsidP="00B6453E">
            <w:pPr>
              <w:ind w:left="-100" w:right="-9"/>
              <w:jc w:val="right"/>
              <w:rPr>
                <w:rFonts w:asciiTheme="majorBidi" w:hAnsiTheme="majorBidi" w:cstheme="majorBidi"/>
                <w:color w:val="000000"/>
                <w:sz w:val="10"/>
                <w:szCs w:val="10"/>
              </w:rPr>
            </w:pPr>
          </w:p>
        </w:tc>
        <w:tc>
          <w:tcPr>
            <w:tcW w:w="416" w:type="pct"/>
            <w:vAlign w:val="bottom"/>
          </w:tcPr>
          <w:p w:rsidR="00B6453E" w:rsidRPr="00022343" w:rsidRDefault="00B6453E" w:rsidP="00B6453E">
            <w:pPr>
              <w:ind w:left="-100"/>
              <w:jc w:val="right"/>
              <w:rPr>
                <w:rFonts w:asciiTheme="majorBidi" w:hAnsiTheme="majorBidi" w:cstheme="majorBidi"/>
                <w:color w:val="000000"/>
                <w:sz w:val="10"/>
                <w:szCs w:val="10"/>
              </w:rPr>
            </w:pPr>
          </w:p>
        </w:tc>
      </w:tr>
      <w:tr w:rsidR="00094DDF" w:rsidRPr="00022343" w:rsidTr="00094DDF">
        <w:tc>
          <w:tcPr>
            <w:tcW w:w="1479" w:type="pct"/>
            <w:gridSpan w:val="2"/>
            <w:vAlign w:val="bottom"/>
          </w:tcPr>
          <w:p w:rsidR="00B6453E" w:rsidRPr="00022343" w:rsidRDefault="009816E1" w:rsidP="00967D7A">
            <w:pPr>
              <w:ind w:left="-81" w:right="-103"/>
              <w:jc w:val="thaiDistribute"/>
              <w:rPr>
                <w:rFonts w:asciiTheme="majorBidi" w:hAnsiTheme="majorBidi" w:cstheme="majorBidi"/>
                <w:b/>
                <w:bCs/>
                <w:sz w:val="23"/>
                <w:szCs w:val="23"/>
                <w:lang w:val="en-US"/>
              </w:rPr>
            </w:pPr>
            <w:r w:rsidRPr="00022343">
              <w:rPr>
                <w:rFonts w:asciiTheme="majorBidi" w:hAnsiTheme="majorBidi" w:cstheme="majorBidi"/>
                <w:b/>
                <w:bCs/>
                <w:sz w:val="23"/>
                <w:szCs w:val="23"/>
                <w:lang w:val="en-US"/>
              </w:rPr>
              <w:t xml:space="preserve">Incremental amount </w:t>
            </w:r>
            <w:r w:rsidR="00B6453E" w:rsidRPr="00022343">
              <w:rPr>
                <w:rFonts w:asciiTheme="majorBidi" w:hAnsiTheme="majorBidi" w:cstheme="majorBidi"/>
                <w:b/>
                <w:bCs/>
                <w:sz w:val="23"/>
                <w:szCs w:val="23"/>
                <w:lang w:val="en-US"/>
              </w:rPr>
              <w:t>:</w:t>
            </w:r>
          </w:p>
        </w:tc>
        <w:tc>
          <w:tcPr>
            <w:tcW w:w="403" w:type="pct"/>
          </w:tcPr>
          <w:p w:rsidR="00B6453E" w:rsidRPr="00022343" w:rsidRDefault="00B6453E" w:rsidP="00B6453E">
            <w:pPr>
              <w:ind w:left="-100" w:right="57"/>
              <w:jc w:val="right"/>
              <w:rPr>
                <w:rFonts w:asciiTheme="majorBidi" w:hAnsiTheme="majorBidi" w:cstheme="majorBidi"/>
                <w:color w:val="000000"/>
                <w:sz w:val="23"/>
                <w:szCs w:val="23"/>
              </w:rPr>
            </w:pPr>
          </w:p>
        </w:tc>
        <w:tc>
          <w:tcPr>
            <w:tcW w:w="417" w:type="pct"/>
          </w:tcPr>
          <w:p w:rsidR="00B6453E" w:rsidRPr="00022343" w:rsidRDefault="00B6453E" w:rsidP="00B6453E">
            <w:pPr>
              <w:ind w:left="-100" w:right="-9"/>
              <w:jc w:val="right"/>
              <w:rPr>
                <w:rFonts w:asciiTheme="majorBidi" w:hAnsiTheme="majorBidi" w:cstheme="majorBidi"/>
                <w:color w:val="000000"/>
                <w:sz w:val="23"/>
                <w:szCs w:val="23"/>
              </w:rPr>
            </w:pPr>
          </w:p>
        </w:tc>
        <w:tc>
          <w:tcPr>
            <w:tcW w:w="602" w:type="pct"/>
            <w:vAlign w:val="bottom"/>
          </w:tcPr>
          <w:p w:rsidR="00B6453E" w:rsidRPr="00022343" w:rsidRDefault="00B6453E" w:rsidP="00B6453E">
            <w:pPr>
              <w:ind w:left="-100" w:right="-9"/>
              <w:jc w:val="right"/>
              <w:rPr>
                <w:rFonts w:asciiTheme="majorBidi" w:hAnsiTheme="majorBidi" w:cstheme="majorBidi"/>
                <w:color w:val="000000"/>
                <w:sz w:val="23"/>
                <w:szCs w:val="23"/>
              </w:rPr>
            </w:pPr>
          </w:p>
        </w:tc>
        <w:tc>
          <w:tcPr>
            <w:tcW w:w="391" w:type="pct"/>
          </w:tcPr>
          <w:p w:rsidR="00B6453E" w:rsidRPr="00022343" w:rsidRDefault="00B6453E" w:rsidP="00B6453E">
            <w:pPr>
              <w:ind w:left="-100" w:right="-9"/>
              <w:jc w:val="right"/>
              <w:rPr>
                <w:rFonts w:asciiTheme="majorBidi" w:hAnsiTheme="majorBidi" w:cstheme="majorBidi"/>
                <w:color w:val="000000"/>
                <w:sz w:val="23"/>
                <w:szCs w:val="23"/>
              </w:rPr>
            </w:pPr>
          </w:p>
        </w:tc>
        <w:tc>
          <w:tcPr>
            <w:tcW w:w="490" w:type="pct"/>
            <w:vAlign w:val="bottom"/>
          </w:tcPr>
          <w:p w:rsidR="00B6453E" w:rsidRPr="00022343" w:rsidRDefault="00B6453E" w:rsidP="00B6453E">
            <w:pPr>
              <w:ind w:left="-100" w:right="-9"/>
              <w:jc w:val="right"/>
              <w:rPr>
                <w:rFonts w:asciiTheme="majorBidi" w:hAnsiTheme="majorBidi" w:cstheme="majorBidi"/>
                <w:color w:val="000000"/>
                <w:sz w:val="23"/>
                <w:szCs w:val="23"/>
              </w:rPr>
            </w:pPr>
          </w:p>
        </w:tc>
        <w:tc>
          <w:tcPr>
            <w:tcW w:w="441" w:type="pct"/>
          </w:tcPr>
          <w:p w:rsidR="00B6453E" w:rsidRPr="00022343" w:rsidRDefault="00B6453E" w:rsidP="00B6453E">
            <w:pPr>
              <w:ind w:left="-100" w:right="-9"/>
              <w:jc w:val="right"/>
              <w:rPr>
                <w:rFonts w:asciiTheme="majorBidi" w:hAnsiTheme="majorBidi" w:cstheme="majorBidi"/>
                <w:color w:val="000000"/>
                <w:sz w:val="23"/>
                <w:szCs w:val="23"/>
              </w:rPr>
            </w:pPr>
          </w:p>
        </w:tc>
        <w:tc>
          <w:tcPr>
            <w:tcW w:w="361" w:type="pct"/>
          </w:tcPr>
          <w:p w:rsidR="00B6453E" w:rsidRPr="00022343" w:rsidRDefault="00B6453E" w:rsidP="00B6453E">
            <w:pPr>
              <w:ind w:left="-100" w:right="-9"/>
              <w:jc w:val="right"/>
              <w:rPr>
                <w:rFonts w:asciiTheme="majorBidi" w:hAnsiTheme="majorBidi" w:cstheme="majorBidi"/>
                <w:color w:val="000000"/>
                <w:sz w:val="23"/>
                <w:szCs w:val="23"/>
              </w:rPr>
            </w:pPr>
          </w:p>
        </w:tc>
        <w:tc>
          <w:tcPr>
            <w:tcW w:w="416" w:type="pct"/>
            <w:vAlign w:val="bottom"/>
          </w:tcPr>
          <w:p w:rsidR="00B6453E" w:rsidRPr="00022343" w:rsidRDefault="00B6453E" w:rsidP="00B6453E">
            <w:pPr>
              <w:ind w:left="-100"/>
              <w:jc w:val="right"/>
              <w:rPr>
                <w:rFonts w:asciiTheme="majorBidi" w:hAnsiTheme="majorBidi" w:cstheme="majorBidi"/>
                <w:color w:val="000000"/>
                <w:sz w:val="23"/>
                <w:szCs w:val="23"/>
              </w:rPr>
            </w:pPr>
          </w:p>
        </w:tc>
      </w:tr>
      <w:tr w:rsidR="00DC5226" w:rsidRPr="00022343" w:rsidTr="002C1D83">
        <w:tc>
          <w:tcPr>
            <w:tcW w:w="1479" w:type="pct"/>
            <w:gridSpan w:val="2"/>
          </w:tcPr>
          <w:p w:rsidR="00DC5226" w:rsidRPr="00022343" w:rsidRDefault="00E76FFE" w:rsidP="00DC5226">
            <w:pPr>
              <w:ind w:left="180" w:right="-103" w:hanging="99"/>
              <w:rPr>
                <w:rFonts w:asciiTheme="majorBidi" w:hAnsiTheme="majorBidi" w:cstheme="majorBidi"/>
                <w:sz w:val="23"/>
                <w:szCs w:val="23"/>
              </w:rPr>
            </w:pPr>
            <w:r>
              <w:rPr>
                <w:rFonts w:asciiTheme="majorBidi" w:hAnsiTheme="majorBidi" w:cstheme="majorBidi"/>
                <w:sz w:val="23"/>
                <w:szCs w:val="23"/>
              </w:rPr>
              <w:t>As at</w:t>
            </w:r>
            <w:r w:rsidR="00DC5226" w:rsidRPr="00022343">
              <w:rPr>
                <w:rFonts w:asciiTheme="majorBidi" w:hAnsiTheme="majorBidi" w:cstheme="majorBidi"/>
                <w:sz w:val="23"/>
                <w:szCs w:val="23"/>
              </w:rPr>
              <w:t xml:space="preserve"> January 1, 2015</w:t>
            </w:r>
          </w:p>
        </w:tc>
        <w:tc>
          <w:tcPr>
            <w:tcW w:w="403" w:type="pct"/>
            <w:tcBorders>
              <w:bottom w:val="single" w:sz="4" w:space="0" w:color="auto"/>
            </w:tcBorders>
          </w:tcPr>
          <w:p w:rsidR="00DC5226" w:rsidRPr="00022343" w:rsidRDefault="00DC5226" w:rsidP="00DC5226">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3,605</w:t>
            </w:r>
          </w:p>
        </w:tc>
        <w:tc>
          <w:tcPr>
            <w:tcW w:w="417" w:type="pct"/>
            <w:tcBorders>
              <w:bottom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42,283</w:t>
            </w:r>
          </w:p>
        </w:tc>
        <w:tc>
          <w:tcPr>
            <w:tcW w:w="602" w:type="pct"/>
            <w:tcBorders>
              <w:bottom w:val="single" w:sz="4" w:space="0" w:color="auto"/>
            </w:tcBorders>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Borders>
              <w:bottom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Borders>
              <w:bottom w:val="single" w:sz="4" w:space="0" w:color="auto"/>
            </w:tcBorders>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41" w:type="pct"/>
            <w:tcBorders>
              <w:bottom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61" w:type="pct"/>
            <w:tcBorders>
              <w:bottom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tcBorders>
              <w:bottom w:val="single" w:sz="4" w:space="0" w:color="auto"/>
            </w:tcBorders>
            <w:vAlign w:val="bottom"/>
          </w:tcPr>
          <w:p w:rsidR="00DC5226" w:rsidRPr="00022343" w:rsidRDefault="00DC5226" w:rsidP="00DC5226">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45,888</w:t>
            </w:r>
          </w:p>
        </w:tc>
      </w:tr>
      <w:tr w:rsidR="00DC5226" w:rsidRPr="00022343" w:rsidTr="002C1D83">
        <w:tc>
          <w:tcPr>
            <w:tcW w:w="1479" w:type="pct"/>
            <w:gridSpan w:val="2"/>
          </w:tcPr>
          <w:p w:rsidR="00DC5226" w:rsidRPr="00022343" w:rsidRDefault="00E76FFE" w:rsidP="00DC5226">
            <w:pPr>
              <w:ind w:left="180" w:right="-103" w:hanging="99"/>
              <w:rPr>
                <w:rFonts w:asciiTheme="majorBidi" w:hAnsiTheme="majorBidi" w:cstheme="majorBidi"/>
                <w:sz w:val="23"/>
                <w:szCs w:val="23"/>
              </w:rPr>
            </w:pPr>
            <w:r>
              <w:rPr>
                <w:rFonts w:asciiTheme="majorBidi" w:hAnsiTheme="majorBidi" w:cstheme="majorBidi"/>
                <w:sz w:val="23"/>
                <w:szCs w:val="23"/>
              </w:rPr>
              <w:t>As at</w:t>
            </w:r>
            <w:r w:rsidR="00DC5226" w:rsidRPr="00022343">
              <w:rPr>
                <w:rFonts w:asciiTheme="majorBidi" w:hAnsiTheme="majorBidi" w:cstheme="majorBidi"/>
                <w:sz w:val="23"/>
                <w:szCs w:val="23"/>
              </w:rPr>
              <w:t xml:space="preserve"> December 31, 2015</w:t>
            </w:r>
          </w:p>
        </w:tc>
        <w:tc>
          <w:tcPr>
            <w:tcW w:w="403" w:type="pct"/>
            <w:tcBorders>
              <w:top w:val="single" w:sz="4" w:space="0" w:color="auto"/>
            </w:tcBorders>
          </w:tcPr>
          <w:p w:rsidR="00DC5226" w:rsidRPr="00022343" w:rsidRDefault="00DC5226" w:rsidP="00DC5226">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3,605</w:t>
            </w:r>
          </w:p>
        </w:tc>
        <w:tc>
          <w:tcPr>
            <w:tcW w:w="417" w:type="pct"/>
            <w:tcBorders>
              <w:top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42,283</w:t>
            </w:r>
          </w:p>
        </w:tc>
        <w:tc>
          <w:tcPr>
            <w:tcW w:w="602" w:type="pct"/>
            <w:tcBorders>
              <w:top w:val="single" w:sz="4" w:space="0" w:color="auto"/>
            </w:tcBorders>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Borders>
              <w:top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Borders>
              <w:top w:val="single" w:sz="4" w:space="0" w:color="auto"/>
            </w:tcBorders>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41" w:type="pct"/>
            <w:tcBorders>
              <w:top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61" w:type="pct"/>
            <w:tcBorders>
              <w:top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tcBorders>
              <w:top w:val="single" w:sz="4" w:space="0" w:color="auto"/>
            </w:tcBorders>
            <w:vAlign w:val="bottom"/>
          </w:tcPr>
          <w:p w:rsidR="00DC5226" w:rsidRPr="00022343" w:rsidRDefault="00DC5226" w:rsidP="00DC5226">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45,888</w:t>
            </w:r>
          </w:p>
        </w:tc>
      </w:tr>
      <w:tr w:rsidR="00967D7A" w:rsidRPr="00022343" w:rsidTr="00094DDF">
        <w:tc>
          <w:tcPr>
            <w:tcW w:w="1479" w:type="pct"/>
            <w:gridSpan w:val="2"/>
            <w:vAlign w:val="bottom"/>
          </w:tcPr>
          <w:p w:rsidR="00967D7A" w:rsidRPr="00022343" w:rsidRDefault="00967D7A" w:rsidP="00967D7A">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Increase of revalued during the year</w:t>
            </w:r>
          </w:p>
        </w:tc>
        <w:tc>
          <w:tcPr>
            <w:tcW w:w="403" w:type="pct"/>
            <w:tcBorders>
              <w:bottom w:val="single" w:sz="4" w:space="0" w:color="auto"/>
            </w:tcBorders>
          </w:tcPr>
          <w:p w:rsidR="00967D7A" w:rsidRPr="00022343" w:rsidRDefault="00967D7A" w:rsidP="00967D7A">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4,005</w:t>
            </w:r>
          </w:p>
        </w:tc>
        <w:tc>
          <w:tcPr>
            <w:tcW w:w="417" w:type="pct"/>
            <w:tcBorders>
              <w:bottom w:val="single" w:sz="4" w:space="0" w:color="auto"/>
            </w:tcBorders>
          </w:tcPr>
          <w:p w:rsidR="00967D7A" w:rsidRPr="00022343" w:rsidRDefault="00967D7A" w:rsidP="00967D7A">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76</w:t>
            </w:r>
            <w:r w:rsidRPr="00022343">
              <w:rPr>
                <w:rFonts w:asciiTheme="majorBidi" w:hAnsiTheme="majorBidi" w:cstheme="majorBidi"/>
                <w:color w:val="000000"/>
                <w:sz w:val="23"/>
                <w:szCs w:val="23"/>
              </w:rPr>
              <w:t>,</w:t>
            </w:r>
            <w:r w:rsidRPr="00022343">
              <w:rPr>
                <w:rFonts w:asciiTheme="majorBidi" w:hAnsiTheme="majorBidi" w:cstheme="majorBidi"/>
                <w:color w:val="000000"/>
                <w:sz w:val="23"/>
                <w:szCs w:val="23"/>
                <w:cs/>
              </w:rPr>
              <w:t>821</w:t>
            </w:r>
          </w:p>
        </w:tc>
        <w:tc>
          <w:tcPr>
            <w:tcW w:w="602" w:type="pct"/>
            <w:tcBorders>
              <w:bottom w:val="single" w:sz="4" w:space="0" w:color="auto"/>
            </w:tcBorders>
            <w:vAlign w:val="bottom"/>
          </w:tcPr>
          <w:p w:rsidR="00967D7A" w:rsidRPr="00022343" w:rsidRDefault="00967D7A" w:rsidP="00967D7A">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Borders>
              <w:bottom w:val="single" w:sz="4" w:space="0" w:color="auto"/>
            </w:tcBorders>
          </w:tcPr>
          <w:p w:rsidR="00967D7A" w:rsidRPr="00022343" w:rsidRDefault="00967D7A" w:rsidP="00967D7A">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Borders>
              <w:bottom w:val="single" w:sz="4" w:space="0" w:color="auto"/>
            </w:tcBorders>
            <w:vAlign w:val="bottom"/>
          </w:tcPr>
          <w:p w:rsidR="00967D7A" w:rsidRPr="00022343" w:rsidRDefault="00967D7A" w:rsidP="00967D7A">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41" w:type="pct"/>
            <w:tcBorders>
              <w:bottom w:val="single" w:sz="4" w:space="0" w:color="auto"/>
            </w:tcBorders>
          </w:tcPr>
          <w:p w:rsidR="00967D7A" w:rsidRPr="00022343" w:rsidRDefault="00967D7A" w:rsidP="00967D7A">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61" w:type="pct"/>
            <w:tcBorders>
              <w:bottom w:val="single" w:sz="4" w:space="0" w:color="auto"/>
            </w:tcBorders>
          </w:tcPr>
          <w:p w:rsidR="00967D7A" w:rsidRPr="00022343" w:rsidRDefault="00967D7A" w:rsidP="00967D7A">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tcBorders>
              <w:bottom w:val="single" w:sz="4" w:space="0" w:color="auto"/>
            </w:tcBorders>
            <w:vAlign w:val="bottom"/>
          </w:tcPr>
          <w:p w:rsidR="00967D7A" w:rsidRPr="00022343" w:rsidRDefault="00967D7A" w:rsidP="00967D7A">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8</w:t>
            </w:r>
            <w:r w:rsidRPr="00022343">
              <w:rPr>
                <w:rFonts w:asciiTheme="majorBidi" w:hAnsiTheme="majorBidi" w:cstheme="majorBidi"/>
                <w:color w:val="000000"/>
                <w:sz w:val="23"/>
                <w:szCs w:val="23"/>
              </w:rPr>
              <w:t>0,</w:t>
            </w:r>
            <w:r w:rsidRPr="00022343">
              <w:rPr>
                <w:rFonts w:asciiTheme="majorBidi" w:hAnsiTheme="majorBidi" w:cstheme="majorBidi"/>
                <w:color w:val="000000"/>
                <w:sz w:val="23"/>
                <w:szCs w:val="23"/>
                <w:cs/>
              </w:rPr>
              <w:t>826</w:t>
            </w:r>
          </w:p>
        </w:tc>
      </w:tr>
      <w:tr w:rsidR="00094DDF" w:rsidRPr="00022343" w:rsidTr="00094DDF">
        <w:tc>
          <w:tcPr>
            <w:tcW w:w="1479" w:type="pct"/>
            <w:gridSpan w:val="2"/>
            <w:vAlign w:val="bottom"/>
          </w:tcPr>
          <w:p w:rsidR="00B6453E" w:rsidRPr="00022343" w:rsidRDefault="00DC5226" w:rsidP="00B6453E">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As at December 31, 2016</w:t>
            </w:r>
          </w:p>
        </w:tc>
        <w:tc>
          <w:tcPr>
            <w:tcW w:w="403" w:type="pct"/>
            <w:tcBorders>
              <w:top w:val="single" w:sz="4" w:space="0" w:color="auto"/>
              <w:bottom w:val="single" w:sz="4" w:space="0" w:color="auto"/>
            </w:tcBorders>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7,610</w:t>
            </w:r>
          </w:p>
        </w:tc>
        <w:tc>
          <w:tcPr>
            <w:tcW w:w="417" w:type="pct"/>
            <w:tcBorders>
              <w:top w:val="single" w:sz="4" w:space="0" w:color="auto"/>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119</w:t>
            </w:r>
            <w:r w:rsidRPr="00022343">
              <w:rPr>
                <w:rFonts w:asciiTheme="majorBidi" w:hAnsiTheme="majorBidi" w:cstheme="majorBidi"/>
                <w:color w:val="000000"/>
                <w:sz w:val="23"/>
                <w:szCs w:val="23"/>
              </w:rPr>
              <w:t>,</w:t>
            </w:r>
            <w:r w:rsidRPr="00022343">
              <w:rPr>
                <w:rFonts w:asciiTheme="majorBidi" w:hAnsiTheme="majorBidi" w:cstheme="majorBidi"/>
                <w:color w:val="000000"/>
                <w:sz w:val="23"/>
                <w:szCs w:val="23"/>
                <w:cs/>
              </w:rPr>
              <w:t>104</w:t>
            </w:r>
          </w:p>
        </w:tc>
        <w:tc>
          <w:tcPr>
            <w:tcW w:w="602" w:type="pct"/>
            <w:tcBorders>
              <w:top w:val="single" w:sz="4" w:space="0" w:color="auto"/>
              <w:bottom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Borders>
              <w:top w:val="single" w:sz="4" w:space="0" w:color="auto"/>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Borders>
              <w:top w:val="single" w:sz="4" w:space="0" w:color="auto"/>
              <w:bottom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41" w:type="pct"/>
            <w:tcBorders>
              <w:top w:val="single" w:sz="4" w:space="0" w:color="auto"/>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61" w:type="pct"/>
            <w:tcBorders>
              <w:top w:val="single" w:sz="4" w:space="0" w:color="auto"/>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tcBorders>
              <w:top w:val="single" w:sz="4" w:space="0" w:color="auto"/>
              <w:bottom w:val="single" w:sz="4" w:space="0" w:color="auto"/>
            </w:tcBorders>
            <w:vAlign w:val="bottom"/>
          </w:tcPr>
          <w:p w:rsidR="00B6453E" w:rsidRPr="00022343" w:rsidRDefault="00B6453E" w:rsidP="00B6453E">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w:t>
            </w:r>
            <w:r w:rsidRPr="00022343">
              <w:rPr>
                <w:rFonts w:asciiTheme="majorBidi" w:hAnsiTheme="majorBidi" w:cstheme="majorBidi"/>
                <w:color w:val="000000"/>
                <w:sz w:val="23"/>
                <w:szCs w:val="23"/>
                <w:cs/>
              </w:rPr>
              <w:t>26</w:t>
            </w:r>
            <w:r w:rsidRPr="00022343">
              <w:rPr>
                <w:rFonts w:asciiTheme="majorBidi" w:hAnsiTheme="majorBidi" w:cstheme="majorBidi"/>
                <w:color w:val="000000"/>
                <w:sz w:val="23"/>
                <w:szCs w:val="23"/>
              </w:rPr>
              <w:t>,</w:t>
            </w:r>
            <w:r w:rsidRPr="00022343">
              <w:rPr>
                <w:rFonts w:asciiTheme="majorBidi" w:hAnsiTheme="majorBidi" w:cstheme="majorBidi"/>
                <w:color w:val="000000"/>
                <w:sz w:val="23"/>
                <w:szCs w:val="23"/>
                <w:cs/>
              </w:rPr>
              <w:t>714</w:t>
            </w:r>
          </w:p>
        </w:tc>
      </w:tr>
      <w:tr w:rsidR="00967D7A" w:rsidRPr="00022343" w:rsidTr="00967D7A">
        <w:tc>
          <w:tcPr>
            <w:tcW w:w="1882" w:type="pct"/>
            <w:gridSpan w:val="3"/>
            <w:vAlign w:val="bottom"/>
          </w:tcPr>
          <w:p w:rsidR="00967D7A" w:rsidRPr="00022343" w:rsidRDefault="00967D7A" w:rsidP="00967D7A">
            <w:pPr>
              <w:ind w:left="-100" w:right="57"/>
              <w:rPr>
                <w:rFonts w:asciiTheme="majorBidi" w:hAnsiTheme="majorBidi" w:cstheme="majorBidi"/>
                <w:color w:val="000000"/>
                <w:sz w:val="23"/>
                <w:szCs w:val="23"/>
              </w:rPr>
            </w:pPr>
            <w:r w:rsidRPr="00022343">
              <w:rPr>
                <w:rFonts w:asciiTheme="majorBidi" w:hAnsiTheme="majorBidi" w:cstheme="majorBidi"/>
                <w:b/>
                <w:bCs/>
                <w:sz w:val="23"/>
                <w:szCs w:val="23"/>
                <w:lang w:val="en-US"/>
              </w:rPr>
              <w:t>Accumulated depreciation</w:t>
            </w:r>
            <w:r w:rsidRPr="00022343">
              <w:rPr>
                <w:rFonts w:asciiTheme="majorBidi" w:hAnsiTheme="majorBidi" w:cstheme="majorBidi"/>
                <w:b/>
                <w:bCs/>
                <w:sz w:val="23"/>
                <w:szCs w:val="23"/>
                <w:cs/>
                <w:lang w:val="en-US"/>
              </w:rPr>
              <w:t xml:space="preserve"> </w:t>
            </w:r>
            <w:r w:rsidR="00622332" w:rsidRPr="00022343">
              <w:rPr>
                <w:rFonts w:asciiTheme="majorBidi" w:hAnsiTheme="majorBidi" w:cstheme="majorBidi"/>
                <w:b/>
                <w:bCs/>
                <w:sz w:val="23"/>
                <w:szCs w:val="23"/>
                <w:lang w:val="en-US"/>
              </w:rPr>
              <w:t>Incremental amount :</w:t>
            </w:r>
          </w:p>
        </w:tc>
        <w:tc>
          <w:tcPr>
            <w:tcW w:w="417" w:type="pct"/>
            <w:tcBorders>
              <w:top w:val="single" w:sz="4" w:space="0" w:color="auto"/>
            </w:tcBorders>
          </w:tcPr>
          <w:p w:rsidR="00967D7A" w:rsidRPr="00022343" w:rsidRDefault="00967D7A" w:rsidP="00B6453E">
            <w:pPr>
              <w:ind w:left="-100" w:right="-9"/>
              <w:jc w:val="right"/>
              <w:rPr>
                <w:rFonts w:asciiTheme="majorBidi" w:hAnsiTheme="majorBidi" w:cstheme="majorBidi"/>
                <w:color w:val="000000"/>
                <w:sz w:val="23"/>
                <w:szCs w:val="23"/>
              </w:rPr>
            </w:pPr>
          </w:p>
        </w:tc>
        <w:tc>
          <w:tcPr>
            <w:tcW w:w="602" w:type="pct"/>
            <w:tcBorders>
              <w:top w:val="single" w:sz="4" w:space="0" w:color="auto"/>
            </w:tcBorders>
            <w:vAlign w:val="bottom"/>
          </w:tcPr>
          <w:p w:rsidR="00967D7A" w:rsidRPr="00022343" w:rsidRDefault="00967D7A" w:rsidP="00B6453E">
            <w:pPr>
              <w:ind w:left="-100" w:right="-9"/>
              <w:jc w:val="right"/>
              <w:rPr>
                <w:rFonts w:asciiTheme="majorBidi" w:hAnsiTheme="majorBidi" w:cstheme="majorBidi"/>
                <w:color w:val="000000"/>
                <w:sz w:val="23"/>
                <w:szCs w:val="23"/>
              </w:rPr>
            </w:pPr>
          </w:p>
        </w:tc>
        <w:tc>
          <w:tcPr>
            <w:tcW w:w="391" w:type="pct"/>
            <w:tcBorders>
              <w:top w:val="single" w:sz="4" w:space="0" w:color="auto"/>
            </w:tcBorders>
          </w:tcPr>
          <w:p w:rsidR="00967D7A" w:rsidRPr="00022343" w:rsidRDefault="00967D7A" w:rsidP="00B6453E">
            <w:pPr>
              <w:ind w:left="-100" w:right="-9"/>
              <w:jc w:val="right"/>
              <w:rPr>
                <w:rFonts w:asciiTheme="majorBidi" w:hAnsiTheme="majorBidi" w:cstheme="majorBidi"/>
                <w:color w:val="000000"/>
                <w:sz w:val="23"/>
                <w:szCs w:val="23"/>
              </w:rPr>
            </w:pPr>
          </w:p>
        </w:tc>
        <w:tc>
          <w:tcPr>
            <w:tcW w:w="490" w:type="pct"/>
            <w:tcBorders>
              <w:top w:val="single" w:sz="4" w:space="0" w:color="auto"/>
            </w:tcBorders>
            <w:vAlign w:val="bottom"/>
          </w:tcPr>
          <w:p w:rsidR="00967D7A" w:rsidRPr="00022343" w:rsidRDefault="00967D7A" w:rsidP="00B6453E">
            <w:pPr>
              <w:ind w:left="-100" w:right="-9"/>
              <w:jc w:val="right"/>
              <w:rPr>
                <w:rFonts w:asciiTheme="majorBidi" w:hAnsiTheme="majorBidi" w:cstheme="majorBidi"/>
                <w:color w:val="000000"/>
                <w:sz w:val="23"/>
                <w:szCs w:val="23"/>
              </w:rPr>
            </w:pPr>
          </w:p>
        </w:tc>
        <w:tc>
          <w:tcPr>
            <w:tcW w:w="441" w:type="pct"/>
            <w:tcBorders>
              <w:top w:val="single" w:sz="4" w:space="0" w:color="auto"/>
            </w:tcBorders>
          </w:tcPr>
          <w:p w:rsidR="00967D7A" w:rsidRPr="00022343" w:rsidRDefault="00967D7A" w:rsidP="00B6453E">
            <w:pPr>
              <w:ind w:left="-100" w:right="-9"/>
              <w:jc w:val="right"/>
              <w:rPr>
                <w:rFonts w:asciiTheme="majorBidi" w:hAnsiTheme="majorBidi" w:cstheme="majorBidi"/>
                <w:color w:val="000000"/>
                <w:sz w:val="23"/>
                <w:szCs w:val="23"/>
              </w:rPr>
            </w:pPr>
          </w:p>
        </w:tc>
        <w:tc>
          <w:tcPr>
            <w:tcW w:w="361" w:type="pct"/>
            <w:tcBorders>
              <w:top w:val="single" w:sz="4" w:space="0" w:color="auto"/>
            </w:tcBorders>
          </w:tcPr>
          <w:p w:rsidR="00967D7A" w:rsidRPr="00022343" w:rsidRDefault="00967D7A" w:rsidP="00B6453E">
            <w:pPr>
              <w:ind w:left="-100" w:right="-9"/>
              <w:jc w:val="right"/>
              <w:rPr>
                <w:rFonts w:asciiTheme="majorBidi" w:hAnsiTheme="majorBidi" w:cstheme="majorBidi"/>
                <w:color w:val="000000"/>
                <w:sz w:val="23"/>
                <w:szCs w:val="23"/>
              </w:rPr>
            </w:pPr>
          </w:p>
        </w:tc>
        <w:tc>
          <w:tcPr>
            <w:tcW w:w="416" w:type="pct"/>
            <w:tcBorders>
              <w:top w:val="single" w:sz="4" w:space="0" w:color="auto"/>
            </w:tcBorders>
            <w:vAlign w:val="bottom"/>
          </w:tcPr>
          <w:p w:rsidR="00967D7A" w:rsidRPr="00022343" w:rsidRDefault="00967D7A" w:rsidP="00B6453E">
            <w:pPr>
              <w:ind w:left="-100"/>
              <w:jc w:val="right"/>
              <w:rPr>
                <w:rFonts w:asciiTheme="majorBidi" w:hAnsiTheme="majorBidi" w:cstheme="majorBidi"/>
                <w:color w:val="000000"/>
                <w:sz w:val="23"/>
                <w:szCs w:val="23"/>
              </w:rPr>
            </w:pPr>
          </w:p>
        </w:tc>
      </w:tr>
      <w:tr w:rsidR="00DC5226" w:rsidRPr="00022343" w:rsidTr="00094DDF">
        <w:tc>
          <w:tcPr>
            <w:tcW w:w="1479" w:type="pct"/>
            <w:gridSpan w:val="2"/>
            <w:vAlign w:val="bottom"/>
          </w:tcPr>
          <w:p w:rsidR="00DC5226" w:rsidRPr="00022343" w:rsidRDefault="00DC5226" w:rsidP="00DC5226">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As at January 1, 2015</w:t>
            </w:r>
          </w:p>
        </w:tc>
        <w:tc>
          <w:tcPr>
            <w:tcW w:w="403" w:type="pct"/>
          </w:tcPr>
          <w:p w:rsidR="00DC5226" w:rsidRPr="00022343" w:rsidRDefault="00DC5226" w:rsidP="00DC5226">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w:t>
            </w:r>
          </w:p>
        </w:tc>
        <w:tc>
          <w:tcPr>
            <w:tcW w:w="417" w:type="pct"/>
          </w:tcPr>
          <w:p w:rsidR="00DC5226" w:rsidRPr="00022343" w:rsidRDefault="00DC5226" w:rsidP="00DC5226">
            <w:pPr>
              <w:ind w:left="-100" w:right="-9"/>
              <w:jc w:val="right"/>
              <w:rPr>
                <w:rFonts w:asciiTheme="majorBidi" w:hAnsiTheme="majorBidi" w:cstheme="majorBidi"/>
                <w:color w:val="000000"/>
                <w:sz w:val="23"/>
                <w:szCs w:val="23"/>
                <w:lang w:val="en-US"/>
              </w:rPr>
            </w:pPr>
            <w:r w:rsidRPr="00022343">
              <w:rPr>
                <w:rFonts w:asciiTheme="majorBidi" w:hAnsiTheme="majorBidi" w:cstheme="majorBidi"/>
                <w:color w:val="000000"/>
                <w:sz w:val="23"/>
                <w:szCs w:val="23"/>
                <w:cs/>
              </w:rPr>
              <w:t>4</w:t>
            </w:r>
            <w:r w:rsidRPr="00022343">
              <w:rPr>
                <w:rFonts w:asciiTheme="majorBidi" w:hAnsiTheme="majorBidi" w:cstheme="majorBidi"/>
                <w:color w:val="000000"/>
                <w:sz w:val="23"/>
                <w:szCs w:val="23"/>
                <w:lang w:val="en-US"/>
              </w:rPr>
              <w:t>,286</w:t>
            </w:r>
          </w:p>
        </w:tc>
        <w:tc>
          <w:tcPr>
            <w:tcW w:w="602" w:type="pct"/>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41"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61"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vAlign w:val="bottom"/>
          </w:tcPr>
          <w:p w:rsidR="00DC5226" w:rsidRPr="00022343" w:rsidRDefault="00DC5226" w:rsidP="00DC5226">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4,286</w:t>
            </w:r>
          </w:p>
        </w:tc>
      </w:tr>
      <w:tr w:rsidR="00DC5226" w:rsidRPr="00022343" w:rsidTr="00094DDF">
        <w:tc>
          <w:tcPr>
            <w:tcW w:w="1479" w:type="pct"/>
            <w:gridSpan w:val="2"/>
            <w:vAlign w:val="bottom"/>
          </w:tcPr>
          <w:p w:rsidR="00DC5226" w:rsidRPr="00022343" w:rsidRDefault="00DC5226" w:rsidP="00DC5226">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Depreciation</w:t>
            </w:r>
          </w:p>
        </w:tc>
        <w:tc>
          <w:tcPr>
            <w:tcW w:w="403" w:type="pct"/>
            <w:tcBorders>
              <w:bottom w:val="single" w:sz="4" w:space="0" w:color="auto"/>
            </w:tcBorders>
          </w:tcPr>
          <w:p w:rsidR="00DC5226" w:rsidRPr="00022343" w:rsidRDefault="00DC5226" w:rsidP="00DC5226">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Borders>
              <w:bottom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3,020</w:t>
            </w:r>
          </w:p>
        </w:tc>
        <w:tc>
          <w:tcPr>
            <w:tcW w:w="602" w:type="pct"/>
            <w:tcBorders>
              <w:bottom w:val="single" w:sz="4" w:space="0" w:color="auto"/>
            </w:tcBorders>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Borders>
              <w:bottom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Borders>
              <w:bottom w:val="single" w:sz="4" w:space="0" w:color="auto"/>
            </w:tcBorders>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41" w:type="pct"/>
            <w:tcBorders>
              <w:bottom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61" w:type="pct"/>
            <w:tcBorders>
              <w:bottom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tcBorders>
              <w:bottom w:val="single" w:sz="4" w:space="0" w:color="auto"/>
            </w:tcBorders>
            <w:vAlign w:val="bottom"/>
          </w:tcPr>
          <w:p w:rsidR="00DC5226" w:rsidRPr="00022343" w:rsidRDefault="00DC5226" w:rsidP="00DC5226">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3,020</w:t>
            </w:r>
          </w:p>
        </w:tc>
      </w:tr>
      <w:tr w:rsidR="00094DDF" w:rsidRPr="00022343" w:rsidTr="00094DDF">
        <w:tc>
          <w:tcPr>
            <w:tcW w:w="1479" w:type="pct"/>
            <w:gridSpan w:val="2"/>
            <w:vAlign w:val="bottom"/>
          </w:tcPr>
          <w:p w:rsidR="00B6453E" w:rsidRPr="00022343" w:rsidRDefault="00DC5226" w:rsidP="00DC5226">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As at December 31, 2015</w:t>
            </w:r>
          </w:p>
        </w:tc>
        <w:tc>
          <w:tcPr>
            <w:tcW w:w="403" w:type="pct"/>
            <w:tcBorders>
              <w:top w:val="single" w:sz="4" w:space="0" w:color="auto"/>
            </w:tcBorders>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7,306</w:t>
            </w:r>
          </w:p>
        </w:tc>
        <w:tc>
          <w:tcPr>
            <w:tcW w:w="602" w:type="pct"/>
            <w:tcBorders>
              <w:top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Borders>
              <w:top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41"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61"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tcBorders>
              <w:top w:val="single" w:sz="4" w:space="0" w:color="auto"/>
            </w:tcBorders>
            <w:vAlign w:val="bottom"/>
          </w:tcPr>
          <w:p w:rsidR="00B6453E" w:rsidRPr="00022343" w:rsidRDefault="00B6453E" w:rsidP="00B6453E">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7,306</w:t>
            </w:r>
          </w:p>
        </w:tc>
      </w:tr>
      <w:tr w:rsidR="00094DDF" w:rsidRPr="00022343" w:rsidTr="00094DDF">
        <w:tc>
          <w:tcPr>
            <w:tcW w:w="1479" w:type="pct"/>
            <w:gridSpan w:val="2"/>
            <w:vAlign w:val="bottom"/>
          </w:tcPr>
          <w:p w:rsidR="00B6453E" w:rsidRPr="00022343" w:rsidRDefault="00DC5226" w:rsidP="00967D7A">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Increase of revalued during the yea</w:t>
            </w:r>
            <w:r w:rsidR="00967D7A" w:rsidRPr="00022343">
              <w:rPr>
                <w:rFonts w:asciiTheme="majorBidi" w:hAnsiTheme="majorBidi" w:cstheme="majorBidi"/>
                <w:sz w:val="23"/>
                <w:szCs w:val="23"/>
              </w:rPr>
              <w:t>r</w:t>
            </w:r>
          </w:p>
        </w:tc>
        <w:tc>
          <w:tcPr>
            <w:tcW w:w="403" w:type="pct"/>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20,718</w:t>
            </w:r>
          </w:p>
        </w:tc>
        <w:tc>
          <w:tcPr>
            <w:tcW w:w="602"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4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6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vAlign w:val="bottom"/>
          </w:tcPr>
          <w:p w:rsidR="00B6453E" w:rsidRPr="00022343" w:rsidRDefault="00B6453E" w:rsidP="00B6453E">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20,718</w:t>
            </w:r>
          </w:p>
        </w:tc>
      </w:tr>
      <w:tr w:rsidR="00094DDF" w:rsidRPr="00022343" w:rsidTr="00094DDF">
        <w:tc>
          <w:tcPr>
            <w:tcW w:w="1479" w:type="pct"/>
            <w:gridSpan w:val="2"/>
            <w:vAlign w:val="bottom"/>
          </w:tcPr>
          <w:p w:rsidR="00B6453E" w:rsidRPr="00022343" w:rsidRDefault="00DC5226" w:rsidP="00B6453E">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Depreciation</w:t>
            </w:r>
          </w:p>
        </w:tc>
        <w:tc>
          <w:tcPr>
            <w:tcW w:w="403" w:type="pct"/>
            <w:tcBorders>
              <w:bottom w:val="single" w:sz="4" w:space="0" w:color="auto"/>
            </w:tcBorders>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Borders>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3,020</w:t>
            </w:r>
          </w:p>
        </w:tc>
        <w:tc>
          <w:tcPr>
            <w:tcW w:w="602" w:type="pct"/>
            <w:tcBorders>
              <w:bottom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Borders>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Borders>
              <w:bottom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41" w:type="pct"/>
            <w:tcBorders>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61" w:type="pct"/>
            <w:tcBorders>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tcBorders>
              <w:bottom w:val="single" w:sz="4" w:space="0" w:color="auto"/>
            </w:tcBorders>
            <w:vAlign w:val="bottom"/>
          </w:tcPr>
          <w:p w:rsidR="00B6453E" w:rsidRPr="00022343" w:rsidRDefault="00B6453E" w:rsidP="00B6453E">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3,020</w:t>
            </w:r>
          </w:p>
        </w:tc>
      </w:tr>
      <w:tr w:rsidR="00094DDF" w:rsidRPr="00022343" w:rsidTr="00094DDF">
        <w:tc>
          <w:tcPr>
            <w:tcW w:w="1479" w:type="pct"/>
            <w:gridSpan w:val="2"/>
            <w:vAlign w:val="bottom"/>
          </w:tcPr>
          <w:p w:rsidR="00B6453E" w:rsidRPr="00022343" w:rsidRDefault="00DC5226" w:rsidP="00DC5226">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As at December 31, 2016</w:t>
            </w:r>
          </w:p>
        </w:tc>
        <w:tc>
          <w:tcPr>
            <w:tcW w:w="403" w:type="pct"/>
            <w:tcBorders>
              <w:top w:val="single" w:sz="4" w:space="0" w:color="auto"/>
              <w:bottom w:val="single" w:sz="4" w:space="0" w:color="auto"/>
            </w:tcBorders>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Borders>
              <w:top w:val="single" w:sz="4" w:space="0" w:color="auto"/>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31,044</w:t>
            </w:r>
          </w:p>
        </w:tc>
        <w:tc>
          <w:tcPr>
            <w:tcW w:w="602" w:type="pct"/>
            <w:tcBorders>
              <w:top w:val="single" w:sz="4" w:space="0" w:color="auto"/>
              <w:bottom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Borders>
              <w:top w:val="single" w:sz="4" w:space="0" w:color="auto"/>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Borders>
              <w:top w:val="single" w:sz="4" w:space="0" w:color="auto"/>
              <w:bottom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41" w:type="pct"/>
            <w:tcBorders>
              <w:top w:val="single" w:sz="4" w:space="0" w:color="auto"/>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61" w:type="pct"/>
            <w:tcBorders>
              <w:top w:val="single" w:sz="4" w:space="0" w:color="auto"/>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tcBorders>
              <w:top w:val="single" w:sz="4" w:space="0" w:color="auto"/>
              <w:bottom w:val="single" w:sz="4" w:space="0" w:color="auto"/>
            </w:tcBorders>
            <w:vAlign w:val="bottom"/>
          </w:tcPr>
          <w:p w:rsidR="00B6453E" w:rsidRPr="00022343" w:rsidRDefault="00B6453E" w:rsidP="00B6453E">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31,044</w:t>
            </w:r>
          </w:p>
        </w:tc>
      </w:tr>
      <w:tr w:rsidR="00094DDF" w:rsidRPr="00022343" w:rsidTr="00094DDF">
        <w:tc>
          <w:tcPr>
            <w:tcW w:w="1882" w:type="pct"/>
            <w:gridSpan w:val="3"/>
            <w:vAlign w:val="bottom"/>
          </w:tcPr>
          <w:p w:rsidR="00B6453E" w:rsidRPr="00022343" w:rsidRDefault="00967D7A" w:rsidP="00623498">
            <w:pPr>
              <w:pStyle w:val="HTMLPreformatted"/>
              <w:shd w:val="clear" w:color="auto" w:fill="FFFFFF"/>
              <w:rPr>
                <w:rFonts w:asciiTheme="majorBidi" w:hAnsiTheme="majorBidi" w:cstheme="majorBidi"/>
                <w:color w:val="000000"/>
                <w:sz w:val="23"/>
                <w:szCs w:val="23"/>
              </w:rPr>
            </w:pPr>
            <w:r w:rsidRPr="00022343">
              <w:rPr>
                <w:rFonts w:asciiTheme="majorBidi" w:hAnsiTheme="majorBidi" w:cstheme="majorBidi"/>
                <w:b/>
                <w:bCs/>
                <w:sz w:val="23"/>
                <w:szCs w:val="23"/>
                <w:lang w:val="en-US"/>
              </w:rPr>
              <w:t>Net book value</w:t>
            </w:r>
            <w:r w:rsidR="00623498" w:rsidRPr="00022343">
              <w:rPr>
                <w:rFonts w:asciiTheme="majorBidi" w:hAnsiTheme="majorBidi" w:cstheme="majorBidi"/>
                <w:b/>
                <w:bCs/>
                <w:sz w:val="23"/>
                <w:szCs w:val="23"/>
                <w:lang w:val="en-US"/>
              </w:rPr>
              <w:t xml:space="preserve"> settlement</w:t>
            </w:r>
            <w:r w:rsidR="00623498" w:rsidRPr="00022343">
              <w:rPr>
                <w:rFonts w:asciiTheme="majorBidi" w:hAnsiTheme="majorBidi" w:cstheme="majorBidi"/>
                <w:b/>
                <w:bCs/>
                <w:sz w:val="23"/>
                <w:szCs w:val="23"/>
                <w:cs/>
                <w:lang w:val="en-US"/>
              </w:rPr>
              <w:t xml:space="preserve"> </w:t>
            </w:r>
            <w:r w:rsidR="00623498" w:rsidRPr="00022343">
              <w:rPr>
                <w:rFonts w:asciiTheme="majorBidi" w:hAnsiTheme="majorBidi" w:cstheme="majorBidi"/>
                <w:b/>
                <w:bCs/>
                <w:sz w:val="23"/>
                <w:szCs w:val="23"/>
                <w:lang w:val="en-US"/>
              </w:rPr>
              <w:t>from</w:t>
            </w:r>
            <w:r w:rsidR="00627D40" w:rsidRPr="00022343">
              <w:rPr>
                <w:rFonts w:asciiTheme="majorBidi" w:hAnsiTheme="majorBidi" w:cstheme="majorBidi"/>
                <w:b/>
                <w:bCs/>
                <w:sz w:val="23"/>
                <w:szCs w:val="23"/>
                <w:lang w:val="en-US"/>
              </w:rPr>
              <w:t xml:space="preserve"> </w:t>
            </w:r>
            <w:r w:rsidR="00623498" w:rsidRPr="00022343">
              <w:rPr>
                <w:rFonts w:asciiTheme="majorBidi" w:hAnsiTheme="majorBidi" w:cstheme="majorBidi"/>
                <w:b/>
                <w:bCs/>
                <w:sz w:val="23"/>
                <w:szCs w:val="23"/>
                <w:lang w:val="en-US"/>
              </w:rPr>
              <w:t xml:space="preserve">Incremental </w:t>
            </w:r>
            <w:r w:rsidR="00B6453E" w:rsidRPr="00022343">
              <w:rPr>
                <w:rFonts w:asciiTheme="majorBidi" w:hAnsiTheme="majorBidi" w:cstheme="majorBidi"/>
                <w:b/>
                <w:bCs/>
                <w:sz w:val="23"/>
                <w:szCs w:val="23"/>
                <w:lang w:val="en-US"/>
              </w:rPr>
              <w:t>:</w:t>
            </w:r>
            <w:r w:rsidRPr="00022343">
              <w:rPr>
                <w:rFonts w:asciiTheme="majorBidi" w:hAnsiTheme="majorBidi" w:cstheme="majorBidi"/>
                <w:b/>
                <w:bCs/>
                <w:sz w:val="23"/>
                <w:szCs w:val="23"/>
                <w:lang w:val="en-US"/>
              </w:rPr>
              <w:t>-</w:t>
            </w:r>
          </w:p>
        </w:tc>
        <w:tc>
          <w:tcPr>
            <w:tcW w:w="417" w:type="pct"/>
          </w:tcPr>
          <w:p w:rsidR="00B6453E" w:rsidRPr="00022343" w:rsidRDefault="00B6453E" w:rsidP="00B6453E">
            <w:pPr>
              <w:ind w:left="-100" w:right="-9"/>
              <w:jc w:val="right"/>
              <w:rPr>
                <w:rFonts w:asciiTheme="majorBidi" w:hAnsiTheme="majorBidi" w:cstheme="majorBidi"/>
                <w:color w:val="000000"/>
                <w:sz w:val="23"/>
                <w:szCs w:val="23"/>
              </w:rPr>
            </w:pPr>
          </w:p>
        </w:tc>
        <w:tc>
          <w:tcPr>
            <w:tcW w:w="602" w:type="pct"/>
            <w:vAlign w:val="bottom"/>
          </w:tcPr>
          <w:p w:rsidR="00B6453E" w:rsidRPr="00022343" w:rsidRDefault="00B6453E" w:rsidP="00B6453E">
            <w:pPr>
              <w:ind w:left="-100" w:right="-9"/>
              <w:jc w:val="right"/>
              <w:rPr>
                <w:rFonts w:asciiTheme="majorBidi" w:hAnsiTheme="majorBidi" w:cstheme="majorBidi"/>
                <w:color w:val="000000"/>
                <w:sz w:val="23"/>
                <w:szCs w:val="23"/>
              </w:rPr>
            </w:pPr>
          </w:p>
        </w:tc>
        <w:tc>
          <w:tcPr>
            <w:tcW w:w="391" w:type="pct"/>
          </w:tcPr>
          <w:p w:rsidR="00B6453E" w:rsidRPr="00022343" w:rsidRDefault="00B6453E" w:rsidP="00B6453E">
            <w:pPr>
              <w:ind w:left="-100" w:right="-9"/>
              <w:jc w:val="right"/>
              <w:rPr>
                <w:rFonts w:asciiTheme="majorBidi" w:hAnsiTheme="majorBidi" w:cstheme="majorBidi"/>
                <w:color w:val="000000"/>
                <w:sz w:val="23"/>
                <w:szCs w:val="23"/>
              </w:rPr>
            </w:pPr>
          </w:p>
        </w:tc>
        <w:tc>
          <w:tcPr>
            <w:tcW w:w="490" w:type="pct"/>
            <w:vAlign w:val="bottom"/>
          </w:tcPr>
          <w:p w:rsidR="00B6453E" w:rsidRPr="00022343" w:rsidRDefault="00B6453E" w:rsidP="00B6453E">
            <w:pPr>
              <w:ind w:left="-100" w:right="-9"/>
              <w:jc w:val="right"/>
              <w:rPr>
                <w:rFonts w:asciiTheme="majorBidi" w:hAnsiTheme="majorBidi" w:cstheme="majorBidi"/>
                <w:color w:val="000000"/>
                <w:sz w:val="23"/>
                <w:szCs w:val="23"/>
              </w:rPr>
            </w:pPr>
          </w:p>
        </w:tc>
        <w:tc>
          <w:tcPr>
            <w:tcW w:w="441" w:type="pct"/>
          </w:tcPr>
          <w:p w:rsidR="00B6453E" w:rsidRPr="00022343" w:rsidRDefault="00B6453E" w:rsidP="00B6453E">
            <w:pPr>
              <w:ind w:left="-100" w:right="-9"/>
              <w:jc w:val="right"/>
              <w:rPr>
                <w:rFonts w:asciiTheme="majorBidi" w:hAnsiTheme="majorBidi" w:cstheme="majorBidi"/>
                <w:color w:val="000000"/>
                <w:sz w:val="23"/>
                <w:szCs w:val="23"/>
              </w:rPr>
            </w:pPr>
          </w:p>
        </w:tc>
        <w:tc>
          <w:tcPr>
            <w:tcW w:w="361" w:type="pct"/>
          </w:tcPr>
          <w:p w:rsidR="00B6453E" w:rsidRPr="00022343" w:rsidRDefault="00B6453E" w:rsidP="00B6453E">
            <w:pPr>
              <w:ind w:left="-100" w:right="-9"/>
              <w:jc w:val="right"/>
              <w:rPr>
                <w:rFonts w:asciiTheme="majorBidi" w:hAnsiTheme="majorBidi" w:cstheme="majorBidi"/>
                <w:color w:val="000000"/>
                <w:sz w:val="23"/>
                <w:szCs w:val="23"/>
              </w:rPr>
            </w:pPr>
          </w:p>
        </w:tc>
        <w:tc>
          <w:tcPr>
            <w:tcW w:w="416" w:type="pct"/>
            <w:vAlign w:val="bottom"/>
          </w:tcPr>
          <w:p w:rsidR="00B6453E" w:rsidRPr="00022343" w:rsidRDefault="00B6453E" w:rsidP="00B6453E">
            <w:pPr>
              <w:ind w:left="-100"/>
              <w:jc w:val="right"/>
              <w:rPr>
                <w:rFonts w:asciiTheme="majorBidi" w:hAnsiTheme="majorBidi" w:cstheme="majorBidi"/>
                <w:color w:val="000000"/>
                <w:sz w:val="23"/>
                <w:szCs w:val="23"/>
              </w:rPr>
            </w:pPr>
          </w:p>
        </w:tc>
      </w:tr>
      <w:tr w:rsidR="00DC5226" w:rsidRPr="00022343" w:rsidTr="00052372">
        <w:tc>
          <w:tcPr>
            <w:tcW w:w="1479" w:type="pct"/>
            <w:gridSpan w:val="2"/>
          </w:tcPr>
          <w:p w:rsidR="00DC5226" w:rsidRPr="00022343" w:rsidRDefault="00E76FFE" w:rsidP="00DC5226">
            <w:pPr>
              <w:ind w:left="180" w:right="-103" w:hanging="99"/>
              <w:rPr>
                <w:rFonts w:asciiTheme="majorBidi" w:hAnsiTheme="majorBidi" w:cstheme="majorBidi"/>
                <w:sz w:val="23"/>
                <w:szCs w:val="23"/>
              </w:rPr>
            </w:pPr>
            <w:r>
              <w:rPr>
                <w:rFonts w:asciiTheme="majorBidi" w:hAnsiTheme="majorBidi" w:cstheme="majorBidi"/>
                <w:sz w:val="23"/>
                <w:szCs w:val="23"/>
              </w:rPr>
              <w:t>As at</w:t>
            </w:r>
            <w:r w:rsidRPr="00022343">
              <w:rPr>
                <w:rFonts w:asciiTheme="majorBidi" w:hAnsiTheme="majorBidi" w:cstheme="majorBidi"/>
                <w:sz w:val="23"/>
                <w:szCs w:val="23"/>
              </w:rPr>
              <w:t xml:space="preserve"> </w:t>
            </w:r>
            <w:r w:rsidR="00DC5226" w:rsidRPr="00022343">
              <w:rPr>
                <w:rFonts w:asciiTheme="majorBidi" w:hAnsiTheme="majorBidi" w:cstheme="majorBidi"/>
                <w:sz w:val="23"/>
                <w:szCs w:val="23"/>
              </w:rPr>
              <w:t>December 31, 2015</w:t>
            </w:r>
          </w:p>
        </w:tc>
        <w:tc>
          <w:tcPr>
            <w:tcW w:w="403" w:type="pct"/>
            <w:tcBorders>
              <w:bottom w:val="single" w:sz="4" w:space="0" w:color="auto"/>
            </w:tcBorders>
          </w:tcPr>
          <w:p w:rsidR="00DC5226" w:rsidRPr="00022343" w:rsidRDefault="00DC5226" w:rsidP="00DC5226">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3,605</w:t>
            </w:r>
          </w:p>
        </w:tc>
        <w:tc>
          <w:tcPr>
            <w:tcW w:w="417" w:type="pct"/>
            <w:tcBorders>
              <w:bottom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34,977</w:t>
            </w:r>
          </w:p>
        </w:tc>
        <w:tc>
          <w:tcPr>
            <w:tcW w:w="602" w:type="pct"/>
            <w:tcBorders>
              <w:bottom w:val="single" w:sz="4" w:space="0" w:color="auto"/>
            </w:tcBorders>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Borders>
              <w:bottom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Borders>
              <w:bottom w:val="single" w:sz="4" w:space="0" w:color="auto"/>
            </w:tcBorders>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41" w:type="pct"/>
            <w:tcBorders>
              <w:bottom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61" w:type="pct"/>
            <w:tcBorders>
              <w:bottom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tcBorders>
              <w:bottom w:val="single" w:sz="4" w:space="0" w:color="auto"/>
            </w:tcBorders>
            <w:vAlign w:val="bottom"/>
          </w:tcPr>
          <w:p w:rsidR="00DC5226" w:rsidRPr="00022343" w:rsidRDefault="00DC5226" w:rsidP="00DC5226">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38,582</w:t>
            </w:r>
          </w:p>
        </w:tc>
      </w:tr>
      <w:tr w:rsidR="00DC5226" w:rsidRPr="00022343" w:rsidTr="00052372">
        <w:tc>
          <w:tcPr>
            <w:tcW w:w="1479" w:type="pct"/>
            <w:gridSpan w:val="2"/>
          </w:tcPr>
          <w:p w:rsidR="00DC5226" w:rsidRPr="00022343" w:rsidRDefault="00E76FFE" w:rsidP="00E76FFE">
            <w:pPr>
              <w:ind w:left="180" w:right="-103" w:hanging="99"/>
              <w:rPr>
                <w:rFonts w:asciiTheme="majorBidi" w:hAnsiTheme="majorBidi" w:cstheme="majorBidi"/>
                <w:sz w:val="23"/>
                <w:szCs w:val="23"/>
              </w:rPr>
            </w:pPr>
            <w:r>
              <w:rPr>
                <w:rFonts w:asciiTheme="majorBidi" w:hAnsiTheme="majorBidi" w:cstheme="majorBidi"/>
                <w:sz w:val="23"/>
                <w:szCs w:val="23"/>
              </w:rPr>
              <w:t>As at</w:t>
            </w:r>
            <w:r w:rsidRPr="00022343">
              <w:rPr>
                <w:rFonts w:asciiTheme="majorBidi" w:hAnsiTheme="majorBidi" w:cstheme="majorBidi"/>
                <w:sz w:val="23"/>
                <w:szCs w:val="23"/>
              </w:rPr>
              <w:t xml:space="preserve"> </w:t>
            </w:r>
            <w:r w:rsidR="00DC5226" w:rsidRPr="00022343">
              <w:rPr>
                <w:rFonts w:asciiTheme="majorBidi" w:hAnsiTheme="majorBidi" w:cstheme="majorBidi"/>
                <w:sz w:val="23"/>
                <w:szCs w:val="23"/>
              </w:rPr>
              <w:t xml:space="preserve"> December 31, 2016</w:t>
            </w:r>
          </w:p>
        </w:tc>
        <w:tc>
          <w:tcPr>
            <w:tcW w:w="403" w:type="pct"/>
            <w:tcBorders>
              <w:top w:val="single" w:sz="4" w:space="0" w:color="auto"/>
              <w:bottom w:val="single" w:sz="4" w:space="0" w:color="auto"/>
            </w:tcBorders>
          </w:tcPr>
          <w:p w:rsidR="00DC5226" w:rsidRPr="00022343" w:rsidRDefault="00DC5226" w:rsidP="00DC5226">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7,610</w:t>
            </w:r>
          </w:p>
        </w:tc>
        <w:tc>
          <w:tcPr>
            <w:tcW w:w="417" w:type="pct"/>
            <w:tcBorders>
              <w:top w:val="single" w:sz="4" w:space="0" w:color="auto"/>
              <w:bottom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88,060</w:t>
            </w:r>
          </w:p>
        </w:tc>
        <w:tc>
          <w:tcPr>
            <w:tcW w:w="602" w:type="pct"/>
            <w:tcBorders>
              <w:top w:val="single" w:sz="4" w:space="0" w:color="auto"/>
              <w:bottom w:val="single" w:sz="4" w:space="0" w:color="auto"/>
            </w:tcBorders>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Borders>
              <w:top w:val="single" w:sz="4" w:space="0" w:color="auto"/>
              <w:bottom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Borders>
              <w:top w:val="single" w:sz="4" w:space="0" w:color="auto"/>
              <w:bottom w:val="single" w:sz="4" w:space="0" w:color="auto"/>
            </w:tcBorders>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41" w:type="pct"/>
            <w:tcBorders>
              <w:top w:val="single" w:sz="4" w:space="0" w:color="auto"/>
              <w:bottom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61" w:type="pct"/>
            <w:tcBorders>
              <w:top w:val="single" w:sz="4" w:space="0" w:color="auto"/>
              <w:bottom w:val="single" w:sz="4" w:space="0" w:color="auto"/>
            </w:tcBorders>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tcBorders>
              <w:top w:val="single" w:sz="4" w:space="0" w:color="auto"/>
              <w:bottom w:val="single" w:sz="4" w:space="0" w:color="auto"/>
            </w:tcBorders>
            <w:vAlign w:val="bottom"/>
          </w:tcPr>
          <w:p w:rsidR="00DC5226" w:rsidRPr="00022343" w:rsidRDefault="00DC5226" w:rsidP="00DC5226">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95,670</w:t>
            </w:r>
          </w:p>
        </w:tc>
      </w:tr>
      <w:tr w:rsidR="00094DDF" w:rsidRPr="00022343" w:rsidTr="00094DDF">
        <w:tc>
          <w:tcPr>
            <w:tcW w:w="1479" w:type="pct"/>
            <w:gridSpan w:val="2"/>
            <w:vAlign w:val="bottom"/>
          </w:tcPr>
          <w:p w:rsidR="00B6453E" w:rsidRPr="00022343" w:rsidRDefault="00B6453E" w:rsidP="00B6453E">
            <w:pPr>
              <w:ind w:left="81" w:right="-103"/>
              <w:jc w:val="thaiDistribute"/>
              <w:rPr>
                <w:rFonts w:asciiTheme="majorBidi" w:hAnsiTheme="majorBidi" w:cstheme="majorBidi"/>
                <w:sz w:val="10"/>
                <w:szCs w:val="10"/>
                <w:cs/>
              </w:rPr>
            </w:pPr>
          </w:p>
        </w:tc>
        <w:tc>
          <w:tcPr>
            <w:tcW w:w="403" w:type="pct"/>
            <w:tcBorders>
              <w:top w:val="single" w:sz="4" w:space="0" w:color="auto"/>
            </w:tcBorders>
          </w:tcPr>
          <w:p w:rsidR="00B6453E" w:rsidRPr="00022343" w:rsidRDefault="00B6453E" w:rsidP="00B6453E">
            <w:pPr>
              <w:ind w:left="-100" w:right="57"/>
              <w:jc w:val="right"/>
              <w:rPr>
                <w:rFonts w:asciiTheme="majorBidi" w:hAnsiTheme="majorBidi" w:cstheme="majorBidi"/>
                <w:color w:val="000000"/>
                <w:sz w:val="10"/>
                <w:szCs w:val="10"/>
              </w:rPr>
            </w:pPr>
          </w:p>
        </w:tc>
        <w:tc>
          <w:tcPr>
            <w:tcW w:w="417"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10"/>
                <w:szCs w:val="10"/>
              </w:rPr>
            </w:pPr>
          </w:p>
        </w:tc>
        <w:tc>
          <w:tcPr>
            <w:tcW w:w="602" w:type="pct"/>
            <w:tcBorders>
              <w:top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10"/>
                <w:szCs w:val="10"/>
              </w:rPr>
            </w:pPr>
          </w:p>
        </w:tc>
        <w:tc>
          <w:tcPr>
            <w:tcW w:w="391"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10"/>
                <w:szCs w:val="10"/>
              </w:rPr>
            </w:pPr>
          </w:p>
        </w:tc>
        <w:tc>
          <w:tcPr>
            <w:tcW w:w="490" w:type="pct"/>
            <w:tcBorders>
              <w:top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10"/>
                <w:szCs w:val="10"/>
              </w:rPr>
            </w:pPr>
          </w:p>
        </w:tc>
        <w:tc>
          <w:tcPr>
            <w:tcW w:w="441"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10"/>
                <w:szCs w:val="10"/>
              </w:rPr>
            </w:pPr>
          </w:p>
        </w:tc>
        <w:tc>
          <w:tcPr>
            <w:tcW w:w="361" w:type="pct"/>
            <w:tcBorders>
              <w:top w:val="single" w:sz="4" w:space="0" w:color="auto"/>
            </w:tcBorders>
          </w:tcPr>
          <w:p w:rsidR="00B6453E" w:rsidRPr="00022343" w:rsidRDefault="00B6453E" w:rsidP="00B6453E">
            <w:pPr>
              <w:ind w:left="-100" w:right="-9"/>
              <w:jc w:val="right"/>
              <w:rPr>
                <w:rFonts w:asciiTheme="majorBidi" w:hAnsiTheme="majorBidi" w:cstheme="majorBidi"/>
                <w:color w:val="000000"/>
                <w:sz w:val="10"/>
                <w:szCs w:val="10"/>
              </w:rPr>
            </w:pPr>
          </w:p>
        </w:tc>
        <w:tc>
          <w:tcPr>
            <w:tcW w:w="416" w:type="pct"/>
            <w:tcBorders>
              <w:top w:val="single" w:sz="4" w:space="0" w:color="auto"/>
            </w:tcBorders>
            <w:vAlign w:val="bottom"/>
          </w:tcPr>
          <w:p w:rsidR="00B6453E" w:rsidRPr="00022343" w:rsidRDefault="00B6453E" w:rsidP="00B6453E">
            <w:pPr>
              <w:ind w:left="-100"/>
              <w:jc w:val="right"/>
              <w:rPr>
                <w:rFonts w:asciiTheme="majorBidi" w:hAnsiTheme="majorBidi" w:cstheme="majorBidi"/>
                <w:color w:val="000000"/>
                <w:sz w:val="10"/>
                <w:szCs w:val="10"/>
              </w:rPr>
            </w:pPr>
          </w:p>
        </w:tc>
      </w:tr>
      <w:tr w:rsidR="00094DDF" w:rsidRPr="00022343" w:rsidTr="00094DDF">
        <w:tc>
          <w:tcPr>
            <w:tcW w:w="1479" w:type="pct"/>
            <w:gridSpan w:val="2"/>
            <w:vAlign w:val="bottom"/>
          </w:tcPr>
          <w:p w:rsidR="00B6453E" w:rsidRPr="00022343" w:rsidRDefault="00DC5226" w:rsidP="00B6453E">
            <w:pPr>
              <w:ind w:left="-81" w:right="-103"/>
              <w:jc w:val="thaiDistribute"/>
              <w:rPr>
                <w:rFonts w:asciiTheme="majorBidi" w:hAnsiTheme="majorBidi" w:cstheme="majorBidi"/>
                <w:b/>
                <w:bCs/>
                <w:sz w:val="23"/>
                <w:szCs w:val="23"/>
                <w:lang w:val="en-US"/>
              </w:rPr>
            </w:pPr>
            <w:r w:rsidRPr="00022343">
              <w:rPr>
                <w:rFonts w:asciiTheme="majorBidi" w:hAnsiTheme="majorBidi" w:cstheme="majorBidi"/>
                <w:b/>
                <w:bCs/>
                <w:sz w:val="23"/>
                <w:szCs w:val="23"/>
                <w:lang w:val="en-US"/>
              </w:rPr>
              <w:t>Accumulated depreciation</w:t>
            </w:r>
            <w:r w:rsidR="00B6453E" w:rsidRPr="00022343">
              <w:rPr>
                <w:rFonts w:asciiTheme="majorBidi" w:hAnsiTheme="majorBidi" w:cstheme="majorBidi"/>
                <w:b/>
                <w:bCs/>
                <w:sz w:val="23"/>
                <w:szCs w:val="23"/>
                <w:cs/>
                <w:lang w:val="en-US"/>
              </w:rPr>
              <w:t xml:space="preserve"> </w:t>
            </w:r>
            <w:r w:rsidR="00B6453E" w:rsidRPr="00022343">
              <w:rPr>
                <w:rFonts w:asciiTheme="majorBidi" w:hAnsiTheme="majorBidi" w:cstheme="majorBidi"/>
                <w:b/>
                <w:bCs/>
                <w:sz w:val="23"/>
                <w:szCs w:val="23"/>
                <w:lang w:val="en-US"/>
              </w:rPr>
              <w:t>:</w:t>
            </w:r>
            <w:r w:rsidRPr="00022343">
              <w:rPr>
                <w:rFonts w:asciiTheme="majorBidi" w:hAnsiTheme="majorBidi" w:cstheme="majorBidi"/>
                <w:b/>
                <w:bCs/>
                <w:sz w:val="23"/>
                <w:szCs w:val="23"/>
                <w:lang w:val="en-US"/>
              </w:rPr>
              <w:t>-</w:t>
            </w:r>
          </w:p>
        </w:tc>
        <w:tc>
          <w:tcPr>
            <w:tcW w:w="403" w:type="pct"/>
          </w:tcPr>
          <w:p w:rsidR="00B6453E" w:rsidRPr="00022343" w:rsidRDefault="00B6453E" w:rsidP="00B6453E">
            <w:pPr>
              <w:ind w:left="-100" w:right="57"/>
              <w:jc w:val="right"/>
              <w:rPr>
                <w:rFonts w:asciiTheme="majorBidi" w:hAnsiTheme="majorBidi" w:cstheme="majorBidi"/>
                <w:color w:val="000000"/>
                <w:sz w:val="23"/>
                <w:szCs w:val="23"/>
              </w:rPr>
            </w:pPr>
          </w:p>
        </w:tc>
        <w:tc>
          <w:tcPr>
            <w:tcW w:w="417" w:type="pct"/>
          </w:tcPr>
          <w:p w:rsidR="00B6453E" w:rsidRPr="00022343" w:rsidRDefault="00B6453E" w:rsidP="00B6453E">
            <w:pPr>
              <w:ind w:left="-100" w:right="-9"/>
              <w:jc w:val="right"/>
              <w:rPr>
                <w:rFonts w:asciiTheme="majorBidi" w:hAnsiTheme="majorBidi" w:cstheme="majorBidi"/>
                <w:color w:val="000000"/>
                <w:sz w:val="23"/>
                <w:szCs w:val="23"/>
              </w:rPr>
            </w:pPr>
          </w:p>
        </w:tc>
        <w:tc>
          <w:tcPr>
            <w:tcW w:w="602" w:type="pct"/>
            <w:vAlign w:val="bottom"/>
          </w:tcPr>
          <w:p w:rsidR="00B6453E" w:rsidRPr="00022343" w:rsidRDefault="00B6453E" w:rsidP="00B6453E">
            <w:pPr>
              <w:ind w:left="-100" w:right="-9"/>
              <w:jc w:val="right"/>
              <w:rPr>
                <w:rFonts w:asciiTheme="majorBidi" w:hAnsiTheme="majorBidi" w:cstheme="majorBidi"/>
                <w:color w:val="000000"/>
                <w:sz w:val="23"/>
                <w:szCs w:val="23"/>
              </w:rPr>
            </w:pPr>
          </w:p>
        </w:tc>
        <w:tc>
          <w:tcPr>
            <w:tcW w:w="391" w:type="pct"/>
          </w:tcPr>
          <w:p w:rsidR="00B6453E" w:rsidRPr="00022343" w:rsidRDefault="00B6453E" w:rsidP="00B6453E">
            <w:pPr>
              <w:ind w:left="-100" w:right="-9"/>
              <w:jc w:val="right"/>
              <w:rPr>
                <w:rFonts w:asciiTheme="majorBidi" w:hAnsiTheme="majorBidi" w:cstheme="majorBidi"/>
                <w:color w:val="000000"/>
                <w:sz w:val="23"/>
                <w:szCs w:val="23"/>
              </w:rPr>
            </w:pPr>
          </w:p>
        </w:tc>
        <w:tc>
          <w:tcPr>
            <w:tcW w:w="490" w:type="pct"/>
            <w:vAlign w:val="bottom"/>
          </w:tcPr>
          <w:p w:rsidR="00B6453E" w:rsidRPr="00022343" w:rsidRDefault="00B6453E" w:rsidP="00B6453E">
            <w:pPr>
              <w:ind w:left="-100" w:right="-9"/>
              <w:jc w:val="right"/>
              <w:rPr>
                <w:rFonts w:asciiTheme="majorBidi" w:hAnsiTheme="majorBidi" w:cstheme="majorBidi"/>
                <w:color w:val="000000"/>
                <w:sz w:val="23"/>
                <w:szCs w:val="23"/>
              </w:rPr>
            </w:pPr>
          </w:p>
        </w:tc>
        <w:tc>
          <w:tcPr>
            <w:tcW w:w="441" w:type="pct"/>
          </w:tcPr>
          <w:p w:rsidR="00B6453E" w:rsidRPr="00022343" w:rsidRDefault="00B6453E" w:rsidP="00B6453E">
            <w:pPr>
              <w:ind w:left="-100" w:right="-9"/>
              <w:jc w:val="right"/>
              <w:rPr>
                <w:rFonts w:asciiTheme="majorBidi" w:hAnsiTheme="majorBidi" w:cstheme="majorBidi"/>
                <w:color w:val="000000"/>
                <w:sz w:val="23"/>
                <w:szCs w:val="23"/>
              </w:rPr>
            </w:pPr>
          </w:p>
        </w:tc>
        <w:tc>
          <w:tcPr>
            <w:tcW w:w="361" w:type="pct"/>
          </w:tcPr>
          <w:p w:rsidR="00B6453E" w:rsidRPr="00022343" w:rsidRDefault="00B6453E" w:rsidP="00B6453E">
            <w:pPr>
              <w:ind w:left="-100" w:right="-9"/>
              <w:jc w:val="right"/>
              <w:rPr>
                <w:rFonts w:asciiTheme="majorBidi" w:hAnsiTheme="majorBidi" w:cstheme="majorBidi"/>
                <w:color w:val="000000"/>
                <w:sz w:val="23"/>
                <w:szCs w:val="23"/>
              </w:rPr>
            </w:pPr>
          </w:p>
        </w:tc>
        <w:tc>
          <w:tcPr>
            <w:tcW w:w="416" w:type="pct"/>
            <w:vAlign w:val="bottom"/>
          </w:tcPr>
          <w:p w:rsidR="00B6453E" w:rsidRPr="00022343" w:rsidRDefault="00B6453E" w:rsidP="00B6453E">
            <w:pPr>
              <w:ind w:left="-100"/>
              <w:jc w:val="right"/>
              <w:rPr>
                <w:rFonts w:asciiTheme="majorBidi" w:hAnsiTheme="majorBidi" w:cstheme="majorBidi"/>
                <w:color w:val="000000"/>
                <w:sz w:val="23"/>
                <w:szCs w:val="23"/>
              </w:rPr>
            </w:pPr>
          </w:p>
        </w:tc>
      </w:tr>
      <w:tr w:rsidR="00094DDF" w:rsidRPr="00022343" w:rsidTr="00094DDF">
        <w:tc>
          <w:tcPr>
            <w:tcW w:w="1479" w:type="pct"/>
            <w:gridSpan w:val="2"/>
            <w:vAlign w:val="bottom"/>
          </w:tcPr>
          <w:p w:rsidR="00B6453E" w:rsidRPr="00022343" w:rsidRDefault="00DC5226" w:rsidP="00DC5226">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As at January 1, 2015</w:t>
            </w:r>
          </w:p>
        </w:tc>
        <w:tc>
          <w:tcPr>
            <w:tcW w:w="403" w:type="pct"/>
            <w:vAlign w:val="bottom"/>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Pr>
          <w:p w:rsidR="00B6453E" w:rsidRPr="00022343" w:rsidRDefault="00B6453E" w:rsidP="00B6453E">
            <w:pPr>
              <w:ind w:left="-100" w:right="-43"/>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17,862</w:t>
            </w:r>
          </w:p>
        </w:tc>
        <w:tc>
          <w:tcPr>
            <w:tcW w:w="602" w:type="pct"/>
          </w:tcPr>
          <w:p w:rsidR="00B6453E" w:rsidRPr="00022343" w:rsidRDefault="00B6453E" w:rsidP="00B6453E">
            <w:pPr>
              <w:ind w:left="-100" w:right="-48"/>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28,481</w:t>
            </w:r>
          </w:p>
        </w:tc>
        <w:tc>
          <w:tcPr>
            <w:tcW w:w="391" w:type="pct"/>
          </w:tcPr>
          <w:p w:rsidR="00B6453E" w:rsidRPr="00022343" w:rsidRDefault="00B6453E" w:rsidP="00B6453E">
            <w:pPr>
              <w:ind w:left="-100" w:right="-48"/>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Pr>
          <w:p w:rsidR="00B6453E" w:rsidRPr="00022343" w:rsidRDefault="00B6453E" w:rsidP="00B6453E">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99,039</w:t>
            </w:r>
          </w:p>
        </w:tc>
        <w:tc>
          <w:tcPr>
            <w:tcW w:w="441" w:type="pct"/>
          </w:tcPr>
          <w:p w:rsidR="00B6453E" w:rsidRPr="00022343" w:rsidRDefault="00B6453E" w:rsidP="00B6453E">
            <w:pPr>
              <w:ind w:left="-100" w:right="-3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47,036</w:t>
            </w:r>
          </w:p>
        </w:tc>
        <w:tc>
          <w:tcPr>
            <w:tcW w:w="36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21,363</w:t>
            </w:r>
          </w:p>
        </w:tc>
        <w:tc>
          <w:tcPr>
            <w:tcW w:w="416" w:type="pct"/>
          </w:tcPr>
          <w:p w:rsidR="00B6453E" w:rsidRPr="00022343" w:rsidRDefault="00B6453E" w:rsidP="00B6453E">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213,781</w:t>
            </w:r>
          </w:p>
        </w:tc>
      </w:tr>
      <w:tr w:rsidR="00094DDF" w:rsidRPr="00022343" w:rsidTr="00022343">
        <w:tc>
          <w:tcPr>
            <w:tcW w:w="1479" w:type="pct"/>
            <w:gridSpan w:val="2"/>
            <w:vAlign w:val="bottom"/>
          </w:tcPr>
          <w:p w:rsidR="00B6453E" w:rsidRPr="00022343" w:rsidRDefault="00DC5226" w:rsidP="00B6453E">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Depreciation</w:t>
            </w:r>
          </w:p>
        </w:tc>
        <w:tc>
          <w:tcPr>
            <w:tcW w:w="403" w:type="pct"/>
            <w:vAlign w:val="bottom"/>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Pr>
          <w:p w:rsidR="00B6453E" w:rsidRPr="00022343" w:rsidRDefault="00B6453E" w:rsidP="00B6453E">
            <w:pPr>
              <w:ind w:left="-100" w:right="-43"/>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4,715</w:t>
            </w:r>
          </w:p>
        </w:tc>
        <w:tc>
          <w:tcPr>
            <w:tcW w:w="602" w:type="pct"/>
          </w:tcPr>
          <w:p w:rsidR="00B6453E" w:rsidRPr="00022343" w:rsidRDefault="00B6453E" w:rsidP="00B6453E">
            <w:pPr>
              <w:ind w:left="-100" w:right="-48"/>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94</w:t>
            </w:r>
          </w:p>
        </w:tc>
        <w:tc>
          <w:tcPr>
            <w:tcW w:w="391" w:type="pct"/>
          </w:tcPr>
          <w:p w:rsidR="00B6453E" w:rsidRPr="00022343" w:rsidRDefault="00B6453E" w:rsidP="00B6453E">
            <w:pPr>
              <w:ind w:left="-100" w:right="-48"/>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529</w:t>
            </w:r>
          </w:p>
        </w:tc>
        <w:tc>
          <w:tcPr>
            <w:tcW w:w="490" w:type="pct"/>
          </w:tcPr>
          <w:p w:rsidR="00B6453E" w:rsidRPr="00022343" w:rsidRDefault="00B6453E" w:rsidP="00B6453E">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22,330</w:t>
            </w:r>
          </w:p>
        </w:tc>
        <w:tc>
          <w:tcPr>
            <w:tcW w:w="441" w:type="pct"/>
          </w:tcPr>
          <w:p w:rsidR="00B6453E" w:rsidRPr="00022343" w:rsidRDefault="00B6453E" w:rsidP="00B6453E">
            <w:pPr>
              <w:ind w:left="-100" w:right="-3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4,195</w:t>
            </w:r>
          </w:p>
        </w:tc>
        <w:tc>
          <w:tcPr>
            <w:tcW w:w="36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1,780</w:t>
            </w:r>
          </w:p>
        </w:tc>
        <w:tc>
          <w:tcPr>
            <w:tcW w:w="416" w:type="pct"/>
          </w:tcPr>
          <w:p w:rsidR="00B6453E" w:rsidRPr="00022343" w:rsidRDefault="00B6453E" w:rsidP="00B6453E">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33,643</w:t>
            </w:r>
          </w:p>
        </w:tc>
      </w:tr>
      <w:tr w:rsidR="00DC5226" w:rsidRPr="00022343" w:rsidTr="00022343">
        <w:tc>
          <w:tcPr>
            <w:tcW w:w="1479" w:type="pct"/>
            <w:gridSpan w:val="2"/>
            <w:vAlign w:val="bottom"/>
          </w:tcPr>
          <w:p w:rsidR="00DC5226" w:rsidRPr="00022343" w:rsidRDefault="00DC5226" w:rsidP="00DC5226">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Increase from investments in subsidiaries</w:t>
            </w:r>
          </w:p>
        </w:tc>
        <w:tc>
          <w:tcPr>
            <w:tcW w:w="403" w:type="pct"/>
            <w:vAlign w:val="bottom"/>
          </w:tcPr>
          <w:p w:rsidR="00DC5226" w:rsidRPr="00022343" w:rsidRDefault="00DC5226" w:rsidP="00DC5226">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Pr>
          <w:p w:rsidR="00DC5226" w:rsidRPr="00022343" w:rsidRDefault="00DC5226" w:rsidP="00DC5226">
            <w:pPr>
              <w:ind w:left="-100" w:right="-43"/>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602" w:type="pct"/>
          </w:tcPr>
          <w:p w:rsidR="00DC5226" w:rsidRPr="00022343" w:rsidRDefault="00DC5226" w:rsidP="00DC5226">
            <w:pPr>
              <w:ind w:left="-100" w:right="-48"/>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Pr>
          <w:p w:rsidR="00DC5226" w:rsidRPr="00022343" w:rsidRDefault="00DC5226" w:rsidP="00DC5226">
            <w:pPr>
              <w:ind w:left="-100" w:right="-48"/>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Pr>
          <w:p w:rsidR="00DC5226" w:rsidRPr="00022343" w:rsidRDefault="00DC5226" w:rsidP="00DC5226">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41" w:type="pct"/>
          </w:tcPr>
          <w:p w:rsidR="00DC5226" w:rsidRPr="00022343" w:rsidRDefault="00DC5226" w:rsidP="00DC5226">
            <w:pPr>
              <w:ind w:left="-100" w:right="-3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7</w:t>
            </w:r>
          </w:p>
        </w:tc>
        <w:tc>
          <w:tcPr>
            <w:tcW w:w="361"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tcPr>
          <w:p w:rsidR="00DC5226" w:rsidRPr="00022343" w:rsidRDefault="00DC5226" w:rsidP="00DC5226">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7</w:t>
            </w:r>
          </w:p>
        </w:tc>
      </w:tr>
      <w:tr w:rsidR="00DC5226" w:rsidRPr="00022343" w:rsidTr="00022343">
        <w:tc>
          <w:tcPr>
            <w:tcW w:w="1479" w:type="pct"/>
            <w:gridSpan w:val="2"/>
            <w:vAlign w:val="bottom"/>
          </w:tcPr>
          <w:p w:rsidR="00DC5226" w:rsidRPr="00022343" w:rsidRDefault="00DC5226" w:rsidP="00DC5226">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Disposals / write off</w:t>
            </w:r>
          </w:p>
        </w:tc>
        <w:tc>
          <w:tcPr>
            <w:tcW w:w="403" w:type="pct"/>
          </w:tcPr>
          <w:p w:rsidR="00DC5226" w:rsidRPr="00022343" w:rsidRDefault="00DC5226" w:rsidP="00DC5226">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602"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vAlign w:val="bottom"/>
          </w:tcPr>
          <w:p w:rsidR="00DC5226" w:rsidRPr="00022343" w:rsidRDefault="00DC5226" w:rsidP="00DC5226">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(23,412)</w:t>
            </w:r>
          </w:p>
        </w:tc>
        <w:tc>
          <w:tcPr>
            <w:tcW w:w="441" w:type="pct"/>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(916)</w:t>
            </w:r>
          </w:p>
        </w:tc>
        <w:tc>
          <w:tcPr>
            <w:tcW w:w="361"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(119)</w:t>
            </w:r>
          </w:p>
        </w:tc>
        <w:tc>
          <w:tcPr>
            <w:tcW w:w="416" w:type="pct"/>
            <w:vAlign w:val="bottom"/>
          </w:tcPr>
          <w:p w:rsidR="00DC5226" w:rsidRPr="00022343" w:rsidRDefault="00DC5226" w:rsidP="00DC5226">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(24,447)</w:t>
            </w:r>
          </w:p>
        </w:tc>
      </w:tr>
      <w:tr w:rsidR="00022343" w:rsidRPr="00022343" w:rsidTr="00022343">
        <w:tc>
          <w:tcPr>
            <w:tcW w:w="1479" w:type="pct"/>
            <w:gridSpan w:val="2"/>
            <w:vAlign w:val="bottom"/>
          </w:tcPr>
          <w:p w:rsidR="00022343" w:rsidRPr="00022343" w:rsidRDefault="00022343" w:rsidP="00DC5226">
            <w:pPr>
              <w:ind w:left="81" w:right="-103"/>
              <w:jc w:val="thaiDistribute"/>
              <w:rPr>
                <w:rFonts w:asciiTheme="majorBidi" w:hAnsiTheme="majorBidi" w:cstheme="majorBidi"/>
                <w:sz w:val="10"/>
                <w:szCs w:val="10"/>
              </w:rPr>
            </w:pPr>
          </w:p>
        </w:tc>
        <w:tc>
          <w:tcPr>
            <w:tcW w:w="403" w:type="pct"/>
          </w:tcPr>
          <w:p w:rsidR="00022343" w:rsidRPr="00022343" w:rsidRDefault="00022343" w:rsidP="00DC5226">
            <w:pPr>
              <w:ind w:left="-100" w:right="57"/>
              <w:jc w:val="right"/>
              <w:rPr>
                <w:rFonts w:asciiTheme="majorBidi" w:hAnsiTheme="majorBidi" w:cstheme="majorBidi"/>
                <w:color w:val="000000"/>
                <w:sz w:val="10"/>
                <w:szCs w:val="10"/>
              </w:rPr>
            </w:pPr>
          </w:p>
        </w:tc>
        <w:tc>
          <w:tcPr>
            <w:tcW w:w="417" w:type="pct"/>
            <w:vAlign w:val="bottom"/>
          </w:tcPr>
          <w:p w:rsidR="00022343" w:rsidRPr="00022343" w:rsidRDefault="00022343" w:rsidP="00DC5226">
            <w:pPr>
              <w:ind w:left="-100" w:right="-9"/>
              <w:jc w:val="right"/>
              <w:rPr>
                <w:rFonts w:asciiTheme="majorBidi" w:hAnsiTheme="majorBidi" w:cstheme="majorBidi"/>
                <w:color w:val="000000"/>
                <w:sz w:val="10"/>
                <w:szCs w:val="10"/>
              </w:rPr>
            </w:pPr>
          </w:p>
        </w:tc>
        <w:tc>
          <w:tcPr>
            <w:tcW w:w="602" w:type="pct"/>
          </w:tcPr>
          <w:p w:rsidR="00022343" w:rsidRPr="00022343" w:rsidRDefault="00022343" w:rsidP="00DC5226">
            <w:pPr>
              <w:ind w:left="-100" w:right="-9"/>
              <w:jc w:val="right"/>
              <w:rPr>
                <w:rFonts w:asciiTheme="majorBidi" w:hAnsiTheme="majorBidi" w:cstheme="majorBidi"/>
                <w:color w:val="000000"/>
                <w:sz w:val="10"/>
                <w:szCs w:val="10"/>
              </w:rPr>
            </w:pPr>
          </w:p>
        </w:tc>
        <w:tc>
          <w:tcPr>
            <w:tcW w:w="391" w:type="pct"/>
          </w:tcPr>
          <w:p w:rsidR="00022343" w:rsidRPr="00022343" w:rsidRDefault="00022343" w:rsidP="00DC5226">
            <w:pPr>
              <w:ind w:left="-100" w:right="-9"/>
              <w:jc w:val="right"/>
              <w:rPr>
                <w:rFonts w:asciiTheme="majorBidi" w:hAnsiTheme="majorBidi" w:cstheme="majorBidi"/>
                <w:color w:val="000000"/>
                <w:sz w:val="10"/>
                <w:szCs w:val="10"/>
              </w:rPr>
            </w:pPr>
          </w:p>
        </w:tc>
        <w:tc>
          <w:tcPr>
            <w:tcW w:w="490" w:type="pct"/>
            <w:vAlign w:val="bottom"/>
          </w:tcPr>
          <w:p w:rsidR="00022343" w:rsidRPr="00022343" w:rsidRDefault="00022343" w:rsidP="00DC5226">
            <w:pPr>
              <w:ind w:left="-100" w:right="-44"/>
              <w:jc w:val="right"/>
              <w:rPr>
                <w:rFonts w:asciiTheme="majorBidi" w:hAnsiTheme="majorBidi" w:cstheme="majorBidi"/>
                <w:color w:val="000000"/>
                <w:sz w:val="10"/>
                <w:szCs w:val="10"/>
              </w:rPr>
            </w:pPr>
          </w:p>
        </w:tc>
        <w:tc>
          <w:tcPr>
            <w:tcW w:w="441" w:type="pct"/>
            <w:vAlign w:val="bottom"/>
          </w:tcPr>
          <w:p w:rsidR="00022343" w:rsidRPr="00022343" w:rsidRDefault="00022343" w:rsidP="00DC5226">
            <w:pPr>
              <w:ind w:left="-100" w:right="-9"/>
              <w:jc w:val="right"/>
              <w:rPr>
                <w:rFonts w:asciiTheme="majorBidi" w:hAnsiTheme="majorBidi" w:cstheme="majorBidi"/>
                <w:color w:val="000000"/>
                <w:sz w:val="10"/>
                <w:szCs w:val="10"/>
              </w:rPr>
            </w:pPr>
          </w:p>
        </w:tc>
        <w:tc>
          <w:tcPr>
            <w:tcW w:w="361" w:type="pct"/>
          </w:tcPr>
          <w:p w:rsidR="00022343" w:rsidRPr="00022343" w:rsidRDefault="00022343" w:rsidP="00DC5226">
            <w:pPr>
              <w:ind w:left="-100" w:right="-9"/>
              <w:jc w:val="right"/>
              <w:rPr>
                <w:rFonts w:asciiTheme="majorBidi" w:hAnsiTheme="majorBidi" w:cstheme="majorBidi"/>
                <w:color w:val="000000"/>
                <w:sz w:val="10"/>
                <w:szCs w:val="10"/>
              </w:rPr>
            </w:pPr>
          </w:p>
        </w:tc>
        <w:tc>
          <w:tcPr>
            <w:tcW w:w="416" w:type="pct"/>
            <w:vAlign w:val="bottom"/>
          </w:tcPr>
          <w:p w:rsidR="00022343" w:rsidRPr="00022343" w:rsidRDefault="00022343" w:rsidP="00DC5226">
            <w:pPr>
              <w:ind w:left="-100" w:right="-44"/>
              <w:jc w:val="right"/>
              <w:rPr>
                <w:rFonts w:asciiTheme="majorBidi" w:hAnsiTheme="majorBidi" w:cstheme="majorBidi"/>
                <w:color w:val="000000"/>
                <w:sz w:val="10"/>
                <w:szCs w:val="10"/>
              </w:rPr>
            </w:pPr>
          </w:p>
        </w:tc>
      </w:tr>
      <w:tr w:rsidR="00094DDF" w:rsidRPr="00022343" w:rsidTr="00022343">
        <w:tc>
          <w:tcPr>
            <w:tcW w:w="1479" w:type="pct"/>
            <w:gridSpan w:val="2"/>
            <w:vAlign w:val="bottom"/>
          </w:tcPr>
          <w:p w:rsidR="00B6453E" w:rsidRPr="00022343" w:rsidRDefault="00DC5226" w:rsidP="00B6453E">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As at December 31, 2015</w:t>
            </w:r>
          </w:p>
        </w:tc>
        <w:tc>
          <w:tcPr>
            <w:tcW w:w="403" w:type="pct"/>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22,577</w:t>
            </w:r>
          </w:p>
        </w:tc>
        <w:tc>
          <w:tcPr>
            <w:tcW w:w="602"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28,575</w:t>
            </w:r>
          </w:p>
        </w:tc>
        <w:tc>
          <w:tcPr>
            <w:tcW w:w="39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529</w:t>
            </w:r>
          </w:p>
        </w:tc>
        <w:tc>
          <w:tcPr>
            <w:tcW w:w="490"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97,957</w:t>
            </w:r>
          </w:p>
        </w:tc>
        <w:tc>
          <w:tcPr>
            <w:tcW w:w="441"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50,322</w:t>
            </w:r>
          </w:p>
        </w:tc>
        <w:tc>
          <w:tcPr>
            <w:tcW w:w="36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23,024</w:t>
            </w:r>
          </w:p>
        </w:tc>
        <w:tc>
          <w:tcPr>
            <w:tcW w:w="416" w:type="pct"/>
            <w:vAlign w:val="bottom"/>
          </w:tcPr>
          <w:p w:rsidR="00B6453E" w:rsidRPr="00022343" w:rsidRDefault="00B6453E" w:rsidP="00B6453E">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222,984</w:t>
            </w:r>
          </w:p>
        </w:tc>
      </w:tr>
      <w:tr w:rsidR="00094DDF" w:rsidRPr="00022343" w:rsidTr="00094DDF">
        <w:tc>
          <w:tcPr>
            <w:tcW w:w="1479" w:type="pct"/>
            <w:gridSpan w:val="2"/>
            <w:vAlign w:val="bottom"/>
          </w:tcPr>
          <w:p w:rsidR="00B6453E" w:rsidRPr="00022343" w:rsidRDefault="00DC5226" w:rsidP="00B6453E">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Depreciation</w:t>
            </w:r>
          </w:p>
        </w:tc>
        <w:tc>
          <w:tcPr>
            <w:tcW w:w="403" w:type="pct"/>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2,250</w:t>
            </w:r>
          </w:p>
        </w:tc>
        <w:tc>
          <w:tcPr>
            <w:tcW w:w="602"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169</w:t>
            </w:r>
          </w:p>
        </w:tc>
        <w:tc>
          <w:tcPr>
            <w:tcW w:w="39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1,897</w:t>
            </w:r>
          </w:p>
        </w:tc>
        <w:tc>
          <w:tcPr>
            <w:tcW w:w="490"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14,058</w:t>
            </w:r>
          </w:p>
        </w:tc>
        <w:tc>
          <w:tcPr>
            <w:tcW w:w="441" w:type="pct"/>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2,856</w:t>
            </w:r>
          </w:p>
        </w:tc>
        <w:tc>
          <w:tcPr>
            <w:tcW w:w="361" w:type="pct"/>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2,291</w:t>
            </w:r>
          </w:p>
        </w:tc>
        <w:tc>
          <w:tcPr>
            <w:tcW w:w="416" w:type="pct"/>
            <w:vAlign w:val="bottom"/>
          </w:tcPr>
          <w:p w:rsidR="00B6453E" w:rsidRPr="00022343" w:rsidRDefault="00B6453E" w:rsidP="00B6453E">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23,521</w:t>
            </w:r>
          </w:p>
        </w:tc>
      </w:tr>
      <w:tr w:rsidR="00971AE3" w:rsidRPr="00022343" w:rsidTr="00094DDF">
        <w:tc>
          <w:tcPr>
            <w:tcW w:w="1479" w:type="pct"/>
            <w:gridSpan w:val="2"/>
            <w:vAlign w:val="bottom"/>
          </w:tcPr>
          <w:p w:rsidR="00971AE3" w:rsidRPr="00022343" w:rsidRDefault="00971AE3" w:rsidP="00971AE3">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Increase from investments in subsidiaries</w:t>
            </w:r>
          </w:p>
        </w:tc>
        <w:tc>
          <w:tcPr>
            <w:tcW w:w="403" w:type="pct"/>
          </w:tcPr>
          <w:p w:rsidR="00971AE3" w:rsidRPr="00022343" w:rsidRDefault="00971AE3" w:rsidP="00971AE3">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602" w:type="pct"/>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41" w:type="pct"/>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54</w:t>
            </w:r>
          </w:p>
        </w:tc>
        <w:tc>
          <w:tcPr>
            <w:tcW w:w="361" w:type="pct"/>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tcPr>
          <w:p w:rsidR="00971AE3" w:rsidRPr="00022343" w:rsidRDefault="00971AE3" w:rsidP="00971AE3">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w:t>
            </w:r>
            <w:r w:rsidRPr="00022343">
              <w:rPr>
                <w:rFonts w:asciiTheme="majorBidi" w:hAnsiTheme="majorBidi" w:cstheme="majorBidi"/>
                <w:color w:val="000000"/>
                <w:sz w:val="23"/>
                <w:szCs w:val="23"/>
                <w:cs/>
              </w:rPr>
              <w:t>4</w:t>
            </w:r>
          </w:p>
        </w:tc>
      </w:tr>
      <w:tr w:rsidR="00DC5226" w:rsidRPr="00022343" w:rsidTr="00094DDF">
        <w:tc>
          <w:tcPr>
            <w:tcW w:w="1479" w:type="pct"/>
            <w:gridSpan w:val="2"/>
            <w:vAlign w:val="bottom"/>
          </w:tcPr>
          <w:p w:rsidR="00DC5226" w:rsidRPr="00022343" w:rsidRDefault="00DC5226" w:rsidP="00DC5226">
            <w:pPr>
              <w:ind w:left="81" w:right="-103"/>
              <w:jc w:val="thaiDistribute"/>
              <w:rPr>
                <w:rFonts w:asciiTheme="majorBidi" w:hAnsiTheme="majorBidi" w:cstheme="majorBidi"/>
                <w:sz w:val="23"/>
                <w:szCs w:val="23"/>
                <w:cs/>
              </w:rPr>
            </w:pPr>
            <w:r w:rsidRPr="00022343">
              <w:rPr>
                <w:rFonts w:asciiTheme="majorBidi" w:hAnsiTheme="majorBidi" w:cstheme="majorBidi"/>
                <w:sz w:val="23"/>
                <w:szCs w:val="23"/>
              </w:rPr>
              <w:t>Disposals / write off</w:t>
            </w:r>
          </w:p>
        </w:tc>
        <w:tc>
          <w:tcPr>
            <w:tcW w:w="403" w:type="pct"/>
          </w:tcPr>
          <w:p w:rsidR="00DC5226" w:rsidRPr="00022343" w:rsidRDefault="00DC5226" w:rsidP="00DC5226">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602"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(85</w:t>
            </w:r>
            <w:r w:rsidRPr="00022343">
              <w:rPr>
                <w:rFonts w:asciiTheme="majorBidi" w:hAnsiTheme="majorBidi" w:cstheme="majorBidi"/>
                <w:color w:val="000000"/>
                <w:sz w:val="23"/>
                <w:szCs w:val="23"/>
                <w:cs/>
              </w:rPr>
              <w:t>0</w:t>
            </w:r>
            <w:r w:rsidRPr="00022343">
              <w:rPr>
                <w:rFonts w:asciiTheme="majorBidi" w:hAnsiTheme="majorBidi" w:cstheme="majorBidi"/>
                <w:color w:val="000000"/>
                <w:sz w:val="23"/>
                <w:szCs w:val="23"/>
              </w:rPr>
              <w:t>)</w:t>
            </w:r>
          </w:p>
        </w:tc>
        <w:tc>
          <w:tcPr>
            <w:tcW w:w="490"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(5,377)</w:t>
            </w:r>
          </w:p>
        </w:tc>
        <w:tc>
          <w:tcPr>
            <w:tcW w:w="441"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(4,970)</w:t>
            </w:r>
          </w:p>
        </w:tc>
        <w:tc>
          <w:tcPr>
            <w:tcW w:w="361" w:type="pct"/>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(260)</w:t>
            </w:r>
          </w:p>
        </w:tc>
        <w:tc>
          <w:tcPr>
            <w:tcW w:w="416" w:type="pct"/>
          </w:tcPr>
          <w:p w:rsidR="00DC5226" w:rsidRPr="00022343" w:rsidRDefault="00DC5226" w:rsidP="00DC5226">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(11,457)</w:t>
            </w:r>
          </w:p>
        </w:tc>
      </w:tr>
      <w:tr w:rsidR="00DC5226" w:rsidRPr="00022343" w:rsidTr="00094DDF">
        <w:tc>
          <w:tcPr>
            <w:tcW w:w="1479" w:type="pct"/>
            <w:gridSpan w:val="2"/>
            <w:vAlign w:val="bottom"/>
          </w:tcPr>
          <w:p w:rsidR="00DC5226" w:rsidRPr="00022343" w:rsidRDefault="00DC5226" w:rsidP="00DC5226">
            <w:pPr>
              <w:ind w:left="270" w:right="-103" w:hanging="180"/>
              <w:jc w:val="thaiDistribute"/>
              <w:rPr>
                <w:rFonts w:asciiTheme="majorBidi" w:hAnsiTheme="majorBidi" w:cstheme="majorBidi"/>
                <w:sz w:val="23"/>
                <w:szCs w:val="23"/>
                <w:cs/>
              </w:rPr>
            </w:pPr>
            <w:r w:rsidRPr="00022343">
              <w:rPr>
                <w:rFonts w:asciiTheme="majorBidi" w:hAnsiTheme="majorBidi" w:cstheme="majorBidi"/>
                <w:sz w:val="23"/>
                <w:szCs w:val="23"/>
              </w:rPr>
              <w:t>Reclassify is Land awaiting development</w:t>
            </w:r>
          </w:p>
        </w:tc>
        <w:tc>
          <w:tcPr>
            <w:tcW w:w="403" w:type="pct"/>
          </w:tcPr>
          <w:p w:rsidR="00DC5226" w:rsidRPr="00022343" w:rsidRDefault="00DC5226" w:rsidP="00DC5226">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w:t>
            </w:r>
          </w:p>
        </w:tc>
        <w:tc>
          <w:tcPr>
            <w:tcW w:w="417"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(3</w:t>
            </w:r>
            <w:r w:rsidRPr="00022343">
              <w:rPr>
                <w:rFonts w:asciiTheme="majorBidi" w:hAnsiTheme="majorBidi" w:cstheme="majorBidi"/>
                <w:color w:val="000000"/>
                <w:sz w:val="23"/>
                <w:szCs w:val="23"/>
              </w:rPr>
              <w:t>,</w:t>
            </w:r>
            <w:r w:rsidRPr="00022343">
              <w:rPr>
                <w:rFonts w:asciiTheme="majorBidi" w:hAnsiTheme="majorBidi" w:cstheme="majorBidi"/>
                <w:color w:val="000000"/>
                <w:sz w:val="23"/>
                <w:szCs w:val="23"/>
                <w:cs/>
              </w:rPr>
              <w:t>707)</w:t>
            </w:r>
          </w:p>
        </w:tc>
        <w:tc>
          <w:tcPr>
            <w:tcW w:w="602"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w:t>
            </w:r>
          </w:p>
        </w:tc>
        <w:tc>
          <w:tcPr>
            <w:tcW w:w="391"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w:t>
            </w:r>
          </w:p>
        </w:tc>
        <w:tc>
          <w:tcPr>
            <w:tcW w:w="490"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w:t>
            </w:r>
          </w:p>
        </w:tc>
        <w:tc>
          <w:tcPr>
            <w:tcW w:w="441"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w:t>
            </w:r>
          </w:p>
        </w:tc>
        <w:tc>
          <w:tcPr>
            <w:tcW w:w="361" w:type="pct"/>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w:t>
            </w:r>
          </w:p>
        </w:tc>
        <w:tc>
          <w:tcPr>
            <w:tcW w:w="416" w:type="pct"/>
          </w:tcPr>
          <w:p w:rsidR="00DC5226" w:rsidRPr="00022343" w:rsidRDefault="00DC5226" w:rsidP="00DC5226">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(3</w:t>
            </w:r>
            <w:r w:rsidRPr="00022343">
              <w:rPr>
                <w:rFonts w:asciiTheme="majorBidi" w:hAnsiTheme="majorBidi" w:cstheme="majorBidi"/>
                <w:color w:val="000000"/>
                <w:sz w:val="23"/>
                <w:szCs w:val="23"/>
              </w:rPr>
              <w:t>,</w:t>
            </w:r>
            <w:r w:rsidRPr="00022343">
              <w:rPr>
                <w:rFonts w:asciiTheme="majorBidi" w:hAnsiTheme="majorBidi" w:cstheme="majorBidi"/>
                <w:color w:val="000000"/>
                <w:sz w:val="23"/>
                <w:szCs w:val="23"/>
                <w:cs/>
              </w:rPr>
              <w:t>707)</w:t>
            </w:r>
          </w:p>
        </w:tc>
      </w:tr>
      <w:tr w:rsidR="00DC5226" w:rsidRPr="00022343" w:rsidTr="00094DDF">
        <w:tc>
          <w:tcPr>
            <w:tcW w:w="1479" w:type="pct"/>
            <w:gridSpan w:val="2"/>
            <w:vAlign w:val="bottom"/>
          </w:tcPr>
          <w:p w:rsidR="00DC5226" w:rsidRPr="00022343" w:rsidRDefault="00DC5226" w:rsidP="00DC5226">
            <w:pPr>
              <w:ind w:left="180" w:right="-103" w:hanging="99"/>
              <w:rPr>
                <w:rFonts w:asciiTheme="majorBidi" w:hAnsiTheme="majorBidi" w:cstheme="majorBidi"/>
                <w:sz w:val="23"/>
                <w:szCs w:val="23"/>
                <w:cs/>
              </w:rPr>
            </w:pPr>
            <w:r w:rsidRPr="00022343">
              <w:rPr>
                <w:rFonts w:asciiTheme="majorBidi" w:hAnsiTheme="majorBidi" w:cstheme="majorBidi"/>
                <w:sz w:val="23"/>
                <w:szCs w:val="23"/>
              </w:rPr>
              <w:t>Transfer in</w:t>
            </w:r>
            <w:r w:rsidRPr="00022343">
              <w:rPr>
                <w:rFonts w:asciiTheme="majorBidi" w:hAnsiTheme="majorBidi" w:cstheme="majorBidi"/>
                <w:sz w:val="23"/>
                <w:szCs w:val="23"/>
                <w:cs/>
              </w:rPr>
              <w:t>/</w:t>
            </w:r>
            <w:r w:rsidRPr="00022343">
              <w:rPr>
                <w:rFonts w:asciiTheme="majorBidi" w:hAnsiTheme="majorBidi" w:cstheme="majorBidi"/>
                <w:sz w:val="23"/>
                <w:szCs w:val="23"/>
              </w:rPr>
              <w:t>Transfer out</w:t>
            </w:r>
          </w:p>
        </w:tc>
        <w:tc>
          <w:tcPr>
            <w:tcW w:w="403" w:type="pct"/>
          </w:tcPr>
          <w:p w:rsidR="00DC5226" w:rsidRPr="00022343" w:rsidRDefault="00DC5226" w:rsidP="00DC5226">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w:t>
            </w:r>
          </w:p>
        </w:tc>
        <w:tc>
          <w:tcPr>
            <w:tcW w:w="602"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391"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90"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(121)</w:t>
            </w:r>
          </w:p>
        </w:tc>
        <w:tc>
          <w:tcPr>
            <w:tcW w:w="441" w:type="pct"/>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12</w:t>
            </w:r>
            <w:r w:rsidRPr="00022343">
              <w:rPr>
                <w:rFonts w:asciiTheme="majorBidi" w:hAnsiTheme="majorBidi" w:cstheme="majorBidi"/>
                <w:color w:val="000000"/>
                <w:sz w:val="23"/>
                <w:szCs w:val="23"/>
                <w:cs/>
              </w:rPr>
              <w:t>1</w:t>
            </w:r>
          </w:p>
        </w:tc>
        <w:tc>
          <w:tcPr>
            <w:tcW w:w="361" w:type="pct"/>
            <w:vAlign w:val="bottom"/>
          </w:tcPr>
          <w:p w:rsidR="00DC5226" w:rsidRPr="00022343" w:rsidRDefault="00DC5226" w:rsidP="00DC5226">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6" w:type="pct"/>
          </w:tcPr>
          <w:p w:rsidR="00DC5226" w:rsidRPr="00022343" w:rsidRDefault="00DC5226" w:rsidP="00DC5226">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cs/>
              </w:rPr>
              <w:t>-</w:t>
            </w:r>
          </w:p>
        </w:tc>
      </w:tr>
      <w:tr w:rsidR="00094DDF" w:rsidRPr="00022343" w:rsidTr="00094DDF">
        <w:tc>
          <w:tcPr>
            <w:tcW w:w="1479" w:type="pct"/>
            <w:gridSpan w:val="2"/>
            <w:vAlign w:val="bottom"/>
          </w:tcPr>
          <w:p w:rsidR="00B6453E" w:rsidRPr="00022343" w:rsidRDefault="00DC5226" w:rsidP="00DC5226">
            <w:pPr>
              <w:ind w:left="81" w:right="-103"/>
              <w:jc w:val="thaiDistribute"/>
              <w:rPr>
                <w:rFonts w:asciiTheme="majorBidi" w:hAnsiTheme="majorBidi" w:cstheme="majorBidi"/>
                <w:sz w:val="23"/>
                <w:szCs w:val="23"/>
                <w:lang w:val="en-US"/>
              </w:rPr>
            </w:pPr>
            <w:r w:rsidRPr="00022343">
              <w:rPr>
                <w:rFonts w:asciiTheme="majorBidi" w:hAnsiTheme="majorBidi" w:cstheme="majorBidi"/>
                <w:sz w:val="23"/>
                <w:szCs w:val="23"/>
              </w:rPr>
              <w:t>As at December 31, 2016</w:t>
            </w:r>
          </w:p>
        </w:tc>
        <w:tc>
          <w:tcPr>
            <w:tcW w:w="403" w:type="pct"/>
            <w:tcBorders>
              <w:top w:val="single" w:sz="4" w:space="0" w:color="auto"/>
              <w:bottom w:val="single" w:sz="4" w:space="0" w:color="auto"/>
            </w:tcBorders>
          </w:tcPr>
          <w:p w:rsidR="00B6453E" w:rsidRPr="00022343" w:rsidRDefault="00B6453E" w:rsidP="00B6453E">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w:t>
            </w:r>
          </w:p>
        </w:tc>
        <w:tc>
          <w:tcPr>
            <w:tcW w:w="417" w:type="pct"/>
            <w:tcBorders>
              <w:top w:val="single" w:sz="4" w:space="0" w:color="auto"/>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lang w:val="en-US"/>
              </w:rPr>
            </w:pPr>
            <w:r w:rsidRPr="00022343">
              <w:rPr>
                <w:rFonts w:asciiTheme="majorBidi" w:hAnsiTheme="majorBidi" w:cstheme="majorBidi"/>
                <w:color w:val="000000"/>
                <w:sz w:val="23"/>
                <w:szCs w:val="23"/>
                <w:lang w:val="en-US"/>
              </w:rPr>
              <w:t>21,120</w:t>
            </w:r>
          </w:p>
        </w:tc>
        <w:tc>
          <w:tcPr>
            <w:tcW w:w="602" w:type="pct"/>
            <w:tcBorders>
              <w:top w:val="single" w:sz="4" w:space="0" w:color="auto"/>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28,744</w:t>
            </w:r>
          </w:p>
        </w:tc>
        <w:tc>
          <w:tcPr>
            <w:tcW w:w="391" w:type="pct"/>
            <w:tcBorders>
              <w:top w:val="single" w:sz="4" w:space="0" w:color="auto"/>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1,576</w:t>
            </w:r>
          </w:p>
        </w:tc>
        <w:tc>
          <w:tcPr>
            <w:tcW w:w="490" w:type="pct"/>
            <w:tcBorders>
              <w:top w:val="single" w:sz="4" w:space="0" w:color="auto"/>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106,517</w:t>
            </w:r>
          </w:p>
        </w:tc>
        <w:tc>
          <w:tcPr>
            <w:tcW w:w="441" w:type="pct"/>
            <w:tcBorders>
              <w:top w:val="single" w:sz="4" w:space="0" w:color="auto"/>
              <w:bottom w:val="sing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48,38</w:t>
            </w:r>
            <w:r w:rsidRPr="00022343">
              <w:rPr>
                <w:rFonts w:asciiTheme="majorBidi" w:hAnsiTheme="majorBidi" w:cstheme="majorBidi"/>
                <w:color w:val="000000"/>
                <w:sz w:val="23"/>
                <w:szCs w:val="23"/>
                <w:cs/>
              </w:rPr>
              <w:t>3</w:t>
            </w:r>
          </w:p>
        </w:tc>
        <w:tc>
          <w:tcPr>
            <w:tcW w:w="361" w:type="pct"/>
            <w:tcBorders>
              <w:top w:val="single" w:sz="4" w:space="0" w:color="auto"/>
              <w:bottom w:val="sing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25,055</w:t>
            </w:r>
          </w:p>
        </w:tc>
        <w:tc>
          <w:tcPr>
            <w:tcW w:w="416" w:type="pct"/>
            <w:tcBorders>
              <w:top w:val="single" w:sz="4" w:space="0" w:color="auto"/>
              <w:bottom w:val="single" w:sz="4" w:space="0" w:color="auto"/>
            </w:tcBorders>
          </w:tcPr>
          <w:p w:rsidR="00B6453E" w:rsidRPr="00022343" w:rsidRDefault="00B6453E" w:rsidP="00B6453E">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231,395</w:t>
            </w:r>
          </w:p>
        </w:tc>
      </w:tr>
      <w:tr w:rsidR="00094DDF" w:rsidRPr="00022343" w:rsidTr="00094DDF">
        <w:tc>
          <w:tcPr>
            <w:tcW w:w="1479" w:type="pct"/>
            <w:gridSpan w:val="2"/>
            <w:vAlign w:val="bottom"/>
          </w:tcPr>
          <w:p w:rsidR="00B6453E" w:rsidRPr="00022343" w:rsidRDefault="00971AE3" w:rsidP="00971AE3">
            <w:pPr>
              <w:ind w:left="-100" w:right="57"/>
              <w:rPr>
                <w:rFonts w:asciiTheme="majorBidi" w:hAnsiTheme="majorBidi" w:cstheme="majorBidi"/>
                <w:b/>
                <w:bCs/>
                <w:sz w:val="23"/>
                <w:szCs w:val="23"/>
                <w:cs/>
                <w:lang w:val="en-US" w:eastAsia="en-US"/>
              </w:rPr>
            </w:pPr>
            <w:r w:rsidRPr="00022343">
              <w:rPr>
                <w:rFonts w:asciiTheme="majorBidi" w:hAnsiTheme="majorBidi" w:cstheme="majorBidi"/>
                <w:b/>
                <w:bCs/>
                <w:sz w:val="23"/>
                <w:szCs w:val="23"/>
                <w:lang w:val="en-US" w:eastAsia="en-US"/>
              </w:rPr>
              <w:t>Net book value</w:t>
            </w:r>
            <w:r w:rsidR="00B6453E" w:rsidRPr="00022343">
              <w:rPr>
                <w:rFonts w:asciiTheme="majorBidi" w:hAnsiTheme="majorBidi" w:cstheme="majorBidi"/>
                <w:b/>
                <w:bCs/>
                <w:sz w:val="23"/>
                <w:szCs w:val="23"/>
                <w:cs/>
                <w:lang w:val="en-US" w:eastAsia="en-US"/>
              </w:rPr>
              <w:t xml:space="preserve"> </w:t>
            </w:r>
            <w:r w:rsidR="00B6453E" w:rsidRPr="00022343">
              <w:rPr>
                <w:rFonts w:asciiTheme="majorBidi" w:hAnsiTheme="majorBidi" w:cstheme="majorBidi"/>
                <w:b/>
                <w:bCs/>
                <w:sz w:val="23"/>
                <w:szCs w:val="23"/>
                <w:lang w:val="en-US" w:eastAsia="en-US"/>
              </w:rPr>
              <w:t>:</w:t>
            </w:r>
          </w:p>
        </w:tc>
        <w:tc>
          <w:tcPr>
            <w:tcW w:w="403" w:type="pct"/>
          </w:tcPr>
          <w:p w:rsidR="00B6453E" w:rsidRPr="00022343" w:rsidRDefault="00B6453E" w:rsidP="00B6453E">
            <w:pPr>
              <w:ind w:left="-100" w:right="57"/>
              <w:jc w:val="right"/>
              <w:rPr>
                <w:rFonts w:asciiTheme="majorBidi" w:hAnsiTheme="majorBidi" w:cstheme="majorBidi"/>
                <w:color w:val="000000"/>
                <w:sz w:val="23"/>
                <w:szCs w:val="23"/>
              </w:rPr>
            </w:pPr>
          </w:p>
        </w:tc>
        <w:tc>
          <w:tcPr>
            <w:tcW w:w="417" w:type="pct"/>
          </w:tcPr>
          <w:p w:rsidR="00B6453E" w:rsidRPr="00022343" w:rsidRDefault="00B6453E" w:rsidP="00B6453E">
            <w:pPr>
              <w:ind w:left="-100" w:right="-9"/>
              <w:jc w:val="right"/>
              <w:rPr>
                <w:rFonts w:asciiTheme="majorBidi" w:hAnsiTheme="majorBidi" w:cstheme="majorBidi"/>
                <w:color w:val="000000"/>
                <w:sz w:val="23"/>
                <w:szCs w:val="23"/>
              </w:rPr>
            </w:pPr>
          </w:p>
        </w:tc>
        <w:tc>
          <w:tcPr>
            <w:tcW w:w="602" w:type="pct"/>
            <w:vAlign w:val="bottom"/>
          </w:tcPr>
          <w:p w:rsidR="00B6453E" w:rsidRPr="00022343" w:rsidRDefault="00B6453E" w:rsidP="00B6453E">
            <w:pPr>
              <w:ind w:left="-100" w:right="-9"/>
              <w:jc w:val="right"/>
              <w:rPr>
                <w:rFonts w:asciiTheme="majorBidi" w:hAnsiTheme="majorBidi" w:cstheme="majorBidi"/>
                <w:color w:val="000000"/>
                <w:sz w:val="23"/>
                <w:szCs w:val="23"/>
              </w:rPr>
            </w:pPr>
          </w:p>
        </w:tc>
        <w:tc>
          <w:tcPr>
            <w:tcW w:w="391" w:type="pct"/>
          </w:tcPr>
          <w:p w:rsidR="00B6453E" w:rsidRPr="00022343" w:rsidRDefault="00B6453E" w:rsidP="00B6453E">
            <w:pPr>
              <w:ind w:left="-100" w:right="-9"/>
              <w:jc w:val="right"/>
              <w:rPr>
                <w:rFonts w:asciiTheme="majorBidi" w:hAnsiTheme="majorBidi" w:cstheme="majorBidi"/>
                <w:color w:val="000000"/>
                <w:sz w:val="23"/>
                <w:szCs w:val="23"/>
              </w:rPr>
            </w:pPr>
          </w:p>
        </w:tc>
        <w:tc>
          <w:tcPr>
            <w:tcW w:w="490" w:type="pct"/>
            <w:vAlign w:val="bottom"/>
          </w:tcPr>
          <w:p w:rsidR="00B6453E" w:rsidRPr="00022343" w:rsidRDefault="00B6453E" w:rsidP="00B6453E">
            <w:pPr>
              <w:ind w:left="-100" w:right="-9"/>
              <w:jc w:val="right"/>
              <w:rPr>
                <w:rFonts w:asciiTheme="majorBidi" w:hAnsiTheme="majorBidi" w:cstheme="majorBidi"/>
                <w:color w:val="000000"/>
                <w:sz w:val="23"/>
                <w:szCs w:val="23"/>
              </w:rPr>
            </w:pPr>
          </w:p>
        </w:tc>
        <w:tc>
          <w:tcPr>
            <w:tcW w:w="441" w:type="pct"/>
          </w:tcPr>
          <w:p w:rsidR="00B6453E" w:rsidRPr="00022343" w:rsidRDefault="00B6453E" w:rsidP="00B6453E">
            <w:pPr>
              <w:ind w:left="-100" w:right="-9"/>
              <w:jc w:val="right"/>
              <w:rPr>
                <w:rFonts w:asciiTheme="majorBidi" w:hAnsiTheme="majorBidi" w:cstheme="majorBidi"/>
                <w:color w:val="000000"/>
                <w:sz w:val="23"/>
                <w:szCs w:val="23"/>
              </w:rPr>
            </w:pPr>
          </w:p>
        </w:tc>
        <w:tc>
          <w:tcPr>
            <w:tcW w:w="361" w:type="pct"/>
          </w:tcPr>
          <w:p w:rsidR="00B6453E" w:rsidRPr="00022343" w:rsidRDefault="00B6453E" w:rsidP="00B6453E">
            <w:pPr>
              <w:ind w:left="-100" w:right="-9"/>
              <w:jc w:val="right"/>
              <w:rPr>
                <w:rFonts w:asciiTheme="majorBidi" w:hAnsiTheme="majorBidi" w:cstheme="majorBidi"/>
                <w:color w:val="000000"/>
                <w:sz w:val="23"/>
                <w:szCs w:val="23"/>
              </w:rPr>
            </w:pPr>
          </w:p>
        </w:tc>
        <w:tc>
          <w:tcPr>
            <w:tcW w:w="416" w:type="pct"/>
            <w:vAlign w:val="bottom"/>
          </w:tcPr>
          <w:p w:rsidR="00B6453E" w:rsidRPr="00022343" w:rsidRDefault="00B6453E" w:rsidP="00B6453E">
            <w:pPr>
              <w:ind w:left="-100" w:right="-44"/>
              <w:jc w:val="right"/>
              <w:rPr>
                <w:rFonts w:asciiTheme="majorBidi" w:hAnsiTheme="majorBidi" w:cstheme="majorBidi"/>
                <w:color w:val="000000"/>
                <w:sz w:val="23"/>
                <w:szCs w:val="23"/>
              </w:rPr>
            </w:pPr>
          </w:p>
        </w:tc>
      </w:tr>
      <w:tr w:rsidR="00971AE3" w:rsidRPr="00022343" w:rsidTr="00971AE3">
        <w:tc>
          <w:tcPr>
            <w:tcW w:w="1479" w:type="pct"/>
            <w:gridSpan w:val="2"/>
          </w:tcPr>
          <w:p w:rsidR="00971AE3" w:rsidRPr="00022343" w:rsidRDefault="00E76FFE" w:rsidP="00971AE3">
            <w:pPr>
              <w:ind w:left="180" w:right="-103" w:hanging="99"/>
              <w:rPr>
                <w:rFonts w:asciiTheme="majorBidi" w:hAnsiTheme="majorBidi" w:cstheme="majorBidi"/>
                <w:sz w:val="23"/>
                <w:szCs w:val="23"/>
              </w:rPr>
            </w:pPr>
            <w:r>
              <w:rPr>
                <w:rFonts w:asciiTheme="majorBidi" w:hAnsiTheme="majorBidi" w:cstheme="majorBidi"/>
                <w:sz w:val="23"/>
                <w:szCs w:val="23"/>
              </w:rPr>
              <w:t>As at</w:t>
            </w:r>
            <w:r w:rsidR="00971AE3" w:rsidRPr="00022343">
              <w:rPr>
                <w:rFonts w:asciiTheme="majorBidi" w:hAnsiTheme="majorBidi" w:cstheme="majorBidi"/>
                <w:sz w:val="23"/>
                <w:szCs w:val="23"/>
              </w:rPr>
              <w:t xml:space="preserve"> December 31, 2015</w:t>
            </w:r>
          </w:p>
        </w:tc>
        <w:tc>
          <w:tcPr>
            <w:tcW w:w="403" w:type="pct"/>
            <w:tcBorders>
              <w:bottom w:val="double" w:sz="4" w:space="0" w:color="auto"/>
            </w:tcBorders>
            <w:vAlign w:val="bottom"/>
          </w:tcPr>
          <w:p w:rsidR="00971AE3" w:rsidRPr="00022343" w:rsidRDefault="00971AE3" w:rsidP="00971AE3">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24,030</w:t>
            </w:r>
          </w:p>
        </w:tc>
        <w:tc>
          <w:tcPr>
            <w:tcW w:w="417" w:type="pct"/>
            <w:tcBorders>
              <w:bottom w:val="double" w:sz="4" w:space="0" w:color="auto"/>
            </w:tcBorders>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106,697</w:t>
            </w:r>
          </w:p>
        </w:tc>
        <w:tc>
          <w:tcPr>
            <w:tcW w:w="602" w:type="pct"/>
            <w:tcBorders>
              <w:bottom w:val="double" w:sz="4" w:space="0" w:color="auto"/>
            </w:tcBorders>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490</w:t>
            </w:r>
          </w:p>
        </w:tc>
        <w:tc>
          <w:tcPr>
            <w:tcW w:w="391" w:type="pct"/>
            <w:tcBorders>
              <w:bottom w:val="double" w:sz="4" w:space="0" w:color="auto"/>
            </w:tcBorders>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3,279</w:t>
            </w:r>
          </w:p>
        </w:tc>
        <w:tc>
          <w:tcPr>
            <w:tcW w:w="490" w:type="pct"/>
            <w:tcBorders>
              <w:bottom w:val="double" w:sz="4" w:space="0" w:color="auto"/>
            </w:tcBorders>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20,347</w:t>
            </w:r>
          </w:p>
        </w:tc>
        <w:tc>
          <w:tcPr>
            <w:tcW w:w="441" w:type="pct"/>
            <w:tcBorders>
              <w:bottom w:val="double" w:sz="4" w:space="0" w:color="auto"/>
            </w:tcBorders>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5,984</w:t>
            </w:r>
          </w:p>
        </w:tc>
        <w:tc>
          <w:tcPr>
            <w:tcW w:w="361" w:type="pct"/>
            <w:tcBorders>
              <w:bottom w:val="double" w:sz="4" w:space="0" w:color="auto"/>
            </w:tcBorders>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3,30</w:t>
            </w:r>
            <w:r w:rsidRPr="00022343">
              <w:rPr>
                <w:rFonts w:asciiTheme="majorBidi" w:hAnsiTheme="majorBidi" w:cstheme="majorBidi"/>
                <w:color w:val="000000"/>
                <w:sz w:val="23"/>
                <w:szCs w:val="23"/>
                <w:cs/>
              </w:rPr>
              <w:t>7</w:t>
            </w:r>
          </w:p>
        </w:tc>
        <w:tc>
          <w:tcPr>
            <w:tcW w:w="416" w:type="pct"/>
            <w:tcBorders>
              <w:bottom w:val="double" w:sz="4" w:space="0" w:color="auto"/>
            </w:tcBorders>
            <w:vAlign w:val="bottom"/>
          </w:tcPr>
          <w:p w:rsidR="00971AE3" w:rsidRPr="00022343" w:rsidRDefault="00971AE3" w:rsidP="00971AE3">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164,134</w:t>
            </w:r>
          </w:p>
        </w:tc>
      </w:tr>
      <w:tr w:rsidR="00971AE3" w:rsidRPr="00022343" w:rsidTr="00971AE3">
        <w:tc>
          <w:tcPr>
            <w:tcW w:w="1479" w:type="pct"/>
            <w:gridSpan w:val="2"/>
          </w:tcPr>
          <w:p w:rsidR="00971AE3" w:rsidRPr="00022343" w:rsidRDefault="00E76FFE" w:rsidP="00E76FFE">
            <w:pPr>
              <w:ind w:left="180" w:right="-103" w:hanging="99"/>
              <w:rPr>
                <w:rFonts w:asciiTheme="majorBidi" w:hAnsiTheme="majorBidi" w:cstheme="majorBidi"/>
                <w:sz w:val="23"/>
                <w:szCs w:val="23"/>
              </w:rPr>
            </w:pPr>
            <w:r>
              <w:rPr>
                <w:rFonts w:asciiTheme="majorBidi" w:hAnsiTheme="majorBidi" w:cstheme="majorBidi"/>
                <w:sz w:val="23"/>
                <w:szCs w:val="23"/>
              </w:rPr>
              <w:t>As at</w:t>
            </w:r>
            <w:r w:rsidRPr="00022343">
              <w:rPr>
                <w:rFonts w:asciiTheme="majorBidi" w:hAnsiTheme="majorBidi" w:cstheme="majorBidi"/>
                <w:sz w:val="23"/>
                <w:szCs w:val="23"/>
              </w:rPr>
              <w:t xml:space="preserve"> </w:t>
            </w:r>
            <w:r w:rsidR="00971AE3" w:rsidRPr="00022343">
              <w:rPr>
                <w:rFonts w:asciiTheme="majorBidi" w:hAnsiTheme="majorBidi" w:cstheme="majorBidi"/>
                <w:sz w:val="23"/>
                <w:szCs w:val="23"/>
              </w:rPr>
              <w:t xml:space="preserve"> December 31, 2016</w:t>
            </w:r>
          </w:p>
        </w:tc>
        <w:tc>
          <w:tcPr>
            <w:tcW w:w="403" w:type="pct"/>
            <w:tcBorders>
              <w:top w:val="double" w:sz="4" w:space="0" w:color="auto"/>
              <w:bottom w:val="double" w:sz="4" w:space="0" w:color="auto"/>
            </w:tcBorders>
            <w:vAlign w:val="bottom"/>
          </w:tcPr>
          <w:p w:rsidR="00971AE3" w:rsidRPr="00022343" w:rsidRDefault="00971AE3" w:rsidP="00971AE3">
            <w:pPr>
              <w:ind w:left="-100" w:right="57"/>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28,035</w:t>
            </w:r>
          </w:p>
        </w:tc>
        <w:tc>
          <w:tcPr>
            <w:tcW w:w="417" w:type="pct"/>
            <w:tcBorders>
              <w:top w:val="double" w:sz="4" w:space="0" w:color="auto"/>
              <w:bottom w:val="double" w:sz="4" w:space="0" w:color="auto"/>
            </w:tcBorders>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111,940</w:t>
            </w:r>
          </w:p>
        </w:tc>
        <w:tc>
          <w:tcPr>
            <w:tcW w:w="602" w:type="pct"/>
            <w:tcBorders>
              <w:top w:val="double" w:sz="4" w:space="0" w:color="auto"/>
              <w:bottom w:val="double" w:sz="4" w:space="0" w:color="auto"/>
            </w:tcBorders>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321</w:t>
            </w:r>
          </w:p>
        </w:tc>
        <w:tc>
          <w:tcPr>
            <w:tcW w:w="391" w:type="pct"/>
            <w:tcBorders>
              <w:top w:val="double" w:sz="4" w:space="0" w:color="auto"/>
              <w:bottom w:val="double" w:sz="4" w:space="0" w:color="auto"/>
            </w:tcBorders>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2,685</w:t>
            </w:r>
          </w:p>
        </w:tc>
        <w:tc>
          <w:tcPr>
            <w:tcW w:w="490" w:type="pct"/>
            <w:tcBorders>
              <w:top w:val="double" w:sz="4" w:space="0" w:color="auto"/>
              <w:bottom w:val="double" w:sz="4" w:space="0" w:color="auto"/>
            </w:tcBorders>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6,466</w:t>
            </w:r>
          </w:p>
        </w:tc>
        <w:tc>
          <w:tcPr>
            <w:tcW w:w="441" w:type="pct"/>
            <w:tcBorders>
              <w:top w:val="double" w:sz="4" w:space="0" w:color="auto"/>
              <w:bottom w:val="double" w:sz="4" w:space="0" w:color="auto"/>
            </w:tcBorders>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5,146</w:t>
            </w:r>
          </w:p>
        </w:tc>
        <w:tc>
          <w:tcPr>
            <w:tcW w:w="361" w:type="pct"/>
            <w:tcBorders>
              <w:top w:val="double" w:sz="4" w:space="0" w:color="auto"/>
              <w:bottom w:val="double" w:sz="4" w:space="0" w:color="auto"/>
            </w:tcBorders>
            <w:vAlign w:val="bottom"/>
          </w:tcPr>
          <w:p w:rsidR="00971AE3" w:rsidRPr="00022343" w:rsidRDefault="00971AE3" w:rsidP="00971AE3">
            <w:pPr>
              <w:ind w:left="-100" w:right="-9"/>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12,604</w:t>
            </w:r>
          </w:p>
        </w:tc>
        <w:tc>
          <w:tcPr>
            <w:tcW w:w="416" w:type="pct"/>
            <w:tcBorders>
              <w:top w:val="double" w:sz="4" w:space="0" w:color="auto"/>
              <w:bottom w:val="double" w:sz="4" w:space="0" w:color="auto"/>
            </w:tcBorders>
            <w:vAlign w:val="bottom"/>
          </w:tcPr>
          <w:p w:rsidR="00971AE3" w:rsidRPr="00022343" w:rsidRDefault="00971AE3" w:rsidP="00971AE3">
            <w:pPr>
              <w:ind w:left="-100" w:right="-44"/>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167,197</w:t>
            </w:r>
          </w:p>
        </w:tc>
      </w:tr>
      <w:tr w:rsidR="00094DDF" w:rsidRPr="00022343" w:rsidTr="00094DDF">
        <w:tc>
          <w:tcPr>
            <w:tcW w:w="1882" w:type="pct"/>
            <w:gridSpan w:val="3"/>
          </w:tcPr>
          <w:p w:rsidR="00B6453E" w:rsidRPr="00022343" w:rsidRDefault="00971AE3" w:rsidP="00B6453E">
            <w:pPr>
              <w:ind w:left="-100" w:right="57"/>
              <w:rPr>
                <w:rFonts w:asciiTheme="majorBidi" w:hAnsiTheme="majorBidi" w:cstheme="majorBidi"/>
                <w:b/>
                <w:bCs/>
                <w:color w:val="000000"/>
                <w:sz w:val="23"/>
                <w:szCs w:val="23"/>
              </w:rPr>
            </w:pPr>
            <w:r w:rsidRPr="00022343">
              <w:rPr>
                <w:rFonts w:asciiTheme="majorBidi" w:hAnsiTheme="majorBidi" w:cstheme="majorBidi"/>
                <w:b/>
                <w:bCs/>
                <w:sz w:val="23"/>
                <w:szCs w:val="23"/>
                <w:lang w:val="en-US" w:eastAsia="en-US"/>
              </w:rPr>
              <w:t>Depreciation in profit or loss for the years</w:t>
            </w:r>
            <w:r w:rsidRPr="00022343">
              <w:rPr>
                <w:rFonts w:asciiTheme="majorBidi" w:hAnsiTheme="majorBidi" w:cstheme="majorBidi"/>
                <w:b/>
                <w:bCs/>
                <w:sz w:val="23"/>
                <w:szCs w:val="23"/>
                <w:cs/>
                <w:lang w:val="en-US" w:eastAsia="en-US"/>
              </w:rPr>
              <w:t xml:space="preserve"> </w:t>
            </w:r>
            <w:r w:rsidRPr="00022343">
              <w:rPr>
                <w:rFonts w:asciiTheme="majorBidi" w:hAnsiTheme="majorBidi" w:cstheme="majorBidi"/>
                <w:b/>
                <w:bCs/>
                <w:sz w:val="23"/>
                <w:szCs w:val="23"/>
                <w:lang w:val="en-US" w:eastAsia="en-US"/>
              </w:rPr>
              <w:t>:-</w:t>
            </w:r>
          </w:p>
        </w:tc>
        <w:tc>
          <w:tcPr>
            <w:tcW w:w="417" w:type="pct"/>
            <w:tcBorders>
              <w:top w:val="doub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p>
        </w:tc>
        <w:tc>
          <w:tcPr>
            <w:tcW w:w="602" w:type="pct"/>
            <w:tcBorders>
              <w:top w:val="doub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p>
        </w:tc>
        <w:tc>
          <w:tcPr>
            <w:tcW w:w="391" w:type="pct"/>
            <w:tcBorders>
              <w:top w:val="doub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p>
        </w:tc>
        <w:tc>
          <w:tcPr>
            <w:tcW w:w="490" w:type="pct"/>
            <w:tcBorders>
              <w:top w:val="double" w:sz="4" w:space="0" w:color="auto"/>
            </w:tcBorders>
            <w:vAlign w:val="bottom"/>
          </w:tcPr>
          <w:p w:rsidR="00B6453E" w:rsidRPr="00022343" w:rsidRDefault="00B6453E" w:rsidP="00B6453E">
            <w:pPr>
              <w:ind w:left="-100" w:right="-9"/>
              <w:jc w:val="right"/>
              <w:rPr>
                <w:rFonts w:asciiTheme="majorBidi" w:hAnsiTheme="majorBidi" w:cstheme="majorBidi"/>
                <w:color w:val="000000"/>
                <w:sz w:val="23"/>
                <w:szCs w:val="23"/>
              </w:rPr>
            </w:pPr>
          </w:p>
        </w:tc>
        <w:tc>
          <w:tcPr>
            <w:tcW w:w="441" w:type="pct"/>
            <w:tcBorders>
              <w:top w:val="doub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p>
        </w:tc>
        <w:tc>
          <w:tcPr>
            <w:tcW w:w="361" w:type="pct"/>
            <w:tcBorders>
              <w:top w:val="double" w:sz="4" w:space="0" w:color="auto"/>
            </w:tcBorders>
          </w:tcPr>
          <w:p w:rsidR="00B6453E" w:rsidRPr="00022343" w:rsidRDefault="00B6453E" w:rsidP="00B6453E">
            <w:pPr>
              <w:ind w:left="-100" w:right="-9"/>
              <w:jc w:val="right"/>
              <w:rPr>
                <w:rFonts w:asciiTheme="majorBidi" w:hAnsiTheme="majorBidi" w:cstheme="majorBidi"/>
                <w:color w:val="000000"/>
                <w:sz w:val="23"/>
                <w:szCs w:val="23"/>
              </w:rPr>
            </w:pPr>
          </w:p>
        </w:tc>
        <w:tc>
          <w:tcPr>
            <w:tcW w:w="416" w:type="pct"/>
            <w:tcBorders>
              <w:top w:val="double" w:sz="4" w:space="0" w:color="auto"/>
            </w:tcBorders>
            <w:vAlign w:val="bottom"/>
          </w:tcPr>
          <w:p w:rsidR="00B6453E" w:rsidRPr="00022343" w:rsidRDefault="00B6453E" w:rsidP="00B6453E">
            <w:pPr>
              <w:ind w:left="-100"/>
              <w:jc w:val="right"/>
              <w:rPr>
                <w:rFonts w:asciiTheme="majorBidi" w:hAnsiTheme="majorBidi" w:cstheme="majorBidi"/>
                <w:color w:val="000000"/>
                <w:sz w:val="23"/>
                <w:szCs w:val="23"/>
              </w:rPr>
            </w:pPr>
          </w:p>
        </w:tc>
      </w:tr>
      <w:tr w:rsidR="00971AE3" w:rsidRPr="00022343" w:rsidTr="00094DDF">
        <w:tc>
          <w:tcPr>
            <w:tcW w:w="1446" w:type="pct"/>
          </w:tcPr>
          <w:p w:rsidR="00971AE3" w:rsidRPr="00022343" w:rsidRDefault="00971AE3" w:rsidP="00971AE3">
            <w:pPr>
              <w:ind w:left="180" w:right="-103" w:hanging="99"/>
              <w:rPr>
                <w:rFonts w:asciiTheme="majorBidi" w:hAnsiTheme="majorBidi" w:cstheme="majorBidi"/>
                <w:sz w:val="23"/>
                <w:szCs w:val="23"/>
              </w:rPr>
            </w:pPr>
            <w:r w:rsidRPr="00022343">
              <w:rPr>
                <w:rFonts w:asciiTheme="majorBidi" w:hAnsiTheme="majorBidi" w:cstheme="majorBidi"/>
                <w:sz w:val="23"/>
                <w:szCs w:val="23"/>
              </w:rPr>
              <w:t>End of December 31, 2015</w:t>
            </w:r>
          </w:p>
        </w:tc>
        <w:tc>
          <w:tcPr>
            <w:tcW w:w="436" w:type="pct"/>
            <w:gridSpan w:val="2"/>
          </w:tcPr>
          <w:p w:rsidR="00971AE3" w:rsidRPr="00022343" w:rsidRDefault="00971AE3" w:rsidP="00971AE3">
            <w:pPr>
              <w:ind w:left="-100" w:right="57"/>
              <w:jc w:val="right"/>
              <w:rPr>
                <w:rFonts w:asciiTheme="majorBidi" w:hAnsiTheme="majorBidi" w:cstheme="majorBidi"/>
                <w:color w:val="000000"/>
                <w:sz w:val="23"/>
                <w:szCs w:val="23"/>
              </w:rPr>
            </w:pPr>
          </w:p>
        </w:tc>
        <w:tc>
          <w:tcPr>
            <w:tcW w:w="417" w:type="pct"/>
          </w:tcPr>
          <w:p w:rsidR="00971AE3" w:rsidRPr="00022343" w:rsidRDefault="00971AE3" w:rsidP="00971AE3">
            <w:pPr>
              <w:ind w:left="-100" w:right="-9"/>
              <w:jc w:val="right"/>
              <w:rPr>
                <w:rFonts w:asciiTheme="majorBidi" w:hAnsiTheme="majorBidi" w:cstheme="majorBidi"/>
                <w:color w:val="000000"/>
                <w:sz w:val="23"/>
                <w:szCs w:val="23"/>
              </w:rPr>
            </w:pPr>
          </w:p>
        </w:tc>
        <w:tc>
          <w:tcPr>
            <w:tcW w:w="602" w:type="pct"/>
            <w:vAlign w:val="bottom"/>
          </w:tcPr>
          <w:p w:rsidR="00971AE3" w:rsidRPr="00022343" w:rsidRDefault="00971AE3" w:rsidP="00971AE3">
            <w:pPr>
              <w:ind w:left="-100" w:right="-9"/>
              <w:jc w:val="right"/>
              <w:rPr>
                <w:rFonts w:asciiTheme="majorBidi" w:hAnsiTheme="majorBidi" w:cstheme="majorBidi"/>
                <w:color w:val="000000"/>
                <w:sz w:val="23"/>
                <w:szCs w:val="23"/>
              </w:rPr>
            </w:pPr>
          </w:p>
        </w:tc>
        <w:tc>
          <w:tcPr>
            <w:tcW w:w="391" w:type="pct"/>
          </w:tcPr>
          <w:p w:rsidR="00971AE3" w:rsidRPr="00022343" w:rsidRDefault="00971AE3" w:rsidP="00971AE3">
            <w:pPr>
              <w:ind w:left="-100" w:right="-9"/>
              <w:jc w:val="right"/>
              <w:rPr>
                <w:rFonts w:asciiTheme="majorBidi" w:hAnsiTheme="majorBidi" w:cstheme="majorBidi"/>
                <w:color w:val="000000"/>
                <w:sz w:val="23"/>
                <w:szCs w:val="23"/>
              </w:rPr>
            </w:pPr>
          </w:p>
        </w:tc>
        <w:tc>
          <w:tcPr>
            <w:tcW w:w="490" w:type="pct"/>
            <w:vAlign w:val="bottom"/>
          </w:tcPr>
          <w:p w:rsidR="00971AE3" w:rsidRPr="00022343" w:rsidRDefault="00971AE3" w:rsidP="00971AE3">
            <w:pPr>
              <w:ind w:left="-100" w:right="-9"/>
              <w:jc w:val="right"/>
              <w:rPr>
                <w:rFonts w:asciiTheme="majorBidi" w:hAnsiTheme="majorBidi" w:cstheme="majorBidi"/>
                <w:color w:val="000000"/>
                <w:sz w:val="23"/>
                <w:szCs w:val="23"/>
              </w:rPr>
            </w:pPr>
          </w:p>
        </w:tc>
        <w:tc>
          <w:tcPr>
            <w:tcW w:w="441" w:type="pct"/>
          </w:tcPr>
          <w:p w:rsidR="00971AE3" w:rsidRPr="00022343" w:rsidRDefault="00971AE3" w:rsidP="00971AE3">
            <w:pPr>
              <w:ind w:left="-100" w:right="-9"/>
              <w:jc w:val="right"/>
              <w:rPr>
                <w:rFonts w:asciiTheme="majorBidi" w:hAnsiTheme="majorBidi" w:cstheme="majorBidi"/>
                <w:color w:val="000000"/>
                <w:sz w:val="23"/>
                <w:szCs w:val="23"/>
              </w:rPr>
            </w:pPr>
          </w:p>
        </w:tc>
        <w:tc>
          <w:tcPr>
            <w:tcW w:w="361" w:type="pct"/>
          </w:tcPr>
          <w:p w:rsidR="00971AE3" w:rsidRPr="00022343" w:rsidRDefault="00971AE3" w:rsidP="00971AE3">
            <w:pPr>
              <w:ind w:left="-100" w:right="-9"/>
              <w:jc w:val="right"/>
              <w:rPr>
                <w:rFonts w:asciiTheme="majorBidi" w:hAnsiTheme="majorBidi" w:cstheme="majorBidi"/>
                <w:color w:val="000000"/>
                <w:sz w:val="23"/>
                <w:szCs w:val="23"/>
              </w:rPr>
            </w:pPr>
          </w:p>
        </w:tc>
        <w:tc>
          <w:tcPr>
            <w:tcW w:w="416" w:type="pct"/>
          </w:tcPr>
          <w:p w:rsidR="00971AE3" w:rsidRPr="00022343" w:rsidRDefault="00971AE3" w:rsidP="00971AE3">
            <w:pPr>
              <w:ind w:left="-100"/>
              <w:jc w:val="right"/>
              <w:rPr>
                <w:rFonts w:asciiTheme="majorBidi" w:hAnsiTheme="majorBidi" w:cstheme="majorBidi"/>
                <w:color w:val="000000"/>
                <w:sz w:val="23"/>
                <w:szCs w:val="23"/>
              </w:rPr>
            </w:pPr>
            <w:r w:rsidRPr="00022343">
              <w:rPr>
                <w:rFonts w:asciiTheme="majorBidi" w:hAnsiTheme="majorBidi" w:cstheme="majorBidi"/>
                <w:color w:val="000000"/>
                <w:sz w:val="23"/>
                <w:szCs w:val="23"/>
              </w:rPr>
              <w:t>33,643</w:t>
            </w:r>
          </w:p>
        </w:tc>
      </w:tr>
      <w:tr w:rsidR="00971AE3" w:rsidRPr="00022343" w:rsidTr="00094DDF">
        <w:tc>
          <w:tcPr>
            <w:tcW w:w="1446" w:type="pct"/>
          </w:tcPr>
          <w:p w:rsidR="00971AE3" w:rsidRPr="00022343" w:rsidRDefault="00971AE3" w:rsidP="00971AE3">
            <w:pPr>
              <w:ind w:left="180" w:right="-103" w:hanging="99"/>
              <w:rPr>
                <w:rFonts w:asciiTheme="majorBidi" w:hAnsiTheme="majorBidi" w:cstheme="majorBidi"/>
                <w:sz w:val="23"/>
                <w:szCs w:val="23"/>
              </w:rPr>
            </w:pPr>
            <w:r w:rsidRPr="00022343">
              <w:rPr>
                <w:rFonts w:asciiTheme="majorBidi" w:hAnsiTheme="majorBidi" w:cstheme="majorBidi"/>
                <w:sz w:val="23"/>
                <w:szCs w:val="23"/>
              </w:rPr>
              <w:t>End of December 31, 2016</w:t>
            </w:r>
          </w:p>
        </w:tc>
        <w:tc>
          <w:tcPr>
            <w:tcW w:w="436" w:type="pct"/>
            <w:gridSpan w:val="2"/>
          </w:tcPr>
          <w:p w:rsidR="00971AE3" w:rsidRPr="00022343" w:rsidRDefault="00971AE3" w:rsidP="00971AE3">
            <w:pPr>
              <w:ind w:left="-100" w:right="57"/>
              <w:jc w:val="right"/>
              <w:rPr>
                <w:rFonts w:asciiTheme="majorBidi" w:hAnsiTheme="majorBidi" w:cstheme="majorBidi"/>
                <w:color w:val="000000"/>
                <w:sz w:val="23"/>
                <w:szCs w:val="23"/>
              </w:rPr>
            </w:pPr>
          </w:p>
        </w:tc>
        <w:tc>
          <w:tcPr>
            <w:tcW w:w="417" w:type="pct"/>
          </w:tcPr>
          <w:p w:rsidR="00971AE3" w:rsidRPr="00022343" w:rsidRDefault="00971AE3" w:rsidP="00971AE3">
            <w:pPr>
              <w:ind w:left="-100" w:right="-9"/>
              <w:jc w:val="right"/>
              <w:rPr>
                <w:rFonts w:asciiTheme="majorBidi" w:hAnsiTheme="majorBidi" w:cstheme="majorBidi"/>
                <w:color w:val="000000"/>
                <w:sz w:val="23"/>
                <w:szCs w:val="23"/>
              </w:rPr>
            </w:pPr>
          </w:p>
        </w:tc>
        <w:tc>
          <w:tcPr>
            <w:tcW w:w="602" w:type="pct"/>
            <w:vAlign w:val="bottom"/>
          </w:tcPr>
          <w:p w:rsidR="00971AE3" w:rsidRPr="00022343" w:rsidRDefault="00971AE3" w:rsidP="00971AE3">
            <w:pPr>
              <w:ind w:left="-100" w:right="-9"/>
              <w:jc w:val="right"/>
              <w:rPr>
                <w:rFonts w:asciiTheme="majorBidi" w:hAnsiTheme="majorBidi" w:cstheme="majorBidi"/>
                <w:color w:val="000000"/>
                <w:sz w:val="23"/>
                <w:szCs w:val="23"/>
              </w:rPr>
            </w:pPr>
          </w:p>
        </w:tc>
        <w:tc>
          <w:tcPr>
            <w:tcW w:w="391" w:type="pct"/>
          </w:tcPr>
          <w:p w:rsidR="00971AE3" w:rsidRPr="00022343" w:rsidRDefault="00971AE3" w:rsidP="00971AE3">
            <w:pPr>
              <w:ind w:left="-100" w:right="-9"/>
              <w:jc w:val="right"/>
              <w:rPr>
                <w:rFonts w:asciiTheme="majorBidi" w:hAnsiTheme="majorBidi" w:cstheme="majorBidi"/>
                <w:color w:val="000000"/>
                <w:sz w:val="23"/>
                <w:szCs w:val="23"/>
              </w:rPr>
            </w:pPr>
          </w:p>
        </w:tc>
        <w:tc>
          <w:tcPr>
            <w:tcW w:w="490" w:type="pct"/>
            <w:vAlign w:val="bottom"/>
          </w:tcPr>
          <w:p w:rsidR="00971AE3" w:rsidRPr="00022343" w:rsidRDefault="00971AE3" w:rsidP="00971AE3">
            <w:pPr>
              <w:ind w:left="-100" w:right="-9"/>
              <w:jc w:val="right"/>
              <w:rPr>
                <w:rFonts w:asciiTheme="majorBidi" w:hAnsiTheme="majorBidi" w:cstheme="majorBidi"/>
                <w:color w:val="000000"/>
                <w:sz w:val="23"/>
                <w:szCs w:val="23"/>
              </w:rPr>
            </w:pPr>
          </w:p>
        </w:tc>
        <w:tc>
          <w:tcPr>
            <w:tcW w:w="441" w:type="pct"/>
          </w:tcPr>
          <w:p w:rsidR="00971AE3" w:rsidRPr="00022343" w:rsidRDefault="00971AE3" w:rsidP="00971AE3">
            <w:pPr>
              <w:ind w:left="-100" w:right="-9"/>
              <w:jc w:val="right"/>
              <w:rPr>
                <w:rFonts w:asciiTheme="majorBidi" w:hAnsiTheme="majorBidi" w:cstheme="majorBidi"/>
                <w:color w:val="000000"/>
                <w:sz w:val="23"/>
                <w:szCs w:val="23"/>
              </w:rPr>
            </w:pPr>
          </w:p>
        </w:tc>
        <w:tc>
          <w:tcPr>
            <w:tcW w:w="361" w:type="pct"/>
          </w:tcPr>
          <w:p w:rsidR="00971AE3" w:rsidRPr="00022343" w:rsidRDefault="00971AE3" w:rsidP="00971AE3">
            <w:pPr>
              <w:ind w:left="-100" w:right="-9"/>
              <w:jc w:val="right"/>
              <w:rPr>
                <w:rFonts w:asciiTheme="majorBidi" w:hAnsiTheme="majorBidi" w:cstheme="majorBidi"/>
                <w:color w:val="000000"/>
                <w:sz w:val="23"/>
                <w:szCs w:val="23"/>
              </w:rPr>
            </w:pPr>
          </w:p>
        </w:tc>
        <w:tc>
          <w:tcPr>
            <w:tcW w:w="416" w:type="pct"/>
          </w:tcPr>
          <w:p w:rsidR="00971AE3" w:rsidRPr="00022343" w:rsidRDefault="00E05D1D" w:rsidP="00E05D1D">
            <w:pPr>
              <w:ind w:left="-100"/>
              <w:jc w:val="right"/>
              <w:rPr>
                <w:rFonts w:asciiTheme="majorBidi" w:hAnsiTheme="majorBidi" w:cstheme="majorBidi"/>
                <w:color w:val="000000"/>
                <w:sz w:val="23"/>
                <w:szCs w:val="23"/>
              </w:rPr>
            </w:pPr>
            <w:r>
              <w:rPr>
                <w:rFonts w:asciiTheme="majorBidi" w:hAnsiTheme="majorBidi" w:cstheme="majorBidi"/>
                <w:color w:val="000000"/>
                <w:sz w:val="23"/>
                <w:szCs w:val="23"/>
              </w:rPr>
              <w:t>23</w:t>
            </w:r>
            <w:r w:rsidR="00971AE3" w:rsidRPr="00022343">
              <w:rPr>
                <w:rFonts w:asciiTheme="majorBidi" w:hAnsiTheme="majorBidi" w:cstheme="majorBidi"/>
                <w:color w:val="000000"/>
                <w:sz w:val="23"/>
                <w:szCs w:val="23"/>
              </w:rPr>
              <w:t>,</w:t>
            </w:r>
            <w:r>
              <w:rPr>
                <w:rFonts w:asciiTheme="majorBidi" w:hAnsiTheme="majorBidi" w:cstheme="majorBidi"/>
                <w:color w:val="000000"/>
                <w:sz w:val="23"/>
                <w:szCs w:val="23"/>
              </w:rPr>
              <w:t>521</w:t>
            </w:r>
          </w:p>
        </w:tc>
      </w:tr>
      <w:tr w:rsidR="00094DDF" w:rsidRPr="00022343" w:rsidTr="00094DDF">
        <w:tc>
          <w:tcPr>
            <w:tcW w:w="1446" w:type="pct"/>
          </w:tcPr>
          <w:p w:rsidR="00B6453E" w:rsidRPr="00022343" w:rsidRDefault="00B6453E" w:rsidP="00B6453E">
            <w:pPr>
              <w:ind w:left="81" w:right="-103"/>
              <w:jc w:val="thaiDistribute"/>
              <w:rPr>
                <w:rFonts w:asciiTheme="majorBidi" w:hAnsiTheme="majorBidi" w:cstheme="majorBidi"/>
                <w:sz w:val="6"/>
                <w:szCs w:val="6"/>
              </w:rPr>
            </w:pPr>
          </w:p>
        </w:tc>
        <w:tc>
          <w:tcPr>
            <w:tcW w:w="436" w:type="pct"/>
            <w:gridSpan w:val="2"/>
          </w:tcPr>
          <w:p w:rsidR="00B6453E" w:rsidRPr="00022343" w:rsidRDefault="00B6453E" w:rsidP="00B6453E">
            <w:pPr>
              <w:ind w:left="-100" w:right="57"/>
              <w:jc w:val="right"/>
              <w:rPr>
                <w:rFonts w:asciiTheme="majorBidi" w:hAnsiTheme="majorBidi" w:cstheme="majorBidi"/>
                <w:color w:val="000000"/>
                <w:sz w:val="6"/>
                <w:szCs w:val="6"/>
                <w:cs/>
              </w:rPr>
            </w:pPr>
          </w:p>
        </w:tc>
        <w:tc>
          <w:tcPr>
            <w:tcW w:w="417" w:type="pct"/>
          </w:tcPr>
          <w:p w:rsidR="00B6453E" w:rsidRPr="00022343" w:rsidRDefault="00B6453E" w:rsidP="00B6453E">
            <w:pPr>
              <w:ind w:left="-100" w:right="-9"/>
              <w:jc w:val="right"/>
              <w:rPr>
                <w:rFonts w:asciiTheme="majorBidi" w:hAnsiTheme="majorBidi" w:cstheme="majorBidi"/>
                <w:color w:val="000000"/>
                <w:sz w:val="6"/>
                <w:szCs w:val="6"/>
              </w:rPr>
            </w:pPr>
          </w:p>
        </w:tc>
        <w:tc>
          <w:tcPr>
            <w:tcW w:w="602" w:type="pct"/>
            <w:vAlign w:val="bottom"/>
          </w:tcPr>
          <w:p w:rsidR="00B6453E" w:rsidRPr="00022343" w:rsidRDefault="00B6453E" w:rsidP="00B6453E">
            <w:pPr>
              <w:ind w:left="-100" w:right="-9"/>
              <w:jc w:val="right"/>
              <w:rPr>
                <w:rFonts w:asciiTheme="majorBidi" w:hAnsiTheme="majorBidi" w:cstheme="majorBidi"/>
                <w:color w:val="000000"/>
                <w:sz w:val="6"/>
                <w:szCs w:val="6"/>
              </w:rPr>
            </w:pPr>
          </w:p>
        </w:tc>
        <w:tc>
          <w:tcPr>
            <w:tcW w:w="391" w:type="pct"/>
          </w:tcPr>
          <w:p w:rsidR="00B6453E" w:rsidRPr="00022343" w:rsidRDefault="00B6453E" w:rsidP="00B6453E">
            <w:pPr>
              <w:ind w:left="-100" w:right="-9"/>
              <w:jc w:val="right"/>
              <w:rPr>
                <w:rFonts w:asciiTheme="majorBidi" w:hAnsiTheme="majorBidi" w:cstheme="majorBidi"/>
                <w:color w:val="000000"/>
                <w:sz w:val="6"/>
                <w:szCs w:val="6"/>
              </w:rPr>
            </w:pPr>
          </w:p>
        </w:tc>
        <w:tc>
          <w:tcPr>
            <w:tcW w:w="490" w:type="pct"/>
            <w:vAlign w:val="bottom"/>
          </w:tcPr>
          <w:p w:rsidR="00B6453E" w:rsidRPr="00022343" w:rsidRDefault="00B6453E" w:rsidP="00B6453E">
            <w:pPr>
              <w:ind w:left="-100" w:right="-9"/>
              <w:jc w:val="right"/>
              <w:rPr>
                <w:rFonts w:asciiTheme="majorBidi" w:hAnsiTheme="majorBidi" w:cstheme="majorBidi"/>
                <w:color w:val="000000"/>
                <w:sz w:val="6"/>
                <w:szCs w:val="6"/>
              </w:rPr>
            </w:pPr>
          </w:p>
        </w:tc>
        <w:tc>
          <w:tcPr>
            <w:tcW w:w="441" w:type="pct"/>
          </w:tcPr>
          <w:p w:rsidR="00B6453E" w:rsidRPr="00022343" w:rsidRDefault="00B6453E" w:rsidP="00B6453E">
            <w:pPr>
              <w:ind w:left="-100" w:right="-9"/>
              <w:jc w:val="right"/>
              <w:rPr>
                <w:rFonts w:asciiTheme="majorBidi" w:hAnsiTheme="majorBidi" w:cstheme="majorBidi"/>
                <w:color w:val="000000"/>
                <w:sz w:val="6"/>
                <w:szCs w:val="6"/>
              </w:rPr>
            </w:pPr>
          </w:p>
        </w:tc>
        <w:tc>
          <w:tcPr>
            <w:tcW w:w="361" w:type="pct"/>
          </w:tcPr>
          <w:p w:rsidR="00B6453E" w:rsidRPr="00022343" w:rsidRDefault="00B6453E" w:rsidP="00B6453E">
            <w:pPr>
              <w:ind w:left="-100" w:right="-9"/>
              <w:jc w:val="right"/>
              <w:rPr>
                <w:rFonts w:asciiTheme="majorBidi" w:hAnsiTheme="majorBidi" w:cstheme="majorBidi"/>
                <w:color w:val="000000"/>
                <w:sz w:val="6"/>
                <w:szCs w:val="6"/>
              </w:rPr>
            </w:pPr>
          </w:p>
        </w:tc>
        <w:tc>
          <w:tcPr>
            <w:tcW w:w="416" w:type="pct"/>
          </w:tcPr>
          <w:p w:rsidR="00B6453E" w:rsidRPr="00022343" w:rsidRDefault="00B6453E" w:rsidP="00B6453E">
            <w:pPr>
              <w:ind w:left="-100"/>
              <w:jc w:val="right"/>
              <w:rPr>
                <w:rFonts w:asciiTheme="majorBidi" w:hAnsiTheme="majorBidi" w:cstheme="majorBidi"/>
                <w:color w:val="000000"/>
                <w:sz w:val="6"/>
                <w:szCs w:val="6"/>
              </w:rPr>
            </w:pPr>
          </w:p>
        </w:tc>
      </w:tr>
    </w:tbl>
    <w:p w:rsidR="004C5723" w:rsidRPr="00022343" w:rsidRDefault="004C5723" w:rsidP="000A0570">
      <w:pPr>
        <w:ind w:left="360" w:firstLine="1080"/>
        <w:jc w:val="thaiDistribute"/>
        <w:rPr>
          <w:sz w:val="6"/>
          <w:szCs w:val="6"/>
        </w:rPr>
      </w:pPr>
    </w:p>
    <w:tbl>
      <w:tblPr>
        <w:tblW w:w="4910" w:type="pct"/>
        <w:tblInd w:w="450" w:type="dxa"/>
        <w:tblLayout w:type="fixed"/>
        <w:tblLook w:val="01E0" w:firstRow="1" w:lastRow="1" w:firstColumn="1" w:lastColumn="1" w:noHBand="0" w:noVBand="0"/>
      </w:tblPr>
      <w:tblGrid>
        <w:gridCol w:w="2812"/>
        <w:gridCol w:w="627"/>
        <w:gridCol w:w="780"/>
        <w:gridCol w:w="1108"/>
        <w:gridCol w:w="739"/>
        <w:gridCol w:w="909"/>
        <w:gridCol w:w="758"/>
        <w:gridCol w:w="760"/>
        <w:gridCol w:w="727"/>
      </w:tblGrid>
      <w:tr w:rsidR="000919FC" w:rsidRPr="000919FC" w:rsidTr="009816E1">
        <w:trPr>
          <w:tblHeader/>
        </w:trPr>
        <w:tc>
          <w:tcPr>
            <w:tcW w:w="5000" w:type="pct"/>
            <w:gridSpan w:val="9"/>
            <w:vAlign w:val="bottom"/>
          </w:tcPr>
          <w:p w:rsidR="000919FC" w:rsidRPr="000919FC" w:rsidRDefault="000919FC" w:rsidP="000919FC">
            <w:pPr>
              <w:ind w:left="426" w:right="1" w:firstLine="567"/>
              <w:jc w:val="right"/>
              <w:outlineLvl w:val="0"/>
              <w:rPr>
                <w:rFonts w:asciiTheme="majorBidi" w:hAnsiTheme="majorBidi"/>
                <w:b/>
                <w:bCs/>
                <w:sz w:val="23"/>
                <w:szCs w:val="23"/>
                <w:cs/>
              </w:rPr>
            </w:pPr>
            <w:r w:rsidRPr="000919FC">
              <w:rPr>
                <w:rFonts w:asciiTheme="majorBidi" w:hAnsiTheme="majorBidi"/>
                <w:sz w:val="23"/>
                <w:szCs w:val="23"/>
                <w:cs/>
              </w:rPr>
              <w:t>(</w:t>
            </w:r>
            <w:r w:rsidRPr="000919FC">
              <w:rPr>
                <w:rFonts w:asciiTheme="majorBidi" w:hAnsiTheme="majorBidi"/>
                <w:sz w:val="23"/>
                <w:szCs w:val="23"/>
              </w:rPr>
              <w:t>Unit :Thousand Baht)</w:t>
            </w:r>
          </w:p>
        </w:tc>
      </w:tr>
      <w:tr w:rsidR="00622332" w:rsidRPr="000919FC" w:rsidTr="00622332">
        <w:trPr>
          <w:tblHeader/>
        </w:trPr>
        <w:tc>
          <w:tcPr>
            <w:tcW w:w="1525" w:type="pct"/>
            <w:tcBorders>
              <w:bottom w:val="single" w:sz="4" w:space="0" w:color="auto"/>
            </w:tcBorders>
            <w:vAlign w:val="bottom"/>
          </w:tcPr>
          <w:p w:rsidR="000919FC" w:rsidRPr="000919FC" w:rsidRDefault="000919FC" w:rsidP="000919FC">
            <w:pPr>
              <w:jc w:val="center"/>
              <w:rPr>
                <w:rFonts w:asciiTheme="majorBidi" w:hAnsiTheme="majorBidi"/>
                <w:sz w:val="23"/>
                <w:szCs w:val="23"/>
                <w:highlight w:val="yellow"/>
              </w:rPr>
            </w:pPr>
          </w:p>
        </w:tc>
        <w:tc>
          <w:tcPr>
            <w:tcW w:w="3475" w:type="pct"/>
            <w:gridSpan w:val="8"/>
            <w:tcBorders>
              <w:bottom w:val="single" w:sz="4" w:space="0" w:color="auto"/>
            </w:tcBorders>
            <w:vAlign w:val="bottom"/>
          </w:tcPr>
          <w:p w:rsidR="000919FC" w:rsidRPr="000919FC" w:rsidRDefault="000919FC" w:rsidP="000919FC">
            <w:pPr>
              <w:ind w:left="342" w:right="-79" w:hanging="180"/>
              <w:jc w:val="center"/>
              <w:rPr>
                <w:rFonts w:asciiTheme="majorBidi" w:hAnsiTheme="majorBidi"/>
                <w:sz w:val="23"/>
                <w:szCs w:val="23"/>
                <w:highlight w:val="yellow"/>
              </w:rPr>
            </w:pPr>
            <w:r w:rsidRPr="000919FC">
              <w:rPr>
                <w:rFonts w:asciiTheme="majorBidi" w:hAnsiTheme="majorBidi"/>
                <w:sz w:val="23"/>
                <w:szCs w:val="23"/>
                <w:u w:val="single"/>
              </w:rPr>
              <w:t>Separate</w:t>
            </w:r>
            <w:r w:rsidRPr="000919FC">
              <w:rPr>
                <w:rFonts w:asciiTheme="majorBidi" w:hAnsiTheme="majorBidi"/>
                <w:sz w:val="23"/>
                <w:szCs w:val="23"/>
                <w:u w:val="single"/>
                <w:cs/>
              </w:rPr>
              <w:t xml:space="preserve"> </w:t>
            </w:r>
            <w:r w:rsidRPr="000919FC">
              <w:rPr>
                <w:rFonts w:asciiTheme="majorBidi" w:hAnsiTheme="majorBidi"/>
                <w:sz w:val="23"/>
                <w:szCs w:val="23"/>
                <w:u w:val="single"/>
              </w:rPr>
              <w:t>financial statements</w:t>
            </w:r>
          </w:p>
        </w:tc>
      </w:tr>
      <w:tr w:rsidR="000919FC" w:rsidRPr="000919FC" w:rsidTr="00622332">
        <w:trPr>
          <w:tblHeader/>
        </w:trPr>
        <w:tc>
          <w:tcPr>
            <w:tcW w:w="1525" w:type="pct"/>
            <w:tcBorders>
              <w:top w:val="single" w:sz="4" w:space="0" w:color="auto"/>
            </w:tcBorders>
            <w:vAlign w:val="bottom"/>
          </w:tcPr>
          <w:p w:rsidR="000919FC" w:rsidRPr="000919FC" w:rsidRDefault="000919FC" w:rsidP="000919FC">
            <w:pPr>
              <w:jc w:val="center"/>
              <w:rPr>
                <w:rFonts w:asciiTheme="majorBidi" w:hAnsiTheme="majorBidi"/>
                <w:sz w:val="23"/>
                <w:szCs w:val="23"/>
                <w:highlight w:val="yellow"/>
              </w:rPr>
            </w:pPr>
          </w:p>
        </w:tc>
        <w:tc>
          <w:tcPr>
            <w:tcW w:w="340" w:type="pct"/>
            <w:tcBorders>
              <w:top w:val="single" w:sz="4" w:space="0" w:color="auto"/>
            </w:tcBorders>
          </w:tcPr>
          <w:p w:rsidR="000919FC" w:rsidRPr="000919FC" w:rsidRDefault="000919FC" w:rsidP="000919FC">
            <w:pPr>
              <w:ind w:left="-100" w:right="-118"/>
              <w:jc w:val="center"/>
              <w:rPr>
                <w:rFonts w:asciiTheme="majorBidi" w:hAnsiTheme="majorBidi"/>
                <w:b/>
                <w:bCs/>
                <w:sz w:val="23"/>
                <w:szCs w:val="23"/>
              </w:rPr>
            </w:pPr>
          </w:p>
        </w:tc>
        <w:tc>
          <w:tcPr>
            <w:tcW w:w="423" w:type="pct"/>
            <w:tcBorders>
              <w:top w:val="single" w:sz="4" w:space="0" w:color="auto"/>
            </w:tcBorders>
          </w:tcPr>
          <w:p w:rsidR="000919FC" w:rsidRPr="000919FC" w:rsidRDefault="000919FC" w:rsidP="000919FC">
            <w:pPr>
              <w:ind w:left="-100" w:right="-118"/>
              <w:jc w:val="center"/>
              <w:rPr>
                <w:rFonts w:asciiTheme="majorBidi" w:hAnsiTheme="majorBidi"/>
                <w:b/>
                <w:bCs/>
                <w:sz w:val="23"/>
                <w:szCs w:val="23"/>
              </w:rPr>
            </w:pPr>
          </w:p>
        </w:tc>
        <w:tc>
          <w:tcPr>
            <w:tcW w:w="601" w:type="pct"/>
            <w:tcBorders>
              <w:top w:val="single" w:sz="4" w:space="0" w:color="auto"/>
            </w:tcBorders>
          </w:tcPr>
          <w:p w:rsidR="000919FC" w:rsidRPr="000919FC" w:rsidRDefault="000919FC" w:rsidP="000919FC">
            <w:pPr>
              <w:tabs>
                <w:tab w:val="left" w:pos="-675"/>
              </w:tabs>
              <w:jc w:val="center"/>
              <w:rPr>
                <w:rFonts w:asciiTheme="majorBidi" w:hAnsiTheme="majorBidi"/>
                <w:sz w:val="23"/>
                <w:szCs w:val="23"/>
                <w:cs/>
              </w:rPr>
            </w:pPr>
          </w:p>
        </w:tc>
        <w:tc>
          <w:tcPr>
            <w:tcW w:w="401" w:type="pct"/>
            <w:tcBorders>
              <w:top w:val="single" w:sz="4" w:space="0" w:color="auto"/>
            </w:tcBorders>
          </w:tcPr>
          <w:p w:rsidR="000919FC" w:rsidRPr="000919FC" w:rsidRDefault="000919FC" w:rsidP="000919FC">
            <w:pPr>
              <w:ind w:left="-100" w:right="-118"/>
              <w:jc w:val="center"/>
              <w:rPr>
                <w:rFonts w:asciiTheme="majorBidi" w:hAnsiTheme="majorBidi"/>
                <w:b/>
                <w:bCs/>
                <w:sz w:val="23"/>
                <w:szCs w:val="23"/>
              </w:rPr>
            </w:pPr>
          </w:p>
        </w:tc>
        <w:tc>
          <w:tcPr>
            <w:tcW w:w="493" w:type="pct"/>
            <w:tcBorders>
              <w:top w:val="single" w:sz="4" w:space="0" w:color="auto"/>
            </w:tcBorders>
          </w:tcPr>
          <w:p w:rsidR="000919FC" w:rsidRPr="000919FC" w:rsidRDefault="000919FC" w:rsidP="000919FC">
            <w:pPr>
              <w:ind w:left="-100" w:right="-118"/>
              <w:jc w:val="center"/>
              <w:rPr>
                <w:rFonts w:asciiTheme="majorBidi" w:hAnsiTheme="majorBidi"/>
                <w:b/>
                <w:bCs/>
                <w:sz w:val="23"/>
                <w:szCs w:val="23"/>
              </w:rPr>
            </w:pPr>
            <w:r w:rsidRPr="000919FC">
              <w:rPr>
                <w:rFonts w:asciiTheme="majorBidi" w:hAnsiTheme="majorBidi"/>
                <w:sz w:val="23"/>
                <w:szCs w:val="23"/>
                <w:lang w:val="en-US" w:eastAsia="en-US"/>
              </w:rPr>
              <w:t>Tools,</w:t>
            </w:r>
          </w:p>
        </w:tc>
        <w:tc>
          <w:tcPr>
            <w:tcW w:w="411" w:type="pct"/>
            <w:tcBorders>
              <w:top w:val="single" w:sz="4" w:space="0" w:color="auto"/>
            </w:tcBorders>
          </w:tcPr>
          <w:p w:rsidR="000919FC" w:rsidRPr="000919FC" w:rsidRDefault="000919FC" w:rsidP="000919FC">
            <w:pPr>
              <w:ind w:left="-100" w:right="-118"/>
              <w:jc w:val="center"/>
              <w:rPr>
                <w:rFonts w:asciiTheme="majorBidi" w:hAnsiTheme="majorBidi"/>
                <w:b/>
                <w:bCs/>
                <w:sz w:val="23"/>
                <w:szCs w:val="23"/>
              </w:rPr>
            </w:pPr>
            <w:r w:rsidRPr="000919FC">
              <w:rPr>
                <w:rFonts w:asciiTheme="majorBidi" w:hAnsiTheme="majorBidi"/>
                <w:sz w:val="23"/>
                <w:szCs w:val="23"/>
                <w:lang w:val="en-US" w:eastAsia="en-US"/>
              </w:rPr>
              <w:t>Furniture,</w:t>
            </w:r>
          </w:p>
        </w:tc>
        <w:tc>
          <w:tcPr>
            <w:tcW w:w="412" w:type="pct"/>
            <w:tcBorders>
              <w:top w:val="single" w:sz="4" w:space="0" w:color="auto"/>
            </w:tcBorders>
          </w:tcPr>
          <w:p w:rsidR="000919FC" w:rsidRPr="000919FC" w:rsidRDefault="000919FC" w:rsidP="000919FC">
            <w:pPr>
              <w:ind w:left="-100" w:right="-118"/>
              <w:jc w:val="center"/>
              <w:rPr>
                <w:rFonts w:asciiTheme="majorBidi" w:hAnsiTheme="majorBidi"/>
                <w:b/>
                <w:bCs/>
                <w:sz w:val="23"/>
                <w:szCs w:val="23"/>
              </w:rPr>
            </w:pPr>
          </w:p>
        </w:tc>
        <w:tc>
          <w:tcPr>
            <w:tcW w:w="394" w:type="pct"/>
            <w:tcBorders>
              <w:top w:val="single" w:sz="4" w:space="0" w:color="auto"/>
            </w:tcBorders>
          </w:tcPr>
          <w:p w:rsidR="000919FC" w:rsidRPr="000919FC" w:rsidRDefault="000919FC" w:rsidP="000919FC">
            <w:pPr>
              <w:ind w:left="-100" w:right="-118"/>
              <w:jc w:val="center"/>
              <w:rPr>
                <w:rFonts w:asciiTheme="majorBidi" w:hAnsiTheme="majorBidi"/>
                <w:b/>
                <w:bCs/>
                <w:sz w:val="23"/>
                <w:szCs w:val="23"/>
              </w:rPr>
            </w:pPr>
          </w:p>
        </w:tc>
      </w:tr>
      <w:tr w:rsidR="00622332" w:rsidRPr="000919FC" w:rsidTr="00622332">
        <w:trPr>
          <w:tblHeader/>
        </w:trPr>
        <w:tc>
          <w:tcPr>
            <w:tcW w:w="1525" w:type="pct"/>
            <w:vAlign w:val="bottom"/>
          </w:tcPr>
          <w:p w:rsidR="000919FC" w:rsidRPr="000919FC" w:rsidRDefault="000919FC" w:rsidP="000919FC">
            <w:pPr>
              <w:jc w:val="center"/>
              <w:rPr>
                <w:rFonts w:asciiTheme="majorBidi" w:hAnsiTheme="majorBidi"/>
                <w:sz w:val="23"/>
                <w:szCs w:val="23"/>
                <w:highlight w:val="yellow"/>
              </w:rPr>
            </w:pPr>
          </w:p>
        </w:tc>
        <w:tc>
          <w:tcPr>
            <w:tcW w:w="340" w:type="pct"/>
          </w:tcPr>
          <w:p w:rsidR="000919FC" w:rsidRPr="000919FC" w:rsidRDefault="000919FC" w:rsidP="000919FC">
            <w:pPr>
              <w:ind w:left="-100" w:right="-118"/>
              <w:jc w:val="center"/>
              <w:rPr>
                <w:rFonts w:asciiTheme="majorBidi" w:hAnsiTheme="majorBidi"/>
                <w:sz w:val="23"/>
                <w:szCs w:val="23"/>
                <w:lang w:val="en-US" w:eastAsia="en-US"/>
              </w:rPr>
            </w:pPr>
          </w:p>
        </w:tc>
        <w:tc>
          <w:tcPr>
            <w:tcW w:w="423" w:type="pct"/>
          </w:tcPr>
          <w:p w:rsidR="000919FC" w:rsidRPr="000919FC" w:rsidRDefault="000919FC" w:rsidP="000919FC">
            <w:pPr>
              <w:ind w:left="-100" w:right="-118"/>
              <w:jc w:val="center"/>
              <w:rPr>
                <w:rFonts w:asciiTheme="majorBidi" w:hAnsiTheme="majorBidi"/>
                <w:sz w:val="23"/>
                <w:szCs w:val="23"/>
                <w:lang w:val="en-US" w:eastAsia="en-US"/>
              </w:rPr>
            </w:pPr>
          </w:p>
        </w:tc>
        <w:tc>
          <w:tcPr>
            <w:tcW w:w="601" w:type="pct"/>
          </w:tcPr>
          <w:p w:rsidR="000919FC" w:rsidRPr="000919FC" w:rsidRDefault="000919FC" w:rsidP="000919FC">
            <w:pPr>
              <w:tabs>
                <w:tab w:val="left" w:pos="-675"/>
              </w:tabs>
              <w:jc w:val="center"/>
              <w:rPr>
                <w:rFonts w:asciiTheme="majorBidi" w:hAnsiTheme="majorBidi"/>
                <w:sz w:val="23"/>
                <w:szCs w:val="23"/>
              </w:rPr>
            </w:pPr>
          </w:p>
        </w:tc>
        <w:tc>
          <w:tcPr>
            <w:tcW w:w="401" w:type="pct"/>
          </w:tcPr>
          <w:p w:rsidR="000919FC" w:rsidRPr="000919FC" w:rsidRDefault="000919FC" w:rsidP="000919FC">
            <w:pPr>
              <w:ind w:left="-100" w:right="-118"/>
              <w:jc w:val="center"/>
              <w:rPr>
                <w:rFonts w:asciiTheme="majorBidi" w:hAnsiTheme="majorBidi"/>
                <w:sz w:val="23"/>
                <w:szCs w:val="23"/>
                <w:lang w:val="en-US" w:eastAsia="en-US"/>
              </w:rPr>
            </w:pPr>
          </w:p>
        </w:tc>
        <w:tc>
          <w:tcPr>
            <w:tcW w:w="493" w:type="pct"/>
          </w:tcPr>
          <w:p w:rsidR="000919FC" w:rsidRPr="000919FC" w:rsidRDefault="000919FC" w:rsidP="000919FC">
            <w:pPr>
              <w:ind w:left="-90" w:right="-126"/>
              <w:jc w:val="center"/>
              <w:rPr>
                <w:rFonts w:asciiTheme="majorBidi" w:hAnsiTheme="majorBidi"/>
                <w:sz w:val="23"/>
                <w:szCs w:val="23"/>
                <w:cs/>
              </w:rPr>
            </w:pPr>
            <w:r w:rsidRPr="000919FC">
              <w:rPr>
                <w:rFonts w:asciiTheme="majorBidi" w:hAnsiTheme="majorBidi"/>
                <w:sz w:val="23"/>
                <w:szCs w:val="23"/>
              </w:rPr>
              <w:t>machinery</w:t>
            </w:r>
          </w:p>
        </w:tc>
        <w:tc>
          <w:tcPr>
            <w:tcW w:w="411" w:type="pct"/>
          </w:tcPr>
          <w:p w:rsidR="000919FC" w:rsidRPr="000919FC" w:rsidRDefault="000919FC" w:rsidP="000919FC">
            <w:pPr>
              <w:ind w:left="-100" w:right="-118"/>
              <w:jc w:val="center"/>
              <w:rPr>
                <w:rFonts w:asciiTheme="majorBidi" w:hAnsiTheme="majorBidi"/>
                <w:b/>
                <w:bCs/>
                <w:sz w:val="23"/>
                <w:szCs w:val="23"/>
                <w:cs/>
              </w:rPr>
            </w:pPr>
            <w:r w:rsidRPr="000919FC">
              <w:rPr>
                <w:rFonts w:asciiTheme="majorBidi" w:hAnsiTheme="majorBidi"/>
                <w:sz w:val="23"/>
                <w:szCs w:val="23"/>
                <w:lang w:val="en-US" w:eastAsia="en-US"/>
              </w:rPr>
              <w:t>fixtures</w:t>
            </w:r>
          </w:p>
        </w:tc>
        <w:tc>
          <w:tcPr>
            <w:tcW w:w="412" w:type="pct"/>
          </w:tcPr>
          <w:p w:rsidR="000919FC" w:rsidRPr="000919FC" w:rsidRDefault="000919FC" w:rsidP="000919FC">
            <w:pPr>
              <w:ind w:left="-100" w:right="-118"/>
              <w:jc w:val="center"/>
              <w:rPr>
                <w:rFonts w:asciiTheme="majorBidi" w:hAnsiTheme="majorBidi"/>
                <w:b/>
                <w:bCs/>
                <w:sz w:val="23"/>
                <w:szCs w:val="23"/>
                <w:cs/>
              </w:rPr>
            </w:pPr>
          </w:p>
        </w:tc>
        <w:tc>
          <w:tcPr>
            <w:tcW w:w="394" w:type="pct"/>
          </w:tcPr>
          <w:p w:rsidR="000919FC" w:rsidRPr="000919FC" w:rsidRDefault="000919FC" w:rsidP="000919FC">
            <w:pPr>
              <w:ind w:left="-100" w:right="-118"/>
              <w:jc w:val="center"/>
              <w:rPr>
                <w:rFonts w:asciiTheme="majorBidi" w:hAnsiTheme="majorBidi"/>
                <w:b/>
                <w:bCs/>
                <w:sz w:val="23"/>
                <w:szCs w:val="23"/>
                <w:cs/>
              </w:rPr>
            </w:pPr>
          </w:p>
        </w:tc>
      </w:tr>
      <w:tr w:rsidR="00622332" w:rsidRPr="000919FC" w:rsidTr="00022343">
        <w:trPr>
          <w:tblHeader/>
        </w:trPr>
        <w:tc>
          <w:tcPr>
            <w:tcW w:w="1525" w:type="pct"/>
            <w:vAlign w:val="bottom"/>
          </w:tcPr>
          <w:p w:rsidR="000919FC" w:rsidRPr="000919FC" w:rsidRDefault="000919FC" w:rsidP="000919FC">
            <w:pPr>
              <w:jc w:val="center"/>
              <w:rPr>
                <w:rFonts w:asciiTheme="majorBidi" w:hAnsiTheme="majorBidi"/>
                <w:sz w:val="23"/>
                <w:szCs w:val="23"/>
                <w:highlight w:val="yellow"/>
              </w:rPr>
            </w:pPr>
          </w:p>
        </w:tc>
        <w:tc>
          <w:tcPr>
            <w:tcW w:w="340" w:type="pct"/>
          </w:tcPr>
          <w:p w:rsidR="000919FC" w:rsidRPr="000919FC" w:rsidRDefault="000919FC" w:rsidP="000919FC">
            <w:pPr>
              <w:ind w:left="-100" w:right="-118"/>
              <w:jc w:val="center"/>
              <w:rPr>
                <w:rFonts w:asciiTheme="majorBidi" w:hAnsiTheme="majorBidi"/>
                <w:sz w:val="23"/>
                <w:szCs w:val="23"/>
                <w:lang w:val="en-US" w:eastAsia="en-US"/>
              </w:rPr>
            </w:pPr>
          </w:p>
        </w:tc>
        <w:tc>
          <w:tcPr>
            <w:tcW w:w="423" w:type="pct"/>
          </w:tcPr>
          <w:p w:rsidR="000919FC" w:rsidRPr="000919FC" w:rsidRDefault="000919FC" w:rsidP="000919FC">
            <w:pPr>
              <w:ind w:left="-100" w:right="-118"/>
              <w:jc w:val="center"/>
              <w:rPr>
                <w:rFonts w:asciiTheme="majorBidi" w:hAnsiTheme="majorBidi"/>
                <w:sz w:val="23"/>
                <w:szCs w:val="23"/>
                <w:lang w:val="en-US" w:eastAsia="en-US"/>
              </w:rPr>
            </w:pPr>
          </w:p>
        </w:tc>
        <w:tc>
          <w:tcPr>
            <w:tcW w:w="601" w:type="pct"/>
          </w:tcPr>
          <w:p w:rsidR="000919FC" w:rsidRPr="000919FC" w:rsidRDefault="000919FC" w:rsidP="000919FC">
            <w:pPr>
              <w:tabs>
                <w:tab w:val="left" w:pos="-675"/>
              </w:tabs>
              <w:jc w:val="center"/>
              <w:rPr>
                <w:rFonts w:asciiTheme="majorBidi" w:hAnsiTheme="majorBidi"/>
                <w:sz w:val="23"/>
                <w:szCs w:val="23"/>
              </w:rPr>
            </w:pPr>
            <w:r w:rsidRPr="000919FC">
              <w:rPr>
                <w:rFonts w:asciiTheme="majorBidi" w:hAnsiTheme="majorBidi"/>
                <w:sz w:val="23"/>
                <w:szCs w:val="23"/>
              </w:rPr>
              <w:t>Building</w:t>
            </w:r>
          </w:p>
        </w:tc>
        <w:tc>
          <w:tcPr>
            <w:tcW w:w="401" w:type="pct"/>
          </w:tcPr>
          <w:p w:rsidR="000919FC" w:rsidRPr="000919FC" w:rsidRDefault="000919FC" w:rsidP="000919FC">
            <w:pPr>
              <w:ind w:left="-100" w:right="-118"/>
              <w:jc w:val="center"/>
              <w:rPr>
                <w:rFonts w:asciiTheme="majorBidi" w:hAnsiTheme="majorBidi"/>
                <w:sz w:val="23"/>
                <w:szCs w:val="23"/>
                <w:lang w:val="en-US" w:eastAsia="en-US"/>
              </w:rPr>
            </w:pPr>
            <w:r w:rsidRPr="000919FC">
              <w:rPr>
                <w:rFonts w:asciiTheme="majorBidi" w:hAnsiTheme="majorBidi"/>
                <w:sz w:val="23"/>
                <w:szCs w:val="23"/>
                <w:lang w:val="en-US" w:eastAsia="en-US"/>
              </w:rPr>
              <w:t>Sales</w:t>
            </w:r>
          </w:p>
        </w:tc>
        <w:tc>
          <w:tcPr>
            <w:tcW w:w="493" w:type="pct"/>
          </w:tcPr>
          <w:p w:rsidR="000919FC" w:rsidRPr="000919FC" w:rsidRDefault="000919FC" w:rsidP="000919FC">
            <w:pPr>
              <w:ind w:left="-100" w:right="-118"/>
              <w:jc w:val="center"/>
              <w:rPr>
                <w:rFonts w:asciiTheme="majorBidi" w:hAnsiTheme="majorBidi"/>
                <w:b/>
                <w:bCs/>
                <w:sz w:val="23"/>
                <w:szCs w:val="23"/>
                <w:cs/>
              </w:rPr>
            </w:pPr>
            <w:r w:rsidRPr="000919FC">
              <w:rPr>
                <w:rFonts w:asciiTheme="majorBidi" w:hAnsiTheme="majorBidi"/>
                <w:sz w:val="23"/>
                <w:szCs w:val="23"/>
                <w:lang w:val="en-US" w:eastAsia="en-US"/>
              </w:rPr>
              <w:t>and</w:t>
            </w:r>
          </w:p>
        </w:tc>
        <w:tc>
          <w:tcPr>
            <w:tcW w:w="411" w:type="pct"/>
          </w:tcPr>
          <w:p w:rsidR="000919FC" w:rsidRPr="000919FC" w:rsidRDefault="000919FC" w:rsidP="000919FC">
            <w:pPr>
              <w:ind w:left="-100" w:right="-118"/>
              <w:jc w:val="center"/>
              <w:rPr>
                <w:rFonts w:asciiTheme="majorBidi" w:hAnsiTheme="majorBidi"/>
                <w:b/>
                <w:bCs/>
                <w:sz w:val="23"/>
                <w:szCs w:val="23"/>
                <w:cs/>
              </w:rPr>
            </w:pPr>
            <w:r w:rsidRPr="000919FC">
              <w:rPr>
                <w:rFonts w:asciiTheme="majorBidi" w:hAnsiTheme="majorBidi"/>
                <w:sz w:val="23"/>
                <w:szCs w:val="23"/>
                <w:lang w:val="en-US" w:eastAsia="en-US"/>
              </w:rPr>
              <w:t>and office</w:t>
            </w:r>
          </w:p>
        </w:tc>
        <w:tc>
          <w:tcPr>
            <w:tcW w:w="412" w:type="pct"/>
          </w:tcPr>
          <w:p w:rsidR="000919FC" w:rsidRPr="000919FC" w:rsidRDefault="000919FC" w:rsidP="000919FC">
            <w:pPr>
              <w:ind w:left="-100" w:right="-118"/>
              <w:jc w:val="center"/>
              <w:rPr>
                <w:rFonts w:asciiTheme="majorBidi" w:hAnsiTheme="majorBidi"/>
                <w:b/>
                <w:bCs/>
                <w:sz w:val="23"/>
                <w:szCs w:val="23"/>
                <w:cs/>
              </w:rPr>
            </w:pPr>
          </w:p>
        </w:tc>
        <w:tc>
          <w:tcPr>
            <w:tcW w:w="394" w:type="pct"/>
          </w:tcPr>
          <w:p w:rsidR="000919FC" w:rsidRPr="000919FC" w:rsidRDefault="000919FC" w:rsidP="000919FC">
            <w:pPr>
              <w:ind w:left="-100" w:right="-118"/>
              <w:jc w:val="center"/>
              <w:rPr>
                <w:rFonts w:asciiTheme="majorBidi" w:hAnsiTheme="majorBidi"/>
                <w:b/>
                <w:bCs/>
                <w:sz w:val="23"/>
                <w:szCs w:val="23"/>
                <w:cs/>
              </w:rPr>
            </w:pPr>
          </w:p>
        </w:tc>
      </w:tr>
      <w:tr w:rsidR="00622332" w:rsidRPr="000919FC" w:rsidTr="00022343">
        <w:trPr>
          <w:tblHeader/>
        </w:trPr>
        <w:tc>
          <w:tcPr>
            <w:tcW w:w="1525" w:type="pct"/>
            <w:tcBorders>
              <w:bottom w:val="single" w:sz="4" w:space="0" w:color="auto"/>
            </w:tcBorders>
            <w:vAlign w:val="bottom"/>
          </w:tcPr>
          <w:p w:rsidR="000919FC" w:rsidRPr="000919FC" w:rsidRDefault="000919FC" w:rsidP="000919FC">
            <w:pPr>
              <w:jc w:val="center"/>
              <w:rPr>
                <w:rFonts w:asciiTheme="majorBidi" w:hAnsiTheme="majorBidi"/>
                <w:sz w:val="23"/>
                <w:szCs w:val="23"/>
                <w:highlight w:val="yellow"/>
              </w:rPr>
            </w:pPr>
          </w:p>
        </w:tc>
        <w:tc>
          <w:tcPr>
            <w:tcW w:w="340" w:type="pct"/>
            <w:tcBorders>
              <w:bottom w:val="single" w:sz="4" w:space="0" w:color="auto"/>
            </w:tcBorders>
          </w:tcPr>
          <w:p w:rsidR="000919FC" w:rsidRPr="000919FC" w:rsidRDefault="000919FC" w:rsidP="000919FC">
            <w:pPr>
              <w:ind w:left="-100" w:right="-118"/>
              <w:jc w:val="center"/>
              <w:rPr>
                <w:rFonts w:asciiTheme="majorBidi" w:hAnsiTheme="majorBidi"/>
                <w:b/>
                <w:bCs/>
                <w:sz w:val="23"/>
                <w:szCs w:val="23"/>
              </w:rPr>
            </w:pPr>
            <w:r w:rsidRPr="000919FC">
              <w:rPr>
                <w:rFonts w:asciiTheme="majorBidi" w:hAnsiTheme="majorBidi"/>
                <w:sz w:val="23"/>
                <w:szCs w:val="23"/>
                <w:lang w:val="en-US" w:eastAsia="en-US"/>
              </w:rPr>
              <w:t>Land</w:t>
            </w:r>
          </w:p>
        </w:tc>
        <w:tc>
          <w:tcPr>
            <w:tcW w:w="423" w:type="pct"/>
            <w:tcBorders>
              <w:bottom w:val="single" w:sz="4" w:space="0" w:color="auto"/>
            </w:tcBorders>
          </w:tcPr>
          <w:p w:rsidR="000919FC" w:rsidRPr="000919FC" w:rsidRDefault="000919FC" w:rsidP="000919FC">
            <w:pPr>
              <w:ind w:left="-100" w:right="-118"/>
              <w:jc w:val="center"/>
              <w:rPr>
                <w:rFonts w:asciiTheme="majorBidi" w:hAnsiTheme="majorBidi"/>
                <w:b/>
                <w:bCs/>
                <w:sz w:val="23"/>
                <w:szCs w:val="23"/>
              </w:rPr>
            </w:pPr>
            <w:r w:rsidRPr="000919FC">
              <w:rPr>
                <w:rFonts w:asciiTheme="majorBidi" w:hAnsiTheme="majorBidi"/>
                <w:sz w:val="23"/>
                <w:szCs w:val="23"/>
                <w:lang w:val="en-US" w:eastAsia="en-US"/>
              </w:rPr>
              <w:t>Buildings</w:t>
            </w:r>
          </w:p>
        </w:tc>
        <w:tc>
          <w:tcPr>
            <w:tcW w:w="601" w:type="pct"/>
            <w:tcBorders>
              <w:bottom w:val="single" w:sz="4" w:space="0" w:color="auto"/>
            </w:tcBorders>
          </w:tcPr>
          <w:p w:rsidR="000919FC" w:rsidRPr="000919FC" w:rsidRDefault="000919FC" w:rsidP="000919FC">
            <w:pPr>
              <w:tabs>
                <w:tab w:val="left" w:pos="-675"/>
              </w:tabs>
              <w:jc w:val="center"/>
              <w:rPr>
                <w:rFonts w:asciiTheme="majorBidi" w:hAnsiTheme="majorBidi"/>
                <w:sz w:val="23"/>
                <w:szCs w:val="23"/>
              </w:rPr>
            </w:pPr>
            <w:r w:rsidRPr="000919FC">
              <w:rPr>
                <w:rFonts w:asciiTheme="majorBidi" w:hAnsiTheme="majorBidi"/>
                <w:sz w:val="23"/>
                <w:szCs w:val="23"/>
              </w:rPr>
              <w:t>improvements</w:t>
            </w:r>
          </w:p>
        </w:tc>
        <w:tc>
          <w:tcPr>
            <w:tcW w:w="401" w:type="pct"/>
            <w:tcBorders>
              <w:bottom w:val="single" w:sz="4" w:space="0" w:color="auto"/>
            </w:tcBorders>
          </w:tcPr>
          <w:p w:rsidR="000919FC" w:rsidRPr="000919FC" w:rsidRDefault="000919FC" w:rsidP="000919FC">
            <w:pPr>
              <w:tabs>
                <w:tab w:val="left" w:pos="-675"/>
              </w:tabs>
              <w:jc w:val="center"/>
              <w:rPr>
                <w:rFonts w:asciiTheme="majorBidi" w:hAnsiTheme="majorBidi"/>
                <w:sz w:val="23"/>
                <w:szCs w:val="23"/>
                <w:cs/>
              </w:rPr>
            </w:pPr>
            <w:r w:rsidRPr="000919FC">
              <w:rPr>
                <w:rFonts w:asciiTheme="majorBidi" w:hAnsiTheme="majorBidi"/>
                <w:sz w:val="23"/>
                <w:szCs w:val="23"/>
              </w:rPr>
              <w:t>gallery</w:t>
            </w:r>
          </w:p>
        </w:tc>
        <w:tc>
          <w:tcPr>
            <w:tcW w:w="493" w:type="pct"/>
            <w:tcBorders>
              <w:bottom w:val="single" w:sz="4" w:space="0" w:color="auto"/>
            </w:tcBorders>
          </w:tcPr>
          <w:p w:rsidR="000919FC" w:rsidRPr="000919FC" w:rsidRDefault="000919FC" w:rsidP="000919FC">
            <w:pPr>
              <w:tabs>
                <w:tab w:val="left" w:pos="-675"/>
              </w:tabs>
              <w:jc w:val="center"/>
              <w:rPr>
                <w:rFonts w:asciiTheme="majorBidi" w:hAnsiTheme="majorBidi"/>
                <w:sz w:val="23"/>
                <w:szCs w:val="23"/>
                <w:cs/>
              </w:rPr>
            </w:pPr>
            <w:r w:rsidRPr="000919FC">
              <w:rPr>
                <w:rFonts w:asciiTheme="majorBidi" w:hAnsiTheme="majorBidi"/>
                <w:sz w:val="23"/>
                <w:szCs w:val="23"/>
              </w:rPr>
              <w:t>equipment</w:t>
            </w:r>
          </w:p>
        </w:tc>
        <w:tc>
          <w:tcPr>
            <w:tcW w:w="411" w:type="pct"/>
            <w:tcBorders>
              <w:bottom w:val="single" w:sz="4" w:space="0" w:color="auto"/>
            </w:tcBorders>
          </w:tcPr>
          <w:p w:rsidR="000919FC" w:rsidRPr="000919FC" w:rsidRDefault="000919FC" w:rsidP="000919FC">
            <w:pPr>
              <w:pStyle w:val="acctcolumnheading"/>
              <w:tabs>
                <w:tab w:val="left" w:pos="956"/>
              </w:tabs>
              <w:spacing w:after="0" w:line="240" w:lineRule="atLeast"/>
              <w:ind w:left="-108" w:right="-108"/>
              <w:rPr>
                <w:rFonts w:asciiTheme="majorBidi" w:hAnsiTheme="majorBidi"/>
                <w:sz w:val="23"/>
                <w:szCs w:val="23"/>
                <w:cs/>
                <w:lang w:bidi="th-TH"/>
              </w:rPr>
            </w:pPr>
            <w:r w:rsidRPr="000919FC">
              <w:rPr>
                <w:rFonts w:asciiTheme="majorBidi" w:hAnsiTheme="majorBidi"/>
                <w:sz w:val="23"/>
                <w:szCs w:val="23"/>
                <w:lang w:bidi="th-TH"/>
              </w:rPr>
              <w:t>equipment</w:t>
            </w:r>
          </w:p>
        </w:tc>
        <w:tc>
          <w:tcPr>
            <w:tcW w:w="412" w:type="pct"/>
            <w:tcBorders>
              <w:bottom w:val="single" w:sz="4" w:space="0" w:color="auto"/>
            </w:tcBorders>
          </w:tcPr>
          <w:p w:rsidR="000919FC" w:rsidRPr="000919FC" w:rsidRDefault="000919FC" w:rsidP="000919FC">
            <w:pPr>
              <w:pStyle w:val="acctcolumnheading"/>
              <w:tabs>
                <w:tab w:val="left" w:pos="956"/>
              </w:tabs>
              <w:spacing w:after="0" w:line="240" w:lineRule="atLeast"/>
              <w:ind w:left="-108" w:right="-108"/>
              <w:rPr>
                <w:rFonts w:asciiTheme="majorBidi" w:hAnsiTheme="majorBidi"/>
                <w:sz w:val="23"/>
                <w:szCs w:val="23"/>
                <w:cs/>
                <w:lang w:val="en-US" w:bidi="th-TH"/>
              </w:rPr>
            </w:pPr>
            <w:r w:rsidRPr="000919FC">
              <w:rPr>
                <w:rFonts w:asciiTheme="majorBidi" w:hAnsiTheme="majorBidi"/>
                <w:sz w:val="23"/>
                <w:szCs w:val="23"/>
                <w:lang w:bidi="th-TH"/>
              </w:rPr>
              <w:t>Vehicles</w:t>
            </w:r>
          </w:p>
        </w:tc>
        <w:tc>
          <w:tcPr>
            <w:tcW w:w="394" w:type="pct"/>
            <w:tcBorders>
              <w:bottom w:val="single" w:sz="4" w:space="0" w:color="auto"/>
            </w:tcBorders>
          </w:tcPr>
          <w:p w:rsidR="000919FC" w:rsidRPr="000919FC" w:rsidRDefault="000919FC" w:rsidP="000919FC">
            <w:pPr>
              <w:ind w:left="-100" w:right="-118"/>
              <w:jc w:val="center"/>
              <w:rPr>
                <w:rFonts w:asciiTheme="majorBidi" w:hAnsiTheme="majorBidi"/>
                <w:b/>
                <w:bCs/>
                <w:sz w:val="23"/>
                <w:szCs w:val="23"/>
                <w:cs/>
              </w:rPr>
            </w:pPr>
            <w:r w:rsidRPr="000919FC">
              <w:rPr>
                <w:rFonts w:asciiTheme="majorBidi" w:hAnsiTheme="majorBidi"/>
                <w:sz w:val="23"/>
                <w:szCs w:val="23"/>
                <w:lang w:val="en-US" w:eastAsia="en-US"/>
              </w:rPr>
              <w:t>Total</w:t>
            </w:r>
          </w:p>
        </w:tc>
      </w:tr>
      <w:tr w:rsidR="00622332" w:rsidRPr="000919FC" w:rsidTr="00022343">
        <w:tc>
          <w:tcPr>
            <w:tcW w:w="1525" w:type="pct"/>
            <w:tcBorders>
              <w:top w:val="single" w:sz="4" w:space="0" w:color="auto"/>
            </w:tcBorders>
            <w:vAlign w:val="bottom"/>
          </w:tcPr>
          <w:p w:rsidR="000919FC" w:rsidRPr="00971AE3" w:rsidRDefault="000919FC" w:rsidP="000919FC">
            <w:pPr>
              <w:ind w:left="-81" w:right="-103"/>
              <w:jc w:val="thaiDistribute"/>
              <w:rPr>
                <w:rFonts w:asciiTheme="majorBidi" w:hAnsiTheme="majorBidi"/>
                <w:b/>
                <w:bCs/>
                <w:sz w:val="23"/>
                <w:szCs w:val="23"/>
              </w:rPr>
            </w:pPr>
            <w:r w:rsidRPr="00971AE3">
              <w:rPr>
                <w:rFonts w:asciiTheme="majorBidi" w:hAnsiTheme="majorBidi"/>
                <w:b/>
                <w:bCs/>
                <w:sz w:val="23"/>
                <w:szCs w:val="23"/>
                <w:lang w:val="en-US"/>
              </w:rPr>
              <w:t>Cost</w:t>
            </w:r>
            <w:r w:rsidRPr="00971AE3">
              <w:rPr>
                <w:rFonts w:asciiTheme="majorBidi" w:hAnsiTheme="majorBidi"/>
                <w:b/>
                <w:bCs/>
                <w:sz w:val="23"/>
                <w:szCs w:val="23"/>
                <w:cs/>
              </w:rPr>
              <w:t xml:space="preserve"> </w:t>
            </w:r>
            <w:r w:rsidRPr="00971AE3">
              <w:rPr>
                <w:rFonts w:asciiTheme="majorBidi" w:hAnsiTheme="majorBidi"/>
                <w:b/>
                <w:bCs/>
                <w:sz w:val="23"/>
                <w:szCs w:val="23"/>
              </w:rPr>
              <w:t>:-</w:t>
            </w:r>
          </w:p>
        </w:tc>
        <w:tc>
          <w:tcPr>
            <w:tcW w:w="340" w:type="pct"/>
            <w:tcBorders>
              <w:top w:val="single" w:sz="4" w:space="0" w:color="auto"/>
            </w:tcBorders>
          </w:tcPr>
          <w:p w:rsidR="000919FC" w:rsidRPr="000919FC" w:rsidRDefault="000919FC" w:rsidP="000919FC">
            <w:pPr>
              <w:ind w:left="-100" w:right="57"/>
              <w:jc w:val="right"/>
              <w:rPr>
                <w:rFonts w:asciiTheme="majorBidi" w:hAnsiTheme="majorBidi"/>
                <w:sz w:val="23"/>
                <w:szCs w:val="23"/>
                <w:cs/>
              </w:rPr>
            </w:pPr>
          </w:p>
        </w:tc>
        <w:tc>
          <w:tcPr>
            <w:tcW w:w="423" w:type="pct"/>
            <w:tcBorders>
              <w:top w:val="single" w:sz="4" w:space="0" w:color="auto"/>
            </w:tcBorders>
          </w:tcPr>
          <w:p w:rsidR="000919FC" w:rsidRPr="000919FC" w:rsidRDefault="000919FC" w:rsidP="000919FC">
            <w:pPr>
              <w:ind w:left="-100" w:right="-9"/>
              <w:jc w:val="right"/>
              <w:rPr>
                <w:rFonts w:asciiTheme="majorBidi" w:hAnsiTheme="majorBidi"/>
                <w:color w:val="000000"/>
                <w:sz w:val="23"/>
                <w:szCs w:val="23"/>
              </w:rPr>
            </w:pPr>
          </w:p>
        </w:tc>
        <w:tc>
          <w:tcPr>
            <w:tcW w:w="601" w:type="pct"/>
            <w:tcBorders>
              <w:top w:val="single" w:sz="4" w:space="0" w:color="auto"/>
            </w:tcBorders>
          </w:tcPr>
          <w:p w:rsidR="000919FC" w:rsidRPr="000919FC" w:rsidRDefault="000919FC" w:rsidP="000919FC">
            <w:pPr>
              <w:ind w:left="-100" w:right="-9"/>
              <w:jc w:val="right"/>
              <w:rPr>
                <w:rFonts w:asciiTheme="majorBidi" w:hAnsiTheme="majorBidi"/>
                <w:color w:val="000000"/>
                <w:sz w:val="23"/>
                <w:szCs w:val="23"/>
              </w:rPr>
            </w:pPr>
          </w:p>
        </w:tc>
        <w:tc>
          <w:tcPr>
            <w:tcW w:w="401" w:type="pct"/>
            <w:tcBorders>
              <w:top w:val="single" w:sz="4" w:space="0" w:color="auto"/>
            </w:tcBorders>
          </w:tcPr>
          <w:p w:rsidR="000919FC" w:rsidRPr="000919FC" w:rsidRDefault="000919FC" w:rsidP="000919FC">
            <w:pPr>
              <w:ind w:left="-100" w:right="-9"/>
              <w:jc w:val="right"/>
              <w:rPr>
                <w:rFonts w:asciiTheme="majorBidi" w:hAnsiTheme="majorBidi"/>
                <w:color w:val="000000"/>
                <w:sz w:val="23"/>
                <w:szCs w:val="23"/>
              </w:rPr>
            </w:pPr>
          </w:p>
        </w:tc>
        <w:tc>
          <w:tcPr>
            <w:tcW w:w="493" w:type="pct"/>
            <w:tcBorders>
              <w:top w:val="single" w:sz="4" w:space="0" w:color="auto"/>
            </w:tcBorders>
          </w:tcPr>
          <w:p w:rsidR="000919FC" w:rsidRPr="000919FC" w:rsidRDefault="000919FC" w:rsidP="000919FC">
            <w:pPr>
              <w:ind w:left="-100" w:right="-9"/>
              <w:jc w:val="right"/>
              <w:rPr>
                <w:rFonts w:asciiTheme="majorBidi" w:hAnsiTheme="majorBidi"/>
                <w:color w:val="000000"/>
                <w:sz w:val="23"/>
                <w:szCs w:val="23"/>
              </w:rPr>
            </w:pPr>
          </w:p>
        </w:tc>
        <w:tc>
          <w:tcPr>
            <w:tcW w:w="411" w:type="pct"/>
            <w:tcBorders>
              <w:top w:val="single" w:sz="4" w:space="0" w:color="auto"/>
            </w:tcBorders>
          </w:tcPr>
          <w:p w:rsidR="000919FC" w:rsidRPr="000919FC" w:rsidRDefault="000919FC" w:rsidP="000919FC">
            <w:pPr>
              <w:ind w:left="-100" w:right="-9"/>
              <w:jc w:val="right"/>
              <w:rPr>
                <w:rFonts w:asciiTheme="majorBidi" w:hAnsiTheme="majorBidi"/>
                <w:color w:val="000000"/>
                <w:sz w:val="23"/>
                <w:szCs w:val="23"/>
              </w:rPr>
            </w:pPr>
          </w:p>
        </w:tc>
        <w:tc>
          <w:tcPr>
            <w:tcW w:w="412" w:type="pct"/>
            <w:tcBorders>
              <w:top w:val="single" w:sz="4" w:space="0" w:color="auto"/>
            </w:tcBorders>
            <w:vAlign w:val="bottom"/>
          </w:tcPr>
          <w:p w:rsidR="000919FC" w:rsidRPr="000919FC" w:rsidRDefault="000919FC" w:rsidP="000919FC">
            <w:pPr>
              <w:ind w:left="-100" w:right="-9"/>
              <w:jc w:val="right"/>
              <w:rPr>
                <w:rFonts w:asciiTheme="majorBidi" w:hAnsiTheme="majorBidi"/>
                <w:color w:val="000000"/>
                <w:sz w:val="23"/>
                <w:szCs w:val="23"/>
              </w:rPr>
            </w:pPr>
          </w:p>
        </w:tc>
        <w:tc>
          <w:tcPr>
            <w:tcW w:w="394" w:type="pct"/>
            <w:tcBorders>
              <w:top w:val="single" w:sz="4" w:space="0" w:color="auto"/>
            </w:tcBorders>
          </w:tcPr>
          <w:p w:rsidR="000919FC" w:rsidRPr="000919FC" w:rsidRDefault="000919FC" w:rsidP="000919FC">
            <w:pPr>
              <w:ind w:left="-100"/>
              <w:jc w:val="right"/>
              <w:rPr>
                <w:rFonts w:asciiTheme="majorBidi" w:hAnsiTheme="majorBidi"/>
                <w:color w:val="000000"/>
                <w:sz w:val="23"/>
                <w:szCs w:val="23"/>
              </w:rPr>
            </w:pPr>
          </w:p>
        </w:tc>
      </w:tr>
      <w:tr w:rsidR="00622332" w:rsidRPr="000919FC" w:rsidTr="00622332">
        <w:tc>
          <w:tcPr>
            <w:tcW w:w="1525" w:type="pct"/>
            <w:vAlign w:val="bottom"/>
          </w:tcPr>
          <w:p w:rsidR="000919FC" w:rsidRPr="00B6453E" w:rsidRDefault="000919FC" w:rsidP="000919FC">
            <w:pPr>
              <w:ind w:left="81" w:right="-103"/>
              <w:jc w:val="thaiDistribute"/>
              <w:rPr>
                <w:rFonts w:asciiTheme="majorBidi" w:hAnsiTheme="majorBidi"/>
                <w:sz w:val="23"/>
                <w:szCs w:val="23"/>
                <w:lang w:val="en-US"/>
              </w:rPr>
            </w:pPr>
            <w:r>
              <w:rPr>
                <w:rFonts w:asciiTheme="majorBidi" w:hAnsiTheme="majorBidi"/>
                <w:sz w:val="23"/>
                <w:szCs w:val="23"/>
              </w:rPr>
              <w:t>As at January 1, 2015</w:t>
            </w:r>
          </w:p>
        </w:tc>
        <w:tc>
          <w:tcPr>
            <w:tcW w:w="340" w:type="pct"/>
          </w:tcPr>
          <w:p w:rsidR="000919FC" w:rsidRPr="000919FC" w:rsidRDefault="000919FC" w:rsidP="000919FC">
            <w:pPr>
              <w:ind w:left="-100" w:right="57"/>
              <w:jc w:val="right"/>
              <w:rPr>
                <w:rFonts w:asciiTheme="majorBidi" w:hAnsiTheme="majorBidi"/>
                <w:color w:val="000000"/>
                <w:sz w:val="23"/>
                <w:szCs w:val="23"/>
                <w:lang w:val="en-US"/>
              </w:rPr>
            </w:pPr>
            <w:r w:rsidRPr="000919FC">
              <w:rPr>
                <w:rFonts w:asciiTheme="majorBidi" w:hAnsiTheme="majorBidi"/>
                <w:color w:val="000000"/>
                <w:sz w:val="23"/>
                <w:szCs w:val="23"/>
                <w:lang w:val="en-US"/>
              </w:rPr>
              <w:t>20,425</w:t>
            </w:r>
          </w:p>
        </w:tc>
        <w:tc>
          <w:tcPr>
            <w:tcW w:w="423" w:type="pct"/>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94,297</w:t>
            </w:r>
          </w:p>
        </w:tc>
        <w:tc>
          <w:tcPr>
            <w:tcW w:w="601" w:type="pct"/>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28,539</w:t>
            </w:r>
          </w:p>
        </w:tc>
        <w:tc>
          <w:tcPr>
            <w:tcW w:w="401" w:type="pct"/>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146,220</w:t>
            </w:r>
          </w:p>
        </w:tc>
        <w:tc>
          <w:tcPr>
            <w:tcW w:w="411" w:type="pct"/>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53,186</w:t>
            </w:r>
          </w:p>
        </w:tc>
        <w:tc>
          <w:tcPr>
            <w:tcW w:w="412" w:type="pct"/>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26,450</w:t>
            </w:r>
          </w:p>
        </w:tc>
        <w:tc>
          <w:tcPr>
            <w:tcW w:w="394" w:type="pct"/>
          </w:tcPr>
          <w:p w:rsidR="000919FC" w:rsidRPr="000919FC" w:rsidRDefault="000919FC" w:rsidP="000919FC">
            <w:pPr>
              <w:ind w:left="-100"/>
              <w:jc w:val="right"/>
              <w:rPr>
                <w:rFonts w:asciiTheme="majorBidi" w:hAnsiTheme="majorBidi"/>
                <w:color w:val="000000"/>
                <w:sz w:val="23"/>
                <w:szCs w:val="23"/>
                <w:cs/>
              </w:rPr>
            </w:pPr>
            <w:r w:rsidRPr="000919FC">
              <w:rPr>
                <w:rFonts w:asciiTheme="majorBidi" w:hAnsiTheme="majorBidi"/>
                <w:color w:val="000000"/>
                <w:sz w:val="23"/>
                <w:szCs w:val="23"/>
              </w:rPr>
              <w:t>369,117</w:t>
            </w:r>
          </w:p>
        </w:tc>
      </w:tr>
      <w:tr w:rsidR="00622332" w:rsidRPr="000919FC" w:rsidTr="00622332">
        <w:tc>
          <w:tcPr>
            <w:tcW w:w="1525" w:type="pct"/>
            <w:vAlign w:val="bottom"/>
          </w:tcPr>
          <w:p w:rsidR="000919FC" w:rsidRPr="00B6453E" w:rsidRDefault="000919FC" w:rsidP="000919FC">
            <w:pPr>
              <w:ind w:left="81" w:right="-103"/>
              <w:jc w:val="thaiDistribute"/>
              <w:rPr>
                <w:rFonts w:asciiTheme="majorBidi" w:hAnsiTheme="majorBidi"/>
                <w:sz w:val="23"/>
                <w:szCs w:val="23"/>
              </w:rPr>
            </w:pPr>
            <w:r>
              <w:rPr>
                <w:rFonts w:asciiTheme="majorBidi" w:hAnsiTheme="majorBidi"/>
                <w:sz w:val="23"/>
                <w:szCs w:val="23"/>
              </w:rPr>
              <w:t>Acquisition</w:t>
            </w:r>
          </w:p>
        </w:tc>
        <w:tc>
          <w:tcPr>
            <w:tcW w:w="340" w:type="pct"/>
          </w:tcPr>
          <w:p w:rsidR="000919FC" w:rsidRPr="000919FC" w:rsidRDefault="000919FC" w:rsidP="000919FC">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601" w:type="pct"/>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526</w:t>
            </w:r>
          </w:p>
        </w:tc>
        <w:tc>
          <w:tcPr>
            <w:tcW w:w="401" w:type="pct"/>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3,808</w:t>
            </w:r>
          </w:p>
        </w:tc>
        <w:tc>
          <w:tcPr>
            <w:tcW w:w="493" w:type="pct"/>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1,068</w:t>
            </w:r>
          </w:p>
        </w:tc>
        <w:tc>
          <w:tcPr>
            <w:tcW w:w="411" w:type="pct"/>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3,330</w:t>
            </w:r>
          </w:p>
        </w:tc>
        <w:tc>
          <w:tcPr>
            <w:tcW w:w="412" w:type="pct"/>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394" w:type="pct"/>
          </w:tcPr>
          <w:p w:rsidR="000919FC" w:rsidRPr="000919FC" w:rsidRDefault="000919FC" w:rsidP="000919FC">
            <w:pPr>
              <w:ind w:left="-100"/>
              <w:jc w:val="right"/>
              <w:rPr>
                <w:rFonts w:asciiTheme="majorBidi" w:hAnsiTheme="majorBidi"/>
                <w:color w:val="000000"/>
                <w:sz w:val="23"/>
                <w:szCs w:val="23"/>
              </w:rPr>
            </w:pPr>
            <w:r w:rsidRPr="000919FC">
              <w:rPr>
                <w:rFonts w:asciiTheme="majorBidi" w:hAnsiTheme="majorBidi"/>
                <w:color w:val="000000"/>
                <w:sz w:val="23"/>
                <w:szCs w:val="23"/>
              </w:rPr>
              <w:t>8,732</w:t>
            </w:r>
          </w:p>
        </w:tc>
      </w:tr>
      <w:tr w:rsidR="00622332" w:rsidRPr="000919FC" w:rsidTr="00622332">
        <w:trPr>
          <w:trHeight w:val="342"/>
        </w:trPr>
        <w:tc>
          <w:tcPr>
            <w:tcW w:w="1525" w:type="pct"/>
            <w:vAlign w:val="bottom"/>
          </w:tcPr>
          <w:p w:rsidR="000919FC" w:rsidRPr="00B6453E" w:rsidRDefault="000919FC" w:rsidP="000919FC">
            <w:pPr>
              <w:ind w:left="81" w:right="-103"/>
              <w:jc w:val="thaiDistribute"/>
              <w:rPr>
                <w:rFonts w:asciiTheme="majorBidi" w:hAnsiTheme="majorBidi"/>
                <w:sz w:val="23"/>
                <w:szCs w:val="23"/>
                <w:cs/>
              </w:rPr>
            </w:pPr>
            <w:r w:rsidRPr="00094DDF">
              <w:rPr>
                <w:rFonts w:asciiTheme="majorBidi" w:hAnsiTheme="majorBidi"/>
                <w:sz w:val="23"/>
                <w:szCs w:val="23"/>
              </w:rPr>
              <w:t>Disposals</w:t>
            </w:r>
            <w:r w:rsidRPr="00B6453E">
              <w:rPr>
                <w:rFonts w:asciiTheme="majorBidi" w:hAnsiTheme="majorBidi"/>
                <w:sz w:val="23"/>
                <w:szCs w:val="23"/>
              </w:rPr>
              <w:t xml:space="preserve"> /</w:t>
            </w:r>
            <w:r w:rsidRPr="00094DDF">
              <w:rPr>
                <w:rFonts w:asciiTheme="majorBidi" w:hAnsiTheme="majorBidi"/>
                <w:sz w:val="23"/>
                <w:szCs w:val="23"/>
              </w:rPr>
              <w:t xml:space="preserve"> </w:t>
            </w:r>
            <w:r>
              <w:rPr>
                <w:rFonts w:asciiTheme="majorBidi" w:hAnsiTheme="majorBidi"/>
                <w:sz w:val="23"/>
                <w:szCs w:val="23"/>
              </w:rPr>
              <w:t>write off</w:t>
            </w:r>
          </w:p>
        </w:tc>
        <w:tc>
          <w:tcPr>
            <w:tcW w:w="340" w:type="pct"/>
            <w:tcBorders>
              <w:bottom w:val="single" w:sz="4" w:space="0" w:color="auto"/>
            </w:tcBorders>
            <w:vAlign w:val="bottom"/>
          </w:tcPr>
          <w:p w:rsidR="000919FC" w:rsidRPr="000919FC" w:rsidRDefault="000919FC" w:rsidP="000919FC">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tcBorders>
              <w:bottom w:val="single" w:sz="4" w:space="0" w:color="auto"/>
            </w:tcBorders>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601" w:type="pct"/>
            <w:tcBorders>
              <w:bottom w:val="single" w:sz="4" w:space="0" w:color="auto"/>
            </w:tcBorders>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Borders>
              <w:bottom w:val="single" w:sz="4" w:space="0" w:color="auto"/>
            </w:tcBorders>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(29,223)</w:t>
            </w:r>
          </w:p>
        </w:tc>
        <w:tc>
          <w:tcPr>
            <w:tcW w:w="411" w:type="pct"/>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(752)</w:t>
            </w:r>
          </w:p>
        </w:tc>
        <w:tc>
          <w:tcPr>
            <w:tcW w:w="412" w:type="pct"/>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(118)</w:t>
            </w:r>
          </w:p>
        </w:tc>
        <w:tc>
          <w:tcPr>
            <w:tcW w:w="394" w:type="pct"/>
            <w:vAlign w:val="bottom"/>
          </w:tcPr>
          <w:p w:rsidR="000919FC" w:rsidRPr="000919FC" w:rsidRDefault="000919FC" w:rsidP="000919FC">
            <w:pPr>
              <w:ind w:left="-100"/>
              <w:jc w:val="right"/>
              <w:rPr>
                <w:rFonts w:asciiTheme="majorBidi" w:hAnsiTheme="majorBidi"/>
                <w:color w:val="000000"/>
                <w:sz w:val="23"/>
                <w:szCs w:val="23"/>
              </w:rPr>
            </w:pPr>
            <w:r w:rsidRPr="000919FC">
              <w:rPr>
                <w:rFonts w:asciiTheme="majorBidi" w:hAnsiTheme="majorBidi"/>
                <w:color w:val="000000"/>
                <w:sz w:val="23"/>
                <w:szCs w:val="23"/>
              </w:rPr>
              <w:t>(30,093)</w:t>
            </w:r>
          </w:p>
        </w:tc>
      </w:tr>
      <w:tr w:rsidR="00622332" w:rsidRPr="000919FC" w:rsidTr="00622332">
        <w:tc>
          <w:tcPr>
            <w:tcW w:w="1525" w:type="pct"/>
            <w:vAlign w:val="bottom"/>
          </w:tcPr>
          <w:p w:rsidR="000919FC" w:rsidRPr="00B6453E" w:rsidRDefault="000919FC" w:rsidP="000919FC">
            <w:pPr>
              <w:ind w:left="81" w:right="-103"/>
              <w:jc w:val="thaiDistribute"/>
              <w:rPr>
                <w:rFonts w:asciiTheme="majorBidi" w:hAnsiTheme="majorBidi"/>
                <w:sz w:val="23"/>
                <w:szCs w:val="23"/>
              </w:rPr>
            </w:pPr>
            <w:r>
              <w:rPr>
                <w:rFonts w:asciiTheme="majorBidi" w:hAnsiTheme="majorBidi"/>
                <w:sz w:val="23"/>
                <w:szCs w:val="23"/>
              </w:rPr>
              <w:t>As at December 31, 2015</w:t>
            </w:r>
          </w:p>
        </w:tc>
        <w:tc>
          <w:tcPr>
            <w:tcW w:w="340" w:type="pct"/>
            <w:tcBorders>
              <w:top w:val="single" w:sz="4" w:space="0" w:color="auto"/>
            </w:tcBorders>
          </w:tcPr>
          <w:p w:rsidR="000919FC" w:rsidRPr="000919FC" w:rsidRDefault="000919FC" w:rsidP="000919FC">
            <w:pPr>
              <w:ind w:left="-100" w:right="57"/>
              <w:jc w:val="right"/>
              <w:rPr>
                <w:rFonts w:asciiTheme="majorBidi" w:hAnsiTheme="majorBidi"/>
                <w:color w:val="000000"/>
                <w:sz w:val="23"/>
                <w:szCs w:val="23"/>
              </w:rPr>
            </w:pPr>
            <w:r w:rsidRPr="000919FC">
              <w:rPr>
                <w:rFonts w:asciiTheme="majorBidi" w:hAnsiTheme="majorBidi"/>
                <w:color w:val="000000"/>
                <w:sz w:val="23"/>
                <w:szCs w:val="23"/>
              </w:rPr>
              <w:t>20,425</w:t>
            </w:r>
          </w:p>
        </w:tc>
        <w:tc>
          <w:tcPr>
            <w:tcW w:w="423" w:type="pct"/>
            <w:tcBorders>
              <w:top w:val="single" w:sz="4" w:space="0" w:color="auto"/>
            </w:tcBorders>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94,297</w:t>
            </w:r>
          </w:p>
        </w:tc>
        <w:tc>
          <w:tcPr>
            <w:tcW w:w="601" w:type="pct"/>
            <w:tcBorders>
              <w:top w:val="single" w:sz="4" w:space="0" w:color="auto"/>
            </w:tcBorders>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29,065</w:t>
            </w:r>
          </w:p>
        </w:tc>
        <w:tc>
          <w:tcPr>
            <w:tcW w:w="401" w:type="pct"/>
            <w:tcBorders>
              <w:top w:val="single" w:sz="4" w:space="0" w:color="auto"/>
            </w:tcBorders>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3,808</w:t>
            </w:r>
          </w:p>
        </w:tc>
        <w:tc>
          <w:tcPr>
            <w:tcW w:w="493" w:type="pct"/>
            <w:tcBorders>
              <w:top w:val="single" w:sz="4" w:space="0" w:color="auto"/>
            </w:tcBorders>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118,065</w:t>
            </w:r>
          </w:p>
        </w:tc>
        <w:tc>
          <w:tcPr>
            <w:tcW w:w="411" w:type="pct"/>
            <w:tcBorders>
              <w:top w:val="single" w:sz="4" w:space="0" w:color="auto"/>
            </w:tcBorders>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55,764</w:t>
            </w:r>
          </w:p>
        </w:tc>
        <w:tc>
          <w:tcPr>
            <w:tcW w:w="412" w:type="pct"/>
            <w:tcBorders>
              <w:top w:val="single" w:sz="4" w:space="0" w:color="auto"/>
            </w:tcBorders>
          </w:tcPr>
          <w:p w:rsidR="000919FC" w:rsidRPr="000919FC" w:rsidRDefault="000919FC" w:rsidP="000919FC">
            <w:pPr>
              <w:ind w:left="-100" w:right="-9"/>
              <w:jc w:val="right"/>
              <w:rPr>
                <w:rFonts w:asciiTheme="majorBidi" w:hAnsiTheme="majorBidi"/>
                <w:color w:val="000000"/>
                <w:sz w:val="23"/>
                <w:szCs w:val="23"/>
                <w:cs/>
              </w:rPr>
            </w:pPr>
            <w:r w:rsidRPr="000919FC">
              <w:rPr>
                <w:rFonts w:asciiTheme="majorBidi" w:hAnsiTheme="majorBidi"/>
                <w:color w:val="000000"/>
                <w:sz w:val="23"/>
                <w:szCs w:val="23"/>
              </w:rPr>
              <w:t>26,332</w:t>
            </w:r>
          </w:p>
        </w:tc>
        <w:tc>
          <w:tcPr>
            <w:tcW w:w="394" w:type="pct"/>
            <w:tcBorders>
              <w:top w:val="single" w:sz="4" w:space="0" w:color="auto"/>
            </w:tcBorders>
          </w:tcPr>
          <w:p w:rsidR="000919FC" w:rsidRPr="000919FC" w:rsidRDefault="000919FC" w:rsidP="000919FC">
            <w:pPr>
              <w:ind w:left="-100"/>
              <w:jc w:val="right"/>
              <w:rPr>
                <w:rFonts w:asciiTheme="majorBidi" w:hAnsiTheme="majorBidi"/>
                <w:color w:val="000000"/>
                <w:sz w:val="23"/>
                <w:szCs w:val="23"/>
                <w:cs/>
              </w:rPr>
            </w:pPr>
            <w:r w:rsidRPr="000919FC">
              <w:rPr>
                <w:rFonts w:asciiTheme="majorBidi" w:hAnsiTheme="majorBidi"/>
                <w:color w:val="000000"/>
                <w:sz w:val="23"/>
                <w:szCs w:val="23"/>
              </w:rPr>
              <w:t>347,756</w:t>
            </w:r>
          </w:p>
        </w:tc>
      </w:tr>
      <w:tr w:rsidR="00622332" w:rsidRPr="000919FC" w:rsidTr="00622332">
        <w:tc>
          <w:tcPr>
            <w:tcW w:w="1525" w:type="pct"/>
            <w:vAlign w:val="bottom"/>
          </w:tcPr>
          <w:p w:rsidR="000919FC" w:rsidRPr="00B6453E" w:rsidRDefault="000919FC" w:rsidP="000919FC">
            <w:pPr>
              <w:ind w:left="81" w:right="-103"/>
              <w:jc w:val="thaiDistribute"/>
              <w:rPr>
                <w:rFonts w:asciiTheme="majorBidi" w:hAnsiTheme="majorBidi"/>
                <w:sz w:val="23"/>
                <w:szCs w:val="23"/>
              </w:rPr>
            </w:pPr>
            <w:r>
              <w:rPr>
                <w:rFonts w:asciiTheme="majorBidi" w:hAnsiTheme="majorBidi"/>
                <w:sz w:val="23"/>
                <w:szCs w:val="23"/>
              </w:rPr>
              <w:t>Acquisition</w:t>
            </w:r>
          </w:p>
        </w:tc>
        <w:tc>
          <w:tcPr>
            <w:tcW w:w="340" w:type="pct"/>
          </w:tcPr>
          <w:p w:rsidR="000919FC" w:rsidRPr="000919FC" w:rsidRDefault="000919FC" w:rsidP="000919FC">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601" w:type="pct"/>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5,389</w:t>
            </w:r>
          </w:p>
        </w:tc>
        <w:tc>
          <w:tcPr>
            <w:tcW w:w="493" w:type="pct"/>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295</w:t>
            </w:r>
          </w:p>
        </w:tc>
        <w:tc>
          <w:tcPr>
            <w:tcW w:w="411" w:type="pct"/>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1,682</w:t>
            </w:r>
          </w:p>
        </w:tc>
        <w:tc>
          <w:tcPr>
            <w:tcW w:w="412" w:type="pct"/>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11,588</w:t>
            </w:r>
          </w:p>
        </w:tc>
        <w:tc>
          <w:tcPr>
            <w:tcW w:w="394" w:type="pct"/>
          </w:tcPr>
          <w:p w:rsidR="000919FC" w:rsidRPr="000919FC" w:rsidRDefault="000919FC" w:rsidP="000919FC">
            <w:pPr>
              <w:ind w:left="-100"/>
              <w:jc w:val="right"/>
              <w:rPr>
                <w:rFonts w:asciiTheme="majorBidi" w:hAnsiTheme="majorBidi"/>
                <w:color w:val="000000"/>
                <w:sz w:val="23"/>
                <w:szCs w:val="23"/>
              </w:rPr>
            </w:pPr>
            <w:r w:rsidRPr="000919FC">
              <w:rPr>
                <w:rFonts w:asciiTheme="majorBidi" w:hAnsiTheme="majorBidi"/>
                <w:color w:val="000000"/>
                <w:sz w:val="23"/>
                <w:szCs w:val="23"/>
              </w:rPr>
              <w:t>18,954</w:t>
            </w:r>
          </w:p>
        </w:tc>
      </w:tr>
      <w:tr w:rsidR="00622332" w:rsidRPr="000919FC" w:rsidTr="00622332">
        <w:tc>
          <w:tcPr>
            <w:tcW w:w="1525" w:type="pct"/>
            <w:vAlign w:val="bottom"/>
          </w:tcPr>
          <w:p w:rsidR="000919FC" w:rsidRPr="00B6453E" w:rsidRDefault="000919FC" w:rsidP="000919FC">
            <w:pPr>
              <w:ind w:left="270" w:right="-103" w:hanging="180"/>
              <w:jc w:val="thaiDistribute"/>
              <w:rPr>
                <w:rFonts w:asciiTheme="majorBidi" w:hAnsiTheme="majorBidi"/>
                <w:sz w:val="23"/>
                <w:szCs w:val="23"/>
                <w:cs/>
              </w:rPr>
            </w:pPr>
            <w:r w:rsidRPr="00971AE3">
              <w:rPr>
                <w:rFonts w:asciiTheme="majorBidi" w:hAnsiTheme="majorBidi"/>
                <w:sz w:val="23"/>
                <w:szCs w:val="23"/>
              </w:rPr>
              <w:t xml:space="preserve">Reclassify </w:t>
            </w:r>
            <w:r>
              <w:rPr>
                <w:rFonts w:asciiTheme="majorBidi" w:hAnsiTheme="majorBidi"/>
                <w:sz w:val="23"/>
                <w:szCs w:val="23"/>
              </w:rPr>
              <w:t>is</w:t>
            </w:r>
            <w:r w:rsidRPr="00094DDF">
              <w:rPr>
                <w:rFonts w:asciiTheme="majorBidi" w:hAnsiTheme="majorBidi"/>
                <w:sz w:val="23"/>
                <w:szCs w:val="23"/>
              </w:rPr>
              <w:t xml:space="preserve"> Land awaiting development</w:t>
            </w:r>
            <w:r w:rsidRPr="00B6453E">
              <w:rPr>
                <w:rFonts w:asciiTheme="majorBidi" w:hAnsiTheme="majorBidi"/>
                <w:sz w:val="23"/>
                <w:szCs w:val="23"/>
                <w:cs/>
              </w:rPr>
              <w:t xml:space="preserve"> </w:t>
            </w:r>
            <w:r>
              <w:rPr>
                <w:rFonts w:asciiTheme="majorBidi" w:hAnsiTheme="majorBidi"/>
                <w:sz w:val="23"/>
                <w:szCs w:val="23"/>
              </w:rPr>
              <w:t>and</w:t>
            </w:r>
            <w:r w:rsidRPr="00971AE3">
              <w:rPr>
                <w:rFonts w:asciiTheme="majorBidi" w:hAnsiTheme="majorBidi"/>
                <w:sz w:val="23"/>
                <w:szCs w:val="23"/>
              </w:rPr>
              <w:t xml:space="preserve"> </w:t>
            </w:r>
            <w:r w:rsidRPr="00094DDF">
              <w:rPr>
                <w:rFonts w:asciiTheme="majorBidi" w:hAnsiTheme="majorBidi"/>
                <w:sz w:val="23"/>
                <w:szCs w:val="23"/>
              </w:rPr>
              <w:t>Intangible assets</w:t>
            </w:r>
          </w:p>
        </w:tc>
        <w:tc>
          <w:tcPr>
            <w:tcW w:w="340" w:type="pct"/>
            <w:vAlign w:val="bottom"/>
          </w:tcPr>
          <w:p w:rsidR="000919FC" w:rsidRPr="000919FC" w:rsidRDefault="000919FC" w:rsidP="000919FC">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(49,297)</w:t>
            </w:r>
          </w:p>
        </w:tc>
        <w:tc>
          <w:tcPr>
            <w:tcW w:w="601" w:type="pct"/>
            <w:vAlign w:val="bottom"/>
          </w:tcPr>
          <w:p w:rsidR="000919FC" w:rsidRPr="000919FC" w:rsidRDefault="000919FC" w:rsidP="000919FC">
            <w:pPr>
              <w:ind w:left="-100" w:right="-9"/>
              <w:jc w:val="right"/>
              <w:rPr>
                <w:rFonts w:asciiTheme="majorBidi" w:hAnsiTheme="majorBidi"/>
                <w:color w:val="000000"/>
                <w:sz w:val="23"/>
                <w:szCs w:val="23"/>
                <w:cs/>
              </w:rPr>
            </w:pPr>
            <w:r w:rsidRPr="000919FC">
              <w:rPr>
                <w:rFonts w:asciiTheme="majorBidi" w:hAnsiTheme="majorBidi"/>
                <w:color w:val="000000"/>
                <w:sz w:val="23"/>
                <w:szCs w:val="23"/>
              </w:rPr>
              <w:t>-</w:t>
            </w:r>
          </w:p>
        </w:tc>
        <w:tc>
          <w:tcPr>
            <w:tcW w:w="401" w:type="pct"/>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1" w:type="pct"/>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(906)</w:t>
            </w:r>
          </w:p>
        </w:tc>
        <w:tc>
          <w:tcPr>
            <w:tcW w:w="412" w:type="pct"/>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394" w:type="pct"/>
            <w:vAlign w:val="bottom"/>
          </w:tcPr>
          <w:p w:rsidR="000919FC" w:rsidRPr="000919FC" w:rsidRDefault="000919FC" w:rsidP="000919FC">
            <w:pPr>
              <w:ind w:left="-100"/>
              <w:jc w:val="right"/>
              <w:rPr>
                <w:rFonts w:asciiTheme="majorBidi" w:hAnsiTheme="majorBidi"/>
                <w:color w:val="000000"/>
                <w:sz w:val="23"/>
                <w:szCs w:val="23"/>
              </w:rPr>
            </w:pPr>
            <w:r w:rsidRPr="000919FC">
              <w:rPr>
                <w:rFonts w:asciiTheme="majorBidi" w:hAnsiTheme="majorBidi"/>
                <w:color w:val="000000"/>
                <w:sz w:val="23"/>
                <w:szCs w:val="23"/>
              </w:rPr>
              <w:t>(50,203)</w:t>
            </w:r>
          </w:p>
        </w:tc>
      </w:tr>
      <w:tr w:rsidR="00622332" w:rsidRPr="000919FC" w:rsidTr="00622332">
        <w:tc>
          <w:tcPr>
            <w:tcW w:w="1525" w:type="pct"/>
            <w:vAlign w:val="bottom"/>
          </w:tcPr>
          <w:p w:rsidR="000919FC" w:rsidRPr="00B6453E" w:rsidRDefault="000919FC" w:rsidP="000919FC">
            <w:pPr>
              <w:ind w:left="81" w:right="-103"/>
              <w:jc w:val="thaiDistribute"/>
              <w:rPr>
                <w:rFonts w:asciiTheme="majorBidi" w:hAnsiTheme="majorBidi"/>
                <w:sz w:val="23"/>
                <w:szCs w:val="23"/>
                <w:cs/>
              </w:rPr>
            </w:pPr>
            <w:r w:rsidRPr="00094DDF">
              <w:rPr>
                <w:rFonts w:asciiTheme="majorBidi" w:hAnsiTheme="majorBidi"/>
                <w:sz w:val="23"/>
                <w:szCs w:val="23"/>
              </w:rPr>
              <w:t>Disposals</w:t>
            </w:r>
            <w:r w:rsidRPr="00B6453E">
              <w:rPr>
                <w:rFonts w:asciiTheme="majorBidi" w:hAnsiTheme="majorBidi"/>
                <w:sz w:val="23"/>
                <w:szCs w:val="23"/>
              </w:rPr>
              <w:t xml:space="preserve"> /</w:t>
            </w:r>
            <w:r w:rsidRPr="00094DDF">
              <w:rPr>
                <w:rFonts w:asciiTheme="majorBidi" w:hAnsiTheme="majorBidi"/>
                <w:sz w:val="23"/>
                <w:szCs w:val="23"/>
              </w:rPr>
              <w:t xml:space="preserve"> </w:t>
            </w:r>
            <w:r>
              <w:rPr>
                <w:rFonts w:asciiTheme="majorBidi" w:hAnsiTheme="majorBidi"/>
                <w:sz w:val="23"/>
                <w:szCs w:val="23"/>
              </w:rPr>
              <w:t>write off</w:t>
            </w:r>
          </w:p>
        </w:tc>
        <w:tc>
          <w:tcPr>
            <w:tcW w:w="340" w:type="pct"/>
            <w:tcBorders>
              <w:bottom w:val="single" w:sz="4" w:space="0" w:color="auto"/>
            </w:tcBorders>
            <w:vAlign w:val="bottom"/>
          </w:tcPr>
          <w:p w:rsidR="000919FC" w:rsidRPr="000919FC" w:rsidRDefault="000919FC" w:rsidP="000919FC">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tcBorders>
              <w:bottom w:val="single" w:sz="4" w:space="0" w:color="auto"/>
            </w:tcBorders>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601" w:type="pct"/>
            <w:tcBorders>
              <w:bottom w:val="single" w:sz="4" w:space="0" w:color="auto"/>
            </w:tcBorders>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Borders>
              <w:bottom w:val="single" w:sz="4" w:space="0" w:color="auto"/>
            </w:tcBorders>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(5,030)</w:t>
            </w:r>
          </w:p>
        </w:tc>
        <w:tc>
          <w:tcPr>
            <w:tcW w:w="493" w:type="pct"/>
            <w:tcBorders>
              <w:bottom w:val="single" w:sz="4" w:space="0" w:color="auto"/>
            </w:tcBorders>
            <w:vAlign w:val="bottom"/>
          </w:tcPr>
          <w:p w:rsidR="000919FC" w:rsidRPr="000919FC" w:rsidRDefault="000919FC" w:rsidP="000919FC">
            <w:pPr>
              <w:ind w:left="-100" w:right="-44"/>
              <w:jc w:val="right"/>
              <w:rPr>
                <w:rFonts w:asciiTheme="majorBidi" w:hAnsiTheme="majorBidi"/>
                <w:color w:val="000000"/>
                <w:sz w:val="23"/>
                <w:szCs w:val="23"/>
              </w:rPr>
            </w:pPr>
            <w:r w:rsidRPr="000919FC">
              <w:rPr>
                <w:rFonts w:asciiTheme="majorBidi" w:hAnsiTheme="majorBidi"/>
                <w:color w:val="000000"/>
                <w:sz w:val="23"/>
                <w:szCs w:val="23"/>
              </w:rPr>
              <w:t>(5,423)</w:t>
            </w:r>
          </w:p>
        </w:tc>
        <w:tc>
          <w:tcPr>
            <w:tcW w:w="411" w:type="pct"/>
            <w:tcBorders>
              <w:bottom w:val="single" w:sz="4" w:space="0" w:color="auto"/>
            </w:tcBorders>
            <w:vAlign w:val="bottom"/>
          </w:tcPr>
          <w:p w:rsidR="000919FC" w:rsidRPr="000919FC" w:rsidRDefault="000919FC" w:rsidP="000919FC">
            <w:pPr>
              <w:ind w:left="-100" w:right="-39"/>
              <w:jc w:val="right"/>
              <w:rPr>
                <w:rFonts w:asciiTheme="majorBidi" w:hAnsiTheme="majorBidi"/>
                <w:color w:val="000000"/>
                <w:sz w:val="23"/>
                <w:szCs w:val="23"/>
              </w:rPr>
            </w:pPr>
            <w:r w:rsidRPr="000919FC">
              <w:rPr>
                <w:rFonts w:asciiTheme="majorBidi" w:hAnsiTheme="majorBidi"/>
                <w:color w:val="000000"/>
                <w:sz w:val="23"/>
                <w:szCs w:val="23"/>
              </w:rPr>
              <w:t>(4,838)</w:t>
            </w:r>
          </w:p>
        </w:tc>
        <w:tc>
          <w:tcPr>
            <w:tcW w:w="412" w:type="pct"/>
            <w:tcBorders>
              <w:bottom w:val="single" w:sz="4" w:space="0" w:color="auto"/>
            </w:tcBorders>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(260)</w:t>
            </w:r>
          </w:p>
        </w:tc>
        <w:tc>
          <w:tcPr>
            <w:tcW w:w="394" w:type="pct"/>
            <w:tcBorders>
              <w:bottom w:val="single" w:sz="4" w:space="0" w:color="auto"/>
            </w:tcBorders>
            <w:vAlign w:val="bottom"/>
          </w:tcPr>
          <w:p w:rsidR="000919FC" w:rsidRPr="000919FC" w:rsidRDefault="000919FC" w:rsidP="000919FC">
            <w:pPr>
              <w:ind w:left="-100" w:right="-44"/>
              <w:jc w:val="right"/>
              <w:rPr>
                <w:rFonts w:asciiTheme="majorBidi" w:hAnsiTheme="majorBidi"/>
                <w:color w:val="000000"/>
                <w:sz w:val="23"/>
                <w:szCs w:val="23"/>
              </w:rPr>
            </w:pPr>
            <w:r w:rsidRPr="000919FC">
              <w:rPr>
                <w:rFonts w:asciiTheme="majorBidi" w:hAnsiTheme="majorBidi"/>
                <w:color w:val="000000"/>
                <w:sz w:val="23"/>
                <w:szCs w:val="23"/>
              </w:rPr>
              <w:t>(15,551)</w:t>
            </w:r>
          </w:p>
        </w:tc>
      </w:tr>
      <w:tr w:rsidR="00622332" w:rsidRPr="000919FC" w:rsidTr="00622332">
        <w:tc>
          <w:tcPr>
            <w:tcW w:w="1525" w:type="pct"/>
            <w:vAlign w:val="bottom"/>
          </w:tcPr>
          <w:p w:rsidR="000919FC" w:rsidRPr="00B6453E" w:rsidRDefault="000919FC" w:rsidP="000919FC">
            <w:pPr>
              <w:ind w:left="81" w:right="-103"/>
              <w:jc w:val="thaiDistribute"/>
              <w:rPr>
                <w:rFonts w:asciiTheme="majorBidi" w:hAnsiTheme="majorBidi"/>
                <w:sz w:val="23"/>
                <w:szCs w:val="23"/>
              </w:rPr>
            </w:pPr>
            <w:r>
              <w:rPr>
                <w:rFonts w:asciiTheme="majorBidi" w:hAnsiTheme="majorBidi"/>
                <w:sz w:val="23"/>
                <w:szCs w:val="23"/>
              </w:rPr>
              <w:t>As at December 31, 201</w:t>
            </w:r>
            <w:r>
              <w:rPr>
                <w:rFonts w:asciiTheme="majorBidi" w:hAnsiTheme="majorBidi"/>
                <w:sz w:val="23"/>
                <w:szCs w:val="23"/>
                <w:cs/>
              </w:rPr>
              <w:t>6</w:t>
            </w:r>
          </w:p>
        </w:tc>
        <w:tc>
          <w:tcPr>
            <w:tcW w:w="340" w:type="pct"/>
            <w:tcBorders>
              <w:top w:val="single" w:sz="4" w:space="0" w:color="auto"/>
              <w:bottom w:val="single" w:sz="4" w:space="0" w:color="auto"/>
            </w:tcBorders>
            <w:vAlign w:val="bottom"/>
          </w:tcPr>
          <w:p w:rsidR="000919FC" w:rsidRPr="000919FC" w:rsidRDefault="000919FC" w:rsidP="000919FC">
            <w:pPr>
              <w:ind w:left="-100" w:right="57"/>
              <w:jc w:val="right"/>
              <w:rPr>
                <w:rFonts w:asciiTheme="majorBidi" w:hAnsiTheme="majorBidi"/>
                <w:color w:val="000000"/>
                <w:sz w:val="23"/>
                <w:szCs w:val="23"/>
              </w:rPr>
            </w:pPr>
            <w:r w:rsidRPr="000919FC">
              <w:rPr>
                <w:rFonts w:asciiTheme="majorBidi" w:hAnsiTheme="majorBidi"/>
                <w:color w:val="000000"/>
                <w:sz w:val="23"/>
                <w:szCs w:val="23"/>
              </w:rPr>
              <w:t>20,425</w:t>
            </w:r>
          </w:p>
        </w:tc>
        <w:tc>
          <w:tcPr>
            <w:tcW w:w="423" w:type="pct"/>
            <w:tcBorders>
              <w:top w:val="single" w:sz="4" w:space="0" w:color="auto"/>
              <w:bottom w:val="single" w:sz="4" w:space="0" w:color="auto"/>
            </w:tcBorders>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45,000</w:t>
            </w:r>
          </w:p>
        </w:tc>
        <w:tc>
          <w:tcPr>
            <w:tcW w:w="601" w:type="pct"/>
            <w:tcBorders>
              <w:top w:val="single" w:sz="4" w:space="0" w:color="auto"/>
              <w:bottom w:val="single" w:sz="4" w:space="0" w:color="auto"/>
            </w:tcBorders>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29,065</w:t>
            </w:r>
          </w:p>
        </w:tc>
        <w:tc>
          <w:tcPr>
            <w:tcW w:w="401" w:type="pct"/>
            <w:tcBorders>
              <w:top w:val="single" w:sz="4" w:space="0" w:color="auto"/>
              <w:bottom w:val="single" w:sz="4" w:space="0" w:color="auto"/>
            </w:tcBorders>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4,167</w:t>
            </w:r>
          </w:p>
        </w:tc>
        <w:tc>
          <w:tcPr>
            <w:tcW w:w="493" w:type="pct"/>
            <w:tcBorders>
              <w:top w:val="single" w:sz="4" w:space="0" w:color="auto"/>
              <w:bottom w:val="single" w:sz="4" w:space="0" w:color="auto"/>
            </w:tcBorders>
            <w:vAlign w:val="bottom"/>
          </w:tcPr>
          <w:p w:rsidR="000919FC" w:rsidRPr="000919FC" w:rsidRDefault="000919FC" w:rsidP="000919FC">
            <w:pPr>
              <w:ind w:left="-100" w:right="-44"/>
              <w:jc w:val="right"/>
              <w:rPr>
                <w:rFonts w:asciiTheme="majorBidi" w:hAnsiTheme="majorBidi"/>
                <w:color w:val="000000"/>
                <w:sz w:val="23"/>
                <w:szCs w:val="23"/>
              </w:rPr>
            </w:pPr>
            <w:r w:rsidRPr="000919FC">
              <w:rPr>
                <w:rFonts w:asciiTheme="majorBidi" w:hAnsiTheme="majorBidi"/>
                <w:color w:val="000000"/>
                <w:sz w:val="23"/>
                <w:szCs w:val="23"/>
              </w:rPr>
              <w:t>112,937</w:t>
            </w:r>
          </w:p>
        </w:tc>
        <w:tc>
          <w:tcPr>
            <w:tcW w:w="411" w:type="pct"/>
            <w:tcBorders>
              <w:top w:val="single" w:sz="4" w:space="0" w:color="auto"/>
              <w:bottom w:val="single" w:sz="4" w:space="0" w:color="auto"/>
            </w:tcBorders>
            <w:vAlign w:val="bottom"/>
          </w:tcPr>
          <w:p w:rsidR="000919FC" w:rsidRPr="000919FC" w:rsidRDefault="000919FC" w:rsidP="000919FC">
            <w:pPr>
              <w:ind w:left="-100" w:right="-39"/>
              <w:jc w:val="right"/>
              <w:rPr>
                <w:rFonts w:asciiTheme="majorBidi" w:hAnsiTheme="majorBidi"/>
                <w:color w:val="000000"/>
                <w:sz w:val="23"/>
                <w:szCs w:val="23"/>
              </w:rPr>
            </w:pPr>
            <w:r w:rsidRPr="000919FC">
              <w:rPr>
                <w:rFonts w:asciiTheme="majorBidi" w:hAnsiTheme="majorBidi"/>
                <w:color w:val="000000"/>
                <w:sz w:val="23"/>
                <w:szCs w:val="23"/>
              </w:rPr>
              <w:t>51,702</w:t>
            </w:r>
          </w:p>
        </w:tc>
        <w:tc>
          <w:tcPr>
            <w:tcW w:w="412" w:type="pct"/>
            <w:tcBorders>
              <w:top w:val="single" w:sz="4" w:space="0" w:color="auto"/>
              <w:bottom w:val="single" w:sz="4" w:space="0" w:color="auto"/>
            </w:tcBorders>
            <w:vAlign w:val="bottom"/>
          </w:tcPr>
          <w:p w:rsidR="000919FC" w:rsidRPr="000919FC" w:rsidRDefault="000919FC" w:rsidP="000919FC">
            <w:pPr>
              <w:ind w:left="-100" w:right="-9"/>
              <w:jc w:val="right"/>
              <w:rPr>
                <w:rFonts w:asciiTheme="majorBidi" w:hAnsiTheme="majorBidi"/>
                <w:color w:val="000000"/>
                <w:sz w:val="23"/>
                <w:szCs w:val="23"/>
              </w:rPr>
            </w:pPr>
            <w:r w:rsidRPr="000919FC">
              <w:rPr>
                <w:rFonts w:asciiTheme="majorBidi" w:hAnsiTheme="majorBidi"/>
                <w:color w:val="000000"/>
                <w:sz w:val="23"/>
                <w:szCs w:val="23"/>
              </w:rPr>
              <w:t>37,660</w:t>
            </w:r>
          </w:p>
        </w:tc>
        <w:tc>
          <w:tcPr>
            <w:tcW w:w="394" w:type="pct"/>
            <w:tcBorders>
              <w:top w:val="single" w:sz="4" w:space="0" w:color="auto"/>
              <w:bottom w:val="single" w:sz="4" w:space="0" w:color="auto"/>
            </w:tcBorders>
            <w:vAlign w:val="bottom"/>
          </w:tcPr>
          <w:p w:rsidR="000919FC" w:rsidRPr="000919FC" w:rsidRDefault="000919FC" w:rsidP="000919FC">
            <w:pPr>
              <w:ind w:left="-100" w:right="-44"/>
              <w:jc w:val="right"/>
              <w:rPr>
                <w:rFonts w:asciiTheme="majorBidi" w:hAnsiTheme="majorBidi"/>
                <w:color w:val="000000"/>
                <w:sz w:val="23"/>
                <w:szCs w:val="23"/>
              </w:rPr>
            </w:pPr>
            <w:r w:rsidRPr="000919FC">
              <w:rPr>
                <w:rFonts w:asciiTheme="majorBidi" w:hAnsiTheme="majorBidi"/>
                <w:color w:val="000000"/>
                <w:sz w:val="23"/>
                <w:szCs w:val="23"/>
              </w:rPr>
              <w:t>300,956</w:t>
            </w:r>
          </w:p>
        </w:tc>
      </w:tr>
      <w:tr w:rsidR="00622332" w:rsidRPr="000919FC" w:rsidTr="00622332">
        <w:tc>
          <w:tcPr>
            <w:tcW w:w="1525" w:type="pct"/>
            <w:vAlign w:val="bottom"/>
          </w:tcPr>
          <w:p w:rsidR="000919FC" w:rsidRPr="00022343" w:rsidRDefault="000919FC" w:rsidP="00B030F6">
            <w:pPr>
              <w:ind w:left="81" w:right="-103"/>
              <w:jc w:val="thaiDistribute"/>
              <w:rPr>
                <w:rFonts w:asciiTheme="majorBidi" w:hAnsiTheme="majorBidi"/>
                <w:sz w:val="6"/>
                <w:szCs w:val="6"/>
                <w:cs/>
              </w:rPr>
            </w:pPr>
          </w:p>
        </w:tc>
        <w:tc>
          <w:tcPr>
            <w:tcW w:w="340" w:type="pct"/>
          </w:tcPr>
          <w:p w:rsidR="000919FC" w:rsidRPr="00022343" w:rsidRDefault="000919FC" w:rsidP="00B030F6">
            <w:pPr>
              <w:ind w:left="-100" w:right="57"/>
              <w:jc w:val="right"/>
              <w:rPr>
                <w:rFonts w:asciiTheme="majorBidi" w:hAnsiTheme="majorBidi"/>
                <w:color w:val="000000"/>
                <w:sz w:val="6"/>
                <w:szCs w:val="6"/>
              </w:rPr>
            </w:pPr>
          </w:p>
        </w:tc>
        <w:tc>
          <w:tcPr>
            <w:tcW w:w="423" w:type="pct"/>
          </w:tcPr>
          <w:p w:rsidR="000919FC" w:rsidRPr="00022343" w:rsidRDefault="000919FC" w:rsidP="00B030F6">
            <w:pPr>
              <w:ind w:left="-100" w:right="-9"/>
              <w:jc w:val="right"/>
              <w:rPr>
                <w:rFonts w:asciiTheme="majorBidi" w:hAnsiTheme="majorBidi"/>
                <w:color w:val="000000"/>
                <w:sz w:val="6"/>
                <w:szCs w:val="6"/>
              </w:rPr>
            </w:pPr>
          </w:p>
        </w:tc>
        <w:tc>
          <w:tcPr>
            <w:tcW w:w="601" w:type="pct"/>
            <w:vAlign w:val="bottom"/>
          </w:tcPr>
          <w:p w:rsidR="000919FC" w:rsidRPr="00022343" w:rsidRDefault="000919FC" w:rsidP="00B030F6">
            <w:pPr>
              <w:ind w:left="-100" w:right="-9"/>
              <w:jc w:val="right"/>
              <w:rPr>
                <w:rFonts w:asciiTheme="majorBidi" w:hAnsiTheme="majorBidi"/>
                <w:color w:val="000000"/>
                <w:sz w:val="6"/>
                <w:szCs w:val="6"/>
              </w:rPr>
            </w:pPr>
          </w:p>
        </w:tc>
        <w:tc>
          <w:tcPr>
            <w:tcW w:w="401" w:type="pct"/>
          </w:tcPr>
          <w:p w:rsidR="000919FC" w:rsidRPr="00022343" w:rsidRDefault="000919FC" w:rsidP="00B030F6">
            <w:pPr>
              <w:ind w:left="-100" w:right="-9"/>
              <w:jc w:val="right"/>
              <w:rPr>
                <w:rFonts w:asciiTheme="majorBidi" w:hAnsiTheme="majorBidi"/>
                <w:color w:val="000000"/>
                <w:sz w:val="6"/>
                <w:szCs w:val="6"/>
              </w:rPr>
            </w:pPr>
          </w:p>
        </w:tc>
        <w:tc>
          <w:tcPr>
            <w:tcW w:w="493" w:type="pct"/>
            <w:vAlign w:val="bottom"/>
          </w:tcPr>
          <w:p w:rsidR="000919FC" w:rsidRPr="00022343" w:rsidRDefault="000919FC" w:rsidP="00B030F6">
            <w:pPr>
              <w:ind w:left="-100" w:right="-9"/>
              <w:jc w:val="right"/>
              <w:rPr>
                <w:rFonts w:asciiTheme="majorBidi" w:hAnsiTheme="majorBidi"/>
                <w:color w:val="000000"/>
                <w:sz w:val="6"/>
                <w:szCs w:val="6"/>
              </w:rPr>
            </w:pPr>
          </w:p>
        </w:tc>
        <w:tc>
          <w:tcPr>
            <w:tcW w:w="411" w:type="pct"/>
          </w:tcPr>
          <w:p w:rsidR="000919FC" w:rsidRPr="00022343" w:rsidRDefault="000919FC" w:rsidP="00B030F6">
            <w:pPr>
              <w:ind w:left="-100" w:right="-9"/>
              <w:jc w:val="right"/>
              <w:rPr>
                <w:rFonts w:asciiTheme="majorBidi" w:hAnsiTheme="majorBidi"/>
                <w:color w:val="000000"/>
                <w:sz w:val="6"/>
                <w:szCs w:val="6"/>
              </w:rPr>
            </w:pPr>
          </w:p>
        </w:tc>
        <w:tc>
          <w:tcPr>
            <w:tcW w:w="412" w:type="pct"/>
          </w:tcPr>
          <w:p w:rsidR="000919FC" w:rsidRPr="00022343" w:rsidRDefault="000919FC" w:rsidP="00B030F6">
            <w:pPr>
              <w:ind w:left="-100" w:right="-9"/>
              <w:jc w:val="right"/>
              <w:rPr>
                <w:rFonts w:asciiTheme="majorBidi" w:hAnsiTheme="majorBidi"/>
                <w:color w:val="000000"/>
                <w:sz w:val="6"/>
                <w:szCs w:val="6"/>
              </w:rPr>
            </w:pPr>
          </w:p>
        </w:tc>
        <w:tc>
          <w:tcPr>
            <w:tcW w:w="394" w:type="pct"/>
            <w:vAlign w:val="bottom"/>
          </w:tcPr>
          <w:p w:rsidR="000919FC" w:rsidRPr="00022343" w:rsidRDefault="000919FC" w:rsidP="00B030F6">
            <w:pPr>
              <w:ind w:left="-100"/>
              <w:jc w:val="right"/>
              <w:rPr>
                <w:rFonts w:asciiTheme="majorBidi" w:hAnsiTheme="majorBidi"/>
                <w:color w:val="000000"/>
                <w:sz w:val="6"/>
                <w:szCs w:val="6"/>
              </w:rPr>
            </w:pPr>
          </w:p>
        </w:tc>
      </w:tr>
      <w:tr w:rsidR="00622332" w:rsidRPr="000919FC" w:rsidTr="00622332">
        <w:tc>
          <w:tcPr>
            <w:tcW w:w="1525" w:type="pct"/>
            <w:vAlign w:val="bottom"/>
          </w:tcPr>
          <w:p w:rsidR="009816E1" w:rsidRPr="00967D7A" w:rsidRDefault="009816E1" w:rsidP="009816E1">
            <w:pPr>
              <w:ind w:left="-81" w:right="-103"/>
              <w:jc w:val="thaiDistribute"/>
              <w:rPr>
                <w:rFonts w:asciiTheme="majorBidi" w:hAnsiTheme="majorBidi"/>
                <w:b/>
                <w:bCs/>
                <w:sz w:val="23"/>
                <w:szCs w:val="23"/>
                <w:lang w:val="en-US"/>
              </w:rPr>
            </w:pPr>
            <w:r w:rsidRPr="009816E1">
              <w:rPr>
                <w:rFonts w:asciiTheme="majorBidi" w:hAnsiTheme="majorBidi"/>
                <w:b/>
                <w:bCs/>
                <w:sz w:val="23"/>
                <w:szCs w:val="23"/>
                <w:lang w:val="en-US"/>
              </w:rPr>
              <w:t>Incremental amount</w:t>
            </w:r>
            <w:r>
              <w:rPr>
                <w:rFonts w:asciiTheme="majorBidi" w:hAnsiTheme="majorBidi"/>
                <w:b/>
                <w:bCs/>
                <w:sz w:val="23"/>
                <w:szCs w:val="23"/>
                <w:lang w:val="en-US"/>
              </w:rPr>
              <w:t xml:space="preserve"> </w:t>
            </w:r>
            <w:r w:rsidRPr="00967D7A">
              <w:rPr>
                <w:rFonts w:asciiTheme="majorBidi" w:hAnsiTheme="majorBidi"/>
                <w:b/>
                <w:bCs/>
                <w:sz w:val="23"/>
                <w:szCs w:val="23"/>
                <w:lang w:val="en-US"/>
              </w:rPr>
              <w:t>:</w:t>
            </w:r>
          </w:p>
        </w:tc>
        <w:tc>
          <w:tcPr>
            <w:tcW w:w="340" w:type="pct"/>
          </w:tcPr>
          <w:p w:rsidR="009816E1" w:rsidRPr="000919FC" w:rsidRDefault="009816E1" w:rsidP="009816E1">
            <w:pPr>
              <w:ind w:left="-100" w:right="57"/>
              <w:jc w:val="right"/>
              <w:rPr>
                <w:rFonts w:asciiTheme="majorBidi" w:hAnsiTheme="majorBidi"/>
                <w:color w:val="000000"/>
                <w:sz w:val="23"/>
                <w:szCs w:val="23"/>
              </w:rPr>
            </w:pPr>
          </w:p>
        </w:tc>
        <w:tc>
          <w:tcPr>
            <w:tcW w:w="423" w:type="pct"/>
          </w:tcPr>
          <w:p w:rsidR="009816E1" w:rsidRPr="000919FC" w:rsidRDefault="009816E1" w:rsidP="009816E1">
            <w:pPr>
              <w:ind w:left="-100" w:right="-9"/>
              <w:jc w:val="right"/>
              <w:rPr>
                <w:rFonts w:asciiTheme="majorBidi" w:hAnsiTheme="majorBidi"/>
                <w:color w:val="000000"/>
                <w:sz w:val="23"/>
                <w:szCs w:val="23"/>
              </w:rPr>
            </w:pPr>
          </w:p>
        </w:tc>
        <w:tc>
          <w:tcPr>
            <w:tcW w:w="601" w:type="pct"/>
            <w:vAlign w:val="bottom"/>
          </w:tcPr>
          <w:p w:rsidR="009816E1" w:rsidRPr="000919FC" w:rsidRDefault="009816E1" w:rsidP="009816E1">
            <w:pPr>
              <w:ind w:left="-100" w:right="-9"/>
              <w:jc w:val="right"/>
              <w:rPr>
                <w:rFonts w:asciiTheme="majorBidi" w:hAnsiTheme="majorBidi"/>
                <w:color w:val="000000"/>
                <w:sz w:val="23"/>
                <w:szCs w:val="23"/>
              </w:rPr>
            </w:pPr>
          </w:p>
        </w:tc>
        <w:tc>
          <w:tcPr>
            <w:tcW w:w="401" w:type="pct"/>
          </w:tcPr>
          <w:p w:rsidR="009816E1" w:rsidRPr="000919FC" w:rsidRDefault="009816E1" w:rsidP="009816E1">
            <w:pPr>
              <w:ind w:left="-100" w:right="-9"/>
              <w:jc w:val="right"/>
              <w:rPr>
                <w:rFonts w:asciiTheme="majorBidi" w:hAnsiTheme="majorBidi"/>
                <w:color w:val="000000"/>
                <w:sz w:val="23"/>
                <w:szCs w:val="23"/>
              </w:rPr>
            </w:pPr>
          </w:p>
        </w:tc>
        <w:tc>
          <w:tcPr>
            <w:tcW w:w="493" w:type="pct"/>
            <w:vAlign w:val="bottom"/>
          </w:tcPr>
          <w:p w:rsidR="009816E1" w:rsidRPr="000919FC" w:rsidRDefault="009816E1" w:rsidP="009816E1">
            <w:pPr>
              <w:ind w:left="-100" w:right="-9"/>
              <w:jc w:val="right"/>
              <w:rPr>
                <w:rFonts w:asciiTheme="majorBidi" w:hAnsiTheme="majorBidi"/>
                <w:color w:val="000000"/>
                <w:sz w:val="23"/>
                <w:szCs w:val="23"/>
              </w:rPr>
            </w:pPr>
          </w:p>
        </w:tc>
        <w:tc>
          <w:tcPr>
            <w:tcW w:w="411" w:type="pct"/>
          </w:tcPr>
          <w:p w:rsidR="009816E1" w:rsidRPr="000919FC" w:rsidRDefault="009816E1" w:rsidP="009816E1">
            <w:pPr>
              <w:ind w:left="-100" w:right="-9"/>
              <w:jc w:val="right"/>
              <w:rPr>
                <w:rFonts w:asciiTheme="majorBidi" w:hAnsiTheme="majorBidi"/>
                <w:color w:val="000000"/>
                <w:sz w:val="23"/>
                <w:szCs w:val="23"/>
              </w:rPr>
            </w:pPr>
          </w:p>
        </w:tc>
        <w:tc>
          <w:tcPr>
            <w:tcW w:w="412" w:type="pct"/>
          </w:tcPr>
          <w:p w:rsidR="009816E1" w:rsidRPr="000919FC" w:rsidRDefault="009816E1" w:rsidP="009816E1">
            <w:pPr>
              <w:ind w:left="-100" w:right="-9"/>
              <w:jc w:val="right"/>
              <w:rPr>
                <w:rFonts w:asciiTheme="majorBidi" w:hAnsiTheme="majorBidi"/>
                <w:color w:val="000000"/>
                <w:sz w:val="23"/>
                <w:szCs w:val="23"/>
              </w:rPr>
            </w:pPr>
          </w:p>
        </w:tc>
        <w:tc>
          <w:tcPr>
            <w:tcW w:w="394" w:type="pct"/>
            <w:vAlign w:val="bottom"/>
          </w:tcPr>
          <w:p w:rsidR="009816E1" w:rsidRPr="000919FC" w:rsidRDefault="009816E1" w:rsidP="009816E1">
            <w:pPr>
              <w:ind w:left="-100"/>
              <w:jc w:val="right"/>
              <w:rPr>
                <w:rFonts w:asciiTheme="majorBidi" w:hAnsiTheme="majorBidi"/>
                <w:color w:val="000000"/>
                <w:sz w:val="23"/>
                <w:szCs w:val="23"/>
              </w:rPr>
            </w:pPr>
          </w:p>
        </w:tc>
      </w:tr>
      <w:tr w:rsidR="00622332" w:rsidRPr="000919FC" w:rsidTr="00622332">
        <w:tc>
          <w:tcPr>
            <w:tcW w:w="1525" w:type="pct"/>
          </w:tcPr>
          <w:p w:rsidR="007230FB" w:rsidRPr="00971AE3" w:rsidRDefault="00E76FFE" w:rsidP="007230FB">
            <w:pPr>
              <w:ind w:left="180" w:right="-103" w:hanging="99"/>
              <w:rPr>
                <w:rFonts w:asciiTheme="majorBidi" w:hAnsiTheme="majorBidi"/>
                <w:sz w:val="23"/>
                <w:szCs w:val="23"/>
              </w:rPr>
            </w:pPr>
            <w:r>
              <w:rPr>
                <w:rFonts w:asciiTheme="majorBidi" w:hAnsiTheme="majorBidi" w:cstheme="majorBidi"/>
                <w:sz w:val="23"/>
                <w:szCs w:val="23"/>
              </w:rPr>
              <w:t>As at</w:t>
            </w:r>
            <w:r w:rsidRPr="00022343">
              <w:rPr>
                <w:rFonts w:asciiTheme="majorBidi" w:hAnsiTheme="majorBidi" w:cstheme="majorBidi"/>
                <w:sz w:val="23"/>
                <w:szCs w:val="23"/>
              </w:rPr>
              <w:t xml:space="preserve"> </w:t>
            </w:r>
            <w:r w:rsidR="007230FB">
              <w:rPr>
                <w:rFonts w:asciiTheme="majorBidi" w:hAnsiTheme="majorBidi"/>
                <w:sz w:val="23"/>
                <w:szCs w:val="23"/>
              </w:rPr>
              <w:t>January 1, 2015</w:t>
            </w:r>
          </w:p>
        </w:tc>
        <w:tc>
          <w:tcPr>
            <w:tcW w:w="340" w:type="pct"/>
            <w:tcBorders>
              <w:bottom w:val="single" w:sz="4" w:space="0" w:color="auto"/>
            </w:tcBorders>
          </w:tcPr>
          <w:p w:rsidR="007230FB" w:rsidRPr="000919FC" w:rsidRDefault="007230FB" w:rsidP="007230FB">
            <w:pPr>
              <w:ind w:left="-100" w:right="57"/>
              <w:jc w:val="right"/>
              <w:rPr>
                <w:rFonts w:asciiTheme="majorBidi" w:hAnsiTheme="majorBidi"/>
                <w:color w:val="000000"/>
                <w:sz w:val="23"/>
                <w:szCs w:val="23"/>
              </w:rPr>
            </w:pPr>
            <w:r w:rsidRPr="000919FC">
              <w:rPr>
                <w:rFonts w:asciiTheme="majorBidi" w:hAnsiTheme="majorBidi"/>
                <w:color w:val="000000"/>
                <w:sz w:val="23"/>
                <w:szCs w:val="23"/>
              </w:rPr>
              <w:t>3,605</w:t>
            </w:r>
          </w:p>
        </w:tc>
        <w:tc>
          <w:tcPr>
            <w:tcW w:w="423" w:type="pct"/>
            <w:tcBorders>
              <w:bottom w:val="single" w:sz="4" w:space="0" w:color="auto"/>
            </w:tcBorders>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42,283</w:t>
            </w:r>
          </w:p>
        </w:tc>
        <w:tc>
          <w:tcPr>
            <w:tcW w:w="601" w:type="pct"/>
            <w:tcBorders>
              <w:bottom w:val="single" w:sz="4" w:space="0" w:color="auto"/>
            </w:tcBorders>
            <w:vAlign w:val="bottom"/>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Borders>
              <w:bottom w:val="single" w:sz="4" w:space="0" w:color="auto"/>
            </w:tcBorders>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tcBorders>
              <w:bottom w:val="single" w:sz="4" w:space="0" w:color="auto"/>
            </w:tcBorders>
            <w:vAlign w:val="bottom"/>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1" w:type="pct"/>
            <w:tcBorders>
              <w:bottom w:val="single" w:sz="4" w:space="0" w:color="auto"/>
            </w:tcBorders>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2" w:type="pct"/>
            <w:tcBorders>
              <w:bottom w:val="single" w:sz="4" w:space="0" w:color="auto"/>
            </w:tcBorders>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394" w:type="pct"/>
            <w:tcBorders>
              <w:bottom w:val="single" w:sz="4" w:space="0" w:color="auto"/>
            </w:tcBorders>
            <w:vAlign w:val="bottom"/>
          </w:tcPr>
          <w:p w:rsidR="007230FB" w:rsidRPr="000919FC" w:rsidRDefault="007230FB" w:rsidP="007230FB">
            <w:pPr>
              <w:ind w:left="-100"/>
              <w:jc w:val="right"/>
              <w:rPr>
                <w:rFonts w:asciiTheme="majorBidi" w:hAnsiTheme="majorBidi"/>
                <w:color w:val="000000"/>
                <w:sz w:val="23"/>
                <w:szCs w:val="23"/>
              </w:rPr>
            </w:pPr>
            <w:r w:rsidRPr="000919FC">
              <w:rPr>
                <w:rFonts w:asciiTheme="majorBidi" w:hAnsiTheme="majorBidi"/>
                <w:color w:val="000000"/>
                <w:sz w:val="23"/>
                <w:szCs w:val="23"/>
              </w:rPr>
              <w:t>45,888</w:t>
            </w:r>
          </w:p>
        </w:tc>
      </w:tr>
      <w:tr w:rsidR="00622332" w:rsidRPr="000919FC" w:rsidTr="00622332">
        <w:tc>
          <w:tcPr>
            <w:tcW w:w="1525" w:type="pct"/>
          </w:tcPr>
          <w:p w:rsidR="007230FB" w:rsidRPr="00971AE3" w:rsidRDefault="00E76FFE" w:rsidP="007230FB">
            <w:pPr>
              <w:ind w:left="180" w:right="-103" w:hanging="99"/>
              <w:rPr>
                <w:rFonts w:asciiTheme="majorBidi" w:hAnsiTheme="majorBidi"/>
                <w:sz w:val="23"/>
                <w:szCs w:val="23"/>
              </w:rPr>
            </w:pPr>
            <w:r>
              <w:rPr>
                <w:rFonts w:asciiTheme="majorBidi" w:hAnsiTheme="majorBidi" w:cstheme="majorBidi"/>
                <w:sz w:val="23"/>
                <w:szCs w:val="23"/>
              </w:rPr>
              <w:t>As at</w:t>
            </w:r>
            <w:r w:rsidRPr="00022343">
              <w:rPr>
                <w:rFonts w:asciiTheme="majorBidi" w:hAnsiTheme="majorBidi" w:cstheme="majorBidi"/>
                <w:sz w:val="23"/>
                <w:szCs w:val="23"/>
              </w:rPr>
              <w:t xml:space="preserve"> </w:t>
            </w:r>
            <w:r w:rsidR="007230FB">
              <w:rPr>
                <w:rFonts w:asciiTheme="majorBidi" w:hAnsiTheme="majorBidi"/>
                <w:sz w:val="23"/>
                <w:szCs w:val="23"/>
              </w:rPr>
              <w:t>December 31, 2015</w:t>
            </w:r>
          </w:p>
        </w:tc>
        <w:tc>
          <w:tcPr>
            <w:tcW w:w="340" w:type="pct"/>
            <w:tcBorders>
              <w:top w:val="single" w:sz="4" w:space="0" w:color="auto"/>
            </w:tcBorders>
          </w:tcPr>
          <w:p w:rsidR="007230FB" w:rsidRPr="000919FC" w:rsidRDefault="007230FB" w:rsidP="007230FB">
            <w:pPr>
              <w:ind w:left="-100" w:right="57"/>
              <w:jc w:val="right"/>
              <w:rPr>
                <w:rFonts w:asciiTheme="majorBidi" w:hAnsiTheme="majorBidi"/>
                <w:color w:val="000000"/>
                <w:sz w:val="23"/>
                <w:szCs w:val="23"/>
              </w:rPr>
            </w:pPr>
            <w:r w:rsidRPr="000919FC">
              <w:rPr>
                <w:rFonts w:asciiTheme="majorBidi" w:hAnsiTheme="majorBidi"/>
                <w:color w:val="000000"/>
                <w:sz w:val="23"/>
                <w:szCs w:val="23"/>
              </w:rPr>
              <w:t>3,605</w:t>
            </w:r>
          </w:p>
        </w:tc>
        <w:tc>
          <w:tcPr>
            <w:tcW w:w="423" w:type="pct"/>
            <w:tcBorders>
              <w:top w:val="single" w:sz="4" w:space="0" w:color="auto"/>
            </w:tcBorders>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42,283</w:t>
            </w:r>
          </w:p>
        </w:tc>
        <w:tc>
          <w:tcPr>
            <w:tcW w:w="601" w:type="pct"/>
            <w:tcBorders>
              <w:top w:val="single" w:sz="4" w:space="0" w:color="auto"/>
            </w:tcBorders>
            <w:vAlign w:val="bottom"/>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Borders>
              <w:top w:val="single" w:sz="4" w:space="0" w:color="auto"/>
            </w:tcBorders>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tcBorders>
              <w:top w:val="single" w:sz="4" w:space="0" w:color="auto"/>
            </w:tcBorders>
            <w:vAlign w:val="bottom"/>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1" w:type="pct"/>
            <w:tcBorders>
              <w:top w:val="single" w:sz="4" w:space="0" w:color="auto"/>
            </w:tcBorders>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2" w:type="pct"/>
            <w:tcBorders>
              <w:top w:val="single" w:sz="4" w:space="0" w:color="auto"/>
            </w:tcBorders>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394" w:type="pct"/>
            <w:tcBorders>
              <w:top w:val="single" w:sz="4" w:space="0" w:color="auto"/>
            </w:tcBorders>
            <w:vAlign w:val="bottom"/>
          </w:tcPr>
          <w:p w:rsidR="007230FB" w:rsidRPr="000919FC" w:rsidRDefault="007230FB" w:rsidP="007230FB">
            <w:pPr>
              <w:ind w:left="-100"/>
              <w:jc w:val="right"/>
              <w:rPr>
                <w:rFonts w:asciiTheme="majorBidi" w:hAnsiTheme="majorBidi"/>
                <w:color w:val="000000"/>
                <w:sz w:val="23"/>
                <w:szCs w:val="23"/>
              </w:rPr>
            </w:pPr>
            <w:r w:rsidRPr="000919FC">
              <w:rPr>
                <w:rFonts w:asciiTheme="majorBidi" w:hAnsiTheme="majorBidi"/>
                <w:color w:val="000000"/>
                <w:sz w:val="23"/>
                <w:szCs w:val="23"/>
              </w:rPr>
              <w:t>45,888</w:t>
            </w:r>
          </w:p>
        </w:tc>
      </w:tr>
      <w:tr w:rsidR="00622332" w:rsidRPr="000919FC" w:rsidTr="00022343">
        <w:tc>
          <w:tcPr>
            <w:tcW w:w="1525" w:type="pct"/>
            <w:vAlign w:val="bottom"/>
          </w:tcPr>
          <w:p w:rsidR="007230FB" w:rsidRPr="00DC5226" w:rsidRDefault="007230FB" w:rsidP="007230FB">
            <w:pPr>
              <w:ind w:left="81" w:right="-103"/>
              <w:jc w:val="thaiDistribute"/>
              <w:rPr>
                <w:rFonts w:asciiTheme="majorBidi" w:hAnsiTheme="majorBidi"/>
                <w:sz w:val="23"/>
                <w:szCs w:val="23"/>
                <w:cs/>
              </w:rPr>
            </w:pPr>
            <w:r w:rsidRPr="00DC5226">
              <w:rPr>
                <w:rFonts w:asciiTheme="majorBidi" w:hAnsiTheme="majorBidi"/>
                <w:sz w:val="23"/>
                <w:szCs w:val="23"/>
              </w:rPr>
              <w:t>Incr</w:t>
            </w:r>
            <w:r>
              <w:rPr>
                <w:rFonts w:asciiTheme="majorBidi" w:hAnsiTheme="majorBidi"/>
                <w:sz w:val="23"/>
                <w:szCs w:val="23"/>
              </w:rPr>
              <w:t>ease of revalued during the year</w:t>
            </w:r>
          </w:p>
        </w:tc>
        <w:tc>
          <w:tcPr>
            <w:tcW w:w="340" w:type="pct"/>
            <w:tcBorders>
              <w:bottom w:val="single" w:sz="4" w:space="0" w:color="auto"/>
            </w:tcBorders>
          </w:tcPr>
          <w:p w:rsidR="007230FB" w:rsidRPr="000919FC" w:rsidRDefault="007230FB" w:rsidP="007230FB">
            <w:pPr>
              <w:ind w:left="-100" w:right="57"/>
              <w:jc w:val="right"/>
              <w:rPr>
                <w:rFonts w:asciiTheme="majorBidi" w:hAnsiTheme="majorBidi"/>
                <w:color w:val="000000"/>
                <w:sz w:val="23"/>
                <w:szCs w:val="23"/>
              </w:rPr>
            </w:pPr>
            <w:r w:rsidRPr="000919FC">
              <w:rPr>
                <w:rFonts w:asciiTheme="majorBidi" w:hAnsiTheme="majorBidi"/>
                <w:color w:val="000000"/>
                <w:sz w:val="23"/>
                <w:szCs w:val="23"/>
              </w:rPr>
              <w:t>4,005</w:t>
            </w:r>
          </w:p>
        </w:tc>
        <w:tc>
          <w:tcPr>
            <w:tcW w:w="423" w:type="pct"/>
            <w:tcBorders>
              <w:bottom w:val="single" w:sz="4" w:space="0" w:color="auto"/>
            </w:tcBorders>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76,821</w:t>
            </w:r>
          </w:p>
        </w:tc>
        <w:tc>
          <w:tcPr>
            <w:tcW w:w="601" w:type="pct"/>
            <w:tcBorders>
              <w:bottom w:val="single" w:sz="4" w:space="0" w:color="auto"/>
            </w:tcBorders>
            <w:vAlign w:val="bottom"/>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Borders>
              <w:bottom w:val="single" w:sz="4" w:space="0" w:color="auto"/>
            </w:tcBorders>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tcBorders>
              <w:bottom w:val="single" w:sz="4" w:space="0" w:color="auto"/>
            </w:tcBorders>
            <w:vAlign w:val="bottom"/>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1" w:type="pct"/>
            <w:tcBorders>
              <w:bottom w:val="single" w:sz="4" w:space="0" w:color="auto"/>
            </w:tcBorders>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2" w:type="pct"/>
            <w:tcBorders>
              <w:bottom w:val="single" w:sz="4" w:space="0" w:color="auto"/>
            </w:tcBorders>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394" w:type="pct"/>
            <w:tcBorders>
              <w:bottom w:val="single" w:sz="4" w:space="0" w:color="auto"/>
            </w:tcBorders>
            <w:vAlign w:val="bottom"/>
          </w:tcPr>
          <w:p w:rsidR="007230FB" w:rsidRPr="000919FC" w:rsidRDefault="007230FB" w:rsidP="007230FB">
            <w:pPr>
              <w:ind w:left="-100"/>
              <w:jc w:val="right"/>
              <w:rPr>
                <w:rFonts w:asciiTheme="majorBidi" w:hAnsiTheme="majorBidi"/>
                <w:color w:val="000000"/>
                <w:sz w:val="23"/>
                <w:szCs w:val="23"/>
              </w:rPr>
            </w:pPr>
            <w:r w:rsidRPr="000919FC">
              <w:rPr>
                <w:rFonts w:asciiTheme="majorBidi" w:hAnsiTheme="majorBidi"/>
                <w:color w:val="000000"/>
                <w:sz w:val="23"/>
                <w:szCs w:val="23"/>
              </w:rPr>
              <w:t>80,826</w:t>
            </w:r>
          </w:p>
        </w:tc>
      </w:tr>
      <w:tr w:rsidR="00622332" w:rsidRPr="000919FC" w:rsidTr="00022343">
        <w:tc>
          <w:tcPr>
            <w:tcW w:w="1525" w:type="pct"/>
            <w:vAlign w:val="bottom"/>
          </w:tcPr>
          <w:p w:rsidR="007230FB" w:rsidRPr="00B6453E" w:rsidRDefault="007230FB" w:rsidP="007230FB">
            <w:pPr>
              <w:ind w:left="81" w:right="-103"/>
              <w:jc w:val="thaiDistribute"/>
              <w:rPr>
                <w:rFonts w:asciiTheme="majorBidi" w:hAnsiTheme="majorBidi"/>
                <w:sz w:val="23"/>
                <w:szCs w:val="23"/>
                <w:cs/>
              </w:rPr>
            </w:pPr>
            <w:r>
              <w:rPr>
                <w:rFonts w:asciiTheme="majorBidi" w:hAnsiTheme="majorBidi"/>
                <w:sz w:val="23"/>
                <w:szCs w:val="23"/>
              </w:rPr>
              <w:t>As at December 31, 2016</w:t>
            </w:r>
          </w:p>
        </w:tc>
        <w:tc>
          <w:tcPr>
            <w:tcW w:w="340" w:type="pct"/>
            <w:tcBorders>
              <w:top w:val="single" w:sz="4" w:space="0" w:color="auto"/>
              <w:bottom w:val="single" w:sz="4" w:space="0" w:color="auto"/>
            </w:tcBorders>
          </w:tcPr>
          <w:p w:rsidR="007230FB" w:rsidRPr="000919FC" w:rsidRDefault="007230FB" w:rsidP="007230FB">
            <w:pPr>
              <w:ind w:left="-100" w:right="57"/>
              <w:jc w:val="right"/>
              <w:rPr>
                <w:rFonts w:asciiTheme="majorBidi" w:hAnsiTheme="majorBidi"/>
                <w:color w:val="000000"/>
                <w:sz w:val="23"/>
                <w:szCs w:val="23"/>
              </w:rPr>
            </w:pPr>
            <w:r w:rsidRPr="000919FC">
              <w:rPr>
                <w:rFonts w:asciiTheme="majorBidi" w:hAnsiTheme="majorBidi"/>
                <w:color w:val="000000"/>
                <w:sz w:val="23"/>
                <w:szCs w:val="23"/>
              </w:rPr>
              <w:t>7,610</w:t>
            </w:r>
          </w:p>
        </w:tc>
        <w:tc>
          <w:tcPr>
            <w:tcW w:w="423" w:type="pct"/>
            <w:tcBorders>
              <w:top w:val="single" w:sz="4" w:space="0" w:color="auto"/>
              <w:bottom w:val="single" w:sz="4" w:space="0" w:color="auto"/>
            </w:tcBorders>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119,104</w:t>
            </w:r>
          </w:p>
        </w:tc>
        <w:tc>
          <w:tcPr>
            <w:tcW w:w="601" w:type="pct"/>
            <w:tcBorders>
              <w:top w:val="single" w:sz="4" w:space="0" w:color="auto"/>
              <w:bottom w:val="single" w:sz="4" w:space="0" w:color="auto"/>
            </w:tcBorders>
            <w:vAlign w:val="bottom"/>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Borders>
              <w:top w:val="single" w:sz="4" w:space="0" w:color="auto"/>
              <w:bottom w:val="single" w:sz="4" w:space="0" w:color="auto"/>
            </w:tcBorders>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tcBorders>
              <w:top w:val="single" w:sz="4" w:space="0" w:color="auto"/>
              <w:bottom w:val="single" w:sz="4" w:space="0" w:color="auto"/>
            </w:tcBorders>
            <w:vAlign w:val="bottom"/>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1" w:type="pct"/>
            <w:tcBorders>
              <w:top w:val="single" w:sz="4" w:space="0" w:color="auto"/>
              <w:bottom w:val="single" w:sz="4" w:space="0" w:color="auto"/>
            </w:tcBorders>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2" w:type="pct"/>
            <w:tcBorders>
              <w:top w:val="single" w:sz="4" w:space="0" w:color="auto"/>
              <w:bottom w:val="single" w:sz="4" w:space="0" w:color="auto"/>
            </w:tcBorders>
          </w:tcPr>
          <w:p w:rsidR="007230FB" w:rsidRPr="000919FC" w:rsidRDefault="007230FB" w:rsidP="007230FB">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394" w:type="pct"/>
            <w:tcBorders>
              <w:top w:val="single" w:sz="4" w:space="0" w:color="auto"/>
              <w:bottom w:val="single" w:sz="4" w:space="0" w:color="auto"/>
            </w:tcBorders>
            <w:vAlign w:val="bottom"/>
          </w:tcPr>
          <w:p w:rsidR="007230FB" w:rsidRPr="000919FC" w:rsidRDefault="007230FB" w:rsidP="007230FB">
            <w:pPr>
              <w:ind w:left="-100"/>
              <w:jc w:val="right"/>
              <w:rPr>
                <w:rFonts w:asciiTheme="majorBidi" w:hAnsiTheme="majorBidi"/>
                <w:color w:val="000000"/>
                <w:sz w:val="23"/>
                <w:szCs w:val="23"/>
              </w:rPr>
            </w:pPr>
            <w:r w:rsidRPr="000919FC">
              <w:rPr>
                <w:rFonts w:asciiTheme="majorBidi" w:hAnsiTheme="majorBidi"/>
                <w:color w:val="000000"/>
                <w:sz w:val="23"/>
                <w:szCs w:val="23"/>
              </w:rPr>
              <w:t>126,714</w:t>
            </w:r>
          </w:p>
        </w:tc>
      </w:tr>
      <w:tr w:rsidR="00022343" w:rsidRPr="000919FC" w:rsidTr="00022343">
        <w:tc>
          <w:tcPr>
            <w:tcW w:w="1525" w:type="pct"/>
            <w:vAlign w:val="bottom"/>
          </w:tcPr>
          <w:p w:rsidR="00022343" w:rsidRPr="00022343" w:rsidRDefault="00022343" w:rsidP="007230FB">
            <w:pPr>
              <w:ind w:left="81" w:right="-103"/>
              <w:jc w:val="thaiDistribute"/>
              <w:rPr>
                <w:rFonts w:asciiTheme="majorBidi" w:hAnsiTheme="majorBidi"/>
                <w:sz w:val="6"/>
                <w:szCs w:val="6"/>
              </w:rPr>
            </w:pPr>
          </w:p>
        </w:tc>
        <w:tc>
          <w:tcPr>
            <w:tcW w:w="340" w:type="pct"/>
            <w:tcBorders>
              <w:top w:val="single" w:sz="4" w:space="0" w:color="auto"/>
            </w:tcBorders>
          </w:tcPr>
          <w:p w:rsidR="00022343" w:rsidRPr="00022343" w:rsidRDefault="00022343" w:rsidP="007230FB">
            <w:pPr>
              <w:ind w:left="-100" w:right="57"/>
              <w:jc w:val="right"/>
              <w:rPr>
                <w:rFonts w:asciiTheme="majorBidi" w:hAnsiTheme="majorBidi"/>
                <w:color w:val="000000"/>
                <w:sz w:val="6"/>
                <w:szCs w:val="6"/>
              </w:rPr>
            </w:pPr>
          </w:p>
        </w:tc>
        <w:tc>
          <w:tcPr>
            <w:tcW w:w="423" w:type="pct"/>
            <w:tcBorders>
              <w:top w:val="single" w:sz="4" w:space="0" w:color="auto"/>
            </w:tcBorders>
          </w:tcPr>
          <w:p w:rsidR="00022343" w:rsidRPr="00022343" w:rsidRDefault="00022343" w:rsidP="007230FB">
            <w:pPr>
              <w:ind w:left="-100" w:right="-9"/>
              <w:jc w:val="right"/>
              <w:rPr>
                <w:rFonts w:asciiTheme="majorBidi" w:hAnsiTheme="majorBidi"/>
                <w:color w:val="000000"/>
                <w:sz w:val="6"/>
                <w:szCs w:val="6"/>
              </w:rPr>
            </w:pPr>
          </w:p>
        </w:tc>
        <w:tc>
          <w:tcPr>
            <w:tcW w:w="601" w:type="pct"/>
            <w:tcBorders>
              <w:top w:val="single" w:sz="4" w:space="0" w:color="auto"/>
            </w:tcBorders>
            <w:vAlign w:val="bottom"/>
          </w:tcPr>
          <w:p w:rsidR="00022343" w:rsidRPr="00022343" w:rsidRDefault="00022343" w:rsidP="007230FB">
            <w:pPr>
              <w:ind w:left="-100" w:right="-9"/>
              <w:jc w:val="right"/>
              <w:rPr>
                <w:rFonts w:asciiTheme="majorBidi" w:hAnsiTheme="majorBidi"/>
                <w:color w:val="000000"/>
                <w:sz w:val="6"/>
                <w:szCs w:val="6"/>
              </w:rPr>
            </w:pPr>
          </w:p>
        </w:tc>
        <w:tc>
          <w:tcPr>
            <w:tcW w:w="401" w:type="pct"/>
            <w:tcBorders>
              <w:top w:val="single" w:sz="4" w:space="0" w:color="auto"/>
            </w:tcBorders>
          </w:tcPr>
          <w:p w:rsidR="00022343" w:rsidRPr="00022343" w:rsidRDefault="00022343" w:rsidP="007230FB">
            <w:pPr>
              <w:ind w:left="-100" w:right="-9"/>
              <w:jc w:val="right"/>
              <w:rPr>
                <w:rFonts w:asciiTheme="majorBidi" w:hAnsiTheme="majorBidi"/>
                <w:color w:val="000000"/>
                <w:sz w:val="6"/>
                <w:szCs w:val="6"/>
              </w:rPr>
            </w:pPr>
          </w:p>
        </w:tc>
        <w:tc>
          <w:tcPr>
            <w:tcW w:w="493" w:type="pct"/>
            <w:tcBorders>
              <w:top w:val="single" w:sz="4" w:space="0" w:color="auto"/>
            </w:tcBorders>
            <w:vAlign w:val="bottom"/>
          </w:tcPr>
          <w:p w:rsidR="00022343" w:rsidRPr="00022343" w:rsidRDefault="00022343" w:rsidP="007230FB">
            <w:pPr>
              <w:ind w:left="-100" w:right="-9"/>
              <w:jc w:val="right"/>
              <w:rPr>
                <w:rFonts w:asciiTheme="majorBidi" w:hAnsiTheme="majorBidi"/>
                <w:color w:val="000000"/>
                <w:sz w:val="6"/>
                <w:szCs w:val="6"/>
              </w:rPr>
            </w:pPr>
          </w:p>
        </w:tc>
        <w:tc>
          <w:tcPr>
            <w:tcW w:w="411" w:type="pct"/>
            <w:tcBorders>
              <w:top w:val="single" w:sz="4" w:space="0" w:color="auto"/>
            </w:tcBorders>
          </w:tcPr>
          <w:p w:rsidR="00022343" w:rsidRPr="00022343" w:rsidRDefault="00022343" w:rsidP="007230FB">
            <w:pPr>
              <w:ind w:left="-100" w:right="-9"/>
              <w:jc w:val="right"/>
              <w:rPr>
                <w:rFonts w:asciiTheme="majorBidi" w:hAnsiTheme="majorBidi"/>
                <w:color w:val="000000"/>
                <w:sz w:val="6"/>
                <w:szCs w:val="6"/>
              </w:rPr>
            </w:pPr>
          </w:p>
        </w:tc>
        <w:tc>
          <w:tcPr>
            <w:tcW w:w="412" w:type="pct"/>
            <w:tcBorders>
              <w:top w:val="single" w:sz="4" w:space="0" w:color="auto"/>
            </w:tcBorders>
          </w:tcPr>
          <w:p w:rsidR="00022343" w:rsidRPr="00022343" w:rsidRDefault="00022343" w:rsidP="007230FB">
            <w:pPr>
              <w:ind w:left="-100" w:right="-9"/>
              <w:jc w:val="right"/>
              <w:rPr>
                <w:rFonts w:asciiTheme="majorBidi" w:hAnsiTheme="majorBidi"/>
                <w:color w:val="000000"/>
                <w:sz w:val="6"/>
                <w:szCs w:val="6"/>
              </w:rPr>
            </w:pPr>
          </w:p>
        </w:tc>
        <w:tc>
          <w:tcPr>
            <w:tcW w:w="394" w:type="pct"/>
            <w:tcBorders>
              <w:top w:val="single" w:sz="4" w:space="0" w:color="auto"/>
            </w:tcBorders>
            <w:vAlign w:val="bottom"/>
          </w:tcPr>
          <w:p w:rsidR="00022343" w:rsidRPr="00022343" w:rsidRDefault="00022343" w:rsidP="007230FB">
            <w:pPr>
              <w:ind w:left="-100"/>
              <w:jc w:val="right"/>
              <w:rPr>
                <w:rFonts w:asciiTheme="majorBidi" w:hAnsiTheme="majorBidi"/>
                <w:color w:val="000000"/>
                <w:sz w:val="6"/>
                <w:szCs w:val="6"/>
              </w:rPr>
            </w:pPr>
          </w:p>
        </w:tc>
      </w:tr>
      <w:tr w:rsidR="00E76FFE" w:rsidRPr="000919FC" w:rsidTr="00022343">
        <w:tc>
          <w:tcPr>
            <w:tcW w:w="1865" w:type="pct"/>
            <w:gridSpan w:val="2"/>
            <w:vAlign w:val="bottom"/>
          </w:tcPr>
          <w:p w:rsidR="00E76FFE" w:rsidRPr="00967D7A" w:rsidRDefault="00E76FFE" w:rsidP="00B030F6">
            <w:pPr>
              <w:ind w:left="-100" w:right="57"/>
              <w:rPr>
                <w:rFonts w:asciiTheme="majorBidi" w:hAnsiTheme="majorBidi"/>
                <w:b/>
                <w:bCs/>
                <w:sz w:val="23"/>
                <w:szCs w:val="23"/>
                <w:lang w:val="en-US"/>
              </w:rPr>
            </w:pPr>
          </w:p>
        </w:tc>
        <w:tc>
          <w:tcPr>
            <w:tcW w:w="423" w:type="pct"/>
          </w:tcPr>
          <w:p w:rsidR="00E76FFE" w:rsidRPr="000919FC" w:rsidRDefault="00E76FFE" w:rsidP="00B030F6">
            <w:pPr>
              <w:ind w:left="-100" w:right="-9"/>
              <w:jc w:val="right"/>
              <w:rPr>
                <w:rFonts w:asciiTheme="majorBidi" w:hAnsiTheme="majorBidi"/>
                <w:color w:val="000000"/>
                <w:sz w:val="23"/>
                <w:szCs w:val="23"/>
              </w:rPr>
            </w:pPr>
          </w:p>
        </w:tc>
        <w:tc>
          <w:tcPr>
            <w:tcW w:w="601" w:type="pct"/>
            <w:vAlign w:val="bottom"/>
          </w:tcPr>
          <w:p w:rsidR="00E76FFE" w:rsidRPr="000919FC" w:rsidRDefault="00E76FFE" w:rsidP="00B030F6">
            <w:pPr>
              <w:ind w:left="-100" w:right="-9"/>
              <w:jc w:val="right"/>
              <w:rPr>
                <w:rFonts w:asciiTheme="majorBidi" w:hAnsiTheme="majorBidi"/>
                <w:color w:val="000000"/>
                <w:sz w:val="23"/>
                <w:szCs w:val="23"/>
              </w:rPr>
            </w:pPr>
          </w:p>
        </w:tc>
        <w:tc>
          <w:tcPr>
            <w:tcW w:w="401" w:type="pct"/>
          </w:tcPr>
          <w:p w:rsidR="00E76FFE" w:rsidRPr="000919FC" w:rsidRDefault="00E76FFE" w:rsidP="00B030F6">
            <w:pPr>
              <w:ind w:left="-100" w:right="-9"/>
              <w:jc w:val="right"/>
              <w:rPr>
                <w:rFonts w:asciiTheme="majorBidi" w:hAnsiTheme="majorBidi"/>
                <w:color w:val="000000"/>
                <w:sz w:val="23"/>
                <w:szCs w:val="23"/>
              </w:rPr>
            </w:pPr>
          </w:p>
        </w:tc>
        <w:tc>
          <w:tcPr>
            <w:tcW w:w="493" w:type="pct"/>
            <w:vAlign w:val="bottom"/>
          </w:tcPr>
          <w:p w:rsidR="00E76FFE" w:rsidRPr="000919FC" w:rsidRDefault="00E76FFE" w:rsidP="00B030F6">
            <w:pPr>
              <w:ind w:left="-100" w:right="-9"/>
              <w:jc w:val="right"/>
              <w:rPr>
                <w:rFonts w:asciiTheme="majorBidi" w:hAnsiTheme="majorBidi"/>
                <w:color w:val="000000"/>
                <w:sz w:val="23"/>
                <w:szCs w:val="23"/>
              </w:rPr>
            </w:pPr>
          </w:p>
        </w:tc>
        <w:tc>
          <w:tcPr>
            <w:tcW w:w="411" w:type="pct"/>
          </w:tcPr>
          <w:p w:rsidR="00E76FFE" w:rsidRPr="000919FC" w:rsidRDefault="00E76FFE" w:rsidP="00B030F6">
            <w:pPr>
              <w:ind w:left="-100" w:right="-9"/>
              <w:jc w:val="right"/>
              <w:rPr>
                <w:rFonts w:asciiTheme="majorBidi" w:hAnsiTheme="majorBidi"/>
                <w:color w:val="000000"/>
                <w:sz w:val="23"/>
                <w:szCs w:val="23"/>
              </w:rPr>
            </w:pPr>
          </w:p>
        </w:tc>
        <w:tc>
          <w:tcPr>
            <w:tcW w:w="412" w:type="pct"/>
          </w:tcPr>
          <w:p w:rsidR="00E76FFE" w:rsidRPr="000919FC" w:rsidRDefault="00E76FFE" w:rsidP="00B030F6">
            <w:pPr>
              <w:ind w:left="-100" w:right="-9"/>
              <w:jc w:val="right"/>
              <w:rPr>
                <w:rFonts w:asciiTheme="majorBidi" w:hAnsiTheme="majorBidi"/>
                <w:color w:val="000000"/>
                <w:sz w:val="23"/>
                <w:szCs w:val="23"/>
              </w:rPr>
            </w:pPr>
          </w:p>
        </w:tc>
        <w:tc>
          <w:tcPr>
            <w:tcW w:w="394" w:type="pct"/>
            <w:vAlign w:val="bottom"/>
          </w:tcPr>
          <w:p w:rsidR="00E76FFE" w:rsidRPr="000919FC" w:rsidRDefault="00E76FFE" w:rsidP="00B030F6">
            <w:pPr>
              <w:ind w:left="-100"/>
              <w:jc w:val="right"/>
              <w:rPr>
                <w:rFonts w:asciiTheme="majorBidi" w:hAnsiTheme="majorBidi"/>
                <w:color w:val="000000"/>
                <w:sz w:val="23"/>
                <w:szCs w:val="23"/>
              </w:rPr>
            </w:pPr>
          </w:p>
        </w:tc>
      </w:tr>
      <w:tr w:rsidR="00622332" w:rsidRPr="000919FC" w:rsidTr="00022343">
        <w:tc>
          <w:tcPr>
            <w:tcW w:w="1865" w:type="pct"/>
            <w:gridSpan w:val="2"/>
            <w:vAlign w:val="bottom"/>
          </w:tcPr>
          <w:p w:rsidR="000919FC" w:rsidRPr="000919FC" w:rsidRDefault="00622332" w:rsidP="00B030F6">
            <w:pPr>
              <w:ind w:left="-100" w:right="57"/>
              <w:rPr>
                <w:rFonts w:asciiTheme="majorBidi" w:hAnsiTheme="majorBidi"/>
                <w:color w:val="000000"/>
                <w:sz w:val="23"/>
                <w:szCs w:val="23"/>
              </w:rPr>
            </w:pPr>
            <w:r w:rsidRPr="00967D7A">
              <w:rPr>
                <w:rFonts w:asciiTheme="majorBidi" w:hAnsiTheme="majorBidi"/>
                <w:b/>
                <w:bCs/>
                <w:sz w:val="23"/>
                <w:szCs w:val="23"/>
                <w:lang w:val="en-US"/>
              </w:rPr>
              <w:lastRenderedPageBreak/>
              <w:t>Accumulated depreciation</w:t>
            </w:r>
            <w:r w:rsidRPr="00967D7A">
              <w:rPr>
                <w:rFonts w:asciiTheme="majorBidi" w:hAnsiTheme="majorBidi"/>
                <w:b/>
                <w:bCs/>
                <w:sz w:val="23"/>
                <w:szCs w:val="23"/>
                <w:cs/>
                <w:lang w:val="en-US"/>
              </w:rPr>
              <w:t xml:space="preserve"> </w:t>
            </w:r>
            <w:r w:rsidRPr="009816E1">
              <w:rPr>
                <w:rFonts w:asciiTheme="majorBidi" w:hAnsiTheme="majorBidi"/>
                <w:b/>
                <w:bCs/>
                <w:sz w:val="23"/>
                <w:szCs w:val="23"/>
                <w:lang w:val="en-US"/>
              </w:rPr>
              <w:t>Incremental amount</w:t>
            </w:r>
            <w:r>
              <w:rPr>
                <w:rFonts w:asciiTheme="majorBidi" w:hAnsiTheme="majorBidi"/>
                <w:b/>
                <w:bCs/>
                <w:sz w:val="23"/>
                <w:szCs w:val="23"/>
                <w:lang w:val="en-US"/>
              </w:rPr>
              <w:t xml:space="preserve"> :</w:t>
            </w:r>
          </w:p>
        </w:tc>
        <w:tc>
          <w:tcPr>
            <w:tcW w:w="423" w:type="pct"/>
          </w:tcPr>
          <w:p w:rsidR="000919FC" w:rsidRPr="000919FC" w:rsidRDefault="000919FC" w:rsidP="00B030F6">
            <w:pPr>
              <w:ind w:left="-100" w:right="-9"/>
              <w:jc w:val="right"/>
              <w:rPr>
                <w:rFonts w:asciiTheme="majorBidi" w:hAnsiTheme="majorBidi"/>
                <w:color w:val="000000"/>
                <w:sz w:val="23"/>
                <w:szCs w:val="23"/>
              </w:rPr>
            </w:pPr>
          </w:p>
        </w:tc>
        <w:tc>
          <w:tcPr>
            <w:tcW w:w="601" w:type="pct"/>
            <w:vAlign w:val="bottom"/>
          </w:tcPr>
          <w:p w:rsidR="000919FC" w:rsidRPr="000919FC" w:rsidRDefault="000919FC" w:rsidP="00B030F6">
            <w:pPr>
              <w:ind w:left="-100" w:right="-9"/>
              <w:jc w:val="right"/>
              <w:rPr>
                <w:rFonts w:asciiTheme="majorBidi" w:hAnsiTheme="majorBidi"/>
                <w:color w:val="000000"/>
                <w:sz w:val="23"/>
                <w:szCs w:val="23"/>
              </w:rPr>
            </w:pPr>
          </w:p>
        </w:tc>
        <w:tc>
          <w:tcPr>
            <w:tcW w:w="401" w:type="pct"/>
          </w:tcPr>
          <w:p w:rsidR="000919FC" w:rsidRPr="000919FC" w:rsidRDefault="000919FC" w:rsidP="00B030F6">
            <w:pPr>
              <w:ind w:left="-100" w:right="-9"/>
              <w:jc w:val="right"/>
              <w:rPr>
                <w:rFonts w:asciiTheme="majorBidi" w:hAnsiTheme="majorBidi"/>
                <w:color w:val="000000"/>
                <w:sz w:val="23"/>
                <w:szCs w:val="23"/>
              </w:rPr>
            </w:pPr>
          </w:p>
        </w:tc>
        <w:tc>
          <w:tcPr>
            <w:tcW w:w="493" w:type="pct"/>
            <w:vAlign w:val="bottom"/>
          </w:tcPr>
          <w:p w:rsidR="000919FC" w:rsidRPr="000919FC" w:rsidRDefault="000919FC" w:rsidP="00B030F6">
            <w:pPr>
              <w:ind w:left="-100" w:right="-9"/>
              <w:jc w:val="right"/>
              <w:rPr>
                <w:rFonts w:asciiTheme="majorBidi" w:hAnsiTheme="majorBidi"/>
                <w:color w:val="000000"/>
                <w:sz w:val="23"/>
                <w:szCs w:val="23"/>
              </w:rPr>
            </w:pPr>
          </w:p>
        </w:tc>
        <w:tc>
          <w:tcPr>
            <w:tcW w:w="411" w:type="pct"/>
          </w:tcPr>
          <w:p w:rsidR="000919FC" w:rsidRPr="000919FC" w:rsidRDefault="000919FC" w:rsidP="00B030F6">
            <w:pPr>
              <w:ind w:left="-100" w:right="-9"/>
              <w:jc w:val="right"/>
              <w:rPr>
                <w:rFonts w:asciiTheme="majorBidi" w:hAnsiTheme="majorBidi"/>
                <w:color w:val="000000"/>
                <w:sz w:val="23"/>
                <w:szCs w:val="23"/>
              </w:rPr>
            </w:pPr>
          </w:p>
        </w:tc>
        <w:tc>
          <w:tcPr>
            <w:tcW w:w="412" w:type="pct"/>
          </w:tcPr>
          <w:p w:rsidR="000919FC" w:rsidRPr="000919FC" w:rsidRDefault="000919FC" w:rsidP="00B030F6">
            <w:pPr>
              <w:ind w:left="-100" w:right="-9"/>
              <w:jc w:val="right"/>
              <w:rPr>
                <w:rFonts w:asciiTheme="majorBidi" w:hAnsiTheme="majorBidi"/>
                <w:color w:val="000000"/>
                <w:sz w:val="23"/>
                <w:szCs w:val="23"/>
              </w:rPr>
            </w:pPr>
          </w:p>
        </w:tc>
        <w:tc>
          <w:tcPr>
            <w:tcW w:w="394" w:type="pct"/>
            <w:vAlign w:val="bottom"/>
          </w:tcPr>
          <w:p w:rsidR="000919FC" w:rsidRPr="000919FC" w:rsidRDefault="000919FC" w:rsidP="00B030F6">
            <w:pPr>
              <w:ind w:left="-100"/>
              <w:jc w:val="right"/>
              <w:rPr>
                <w:rFonts w:asciiTheme="majorBidi" w:hAnsiTheme="majorBidi"/>
                <w:color w:val="000000"/>
                <w:sz w:val="23"/>
                <w:szCs w:val="23"/>
              </w:rPr>
            </w:pPr>
          </w:p>
        </w:tc>
      </w:tr>
      <w:tr w:rsidR="00622332" w:rsidRPr="000919FC" w:rsidTr="00A12F4C">
        <w:tc>
          <w:tcPr>
            <w:tcW w:w="1525" w:type="pct"/>
            <w:vAlign w:val="bottom"/>
          </w:tcPr>
          <w:p w:rsidR="00622332" w:rsidRPr="00B6453E" w:rsidRDefault="00622332" w:rsidP="00622332">
            <w:pPr>
              <w:ind w:left="81" w:right="-103"/>
              <w:jc w:val="thaiDistribute"/>
              <w:rPr>
                <w:rFonts w:asciiTheme="majorBidi" w:hAnsiTheme="majorBidi"/>
                <w:sz w:val="23"/>
                <w:szCs w:val="23"/>
                <w:cs/>
              </w:rPr>
            </w:pPr>
            <w:r>
              <w:rPr>
                <w:rFonts w:asciiTheme="majorBidi" w:hAnsiTheme="majorBidi"/>
                <w:sz w:val="23"/>
                <w:szCs w:val="23"/>
              </w:rPr>
              <w:t>As at January 1, 2015</w:t>
            </w:r>
          </w:p>
        </w:tc>
        <w:tc>
          <w:tcPr>
            <w:tcW w:w="340" w:type="pct"/>
          </w:tcPr>
          <w:p w:rsidR="00622332" w:rsidRPr="000919FC" w:rsidRDefault="00622332" w:rsidP="00622332">
            <w:pPr>
              <w:ind w:left="-100" w:right="57"/>
              <w:jc w:val="right"/>
              <w:rPr>
                <w:rFonts w:asciiTheme="majorBidi" w:hAnsiTheme="majorBidi"/>
                <w:color w:val="000000"/>
                <w:sz w:val="23"/>
                <w:szCs w:val="23"/>
              </w:rPr>
            </w:pPr>
            <w:r w:rsidRPr="000919FC">
              <w:rPr>
                <w:rFonts w:asciiTheme="majorBidi" w:hAnsiTheme="majorBidi"/>
                <w:color w:val="000000"/>
                <w:sz w:val="23"/>
                <w:szCs w:val="23"/>
                <w:cs/>
              </w:rPr>
              <w:t>-</w:t>
            </w:r>
          </w:p>
        </w:tc>
        <w:tc>
          <w:tcPr>
            <w:tcW w:w="423" w:type="pct"/>
          </w:tcPr>
          <w:p w:rsidR="00622332" w:rsidRPr="000919FC" w:rsidRDefault="00622332" w:rsidP="00622332">
            <w:pPr>
              <w:ind w:left="-100" w:right="-9"/>
              <w:jc w:val="right"/>
              <w:rPr>
                <w:rFonts w:asciiTheme="majorBidi" w:hAnsiTheme="majorBidi"/>
                <w:color w:val="000000"/>
                <w:sz w:val="23"/>
                <w:szCs w:val="23"/>
                <w:lang w:val="en-US"/>
              </w:rPr>
            </w:pPr>
            <w:r w:rsidRPr="000919FC">
              <w:rPr>
                <w:rFonts w:asciiTheme="majorBidi" w:hAnsiTheme="majorBidi"/>
                <w:color w:val="000000"/>
                <w:sz w:val="23"/>
                <w:szCs w:val="23"/>
                <w:cs/>
              </w:rPr>
              <w:t>4</w:t>
            </w:r>
            <w:r w:rsidRPr="000919FC">
              <w:rPr>
                <w:rFonts w:asciiTheme="majorBidi" w:hAnsiTheme="majorBidi"/>
                <w:color w:val="000000"/>
                <w:sz w:val="23"/>
                <w:szCs w:val="23"/>
                <w:lang w:val="en-US"/>
              </w:rPr>
              <w:t>,286</w:t>
            </w:r>
          </w:p>
        </w:tc>
        <w:tc>
          <w:tcPr>
            <w:tcW w:w="601" w:type="pct"/>
            <w:vAlign w:val="bottom"/>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vAlign w:val="bottom"/>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1" w:type="pct"/>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2" w:type="pct"/>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394" w:type="pct"/>
            <w:vAlign w:val="bottom"/>
          </w:tcPr>
          <w:p w:rsidR="00622332" w:rsidRPr="000919FC" w:rsidRDefault="00622332" w:rsidP="00622332">
            <w:pPr>
              <w:ind w:left="-100"/>
              <w:jc w:val="right"/>
              <w:rPr>
                <w:rFonts w:asciiTheme="majorBidi" w:hAnsiTheme="majorBidi"/>
                <w:color w:val="000000"/>
                <w:sz w:val="23"/>
                <w:szCs w:val="23"/>
              </w:rPr>
            </w:pPr>
            <w:r w:rsidRPr="000919FC">
              <w:rPr>
                <w:rFonts w:asciiTheme="majorBidi" w:hAnsiTheme="majorBidi"/>
                <w:color w:val="000000"/>
                <w:sz w:val="23"/>
                <w:szCs w:val="23"/>
              </w:rPr>
              <w:t>4,286</w:t>
            </w:r>
          </w:p>
        </w:tc>
      </w:tr>
      <w:tr w:rsidR="00622332" w:rsidRPr="000919FC" w:rsidTr="00622332">
        <w:tc>
          <w:tcPr>
            <w:tcW w:w="1525" w:type="pct"/>
            <w:vAlign w:val="bottom"/>
          </w:tcPr>
          <w:p w:rsidR="00622332" w:rsidRPr="00B6453E" w:rsidRDefault="00622332" w:rsidP="00622332">
            <w:pPr>
              <w:ind w:left="81" w:right="-103"/>
              <w:jc w:val="thaiDistribute"/>
              <w:rPr>
                <w:rFonts w:asciiTheme="majorBidi" w:hAnsiTheme="majorBidi"/>
                <w:sz w:val="23"/>
                <w:szCs w:val="23"/>
                <w:cs/>
              </w:rPr>
            </w:pPr>
            <w:r>
              <w:rPr>
                <w:rFonts w:asciiTheme="majorBidi" w:hAnsiTheme="majorBidi"/>
                <w:sz w:val="23"/>
                <w:szCs w:val="23"/>
              </w:rPr>
              <w:t>Depreciation</w:t>
            </w:r>
          </w:p>
        </w:tc>
        <w:tc>
          <w:tcPr>
            <w:tcW w:w="340" w:type="pct"/>
            <w:tcBorders>
              <w:bottom w:val="single" w:sz="4" w:space="0" w:color="auto"/>
            </w:tcBorders>
          </w:tcPr>
          <w:p w:rsidR="00622332" w:rsidRPr="000919FC" w:rsidRDefault="00622332" w:rsidP="00622332">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tcBorders>
              <w:bottom w:val="single" w:sz="4" w:space="0" w:color="auto"/>
            </w:tcBorders>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3,020</w:t>
            </w:r>
          </w:p>
        </w:tc>
        <w:tc>
          <w:tcPr>
            <w:tcW w:w="601" w:type="pct"/>
            <w:tcBorders>
              <w:bottom w:val="single" w:sz="4" w:space="0" w:color="auto"/>
            </w:tcBorders>
            <w:vAlign w:val="bottom"/>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Borders>
              <w:bottom w:val="single" w:sz="4" w:space="0" w:color="auto"/>
            </w:tcBorders>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tcBorders>
              <w:bottom w:val="single" w:sz="4" w:space="0" w:color="auto"/>
            </w:tcBorders>
            <w:vAlign w:val="bottom"/>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1" w:type="pct"/>
            <w:tcBorders>
              <w:bottom w:val="single" w:sz="4" w:space="0" w:color="auto"/>
            </w:tcBorders>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2" w:type="pct"/>
            <w:tcBorders>
              <w:bottom w:val="single" w:sz="4" w:space="0" w:color="auto"/>
            </w:tcBorders>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394" w:type="pct"/>
            <w:tcBorders>
              <w:bottom w:val="single" w:sz="4" w:space="0" w:color="auto"/>
            </w:tcBorders>
            <w:vAlign w:val="bottom"/>
          </w:tcPr>
          <w:p w:rsidR="00622332" w:rsidRPr="000919FC" w:rsidRDefault="00622332" w:rsidP="00622332">
            <w:pPr>
              <w:ind w:left="-100"/>
              <w:jc w:val="right"/>
              <w:rPr>
                <w:rFonts w:asciiTheme="majorBidi" w:hAnsiTheme="majorBidi"/>
                <w:color w:val="000000"/>
                <w:sz w:val="23"/>
                <w:szCs w:val="23"/>
              </w:rPr>
            </w:pPr>
            <w:r w:rsidRPr="000919FC">
              <w:rPr>
                <w:rFonts w:asciiTheme="majorBidi" w:hAnsiTheme="majorBidi"/>
                <w:color w:val="000000"/>
                <w:sz w:val="23"/>
                <w:szCs w:val="23"/>
              </w:rPr>
              <w:t>3,020</w:t>
            </w:r>
          </w:p>
        </w:tc>
      </w:tr>
      <w:tr w:rsidR="00622332" w:rsidRPr="000919FC" w:rsidTr="00622332">
        <w:tc>
          <w:tcPr>
            <w:tcW w:w="1525" w:type="pct"/>
            <w:vAlign w:val="bottom"/>
          </w:tcPr>
          <w:p w:rsidR="00622332" w:rsidRPr="00B6453E" w:rsidRDefault="00622332" w:rsidP="00622332">
            <w:pPr>
              <w:ind w:left="81" w:right="-103"/>
              <w:jc w:val="thaiDistribute"/>
              <w:rPr>
                <w:rFonts w:asciiTheme="majorBidi" w:hAnsiTheme="majorBidi"/>
                <w:sz w:val="23"/>
                <w:szCs w:val="23"/>
              </w:rPr>
            </w:pPr>
            <w:r>
              <w:rPr>
                <w:rFonts w:asciiTheme="majorBidi" w:hAnsiTheme="majorBidi"/>
                <w:sz w:val="23"/>
                <w:szCs w:val="23"/>
              </w:rPr>
              <w:t>As at December 31, 2015</w:t>
            </w:r>
          </w:p>
        </w:tc>
        <w:tc>
          <w:tcPr>
            <w:tcW w:w="340" w:type="pct"/>
            <w:tcBorders>
              <w:top w:val="single" w:sz="4" w:space="0" w:color="auto"/>
            </w:tcBorders>
          </w:tcPr>
          <w:p w:rsidR="00622332" w:rsidRPr="000919FC" w:rsidRDefault="00622332" w:rsidP="00622332">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tcBorders>
              <w:top w:val="single" w:sz="4" w:space="0" w:color="auto"/>
            </w:tcBorders>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7,306</w:t>
            </w:r>
          </w:p>
        </w:tc>
        <w:tc>
          <w:tcPr>
            <w:tcW w:w="601" w:type="pct"/>
            <w:tcBorders>
              <w:top w:val="single" w:sz="4" w:space="0" w:color="auto"/>
            </w:tcBorders>
            <w:vAlign w:val="bottom"/>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Borders>
              <w:top w:val="single" w:sz="4" w:space="0" w:color="auto"/>
            </w:tcBorders>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tcBorders>
              <w:top w:val="single" w:sz="4" w:space="0" w:color="auto"/>
            </w:tcBorders>
            <w:vAlign w:val="bottom"/>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1" w:type="pct"/>
            <w:tcBorders>
              <w:top w:val="single" w:sz="4" w:space="0" w:color="auto"/>
            </w:tcBorders>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2" w:type="pct"/>
            <w:tcBorders>
              <w:top w:val="single" w:sz="4" w:space="0" w:color="auto"/>
            </w:tcBorders>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394" w:type="pct"/>
            <w:tcBorders>
              <w:top w:val="single" w:sz="4" w:space="0" w:color="auto"/>
            </w:tcBorders>
            <w:vAlign w:val="bottom"/>
          </w:tcPr>
          <w:p w:rsidR="00622332" w:rsidRPr="000919FC" w:rsidRDefault="00622332" w:rsidP="00622332">
            <w:pPr>
              <w:ind w:left="-100"/>
              <w:jc w:val="right"/>
              <w:rPr>
                <w:rFonts w:asciiTheme="majorBidi" w:hAnsiTheme="majorBidi"/>
                <w:color w:val="000000"/>
                <w:sz w:val="23"/>
                <w:szCs w:val="23"/>
              </w:rPr>
            </w:pPr>
            <w:r w:rsidRPr="000919FC">
              <w:rPr>
                <w:rFonts w:asciiTheme="majorBidi" w:hAnsiTheme="majorBidi"/>
                <w:color w:val="000000"/>
                <w:sz w:val="23"/>
                <w:szCs w:val="23"/>
              </w:rPr>
              <w:t>7,306</w:t>
            </w:r>
          </w:p>
        </w:tc>
      </w:tr>
      <w:tr w:rsidR="00622332" w:rsidRPr="000919FC" w:rsidTr="00622332">
        <w:tc>
          <w:tcPr>
            <w:tcW w:w="1525" w:type="pct"/>
            <w:vAlign w:val="bottom"/>
          </w:tcPr>
          <w:p w:rsidR="00622332" w:rsidRPr="00DC5226" w:rsidRDefault="00622332" w:rsidP="00622332">
            <w:pPr>
              <w:ind w:left="81" w:right="-103"/>
              <w:jc w:val="thaiDistribute"/>
              <w:rPr>
                <w:rFonts w:asciiTheme="majorBidi" w:hAnsiTheme="majorBidi"/>
                <w:sz w:val="23"/>
                <w:szCs w:val="23"/>
                <w:cs/>
              </w:rPr>
            </w:pPr>
            <w:r w:rsidRPr="00DC5226">
              <w:rPr>
                <w:rFonts w:asciiTheme="majorBidi" w:hAnsiTheme="majorBidi"/>
                <w:sz w:val="23"/>
                <w:szCs w:val="23"/>
              </w:rPr>
              <w:t>Incr</w:t>
            </w:r>
            <w:r>
              <w:rPr>
                <w:rFonts w:asciiTheme="majorBidi" w:hAnsiTheme="majorBidi"/>
                <w:sz w:val="23"/>
                <w:szCs w:val="23"/>
              </w:rPr>
              <w:t>ease of revalued during the year</w:t>
            </w:r>
          </w:p>
        </w:tc>
        <w:tc>
          <w:tcPr>
            <w:tcW w:w="340" w:type="pct"/>
          </w:tcPr>
          <w:p w:rsidR="00622332" w:rsidRPr="000919FC" w:rsidRDefault="00622332" w:rsidP="00622332">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20,718</w:t>
            </w:r>
          </w:p>
        </w:tc>
        <w:tc>
          <w:tcPr>
            <w:tcW w:w="601" w:type="pct"/>
            <w:vAlign w:val="bottom"/>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vAlign w:val="bottom"/>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1" w:type="pct"/>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2" w:type="pct"/>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394" w:type="pct"/>
            <w:vAlign w:val="bottom"/>
          </w:tcPr>
          <w:p w:rsidR="00622332" w:rsidRPr="000919FC" w:rsidRDefault="00622332" w:rsidP="00622332">
            <w:pPr>
              <w:ind w:left="-100"/>
              <w:jc w:val="right"/>
              <w:rPr>
                <w:rFonts w:asciiTheme="majorBidi" w:hAnsiTheme="majorBidi"/>
                <w:color w:val="000000"/>
                <w:sz w:val="23"/>
                <w:szCs w:val="23"/>
              </w:rPr>
            </w:pPr>
            <w:r w:rsidRPr="000919FC">
              <w:rPr>
                <w:rFonts w:asciiTheme="majorBidi" w:hAnsiTheme="majorBidi"/>
                <w:color w:val="000000"/>
                <w:sz w:val="23"/>
                <w:szCs w:val="23"/>
              </w:rPr>
              <w:t>20,718</w:t>
            </w:r>
          </w:p>
        </w:tc>
      </w:tr>
      <w:tr w:rsidR="00622332" w:rsidRPr="000919FC" w:rsidTr="00622332">
        <w:tc>
          <w:tcPr>
            <w:tcW w:w="1525" w:type="pct"/>
            <w:vAlign w:val="bottom"/>
          </w:tcPr>
          <w:p w:rsidR="00622332" w:rsidRPr="00B6453E" w:rsidRDefault="00622332" w:rsidP="00622332">
            <w:pPr>
              <w:ind w:left="81" w:right="-103"/>
              <w:jc w:val="thaiDistribute"/>
              <w:rPr>
                <w:rFonts w:asciiTheme="majorBidi" w:hAnsiTheme="majorBidi"/>
                <w:sz w:val="23"/>
                <w:szCs w:val="23"/>
                <w:cs/>
              </w:rPr>
            </w:pPr>
            <w:r>
              <w:rPr>
                <w:rFonts w:asciiTheme="majorBidi" w:hAnsiTheme="majorBidi"/>
                <w:sz w:val="23"/>
                <w:szCs w:val="23"/>
              </w:rPr>
              <w:t>Depreciation</w:t>
            </w:r>
          </w:p>
        </w:tc>
        <w:tc>
          <w:tcPr>
            <w:tcW w:w="340" w:type="pct"/>
            <w:tcBorders>
              <w:bottom w:val="single" w:sz="4" w:space="0" w:color="auto"/>
            </w:tcBorders>
          </w:tcPr>
          <w:p w:rsidR="00622332" w:rsidRPr="000919FC" w:rsidRDefault="00622332" w:rsidP="00622332">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tcBorders>
              <w:bottom w:val="single" w:sz="4" w:space="0" w:color="auto"/>
            </w:tcBorders>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3,020</w:t>
            </w:r>
          </w:p>
        </w:tc>
        <w:tc>
          <w:tcPr>
            <w:tcW w:w="601" w:type="pct"/>
            <w:tcBorders>
              <w:bottom w:val="single" w:sz="4" w:space="0" w:color="auto"/>
            </w:tcBorders>
            <w:vAlign w:val="bottom"/>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Borders>
              <w:bottom w:val="single" w:sz="4" w:space="0" w:color="auto"/>
            </w:tcBorders>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tcBorders>
              <w:bottom w:val="single" w:sz="4" w:space="0" w:color="auto"/>
            </w:tcBorders>
            <w:vAlign w:val="bottom"/>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1" w:type="pct"/>
            <w:tcBorders>
              <w:bottom w:val="single" w:sz="4" w:space="0" w:color="auto"/>
            </w:tcBorders>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2" w:type="pct"/>
            <w:tcBorders>
              <w:bottom w:val="single" w:sz="4" w:space="0" w:color="auto"/>
            </w:tcBorders>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394" w:type="pct"/>
            <w:tcBorders>
              <w:bottom w:val="single" w:sz="4" w:space="0" w:color="auto"/>
            </w:tcBorders>
            <w:vAlign w:val="bottom"/>
          </w:tcPr>
          <w:p w:rsidR="00622332" w:rsidRPr="000919FC" w:rsidRDefault="00622332" w:rsidP="00622332">
            <w:pPr>
              <w:ind w:left="-100"/>
              <w:jc w:val="right"/>
              <w:rPr>
                <w:rFonts w:asciiTheme="majorBidi" w:hAnsiTheme="majorBidi"/>
                <w:color w:val="000000"/>
                <w:sz w:val="23"/>
                <w:szCs w:val="23"/>
              </w:rPr>
            </w:pPr>
            <w:r w:rsidRPr="000919FC">
              <w:rPr>
                <w:rFonts w:asciiTheme="majorBidi" w:hAnsiTheme="majorBidi"/>
                <w:color w:val="000000"/>
                <w:sz w:val="23"/>
                <w:szCs w:val="23"/>
              </w:rPr>
              <w:t>3,020</w:t>
            </w:r>
          </w:p>
        </w:tc>
      </w:tr>
      <w:tr w:rsidR="00622332" w:rsidRPr="000919FC" w:rsidTr="00622332">
        <w:tc>
          <w:tcPr>
            <w:tcW w:w="1525" w:type="pct"/>
            <w:vAlign w:val="bottom"/>
          </w:tcPr>
          <w:p w:rsidR="00622332" w:rsidRPr="00B6453E" w:rsidRDefault="00622332" w:rsidP="00622332">
            <w:pPr>
              <w:ind w:left="81" w:right="-103"/>
              <w:jc w:val="thaiDistribute"/>
              <w:rPr>
                <w:rFonts w:asciiTheme="majorBidi" w:hAnsiTheme="majorBidi"/>
                <w:sz w:val="23"/>
                <w:szCs w:val="23"/>
                <w:cs/>
              </w:rPr>
            </w:pPr>
            <w:r>
              <w:rPr>
                <w:rFonts w:asciiTheme="majorBidi" w:hAnsiTheme="majorBidi"/>
                <w:sz w:val="23"/>
                <w:szCs w:val="23"/>
              </w:rPr>
              <w:t>As at December 31, 2016</w:t>
            </w:r>
          </w:p>
        </w:tc>
        <w:tc>
          <w:tcPr>
            <w:tcW w:w="340" w:type="pct"/>
            <w:tcBorders>
              <w:top w:val="single" w:sz="4" w:space="0" w:color="auto"/>
              <w:bottom w:val="single" w:sz="4" w:space="0" w:color="auto"/>
            </w:tcBorders>
          </w:tcPr>
          <w:p w:rsidR="00622332" w:rsidRPr="000919FC" w:rsidRDefault="00622332" w:rsidP="00622332">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tcBorders>
              <w:top w:val="single" w:sz="4" w:space="0" w:color="auto"/>
              <w:bottom w:val="single" w:sz="4" w:space="0" w:color="auto"/>
            </w:tcBorders>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31,044</w:t>
            </w:r>
          </w:p>
        </w:tc>
        <w:tc>
          <w:tcPr>
            <w:tcW w:w="601" w:type="pct"/>
            <w:tcBorders>
              <w:top w:val="single" w:sz="4" w:space="0" w:color="auto"/>
              <w:bottom w:val="single" w:sz="4" w:space="0" w:color="auto"/>
            </w:tcBorders>
            <w:vAlign w:val="bottom"/>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Borders>
              <w:top w:val="single" w:sz="4" w:space="0" w:color="auto"/>
              <w:bottom w:val="single" w:sz="4" w:space="0" w:color="auto"/>
            </w:tcBorders>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tcBorders>
              <w:top w:val="single" w:sz="4" w:space="0" w:color="auto"/>
              <w:bottom w:val="single" w:sz="4" w:space="0" w:color="auto"/>
            </w:tcBorders>
            <w:vAlign w:val="bottom"/>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1" w:type="pct"/>
            <w:tcBorders>
              <w:top w:val="single" w:sz="4" w:space="0" w:color="auto"/>
              <w:bottom w:val="single" w:sz="4" w:space="0" w:color="auto"/>
            </w:tcBorders>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2" w:type="pct"/>
            <w:tcBorders>
              <w:top w:val="single" w:sz="4" w:space="0" w:color="auto"/>
              <w:bottom w:val="single" w:sz="4" w:space="0" w:color="auto"/>
            </w:tcBorders>
          </w:tcPr>
          <w:p w:rsidR="00622332" w:rsidRPr="000919FC" w:rsidRDefault="00622332" w:rsidP="00622332">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394" w:type="pct"/>
            <w:tcBorders>
              <w:top w:val="single" w:sz="4" w:space="0" w:color="auto"/>
              <w:bottom w:val="single" w:sz="4" w:space="0" w:color="auto"/>
            </w:tcBorders>
            <w:vAlign w:val="bottom"/>
          </w:tcPr>
          <w:p w:rsidR="00622332" w:rsidRPr="000919FC" w:rsidRDefault="00622332" w:rsidP="00622332">
            <w:pPr>
              <w:ind w:left="-100"/>
              <w:jc w:val="right"/>
              <w:rPr>
                <w:rFonts w:asciiTheme="majorBidi" w:hAnsiTheme="majorBidi"/>
                <w:color w:val="000000"/>
                <w:sz w:val="23"/>
                <w:szCs w:val="23"/>
              </w:rPr>
            </w:pPr>
            <w:r w:rsidRPr="000919FC">
              <w:rPr>
                <w:rFonts w:asciiTheme="majorBidi" w:hAnsiTheme="majorBidi"/>
                <w:color w:val="000000"/>
                <w:sz w:val="23"/>
                <w:szCs w:val="23"/>
              </w:rPr>
              <w:t>31,044</w:t>
            </w:r>
          </w:p>
        </w:tc>
      </w:tr>
      <w:tr w:rsidR="00623498" w:rsidRPr="000919FC" w:rsidTr="00622332">
        <w:tc>
          <w:tcPr>
            <w:tcW w:w="1865" w:type="pct"/>
            <w:gridSpan w:val="2"/>
            <w:vAlign w:val="bottom"/>
          </w:tcPr>
          <w:p w:rsidR="00623498" w:rsidRPr="00623498" w:rsidRDefault="00623498" w:rsidP="00623498">
            <w:pPr>
              <w:ind w:left="-81" w:right="-103"/>
              <w:jc w:val="thaiDistribute"/>
              <w:rPr>
                <w:rFonts w:asciiTheme="majorBidi" w:hAnsiTheme="majorBidi"/>
                <w:b/>
                <w:bCs/>
                <w:sz w:val="23"/>
                <w:szCs w:val="23"/>
                <w:lang w:val="en-US"/>
              </w:rPr>
            </w:pPr>
            <w:r w:rsidRPr="00967D7A">
              <w:rPr>
                <w:rFonts w:asciiTheme="majorBidi" w:hAnsiTheme="majorBidi"/>
                <w:b/>
                <w:bCs/>
                <w:sz w:val="23"/>
                <w:szCs w:val="23"/>
                <w:lang w:val="en-US"/>
              </w:rPr>
              <w:t>Net book valu</w:t>
            </w:r>
            <w:r w:rsidRPr="00623498">
              <w:rPr>
                <w:rFonts w:asciiTheme="majorBidi" w:hAnsiTheme="majorBidi"/>
                <w:b/>
                <w:bCs/>
                <w:sz w:val="23"/>
                <w:szCs w:val="23"/>
                <w:lang w:val="en-US"/>
              </w:rPr>
              <w:t>e settlement</w:t>
            </w:r>
            <w:r>
              <w:rPr>
                <w:rFonts w:asciiTheme="majorBidi" w:hAnsiTheme="majorBidi"/>
                <w:b/>
                <w:bCs/>
                <w:sz w:val="23"/>
                <w:szCs w:val="23"/>
                <w:cs/>
                <w:lang w:val="en-US"/>
              </w:rPr>
              <w:t xml:space="preserve"> </w:t>
            </w:r>
            <w:r>
              <w:rPr>
                <w:rFonts w:asciiTheme="majorBidi" w:hAnsiTheme="majorBidi"/>
                <w:b/>
                <w:bCs/>
                <w:sz w:val="23"/>
                <w:szCs w:val="23"/>
                <w:lang w:val="en-US"/>
              </w:rPr>
              <w:t>from</w:t>
            </w:r>
            <w:r w:rsidRPr="009816E1">
              <w:rPr>
                <w:rFonts w:asciiTheme="majorBidi" w:hAnsiTheme="majorBidi"/>
                <w:b/>
                <w:bCs/>
                <w:sz w:val="23"/>
                <w:szCs w:val="23"/>
                <w:lang w:val="en-US"/>
              </w:rPr>
              <w:t xml:space="preserve"> </w:t>
            </w:r>
            <w:r>
              <w:rPr>
                <w:rFonts w:asciiTheme="majorBidi" w:hAnsiTheme="majorBidi"/>
                <w:b/>
                <w:bCs/>
                <w:sz w:val="23"/>
                <w:szCs w:val="23"/>
                <w:lang w:val="en-US"/>
              </w:rPr>
              <w:t xml:space="preserve">Incremental </w:t>
            </w:r>
            <w:r w:rsidRPr="00967D7A">
              <w:rPr>
                <w:rFonts w:asciiTheme="majorBidi" w:hAnsiTheme="majorBidi"/>
                <w:b/>
                <w:bCs/>
                <w:sz w:val="23"/>
                <w:szCs w:val="23"/>
                <w:lang w:val="en-US"/>
              </w:rPr>
              <w:t>:</w:t>
            </w:r>
            <w:r>
              <w:rPr>
                <w:rFonts w:asciiTheme="majorBidi" w:hAnsiTheme="majorBidi"/>
                <w:b/>
                <w:bCs/>
                <w:sz w:val="23"/>
                <w:szCs w:val="23"/>
                <w:lang w:val="en-US"/>
              </w:rPr>
              <w:t>-</w:t>
            </w:r>
          </w:p>
        </w:tc>
        <w:tc>
          <w:tcPr>
            <w:tcW w:w="423" w:type="pct"/>
            <w:vAlign w:val="bottom"/>
          </w:tcPr>
          <w:p w:rsidR="00623498" w:rsidRPr="000919FC" w:rsidRDefault="00623498" w:rsidP="00623498">
            <w:pPr>
              <w:ind w:left="-100" w:right="-9"/>
              <w:jc w:val="right"/>
              <w:rPr>
                <w:rFonts w:asciiTheme="majorBidi" w:hAnsiTheme="majorBidi"/>
                <w:color w:val="000000"/>
                <w:sz w:val="23"/>
                <w:szCs w:val="23"/>
              </w:rPr>
            </w:pPr>
          </w:p>
        </w:tc>
        <w:tc>
          <w:tcPr>
            <w:tcW w:w="601" w:type="pct"/>
          </w:tcPr>
          <w:p w:rsidR="00623498" w:rsidRPr="000919FC" w:rsidRDefault="00623498" w:rsidP="00623498">
            <w:pPr>
              <w:ind w:left="-100" w:right="-9"/>
              <w:jc w:val="right"/>
              <w:rPr>
                <w:rFonts w:asciiTheme="majorBidi" w:hAnsiTheme="majorBidi"/>
                <w:color w:val="000000"/>
                <w:sz w:val="23"/>
                <w:szCs w:val="23"/>
              </w:rPr>
            </w:pPr>
          </w:p>
        </w:tc>
        <w:tc>
          <w:tcPr>
            <w:tcW w:w="401" w:type="pct"/>
            <w:vAlign w:val="bottom"/>
          </w:tcPr>
          <w:p w:rsidR="00623498" w:rsidRPr="000919FC" w:rsidRDefault="00623498" w:rsidP="00623498">
            <w:pPr>
              <w:ind w:left="-100" w:right="-9"/>
              <w:jc w:val="right"/>
              <w:rPr>
                <w:rFonts w:asciiTheme="majorBidi" w:hAnsiTheme="majorBidi"/>
                <w:color w:val="000000"/>
                <w:sz w:val="23"/>
                <w:szCs w:val="23"/>
              </w:rPr>
            </w:pPr>
          </w:p>
        </w:tc>
        <w:tc>
          <w:tcPr>
            <w:tcW w:w="493" w:type="pct"/>
          </w:tcPr>
          <w:p w:rsidR="00623498" w:rsidRPr="000919FC" w:rsidRDefault="00623498" w:rsidP="00623498">
            <w:pPr>
              <w:ind w:left="-100" w:right="-9"/>
              <w:jc w:val="right"/>
              <w:rPr>
                <w:rFonts w:asciiTheme="majorBidi" w:hAnsiTheme="majorBidi"/>
                <w:color w:val="000000"/>
                <w:sz w:val="23"/>
                <w:szCs w:val="23"/>
              </w:rPr>
            </w:pPr>
          </w:p>
        </w:tc>
        <w:tc>
          <w:tcPr>
            <w:tcW w:w="411" w:type="pct"/>
          </w:tcPr>
          <w:p w:rsidR="00623498" w:rsidRPr="000919FC" w:rsidRDefault="00623498" w:rsidP="00623498">
            <w:pPr>
              <w:ind w:left="-100" w:right="-9"/>
              <w:jc w:val="right"/>
              <w:rPr>
                <w:rFonts w:asciiTheme="majorBidi" w:hAnsiTheme="majorBidi"/>
                <w:color w:val="000000"/>
                <w:sz w:val="23"/>
                <w:szCs w:val="23"/>
              </w:rPr>
            </w:pPr>
          </w:p>
        </w:tc>
        <w:tc>
          <w:tcPr>
            <w:tcW w:w="412" w:type="pct"/>
            <w:vAlign w:val="bottom"/>
          </w:tcPr>
          <w:p w:rsidR="00623498" w:rsidRPr="000919FC" w:rsidRDefault="00623498" w:rsidP="00623498">
            <w:pPr>
              <w:ind w:left="-100"/>
              <w:jc w:val="right"/>
              <w:rPr>
                <w:rFonts w:asciiTheme="majorBidi" w:hAnsiTheme="majorBidi"/>
                <w:color w:val="000000"/>
                <w:sz w:val="23"/>
                <w:szCs w:val="23"/>
              </w:rPr>
            </w:pPr>
          </w:p>
        </w:tc>
        <w:tc>
          <w:tcPr>
            <w:tcW w:w="394" w:type="pct"/>
          </w:tcPr>
          <w:p w:rsidR="00623498" w:rsidRPr="000919FC" w:rsidRDefault="00623498" w:rsidP="00623498">
            <w:pPr>
              <w:ind w:left="-100"/>
              <w:jc w:val="right"/>
              <w:rPr>
                <w:rFonts w:asciiTheme="majorBidi" w:hAnsiTheme="majorBidi"/>
                <w:color w:val="000000"/>
                <w:sz w:val="23"/>
                <w:szCs w:val="23"/>
              </w:rPr>
            </w:pPr>
          </w:p>
        </w:tc>
      </w:tr>
      <w:tr w:rsidR="00623498" w:rsidRPr="000919FC" w:rsidTr="00622332">
        <w:tc>
          <w:tcPr>
            <w:tcW w:w="1525" w:type="pct"/>
          </w:tcPr>
          <w:p w:rsidR="00623498" w:rsidRPr="00971AE3" w:rsidRDefault="00E76FFE" w:rsidP="00623498">
            <w:pPr>
              <w:ind w:left="180" w:right="-103" w:hanging="99"/>
              <w:rPr>
                <w:rFonts w:asciiTheme="majorBidi" w:hAnsiTheme="majorBidi"/>
                <w:sz w:val="23"/>
                <w:szCs w:val="23"/>
              </w:rPr>
            </w:pPr>
            <w:r>
              <w:rPr>
                <w:rFonts w:asciiTheme="majorBidi" w:hAnsiTheme="majorBidi" w:cstheme="majorBidi"/>
                <w:sz w:val="23"/>
                <w:szCs w:val="23"/>
              </w:rPr>
              <w:t>As at</w:t>
            </w:r>
            <w:r w:rsidRPr="00022343">
              <w:rPr>
                <w:rFonts w:asciiTheme="majorBidi" w:hAnsiTheme="majorBidi" w:cstheme="majorBidi"/>
                <w:sz w:val="23"/>
                <w:szCs w:val="23"/>
              </w:rPr>
              <w:t xml:space="preserve"> </w:t>
            </w:r>
            <w:r w:rsidR="00623498">
              <w:rPr>
                <w:rFonts w:asciiTheme="majorBidi" w:hAnsiTheme="majorBidi"/>
                <w:sz w:val="23"/>
                <w:szCs w:val="23"/>
              </w:rPr>
              <w:t>December 31, 2015</w:t>
            </w:r>
          </w:p>
        </w:tc>
        <w:tc>
          <w:tcPr>
            <w:tcW w:w="340" w:type="pct"/>
            <w:tcBorders>
              <w:bottom w:val="single" w:sz="4" w:space="0" w:color="auto"/>
            </w:tcBorders>
          </w:tcPr>
          <w:p w:rsidR="00623498" w:rsidRPr="000919FC" w:rsidRDefault="00623498" w:rsidP="00623498">
            <w:pPr>
              <w:ind w:left="-100" w:right="57"/>
              <w:jc w:val="right"/>
              <w:rPr>
                <w:rFonts w:asciiTheme="majorBidi" w:hAnsiTheme="majorBidi"/>
                <w:color w:val="000000"/>
                <w:sz w:val="23"/>
                <w:szCs w:val="23"/>
              </w:rPr>
            </w:pPr>
            <w:r w:rsidRPr="000919FC">
              <w:rPr>
                <w:rFonts w:asciiTheme="majorBidi" w:hAnsiTheme="majorBidi"/>
                <w:color w:val="000000"/>
                <w:sz w:val="23"/>
                <w:szCs w:val="23"/>
              </w:rPr>
              <w:t>3,605</w:t>
            </w:r>
          </w:p>
        </w:tc>
        <w:tc>
          <w:tcPr>
            <w:tcW w:w="423" w:type="pct"/>
            <w:tcBorders>
              <w:bottom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34,977</w:t>
            </w:r>
          </w:p>
        </w:tc>
        <w:tc>
          <w:tcPr>
            <w:tcW w:w="601" w:type="pct"/>
            <w:tcBorders>
              <w:bottom w:val="sing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Borders>
              <w:bottom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tcBorders>
              <w:bottom w:val="sing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1" w:type="pct"/>
            <w:tcBorders>
              <w:bottom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2" w:type="pct"/>
            <w:tcBorders>
              <w:bottom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394" w:type="pct"/>
            <w:tcBorders>
              <w:bottom w:val="single" w:sz="4" w:space="0" w:color="auto"/>
            </w:tcBorders>
            <w:vAlign w:val="bottom"/>
          </w:tcPr>
          <w:p w:rsidR="00623498" w:rsidRPr="000919FC" w:rsidRDefault="00623498" w:rsidP="00623498">
            <w:pPr>
              <w:ind w:left="-100"/>
              <w:jc w:val="right"/>
              <w:rPr>
                <w:rFonts w:asciiTheme="majorBidi" w:hAnsiTheme="majorBidi"/>
                <w:color w:val="000000"/>
                <w:sz w:val="23"/>
                <w:szCs w:val="23"/>
              </w:rPr>
            </w:pPr>
            <w:r w:rsidRPr="000919FC">
              <w:rPr>
                <w:rFonts w:asciiTheme="majorBidi" w:hAnsiTheme="majorBidi"/>
                <w:color w:val="000000"/>
                <w:sz w:val="23"/>
                <w:szCs w:val="23"/>
              </w:rPr>
              <w:t>38,582</w:t>
            </w:r>
          </w:p>
        </w:tc>
      </w:tr>
      <w:tr w:rsidR="00623498" w:rsidRPr="000919FC" w:rsidTr="00622332">
        <w:tc>
          <w:tcPr>
            <w:tcW w:w="1525" w:type="pct"/>
          </w:tcPr>
          <w:p w:rsidR="00623498" w:rsidRPr="00971AE3" w:rsidRDefault="00E76FFE" w:rsidP="00623498">
            <w:pPr>
              <w:ind w:left="180" w:right="-103" w:hanging="99"/>
              <w:rPr>
                <w:rFonts w:asciiTheme="majorBidi" w:hAnsiTheme="majorBidi"/>
                <w:sz w:val="23"/>
                <w:szCs w:val="23"/>
              </w:rPr>
            </w:pPr>
            <w:r>
              <w:rPr>
                <w:rFonts w:asciiTheme="majorBidi" w:hAnsiTheme="majorBidi" w:cstheme="majorBidi"/>
                <w:sz w:val="23"/>
                <w:szCs w:val="23"/>
              </w:rPr>
              <w:t>As at</w:t>
            </w:r>
            <w:r w:rsidRPr="00022343">
              <w:rPr>
                <w:rFonts w:asciiTheme="majorBidi" w:hAnsiTheme="majorBidi" w:cstheme="majorBidi"/>
                <w:sz w:val="23"/>
                <w:szCs w:val="23"/>
              </w:rPr>
              <w:t xml:space="preserve"> </w:t>
            </w:r>
            <w:r w:rsidR="00623498">
              <w:rPr>
                <w:rFonts w:asciiTheme="majorBidi" w:hAnsiTheme="majorBidi"/>
                <w:sz w:val="23"/>
                <w:szCs w:val="23"/>
              </w:rPr>
              <w:t>December 31, 2016</w:t>
            </w:r>
          </w:p>
        </w:tc>
        <w:tc>
          <w:tcPr>
            <w:tcW w:w="340" w:type="pct"/>
            <w:tcBorders>
              <w:top w:val="single" w:sz="4" w:space="0" w:color="auto"/>
              <w:bottom w:val="single" w:sz="4" w:space="0" w:color="auto"/>
            </w:tcBorders>
          </w:tcPr>
          <w:p w:rsidR="00623498" w:rsidRPr="000919FC" w:rsidRDefault="00623498" w:rsidP="00623498">
            <w:pPr>
              <w:ind w:left="-100" w:right="57"/>
              <w:jc w:val="right"/>
              <w:rPr>
                <w:rFonts w:asciiTheme="majorBidi" w:hAnsiTheme="majorBidi"/>
                <w:color w:val="000000"/>
                <w:sz w:val="23"/>
                <w:szCs w:val="23"/>
              </w:rPr>
            </w:pPr>
            <w:r w:rsidRPr="000919FC">
              <w:rPr>
                <w:rFonts w:asciiTheme="majorBidi" w:hAnsiTheme="majorBidi"/>
                <w:color w:val="000000"/>
                <w:sz w:val="23"/>
                <w:szCs w:val="23"/>
              </w:rPr>
              <w:t>7,610</w:t>
            </w:r>
          </w:p>
        </w:tc>
        <w:tc>
          <w:tcPr>
            <w:tcW w:w="423" w:type="pct"/>
            <w:tcBorders>
              <w:top w:val="single" w:sz="4" w:space="0" w:color="auto"/>
              <w:bottom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88,060</w:t>
            </w:r>
          </w:p>
        </w:tc>
        <w:tc>
          <w:tcPr>
            <w:tcW w:w="601" w:type="pct"/>
            <w:tcBorders>
              <w:top w:val="single" w:sz="4" w:space="0" w:color="auto"/>
              <w:bottom w:val="sing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Borders>
              <w:top w:val="single" w:sz="4" w:space="0" w:color="auto"/>
              <w:bottom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tcBorders>
              <w:top w:val="single" w:sz="4" w:space="0" w:color="auto"/>
              <w:bottom w:val="sing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1" w:type="pct"/>
            <w:tcBorders>
              <w:top w:val="single" w:sz="4" w:space="0" w:color="auto"/>
              <w:bottom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2" w:type="pct"/>
            <w:tcBorders>
              <w:top w:val="single" w:sz="4" w:space="0" w:color="auto"/>
              <w:bottom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394" w:type="pct"/>
            <w:tcBorders>
              <w:top w:val="single" w:sz="4" w:space="0" w:color="auto"/>
              <w:bottom w:val="single" w:sz="4" w:space="0" w:color="auto"/>
            </w:tcBorders>
            <w:vAlign w:val="bottom"/>
          </w:tcPr>
          <w:p w:rsidR="00623498" w:rsidRPr="000919FC" w:rsidRDefault="00623498" w:rsidP="00623498">
            <w:pPr>
              <w:ind w:left="-100"/>
              <w:jc w:val="right"/>
              <w:rPr>
                <w:rFonts w:asciiTheme="majorBidi" w:hAnsiTheme="majorBidi"/>
                <w:color w:val="000000"/>
                <w:sz w:val="23"/>
                <w:szCs w:val="23"/>
              </w:rPr>
            </w:pPr>
            <w:r w:rsidRPr="000919FC">
              <w:rPr>
                <w:rFonts w:asciiTheme="majorBidi" w:hAnsiTheme="majorBidi"/>
                <w:color w:val="000000"/>
                <w:sz w:val="23"/>
                <w:szCs w:val="23"/>
              </w:rPr>
              <w:t>95,670</w:t>
            </w:r>
          </w:p>
        </w:tc>
      </w:tr>
      <w:tr w:rsidR="00623498" w:rsidRPr="000919FC" w:rsidTr="00622332">
        <w:tc>
          <w:tcPr>
            <w:tcW w:w="1525" w:type="pct"/>
            <w:vAlign w:val="bottom"/>
          </w:tcPr>
          <w:p w:rsidR="00623498" w:rsidRPr="00967D7A" w:rsidRDefault="00623498" w:rsidP="00623498">
            <w:pPr>
              <w:ind w:left="-81" w:right="-103"/>
              <w:jc w:val="thaiDistribute"/>
              <w:rPr>
                <w:rFonts w:asciiTheme="majorBidi" w:hAnsiTheme="majorBidi"/>
                <w:b/>
                <w:bCs/>
                <w:sz w:val="23"/>
                <w:szCs w:val="23"/>
                <w:lang w:val="en-US"/>
              </w:rPr>
            </w:pPr>
            <w:r w:rsidRPr="00967D7A">
              <w:rPr>
                <w:rFonts w:asciiTheme="majorBidi" w:hAnsiTheme="majorBidi"/>
                <w:b/>
                <w:bCs/>
                <w:sz w:val="23"/>
                <w:szCs w:val="23"/>
                <w:lang w:val="en-US"/>
              </w:rPr>
              <w:t>Accumulated depreciation</w:t>
            </w:r>
            <w:r w:rsidRPr="00967D7A">
              <w:rPr>
                <w:rFonts w:asciiTheme="majorBidi" w:hAnsiTheme="majorBidi"/>
                <w:b/>
                <w:bCs/>
                <w:sz w:val="23"/>
                <w:szCs w:val="23"/>
                <w:cs/>
                <w:lang w:val="en-US"/>
              </w:rPr>
              <w:t xml:space="preserve"> </w:t>
            </w:r>
            <w:r w:rsidRPr="00967D7A">
              <w:rPr>
                <w:rFonts w:asciiTheme="majorBidi" w:hAnsiTheme="majorBidi"/>
                <w:b/>
                <w:bCs/>
                <w:sz w:val="23"/>
                <w:szCs w:val="23"/>
                <w:lang w:val="en-US"/>
              </w:rPr>
              <w:t>:-</w:t>
            </w:r>
          </w:p>
        </w:tc>
        <w:tc>
          <w:tcPr>
            <w:tcW w:w="340" w:type="pct"/>
            <w:tcBorders>
              <w:top w:val="single" w:sz="4" w:space="0" w:color="auto"/>
            </w:tcBorders>
          </w:tcPr>
          <w:p w:rsidR="00623498" w:rsidRPr="000919FC" w:rsidRDefault="00623498" w:rsidP="00623498">
            <w:pPr>
              <w:ind w:left="-100" w:right="57"/>
              <w:jc w:val="right"/>
              <w:rPr>
                <w:rFonts w:asciiTheme="majorBidi" w:hAnsiTheme="majorBidi"/>
                <w:color w:val="000000"/>
                <w:sz w:val="23"/>
                <w:szCs w:val="23"/>
              </w:rPr>
            </w:pPr>
          </w:p>
        </w:tc>
        <w:tc>
          <w:tcPr>
            <w:tcW w:w="423" w:type="pct"/>
            <w:tcBorders>
              <w:top w:val="single" w:sz="4" w:space="0" w:color="auto"/>
            </w:tcBorders>
          </w:tcPr>
          <w:p w:rsidR="00623498" w:rsidRPr="000919FC" w:rsidRDefault="00623498" w:rsidP="00623498">
            <w:pPr>
              <w:ind w:left="-100" w:right="-9"/>
              <w:jc w:val="right"/>
              <w:rPr>
                <w:rFonts w:asciiTheme="majorBidi" w:hAnsiTheme="majorBidi"/>
                <w:color w:val="000000"/>
                <w:sz w:val="23"/>
                <w:szCs w:val="23"/>
              </w:rPr>
            </w:pPr>
          </w:p>
        </w:tc>
        <w:tc>
          <w:tcPr>
            <w:tcW w:w="601" w:type="pct"/>
            <w:tcBorders>
              <w:top w:val="sing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p>
        </w:tc>
        <w:tc>
          <w:tcPr>
            <w:tcW w:w="401" w:type="pct"/>
            <w:tcBorders>
              <w:top w:val="single" w:sz="4" w:space="0" w:color="auto"/>
            </w:tcBorders>
          </w:tcPr>
          <w:p w:rsidR="00623498" w:rsidRPr="000919FC" w:rsidRDefault="00623498" w:rsidP="00623498">
            <w:pPr>
              <w:ind w:left="-100" w:right="-9"/>
              <w:jc w:val="right"/>
              <w:rPr>
                <w:rFonts w:asciiTheme="majorBidi" w:hAnsiTheme="majorBidi"/>
                <w:color w:val="000000"/>
                <w:sz w:val="23"/>
                <w:szCs w:val="23"/>
              </w:rPr>
            </w:pPr>
          </w:p>
        </w:tc>
        <w:tc>
          <w:tcPr>
            <w:tcW w:w="493" w:type="pct"/>
            <w:tcBorders>
              <w:top w:val="sing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p>
        </w:tc>
        <w:tc>
          <w:tcPr>
            <w:tcW w:w="411" w:type="pct"/>
            <w:tcBorders>
              <w:top w:val="single" w:sz="4" w:space="0" w:color="auto"/>
            </w:tcBorders>
          </w:tcPr>
          <w:p w:rsidR="00623498" w:rsidRPr="000919FC" w:rsidRDefault="00623498" w:rsidP="00623498">
            <w:pPr>
              <w:ind w:left="-100" w:right="-9"/>
              <w:jc w:val="right"/>
              <w:rPr>
                <w:rFonts w:asciiTheme="majorBidi" w:hAnsiTheme="majorBidi"/>
                <w:color w:val="000000"/>
                <w:sz w:val="23"/>
                <w:szCs w:val="23"/>
              </w:rPr>
            </w:pPr>
          </w:p>
        </w:tc>
        <w:tc>
          <w:tcPr>
            <w:tcW w:w="412" w:type="pct"/>
            <w:tcBorders>
              <w:top w:val="single" w:sz="4" w:space="0" w:color="auto"/>
            </w:tcBorders>
          </w:tcPr>
          <w:p w:rsidR="00623498" w:rsidRPr="000919FC" w:rsidRDefault="00623498" w:rsidP="00623498">
            <w:pPr>
              <w:ind w:left="-100" w:right="-9"/>
              <w:jc w:val="right"/>
              <w:rPr>
                <w:rFonts w:asciiTheme="majorBidi" w:hAnsiTheme="majorBidi"/>
                <w:color w:val="000000"/>
                <w:sz w:val="23"/>
                <w:szCs w:val="23"/>
              </w:rPr>
            </w:pPr>
          </w:p>
        </w:tc>
        <w:tc>
          <w:tcPr>
            <w:tcW w:w="394" w:type="pct"/>
            <w:tcBorders>
              <w:top w:val="single" w:sz="4" w:space="0" w:color="auto"/>
            </w:tcBorders>
            <w:vAlign w:val="bottom"/>
          </w:tcPr>
          <w:p w:rsidR="00623498" w:rsidRPr="000919FC" w:rsidRDefault="00623498" w:rsidP="00623498">
            <w:pPr>
              <w:ind w:left="-100"/>
              <w:jc w:val="right"/>
              <w:rPr>
                <w:rFonts w:asciiTheme="majorBidi" w:hAnsiTheme="majorBidi"/>
                <w:color w:val="000000"/>
                <w:sz w:val="23"/>
                <w:szCs w:val="23"/>
              </w:rPr>
            </w:pPr>
          </w:p>
        </w:tc>
      </w:tr>
      <w:tr w:rsidR="00623498" w:rsidRPr="000919FC" w:rsidTr="00622332">
        <w:tc>
          <w:tcPr>
            <w:tcW w:w="1525" w:type="pct"/>
            <w:vAlign w:val="bottom"/>
          </w:tcPr>
          <w:p w:rsidR="00623498" w:rsidRPr="00B6453E" w:rsidRDefault="00623498" w:rsidP="00623498">
            <w:pPr>
              <w:ind w:left="81" w:right="-103"/>
              <w:jc w:val="thaiDistribute"/>
              <w:rPr>
                <w:rFonts w:asciiTheme="majorBidi" w:hAnsiTheme="majorBidi"/>
                <w:sz w:val="23"/>
                <w:szCs w:val="23"/>
                <w:cs/>
              </w:rPr>
            </w:pPr>
            <w:r>
              <w:rPr>
                <w:rFonts w:asciiTheme="majorBidi" w:hAnsiTheme="majorBidi"/>
                <w:sz w:val="23"/>
                <w:szCs w:val="23"/>
              </w:rPr>
              <w:t>As at January 1, 2015</w:t>
            </w:r>
          </w:p>
        </w:tc>
        <w:tc>
          <w:tcPr>
            <w:tcW w:w="340" w:type="pct"/>
            <w:vAlign w:val="bottom"/>
          </w:tcPr>
          <w:p w:rsidR="00623498" w:rsidRPr="000919FC" w:rsidRDefault="00623498" w:rsidP="00623498">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tcPr>
          <w:p w:rsidR="00623498" w:rsidRPr="000919FC" w:rsidRDefault="00623498" w:rsidP="00623498">
            <w:pPr>
              <w:ind w:left="-100" w:right="-43"/>
              <w:jc w:val="right"/>
              <w:rPr>
                <w:rFonts w:asciiTheme="majorBidi" w:hAnsiTheme="majorBidi"/>
                <w:color w:val="000000"/>
                <w:sz w:val="23"/>
                <w:szCs w:val="23"/>
              </w:rPr>
            </w:pPr>
            <w:r w:rsidRPr="000919FC">
              <w:rPr>
                <w:rFonts w:asciiTheme="majorBidi" w:hAnsiTheme="majorBidi"/>
                <w:color w:val="000000"/>
                <w:sz w:val="23"/>
                <w:szCs w:val="23"/>
              </w:rPr>
              <w:t>17,862</w:t>
            </w:r>
          </w:p>
        </w:tc>
        <w:tc>
          <w:tcPr>
            <w:tcW w:w="601" w:type="pct"/>
          </w:tcPr>
          <w:p w:rsidR="00623498" w:rsidRPr="000919FC" w:rsidRDefault="00623498" w:rsidP="00623498">
            <w:pPr>
              <w:ind w:left="-100" w:right="-48"/>
              <w:jc w:val="right"/>
              <w:rPr>
                <w:rFonts w:asciiTheme="majorBidi" w:hAnsiTheme="majorBidi"/>
                <w:color w:val="000000"/>
                <w:sz w:val="23"/>
                <w:szCs w:val="23"/>
              </w:rPr>
            </w:pPr>
            <w:r w:rsidRPr="000919FC">
              <w:rPr>
                <w:rFonts w:asciiTheme="majorBidi" w:hAnsiTheme="majorBidi"/>
                <w:color w:val="000000"/>
                <w:sz w:val="23"/>
                <w:szCs w:val="23"/>
              </w:rPr>
              <w:t>28,481</w:t>
            </w:r>
          </w:p>
        </w:tc>
        <w:tc>
          <w:tcPr>
            <w:tcW w:w="401" w:type="pct"/>
          </w:tcPr>
          <w:p w:rsidR="00623498" w:rsidRPr="000919FC" w:rsidRDefault="00623498" w:rsidP="00623498">
            <w:pPr>
              <w:ind w:left="-100" w:right="-48"/>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tcPr>
          <w:p w:rsidR="00623498" w:rsidRPr="000919FC" w:rsidRDefault="00623498" w:rsidP="00623498">
            <w:pPr>
              <w:ind w:left="-100" w:right="-44"/>
              <w:jc w:val="right"/>
              <w:rPr>
                <w:rFonts w:asciiTheme="majorBidi" w:hAnsiTheme="majorBidi"/>
                <w:color w:val="000000"/>
                <w:sz w:val="23"/>
                <w:szCs w:val="23"/>
              </w:rPr>
            </w:pPr>
            <w:r w:rsidRPr="000919FC">
              <w:rPr>
                <w:rFonts w:asciiTheme="majorBidi" w:hAnsiTheme="majorBidi"/>
                <w:color w:val="000000"/>
                <w:sz w:val="23"/>
                <w:szCs w:val="23"/>
              </w:rPr>
              <w:t>98,707</w:t>
            </w:r>
          </w:p>
        </w:tc>
        <w:tc>
          <w:tcPr>
            <w:tcW w:w="411" w:type="pct"/>
          </w:tcPr>
          <w:p w:rsidR="00623498" w:rsidRPr="000919FC" w:rsidRDefault="00623498" w:rsidP="00623498">
            <w:pPr>
              <w:ind w:left="-100" w:right="-39"/>
              <w:jc w:val="right"/>
              <w:rPr>
                <w:rFonts w:asciiTheme="majorBidi" w:hAnsiTheme="majorBidi"/>
                <w:color w:val="000000"/>
                <w:sz w:val="23"/>
                <w:szCs w:val="23"/>
              </w:rPr>
            </w:pPr>
            <w:r w:rsidRPr="000919FC">
              <w:rPr>
                <w:rFonts w:asciiTheme="majorBidi" w:hAnsiTheme="majorBidi"/>
                <w:color w:val="000000"/>
                <w:sz w:val="23"/>
                <w:szCs w:val="23"/>
              </w:rPr>
              <w:t>46,634</w:t>
            </w:r>
          </w:p>
        </w:tc>
        <w:tc>
          <w:tcPr>
            <w:tcW w:w="412" w:type="pct"/>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21,363</w:t>
            </w:r>
          </w:p>
        </w:tc>
        <w:tc>
          <w:tcPr>
            <w:tcW w:w="394" w:type="pct"/>
          </w:tcPr>
          <w:p w:rsidR="00623498" w:rsidRPr="000919FC" w:rsidRDefault="00623498" w:rsidP="00623498">
            <w:pPr>
              <w:ind w:left="-100" w:right="-44"/>
              <w:jc w:val="right"/>
              <w:rPr>
                <w:rFonts w:asciiTheme="majorBidi" w:hAnsiTheme="majorBidi"/>
                <w:color w:val="000000"/>
                <w:sz w:val="23"/>
                <w:szCs w:val="23"/>
              </w:rPr>
            </w:pPr>
            <w:r w:rsidRPr="000919FC">
              <w:rPr>
                <w:rFonts w:asciiTheme="majorBidi" w:hAnsiTheme="majorBidi"/>
                <w:color w:val="000000"/>
                <w:sz w:val="23"/>
                <w:szCs w:val="23"/>
              </w:rPr>
              <w:t>213,0</w:t>
            </w:r>
            <w:r w:rsidRPr="000919FC">
              <w:rPr>
                <w:rFonts w:asciiTheme="majorBidi" w:hAnsiTheme="majorBidi"/>
                <w:color w:val="000000"/>
                <w:sz w:val="23"/>
                <w:szCs w:val="23"/>
                <w:lang w:val="en-US"/>
              </w:rPr>
              <w:t>4</w:t>
            </w:r>
            <w:r w:rsidRPr="000919FC">
              <w:rPr>
                <w:rFonts w:asciiTheme="majorBidi" w:hAnsiTheme="majorBidi"/>
                <w:color w:val="000000"/>
                <w:sz w:val="23"/>
                <w:szCs w:val="23"/>
              </w:rPr>
              <w:t>7</w:t>
            </w:r>
          </w:p>
        </w:tc>
      </w:tr>
      <w:tr w:rsidR="00623498" w:rsidRPr="000919FC" w:rsidTr="00622332">
        <w:tc>
          <w:tcPr>
            <w:tcW w:w="1525" w:type="pct"/>
            <w:vAlign w:val="bottom"/>
          </w:tcPr>
          <w:p w:rsidR="00623498" w:rsidRPr="00B6453E" w:rsidRDefault="00623498" w:rsidP="00623498">
            <w:pPr>
              <w:ind w:left="81" w:right="-103"/>
              <w:jc w:val="thaiDistribute"/>
              <w:rPr>
                <w:rFonts w:asciiTheme="majorBidi" w:hAnsiTheme="majorBidi"/>
                <w:sz w:val="23"/>
                <w:szCs w:val="23"/>
                <w:cs/>
              </w:rPr>
            </w:pPr>
            <w:r>
              <w:rPr>
                <w:rFonts w:asciiTheme="majorBidi" w:hAnsiTheme="majorBidi"/>
                <w:sz w:val="23"/>
                <w:szCs w:val="23"/>
              </w:rPr>
              <w:t>Depreciation</w:t>
            </w:r>
          </w:p>
        </w:tc>
        <w:tc>
          <w:tcPr>
            <w:tcW w:w="340" w:type="pct"/>
            <w:vAlign w:val="bottom"/>
          </w:tcPr>
          <w:p w:rsidR="00623498" w:rsidRPr="000919FC" w:rsidRDefault="00623498" w:rsidP="00623498">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tcPr>
          <w:p w:rsidR="00623498" w:rsidRPr="000919FC" w:rsidRDefault="00623498" w:rsidP="00623498">
            <w:pPr>
              <w:ind w:left="-100" w:right="-43"/>
              <w:jc w:val="right"/>
              <w:rPr>
                <w:rFonts w:asciiTheme="majorBidi" w:hAnsiTheme="majorBidi"/>
                <w:color w:val="000000"/>
                <w:sz w:val="23"/>
                <w:szCs w:val="23"/>
              </w:rPr>
            </w:pPr>
            <w:r w:rsidRPr="000919FC">
              <w:rPr>
                <w:rFonts w:asciiTheme="majorBidi" w:hAnsiTheme="majorBidi"/>
                <w:color w:val="000000"/>
                <w:sz w:val="23"/>
                <w:szCs w:val="23"/>
              </w:rPr>
              <w:t>4,715</w:t>
            </w:r>
          </w:p>
        </w:tc>
        <w:tc>
          <w:tcPr>
            <w:tcW w:w="601" w:type="pct"/>
          </w:tcPr>
          <w:p w:rsidR="00623498" w:rsidRPr="000919FC" w:rsidRDefault="00623498" w:rsidP="00623498">
            <w:pPr>
              <w:ind w:left="-100" w:right="-48"/>
              <w:jc w:val="right"/>
              <w:rPr>
                <w:rFonts w:asciiTheme="majorBidi" w:hAnsiTheme="majorBidi"/>
                <w:color w:val="000000"/>
                <w:sz w:val="23"/>
                <w:szCs w:val="23"/>
              </w:rPr>
            </w:pPr>
            <w:r w:rsidRPr="000919FC">
              <w:rPr>
                <w:rFonts w:asciiTheme="majorBidi" w:hAnsiTheme="majorBidi"/>
                <w:color w:val="000000"/>
                <w:sz w:val="23"/>
                <w:szCs w:val="23"/>
              </w:rPr>
              <w:t>94</w:t>
            </w:r>
          </w:p>
        </w:tc>
        <w:tc>
          <w:tcPr>
            <w:tcW w:w="401" w:type="pct"/>
          </w:tcPr>
          <w:p w:rsidR="00623498" w:rsidRPr="000919FC" w:rsidRDefault="00623498" w:rsidP="00623498">
            <w:pPr>
              <w:ind w:left="-100" w:right="-48"/>
              <w:jc w:val="right"/>
              <w:rPr>
                <w:rFonts w:asciiTheme="majorBidi" w:hAnsiTheme="majorBidi"/>
                <w:color w:val="000000"/>
                <w:sz w:val="23"/>
                <w:szCs w:val="23"/>
              </w:rPr>
            </w:pPr>
            <w:r w:rsidRPr="000919FC">
              <w:rPr>
                <w:rFonts w:asciiTheme="majorBidi" w:hAnsiTheme="majorBidi"/>
                <w:color w:val="000000"/>
                <w:sz w:val="23"/>
                <w:szCs w:val="23"/>
              </w:rPr>
              <w:t>529</w:t>
            </w:r>
          </w:p>
        </w:tc>
        <w:tc>
          <w:tcPr>
            <w:tcW w:w="493" w:type="pct"/>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22,293</w:t>
            </w:r>
          </w:p>
        </w:tc>
        <w:tc>
          <w:tcPr>
            <w:tcW w:w="411" w:type="pct"/>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4,132</w:t>
            </w:r>
          </w:p>
        </w:tc>
        <w:tc>
          <w:tcPr>
            <w:tcW w:w="412" w:type="pct"/>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1,780</w:t>
            </w:r>
          </w:p>
        </w:tc>
        <w:tc>
          <w:tcPr>
            <w:tcW w:w="394" w:type="pct"/>
            <w:vAlign w:val="bottom"/>
          </w:tcPr>
          <w:p w:rsidR="00623498" w:rsidRPr="000919FC" w:rsidRDefault="00623498" w:rsidP="00623498">
            <w:pPr>
              <w:ind w:left="-100"/>
              <w:jc w:val="right"/>
              <w:rPr>
                <w:rFonts w:asciiTheme="majorBidi" w:hAnsiTheme="majorBidi"/>
                <w:color w:val="000000"/>
                <w:sz w:val="23"/>
                <w:szCs w:val="23"/>
              </w:rPr>
            </w:pPr>
            <w:r w:rsidRPr="000919FC">
              <w:rPr>
                <w:rFonts w:asciiTheme="majorBidi" w:hAnsiTheme="majorBidi"/>
                <w:color w:val="000000"/>
                <w:sz w:val="23"/>
                <w:szCs w:val="23"/>
              </w:rPr>
              <w:t>33,543</w:t>
            </w:r>
          </w:p>
        </w:tc>
      </w:tr>
      <w:tr w:rsidR="00623498" w:rsidRPr="000919FC" w:rsidTr="00622332">
        <w:tc>
          <w:tcPr>
            <w:tcW w:w="1525" w:type="pct"/>
            <w:vAlign w:val="bottom"/>
          </w:tcPr>
          <w:p w:rsidR="00623498" w:rsidRPr="00B6453E" w:rsidRDefault="00623498" w:rsidP="00623498">
            <w:pPr>
              <w:ind w:left="81" w:right="-103"/>
              <w:jc w:val="thaiDistribute"/>
              <w:rPr>
                <w:rFonts w:asciiTheme="majorBidi" w:hAnsiTheme="majorBidi"/>
                <w:sz w:val="23"/>
                <w:szCs w:val="23"/>
                <w:cs/>
              </w:rPr>
            </w:pPr>
            <w:r w:rsidRPr="00094DDF">
              <w:rPr>
                <w:rFonts w:asciiTheme="majorBidi" w:hAnsiTheme="majorBidi"/>
                <w:sz w:val="23"/>
                <w:szCs w:val="23"/>
              </w:rPr>
              <w:t>Disposals</w:t>
            </w:r>
            <w:r w:rsidRPr="00B6453E">
              <w:rPr>
                <w:rFonts w:asciiTheme="majorBidi" w:hAnsiTheme="majorBidi"/>
                <w:sz w:val="23"/>
                <w:szCs w:val="23"/>
              </w:rPr>
              <w:t xml:space="preserve"> /</w:t>
            </w:r>
            <w:r w:rsidRPr="00094DDF">
              <w:rPr>
                <w:rFonts w:asciiTheme="majorBidi" w:hAnsiTheme="majorBidi"/>
                <w:sz w:val="23"/>
                <w:szCs w:val="23"/>
              </w:rPr>
              <w:t xml:space="preserve"> </w:t>
            </w:r>
            <w:r>
              <w:rPr>
                <w:rFonts w:asciiTheme="majorBidi" w:hAnsiTheme="majorBidi"/>
                <w:sz w:val="23"/>
                <w:szCs w:val="23"/>
              </w:rPr>
              <w:t>write off</w:t>
            </w:r>
          </w:p>
        </w:tc>
        <w:tc>
          <w:tcPr>
            <w:tcW w:w="340" w:type="pct"/>
          </w:tcPr>
          <w:p w:rsidR="00623498" w:rsidRPr="000919FC" w:rsidRDefault="00623498" w:rsidP="00623498">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601" w:type="pct"/>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tcBorders>
              <w:bottom w:val="sing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(23,185)</w:t>
            </w:r>
          </w:p>
        </w:tc>
        <w:tc>
          <w:tcPr>
            <w:tcW w:w="411" w:type="pct"/>
            <w:tcBorders>
              <w:bottom w:val="sing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(706)</w:t>
            </w:r>
          </w:p>
        </w:tc>
        <w:tc>
          <w:tcPr>
            <w:tcW w:w="412" w:type="pct"/>
            <w:tcBorders>
              <w:bottom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(118)</w:t>
            </w:r>
          </w:p>
        </w:tc>
        <w:tc>
          <w:tcPr>
            <w:tcW w:w="394" w:type="pct"/>
            <w:tcBorders>
              <w:bottom w:val="single" w:sz="4" w:space="0" w:color="auto"/>
            </w:tcBorders>
            <w:vAlign w:val="bottom"/>
          </w:tcPr>
          <w:p w:rsidR="00623498" w:rsidRPr="000919FC" w:rsidRDefault="00623498" w:rsidP="00623498">
            <w:pPr>
              <w:ind w:left="-100"/>
              <w:jc w:val="right"/>
              <w:rPr>
                <w:rFonts w:asciiTheme="majorBidi" w:hAnsiTheme="majorBidi"/>
                <w:color w:val="000000"/>
                <w:sz w:val="23"/>
                <w:szCs w:val="23"/>
              </w:rPr>
            </w:pPr>
            <w:r w:rsidRPr="000919FC">
              <w:rPr>
                <w:rFonts w:asciiTheme="majorBidi" w:hAnsiTheme="majorBidi"/>
                <w:color w:val="000000"/>
                <w:sz w:val="23"/>
                <w:szCs w:val="23"/>
              </w:rPr>
              <w:t>(24,009)</w:t>
            </w:r>
          </w:p>
        </w:tc>
      </w:tr>
      <w:tr w:rsidR="00623498" w:rsidRPr="000919FC" w:rsidTr="00622332">
        <w:tc>
          <w:tcPr>
            <w:tcW w:w="1525" w:type="pct"/>
            <w:vAlign w:val="bottom"/>
          </w:tcPr>
          <w:p w:rsidR="00623498" w:rsidRPr="00B6453E" w:rsidRDefault="00623498" w:rsidP="00623498">
            <w:pPr>
              <w:ind w:left="81" w:right="-103"/>
              <w:jc w:val="thaiDistribute"/>
              <w:rPr>
                <w:rFonts w:asciiTheme="majorBidi" w:hAnsiTheme="majorBidi"/>
                <w:sz w:val="23"/>
                <w:szCs w:val="23"/>
                <w:cs/>
              </w:rPr>
            </w:pPr>
            <w:r>
              <w:rPr>
                <w:rFonts w:asciiTheme="majorBidi" w:hAnsiTheme="majorBidi"/>
                <w:sz w:val="23"/>
                <w:szCs w:val="23"/>
              </w:rPr>
              <w:t>As at December 31, 2015</w:t>
            </w:r>
          </w:p>
        </w:tc>
        <w:tc>
          <w:tcPr>
            <w:tcW w:w="340" w:type="pct"/>
            <w:tcBorders>
              <w:top w:val="single" w:sz="4" w:space="0" w:color="auto"/>
            </w:tcBorders>
          </w:tcPr>
          <w:p w:rsidR="00623498" w:rsidRPr="000919FC" w:rsidRDefault="00623498" w:rsidP="00623498">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tcBorders>
              <w:top w:val="sing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22,577</w:t>
            </w:r>
          </w:p>
        </w:tc>
        <w:tc>
          <w:tcPr>
            <w:tcW w:w="601" w:type="pct"/>
            <w:tcBorders>
              <w:top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28,575</w:t>
            </w:r>
          </w:p>
        </w:tc>
        <w:tc>
          <w:tcPr>
            <w:tcW w:w="401" w:type="pct"/>
            <w:tcBorders>
              <w:top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529</w:t>
            </w:r>
          </w:p>
        </w:tc>
        <w:tc>
          <w:tcPr>
            <w:tcW w:w="493" w:type="pct"/>
            <w:tcBorders>
              <w:top w:val="sing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97,815</w:t>
            </w:r>
          </w:p>
        </w:tc>
        <w:tc>
          <w:tcPr>
            <w:tcW w:w="411" w:type="pct"/>
            <w:tcBorders>
              <w:top w:val="sing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50,060</w:t>
            </w:r>
          </w:p>
        </w:tc>
        <w:tc>
          <w:tcPr>
            <w:tcW w:w="412" w:type="pct"/>
            <w:tcBorders>
              <w:top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23,025</w:t>
            </w:r>
          </w:p>
        </w:tc>
        <w:tc>
          <w:tcPr>
            <w:tcW w:w="394" w:type="pct"/>
            <w:tcBorders>
              <w:top w:val="single" w:sz="4" w:space="0" w:color="auto"/>
            </w:tcBorders>
            <w:vAlign w:val="bottom"/>
          </w:tcPr>
          <w:p w:rsidR="00623498" w:rsidRPr="000919FC" w:rsidRDefault="00623498" w:rsidP="00623498">
            <w:pPr>
              <w:ind w:left="-100"/>
              <w:jc w:val="right"/>
              <w:rPr>
                <w:rFonts w:asciiTheme="majorBidi" w:hAnsiTheme="majorBidi"/>
                <w:color w:val="000000"/>
                <w:sz w:val="23"/>
                <w:szCs w:val="23"/>
              </w:rPr>
            </w:pPr>
            <w:r w:rsidRPr="000919FC">
              <w:rPr>
                <w:rFonts w:asciiTheme="majorBidi" w:hAnsiTheme="majorBidi"/>
                <w:color w:val="000000"/>
                <w:sz w:val="23"/>
                <w:szCs w:val="23"/>
              </w:rPr>
              <w:t>222,581</w:t>
            </w:r>
          </w:p>
        </w:tc>
      </w:tr>
      <w:tr w:rsidR="00623498" w:rsidRPr="000919FC" w:rsidTr="00622332">
        <w:tc>
          <w:tcPr>
            <w:tcW w:w="1525" w:type="pct"/>
            <w:vAlign w:val="bottom"/>
          </w:tcPr>
          <w:p w:rsidR="00623498" w:rsidRPr="00B6453E" w:rsidRDefault="00623498" w:rsidP="00623498">
            <w:pPr>
              <w:ind w:left="81" w:right="-103"/>
              <w:jc w:val="thaiDistribute"/>
              <w:rPr>
                <w:rFonts w:asciiTheme="majorBidi" w:hAnsiTheme="majorBidi"/>
                <w:sz w:val="23"/>
                <w:szCs w:val="23"/>
                <w:cs/>
              </w:rPr>
            </w:pPr>
            <w:r>
              <w:rPr>
                <w:rFonts w:asciiTheme="majorBidi" w:hAnsiTheme="majorBidi"/>
                <w:sz w:val="23"/>
                <w:szCs w:val="23"/>
              </w:rPr>
              <w:t>Depreciation</w:t>
            </w:r>
          </w:p>
        </w:tc>
        <w:tc>
          <w:tcPr>
            <w:tcW w:w="340" w:type="pct"/>
          </w:tcPr>
          <w:p w:rsidR="00623498" w:rsidRPr="000919FC" w:rsidRDefault="00623498" w:rsidP="00623498">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2,250</w:t>
            </w:r>
          </w:p>
        </w:tc>
        <w:tc>
          <w:tcPr>
            <w:tcW w:w="601" w:type="pct"/>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169</w:t>
            </w:r>
          </w:p>
        </w:tc>
        <w:tc>
          <w:tcPr>
            <w:tcW w:w="401" w:type="pct"/>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1,886</w:t>
            </w:r>
          </w:p>
        </w:tc>
        <w:tc>
          <w:tcPr>
            <w:tcW w:w="493" w:type="pct"/>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14,047</w:t>
            </w:r>
          </w:p>
        </w:tc>
        <w:tc>
          <w:tcPr>
            <w:tcW w:w="411" w:type="pct"/>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2,638</w:t>
            </w:r>
          </w:p>
        </w:tc>
        <w:tc>
          <w:tcPr>
            <w:tcW w:w="412" w:type="pct"/>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2,291</w:t>
            </w:r>
          </w:p>
        </w:tc>
        <w:tc>
          <w:tcPr>
            <w:tcW w:w="394" w:type="pct"/>
          </w:tcPr>
          <w:p w:rsidR="00623498" w:rsidRPr="000919FC" w:rsidRDefault="00623498" w:rsidP="00623498">
            <w:pPr>
              <w:ind w:left="-100"/>
              <w:jc w:val="right"/>
              <w:rPr>
                <w:rFonts w:asciiTheme="majorBidi" w:hAnsiTheme="majorBidi"/>
                <w:color w:val="000000"/>
                <w:sz w:val="23"/>
                <w:szCs w:val="23"/>
              </w:rPr>
            </w:pPr>
            <w:r w:rsidRPr="000919FC">
              <w:rPr>
                <w:rFonts w:asciiTheme="majorBidi" w:hAnsiTheme="majorBidi"/>
                <w:color w:val="000000"/>
                <w:sz w:val="23"/>
                <w:szCs w:val="23"/>
              </w:rPr>
              <w:t>23,281</w:t>
            </w:r>
          </w:p>
        </w:tc>
      </w:tr>
      <w:tr w:rsidR="00623498" w:rsidRPr="000919FC" w:rsidTr="00622332">
        <w:tc>
          <w:tcPr>
            <w:tcW w:w="1525" w:type="pct"/>
            <w:vAlign w:val="bottom"/>
          </w:tcPr>
          <w:p w:rsidR="00623498" w:rsidRPr="00B6453E" w:rsidRDefault="00623498" w:rsidP="00623498">
            <w:pPr>
              <w:ind w:left="81" w:right="-103"/>
              <w:jc w:val="thaiDistribute"/>
              <w:rPr>
                <w:rFonts w:asciiTheme="majorBidi" w:hAnsiTheme="majorBidi"/>
                <w:sz w:val="23"/>
                <w:szCs w:val="23"/>
                <w:cs/>
              </w:rPr>
            </w:pPr>
            <w:r w:rsidRPr="00094DDF">
              <w:rPr>
                <w:rFonts w:asciiTheme="majorBidi" w:hAnsiTheme="majorBidi"/>
                <w:sz w:val="23"/>
                <w:szCs w:val="23"/>
              </w:rPr>
              <w:t>Disposals</w:t>
            </w:r>
            <w:r w:rsidRPr="00B6453E">
              <w:rPr>
                <w:rFonts w:asciiTheme="majorBidi" w:hAnsiTheme="majorBidi"/>
                <w:sz w:val="23"/>
                <w:szCs w:val="23"/>
              </w:rPr>
              <w:t xml:space="preserve"> /</w:t>
            </w:r>
            <w:r w:rsidRPr="00094DDF">
              <w:rPr>
                <w:rFonts w:asciiTheme="majorBidi" w:hAnsiTheme="majorBidi"/>
                <w:sz w:val="23"/>
                <w:szCs w:val="23"/>
              </w:rPr>
              <w:t xml:space="preserve"> </w:t>
            </w:r>
            <w:r>
              <w:rPr>
                <w:rFonts w:asciiTheme="majorBidi" w:hAnsiTheme="majorBidi"/>
                <w:sz w:val="23"/>
                <w:szCs w:val="23"/>
              </w:rPr>
              <w:t>write off</w:t>
            </w:r>
          </w:p>
        </w:tc>
        <w:tc>
          <w:tcPr>
            <w:tcW w:w="340" w:type="pct"/>
          </w:tcPr>
          <w:p w:rsidR="00623498" w:rsidRPr="000919FC" w:rsidRDefault="00623498" w:rsidP="00623498">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601" w:type="pct"/>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(851)</w:t>
            </w:r>
          </w:p>
        </w:tc>
        <w:tc>
          <w:tcPr>
            <w:tcW w:w="493" w:type="pct"/>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(5,375)</w:t>
            </w:r>
          </w:p>
        </w:tc>
        <w:tc>
          <w:tcPr>
            <w:tcW w:w="411" w:type="pct"/>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(4,772)</w:t>
            </w:r>
          </w:p>
        </w:tc>
        <w:tc>
          <w:tcPr>
            <w:tcW w:w="412" w:type="pct"/>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(260)</w:t>
            </w:r>
          </w:p>
        </w:tc>
        <w:tc>
          <w:tcPr>
            <w:tcW w:w="394" w:type="pct"/>
          </w:tcPr>
          <w:p w:rsidR="00623498" w:rsidRPr="000919FC" w:rsidRDefault="00623498" w:rsidP="00623498">
            <w:pPr>
              <w:ind w:left="-100"/>
              <w:jc w:val="right"/>
              <w:rPr>
                <w:rFonts w:asciiTheme="majorBidi" w:hAnsiTheme="majorBidi"/>
                <w:color w:val="000000"/>
                <w:sz w:val="23"/>
                <w:szCs w:val="23"/>
              </w:rPr>
            </w:pPr>
            <w:r w:rsidRPr="000919FC">
              <w:rPr>
                <w:rFonts w:asciiTheme="majorBidi" w:hAnsiTheme="majorBidi"/>
                <w:color w:val="000000"/>
                <w:sz w:val="23"/>
                <w:szCs w:val="23"/>
              </w:rPr>
              <w:t>(11,258)</w:t>
            </w:r>
          </w:p>
        </w:tc>
      </w:tr>
      <w:tr w:rsidR="00623498" w:rsidRPr="000919FC" w:rsidTr="00622332">
        <w:tc>
          <w:tcPr>
            <w:tcW w:w="1525" w:type="pct"/>
            <w:vAlign w:val="bottom"/>
          </w:tcPr>
          <w:p w:rsidR="00623498" w:rsidRPr="00DC5226" w:rsidRDefault="00623498" w:rsidP="00623498">
            <w:pPr>
              <w:ind w:left="270" w:right="-103" w:hanging="180"/>
              <w:jc w:val="thaiDistribute"/>
              <w:rPr>
                <w:rFonts w:asciiTheme="majorBidi" w:hAnsiTheme="majorBidi"/>
                <w:sz w:val="23"/>
                <w:szCs w:val="23"/>
                <w:cs/>
              </w:rPr>
            </w:pPr>
            <w:r w:rsidRPr="00971AE3">
              <w:rPr>
                <w:rFonts w:asciiTheme="majorBidi" w:hAnsiTheme="majorBidi"/>
                <w:sz w:val="23"/>
                <w:szCs w:val="23"/>
              </w:rPr>
              <w:t xml:space="preserve">Reclassify </w:t>
            </w:r>
            <w:r>
              <w:rPr>
                <w:rFonts w:asciiTheme="majorBidi" w:hAnsiTheme="majorBidi"/>
                <w:sz w:val="23"/>
                <w:szCs w:val="23"/>
              </w:rPr>
              <w:t>is</w:t>
            </w:r>
            <w:r w:rsidRPr="00094DDF">
              <w:rPr>
                <w:rFonts w:asciiTheme="majorBidi" w:hAnsiTheme="majorBidi"/>
                <w:sz w:val="23"/>
                <w:szCs w:val="23"/>
              </w:rPr>
              <w:t xml:space="preserve"> Land awaiting development</w:t>
            </w:r>
          </w:p>
        </w:tc>
        <w:tc>
          <w:tcPr>
            <w:tcW w:w="340" w:type="pct"/>
          </w:tcPr>
          <w:p w:rsidR="00623498" w:rsidRPr="000919FC" w:rsidRDefault="00623498" w:rsidP="00623498">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cs/>
              </w:rPr>
              <w:t>(3,707)</w:t>
            </w:r>
          </w:p>
        </w:tc>
        <w:tc>
          <w:tcPr>
            <w:tcW w:w="601" w:type="pct"/>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01" w:type="pct"/>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93" w:type="pct"/>
            <w:tcBorders>
              <w:bottom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1" w:type="pct"/>
            <w:tcBorders>
              <w:bottom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412" w:type="pct"/>
            <w:tcBorders>
              <w:bottom w:val="sing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w:t>
            </w:r>
          </w:p>
        </w:tc>
        <w:tc>
          <w:tcPr>
            <w:tcW w:w="394" w:type="pct"/>
            <w:tcBorders>
              <w:bottom w:val="single" w:sz="4" w:space="0" w:color="auto"/>
            </w:tcBorders>
          </w:tcPr>
          <w:p w:rsidR="00623498" w:rsidRPr="000919FC" w:rsidRDefault="00623498" w:rsidP="00623498">
            <w:pPr>
              <w:ind w:left="-100"/>
              <w:jc w:val="right"/>
              <w:rPr>
                <w:rFonts w:asciiTheme="majorBidi" w:hAnsiTheme="majorBidi"/>
                <w:color w:val="000000"/>
                <w:sz w:val="23"/>
                <w:szCs w:val="23"/>
              </w:rPr>
            </w:pPr>
            <w:r w:rsidRPr="000919FC">
              <w:rPr>
                <w:rFonts w:asciiTheme="majorBidi" w:hAnsiTheme="majorBidi"/>
                <w:color w:val="000000"/>
                <w:sz w:val="23"/>
                <w:szCs w:val="23"/>
              </w:rPr>
              <w:t>(3,707)</w:t>
            </w:r>
          </w:p>
        </w:tc>
      </w:tr>
      <w:tr w:rsidR="00623498" w:rsidRPr="000919FC" w:rsidTr="00622332">
        <w:tc>
          <w:tcPr>
            <w:tcW w:w="1525" w:type="pct"/>
            <w:vAlign w:val="bottom"/>
          </w:tcPr>
          <w:p w:rsidR="00623498" w:rsidRPr="00B6453E" w:rsidRDefault="00623498" w:rsidP="00623498">
            <w:pPr>
              <w:ind w:left="81" w:right="-103"/>
              <w:jc w:val="thaiDistribute"/>
              <w:rPr>
                <w:rFonts w:asciiTheme="majorBidi" w:hAnsiTheme="majorBidi"/>
                <w:sz w:val="23"/>
                <w:szCs w:val="23"/>
                <w:cs/>
              </w:rPr>
            </w:pPr>
            <w:r>
              <w:rPr>
                <w:rFonts w:asciiTheme="majorBidi" w:hAnsiTheme="majorBidi"/>
                <w:sz w:val="23"/>
                <w:szCs w:val="23"/>
              </w:rPr>
              <w:t>As at December 31, 2016</w:t>
            </w:r>
          </w:p>
        </w:tc>
        <w:tc>
          <w:tcPr>
            <w:tcW w:w="340" w:type="pct"/>
            <w:tcBorders>
              <w:top w:val="single" w:sz="4" w:space="0" w:color="auto"/>
              <w:bottom w:val="single" w:sz="4" w:space="0" w:color="auto"/>
            </w:tcBorders>
          </w:tcPr>
          <w:p w:rsidR="00623498" w:rsidRPr="000919FC" w:rsidRDefault="00623498" w:rsidP="00623498">
            <w:pPr>
              <w:ind w:left="-100" w:right="57"/>
              <w:jc w:val="right"/>
              <w:rPr>
                <w:rFonts w:asciiTheme="majorBidi" w:hAnsiTheme="majorBidi"/>
                <w:color w:val="000000"/>
                <w:sz w:val="23"/>
                <w:szCs w:val="23"/>
              </w:rPr>
            </w:pPr>
            <w:r w:rsidRPr="000919FC">
              <w:rPr>
                <w:rFonts w:asciiTheme="majorBidi" w:hAnsiTheme="majorBidi"/>
                <w:color w:val="000000"/>
                <w:sz w:val="23"/>
                <w:szCs w:val="23"/>
              </w:rPr>
              <w:t>-</w:t>
            </w:r>
          </w:p>
        </w:tc>
        <w:tc>
          <w:tcPr>
            <w:tcW w:w="423" w:type="pct"/>
            <w:tcBorders>
              <w:top w:val="single" w:sz="4" w:space="0" w:color="auto"/>
              <w:bottom w:val="single" w:sz="4" w:space="0" w:color="auto"/>
            </w:tcBorders>
          </w:tcPr>
          <w:p w:rsidR="00623498" w:rsidRPr="000919FC" w:rsidRDefault="00623498" w:rsidP="00623498">
            <w:pPr>
              <w:ind w:left="-100" w:right="-9"/>
              <w:jc w:val="right"/>
              <w:rPr>
                <w:rFonts w:asciiTheme="majorBidi" w:hAnsiTheme="majorBidi"/>
                <w:color w:val="000000"/>
                <w:sz w:val="23"/>
                <w:szCs w:val="23"/>
                <w:lang w:val="en-US"/>
              </w:rPr>
            </w:pPr>
            <w:r w:rsidRPr="000919FC">
              <w:rPr>
                <w:rFonts w:asciiTheme="majorBidi" w:hAnsiTheme="majorBidi"/>
                <w:color w:val="000000"/>
                <w:sz w:val="23"/>
                <w:szCs w:val="23"/>
                <w:lang w:val="en-US"/>
              </w:rPr>
              <w:t>21,120</w:t>
            </w:r>
          </w:p>
        </w:tc>
        <w:tc>
          <w:tcPr>
            <w:tcW w:w="601" w:type="pct"/>
            <w:tcBorders>
              <w:top w:val="single" w:sz="4" w:space="0" w:color="auto"/>
              <w:bottom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28,744</w:t>
            </w:r>
          </w:p>
        </w:tc>
        <w:tc>
          <w:tcPr>
            <w:tcW w:w="401" w:type="pct"/>
            <w:tcBorders>
              <w:top w:val="single" w:sz="4" w:space="0" w:color="auto"/>
              <w:bottom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1,564</w:t>
            </w:r>
          </w:p>
        </w:tc>
        <w:tc>
          <w:tcPr>
            <w:tcW w:w="493" w:type="pct"/>
            <w:tcBorders>
              <w:top w:val="single" w:sz="4" w:space="0" w:color="auto"/>
              <w:bottom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106,487</w:t>
            </w:r>
          </w:p>
        </w:tc>
        <w:tc>
          <w:tcPr>
            <w:tcW w:w="411" w:type="pct"/>
            <w:tcBorders>
              <w:top w:val="single" w:sz="4" w:space="0" w:color="auto"/>
              <w:bottom w:val="single" w:sz="4" w:space="0" w:color="auto"/>
            </w:tcBorders>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47,926</w:t>
            </w:r>
          </w:p>
        </w:tc>
        <w:tc>
          <w:tcPr>
            <w:tcW w:w="412" w:type="pct"/>
            <w:tcBorders>
              <w:top w:val="single" w:sz="4" w:space="0" w:color="auto"/>
              <w:bottom w:val="sing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25,056</w:t>
            </w:r>
          </w:p>
        </w:tc>
        <w:tc>
          <w:tcPr>
            <w:tcW w:w="394" w:type="pct"/>
            <w:tcBorders>
              <w:top w:val="single" w:sz="4" w:space="0" w:color="auto"/>
              <w:bottom w:val="single" w:sz="4" w:space="0" w:color="auto"/>
            </w:tcBorders>
          </w:tcPr>
          <w:p w:rsidR="00623498" w:rsidRPr="000919FC" w:rsidRDefault="00623498" w:rsidP="00623498">
            <w:pPr>
              <w:ind w:left="-100"/>
              <w:jc w:val="right"/>
              <w:rPr>
                <w:rFonts w:asciiTheme="majorBidi" w:hAnsiTheme="majorBidi"/>
                <w:color w:val="000000"/>
                <w:sz w:val="23"/>
                <w:szCs w:val="23"/>
              </w:rPr>
            </w:pPr>
            <w:r w:rsidRPr="000919FC">
              <w:rPr>
                <w:rFonts w:asciiTheme="majorBidi" w:hAnsiTheme="majorBidi"/>
                <w:color w:val="000000"/>
                <w:sz w:val="23"/>
                <w:szCs w:val="23"/>
              </w:rPr>
              <w:t>230,897</w:t>
            </w:r>
          </w:p>
        </w:tc>
      </w:tr>
      <w:tr w:rsidR="00623498" w:rsidRPr="000919FC" w:rsidTr="00622332">
        <w:tc>
          <w:tcPr>
            <w:tcW w:w="1525" w:type="pct"/>
            <w:vAlign w:val="bottom"/>
          </w:tcPr>
          <w:p w:rsidR="00623498" w:rsidRPr="00971AE3" w:rsidRDefault="00623498" w:rsidP="00623498">
            <w:pPr>
              <w:ind w:left="-100" w:right="57"/>
              <w:rPr>
                <w:b/>
                <w:bCs/>
                <w:cs/>
                <w:lang w:val="en-US" w:eastAsia="en-US"/>
              </w:rPr>
            </w:pPr>
            <w:r w:rsidRPr="00971AE3">
              <w:rPr>
                <w:b/>
                <w:bCs/>
                <w:lang w:val="en-US" w:eastAsia="en-US"/>
              </w:rPr>
              <w:t>Net book value</w:t>
            </w:r>
            <w:r w:rsidRPr="00971AE3">
              <w:rPr>
                <w:b/>
                <w:bCs/>
                <w:cs/>
                <w:lang w:val="en-US" w:eastAsia="en-US"/>
              </w:rPr>
              <w:t xml:space="preserve"> </w:t>
            </w:r>
            <w:r w:rsidRPr="00971AE3">
              <w:rPr>
                <w:b/>
                <w:bCs/>
                <w:lang w:val="en-US" w:eastAsia="en-US"/>
              </w:rPr>
              <w:t>:</w:t>
            </w:r>
          </w:p>
        </w:tc>
        <w:tc>
          <w:tcPr>
            <w:tcW w:w="340" w:type="pct"/>
          </w:tcPr>
          <w:p w:rsidR="00623498" w:rsidRPr="000919FC" w:rsidRDefault="00623498" w:rsidP="00623498">
            <w:pPr>
              <w:ind w:left="-100" w:right="57"/>
              <w:jc w:val="right"/>
              <w:rPr>
                <w:rFonts w:asciiTheme="majorBidi" w:hAnsiTheme="majorBidi"/>
                <w:color w:val="000000"/>
                <w:sz w:val="23"/>
                <w:szCs w:val="23"/>
              </w:rPr>
            </w:pPr>
          </w:p>
        </w:tc>
        <w:tc>
          <w:tcPr>
            <w:tcW w:w="423" w:type="pct"/>
          </w:tcPr>
          <w:p w:rsidR="00623498" w:rsidRPr="000919FC" w:rsidRDefault="00623498" w:rsidP="00623498">
            <w:pPr>
              <w:ind w:left="-100" w:right="-9"/>
              <w:jc w:val="right"/>
              <w:rPr>
                <w:rFonts w:asciiTheme="majorBidi" w:hAnsiTheme="majorBidi"/>
                <w:color w:val="000000"/>
                <w:sz w:val="23"/>
                <w:szCs w:val="23"/>
              </w:rPr>
            </w:pPr>
          </w:p>
        </w:tc>
        <w:tc>
          <w:tcPr>
            <w:tcW w:w="601" w:type="pct"/>
            <w:vAlign w:val="bottom"/>
          </w:tcPr>
          <w:p w:rsidR="00623498" w:rsidRPr="000919FC" w:rsidRDefault="00623498" w:rsidP="00623498">
            <w:pPr>
              <w:ind w:left="-100" w:right="-9"/>
              <w:jc w:val="right"/>
              <w:rPr>
                <w:rFonts w:asciiTheme="majorBidi" w:hAnsiTheme="majorBidi"/>
                <w:color w:val="000000"/>
                <w:sz w:val="23"/>
                <w:szCs w:val="23"/>
              </w:rPr>
            </w:pPr>
          </w:p>
        </w:tc>
        <w:tc>
          <w:tcPr>
            <w:tcW w:w="401" w:type="pct"/>
          </w:tcPr>
          <w:p w:rsidR="00623498" w:rsidRPr="000919FC" w:rsidRDefault="00623498" w:rsidP="00623498">
            <w:pPr>
              <w:ind w:left="-100" w:right="-9"/>
              <w:jc w:val="right"/>
              <w:rPr>
                <w:rFonts w:asciiTheme="majorBidi" w:hAnsiTheme="majorBidi"/>
                <w:color w:val="000000"/>
                <w:sz w:val="23"/>
                <w:szCs w:val="23"/>
              </w:rPr>
            </w:pPr>
          </w:p>
        </w:tc>
        <w:tc>
          <w:tcPr>
            <w:tcW w:w="493" w:type="pct"/>
            <w:vAlign w:val="bottom"/>
          </w:tcPr>
          <w:p w:rsidR="00623498" w:rsidRPr="000919FC" w:rsidRDefault="00623498" w:rsidP="00623498">
            <w:pPr>
              <w:ind w:left="-100" w:right="-9"/>
              <w:jc w:val="right"/>
              <w:rPr>
                <w:rFonts w:asciiTheme="majorBidi" w:hAnsiTheme="majorBidi"/>
                <w:color w:val="000000"/>
                <w:sz w:val="23"/>
                <w:szCs w:val="23"/>
              </w:rPr>
            </w:pPr>
          </w:p>
        </w:tc>
        <w:tc>
          <w:tcPr>
            <w:tcW w:w="411" w:type="pct"/>
          </w:tcPr>
          <w:p w:rsidR="00623498" w:rsidRPr="000919FC" w:rsidRDefault="00623498" w:rsidP="00623498">
            <w:pPr>
              <w:ind w:left="-100" w:right="-9"/>
              <w:jc w:val="right"/>
              <w:rPr>
                <w:rFonts w:asciiTheme="majorBidi" w:hAnsiTheme="majorBidi"/>
                <w:color w:val="000000"/>
                <w:sz w:val="23"/>
                <w:szCs w:val="23"/>
              </w:rPr>
            </w:pPr>
          </w:p>
        </w:tc>
        <w:tc>
          <w:tcPr>
            <w:tcW w:w="412" w:type="pct"/>
          </w:tcPr>
          <w:p w:rsidR="00623498" w:rsidRPr="000919FC" w:rsidRDefault="00623498" w:rsidP="00623498">
            <w:pPr>
              <w:ind w:left="-100" w:right="-9"/>
              <w:jc w:val="right"/>
              <w:rPr>
                <w:rFonts w:asciiTheme="majorBidi" w:hAnsiTheme="majorBidi"/>
                <w:color w:val="000000"/>
                <w:sz w:val="23"/>
                <w:szCs w:val="23"/>
              </w:rPr>
            </w:pPr>
          </w:p>
        </w:tc>
        <w:tc>
          <w:tcPr>
            <w:tcW w:w="394" w:type="pct"/>
            <w:vAlign w:val="bottom"/>
          </w:tcPr>
          <w:p w:rsidR="00623498" w:rsidRPr="000919FC" w:rsidRDefault="00623498" w:rsidP="00623498">
            <w:pPr>
              <w:ind w:left="-100"/>
              <w:jc w:val="right"/>
              <w:rPr>
                <w:rFonts w:asciiTheme="majorBidi" w:hAnsiTheme="majorBidi"/>
                <w:color w:val="000000"/>
                <w:sz w:val="23"/>
                <w:szCs w:val="23"/>
              </w:rPr>
            </w:pPr>
          </w:p>
        </w:tc>
      </w:tr>
      <w:tr w:rsidR="00623498" w:rsidRPr="000919FC" w:rsidTr="000A3AED">
        <w:tc>
          <w:tcPr>
            <w:tcW w:w="1525" w:type="pct"/>
          </w:tcPr>
          <w:p w:rsidR="00623498" w:rsidRPr="00971AE3" w:rsidRDefault="00E76FFE" w:rsidP="00623498">
            <w:pPr>
              <w:ind w:left="180" w:right="-103" w:hanging="99"/>
              <w:rPr>
                <w:rFonts w:asciiTheme="majorBidi" w:hAnsiTheme="majorBidi"/>
                <w:sz w:val="23"/>
                <w:szCs w:val="23"/>
              </w:rPr>
            </w:pPr>
            <w:r>
              <w:rPr>
                <w:rFonts w:asciiTheme="majorBidi" w:hAnsiTheme="majorBidi" w:cstheme="majorBidi"/>
                <w:sz w:val="23"/>
                <w:szCs w:val="23"/>
              </w:rPr>
              <w:t>As at</w:t>
            </w:r>
            <w:r w:rsidRPr="00022343">
              <w:rPr>
                <w:rFonts w:asciiTheme="majorBidi" w:hAnsiTheme="majorBidi" w:cstheme="majorBidi"/>
                <w:sz w:val="23"/>
                <w:szCs w:val="23"/>
              </w:rPr>
              <w:t xml:space="preserve"> </w:t>
            </w:r>
            <w:r w:rsidR="00623498">
              <w:rPr>
                <w:rFonts w:asciiTheme="majorBidi" w:hAnsiTheme="majorBidi"/>
                <w:sz w:val="23"/>
                <w:szCs w:val="23"/>
              </w:rPr>
              <w:t>December 31, 2015</w:t>
            </w:r>
          </w:p>
        </w:tc>
        <w:tc>
          <w:tcPr>
            <w:tcW w:w="340" w:type="pct"/>
            <w:tcBorders>
              <w:bottom w:val="double" w:sz="4" w:space="0" w:color="auto"/>
            </w:tcBorders>
            <w:vAlign w:val="bottom"/>
          </w:tcPr>
          <w:p w:rsidR="00623498" w:rsidRPr="000919FC" w:rsidRDefault="00623498" w:rsidP="00623498">
            <w:pPr>
              <w:ind w:left="-100" w:right="57"/>
              <w:jc w:val="right"/>
              <w:rPr>
                <w:rFonts w:asciiTheme="majorBidi" w:hAnsiTheme="majorBidi"/>
                <w:color w:val="000000"/>
                <w:sz w:val="23"/>
                <w:szCs w:val="23"/>
              </w:rPr>
            </w:pPr>
            <w:r w:rsidRPr="000919FC">
              <w:rPr>
                <w:rFonts w:asciiTheme="majorBidi" w:hAnsiTheme="majorBidi"/>
                <w:color w:val="000000"/>
                <w:sz w:val="23"/>
                <w:szCs w:val="23"/>
              </w:rPr>
              <w:t>24,030</w:t>
            </w:r>
          </w:p>
        </w:tc>
        <w:tc>
          <w:tcPr>
            <w:tcW w:w="423" w:type="pct"/>
            <w:tcBorders>
              <w:bottom w:val="doub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106,697</w:t>
            </w:r>
          </w:p>
        </w:tc>
        <w:tc>
          <w:tcPr>
            <w:tcW w:w="601" w:type="pct"/>
            <w:tcBorders>
              <w:bottom w:val="doub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490</w:t>
            </w:r>
          </w:p>
        </w:tc>
        <w:tc>
          <w:tcPr>
            <w:tcW w:w="401" w:type="pct"/>
            <w:tcBorders>
              <w:bottom w:val="doub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3,279</w:t>
            </w:r>
          </w:p>
        </w:tc>
        <w:tc>
          <w:tcPr>
            <w:tcW w:w="493" w:type="pct"/>
            <w:tcBorders>
              <w:bottom w:val="doub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20,250</w:t>
            </w:r>
          </w:p>
        </w:tc>
        <w:tc>
          <w:tcPr>
            <w:tcW w:w="411" w:type="pct"/>
            <w:tcBorders>
              <w:bottom w:val="doub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5,704</w:t>
            </w:r>
          </w:p>
        </w:tc>
        <w:tc>
          <w:tcPr>
            <w:tcW w:w="412" w:type="pct"/>
            <w:tcBorders>
              <w:bottom w:val="doub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3,307</w:t>
            </w:r>
          </w:p>
        </w:tc>
        <w:tc>
          <w:tcPr>
            <w:tcW w:w="394" w:type="pct"/>
            <w:tcBorders>
              <w:bottom w:val="double" w:sz="4" w:space="0" w:color="auto"/>
            </w:tcBorders>
            <w:vAlign w:val="bottom"/>
          </w:tcPr>
          <w:p w:rsidR="00623498" w:rsidRPr="000919FC" w:rsidRDefault="00623498" w:rsidP="00623498">
            <w:pPr>
              <w:ind w:left="-100"/>
              <w:jc w:val="right"/>
              <w:rPr>
                <w:rFonts w:asciiTheme="majorBidi" w:hAnsiTheme="majorBidi"/>
                <w:color w:val="000000"/>
                <w:sz w:val="23"/>
                <w:szCs w:val="23"/>
              </w:rPr>
            </w:pPr>
            <w:r w:rsidRPr="000919FC">
              <w:rPr>
                <w:rFonts w:asciiTheme="majorBidi" w:hAnsiTheme="majorBidi"/>
                <w:color w:val="000000"/>
                <w:sz w:val="23"/>
                <w:szCs w:val="23"/>
              </w:rPr>
              <w:t>163,757</w:t>
            </w:r>
          </w:p>
        </w:tc>
      </w:tr>
      <w:tr w:rsidR="00623498" w:rsidRPr="000919FC" w:rsidTr="000A3AED">
        <w:tc>
          <w:tcPr>
            <w:tcW w:w="1525" w:type="pct"/>
          </w:tcPr>
          <w:p w:rsidR="00623498" w:rsidRPr="00971AE3" w:rsidRDefault="00E76FFE" w:rsidP="00623498">
            <w:pPr>
              <w:ind w:left="180" w:right="-103" w:hanging="99"/>
              <w:rPr>
                <w:rFonts w:asciiTheme="majorBidi" w:hAnsiTheme="majorBidi"/>
                <w:sz w:val="23"/>
                <w:szCs w:val="23"/>
              </w:rPr>
            </w:pPr>
            <w:r>
              <w:rPr>
                <w:rFonts w:asciiTheme="majorBidi" w:hAnsiTheme="majorBidi" w:cstheme="majorBidi"/>
                <w:sz w:val="23"/>
                <w:szCs w:val="23"/>
              </w:rPr>
              <w:t>As at</w:t>
            </w:r>
            <w:r w:rsidRPr="00022343">
              <w:rPr>
                <w:rFonts w:asciiTheme="majorBidi" w:hAnsiTheme="majorBidi" w:cstheme="majorBidi"/>
                <w:sz w:val="23"/>
                <w:szCs w:val="23"/>
              </w:rPr>
              <w:t xml:space="preserve"> </w:t>
            </w:r>
            <w:r w:rsidR="00623498">
              <w:rPr>
                <w:rFonts w:asciiTheme="majorBidi" w:hAnsiTheme="majorBidi"/>
                <w:sz w:val="23"/>
                <w:szCs w:val="23"/>
              </w:rPr>
              <w:t>December 31, 2016</w:t>
            </w:r>
          </w:p>
        </w:tc>
        <w:tc>
          <w:tcPr>
            <w:tcW w:w="340" w:type="pct"/>
            <w:tcBorders>
              <w:top w:val="double" w:sz="4" w:space="0" w:color="auto"/>
              <w:bottom w:val="double" w:sz="4" w:space="0" w:color="auto"/>
            </w:tcBorders>
            <w:vAlign w:val="bottom"/>
          </w:tcPr>
          <w:p w:rsidR="00623498" w:rsidRPr="000919FC" w:rsidRDefault="00623498" w:rsidP="00623498">
            <w:pPr>
              <w:ind w:left="-100" w:right="57"/>
              <w:jc w:val="right"/>
              <w:rPr>
                <w:rFonts w:asciiTheme="majorBidi" w:hAnsiTheme="majorBidi"/>
                <w:color w:val="000000"/>
                <w:sz w:val="23"/>
                <w:szCs w:val="23"/>
              </w:rPr>
            </w:pPr>
            <w:r w:rsidRPr="000919FC">
              <w:rPr>
                <w:rFonts w:asciiTheme="majorBidi" w:hAnsiTheme="majorBidi"/>
                <w:color w:val="000000"/>
                <w:sz w:val="23"/>
                <w:szCs w:val="23"/>
              </w:rPr>
              <w:t>28,035</w:t>
            </w:r>
          </w:p>
        </w:tc>
        <w:tc>
          <w:tcPr>
            <w:tcW w:w="423" w:type="pct"/>
            <w:tcBorders>
              <w:top w:val="double" w:sz="4" w:space="0" w:color="auto"/>
              <w:bottom w:val="doub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111,940</w:t>
            </w:r>
          </w:p>
        </w:tc>
        <w:tc>
          <w:tcPr>
            <w:tcW w:w="601" w:type="pct"/>
            <w:tcBorders>
              <w:top w:val="double" w:sz="4" w:space="0" w:color="auto"/>
              <w:bottom w:val="doub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321</w:t>
            </w:r>
          </w:p>
        </w:tc>
        <w:tc>
          <w:tcPr>
            <w:tcW w:w="401" w:type="pct"/>
            <w:tcBorders>
              <w:top w:val="double" w:sz="4" w:space="0" w:color="auto"/>
              <w:bottom w:val="doub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2,603</w:t>
            </w:r>
          </w:p>
        </w:tc>
        <w:tc>
          <w:tcPr>
            <w:tcW w:w="493" w:type="pct"/>
            <w:tcBorders>
              <w:top w:val="double" w:sz="4" w:space="0" w:color="auto"/>
              <w:bottom w:val="doub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6,450</w:t>
            </w:r>
          </w:p>
        </w:tc>
        <w:tc>
          <w:tcPr>
            <w:tcW w:w="411" w:type="pct"/>
            <w:tcBorders>
              <w:top w:val="double" w:sz="4" w:space="0" w:color="auto"/>
              <w:bottom w:val="doub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3,776</w:t>
            </w:r>
          </w:p>
        </w:tc>
        <w:tc>
          <w:tcPr>
            <w:tcW w:w="412" w:type="pct"/>
            <w:tcBorders>
              <w:top w:val="double" w:sz="4" w:space="0" w:color="auto"/>
              <w:bottom w:val="doub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r w:rsidRPr="000919FC">
              <w:rPr>
                <w:rFonts w:asciiTheme="majorBidi" w:hAnsiTheme="majorBidi"/>
                <w:color w:val="000000"/>
                <w:sz w:val="23"/>
                <w:szCs w:val="23"/>
              </w:rPr>
              <w:t>12,604</w:t>
            </w:r>
          </w:p>
        </w:tc>
        <w:tc>
          <w:tcPr>
            <w:tcW w:w="394" w:type="pct"/>
            <w:tcBorders>
              <w:top w:val="double" w:sz="4" w:space="0" w:color="auto"/>
              <w:bottom w:val="double" w:sz="4" w:space="0" w:color="auto"/>
            </w:tcBorders>
            <w:vAlign w:val="bottom"/>
          </w:tcPr>
          <w:p w:rsidR="00623498" w:rsidRPr="000919FC" w:rsidRDefault="00623498" w:rsidP="00623498">
            <w:pPr>
              <w:ind w:left="-100"/>
              <w:jc w:val="right"/>
              <w:rPr>
                <w:rFonts w:asciiTheme="majorBidi" w:hAnsiTheme="majorBidi"/>
                <w:color w:val="000000"/>
                <w:sz w:val="23"/>
                <w:szCs w:val="23"/>
              </w:rPr>
            </w:pPr>
            <w:r w:rsidRPr="000919FC">
              <w:rPr>
                <w:rFonts w:asciiTheme="majorBidi" w:hAnsiTheme="majorBidi"/>
                <w:color w:val="000000"/>
                <w:sz w:val="23"/>
                <w:szCs w:val="23"/>
              </w:rPr>
              <w:t>165,729</w:t>
            </w:r>
          </w:p>
        </w:tc>
      </w:tr>
      <w:tr w:rsidR="00623498" w:rsidRPr="000919FC" w:rsidTr="00622332">
        <w:tc>
          <w:tcPr>
            <w:tcW w:w="1865" w:type="pct"/>
            <w:gridSpan w:val="2"/>
          </w:tcPr>
          <w:p w:rsidR="00623498" w:rsidRPr="00971AE3" w:rsidRDefault="00623498" w:rsidP="00623498">
            <w:pPr>
              <w:ind w:left="-100" w:right="57"/>
              <w:rPr>
                <w:rFonts w:asciiTheme="majorBidi" w:hAnsiTheme="majorBidi"/>
                <w:b/>
                <w:bCs/>
                <w:color w:val="000000"/>
                <w:sz w:val="23"/>
                <w:szCs w:val="23"/>
              </w:rPr>
            </w:pPr>
            <w:r w:rsidRPr="00971AE3">
              <w:rPr>
                <w:b/>
                <w:bCs/>
                <w:lang w:val="en-US" w:eastAsia="en-US"/>
              </w:rPr>
              <w:t>Depreciation in profit or loss for the years</w:t>
            </w:r>
            <w:r>
              <w:rPr>
                <w:b/>
                <w:bCs/>
                <w:cs/>
                <w:lang w:val="en-US" w:eastAsia="en-US"/>
              </w:rPr>
              <w:t xml:space="preserve"> </w:t>
            </w:r>
            <w:r>
              <w:rPr>
                <w:b/>
                <w:bCs/>
                <w:lang w:val="en-US" w:eastAsia="en-US"/>
              </w:rPr>
              <w:t>:-</w:t>
            </w:r>
          </w:p>
        </w:tc>
        <w:tc>
          <w:tcPr>
            <w:tcW w:w="423" w:type="pct"/>
            <w:tcBorders>
              <w:top w:val="double" w:sz="4" w:space="0" w:color="auto"/>
            </w:tcBorders>
          </w:tcPr>
          <w:p w:rsidR="00623498" w:rsidRPr="000919FC" w:rsidRDefault="00623498" w:rsidP="00623498">
            <w:pPr>
              <w:ind w:left="-100" w:right="-9"/>
              <w:jc w:val="right"/>
              <w:rPr>
                <w:rFonts w:asciiTheme="majorBidi" w:hAnsiTheme="majorBidi"/>
                <w:color w:val="000000"/>
                <w:sz w:val="23"/>
                <w:szCs w:val="23"/>
              </w:rPr>
            </w:pPr>
          </w:p>
        </w:tc>
        <w:tc>
          <w:tcPr>
            <w:tcW w:w="601" w:type="pct"/>
            <w:tcBorders>
              <w:top w:val="doub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p>
        </w:tc>
        <w:tc>
          <w:tcPr>
            <w:tcW w:w="401" w:type="pct"/>
            <w:tcBorders>
              <w:top w:val="double" w:sz="4" w:space="0" w:color="auto"/>
            </w:tcBorders>
          </w:tcPr>
          <w:p w:rsidR="00623498" w:rsidRPr="000919FC" w:rsidRDefault="00623498" w:rsidP="00623498">
            <w:pPr>
              <w:ind w:left="-100" w:right="-9"/>
              <w:jc w:val="right"/>
              <w:rPr>
                <w:rFonts w:asciiTheme="majorBidi" w:hAnsiTheme="majorBidi"/>
                <w:color w:val="000000"/>
                <w:sz w:val="23"/>
                <w:szCs w:val="23"/>
              </w:rPr>
            </w:pPr>
          </w:p>
        </w:tc>
        <w:tc>
          <w:tcPr>
            <w:tcW w:w="493" w:type="pct"/>
            <w:tcBorders>
              <w:top w:val="double" w:sz="4" w:space="0" w:color="auto"/>
            </w:tcBorders>
            <w:vAlign w:val="bottom"/>
          </w:tcPr>
          <w:p w:rsidR="00623498" w:rsidRPr="000919FC" w:rsidRDefault="00623498" w:rsidP="00623498">
            <w:pPr>
              <w:ind w:left="-100" w:right="-9"/>
              <w:jc w:val="right"/>
              <w:rPr>
                <w:rFonts w:asciiTheme="majorBidi" w:hAnsiTheme="majorBidi"/>
                <w:color w:val="000000"/>
                <w:sz w:val="23"/>
                <w:szCs w:val="23"/>
              </w:rPr>
            </w:pPr>
          </w:p>
        </w:tc>
        <w:tc>
          <w:tcPr>
            <w:tcW w:w="411" w:type="pct"/>
            <w:tcBorders>
              <w:top w:val="double" w:sz="4" w:space="0" w:color="auto"/>
            </w:tcBorders>
          </w:tcPr>
          <w:p w:rsidR="00623498" w:rsidRPr="000919FC" w:rsidRDefault="00623498" w:rsidP="00623498">
            <w:pPr>
              <w:ind w:left="-100" w:right="-9"/>
              <w:jc w:val="right"/>
              <w:rPr>
                <w:rFonts w:asciiTheme="majorBidi" w:hAnsiTheme="majorBidi"/>
                <w:color w:val="000000"/>
                <w:sz w:val="23"/>
                <w:szCs w:val="23"/>
              </w:rPr>
            </w:pPr>
          </w:p>
        </w:tc>
        <w:tc>
          <w:tcPr>
            <w:tcW w:w="412" w:type="pct"/>
            <w:tcBorders>
              <w:top w:val="double" w:sz="4" w:space="0" w:color="auto"/>
            </w:tcBorders>
          </w:tcPr>
          <w:p w:rsidR="00623498" w:rsidRPr="000919FC" w:rsidRDefault="00623498" w:rsidP="00623498">
            <w:pPr>
              <w:ind w:left="-100" w:right="-9"/>
              <w:jc w:val="right"/>
              <w:rPr>
                <w:rFonts w:asciiTheme="majorBidi" w:hAnsiTheme="majorBidi"/>
                <w:color w:val="000000"/>
                <w:sz w:val="23"/>
                <w:szCs w:val="23"/>
              </w:rPr>
            </w:pPr>
          </w:p>
        </w:tc>
        <w:tc>
          <w:tcPr>
            <w:tcW w:w="394" w:type="pct"/>
            <w:tcBorders>
              <w:top w:val="double" w:sz="4" w:space="0" w:color="auto"/>
            </w:tcBorders>
            <w:vAlign w:val="bottom"/>
          </w:tcPr>
          <w:p w:rsidR="00623498" w:rsidRPr="000919FC" w:rsidRDefault="00623498" w:rsidP="00623498">
            <w:pPr>
              <w:ind w:left="-100"/>
              <w:jc w:val="right"/>
              <w:rPr>
                <w:rFonts w:asciiTheme="majorBidi" w:hAnsiTheme="majorBidi"/>
                <w:color w:val="000000"/>
                <w:sz w:val="23"/>
                <w:szCs w:val="23"/>
              </w:rPr>
            </w:pPr>
          </w:p>
        </w:tc>
      </w:tr>
      <w:tr w:rsidR="00623498" w:rsidRPr="000919FC" w:rsidTr="00622332">
        <w:tc>
          <w:tcPr>
            <w:tcW w:w="1525" w:type="pct"/>
          </w:tcPr>
          <w:p w:rsidR="00623498" w:rsidRPr="00971AE3" w:rsidRDefault="00623498" w:rsidP="00623498">
            <w:pPr>
              <w:ind w:left="180" w:right="-103" w:hanging="99"/>
              <w:rPr>
                <w:rFonts w:asciiTheme="majorBidi" w:hAnsiTheme="majorBidi"/>
                <w:sz w:val="23"/>
                <w:szCs w:val="23"/>
              </w:rPr>
            </w:pPr>
            <w:r>
              <w:rPr>
                <w:rFonts w:asciiTheme="majorBidi" w:hAnsiTheme="majorBidi"/>
                <w:sz w:val="23"/>
                <w:szCs w:val="23"/>
              </w:rPr>
              <w:t>End of December 31, 2015</w:t>
            </w:r>
          </w:p>
        </w:tc>
        <w:tc>
          <w:tcPr>
            <w:tcW w:w="340" w:type="pct"/>
          </w:tcPr>
          <w:p w:rsidR="00623498" w:rsidRPr="000919FC" w:rsidRDefault="00623498" w:rsidP="00623498">
            <w:pPr>
              <w:ind w:left="-100" w:right="57"/>
              <w:jc w:val="right"/>
              <w:rPr>
                <w:rFonts w:asciiTheme="majorBidi" w:hAnsiTheme="majorBidi"/>
                <w:color w:val="000000"/>
                <w:sz w:val="23"/>
                <w:szCs w:val="23"/>
              </w:rPr>
            </w:pPr>
          </w:p>
        </w:tc>
        <w:tc>
          <w:tcPr>
            <w:tcW w:w="423" w:type="pct"/>
          </w:tcPr>
          <w:p w:rsidR="00623498" w:rsidRPr="000919FC" w:rsidRDefault="00623498" w:rsidP="00623498">
            <w:pPr>
              <w:ind w:left="-100" w:right="-9"/>
              <w:jc w:val="right"/>
              <w:rPr>
                <w:rFonts w:asciiTheme="majorBidi" w:hAnsiTheme="majorBidi"/>
                <w:color w:val="000000"/>
                <w:sz w:val="23"/>
                <w:szCs w:val="23"/>
              </w:rPr>
            </w:pPr>
          </w:p>
        </w:tc>
        <w:tc>
          <w:tcPr>
            <w:tcW w:w="601" w:type="pct"/>
            <w:vAlign w:val="bottom"/>
          </w:tcPr>
          <w:p w:rsidR="00623498" w:rsidRPr="000919FC" w:rsidRDefault="00623498" w:rsidP="00623498">
            <w:pPr>
              <w:ind w:left="-100" w:right="-9"/>
              <w:jc w:val="right"/>
              <w:rPr>
                <w:rFonts w:asciiTheme="majorBidi" w:hAnsiTheme="majorBidi"/>
                <w:color w:val="000000"/>
                <w:sz w:val="23"/>
                <w:szCs w:val="23"/>
              </w:rPr>
            </w:pPr>
          </w:p>
        </w:tc>
        <w:tc>
          <w:tcPr>
            <w:tcW w:w="401" w:type="pct"/>
          </w:tcPr>
          <w:p w:rsidR="00623498" w:rsidRPr="000919FC" w:rsidRDefault="00623498" w:rsidP="00623498">
            <w:pPr>
              <w:ind w:left="-100" w:right="-9"/>
              <w:jc w:val="right"/>
              <w:rPr>
                <w:rFonts w:asciiTheme="majorBidi" w:hAnsiTheme="majorBidi"/>
                <w:color w:val="000000"/>
                <w:sz w:val="23"/>
                <w:szCs w:val="23"/>
              </w:rPr>
            </w:pPr>
          </w:p>
        </w:tc>
        <w:tc>
          <w:tcPr>
            <w:tcW w:w="493" w:type="pct"/>
            <w:vAlign w:val="bottom"/>
          </w:tcPr>
          <w:p w:rsidR="00623498" w:rsidRPr="000919FC" w:rsidRDefault="00623498" w:rsidP="00623498">
            <w:pPr>
              <w:ind w:left="-100" w:right="-9"/>
              <w:jc w:val="right"/>
              <w:rPr>
                <w:rFonts w:asciiTheme="majorBidi" w:hAnsiTheme="majorBidi"/>
                <w:color w:val="000000"/>
                <w:sz w:val="23"/>
                <w:szCs w:val="23"/>
              </w:rPr>
            </w:pPr>
          </w:p>
        </w:tc>
        <w:tc>
          <w:tcPr>
            <w:tcW w:w="411" w:type="pct"/>
          </w:tcPr>
          <w:p w:rsidR="00623498" w:rsidRPr="000919FC" w:rsidRDefault="00623498" w:rsidP="00623498">
            <w:pPr>
              <w:ind w:left="-100" w:right="-9"/>
              <w:jc w:val="right"/>
              <w:rPr>
                <w:rFonts w:asciiTheme="majorBidi" w:hAnsiTheme="majorBidi"/>
                <w:color w:val="000000"/>
                <w:sz w:val="23"/>
                <w:szCs w:val="23"/>
              </w:rPr>
            </w:pPr>
          </w:p>
        </w:tc>
        <w:tc>
          <w:tcPr>
            <w:tcW w:w="412" w:type="pct"/>
          </w:tcPr>
          <w:p w:rsidR="00623498" w:rsidRPr="000919FC" w:rsidRDefault="00623498" w:rsidP="00623498">
            <w:pPr>
              <w:ind w:left="-100" w:right="-9"/>
              <w:jc w:val="right"/>
              <w:rPr>
                <w:rFonts w:asciiTheme="majorBidi" w:hAnsiTheme="majorBidi"/>
                <w:color w:val="000000"/>
                <w:sz w:val="23"/>
                <w:szCs w:val="23"/>
              </w:rPr>
            </w:pPr>
          </w:p>
        </w:tc>
        <w:tc>
          <w:tcPr>
            <w:tcW w:w="394" w:type="pct"/>
          </w:tcPr>
          <w:p w:rsidR="00623498" w:rsidRPr="000919FC" w:rsidRDefault="00623498" w:rsidP="00623498">
            <w:pPr>
              <w:ind w:left="-100"/>
              <w:jc w:val="right"/>
              <w:rPr>
                <w:rFonts w:asciiTheme="majorBidi" w:hAnsiTheme="majorBidi"/>
                <w:color w:val="000000"/>
                <w:sz w:val="23"/>
                <w:szCs w:val="23"/>
              </w:rPr>
            </w:pPr>
            <w:r w:rsidRPr="000919FC">
              <w:rPr>
                <w:rFonts w:asciiTheme="majorBidi" w:hAnsiTheme="majorBidi"/>
                <w:color w:val="000000"/>
                <w:sz w:val="23"/>
                <w:szCs w:val="23"/>
              </w:rPr>
              <w:t>33,543</w:t>
            </w:r>
          </w:p>
        </w:tc>
      </w:tr>
      <w:tr w:rsidR="00623498" w:rsidRPr="000919FC" w:rsidTr="00622332">
        <w:tc>
          <w:tcPr>
            <w:tcW w:w="1525" w:type="pct"/>
          </w:tcPr>
          <w:p w:rsidR="00623498" w:rsidRPr="00971AE3" w:rsidRDefault="00623498" w:rsidP="00623498">
            <w:pPr>
              <w:ind w:left="180" w:right="-103" w:hanging="99"/>
              <w:rPr>
                <w:rFonts w:asciiTheme="majorBidi" w:hAnsiTheme="majorBidi"/>
                <w:sz w:val="23"/>
                <w:szCs w:val="23"/>
              </w:rPr>
            </w:pPr>
            <w:r>
              <w:rPr>
                <w:rFonts w:asciiTheme="majorBidi" w:hAnsiTheme="majorBidi"/>
                <w:sz w:val="23"/>
                <w:szCs w:val="23"/>
              </w:rPr>
              <w:t>End of December 31, 2016</w:t>
            </w:r>
          </w:p>
        </w:tc>
        <w:tc>
          <w:tcPr>
            <w:tcW w:w="340" w:type="pct"/>
          </w:tcPr>
          <w:p w:rsidR="00623498" w:rsidRPr="000919FC" w:rsidRDefault="00623498" w:rsidP="00623498">
            <w:pPr>
              <w:ind w:left="-100" w:right="57"/>
              <w:jc w:val="right"/>
              <w:rPr>
                <w:rFonts w:asciiTheme="majorBidi" w:hAnsiTheme="majorBidi"/>
                <w:color w:val="000000"/>
                <w:sz w:val="23"/>
                <w:szCs w:val="23"/>
              </w:rPr>
            </w:pPr>
          </w:p>
        </w:tc>
        <w:tc>
          <w:tcPr>
            <w:tcW w:w="423" w:type="pct"/>
          </w:tcPr>
          <w:p w:rsidR="00623498" w:rsidRPr="000919FC" w:rsidRDefault="00623498" w:rsidP="00623498">
            <w:pPr>
              <w:ind w:left="-100" w:right="-9"/>
              <w:jc w:val="right"/>
              <w:rPr>
                <w:rFonts w:asciiTheme="majorBidi" w:hAnsiTheme="majorBidi"/>
                <w:color w:val="000000"/>
                <w:sz w:val="23"/>
                <w:szCs w:val="23"/>
              </w:rPr>
            </w:pPr>
          </w:p>
        </w:tc>
        <w:tc>
          <w:tcPr>
            <w:tcW w:w="601" w:type="pct"/>
            <w:vAlign w:val="bottom"/>
          </w:tcPr>
          <w:p w:rsidR="00623498" w:rsidRPr="000919FC" w:rsidRDefault="00623498" w:rsidP="00623498">
            <w:pPr>
              <w:ind w:left="-100" w:right="-9"/>
              <w:jc w:val="right"/>
              <w:rPr>
                <w:rFonts w:asciiTheme="majorBidi" w:hAnsiTheme="majorBidi"/>
                <w:color w:val="000000"/>
                <w:sz w:val="23"/>
                <w:szCs w:val="23"/>
              </w:rPr>
            </w:pPr>
          </w:p>
        </w:tc>
        <w:tc>
          <w:tcPr>
            <w:tcW w:w="401" w:type="pct"/>
          </w:tcPr>
          <w:p w:rsidR="00623498" w:rsidRPr="000919FC" w:rsidRDefault="00623498" w:rsidP="00623498">
            <w:pPr>
              <w:ind w:left="-100" w:right="-9"/>
              <w:jc w:val="right"/>
              <w:rPr>
                <w:rFonts w:asciiTheme="majorBidi" w:hAnsiTheme="majorBidi"/>
                <w:color w:val="000000"/>
                <w:sz w:val="23"/>
                <w:szCs w:val="23"/>
              </w:rPr>
            </w:pPr>
          </w:p>
        </w:tc>
        <w:tc>
          <w:tcPr>
            <w:tcW w:w="493" w:type="pct"/>
            <w:vAlign w:val="bottom"/>
          </w:tcPr>
          <w:p w:rsidR="00623498" w:rsidRPr="000919FC" w:rsidRDefault="00623498" w:rsidP="00623498">
            <w:pPr>
              <w:ind w:left="-100" w:right="-9"/>
              <w:jc w:val="right"/>
              <w:rPr>
                <w:rFonts w:asciiTheme="majorBidi" w:hAnsiTheme="majorBidi"/>
                <w:color w:val="000000"/>
                <w:sz w:val="23"/>
                <w:szCs w:val="23"/>
              </w:rPr>
            </w:pPr>
          </w:p>
        </w:tc>
        <w:tc>
          <w:tcPr>
            <w:tcW w:w="411" w:type="pct"/>
          </w:tcPr>
          <w:p w:rsidR="00623498" w:rsidRPr="000919FC" w:rsidRDefault="00623498" w:rsidP="00623498">
            <w:pPr>
              <w:ind w:left="-100" w:right="-9"/>
              <w:jc w:val="right"/>
              <w:rPr>
                <w:rFonts w:asciiTheme="majorBidi" w:hAnsiTheme="majorBidi"/>
                <w:color w:val="000000"/>
                <w:sz w:val="23"/>
                <w:szCs w:val="23"/>
              </w:rPr>
            </w:pPr>
          </w:p>
        </w:tc>
        <w:tc>
          <w:tcPr>
            <w:tcW w:w="412" w:type="pct"/>
          </w:tcPr>
          <w:p w:rsidR="00623498" w:rsidRPr="000919FC" w:rsidRDefault="00623498" w:rsidP="00623498">
            <w:pPr>
              <w:ind w:left="-100" w:right="-9"/>
              <w:jc w:val="right"/>
              <w:rPr>
                <w:rFonts w:asciiTheme="majorBidi" w:hAnsiTheme="majorBidi"/>
                <w:color w:val="000000"/>
                <w:sz w:val="23"/>
                <w:szCs w:val="23"/>
              </w:rPr>
            </w:pPr>
          </w:p>
        </w:tc>
        <w:tc>
          <w:tcPr>
            <w:tcW w:w="394" w:type="pct"/>
          </w:tcPr>
          <w:p w:rsidR="00623498" w:rsidRPr="000919FC" w:rsidRDefault="00623498" w:rsidP="00623498">
            <w:pPr>
              <w:ind w:left="-100"/>
              <w:jc w:val="right"/>
              <w:rPr>
                <w:rFonts w:asciiTheme="majorBidi" w:hAnsiTheme="majorBidi"/>
                <w:color w:val="000000"/>
                <w:sz w:val="23"/>
                <w:szCs w:val="23"/>
              </w:rPr>
            </w:pPr>
            <w:r w:rsidRPr="000919FC">
              <w:rPr>
                <w:rFonts w:asciiTheme="majorBidi" w:hAnsiTheme="majorBidi"/>
                <w:color w:val="000000"/>
                <w:sz w:val="23"/>
                <w:szCs w:val="23"/>
              </w:rPr>
              <w:t>23,281</w:t>
            </w:r>
          </w:p>
        </w:tc>
      </w:tr>
    </w:tbl>
    <w:p w:rsidR="00C21ECD" w:rsidRPr="004A3E92" w:rsidRDefault="00C21ECD" w:rsidP="00C21ECD">
      <w:pPr>
        <w:ind w:left="360" w:firstLine="1080"/>
        <w:jc w:val="thaiDistribute"/>
        <w:rPr>
          <w:sz w:val="20"/>
          <w:szCs w:val="20"/>
        </w:rPr>
      </w:pPr>
    </w:p>
    <w:p w:rsidR="00502162" w:rsidRPr="00447F9F" w:rsidRDefault="002540C8" w:rsidP="00022343">
      <w:pPr>
        <w:ind w:left="360"/>
        <w:jc w:val="thaiDistribute"/>
        <w:rPr>
          <w:spacing w:val="-4"/>
          <w:sz w:val="30"/>
          <w:szCs w:val="30"/>
          <w:lang w:val="en-US"/>
        </w:rPr>
      </w:pPr>
      <w:r w:rsidRPr="00447F9F">
        <w:rPr>
          <w:spacing w:val="-4"/>
          <w:sz w:val="30"/>
          <w:szCs w:val="30"/>
          <w:lang w:val="en-US"/>
        </w:rPr>
        <w:t xml:space="preserve">As at </w:t>
      </w:r>
      <w:r w:rsidR="00623498">
        <w:rPr>
          <w:spacing w:val="-4"/>
          <w:sz w:val="30"/>
          <w:szCs w:val="30"/>
          <w:lang w:val="en-US"/>
        </w:rPr>
        <w:t>December 31</w:t>
      </w:r>
      <w:r w:rsidRPr="00447F9F">
        <w:rPr>
          <w:spacing w:val="-4"/>
          <w:sz w:val="30"/>
          <w:szCs w:val="30"/>
          <w:lang w:val="en-US"/>
        </w:rPr>
        <w:t>, 2016</w:t>
      </w:r>
      <w:r w:rsidRPr="00447F9F">
        <w:rPr>
          <w:spacing w:val="-4"/>
          <w:sz w:val="30"/>
          <w:szCs w:val="30"/>
          <w:cs/>
          <w:lang w:val="en-US"/>
        </w:rPr>
        <w:t xml:space="preserve"> </w:t>
      </w:r>
      <w:r w:rsidRPr="00447F9F">
        <w:rPr>
          <w:spacing w:val="-4"/>
          <w:sz w:val="30"/>
          <w:szCs w:val="30"/>
          <w:lang w:val="en-US"/>
        </w:rPr>
        <w:t>and 2015</w:t>
      </w:r>
      <w:r w:rsidR="00062997" w:rsidRPr="00447F9F">
        <w:rPr>
          <w:spacing w:val="-4"/>
          <w:sz w:val="30"/>
          <w:szCs w:val="30"/>
          <w:lang w:val="en-US"/>
        </w:rPr>
        <w:t xml:space="preserve">, </w:t>
      </w:r>
      <w:r w:rsidR="000321AE" w:rsidRPr="00447F9F">
        <w:rPr>
          <w:spacing w:val="-4"/>
          <w:sz w:val="30"/>
          <w:szCs w:val="30"/>
          <w:lang w:val="en-US"/>
        </w:rPr>
        <w:t xml:space="preserve">the Group </w:t>
      </w:r>
      <w:r w:rsidRPr="00447F9F">
        <w:rPr>
          <w:spacing w:val="-4"/>
          <w:sz w:val="30"/>
          <w:szCs w:val="30"/>
          <w:lang w:val="en-US"/>
        </w:rPr>
        <w:t xml:space="preserve">assets in consolidated financial statements at cost amount of Baht </w:t>
      </w:r>
      <w:r w:rsidR="00623498">
        <w:rPr>
          <w:spacing w:val="-4"/>
          <w:sz w:val="30"/>
          <w:szCs w:val="30"/>
          <w:lang w:val="en-US"/>
        </w:rPr>
        <w:t>139.80</w:t>
      </w:r>
      <w:r w:rsidR="004F16FB" w:rsidRPr="00447F9F">
        <w:rPr>
          <w:spacing w:val="-4"/>
          <w:sz w:val="30"/>
          <w:szCs w:val="30"/>
          <w:lang w:val="en-US"/>
        </w:rPr>
        <w:t xml:space="preserve"> </w:t>
      </w:r>
      <w:r w:rsidRPr="00447F9F">
        <w:rPr>
          <w:spacing w:val="-4"/>
          <w:sz w:val="30"/>
          <w:szCs w:val="30"/>
          <w:lang w:val="en-US"/>
        </w:rPr>
        <w:t>million and Baht 121</w:t>
      </w:r>
      <w:r w:rsidRPr="00447F9F">
        <w:rPr>
          <w:spacing w:val="-4"/>
          <w:sz w:val="30"/>
          <w:szCs w:val="30"/>
          <w:cs/>
          <w:lang w:val="en-US"/>
        </w:rPr>
        <w:t>.</w:t>
      </w:r>
      <w:r w:rsidRPr="00447F9F">
        <w:rPr>
          <w:spacing w:val="-4"/>
          <w:sz w:val="30"/>
          <w:szCs w:val="30"/>
          <w:lang w:val="en-US"/>
        </w:rPr>
        <w:t>80</w:t>
      </w:r>
      <w:r w:rsidRPr="00447F9F">
        <w:rPr>
          <w:spacing w:val="-4"/>
          <w:sz w:val="30"/>
          <w:szCs w:val="30"/>
          <w:cs/>
          <w:lang w:val="en-US"/>
        </w:rPr>
        <w:t xml:space="preserve"> </w:t>
      </w:r>
      <w:r w:rsidRPr="00447F9F">
        <w:rPr>
          <w:spacing w:val="-4"/>
          <w:sz w:val="30"/>
          <w:szCs w:val="30"/>
          <w:lang w:val="en-US"/>
        </w:rPr>
        <w:t>million respectively. (</w:t>
      </w:r>
      <w:proofErr w:type="gramStart"/>
      <w:r w:rsidR="00447F9F" w:rsidRPr="00447F9F">
        <w:rPr>
          <w:spacing w:val="-4"/>
          <w:sz w:val="30"/>
          <w:szCs w:val="30"/>
          <w:lang w:val="en-US"/>
        </w:rPr>
        <w:t>the</w:t>
      </w:r>
      <w:proofErr w:type="gramEnd"/>
      <w:r w:rsidR="00447F9F" w:rsidRPr="00447F9F">
        <w:rPr>
          <w:spacing w:val="-4"/>
          <w:sz w:val="30"/>
          <w:szCs w:val="30"/>
          <w:lang w:val="en-US"/>
        </w:rPr>
        <w:t xml:space="preserve"> Company only : Bath </w:t>
      </w:r>
      <w:r w:rsidR="00623498">
        <w:rPr>
          <w:spacing w:val="-4"/>
          <w:sz w:val="30"/>
          <w:szCs w:val="30"/>
          <w:lang w:val="en-US"/>
        </w:rPr>
        <w:t>139.75</w:t>
      </w:r>
      <w:r w:rsidRPr="00447F9F">
        <w:rPr>
          <w:spacing w:val="-4"/>
          <w:sz w:val="30"/>
          <w:szCs w:val="30"/>
          <w:cs/>
          <w:lang w:val="en-US"/>
        </w:rPr>
        <w:t xml:space="preserve"> </w:t>
      </w:r>
      <w:r w:rsidRPr="00447F9F">
        <w:rPr>
          <w:spacing w:val="-4"/>
          <w:sz w:val="30"/>
          <w:szCs w:val="30"/>
          <w:lang w:val="en-US"/>
        </w:rPr>
        <w:t>million and Baht 121</w:t>
      </w:r>
      <w:r w:rsidRPr="00447F9F">
        <w:rPr>
          <w:spacing w:val="-4"/>
          <w:sz w:val="30"/>
          <w:szCs w:val="30"/>
          <w:cs/>
          <w:lang w:val="en-US"/>
        </w:rPr>
        <w:t>.</w:t>
      </w:r>
      <w:r w:rsidRPr="00447F9F">
        <w:rPr>
          <w:spacing w:val="-4"/>
          <w:sz w:val="30"/>
          <w:szCs w:val="30"/>
          <w:lang w:val="en-US"/>
        </w:rPr>
        <w:t>65</w:t>
      </w:r>
      <w:r w:rsidRPr="00447F9F">
        <w:rPr>
          <w:spacing w:val="-4"/>
          <w:sz w:val="30"/>
          <w:szCs w:val="30"/>
          <w:cs/>
          <w:lang w:val="en-US"/>
        </w:rPr>
        <w:t xml:space="preserve"> </w:t>
      </w:r>
      <w:r w:rsidRPr="00447F9F">
        <w:rPr>
          <w:spacing w:val="-4"/>
          <w:sz w:val="30"/>
          <w:szCs w:val="30"/>
          <w:lang w:val="en-US"/>
        </w:rPr>
        <w:t>million respectively) were fully depreciated but most of them are still in use.</w:t>
      </w:r>
    </w:p>
    <w:p w:rsidR="002540C8" w:rsidRPr="004A3E92" w:rsidRDefault="002540C8" w:rsidP="00672BC4">
      <w:pPr>
        <w:ind w:left="360" w:firstLine="633"/>
        <w:jc w:val="thaiDistribute"/>
        <w:rPr>
          <w:sz w:val="20"/>
          <w:szCs w:val="20"/>
          <w:lang w:val="en-US"/>
        </w:rPr>
      </w:pPr>
    </w:p>
    <w:p w:rsidR="002540C8" w:rsidRPr="00022343" w:rsidRDefault="002540C8" w:rsidP="00022343">
      <w:pPr>
        <w:ind w:left="360"/>
        <w:jc w:val="thaiDistribute"/>
        <w:rPr>
          <w:spacing w:val="-4"/>
          <w:sz w:val="30"/>
          <w:szCs w:val="30"/>
          <w:lang w:val="en-US"/>
        </w:rPr>
      </w:pPr>
      <w:r w:rsidRPr="00022343">
        <w:rPr>
          <w:spacing w:val="-4"/>
          <w:sz w:val="30"/>
          <w:szCs w:val="30"/>
          <w:lang w:val="en-US"/>
        </w:rPr>
        <w:t xml:space="preserve">As at </w:t>
      </w:r>
      <w:r w:rsidR="00623498" w:rsidRPr="00022343">
        <w:rPr>
          <w:spacing w:val="-4"/>
          <w:sz w:val="30"/>
          <w:szCs w:val="30"/>
          <w:lang w:val="en-US"/>
        </w:rPr>
        <w:t>December 31</w:t>
      </w:r>
      <w:r w:rsidRPr="00022343">
        <w:rPr>
          <w:spacing w:val="-4"/>
          <w:sz w:val="30"/>
          <w:szCs w:val="30"/>
          <w:lang w:val="en-US"/>
        </w:rPr>
        <w:t>, 2016</w:t>
      </w:r>
      <w:r w:rsidR="00B265A1" w:rsidRPr="00022343">
        <w:rPr>
          <w:spacing w:val="-4"/>
          <w:sz w:val="30"/>
          <w:szCs w:val="30"/>
          <w:lang w:val="en-US"/>
        </w:rPr>
        <w:t xml:space="preserve"> and </w:t>
      </w:r>
      <w:r w:rsidRPr="00022343">
        <w:rPr>
          <w:spacing w:val="-4"/>
          <w:sz w:val="30"/>
          <w:szCs w:val="30"/>
          <w:lang w:val="en-US"/>
        </w:rPr>
        <w:t xml:space="preserve">2015, in the consolidated and the separate financial statements, the condominium at the book value of Baht </w:t>
      </w:r>
      <w:r w:rsidR="00B265A1" w:rsidRPr="00022343">
        <w:rPr>
          <w:spacing w:val="-4"/>
          <w:sz w:val="30"/>
          <w:szCs w:val="30"/>
          <w:lang w:val="en-US"/>
        </w:rPr>
        <w:t>111.94</w:t>
      </w:r>
      <w:r w:rsidRPr="00022343">
        <w:rPr>
          <w:spacing w:val="-4"/>
          <w:sz w:val="30"/>
          <w:szCs w:val="30"/>
          <w:lang w:val="en-US"/>
        </w:rPr>
        <w:t xml:space="preserve"> million and Baht 80</w:t>
      </w:r>
      <w:r w:rsidRPr="00022343">
        <w:rPr>
          <w:spacing w:val="-4"/>
          <w:sz w:val="30"/>
          <w:szCs w:val="30"/>
          <w:cs/>
          <w:lang w:val="en-US"/>
        </w:rPr>
        <w:t>.</w:t>
      </w:r>
      <w:r w:rsidRPr="00022343">
        <w:rPr>
          <w:spacing w:val="-4"/>
          <w:sz w:val="30"/>
          <w:szCs w:val="30"/>
          <w:lang w:val="en-US"/>
        </w:rPr>
        <w:t>57 million respectively have been pledged as collateral against the credit facilities from commercial banks as mentioned in the n</w:t>
      </w:r>
      <w:r w:rsidR="00582CFC" w:rsidRPr="00022343">
        <w:rPr>
          <w:spacing w:val="-4"/>
          <w:sz w:val="30"/>
          <w:szCs w:val="30"/>
          <w:lang w:val="en-US"/>
        </w:rPr>
        <w:t>otes to financial statements Note</w:t>
      </w:r>
      <w:r w:rsidRPr="00022343">
        <w:rPr>
          <w:spacing w:val="-4"/>
          <w:sz w:val="30"/>
          <w:szCs w:val="30"/>
          <w:lang w:val="en-US"/>
        </w:rPr>
        <w:t xml:space="preserve">. </w:t>
      </w:r>
      <w:r w:rsidR="0073743B">
        <w:rPr>
          <w:spacing w:val="-4"/>
          <w:sz w:val="30"/>
          <w:szCs w:val="30"/>
          <w:lang w:val="en-US"/>
        </w:rPr>
        <w:t>35.</w:t>
      </w:r>
      <w:r w:rsidR="00B265A1" w:rsidRPr="00022343">
        <w:rPr>
          <w:spacing w:val="-4"/>
          <w:sz w:val="30"/>
          <w:szCs w:val="30"/>
          <w:lang w:val="en-US"/>
        </w:rPr>
        <w:t>1</w:t>
      </w:r>
      <w:r w:rsidR="00BD0966" w:rsidRPr="00022343">
        <w:rPr>
          <w:spacing w:val="-4"/>
          <w:sz w:val="30"/>
          <w:szCs w:val="30"/>
          <w:cs/>
          <w:lang w:val="en-US"/>
        </w:rPr>
        <w:t>.</w:t>
      </w:r>
    </w:p>
    <w:p w:rsidR="002540C8" w:rsidRPr="00B265A1" w:rsidRDefault="002540C8" w:rsidP="002540C8">
      <w:pPr>
        <w:ind w:left="360" w:firstLine="1080"/>
        <w:jc w:val="thaiDistribute"/>
        <w:rPr>
          <w:sz w:val="16"/>
          <w:szCs w:val="16"/>
          <w:lang w:val="en-US"/>
        </w:rPr>
      </w:pPr>
    </w:p>
    <w:p w:rsidR="009F192E" w:rsidRDefault="002540C8" w:rsidP="00022343">
      <w:pPr>
        <w:ind w:left="360"/>
        <w:jc w:val="thaiDistribute"/>
        <w:rPr>
          <w:sz w:val="30"/>
          <w:szCs w:val="30"/>
          <w:lang w:val="en-US"/>
        </w:rPr>
      </w:pPr>
      <w:r w:rsidRPr="002540C8">
        <w:rPr>
          <w:sz w:val="30"/>
          <w:szCs w:val="30"/>
          <w:lang w:val="en-US"/>
        </w:rPr>
        <w:lastRenderedPageBreak/>
        <w:t xml:space="preserve">As at </w:t>
      </w:r>
      <w:r w:rsidR="00B265A1">
        <w:rPr>
          <w:spacing w:val="-4"/>
          <w:sz w:val="30"/>
          <w:szCs w:val="30"/>
          <w:lang w:val="en-US"/>
        </w:rPr>
        <w:t>December 31</w:t>
      </w:r>
      <w:r w:rsidRPr="002540C8">
        <w:rPr>
          <w:sz w:val="30"/>
          <w:szCs w:val="30"/>
          <w:lang w:val="en-US"/>
        </w:rPr>
        <w:t xml:space="preserve">, </w:t>
      </w:r>
      <w:r>
        <w:rPr>
          <w:sz w:val="30"/>
          <w:szCs w:val="30"/>
          <w:lang w:val="en-US"/>
        </w:rPr>
        <w:t>2016</w:t>
      </w:r>
      <w:r w:rsidRPr="002540C8">
        <w:rPr>
          <w:sz w:val="30"/>
          <w:szCs w:val="30"/>
          <w:cs/>
          <w:lang w:val="en-US"/>
        </w:rPr>
        <w:t xml:space="preserve"> </w:t>
      </w:r>
      <w:r w:rsidRPr="002540C8">
        <w:rPr>
          <w:sz w:val="30"/>
          <w:szCs w:val="30"/>
          <w:lang w:val="en-US"/>
        </w:rPr>
        <w:t xml:space="preserve">and </w:t>
      </w:r>
      <w:r>
        <w:rPr>
          <w:sz w:val="30"/>
          <w:szCs w:val="30"/>
          <w:lang w:val="en-US"/>
        </w:rPr>
        <w:t>2015</w:t>
      </w:r>
      <w:r w:rsidRPr="002540C8">
        <w:rPr>
          <w:sz w:val="30"/>
          <w:szCs w:val="30"/>
          <w:lang w:val="en-US"/>
        </w:rPr>
        <w:t>, revaluation surplus of</w:t>
      </w:r>
      <w:r w:rsidR="00C324C6">
        <w:rPr>
          <w:sz w:val="30"/>
          <w:szCs w:val="30"/>
          <w:lang w:val="en-US"/>
        </w:rPr>
        <w:t xml:space="preserve"> fixed assets amounting to Baht </w:t>
      </w:r>
      <w:r w:rsidR="0032246E">
        <w:rPr>
          <w:sz w:val="30"/>
          <w:szCs w:val="30"/>
          <w:lang w:val="en-US"/>
        </w:rPr>
        <w:t>76.09</w:t>
      </w:r>
      <w:r w:rsidRPr="002540C8">
        <w:rPr>
          <w:sz w:val="30"/>
          <w:szCs w:val="30"/>
          <w:cs/>
          <w:lang w:val="en-US"/>
        </w:rPr>
        <w:t xml:space="preserve"> </w:t>
      </w:r>
      <w:r w:rsidRPr="002540C8">
        <w:rPr>
          <w:sz w:val="30"/>
          <w:szCs w:val="30"/>
          <w:lang w:val="en-US"/>
        </w:rPr>
        <w:t xml:space="preserve">million and Baht </w:t>
      </w:r>
      <w:r>
        <w:rPr>
          <w:sz w:val="30"/>
          <w:szCs w:val="30"/>
          <w:lang w:val="en-US"/>
        </w:rPr>
        <w:t>30</w:t>
      </w:r>
      <w:r w:rsidRPr="002540C8">
        <w:rPr>
          <w:sz w:val="30"/>
          <w:szCs w:val="30"/>
          <w:cs/>
          <w:lang w:val="en-US"/>
        </w:rPr>
        <w:t>.</w:t>
      </w:r>
      <w:r w:rsidR="000350C3">
        <w:rPr>
          <w:sz w:val="30"/>
          <w:szCs w:val="30"/>
          <w:lang w:val="en-US"/>
        </w:rPr>
        <w:t>87</w:t>
      </w:r>
      <w:r w:rsidRPr="002540C8">
        <w:rPr>
          <w:sz w:val="30"/>
          <w:szCs w:val="30"/>
          <w:cs/>
          <w:lang w:val="en-US"/>
        </w:rPr>
        <w:t xml:space="preserve"> </w:t>
      </w:r>
      <w:r w:rsidRPr="002540C8">
        <w:rPr>
          <w:sz w:val="30"/>
          <w:szCs w:val="30"/>
          <w:lang w:val="en-US"/>
        </w:rPr>
        <w:t>million respectively, shown as “Other component of equity - net” under “Equity”</w:t>
      </w:r>
      <w:proofErr w:type="gramStart"/>
      <w:r w:rsidRPr="002540C8">
        <w:rPr>
          <w:sz w:val="30"/>
          <w:szCs w:val="30"/>
          <w:lang w:val="en-US"/>
        </w:rPr>
        <w:t>,  The</w:t>
      </w:r>
      <w:proofErr w:type="gramEnd"/>
      <w:r w:rsidRPr="002540C8">
        <w:rPr>
          <w:sz w:val="30"/>
          <w:szCs w:val="30"/>
          <w:lang w:val="en-US"/>
        </w:rPr>
        <w:t xml:space="preserve"> revaluation surplus on fixed assets is not available for dividend distribution.</w:t>
      </w:r>
    </w:p>
    <w:p w:rsidR="00F75F3B" w:rsidRPr="00F75F3B" w:rsidRDefault="00F75F3B" w:rsidP="004A3E92">
      <w:pPr>
        <w:ind w:left="360" w:firstLine="630"/>
        <w:jc w:val="thaiDistribute"/>
        <w:rPr>
          <w:sz w:val="20"/>
          <w:szCs w:val="20"/>
          <w:lang w:val="en-US"/>
        </w:rPr>
      </w:pPr>
    </w:p>
    <w:p w:rsidR="00A951B3" w:rsidRPr="00E85C2E" w:rsidRDefault="002540C8" w:rsidP="00022343">
      <w:pPr>
        <w:ind w:left="360"/>
        <w:jc w:val="thaiDistribute"/>
        <w:rPr>
          <w:spacing w:val="-6"/>
          <w:sz w:val="30"/>
          <w:szCs w:val="30"/>
          <w:lang w:val="en-US"/>
        </w:rPr>
      </w:pPr>
      <w:r w:rsidRPr="002540C8">
        <w:rPr>
          <w:sz w:val="30"/>
          <w:szCs w:val="30"/>
        </w:rPr>
        <w:t xml:space="preserve">In April </w:t>
      </w:r>
      <w:r>
        <w:rPr>
          <w:sz w:val="30"/>
          <w:szCs w:val="30"/>
        </w:rPr>
        <w:t>2011</w:t>
      </w:r>
      <w:r w:rsidRPr="002540C8">
        <w:rPr>
          <w:sz w:val="30"/>
          <w:szCs w:val="30"/>
        </w:rPr>
        <w:t xml:space="preserve">, the Federation of Accounting Professions issued Notification No. </w:t>
      </w:r>
      <w:r>
        <w:rPr>
          <w:sz w:val="30"/>
          <w:szCs w:val="30"/>
        </w:rPr>
        <w:t>18</w:t>
      </w:r>
      <w:r w:rsidRPr="002540C8">
        <w:rPr>
          <w:sz w:val="30"/>
          <w:szCs w:val="30"/>
          <w:cs/>
        </w:rPr>
        <w:t>/</w:t>
      </w:r>
      <w:r>
        <w:rPr>
          <w:sz w:val="30"/>
          <w:szCs w:val="30"/>
        </w:rPr>
        <w:t>2554</w:t>
      </w:r>
      <w:r w:rsidRPr="002540C8">
        <w:rPr>
          <w:sz w:val="30"/>
          <w:szCs w:val="30"/>
          <w:cs/>
        </w:rPr>
        <w:t xml:space="preserve"> </w:t>
      </w:r>
      <w:r w:rsidRPr="002540C8">
        <w:rPr>
          <w:sz w:val="30"/>
          <w:szCs w:val="30"/>
        </w:rPr>
        <w:t xml:space="preserve">to allow companies to be able to take the exemption of accounting for revaluing property, plant and equipment in accordance with the Notification No. </w:t>
      </w:r>
      <w:r>
        <w:rPr>
          <w:sz w:val="30"/>
          <w:szCs w:val="30"/>
        </w:rPr>
        <w:t>25</w:t>
      </w:r>
      <w:r w:rsidRPr="002540C8">
        <w:rPr>
          <w:sz w:val="30"/>
          <w:szCs w:val="30"/>
          <w:cs/>
        </w:rPr>
        <w:t>/</w:t>
      </w:r>
      <w:r>
        <w:rPr>
          <w:sz w:val="30"/>
          <w:szCs w:val="30"/>
        </w:rPr>
        <w:t>2549</w:t>
      </w:r>
      <w:r w:rsidRPr="002540C8">
        <w:rPr>
          <w:sz w:val="30"/>
          <w:szCs w:val="30"/>
          <w:cs/>
        </w:rPr>
        <w:t xml:space="preserve"> </w:t>
      </w:r>
      <w:r w:rsidRPr="002540C8">
        <w:rPr>
          <w:sz w:val="30"/>
          <w:szCs w:val="30"/>
        </w:rPr>
        <w:t xml:space="preserve">regarding Accounting for the revalued assets until the reporting period beginning before January </w:t>
      </w:r>
      <w:r>
        <w:rPr>
          <w:sz w:val="30"/>
          <w:szCs w:val="30"/>
        </w:rPr>
        <w:t>1</w:t>
      </w:r>
      <w:r w:rsidRPr="002540C8">
        <w:rPr>
          <w:sz w:val="30"/>
          <w:szCs w:val="30"/>
        </w:rPr>
        <w:t xml:space="preserve">, </w:t>
      </w:r>
      <w:r>
        <w:rPr>
          <w:sz w:val="30"/>
          <w:szCs w:val="30"/>
        </w:rPr>
        <w:t>2016</w:t>
      </w:r>
      <w:r w:rsidRPr="002540C8">
        <w:rPr>
          <w:sz w:val="30"/>
          <w:szCs w:val="30"/>
          <w:cs/>
        </w:rPr>
        <w:t xml:space="preserve">. </w:t>
      </w:r>
      <w:r w:rsidRPr="002540C8">
        <w:rPr>
          <w:sz w:val="30"/>
          <w:szCs w:val="30"/>
        </w:rPr>
        <w:t xml:space="preserve">It made the companies still calculate depreciation to be charged to profit or loss, for the assets previously used the exemption, based on the historical costs of the assets instead of an on the revalued amounts. The Company has decided to take the exemption in accordance this notification. However, the Company had the depreciation charge been calculated based on the revalued amounts, loss for the period and basic loss per share would have been </w:t>
      </w:r>
      <w:r w:rsidRPr="00E85C2E">
        <w:rPr>
          <w:spacing w:val="-6"/>
          <w:sz w:val="30"/>
          <w:szCs w:val="30"/>
        </w:rPr>
        <w:t xml:space="preserve">changed for the </w:t>
      </w:r>
      <w:r w:rsidR="00E85C2E" w:rsidRPr="00E85C2E">
        <w:rPr>
          <w:spacing w:val="-6"/>
          <w:sz w:val="30"/>
          <w:szCs w:val="30"/>
        </w:rPr>
        <w:t xml:space="preserve">year </w:t>
      </w:r>
      <w:r w:rsidRPr="00E85C2E">
        <w:rPr>
          <w:spacing w:val="-6"/>
          <w:sz w:val="30"/>
          <w:szCs w:val="30"/>
        </w:rPr>
        <w:t xml:space="preserve">ended </w:t>
      </w:r>
      <w:r w:rsidR="00B265A1" w:rsidRPr="00E85C2E">
        <w:rPr>
          <w:spacing w:val="-6"/>
          <w:sz w:val="30"/>
          <w:szCs w:val="30"/>
        </w:rPr>
        <w:t>December</w:t>
      </w:r>
      <w:r w:rsidRPr="00E85C2E">
        <w:rPr>
          <w:spacing w:val="-6"/>
          <w:sz w:val="30"/>
          <w:szCs w:val="30"/>
        </w:rPr>
        <w:t xml:space="preserve"> 3</w:t>
      </w:r>
      <w:r w:rsidR="00B265A1" w:rsidRPr="00E85C2E">
        <w:rPr>
          <w:spacing w:val="-6"/>
          <w:sz w:val="30"/>
          <w:szCs w:val="30"/>
        </w:rPr>
        <w:t>1</w:t>
      </w:r>
      <w:r w:rsidRPr="00E85C2E">
        <w:rPr>
          <w:spacing w:val="-6"/>
          <w:sz w:val="30"/>
          <w:szCs w:val="30"/>
        </w:rPr>
        <w:t>, 2016</w:t>
      </w:r>
      <w:r w:rsidRPr="00E85C2E">
        <w:rPr>
          <w:spacing w:val="-6"/>
          <w:sz w:val="30"/>
          <w:szCs w:val="30"/>
          <w:cs/>
        </w:rPr>
        <w:t xml:space="preserve"> </w:t>
      </w:r>
      <w:r w:rsidRPr="00E85C2E">
        <w:rPr>
          <w:spacing w:val="-6"/>
          <w:sz w:val="30"/>
          <w:szCs w:val="30"/>
        </w:rPr>
        <w:t>and 2015</w:t>
      </w:r>
      <w:r w:rsidR="00AF4DE5" w:rsidRPr="00E85C2E">
        <w:rPr>
          <w:spacing w:val="-6"/>
          <w:sz w:val="30"/>
          <w:szCs w:val="30"/>
        </w:rPr>
        <w:t>,</w:t>
      </w:r>
      <w:r w:rsidRPr="00E85C2E">
        <w:rPr>
          <w:spacing w:val="-6"/>
          <w:sz w:val="30"/>
          <w:szCs w:val="30"/>
          <w:cs/>
        </w:rPr>
        <w:t xml:space="preserve"> </w:t>
      </w:r>
      <w:r w:rsidRPr="00E85C2E">
        <w:rPr>
          <w:spacing w:val="-6"/>
          <w:sz w:val="30"/>
          <w:szCs w:val="30"/>
        </w:rPr>
        <w:t>as follows</w:t>
      </w:r>
      <w:r w:rsidR="00BD0966" w:rsidRPr="00E85C2E">
        <w:rPr>
          <w:spacing w:val="-6"/>
          <w:sz w:val="30"/>
          <w:szCs w:val="30"/>
        </w:rPr>
        <w:t xml:space="preserve"> </w:t>
      </w:r>
      <w:r w:rsidRPr="00E85C2E">
        <w:rPr>
          <w:spacing w:val="-6"/>
          <w:sz w:val="30"/>
          <w:szCs w:val="30"/>
        </w:rPr>
        <w:t>:</w:t>
      </w:r>
      <w:r w:rsidR="00BD0966" w:rsidRPr="00E85C2E">
        <w:rPr>
          <w:spacing w:val="-6"/>
          <w:sz w:val="30"/>
          <w:szCs w:val="30"/>
        </w:rPr>
        <w:t>-</w:t>
      </w:r>
    </w:p>
    <w:p w:rsidR="007D56A6" w:rsidRPr="00447F9F" w:rsidRDefault="007D56A6" w:rsidP="000469CF">
      <w:pPr>
        <w:ind w:left="270" w:hanging="360"/>
        <w:jc w:val="thaiDistribute"/>
        <w:rPr>
          <w:sz w:val="20"/>
          <w:szCs w:val="20"/>
          <w:lang w:val="en-US"/>
        </w:rPr>
      </w:pPr>
    </w:p>
    <w:tbl>
      <w:tblPr>
        <w:tblW w:w="4656" w:type="pct"/>
        <w:tblInd w:w="378" w:type="dxa"/>
        <w:tblLayout w:type="fixed"/>
        <w:tblLook w:val="0000" w:firstRow="0" w:lastRow="0" w:firstColumn="0" w:lastColumn="0" w:noHBand="0" w:noVBand="0"/>
      </w:tblPr>
      <w:tblGrid>
        <w:gridCol w:w="5677"/>
        <w:gridCol w:w="1534"/>
        <w:gridCol w:w="1532"/>
      </w:tblGrid>
      <w:tr w:rsidR="00B265A1" w:rsidRPr="008F0499" w:rsidTr="00B265A1">
        <w:trPr>
          <w:trHeight w:val="451"/>
        </w:trPr>
        <w:tc>
          <w:tcPr>
            <w:tcW w:w="3247" w:type="pct"/>
            <w:tcBorders>
              <w:top w:val="nil"/>
              <w:left w:val="nil"/>
              <w:bottom w:val="nil"/>
              <w:right w:val="nil"/>
            </w:tcBorders>
          </w:tcPr>
          <w:p w:rsidR="00B265A1" w:rsidRPr="008F0499" w:rsidRDefault="00B265A1" w:rsidP="0029571F">
            <w:pPr>
              <w:tabs>
                <w:tab w:val="left" w:pos="450"/>
              </w:tabs>
              <w:ind w:left="-108" w:right="-108" w:firstLine="1170"/>
              <w:rPr>
                <w:sz w:val="30"/>
                <w:szCs w:val="30"/>
              </w:rPr>
            </w:pPr>
          </w:p>
        </w:tc>
        <w:tc>
          <w:tcPr>
            <w:tcW w:w="1753" w:type="pct"/>
            <w:gridSpan w:val="2"/>
            <w:tcBorders>
              <w:top w:val="nil"/>
              <w:left w:val="nil"/>
              <w:bottom w:val="nil"/>
              <w:right w:val="nil"/>
            </w:tcBorders>
          </w:tcPr>
          <w:p w:rsidR="00B265A1" w:rsidRPr="008F0499" w:rsidRDefault="00B265A1" w:rsidP="00930F35">
            <w:pPr>
              <w:ind w:left="-62" w:right="-85"/>
              <w:jc w:val="center"/>
              <w:rPr>
                <w:sz w:val="30"/>
                <w:szCs w:val="30"/>
                <w:u w:val="single"/>
              </w:rPr>
            </w:pPr>
            <w:r w:rsidRPr="008F0499">
              <w:rPr>
                <w:sz w:val="30"/>
                <w:szCs w:val="30"/>
                <w:u w:val="single"/>
              </w:rPr>
              <w:t xml:space="preserve">Consolidated and </w:t>
            </w:r>
          </w:p>
          <w:p w:rsidR="00B265A1" w:rsidRPr="008F0499" w:rsidRDefault="00B265A1" w:rsidP="00930F35">
            <w:pPr>
              <w:ind w:left="-62" w:right="-85"/>
              <w:jc w:val="center"/>
              <w:rPr>
                <w:sz w:val="30"/>
                <w:szCs w:val="30"/>
                <w:u w:val="single"/>
                <w:cs/>
              </w:rPr>
            </w:pPr>
            <w:r w:rsidRPr="008F0499">
              <w:rPr>
                <w:sz w:val="30"/>
                <w:szCs w:val="30"/>
                <w:u w:val="single"/>
              </w:rPr>
              <w:t>Separate financial statements</w:t>
            </w:r>
          </w:p>
        </w:tc>
      </w:tr>
      <w:tr w:rsidR="00B265A1" w:rsidRPr="008F0499" w:rsidTr="00B265A1">
        <w:trPr>
          <w:trHeight w:val="451"/>
        </w:trPr>
        <w:tc>
          <w:tcPr>
            <w:tcW w:w="3247" w:type="pct"/>
            <w:tcBorders>
              <w:top w:val="nil"/>
              <w:left w:val="nil"/>
              <w:bottom w:val="nil"/>
              <w:right w:val="nil"/>
            </w:tcBorders>
          </w:tcPr>
          <w:p w:rsidR="00B265A1" w:rsidRPr="008F0499" w:rsidRDefault="00B265A1" w:rsidP="0029571F">
            <w:pPr>
              <w:tabs>
                <w:tab w:val="left" w:pos="450"/>
              </w:tabs>
              <w:ind w:left="-108" w:right="-108" w:firstLine="1170"/>
              <w:rPr>
                <w:sz w:val="30"/>
                <w:szCs w:val="30"/>
              </w:rPr>
            </w:pPr>
          </w:p>
        </w:tc>
        <w:tc>
          <w:tcPr>
            <w:tcW w:w="1753" w:type="pct"/>
            <w:gridSpan w:val="2"/>
            <w:tcBorders>
              <w:top w:val="nil"/>
              <w:left w:val="nil"/>
              <w:bottom w:val="nil"/>
              <w:right w:val="nil"/>
            </w:tcBorders>
          </w:tcPr>
          <w:p w:rsidR="00B265A1" w:rsidRPr="008F0499" w:rsidRDefault="00B265A1" w:rsidP="00AF29C6">
            <w:pPr>
              <w:ind w:left="-62" w:right="-85"/>
              <w:jc w:val="center"/>
              <w:rPr>
                <w:sz w:val="30"/>
                <w:szCs w:val="30"/>
                <w:u w:val="single"/>
              </w:rPr>
            </w:pPr>
            <w:r w:rsidRPr="008F0499">
              <w:rPr>
                <w:sz w:val="30"/>
                <w:szCs w:val="30"/>
                <w:u w:val="single"/>
              </w:rPr>
              <w:t xml:space="preserve">For the year </w:t>
            </w:r>
          </w:p>
          <w:p w:rsidR="00B265A1" w:rsidRPr="008F0499" w:rsidRDefault="00B265A1" w:rsidP="00B265A1">
            <w:pPr>
              <w:ind w:left="-62" w:right="-85"/>
              <w:jc w:val="center"/>
              <w:rPr>
                <w:sz w:val="30"/>
                <w:szCs w:val="30"/>
                <w:u w:val="single"/>
                <w:cs/>
              </w:rPr>
            </w:pPr>
            <w:r w:rsidRPr="008F0499">
              <w:rPr>
                <w:sz w:val="30"/>
                <w:szCs w:val="30"/>
                <w:u w:val="single"/>
              </w:rPr>
              <w:t>ended December 31,</w:t>
            </w:r>
          </w:p>
        </w:tc>
      </w:tr>
      <w:tr w:rsidR="00B265A1" w:rsidRPr="008F0499" w:rsidTr="00B265A1">
        <w:trPr>
          <w:trHeight w:val="451"/>
        </w:trPr>
        <w:tc>
          <w:tcPr>
            <w:tcW w:w="3247" w:type="pct"/>
            <w:tcBorders>
              <w:top w:val="nil"/>
              <w:left w:val="nil"/>
              <w:bottom w:val="nil"/>
              <w:right w:val="nil"/>
            </w:tcBorders>
          </w:tcPr>
          <w:p w:rsidR="00B265A1" w:rsidRPr="008F0499" w:rsidRDefault="00B265A1" w:rsidP="0029571F">
            <w:pPr>
              <w:ind w:right="-108"/>
              <w:jc w:val="thaiDistribute"/>
              <w:rPr>
                <w:sz w:val="30"/>
                <w:szCs w:val="30"/>
              </w:rPr>
            </w:pPr>
          </w:p>
        </w:tc>
        <w:tc>
          <w:tcPr>
            <w:tcW w:w="877" w:type="pct"/>
            <w:tcBorders>
              <w:top w:val="nil"/>
              <w:left w:val="nil"/>
              <w:bottom w:val="nil"/>
              <w:right w:val="nil"/>
            </w:tcBorders>
          </w:tcPr>
          <w:p w:rsidR="00B265A1" w:rsidRPr="008F0499" w:rsidRDefault="00B265A1" w:rsidP="002540C8">
            <w:pPr>
              <w:ind w:left="-62" w:right="-85"/>
              <w:jc w:val="center"/>
              <w:rPr>
                <w:sz w:val="30"/>
                <w:szCs w:val="30"/>
                <w:u w:val="single"/>
                <w:lang w:val="en-US"/>
              </w:rPr>
            </w:pPr>
            <w:r w:rsidRPr="008F0499">
              <w:rPr>
                <w:sz w:val="30"/>
                <w:szCs w:val="30"/>
                <w:u w:val="single"/>
              </w:rPr>
              <w:t>2016</w:t>
            </w:r>
          </w:p>
        </w:tc>
        <w:tc>
          <w:tcPr>
            <w:tcW w:w="876" w:type="pct"/>
            <w:tcBorders>
              <w:top w:val="nil"/>
              <w:left w:val="nil"/>
              <w:bottom w:val="nil"/>
              <w:right w:val="nil"/>
            </w:tcBorders>
          </w:tcPr>
          <w:p w:rsidR="00B265A1" w:rsidRPr="008F0499" w:rsidRDefault="00B265A1" w:rsidP="002540C8">
            <w:pPr>
              <w:ind w:left="-62" w:right="-85"/>
              <w:jc w:val="center"/>
              <w:rPr>
                <w:sz w:val="30"/>
                <w:szCs w:val="30"/>
                <w:u w:val="single"/>
              </w:rPr>
            </w:pPr>
            <w:r w:rsidRPr="008F0499">
              <w:rPr>
                <w:sz w:val="30"/>
                <w:szCs w:val="30"/>
                <w:u w:val="single"/>
              </w:rPr>
              <w:t>2015</w:t>
            </w:r>
          </w:p>
        </w:tc>
      </w:tr>
      <w:tr w:rsidR="00B265A1" w:rsidRPr="008F0499" w:rsidTr="00B265A1">
        <w:trPr>
          <w:trHeight w:val="304"/>
        </w:trPr>
        <w:tc>
          <w:tcPr>
            <w:tcW w:w="3247" w:type="pct"/>
            <w:tcBorders>
              <w:top w:val="nil"/>
              <w:left w:val="nil"/>
              <w:bottom w:val="nil"/>
              <w:right w:val="nil"/>
            </w:tcBorders>
          </w:tcPr>
          <w:p w:rsidR="00B265A1" w:rsidRPr="008F0499" w:rsidRDefault="00B265A1" w:rsidP="00B265A1">
            <w:pPr>
              <w:ind w:right="-108" w:hanging="9"/>
              <w:jc w:val="thaiDistribute"/>
              <w:rPr>
                <w:sz w:val="30"/>
                <w:szCs w:val="30"/>
                <w:cs/>
              </w:rPr>
            </w:pPr>
            <w:r w:rsidRPr="008F0499">
              <w:rPr>
                <w:sz w:val="30"/>
                <w:szCs w:val="30"/>
              </w:rPr>
              <w:t>Loss for the period increase (Thousand Baht)</w:t>
            </w:r>
          </w:p>
        </w:tc>
        <w:tc>
          <w:tcPr>
            <w:tcW w:w="877" w:type="pct"/>
            <w:tcBorders>
              <w:top w:val="nil"/>
              <w:left w:val="nil"/>
              <w:right w:val="nil"/>
            </w:tcBorders>
          </w:tcPr>
          <w:p w:rsidR="00B265A1" w:rsidRPr="008F0499" w:rsidRDefault="00B265A1" w:rsidP="00B265A1">
            <w:pPr>
              <w:ind w:right="342"/>
              <w:jc w:val="right"/>
              <w:rPr>
                <w:sz w:val="30"/>
                <w:szCs w:val="30"/>
              </w:rPr>
            </w:pPr>
            <w:r w:rsidRPr="008F0499">
              <w:rPr>
                <w:sz w:val="30"/>
                <w:szCs w:val="30"/>
              </w:rPr>
              <w:t>3,020</w:t>
            </w:r>
          </w:p>
        </w:tc>
        <w:tc>
          <w:tcPr>
            <w:tcW w:w="876" w:type="pct"/>
          </w:tcPr>
          <w:p w:rsidR="00B265A1" w:rsidRPr="008F0499" w:rsidRDefault="00B265A1" w:rsidP="00B265A1">
            <w:pPr>
              <w:ind w:right="342"/>
              <w:jc w:val="right"/>
              <w:rPr>
                <w:sz w:val="30"/>
                <w:szCs w:val="30"/>
                <w:lang w:val="en-US"/>
              </w:rPr>
            </w:pPr>
            <w:r w:rsidRPr="008F0499">
              <w:rPr>
                <w:sz w:val="30"/>
                <w:szCs w:val="30"/>
                <w:lang w:val="en-US"/>
              </w:rPr>
              <w:t>3,020</w:t>
            </w:r>
          </w:p>
        </w:tc>
      </w:tr>
      <w:tr w:rsidR="00B265A1" w:rsidRPr="008F0499" w:rsidTr="00B265A1">
        <w:trPr>
          <w:trHeight w:val="304"/>
        </w:trPr>
        <w:tc>
          <w:tcPr>
            <w:tcW w:w="3247" w:type="pct"/>
            <w:tcBorders>
              <w:top w:val="nil"/>
              <w:left w:val="nil"/>
              <w:bottom w:val="nil"/>
              <w:right w:val="nil"/>
            </w:tcBorders>
          </w:tcPr>
          <w:p w:rsidR="00B265A1" w:rsidRPr="008F0499" w:rsidRDefault="00B265A1" w:rsidP="00B265A1">
            <w:pPr>
              <w:ind w:right="-108" w:hanging="9"/>
              <w:jc w:val="thaiDistribute"/>
              <w:rPr>
                <w:sz w:val="30"/>
                <w:szCs w:val="30"/>
                <w:cs/>
              </w:rPr>
            </w:pPr>
            <w:r w:rsidRPr="008F0499">
              <w:rPr>
                <w:sz w:val="30"/>
                <w:szCs w:val="30"/>
              </w:rPr>
              <w:t>Basic loss per share increase (Baht per share)</w:t>
            </w:r>
          </w:p>
        </w:tc>
        <w:tc>
          <w:tcPr>
            <w:tcW w:w="877" w:type="pct"/>
            <w:tcBorders>
              <w:top w:val="nil"/>
              <w:left w:val="nil"/>
              <w:right w:val="nil"/>
            </w:tcBorders>
          </w:tcPr>
          <w:p w:rsidR="00B265A1" w:rsidRPr="008F0499" w:rsidRDefault="00B265A1" w:rsidP="00B265A1">
            <w:pPr>
              <w:tabs>
                <w:tab w:val="left" w:pos="882"/>
              </w:tabs>
              <w:ind w:right="342"/>
              <w:jc w:val="right"/>
              <w:rPr>
                <w:sz w:val="30"/>
                <w:szCs w:val="30"/>
              </w:rPr>
            </w:pPr>
            <w:r w:rsidRPr="008F0499">
              <w:rPr>
                <w:sz w:val="30"/>
                <w:szCs w:val="30"/>
              </w:rPr>
              <w:t>0.0004</w:t>
            </w:r>
          </w:p>
        </w:tc>
        <w:tc>
          <w:tcPr>
            <w:tcW w:w="876" w:type="pct"/>
          </w:tcPr>
          <w:p w:rsidR="00B265A1" w:rsidRPr="008F0499" w:rsidRDefault="00B265A1" w:rsidP="00B265A1">
            <w:pPr>
              <w:ind w:right="342"/>
              <w:jc w:val="right"/>
              <w:rPr>
                <w:sz w:val="30"/>
                <w:szCs w:val="30"/>
              </w:rPr>
            </w:pPr>
            <w:r w:rsidRPr="008F0499">
              <w:rPr>
                <w:sz w:val="30"/>
                <w:szCs w:val="30"/>
              </w:rPr>
              <w:t>0.0007</w:t>
            </w:r>
          </w:p>
        </w:tc>
      </w:tr>
    </w:tbl>
    <w:p w:rsidR="00F75F3B" w:rsidRPr="00F75F3B" w:rsidRDefault="00F75F3B" w:rsidP="007346ED">
      <w:pPr>
        <w:ind w:left="360" w:hanging="360"/>
        <w:jc w:val="thaiDistribute"/>
        <w:rPr>
          <w:sz w:val="20"/>
          <w:szCs w:val="20"/>
        </w:rPr>
      </w:pPr>
      <w:r>
        <w:rPr>
          <w:sz w:val="30"/>
          <w:szCs w:val="30"/>
        </w:rPr>
        <w:tab/>
      </w:r>
      <w:r>
        <w:rPr>
          <w:sz w:val="30"/>
          <w:szCs w:val="30"/>
        </w:rPr>
        <w:tab/>
      </w:r>
    </w:p>
    <w:p w:rsidR="00C21ECD" w:rsidRDefault="00F75F3B" w:rsidP="008F0499">
      <w:pPr>
        <w:ind w:left="360"/>
        <w:jc w:val="thaiDistribute"/>
        <w:rPr>
          <w:sz w:val="30"/>
          <w:szCs w:val="30"/>
        </w:rPr>
      </w:pPr>
      <w:r w:rsidRPr="00F75F3B">
        <w:rPr>
          <w:sz w:val="30"/>
          <w:szCs w:val="30"/>
        </w:rPr>
        <w:t xml:space="preserve">As at 31 December 2016 the Group has provided a land and office building </w:t>
      </w:r>
      <w:r w:rsidR="00E05D1D" w:rsidRPr="00F75F3B">
        <w:rPr>
          <w:sz w:val="30"/>
          <w:szCs w:val="30"/>
        </w:rPr>
        <w:t xml:space="preserve">valuation </w:t>
      </w:r>
      <w:r w:rsidRPr="00F75F3B">
        <w:rPr>
          <w:sz w:val="30"/>
          <w:szCs w:val="30"/>
        </w:rPr>
        <w:t>by the independent appraisal by compare the market approach method. The Group recorded a gain on revaluation in the other </w:t>
      </w:r>
      <w:r w:rsidR="00E85C2E">
        <w:rPr>
          <w:sz w:val="30"/>
          <w:szCs w:val="30"/>
        </w:rPr>
        <w:t xml:space="preserve">comprehensive income statement </w:t>
      </w:r>
      <w:r w:rsidRPr="00F75F3B">
        <w:rPr>
          <w:sz w:val="30"/>
          <w:szCs w:val="30"/>
        </w:rPr>
        <w:t xml:space="preserve">for the year ended December 31, 2016 total amount of </w:t>
      </w:r>
      <w:r w:rsidR="00E85C2E" w:rsidRPr="00F75F3B">
        <w:rPr>
          <w:sz w:val="30"/>
          <w:szCs w:val="30"/>
        </w:rPr>
        <w:t xml:space="preserve">Baht </w:t>
      </w:r>
      <w:r w:rsidRPr="00F75F3B">
        <w:rPr>
          <w:sz w:val="30"/>
          <w:szCs w:val="30"/>
        </w:rPr>
        <w:t>60.11 million.</w:t>
      </w:r>
    </w:p>
    <w:p w:rsidR="008F0499" w:rsidRPr="008F0499" w:rsidRDefault="008F0499" w:rsidP="008F0499">
      <w:pPr>
        <w:ind w:left="360"/>
        <w:jc w:val="thaiDistribute"/>
        <w:rPr>
          <w:sz w:val="20"/>
          <w:szCs w:val="20"/>
        </w:rPr>
      </w:pPr>
    </w:p>
    <w:p w:rsidR="00CF2B53" w:rsidRDefault="00666F04" w:rsidP="008F0499">
      <w:pPr>
        <w:ind w:left="360"/>
        <w:jc w:val="thaiDistribute"/>
        <w:rPr>
          <w:sz w:val="30"/>
          <w:cs/>
        </w:rPr>
      </w:pPr>
      <w:r w:rsidRPr="00200E79">
        <w:rPr>
          <w:sz w:val="30"/>
        </w:rPr>
        <w:t>Fair value measurement</w:t>
      </w:r>
      <w:r>
        <w:rPr>
          <w:rFonts w:hint="cs"/>
          <w:sz w:val="30"/>
          <w:cs/>
        </w:rPr>
        <w:t xml:space="preserve"> </w:t>
      </w:r>
      <w:r>
        <w:rPr>
          <w:sz w:val="30"/>
        </w:rPr>
        <w:t>level 3</w:t>
      </w:r>
      <w:r>
        <w:rPr>
          <w:rFonts w:hint="cs"/>
          <w:sz w:val="30"/>
          <w:cs/>
        </w:rPr>
        <w:t xml:space="preserve"> </w:t>
      </w:r>
      <w:r>
        <w:rPr>
          <w:sz w:val="30"/>
        </w:rPr>
        <w:t xml:space="preserve">of land in amounting Baht 28.04 million and office building in amounting Baht 111.94 million </w:t>
      </w:r>
      <w:r w:rsidR="00CF2B53" w:rsidRPr="00CC3C9D">
        <w:rPr>
          <w:spacing w:val="4"/>
          <w:sz w:val="30"/>
        </w:rPr>
        <w:t>have calculated by “Market Approach” by</w:t>
      </w:r>
      <w:r w:rsidR="00CF2B53" w:rsidRPr="00CC3C9D">
        <w:rPr>
          <w:sz w:val="30"/>
        </w:rPr>
        <w:t xml:space="preserve"> comparable properties that are similar and traded that similar</w:t>
      </w:r>
      <w:r w:rsidR="00CF2B53" w:rsidRPr="00A11A62">
        <w:rPr>
          <w:sz w:val="30"/>
        </w:rPr>
        <w:t xml:space="preserve"> or different from the property appraised by suf</w:t>
      </w:r>
      <w:r w:rsidR="00CF2B53">
        <w:rPr>
          <w:sz w:val="30"/>
        </w:rPr>
        <w:t>ficient num</w:t>
      </w:r>
      <w:r w:rsidR="00CF2B53" w:rsidRPr="00A11A62">
        <w:rPr>
          <w:sz w:val="30"/>
        </w:rPr>
        <w:t>ber. The valuation must consider in various factors that affect the value of the proper</w:t>
      </w:r>
      <w:r w:rsidR="00CF2B53">
        <w:rPr>
          <w:sz w:val="30"/>
        </w:rPr>
        <w:t>ty as assessed in compari</w:t>
      </w:r>
      <w:r w:rsidR="00CF2B53" w:rsidRPr="00A11A62">
        <w:rPr>
          <w:sz w:val="30"/>
        </w:rPr>
        <w:t>son with market information to compare such as location, city plan, land plot, size of living space, building quality etc. and then analyse the property valuation by using various techniques such as Sale Adjustment - Grid Method, Weighted Quality Score (WQS) and so on.</w:t>
      </w:r>
    </w:p>
    <w:p w:rsidR="00CF2B53" w:rsidRDefault="00CF2B53" w:rsidP="00F75F3B">
      <w:pPr>
        <w:tabs>
          <w:tab w:val="left" w:pos="900"/>
        </w:tabs>
        <w:ind w:left="360" w:hanging="360"/>
        <w:jc w:val="thaiDistribute"/>
        <w:rPr>
          <w:sz w:val="30"/>
          <w:szCs w:val="30"/>
        </w:rPr>
      </w:pPr>
    </w:p>
    <w:p w:rsidR="008F0499" w:rsidRDefault="008F0499" w:rsidP="00F75F3B">
      <w:pPr>
        <w:tabs>
          <w:tab w:val="left" w:pos="900"/>
        </w:tabs>
        <w:ind w:left="360" w:hanging="360"/>
        <w:jc w:val="thaiDistribute"/>
        <w:rPr>
          <w:sz w:val="30"/>
          <w:szCs w:val="30"/>
        </w:rPr>
      </w:pPr>
    </w:p>
    <w:p w:rsidR="00414477" w:rsidRPr="003621C1" w:rsidRDefault="003A58A2" w:rsidP="00B54F78">
      <w:pPr>
        <w:ind w:left="426" w:hanging="426"/>
        <w:outlineLvl w:val="0"/>
        <w:rPr>
          <w:sz w:val="30"/>
          <w:szCs w:val="30"/>
          <w:u w:val="single"/>
        </w:rPr>
      </w:pPr>
      <w:r>
        <w:rPr>
          <w:sz w:val="30"/>
          <w:szCs w:val="30"/>
          <w:lang w:val="en-US"/>
        </w:rPr>
        <w:lastRenderedPageBreak/>
        <w:t>21</w:t>
      </w:r>
      <w:r w:rsidR="00414477" w:rsidRPr="003621C1">
        <w:rPr>
          <w:sz w:val="30"/>
          <w:szCs w:val="30"/>
          <w:cs/>
        </w:rPr>
        <w:t>.</w:t>
      </w:r>
      <w:r w:rsidR="00414477" w:rsidRPr="003621C1">
        <w:rPr>
          <w:sz w:val="30"/>
          <w:szCs w:val="30"/>
          <w:cs/>
        </w:rPr>
        <w:tab/>
      </w:r>
      <w:r w:rsidR="002540C8" w:rsidRPr="002540C8">
        <w:rPr>
          <w:sz w:val="30"/>
          <w:szCs w:val="30"/>
          <w:u w:val="single"/>
        </w:rPr>
        <w:t xml:space="preserve">Trade </w:t>
      </w:r>
      <w:r w:rsidR="00DE4E7C">
        <w:rPr>
          <w:sz w:val="30"/>
          <w:szCs w:val="30"/>
          <w:u w:val="single"/>
        </w:rPr>
        <w:t xml:space="preserve">and other </w:t>
      </w:r>
      <w:r w:rsidR="002540C8" w:rsidRPr="002540C8">
        <w:rPr>
          <w:sz w:val="30"/>
          <w:szCs w:val="30"/>
          <w:u w:val="single"/>
        </w:rPr>
        <w:t>payables</w:t>
      </w:r>
    </w:p>
    <w:p w:rsidR="00414477" w:rsidRPr="00E85C2E" w:rsidRDefault="00414477" w:rsidP="00414477">
      <w:pPr>
        <w:jc w:val="thaiDistribute"/>
        <w:rPr>
          <w:sz w:val="10"/>
          <w:szCs w:val="10"/>
          <w:cs/>
        </w:rPr>
      </w:pPr>
    </w:p>
    <w:p w:rsidR="002540C8" w:rsidRPr="002540C8" w:rsidRDefault="002540C8" w:rsidP="002D3E40">
      <w:pPr>
        <w:ind w:left="360"/>
        <w:jc w:val="thaiDistribute"/>
        <w:rPr>
          <w:sz w:val="30"/>
          <w:szCs w:val="30"/>
          <w:cs/>
        </w:rPr>
      </w:pPr>
      <w:r w:rsidRPr="002540C8">
        <w:rPr>
          <w:sz w:val="30"/>
          <w:szCs w:val="30"/>
        </w:rPr>
        <w:t xml:space="preserve">Consisted </w:t>
      </w:r>
      <w:proofErr w:type="gramStart"/>
      <w:r w:rsidRPr="002540C8">
        <w:rPr>
          <w:sz w:val="30"/>
          <w:szCs w:val="30"/>
        </w:rPr>
        <w:t>of :</w:t>
      </w:r>
      <w:proofErr w:type="gramEnd"/>
      <w:r w:rsidRPr="002540C8">
        <w:rPr>
          <w:sz w:val="30"/>
          <w:szCs w:val="30"/>
        </w:rPr>
        <w:t>-</w:t>
      </w:r>
    </w:p>
    <w:p w:rsidR="00E11435" w:rsidRPr="00D86C3F" w:rsidRDefault="00E11435" w:rsidP="00414477">
      <w:pPr>
        <w:ind w:left="360" w:firstLine="1080"/>
        <w:jc w:val="thaiDistribute"/>
        <w:rPr>
          <w:sz w:val="10"/>
          <w:szCs w:val="10"/>
          <w:cs/>
        </w:rPr>
      </w:pPr>
    </w:p>
    <w:tbl>
      <w:tblPr>
        <w:tblW w:w="4891" w:type="pct"/>
        <w:tblInd w:w="378" w:type="dxa"/>
        <w:tblLook w:val="0000" w:firstRow="0" w:lastRow="0" w:firstColumn="0" w:lastColumn="0" w:noHBand="0" w:noVBand="0"/>
      </w:tblPr>
      <w:tblGrid>
        <w:gridCol w:w="2973"/>
        <w:gridCol w:w="1532"/>
        <w:gridCol w:w="1620"/>
        <w:gridCol w:w="1525"/>
        <w:gridCol w:w="1534"/>
      </w:tblGrid>
      <w:tr w:rsidR="002540C8" w:rsidRPr="008F0499" w:rsidTr="005E3B60">
        <w:trPr>
          <w:cantSplit/>
          <w:tblHeader/>
        </w:trPr>
        <w:tc>
          <w:tcPr>
            <w:tcW w:w="1619" w:type="pct"/>
            <w:tcBorders>
              <w:top w:val="nil"/>
              <w:left w:val="nil"/>
              <w:bottom w:val="nil"/>
              <w:right w:val="nil"/>
            </w:tcBorders>
          </w:tcPr>
          <w:p w:rsidR="002540C8" w:rsidRPr="008F0499" w:rsidRDefault="002540C8" w:rsidP="00414477">
            <w:pPr>
              <w:ind w:left="-108" w:right="-108"/>
              <w:jc w:val="center"/>
              <w:rPr>
                <w:sz w:val="27"/>
                <w:szCs w:val="27"/>
                <w:u w:val="single"/>
              </w:rPr>
            </w:pPr>
          </w:p>
        </w:tc>
        <w:tc>
          <w:tcPr>
            <w:tcW w:w="1716" w:type="pct"/>
            <w:gridSpan w:val="2"/>
            <w:tcBorders>
              <w:top w:val="nil"/>
              <w:left w:val="nil"/>
              <w:bottom w:val="nil"/>
              <w:right w:val="nil"/>
            </w:tcBorders>
          </w:tcPr>
          <w:p w:rsidR="002540C8" w:rsidRPr="008F0499" w:rsidRDefault="002540C8" w:rsidP="00930F35">
            <w:pPr>
              <w:ind w:left="-108" w:right="-108"/>
              <w:jc w:val="center"/>
              <w:rPr>
                <w:sz w:val="27"/>
                <w:szCs w:val="27"/>
                <w:u w:val="single"/>
              </w:rPr>
            </w:pPr>
          </w:p>
        </w:tc>
        <w:tc>
          <w:tcPr>
            <w:tcW w:w="1665" w:type="pct"/>
            <w:gridSpan w:val="2"/>
            <w:tcBorders>
              <w:top w:val="nil"/>
              <w:left w:val="nil"/>
              <w:right w:val="nil"/>
            </w:tcBorders>
          </w:tcPr>
          <w:p w:rsidR="002540C8" w:rsidRPr="008F0499" w:rsidRDefault="002540C8" w:rsidP="00930F35">
            <w:pPr>
              <w:ind w:left="-108" w:right="-108"/>
              <w:jc w:val="right"/>
              <w:rPr>
                <w:sz w:val="27"/>
                <w:szCs w:val="27"/>
              </w:rPr>
            </w:pPr>
            <w:r w:rsidRPr="008F0499">
              <w:rPr>
                <w:sz w:val="27"/>
                <w:szCs w:val="27"/>
                <w:cs/>
              </w:rPr>
              <w:t>(</w:t>
            </w:r>
            <w:r w:rsidRPr="008F0499">
              <w:rPr>
                <w:sz w:val="27"/>
                <w:szCs w:val="27"/>
              </w:rPr>
              <w:t>Unit : Thousand Baht)</w:t>
            </w:r>
          </w:p>
        </w:tc>
      </w:tr>
      <w:tr w:rsidR="002540C8" w:rsidRPr="008F0499" w:rsidTr="005E3B60">
        <w:trPr>
          <w:cantSplit/>
          <w:tblHeader/>
        </w:trPr>
        <w:tc>
          <w:tcPr>
            <w:tcW w:w="1619" w:type="pct"/>
            <w:tcBorders>
              <w:top w:val="nil"/>
              <w:left w:val="nil"/>
              <w:bottom w:val="nil"/>
              <w:right w:val="nil"/>
            </w:tcBorders>
          </w:tcPr>
          <w:p w:rsidR="002540C8" w:rsidRPr="008F0499" w:rsidRDefault="002540C8" w:rsidP="00414477">
            <w:pPr>
              <w:ind w:left="-108" w:right="-108"/>
              <w:jc w:val="center"/>
              <w:rPr>
                <w:sz w:val="27"/>
                <w:szCs w:val="27"/>
                <w:u w:val="single"/>
              </w:rPr>
            </w:pPr>
          </w:p>
        </w:tc>
        <w:tc>
          <w:tcPr>
            <w:tcW w:w="1716" w:type="pct"/>
            <w:gridSpan w:val="2"/>
            <w:tcBorders>
              <w:top w:val="nil"/>
              <w:left w:val="nil"/>
              <w:bottom w:val="nil"/>
              <w:right w:val="nil"/>
            </w:tcBorders>
          </w:tcPr>
          <w:p w:rsidR="002540C8" w:rsidRPr="008F0499" w:rsidRDefault="002540C8" w:rsidP="00930F35">
            <w:pPr>
              <w:ind w:left="-108" w:right="-108"/>
              <w:jc w:val="center"/>
              <w:rPr>
                <w:sz w:val="27"/>
                <w:szCs w:val="27"/>
                <w:u w:val="single"/>
              </w:rPr>
            </w:pPr>
            <w:r w:rsidRPr="008F0499">
              <w:rPr>
                <w:sz w:val="27"/>
                <w:szCs w:val="27"/>
                <w:u w:val="single"/>
              </w:rPr>
              <w:t>Consolidated financial statements</w:t>
            </w:r>
          </w:p>
        </w:tc>
        <w:tc>
          <w:tcPr>
            <w:tcW w:w="1665" w:type="pct"/>
            <w:gridSpan w:val="2"/>
            <w:tcBorders>
              <w:top w:val="nil"/>
              <w:left w:val="nil"/>
              <w:right w:val="nil"/>
            </w:tcBorders>
          </w:tcPr>
          <w:p w:rsidR="002540C8" w:rsidRPr="008F0499" w:rsidRDefault="002540C8" w:rsidP="00930F35">
            <w:pPr>
              <w:ind w:left="-108" w:right="-108"/>
              <w:jc w:val="center"/>
              <w:rPr>
                <w:sz w:val="27"/>
                <w:szCs w:val="27"/>
                <w:u w:val="single"/>
              </w:rPr>
            </w:pPr>
            <w:r w:rsidRPr="008F0499">
              <w:rPr>
                <w:sz w:val="27"/>
                <w:szCs w:val="27"/>
                <w:u w:val="single"/>
              </w:rPr>
              <w:t>Separate financial statements</w:t>
            </w:r>
          </w:p>
        </w:tc>
      </w:tr>
      <w:tr w:rsidR="002540C8" w:rsidRPr="008F0499" w:rsidTr="005E3B60">
        <w:trPr>
          <w:cantSplit/>
          <w:tblHeader/>
        </w:trPr>
        <w:tc>
          <w:tcPr>
            <w:tcW w:w="1619" w:type="pct"/>
            <w:tcBorders>
              <w:top w:val="nil"/>
              <w:left w:val="nil"/>
              <w:bottom w:val="nil"/>
              <w:right w:val="nil"/>
            </w:tcBorders>
          </w:tcPr>
          <w:p w:rsidR="002540C8" w:rsidRPr="008F0499" w:rsidRDefault="002540C8" w:rsidP="00414477">
            <w:pPr>
              <w:ind w:left="-108" w:right="-108"/>
              <w:rPr>
                <w:sz w:val="27"/>
                <w:szCs w:val="27"/>
              </w:rPr>
            </w:pPr>
          </w:p>
        </w:tc>
        <w:tc>
          <w:tcPr>
            <w:tcW w:w="1716" w:type="pct"/>
            <w:gridSpan w:val="2"/>
            <w:tcBorders>
              <w:top w:val="nil"/>
              <w:left w:val="nil"/>
            </w:tcBorders>
          </w:tcPr>
          <w:p w:rsidR="002540C8" w:rsidRPr="008F0499" w:rsidRDefault="002540C8" w:rsidP="00930F35">
            <w:pPr>
              <w:ind w:right="-108"/>
              <w:jc w:val="center"/>
              <w:rPr>
                <w:sz w:val="27"/>
                <w:szCs w:val="27"/>
                <w:u w:val="single"/>
              </w:rPr>
            </w:pPr>
            <w:r w:rsidRPr="008F0499">
              <w:rPr>
                <w:sz w:val="27"/>
                <w:szCs w:val="27"/>
                <w:u w:val="single"/>
              </w:rPr>
              <w:t>As at</w:t>
            </w:r>
            <w:r w:rsidR="00B265A1" w:rsidRPr="008F0499">
              <w:rPr>
                <w:sz w:val="27"/>
                <w:szCs w:val="27"/>
                <w:u w:val="single"/>
              </w:rPr>
              <w:t xml:space="preserve"> December 31,</w:t>
            </w:r>
          </w:p>
        </w:tc>
        <w:tc>
          <w:tcPr>
            <w:tcW w:w="1665" w:type="pct"/>
            <w:gridSpan w:val="2"/>
            <w:tcBorders>
              <w:top w:val="nil"/>
              <w:right w:val="nil"/>
            </w:tcBorders>
          </w:tcPr>
          <w:p w:rsidR="002540C8" w:rsidRPr="008F0499" w:rsidRDefault="002540C8" w:rsidP="00930F35">
            <w:pPr>
              <w:ind w:right="-108"/>
              <w:jc w:val="center"/>
              <w:rPr>
                <w:sz w:val="27"/>
                <w:szCs w:val="27"/>
                <w:u w:val="single"/>
              </w:rPr>
            </w:pPr>
            <w:r w:rsidRPr="008F0499">
              <w:rPr>
                <w:sz w:val="27"/>
                <w:szCs w:val="27"/>
                <w:u w:val="single"/>
              </w:rPr>
              <w:t>As at</w:t>
            </w:r>
            <w:r w:rsidR="00B265A1" w:rsidRPr="008F0499">
              <w:rPr>
                <w:sz w:val="27"/>
                <w:szCs w:val="27"/>
                <w:u w:val="single"/>
              </w:rPr>
              <w:t xml:space="preserve"> December 31,</w:t>
            </w:r>
          </w:p>
        </w:tc>
      </w:tr>
      <w:tr w:rsidR="000350C3" w:rsidRPr="008F0499" w:rsidTr="00AF4DE5">
        <w:trPr>
          <w:cantSplit/>
          <w:tblHeader/>
        </w:trPr>
        <w:tc>
          <w:tcPr>
            <w:tcW w:w="1619" w:type="pct"/>
            <w:tcBorders>
              <w:top w:val="nil"/>
              <w:left w:val="nil"/>
              <w:bottom w:val="nil"/>
              <w:right w:val="nil"/>
            </w:tcBorders>
          </w:tcPr>
          <w:p w:rsidR="002540C8" w:rsidRPr="008F0499" w:rsidRDefault="002540C8" w:rsidP="00414477">
            <w:pPr>
              <w:ind w:left="-108" w:right="-108"/>
              <w:jc w:val="thaiDistribute"/>
              <w:rPr>
                <w:sz w:val="27"/>
                <w:szCs w:val="27"/>
              </w:rPr>
            </w:pPr>
          </w:p>
        </w:tc>
        <w:tc>
          <w:tcPr>
            <w:tcW w:w="834" w:type="pct"/>
            <w:tcBorders>
              <w:top w:val="nil"/>
              <w:left w:val="nil"/>
              <w:bottom w:val="nil"/>
            </w:tcBorders>
          </w:tcPr>
          <w:p w:rsidR="002540C8" w:rsidRPr="008F0499" w:rsidRDefault="002540C8" w:rsidP="00930F35">
            <w:pPr>
              <w:ind w:left="-62" w:right="-85"/>
              <w:jc w:val="center"/>
              <w:rPr>
                <w:sz w:val="27"/>
                <w:szCs w:val="27"/>
                <w:u w:val="single"/>
              </w:rPr>
            </w:pPr>
            <w:r w:rsidRPr="008F0499">
              <w:rPr>
                <w:sz w:val="27"/>
                <w:szCs w:val="27"/>
                <w:u w:val="single"/>
              </w:rPr>
              <w:t>2016</w:t>
            </w:r>
          </w:p>
        </w:tc>
        <w:tc>
          <w:tcPr>
            <w:tcW w:w="882" w:type="pct"/>
            <w:tcBorders>
              <w:top w:val="nil"/>
              <w:bottom w:val="nil"/>
            </w:tcBorders>
          </w:tcPr>
          <w:p w:rsidR="002540C8" w:rsidRPr="008F0499" w:rsidRDefault="002540C8" w:rsidP="00930F35">
            <w:pPr>
              <w:ind w:left="-62" w:right="-85"/>
              <w:jc w:val="center"/>
              <w:rPr>
                <w:sz w:val="27"/>
                <w:szCs w:val="27"/>
                <w:u w:val="single"/>
              </w:rPr>
            </w:pPr>
            <w:r w:rsidRPr="008F0499">
              <w:rPr>
                <w:sz w:val="27"/>
                <w:szCs w:val="27"/>
                <w:u w:val="single"/>
              </w:rPr>
              <w:t>2015</w:t>
            </w:r>
          </w:p>
        </w:tc>
        <w:tc>
          <w:tcPr>
            <w:tcW w:w="830" w:type="pct"/>
            <w:tcBorders>
              <w:top w:val="nil"/>
              <w:bottom w:val="nil"/>
            </w:tcBorders>
          </w:tcPr>
          <w:p w:rsidR="002540C8" w:rsidRPr="008F0499" w:rsidRDefault="002540C8" w:rsidP="00930F35">
            <w:pPr>
              <w:ind w:left="-62" w:right="-85"/>
              <w:jc w:val="center"/>
              <w:rPr>
                <w:sz w:val="27"/>
                <w:szCs w:val="27"/>
                <w:u w:val="single"/>
              </w:rPr>
            </w:pPr>
            <w:r w:rsidRPr="008F0499">
              <w:rPr>
                <w:sz w:val="27"/>
                <w:szCs w:val="27"/>
                <w:u w:val="single"/>
              </w:rPr>
              <w:t>2016</w:t>
            </w:r>
          </w:p>
        </w:tc>
        <w:tc>
          <w:tcPr>
            <w:tcW w:w="835" w:type="pct"/>
            <w:tcBorders>
              <w:top w:val="nil"/>
              <w:bottom w:val="nil"/>
              <w:right w:val="nil"/>
            </w:tcBorders>
          </w:tcPr>
          <w:p w:rsidR="002540C8" w:rsidRPr="008F0499" w:rsidRDefault="002540C8" w:rsidP="00930F35">
            <w:pPr>
              <w:ind w:left="-62" w:right="-85"/>
              <w:jc w:val="center"/>
              <w:rPr>
                <w:sz w:val="27"/>
                <w:szCs w:val="27"/>
                <w:u w:val="single"/>
              </w:rPr>
            </w:pPr>
            <w:r w:rsidRPr="008F0499">
              <w:rPr>
                <w:sz w:val="27"/>
                <w:szCs w:val="27"/>
                <w:u w:val="single"/>
              </w:rPr>
              <w:t>2015</w:t>
            </w:r>
          </w:p>
        </w:tc>
      </w:tr>
      <w:tr w:rsidR="00B265A1" w:rsidRPr="008F0499" w:rsidTr="007065BB">
        <w:trPr>
          <w:cantSplit/>
        </w:trPr>
        <w:tc>
          <w:tcPr>
            <w:tcW w:w="1619" w:type="pct"/>
            <w:tcBorders>
              <w:top w:val="nil"/>
              <w:left w:val="nil"/>
              <w:bottom w:val="nil"/>
              <w:right w:val="nil"/>
            </w:tcBorders>
          </w:tcPr>
          <w:p w:rsidR="00B265A1" w:rsidRPr="008F0499" w:rsidRDefault="00B265A1" w:rsidP="00B265A1">
            <w:pPr>
              <w:ind w:left="-54" w:right="-108"/>
              <w:jc w:val="thaiDistribute"/>
              <w:rPr>
                <w:sz w:val="27"/>
                <w:szCs w:val="27"/>
              </w:rPr>
            </w:pPr>
            <w:r w:rsidRPr="008F0499">
              <w:rPr>
                <w:sz w:val="27"/>
                <w:szCs w:val="27"/>
              </w:rPr>
              <w:t>Trade payables related person or entities</w:t>
            </w:r>
          </w:p>
        </w:tc>
        <w:tc>
          <w:tcPr>
            <w:tcW w:w="834" w:type="pct"/>
            <w:tcBorders>
              <w:left w:val="nil"/>
              <w:right w:val="nil"/>
            </w:tcBorders>
          </w:tcPr>
          <w:p w:rsidR="00B265A1" w:rsidRPr="008F0499" w:rsidRDefault="00B265A1" w:rsidP="00B265A1">
            <w:pPr>
              <w:ind w:right="110"/>
              <w:jc w:val="right"/>
              <w:rPr>
                <w:sz w:val="27"/>
                <w:szCs w:val="27"/>
              </w:rPr>
            </w:pPr>
            <w:r w:rsidRPr="008F0499">
              <w:rPr>
                <w:sz w:val="27"/>
                <w:szCs w:val="27"/>
              </w:rPr>
              <w:t>14,769</w:t>
            </w:r>
          </w:p>
        </w:tc>
        <w:tc>
          <w:tcPr>
            <w:tcW w:w="882" w:type="pct"/>
            <w:vAlign w:val="bottom"/>
          </w:tcPr>
          <w:p w:rsidR="00B265A1" w:rsidRPr="008F0499" w:rsidRDefault="00B265A1" w:rsidP="00B265A1">
            <w:pPr>
              <w:ind w:right="110"/>
              <w:jc w:val="right"/>
              <w:rPr>
                <w:sz w:val="27"/>
                <w:szCs w:val="27"/>
              </w:rPr>
            </w:pPr>
            <w:r w:rsidRPr="008F0499">
              <w:rPr>
                <w:sz w:val="27"/>
                <w:szCs w:val="27"/>
              </w:rPr>
              <w:t>17,460</w:t>
            </w:r>
          </w:p>
        </w:tc>
        <w:tc>
          <w:tcPr>
            <w:tcW w:w="830" w:type="pct"/>
            <w:tcBorders>
              <w:left w:val="nil"/>
              <w:right w:val="nil"/>
            </w:tcBorders>
          </w:tcPr>
          <w:p w:rsidR="00B265A1" w:rsidRPr="008F0499" w:rsidRDefault="00B265A1" w:rsidP="00B265A1">
            <w:pPr>
              <w:ind w:right="110"/>
              <w:jc w:val="right"/>
              <w:rPr>
                <w:sz w:val="27"/>
                <w:szCs w:val="27"/>
              </w:rPr>
            </w:pPr>
            <w:r w:rsidRPr="008F0499">
              <w:rPr>
                <w:sz w:val="27"/>
                <w:szCs w:val="27"/>
              </w:rPr>
              <w:t>14,060</w:t>
            </w:r>
          </w:p>
        </w:tc>
        <w:tc>
          <w:tcPr>
            <w:tcW w:w="835" w:type="pct"/>
            <w:vAlign w:val="bottom"/>
          </w:tcPr>
          <w:p w:rsidR="00B265A1" w:rsidRPr="008F0499" w:rsidRDefault="00B265A1" w:rsidP="00B265A1">
            <w:pPr>
              <w:ind w:right="110"/>
              <w:jc w:val="right"/>
              <w:rPr>
                <w:sz w:val="27"/>
                <w:szCs w:val="27"/>
              </w:rPr>
            </w:pPr>
            <w:r w:rsidRPr="008F0499">
              <w:rPr>
                <w:sz w:val="27"/>
                <w:szCs w:val="27"/>
              </w:rPr>
              <w:t>13,262</w:t>
            </w:r>
          </w:p>
        </w:tc>
      </w:tr>
      <w:tr w:rsidR="00B265A1" w:rsidRPr="008F0499" w:rsidTr="00AF4DE5">
        <w:trPr>
          <w:cantSplit/>
        </w:trPr>
        <w:tc>
          <w:tcPr>
            <w:tcW w:w="1619" w:type="pct"/>
            <w:tcBorders>
              <w:top w:val="nil"/>
              <w:left w:val="nil"/>
              <w:bottom w:val="nil"/>
              <w:right w:val="nil"/>
            </w:tcBorders>
          </w:tcPr>
          <w:p w:rsidR="00B265A1" w:rsidRPr="008F0499" w:rsidRDefault="00B265A1" w:rsidP="00B265A1">
            <w:pPr>
              <w:ind w:left="-54" w:right="-108"/>
              <w:jc w:val="thaiDistribute"/>
              <w:rPr>
                <w:sz w:val="27"/>
                <w:szCs w:val="27"/>
              </w:rPr>
            </w:pPr>
            <w:r w:rsidRPr="008F0499">
              <w:rPr>
                <w:sz w:val="27"/>
                <w:szCs w:val="27"/>
              </w:rPr>
              <w:t>Trade payables other person or entities</w:t>
            </w:r>
          </w:p>
        </w:tc>
        <w:tc>
          <w:tcPr>
            <w:tcW w:w="834" w:type="pct"/>
            <w:tcBorders>
              <w:left w:val="nil"/>
            </w:tcBorders>
          </w:tcPr>
          <w:p w:rsidR="00B265A1" w:rsidRPr="008F0499" w:rsidRDefault="00B265A1" w:rsidP="00B265A1">
            <w:pPr>
              <w:ind w:right="110"/>
              <w:jc w:val="right"/>
              <w:rPr>
                <w:sz w:val="27"/>
                <w:szCs w:val="27"/>
              </w:rPr>
            </w:pPr>
            <w:r w:rsidRPr="008F0499">
              <w:rPr>
                <w:sz w:val="27"/>
                <w:szCs w:val="27"/>
              </w:rPr>
              <w:t>73,654</w:t>
            </w:r>
          </w:p>
        </w:tc>
        <w:tc>
          <w:tcPr>
            <w:tcW w:w="882" w:type="pct"/>
          </w:tcPr>
          <w:p w:rsidR="00B265A1" w:rsidRPr="008F0499" w:rsidRDefault="00B265A1" w:rsidP="00B265A1">
            <w:pPr>
              <w:ind w:right="110"/>
              <w:jc w:val="right"/>
              <w:rPr>
                <w:sz w:val="27"/>
                <w:szCs w:val="27"/>
              </w:rPr>
            </w:pPr>
            <w:r w:rsidRPr="008F0499">
              <w:rPr>
                <w:sz w:val="27"/>
                <w:szCs w:val="27"/>
              </w:rPr>
              <w:t>136,660</w:t>
            </w:r>
          </w:p>
        </w:tc>
        <w:tc>
          <w:tcPr>
            <w:tcW w:w="830" w:type="pct"/>
          </w:tcPr>
          <w:p w:rsidR="00B265A1" w:rsidRPr="008F0499" w:rsidRDefault="00B265A1" w:rsidP="00B265A1">
            <w:pPr>
              <w:ind w:right="110"/>
              <w:jc w:val="right"/>
              <w:rPr>
                <w:sz w:val="27"/>
                <w:szCs w:val="27"/>
              </w:rPr>
            </w:pPr>
            <w:r w:rsidRPr="008F0499">
              <w:rPr>
                <w:sz w:val="27"/>
                <w:szCs w:val="27"/>
              </w:rPr>
              <w:t>71,279</w:t>
            </w:r>
          </w:p>
        </w:tc>
        <w:tc>
          <w:tcPr>
            <w:tcW w:w="835" w:type="pct"/>
            <w:tcBorders>
              <w:right w:val="nil"/>
            </w:tcBorders>
          </w:tcPr>
          <w:p w:rsidR="00B265A1" w:rsidRPr="008F0499" w:rsidRDefault="00B265A1" w:rsidP="00B265A1">
            <w:pPr>
              <w:ind w:right="110"/>
              <w:jc w:val="right"/>
              <w:rPr>
                <w:sz w:val="27"/>
                <w:szCs w:val="27"/>
              </w:rPr>
            </w:pPr>
            <w:r w:rsidRPr="008F0499">
              <w:rPr>
                <w:sz w:val="27"/>
                <w:szCs w:val="27"/>
              </w:rPr>
              <w:t>130,598</w:t>
            </w:r>
          </w:p>
        </w:tc>
      </w:tr>
      <w:tr w:rsidR="00B265A1" w:rsidRPr="008F0499" w:rsidTr="007065BB">
        <w:trPr>
          <w:cantSplit/>
        </w:trPr>
        <w:tc>
          <w:tcPr>
            <w:tcW w:w="1619" w:type="pct"/>
            <w:tcBorders>
              <w:top w:val="nil"/>
              <w:left w:val="nil"/>
              <w:bottom w:val="nil"/>
              <w:right w:val="nil"/>
            </w:tcBorders>
          </w:tcPr>
          <w:p w:rsidR="00B265A1" w:rsidRPr="008F0499" w:rsidRDefault="00B265A1" w:rsidP="00B265A1">
            <w:pPr>
              <w:ind w:left="-54" w:right="-108"/>
              <w:jc w:val="thaiDistribute"/>
              <w:rPr>
                <w:sz w:val="27"/>
                <w:szCs w:val="27"/>
              </w:rPr>
            </w:pPr>
            <w:r w:rsidRPr="008F0499">
              <w:rPr>
                <w:sz w:val="27"/>
                <w:szCs w:val="27"/>
              </w:rPr>
              <w:t>Other payable related person or entities</w:t>
            </w:r>
          </w:p>
        </w:tc>
        <w:tc>
          <w:tcPr>
            <w:tcW w:w="834" w:type="pct"/>
            <w:vAlign w:val="bottom"/>
          </w:tcPr>
          <w:p w:rsidR="00B265A1" w:rsidRPr="008F0499" w:rsidRDefault="00B265A1" w:rsidP="00B265A1">
            <w:pPr>
              <w:ind w:right="110"/>
              <w:jc w:val="right"/>
              <w:rPr>
                <w:sz w:val="27"/>
                <w:szCs w:val="27"/>
              </w:rPr>
            </w:pPr>
            <w:r w:rsidRPr="008F0499">
              <w:rPr>
                <w:sz w:val="27"/>
                <w:szCs w:val="27"/>
              </w:rPr>
              <w:t>7,250</w:t>
            </w:r>
          </w:p>
        </w:tc>
        <w:tc>
          <w:tcPr>
            <w:tcW w:w="882" w:type="pct"/>
            <w:vAlign w:val="bottom"/>
          </w:tcPr>
          <w:p w:rsidR="00B265A1" w:rsidRPr="008F0499" w:rsidRDefault="00B265A1" w:rsidP="00B265A1">
            <w:pPr>
              <w:ind w:right="110"/>
              <w:jc w:val="right"/>
              <w:rPr>
                <w:sz w:val="27"/>
                <w:szCs w:val="27"/>
              </w:rPr>
            </w:pPr>
            <w:r w:rsidRPr="008F0499">
              <w:rPr>
                <w:sz w:val="27"/>
                <w:szCs w:val="27"/>
              </w:rPr>
              <w:t>7,250</w:t>
            </w:r>
          </w:p>
        </w:tc>
        <w:tc>
          <w:tcPr>
            <w:tcW w:w="830" w:type="pct"/>
            <w:vAlign w:val="bottom"/>
          </w:tcPr>
          <w:p w:rsidR="00B265A1" w:rsidRPr="008F0499" w:rsidRDefault="00B265A1" w:rsidP="00B265A1">
            <w:pPr>
              <w:ind w:right="110"/>
              <w:jc w:val="right"/>
              <w:rPr>
                <w:sz w:val="27"/>
                <w:szCs w:val="27"/>
              </w:rPr>
            </w:pPr>
            <w:r w:rsidRPr="008F0499">
              <w:rPr>
                <w:sz w:val="27"/>
                <w:szCs w:val="27"/>
              </w:rPr>
              <w:t>7,250</w:t>
            </w:r>
          </w:p>
        </w:tc>
        <w:tc>
          <w:tcPr>
            <w:tcW w:w="835" w:type="pct"/>
            <w:vAlign w:val="bottom"/>
          </w:tcPr>
          <w:p w:rsidR="00B265A1" w:rsidRPr="008F0499" w:rsidRDefault="00B265A1" w:rsidP="00B265A1">
            <w:pPr>
              <w:ind w:right="110"/>
              <w:jc w:val="right"/>
              <w:rPr>
                <w:sz w:val="27"/>
                <w:szCs w:val="27"/>
              </w:rPr>
            </w:pPr>
            <w:r w:rsidRPr="008F0499">
              <w:rPr>
                <w:sz w:val="27"/>
                <w:szCs w:val="27"/>
              </w:rPr>
              <w:t>7,250</w:t>
            </w:r>
          </w:p>
        </w:tc>
      </w:tr>
      <w:tr w:rsidR="00B265A1" w:rsidRPr="008F0499" w:rsidTr="00AF4DE5">
        <w:trPr>
          <w:cantSplit/>
        </w:trPr>
        <w:tc>
          <w:tcPr>
            <w:tcW w:w="1619" w:type="pct"/>
            <w:tcBorders>
              <w:top w:val="nil"/>
              <w:left w:val="nil"/>
              <w:bottom w:val="nil"/>
              <w:right w:val="nil"/>
            </w:tcBorders>
          </w:tcPr>
          <w:p w:rsidR="00B265A1" w:rsidRPr="008F0499" w:rsidRDefault="00B265A1" w:rsidP="00B265A1">
            <w:pPr>
              <w:ind w:left="-54" w:right="-108"/>
              <w:jc w:val="thaiDistribute"/>
              <w:rPr>
                <w:sz w:val="27"/>
                <w:szCs w:val="27"/>
              </w:rPr>
            </w:pPr>
            <w:r w:rsidRPr="008F0499">
              <w:rPr>
                <w:sz w:val="27"/>
                <w:szCs w:val="27"/>
              </w:rPr>
              <w:t xml:space="preserve">Other payable </w:t>
            </w:r>
            <w:r w:rsidRPr="008F0499">
              <w:rPr>
                <w:sz w:val="27"/>
                <w:szCs w:val="27"/>
                <w:lang w:val="en-US"/>
              </w:rPr>
              <w:t>other</w:t>
            </w:r>
            <w:r w:rsidRPr="008F0499">
              <w:rPr>
                <w:sz w:val="27"/>
                <w:szCs w:val="27"/>
              </w:rPr>
              <w:t xml:space="preserve"> person or entities</w:t>
            </w:r>
          </w:p>
        </w:tc>
        <w:tc>
          <w:tcPr>
            <w:tcW w:w="834" w:type="pct"/>
            <w:tcBorders>
              <w:left w:val="nil"/>
            </w:tcBorders>
          </w:tcPr>
          <w:p w:rsidR="00B265A1" w:rsidRPr="008F0499" w:rsidRDefault="00B265A1" w:rsidP="00B265A1">
            <w:pPr>
              <w:ind w:right="110"/>
              <w:jc w:val="right"/>
              <w:rPr>
                <w:sz w:val="27"/>
                <w:szCs w:val="27"/>
              </w:rPr>
            </w:pPr>
            <w:r w:rsidRPr="008F0499">
              <w:rPr>
                <w:sz w:val="27"/>
                <w:szCs w:val="27"/>
              </w:rPr>
              <w:t>750</w:t>
            </w:r>
          </w:p>
        </w:tc>
        <w:tc>
          <w:tcPr>
            <w:tcW w:w="882" w:type="pct"/>
          </w:tcPr>
          <w:p w:rsidR="00B265A1" w:rsidRPr="008F0499" w:rsidRDefault="00B265A1" w:rsidP="00B265A1">
            <w:pPr>
              <w:ind w:right="110"/>
              <w:jc w:val="right"/>
              <w:rPr>
                <w:sz w:val="27"/>
                <w:szCs w:val="27"/>
              </w:rPr>
            </w:pPr>
            <w:r w:rsidRPr="008F0499">
              <w:rPr>
                <w:sz w:val="27"/>
                <w:szCs w:val="27"/>
              </w:rPr>
              <w:t>429</w:t>
            </w:r>
          </w:p>
        </w:tc>
        <w:tc>
          <w:tcPr>
            <w:tcW w:w="830" w:type="pct"/>
          </w:tcPr>
          <w:p w:rsidR="00B265A1" w:rsidRPr="008F0499" w:rsidRDefault="00B265A1" w:rsidP="00B265A1">
            <w:pPr>
              <w:ind w:right="110"/>
              <w:jc w:val="right"/>
              <w:rPr>
                <w:sz w:val="27"/>
                <w:szCs w:val="27"/>
              </w:rPr>
            </w:pPr>
            <w:r w:rsidRPr="008F0499">
              <w:rPr>
                <w:sz w:val="27"/>
                <w:szCs w:val="27"/>
              </w:rPr>
              <w:t>317</w:t>
            </w:r>
          </w:p>
        </w:tc>
        <w:tc>
          <w:tcPr>
            <w:tcW w:w="835" w:type="pct"/>
            <w:tcBorders>
              <w:right w:val="nil"/>
            </w:tcBorders>
          </w:tcPr>
          <w:p w:rsidR="00B265A1" w:rsidRPr="008F0499" w:rsidRDefault="00B265A1" w:rsidP="00B265A1">
            <w:pPr>
              <w:ind w:right="110"/>
              <w:jc w:val="right"/>
              <w:rPr>
                <w:sz w:val="27"/>
                <w:szCs w:val="27"/>
              </w:rPr>
            </w:pPr>
            <w:r w:rsidRPr="008F0499">
              <w:rPr>
                <w:sz w:val="27"/>
                <w:szCs w:val="27"/>
              </w:rPr>
              <w:t>-</w:t>
            </w:r>
          </w:p>
        </w:tc>
      </w:tr>
      <w:tr w:rsidR="00B265A1" w:rsidRPr="008F0499" w:rsidTr="00AF4DE5">
        <w:trPr>
          <w:cantSplit/>
        </w:trPr>
        <w:tc>
          <w:tcPr>
            <w:tcW w:w="1619" w:type="pct"/>
            <w:tcBorders>
              <w:top w:val="nil"/>
              <w:left w:val="nil"/>
              <w:bottom w:val="nil"/>
              <w:right w:val="nil"/>
            </w:tcBorders>
          </w:tcPr>
          <w:p w:rsidR="00B265A1" w:rsidRPr="008F0499" w:rsidRDefault="00B265A1" w:rsidP="00B265A1">
            <w:pPr>
              <w:ind w:left="-54" w:right="-108"/>
              <w:jc w:val="thaiDistribute"/>
              <w:rPr>
                <w:sz w:val="27"/>
                <w:szCs w:val="27"/>
              </w:rPr>
            </w:pPr>
            <w:r w:rsidRPr="008F0499">
              <w:rPr>
                <w:sz w:val="27"/>
                <w:szCs w:val="27"/>
              </w:rPr>
              <w:t>Dividends payable</w:t>
            </w:r>
          </w:p>
        </w:tc>
        <w:tc>
          <w:tcPr>
            <w:tcW w:w="834" w:type="pct"/>
            <w:tcBorders>
              <w:left w:val="nil"/>
            </w:tcBorders>
          </w:tcPr>
          <w:p w:rsidR="00B265A1" w:rsidRPr="008F0499" w:rsidRDefault="00B265A1" w:rsidP="00B265A1">
            <w:pPr>
              <w:ind w:right="110"/>
              <w:jc w:val="right"/>
              <w:rPr>
                <w:sz w:val="27"/>
                <w:szCs w:val="27"/>
              </w:rPr>
            </w:pPr>
            <w:r w:rsidRPr="008F0499">
              <w:rPr>
                <w:sz w:val="27"/>
                <w:szCs w:val="27"/>
              </w:rPr>
              <w:t>2,453</w:t>
            </w:r>
          </w:p>
        </w:tc>
        <w:tc>
          <w:tcPr>
            <w:tcW w:w="882" w:type="pct"/>
          </w:tcPr>
          <w:p w:rsidR="00B265A1" w:rsidRPr="008F0499" w:rsidRDefault="00B265A1" w:rsidP="00B265A1">
            <w:pPr>
              <w:ind w:right="110"/>
              <w:jc w:val="right"/>
              <w:rPr>
                <w:sz w:val="27"/>
                <w:szCs w:val="27"/>
              </w:rPr>
            </w:pPr>
            <w:r w:rsidRPr="008F0499">
              <w:rPr>
                <w:sz w:val="27"/>
                <w:szCs w:val="27"/>
              </w:rPr>
              <w:t>2,825</w:t>
            </w:r>
          </w:p>
        </w:tc>
        <w:tc>
          <w:tcPr>
            <w:tcW w:w="830" w:type="pct"/>
          </w:tcPr>
          <w:p w:rsidR="00B265A1" w:rsidRPr="008F0499" w:rsidRDefault="00B265A1" w:rsidP="00B265A1">
            <w:pPr>
              <w:ind w:right="110"/>
              <w:jc w:val="right"/>
              <w:rPr>
                <w:sz w:val="27"/>
                <w:szCs w:val="27"/>
              </w:rPr>
            </w:pPr>
            <w:r w:rsidRPr="008F0499">
              <w:rPr>
                <w:sz w:val="27"/>
                <w:szCs w:val="27"/>
              </w:rPr>
              <w:t>2,453</w:t>
            </w:r>
          </w:p>
        </w:tc>
        <w:tc>
          <w:tcPr>
            <w:tcW w:w="835" w:type="pct"/>
            <w:tcBorders>
              <w:right w:val="nil"/>
            </w:tcBorders>
          </w:tcPr>
          <w:p w:rsidR="00B265A1" w:rsidRPr="008F0499" w:rsidRDefault="00B265A1" w:rsidP="00B265A1">
            <w:pPr>
              <w:ind w:right="110"/>
              <w:jc w:val="right"/>
              <w:rPr>
                <w:sz w:val="27"/>
                <w:szCs w:val="27"/>
              </w:rPr>
            </w:pPr>
            <w:r w:rsidRPr="008F0499">
              <w:rPr>
                <w:sz w:val="27"/>
                <w:szCs w:val="27"/>
              </w:rPr>
              <w:t>2,825</w:t>
            </w:r>
          </w:p>
        </w:tc>
      </w:tr>
      <w:tr w:rsidR="00B265A1" w:rsidRPr="008F0499" w:rsidTr="007065BB">
        <w:trPr>
          <w:cantSplit/>
        </w:trPr>
        <w:tc>
          <w:tcPr>
            <w:tcW w:w="1619" w:type="pct"/>
            <w:tcBorders>
              <w:top w:val="nil"/>
              <w:left w:val="nil"/>
              <w:bottom w:val="nil"/>
              <w:right w:val="nil"/>
            </w:tcBorders>
          </w:tcPr>
          <w:p w:rsidR="00B265A1" w:rsidRPr="008F0499" w:rsidRDefault="00B265A1" w:rsidP="00B265A1">
            <w:pPr>
              <w:ind w:left="-54" w:right="-108"/>
              <w:jc w:val="thaiDistribute"/>
              <w:rPr>
                <w:sz w:val="27"/>
                <w:szCs w:val="27"/>
              </w:rPr>
            </w:pPr>
            <w:r w:rsidRPr="008F0499">
              <w:rPr>
                <w:sz w:val="27"/>
                <w:szCs w:val="27"/>
              </w:rPr>
              <w:t>Accrued expenses</w:t>
            </w:r>
          </w:p>
        </w:tc>
        <w:tc>
          <w:tcPr>
            <w:tcW w:w="834" w:type="pct"/>
            <w:tcBorders>
              <w:top w:val="nil"/>
              <w:left w:val="nil"/>
            </w:tcBorders>
          </w:tcPr>
          <w:p w:rsidR="00B265A1" w:rsidRPr="008F0499" w:rsidRDefault="00B265A1" w:rsidP="00B265A1">
            <w:pPr>
              <w:ind w:right="110"/>
              <w:jc w:val="right"/>
              <w:rPr>
                <w:sz w:val="27"/>
                <w:szCs w:val="27"/>
              </w:rPr>
            </w:pPr>
            <w:r w:rsidRPr="008F0499">
              <w:rPr>
                <w:sz w:val="27"/>
                <w:szCs w:val="27"/>
              </w:rPr>
              <w:t>26,393</w:t>
            </w:r>
          </w:p>
        </w:tc>
        <w:tc>
          <w:tcPr>
            <w:tcW w:w="882" w:type="pct"/>
            <w:tcBorders>
              <w:top w:val="nil"/>
            </w:tcBorders>
          </w:tcPr>
          <w:p w:rsidR="00B265A1" w:rsidRPr="008F0499" w:rsidRDefault="00B265A1" w:rsidP="00B265A1">
            <w:pPr>
              <w:ind w:right="110"/>
              <w:jc w:val="right"/>
              <w:rPr>
                <w:sz w:val="27"/>
                <w:szCs w:val="27"/>
              </w:rPr>
            </w:pPr>
            <w:r w:rsidRPr="008F0499">
              <w:rPr>
                <w:sz w:val="27"/>
                <w:szCs w:val="27"/>
              </w:rPr>
              <w:t>46,687</w:t>
            </w:r>
          </w:p>
        </w:tc>
        <w:tc>
          <w:tcPr>
            <w:tcW w:w="830" w:type="pct"/>
            <w:tcBorders>
              <w:top w:val="nil"/>
            </w:tcBorders>
          </w:tcPr>
          <w:p w:rsidR="00B265A1" w:rsidRPr="008F0499" w:rsidRDefault="00B265A1" w:rsidP="00B265A1">
            <w:pPr>
              <w:ind w:right="110"/>
              <w:jc w:val="right"/>
              <w:rPr>
                <w:sz w:val="27"/>
                <w:szCs w:val="27"/>
              </w:rPr>
            </w:pPr>
            <w:r w:rsidRPr="008F0499">
              <w:rPr>
                <w:sz w:val="27"/>
                <w:szCs w:val="27"/>
              </w:rPr>
              <w:t>16,697</w:t>
            </w:r>
          </w:p>
        </w:tc>
        <w:tc>
          <w:tcPr>
            <w:tcW w:w="835" w:type="pct"/>
            <w:tcBorders>
              <w:top w:val="nil"/>
              <w:right w:val="nil"/>
            </w:tcBorders>
          </w:tcPr>
          <w:p w:rsidR="00B265A1" w:rsidRPr="008F0499" w:rsidRDefault="00B265A1" w:rsidP="00B265A1">
            <w:pPr>
              <w:ind w:right="110"/>
              <w:jc w:val="right"/>
              <w:rPr>
                <w:sz w:val="27"/>
                <w:szCs w:val="27"/>
              </w:rPr>
            </w:pPr>
            <w:r w:rsidRPr="008F0499">
              <w:rPr>
                <w:sz w:val="27"/>
                <w:szCs w:val="27"/>
              </w:rPr>
              <w:t>44,561</w:t>
            </w:r>
          </w:p>
        </w:tc>
      </w:tr>
      <w:tr w:rsidR="00B265A1" w:rsidRPr="008F0499" w:rsidTr="00AF4DE5">
        <w:trPr>
          <w:cantSplit/>
          <w:trHeight w:val="252"/>
        </w:trPr>
        <w:tc>
          <w:tcPr>
            <w:tcW w:w="1619" w:type="pct"/>
            <w:tcBorders>
              <w:top w:val="nil"/>
              <w:left w:val="nil"/>
              <w:bottom w:val="nil"/>
              <w:right w:val="nil"/>
            </w:tcBorders>
          </w:tcPr>
          <w:p w:rsidR="00B265A1" w:rsidRPr="008F0499" w:rsidRDefault="00B265A1" w:rsidP="00B265A1">
            <w:pPr>
              <w:ind w:left="-108" w:right="-108" w:firstLine="563"/>
              <w:jc w:val="thaiDistribute"/>
              <w:rPr>
                <w:sz w:val="27"/>
                <w:szCs w:val="27"/>
              </w:rPr>
            </w:pPr>
            <w:r w:rsidRPr="008F0499">
              <w:rPr>
                <w:color w:val="222222"/>
                <w:sz w:val="27"/>
                <w:szCs w:val="27"/>
              </w:rPr>
              <w:t>Total trade and other payables</w:t>
            </w:r>
          </w:p>
        </w:tc>
        <w:tc>
          <w:tcPr>
            <w:tcW w:w="834" w:type="pct"/>
            <w:tcBorders>
              <w:top w:val="single" w:sz="4" w:space="0" w:color="auto"/>
              <w:left w:val="nil"/>
              <w:bottom w:val="double" w:sz="4" w:space="0" w:color="auto"/>
            </w:tcBorders>
          </w:tcPr>
          <w:p w:rsidR="00B265A1" w:rsidRPr="008F0499" w:rsidRDefault="00B265A1" w:rsidP="00B265A1">
            <w:pPr>
              <w:ind w:right="110"/>
              <w:jc w:val="right"/>
              <w:rPr>
                <w:sz w:val="27"/>
                <w:szCs w:val="27"/>
              </w:rPr>
            </w:pPr>
            <w:r w:rsidRPr="008F0499">
              <w:rPr>
                <w:sz w:val="27"/>
                <w:szCs w:val="27"/>
              </w:rPr>
              <w:t>125,269</w:t>
            </w:r>
          </w:p>
        </w:tc>
        <w:tc>
          <w:tcPr>
            <w:tcW w:w="882" w:type="pct"/>
            <w:tcBorders>
              <w:top w:val="single" w:sz="4" w:space="0" w:color="auto"/>
              <w:bottom w:val="double" w:sz="4" w:space="0" w:color="auto"/>
              <w:right w:val="nil"/>
            </w:tcBorders>
          </w:tcPr>
          <w:p w:rsidR="00B265A1" w:rsidRPr="008F0499" w:rsidRDefault="00B265A1" w:rsidP="00B265A1">
            <w:pPr>
              <w:ind w:right="110"/>
              <w:jc w:val="right"/>
              <w:rPr>
                <w:sz w:val="27"/>
                <w:szCs w:val="27"/>
              </w:rPr>
            </w:pPr>
            <w:r w:rsidRPr="008F0499">
              <w:rPr>
                <w:sz w:val="27"/>
                <w:szCs w:val="27"/>
              </w:rPr>
              <w:t>211,311</w:t>
            </w:r>
          </w:p>
        </w:tc>
        <w:tc>
          <w:tcPr>
            <w:tcW w:w="830" w:type="pct"/>
            <w:tcBorders>
              <w:top w:val="single" w:sz="4" w:space="0" w:color="auto"/>
              <w:left w:val="nil"/>
              <w:bottom w:val="double" w:sz="4" w:space="0" w:color="auto"/>
            </w:tcBorders>
          </w:tcPr>
          <w:p w:rsidR="00B265A1" w:rsidRPr="008F0499" w:rsidRDefault="00B265A1" w:rsidP="00B265A1">
            <w:pPr>
              <w:ind w:right="110"/>
              <w:jc w:val="right"/>
              <w:rPr>
                <w:sz w:val="27"/>
                <w:szCs w:val="27"/>
              </w:rPr>
            </w:pPr>
            <w:r w:rsidRPr="008F0499">
              <w:rPr>
                <w:sz w:val="27"/>
                <w:szCs w:val="27"/>
              </w:rPr>
              <w:t>112,057</w:t>
            </w:r>
          </w:p>
        </w:tc>
        <w:tc>
          <w:tcPr>
            <w:tcW w:w="835" w:type="pct"/>
            <w:tcBorders>
              <w:top w:val="single" w:sz="4" w:space="0" w:color="auto"/>
              <w:bottom w:val="double" w:sz="4" w:space="0" w:color="auto"/>
              <w:right w:val="nil"/>
            </w:tcBorders>
          </w:tcPr>
          <w:p w:rsidR="00B265A1" w:rsidRPr="008F0499" w:rsidRDefault="00B265A1" w:rsidP="00B265A1">
            <w:pPr>
              <w:ind w:right="110"/>
              <w:jc w:val="right"/>
              <w:rPr>
                <w:sz w:val="27"/>
                <w:szCs w:val="27"/>
              </w:rPr>
            </w:pPr>
            <w:r w:rsidRPr="008F0499">
              <w:rPr>
                <w:sz w:val="27"/>
                <w:szCs w:val="27"/>
              </w:rPr>
              <w:t>198,495</w:t>
            </w:r>
          </w:p>
        </w:tc>
      </w:tr>
    </w:tbl>
    <w:p w:rsidR="008F0499" w:rsidRPr="00D86C3F" w:rsidRDefault="008F0499" w:rsidP="00B54F78">
      <w:pPr>
        <w:ind w:left="426" w:hanging="426"/>
        <w:outlineLvl w:val="0"/>
        <w:rPr>
          <w:sz w:val="20"/>
          <w:szCs w:val="20"/>
          <w:lang w:val="en-US"/>
        </w:rPr>
      </w:pPr>
    </w:p>
    <w:p w:rsidR="00354653" w:rsidRPr="003621C1" w:rsidRDefault="00062997" w:rsidP="00B54F78">
      <w:pPr>
        <w:ind w:left="426" w:hanging="426"/>
        <w:outlineLvl w:val="0"/>
        <w:rPr>
          <w:sz w:val="30"/>
          <w:szCs w:val="30"/>
          <w:u w:val="single"/>
          <w:cs/>
        </w:rPr>
      </w:pPr>
      <w:r>
        <w:rPr>
          <w:sz w:val="30"/>
          <w:szCs w:val="30"/>
          <w:lang w:val="en-US"/>
        </w:rPr>
        <w:t>22</w:t>
      </w:r>
      <w:r w:rsidR="00354653" w:rsidRPr="00343EA1">
        <w:rPr>
          <w:sz w:val="30"/>
          <w:szCs w:val="30"/>
          <w:cs/>
        </w:rPr>
        <w:t>.</w:t>
      </w:r>
      <w:r w:rsidR="00354653" w:rsidRPr="00343EA1">
        <w:rPr>
          <w:sz w:val="30"/>
          <w:szCs w:val="30"/>
          <w:cs/>
        </w:rPr>
        <w:tab/>
      </w:r>
      <w:r w:rsidR="00792837" w:rsidRPr="00792837">
        <w:rPr>
          <w:sz w:val="30"/>
          <w:szCs w:val="30"/>
          <w:u w:val="single"/>
        </w:rPr>
        <w:t>Long-term loans from financial institutions</w:t>
      </w:r>
    </w:p>
    <w:p w:rsidR="00354653" w:rsidRPr="00E85C2E" w:rsidRDefault="00354653" w:rsidP="00354653">
      <w:pPr>
        <w:jc w:val="thaiDistribute"/>
        <w:rPr>
          <w:sz w:val="10"/>
          <w:szCs w:val="10"/>
          <w:u w:val="single"/>
          <w:cs/>
        </w:rPr>
      </w:pPr>
    </w:p>
    <w:p w:rsidR="00354653" w:rsidRPr="003621C1" w:rsidRDefault="00792837" w:rsidP="008F0499">
      <w:pPr>
        <w:pStyle w:val="MacroText"/>
        <w:tabs>
          <w:tab w:val="clear" w:pos="480"/>
          <w:tab w:val="clear" w:pos="960"/>
          <w:tab w:val="clear" w:pos="1440"/>
          <w:tab w:val="clear" w:pos="1920"/>
          <w:tab w:val="clear" w:pos="2400"/>
          <w:tab w:val="clear" w:pos="2880"/>
          <w:tab w:val="clear" w:pos="3360"/>
          <w:tab w:val="clear" w:pos="3840"/>
          <w:tab w:val="clear" w:pos="4320"/>
        </w:tabs>
        <w:ind w:left="900" w:right="-7" w:hanging="450"/>
        <w:jc w:val="thaiDistribute"/>
        <w:rPr>
          <w:sz w:val="30"/>
          <w:szCs w:val="30"/>
          <w:cs/>
          <w:lang w:val="th-TH"/>
        </w:rPr>
      </w:pPr>
      <w:r w:rsidRPr="00792837">
        <w:rPr>
          <w:sz w:val="30"/>
          <w:szCs w:val="30"/>
          <w:lang w:val="en-US"/>
        </w:rPr>
        <w:t xml:space="preserve">Consisted </w:t>
      </w:r>
      <w:proofErr w:type="gramStart"/>
      <w:r w:rsidRPr="00792837">
        <w:rPr>
          <w:sz w:val="30"/>
          <w:szCs w:val="30"/>
          <w:lang w:val="en-US"/>
        </w:rPr>
        <w:t>of :</w:t>
      </w:r>
      <w:proofErr w:type="gramEnd"/>
      <w:r w:rsidRPr="00792837">
        <w:rPr>
          <w:sz w:val="30"/>
          <w:szCs w:val="30"/>
          <w:lang w:val="en-US"/>
        </w:rPr>
        <w:t>-</w:t>
      </w:r>
    </w:p>
    <w:p w:rsidR="00354653" w:rsidRPr="00BF224B" w:rsidRDefault="00354653" w:rsidP="00354653">
      <w:pPr>
        <w:ind w:left="360" w:right="-79" w:firstLine="1080"/>
        <w:jc w:val="right"/>
        <w:rPr>
          <w:sz w:val="20"/>
          <w:szCs w:val="20"/>
          <w:cs/>
          <w:lang w:val="en-US"/>
        </w:rPr>
      </w:pPr>
    </w:p>
    <w:tbl>
      <w:tblPr>
        <w:tblW w:w="4799" w:type="pct"/>
        <w:tblInd w:w="378" w:type="dxa"/>
        <w:tblLook w:val="0000" w:firstRow="0" w:lastRow="0" w:firstColumn="0" w:lastColumn="0" w:noHBand="0" w:noVBand="0"/>
      </w:tblPr>
      <w:tblGrid>
        <w:gridCol w:w="3600"/>
        <w:gridCol w:w="1501"/>
        <w:gridCol w:w="1379"/>
        <w:gridCol w:w="1276"/>
        <w:gridCol w:w="1256"/>
      </w:tblGrid>
      <w:tr w:rsidR="003C3D39" w:rsidRPr="00D86C3F" w:rsidTr="00D86C3F">
        <w:trPr>
          <w:cantSplit/>
        </w:trPr>
        <w:tc>
          <w:tcPr>
            <w:tcW w:w="1997" w:type="pct"/>
            <w:tcBorders>
              <w:top w:val="nil"/>
              <w:left w:val="nil"/>
              <w:bottom w:val="nil"/>
              <w:right w:val="nil"/>
            </w:tcBorders>
          </w:tcPr>
          <w:p w:rsidR="003C3D39" w:rsidRPr="00D86C3F" w:rsidRDefault="003C3D39" w:rsidP="0029571F">
            <w:pPr>
              <w:ind w:left="29" w:right="-71"/>
              <w:jc w:val="center"/>
              <w:rPr>
                <w:sz w:val="27"/>
                <w:szCs w:val="27"/>
                <w:u w:val="single"/>
                <w:lang w:val="en-US"/>
              </w:rPr>
            </w:pPr>
          </w:p>
        </w:tc>
        <w:tc>
          <w:tcPr>
            <w:tcW w:w="833" w:type="pct"/>
            <w:tcBorders>
              <w:top w:val="nil"/>
              <w:left w:val="nil"/>
              <w:bottom w:val="nil"/>
              <w:right w:val="nil"/>
            </w:tcBorders>
          </w:tcPr>
          <w:p w:rsidR="003C3D39" w:rsidRPr="00D86C3F" w:rsidRDefault="003C3D39" w:rsidP="00354653">
            <w:pPr>
              <w:ind w:left="-108" w:right="-108"/>
              <w:jc w:val="right"/>
              <w:rPr>
                <w:sz w:val="27"/>
                <w:szCs w:val="27"/>
                <w:cs/>
              </w:rPr>
            </w:pPr>
          </w:p>
        </w:tc>
        <w:tc>
          <w:tcPr>
            <w:tcW w:w="765" w:type="pct"/>
            <w:tcBorders>
              <w:top w:val="nil"/>
              <w:left w:val="nil"/>
              <w:bottom w:val="nil"/>
              <w:right w:val="nil"/>
            </w:tcBorders>
          </w:tcPr>
          <w:p w:rsidR="003C3D39" w:rsidRPr="00D86C3F" w:rsidRDefault="003C3D39" w:rsidP="00354653">
            <w:pPr>
              <w:ind w:left="-108" w:right="-108"/>
              <w:jc w:val="right"/>
              <w:rPr>
                <w:sz w:val="27"/>
                <w:szCs w:val="27"/>
                <w:cs/>
              </w:rPr>
            </w:pPr>
          </w:p>
        </w:tc>
        <w:tc>
          <w:tcPr>
            <w:tcW w:w="1405" w:type="pct"/>
            <w:gridSpan w:val="2"/>
            <w:tcBorders>
              <w:top w:val="nil"/>
              <w:left w:val="nil"/>
              <w:bottom w:val="nil"/>
              <w:right w:val="nil"/>
            </w:tcBorders>
          </w:tcPr>
          <w:p w:rsidR="003C3D39" w:rsidRPr="00D86C3F" w:rsidRDefault="003C3D39" w:rsidP="00354653">
            <w:pPr>
              <w:ind w:left="-108" w:right="-108"/>
              <w:jc w:val="right"/>
              <w:rPr>
                <w:sz w:val="27"/>
                <w:szCs w:val="27"/>
                <w:u w:val="single"/>
                <w:lang w:val="en-US"/>
              </w:rPr>
            </w:pPr>
            <w:r w:rsidRPr="00D86C3F">
              <w:rPr>
                <w:sz w:val="27"/>
                <w:szCs w:val="27"/>
                <w:cs/>
              </w:rPr>
              <w:t>(</w:t>
            </w:r>
            <w:r w:rsidRPr="00D86C3F">
              <w:rPr>
                <w:sz w:val="27"/>
                <w:szCs w:val="27"/>
              </w:rPr>
              <w:t>Unit : Thousand Baht)</w:t>
            </w:r>
          </w:p>
        </w:tc>
      </w:tr>
      <w:tr w:rsidR="00D86C3F" w:rsidRPr="00D86C3F" w:rsidTr="00D86C3F">
        <w:trPr>
          <w:cantSplit/>
        </w:trPr>
        <w:tc>
          <w:tcPr>
            <w:tcW w:w="1997" w:type="pct"/>
            <w:tcBorders>
              <w:top w:val="nil"/>
              <w:left w:val="nil"/>
              <w:bottom w:val="nil"/>
              <w:right w:val="nil"/>
            </w:tcBorders>
          </w:tcPr>
          <w:p w:rsidR="00D86C3F" w:rsidRPr="00D86C3F" w:rsidRDefault="00D86C3F" w:rsidP="00D86C3F">
            <w:pPr>
              <w:rPr>
                <w:sz w:val="27"/>
                <w:szCs w:val="27"/>
              </w:rPr>
            </w:pPr>
          </w:p>
        </w:tc>
        <w:tc>
          <w:tcPr>
            <w:tcW w:w="1598" w:type="pct"/>
            <w:gridSpan w:val="2"/>
            <w:tcBorders>
              <w:top w:val="nil"/>
              <w:left w:val="nil"/>
              <w:bottom w:val="nil"/>
              <w:right w:val="nil"/>
            </w:tcBorders>
          </w:tcPr>
          <w:p w:rsidR="00D86C3F" w:rsidRPr="00D86C3F" w:rsidRDefault="00D86C3F" w:rsidP="00D86C3F">
            <w:pPr>
              <w:jc w:val="center"/>
              <w:rPr>
                <w:sz w:val="27"/>
                <w:szCs w:val="27"/>
              </w:rPr>
            </w:pPr>
            <w:r w:rsidRPr="00D86C3F">
              <w:rPr>
                <w:sz w:val="27"/>
                <w:szCs w:val="27"/>
                <w:u w:val="single"/>
                <w:lang w:val="en-US"/>
              </w:rPr>
              <w:t>Consolidated financial statements</w:t>
            </w:r>
          </w:p>
        </w:tc>
        <w:tc>
          <w:tcPr>
            <w:tcW w:w="1405" w:type="pct"/>
            <w:gridSpan w:val="2"/>
            <w:tcBorders>
              <w:top w:val="nil"/>
              <w:left w:val="nil"/>
              <w:bottom w:val="nil"/>
              <w:right w:val="nil"/>
            </w:tcBorders>
          </w:tcPr>
          <w:p w:rsidR="00D86C3F" w:rsidRPr="00D86C3F" w:rsidRDefault="00D86C3F" w:rsidP="0029571F">
            <w:pPr>
              <w:ind w:left="-108" w:right="-108"/>
              <w:jc w:val="center"/>
              <w:rPr>
                <w:sz w:val="27"/>
                <w:szCs w:val="27"/>
                <w:u w:val="single"/>
                <w:cs/>
                <w:lang w:val="en-US"/>
              </w:rPr>
            </w:pPr>
            <w:r w:rsidRPr="008F0499">
              <w:rPr>
                <w:sz w:val="27"/>
                <w:szCs w:val="27"/>
                <w:u w:val="single"/>
              </w:rPr>
              <w:t>Separate</w:t>
            </w:r>
            <w:r w:rsidRPr="00D86C3F">
              <w:rPr>
                <w:sz w:val="27"/>
                <w:szCs w:val="27"/>
                <w:u w:val="single"/>
                <w:lang w:val="en-US"/>
              </w:rPr>
              <w:t xml:space="preserve"> financial statements</w:t>
            </w:r>
          </w:p>
        </w:tc>
      </w:tr>
      <w:tr w:rsidR="00D86C3F" w:rsidRPr="00D86C3F" w:rsidTr="00D86C3F">
        <w:trPr>
          <w:cantSplit/>
        </w:trPr>
        <w:tc>
          <w:tcPr>
            <w:tcW w:w="1997" w:type="pct"/>
            <w:tcBorders>
              <w:top w:val="nil"/>
              <w:left w:val="nil"/>
              <w:bottom w:val="nil"/>
              <w:right w:val="nil"/>
            </w:tcBorders>
          </w:tcPr>
          <w:p w:rsidR="00D86C3F" w:rsidRPr="00D86C3F" w:rsidRDefault="00D86C3F" w:rsidP="00D86C3F">
            <w:pPr>
              <w:rPr>
                <w:sz w:val="27"/>
                <w:szCs w:val="27"/>
              </w:rPr>
            </w:pPr>
          </w:p>
        </w:tc>
        <w:tc>
          <w:tcPr>
            <w:tcW w:w="1598" w:type="pct"/>
            <w:gridSpan w:val="2"/>
            <w:tcBorders>
              <w:top w:val="nil"/>
              <w:left w:val="nil"/>
              <w:bottom w:val="nil"/>
              <w:right w:val="nil"/>
            </w:tcBorders>
          </w:tcPr>
          <w:p w:rsidR="00D86C3F" w:rsidRPr="00D86C3F" w:rsidRDefault="00D86C3F" w:rsidP="00D86C3F">
            <w:pPr>
              <w:jc w:val="center"/>
              <w:rPr>
                <w:sz w:val="27"/>
                <w:szCs w:val="27"/>
                <w:u w:val="single"/>
                <w:lang w:val="en-US"/>
              </w:rPr>
            </w:pPr>
            <w:r w:rsidRPr="00D86C3F">
              <w:rPr>
                <w:sz w:val="27"/>
                <w:szCs w:val="27"/>
                <w:u w:val="single"/>
                <w:lang w:val="en-US"/>
              </w:rPr>
              <w:t>As at December 31,</w:t>
            </w:r>
          </w:p>
        </w:tc>
        <w:tc>
          <w:tcPr>
            <w:tcW w:w="1405" w:type="pct"/>
            <w:gridSpan w:val="2"/>
            <w:tcBorders>
              <w:top w:val="nil"/>
              <w:left w:val="nil"/>
              <w:bottom w:val="nil"/>
              <w:right w:val="nil"/>
            </w:tcBorders>
          </w:tcPr>
          <w:p w:rsidR="00D86C3F" w:rsidRPr="00D86C3F" w:rsidRDefault="00D86C3F" w:rsidP="0029571F">
            <w:pPr>
              <w:ind w:left="-108" w:right="-108"/>
              <w:jc w:val="center"/>
              <w:rPr>
                <w:sz w:val="27"/>
                <w:szCs w:val="27"/>
                <w:u w:val="single"/>
                <w:lang w:val="en-US"/>
              </w:rPr>
            </w:pPr>
            <w:r w:rsidRPr="00D86C3F">
              <w:rPr>
                <w:sz w:val="27"/>
                <w:szCs w:val="27"/>
                <w:u w:val="single"/>
                <w:lang w:val="en-US"/>
              </w:rPr>
              <w:t>As at December 31,</w:t>
            </w:r>
          </w:p>
        </w:tc>
      </w:tr>
      <w:tr w:rsidR="00D86C3F" w:rsidRPr="00D86C3F" w:rsidTr="00D86C3F">
        <w:trPr>
          <w:cantSplit/>
        </w:trPr>
        <w:tc>
          <w:tcPr>
            <w:tcW w:w="1997" w:type="pct"/>
            <w:tcBorders>
              <w:top w:val="nil"/>
              <w:left w:val="nil"/>
              <w:bottom w:val="nil"/>
              <w:right w:val="nil"/>
            </w:tcBorders>
          </w:tcPr>
          <w:p w:rsidR="00D86C3F" w:rsidRPr="00D86C3F" w:rsidRDefault="00D86C3F" w:rsidP="0029571F">
            <w:pPr>
              <w:ind w:left="29" w:right="-71"/>
              <w:jc w:val="thaiDistribute"/>
              <w:rPr>
                <w:sz w:val="27"/>
                <w:szCs w:val="27"/>
                <w:lang w:val="en-US"/>
              </w:rPr>
            </w:pPr>
          </w:p>
        </w:tc>
        <w:tc>
          <w:tcPr>
            <w:tcW w:w="833" w:type="pct"/>
            <w:tcBorders>
              <w:top w:val="nil"/>
              <w:left w:val="nil"/>
              <w:bottom w:val="nil"/>
              <w:right w:val="nil"/>
            </w:tcBorders>
          </w:tcPr>
          <w:p w:rsidR="00D86C3F" w:rsidRPr="00D86C3F" w:rsidRDefault="00D86C3F" w:rsidP="00D86C3F">
            <w:pPr>
              <w:ind w:left="-108" w:right="-108"/>
              <w:jc w:val="center"/>
              <w:rPr>
                <w:sz w:val="27"/>
                <w:szCs w:val="27"/>
                <w:u w:val="single"/>
                <w:lang w:val="en-US"/>
              </w:rPr>
            </w:pPr>
            <w:r w:rsidRPr="00D86C3F">
              <w:rPr>
                <w:sz w:val="27"/>
                <w:szCs w:val="27"/>
                <w:u w:val="single"/>
                <w:lang w:val="en-US"/>
              </w:rPr>
              <w:t>2016</w:t>
            </w:r>
          </w:p>
        </w:tc>
        <w:tc>
          <w:tcPr>
            <w:tcW w:w="765" w:type="pct"/>
            <w:tcBorders>
              <w:top w:val="nil"/>
              <w:left w:val="nil"/>
              <w:bottom w:val="nil"/>
              <w:right w:val="nil"/>
            </w:tcBorders>
          </w:tcPr>
          <w:p w:rsidR="00D86C3F" w:rsidRPr="00D86C3F" w:rsidRDefault="00D86C3F" w:rsidP="00D86C3F">
            <w:pPr>
              <w:ind w:left="-108" w:right="-108"/>
              <w:jc w:val="center"/>
              <w:rPr>
                <w:sz w:val="27"/>
                <w:szCs w:val="27"/>
                <w:u w:val="single"/>
                <w:lang w:val="en-US"/>
              </w:rPr>
            </w:pPr>
            <w:r w:rsidRPr="00D86C3F">
              <w:rPr>
                <w:sz w:val="27"/>
                <w:szCs w:val="27"/>
                <w:u w:val="single"/>
                <w:lang w:val="en-US"/>
              </w:rPr>
              <w:t>2015</w:t>
            </w:r>
          </w:p>
        </w:tc>
        <w:tc>
          <w:tcPr>
            <w:tcW w:w="708" w:type="pct"/>
            <w:tcBorders>
              <w:top w:val="nil"/>
              <w:left w:val="nil"/>
              <w:bottom w:val="nil"/>
            </w:tcBorders>
          </w:tcPr>
          <w:p w:rsidR="00D86C3F" w:rsidRPr="00D86C3F" w:rsidRDefault="00D86C3F" w:rsidP="00792837">
            <w:pPr>
              <w:ind w:left="-108" w:right="-108"/>
              <w:jc w:val="center"/>
              <w:rPr>
                <w:sz w:val="27"/>
                <w:szCs w:val="27"/>
                <w:u w:val="single"/>
                <w:lang w:val="en-US"/>
              </w:rPr>
            </w:pPr>
            <w:r w:rsidRPr="00D86C3F">
              <w:rPr>
                <w:sz w:val="27"/>
                <w:szCs w:val="27"/>
                <w:u w:val="single"/>
                <w:lang w:val="en-US"/>
              </w:rPr>
              <w:t>2016</w:t>
            </w:r>
          </w:p>
        </w:tc>
        <w:tc>
          <w:tcPr>
            <w:tcW w:w="697" w:type="pct"/>
            <w:tcBorders>
              <w:top w:val="nil"/>
              <w:bottom w:val="nil"/>
            </w:tcBorders>
          </w:tcPr>
          <w:p w:rsidR="00D86C3F" w:rsidRPr="00D86C3F" w:rsidRDefault="00D86C3F" w:rsidP="00792837">
            <w:pPr>
              <w:ind w:left="-108" w:right="-108"/>
              <w:jc w:val="center"/>
              <w:rPr>
                <w:sz w:val="27"/>
                <w:szCs w:val="27"/>
                <w:u w:val="single"/>
                <w:lang w:val="en-US"/>
              </w:rPr>
            </w:pPr>
            <w:r w:rsidRPr="00D86C3F">
              <w:rPr>
                <w:sz w:val="27"/>
                <w:szCs w:val="27"/>
                <w:u w:val="single"/>
                <w:lang w:val="en-US"/>
              </w:rPr>
              <w:t>2015</w:t>
            </w:r>
          </w:p>
        </w:tc>
      </w:tr>
      <w:tr w:rsidR="00D86C3F" w:rsidRPr="00D86C3F" w:rsidTr="00D86C3F">
        <w:trPr>
          <w:cantSplit/>
        </w:trPr>
        <w:tc>
          <w:tcPr>
            <w:tcW w:w="1997" w:type="pct"/>
            <w:tcBorders>
              <w:top w:val="nil"/>
              <w:left w:val="nil"/>
              <w:bottom w:val="nil"/>
              <w:right w:val="nil"/>
            </w:tcBorders>
          </w:tcPr>
          <w:p w:rsidR="00D86C3F" w:rsidRPr="00D86C3F" w:rsidRDefault="00D86C3F" w:rsidP="00B265A1">
            <w:pPr>
              <w:ind w:left="29" w:right="-71"/>
              <w:jc w:val="thaiDistribute"/>
              <w:rPr>
                <w:sz w:val="27"/>
                <w:szCs w:val="27"/>
                <w:cs/>
              </w:rPr>
            </w:pPr>
            <w:r w:rsidRPr="00D86C3F">
              <w:rPr>
                <w:sz w:val="27"/>
                <w:szCs w:val="27"/>
              </w:rPr>
              <w:t>Long-term loans from financial institutions</w:t>
            </w:r>
          </w:p>
        </w:tc>
        <w:tc>
          <w:tcPr>
            <w:tcW w:w="833" w:type="pct"/>
            <w:tcBorders>
              <w:top w:val="nil"/>
              <w:left w:val="nil"/>
              <w:right w:val="nil"/>
            </w:tcBorders>
          </w:tcPr>
          <w:p w:rsidR="00D86C3F" w:rsidRPr="007B0576" w:rsidRDefault="00D86C3F" w:rsidP="00D86C3F">
            <w:pPr>
              <w:tabs>
                <w:tab w:val="decimal" w:pos="925"/>
              </w:tabs>
              <w:spacing w:line="276" w:lineRule="auto"/>
              <w:ind w:left="-468" w:right="-108" w:firstLine="360"/>
              <w:rPr>
                <w:sz w:val="28"/>
                <w:szCs w:val="28"/>
                <w:cs/>
                <w:lang w:val="en-US"/>
              </w:rPr>
            </w:pPr>
            <w:r w:rsidRPr="007B0576">
              <w:rPr>
                <w:sz w:val="28"/>
                <w:szCs w:val="28"/>
                <w:lang w:val="en-US"/>
              </w:rPr>
              <w:t>114,601</w:t>
            </w:r>
          </w:p>
        </w:tc>
        <w:tc>
          <w:tcPr>
            <w:tcW w:w="765" w:type="pct"/>
            <w:tcBorders>
              <w:top w:val="nil"/>
              <w:left w:val="nil"/>
              <w:right w:val="nil"/>
            </w:tcBorders>
          </w:tcPr>
          <w:p w:rsidR="00D86C3F" w:rsidRPr="007B0576" w:rsidRDefault="00D86C3F" w:rsidP="00D86C3F">
            <w:pPr>
              <w:tabs>
                <w:tab w:val="decimal" w:pos="925"/>
              </w:tabs>
              <w:spacing w:line="276" w:lineRule="auto"/>
              <w:ind w:left="-108" w:right="-108"/>
              <w:rPr>
                <w:sz w:val="28"/>
                <w:szCs w:val="28"/>
                <w:lang w:val="en-US"/>
              </w:rPr>
            </w:pPr>
            <w:r w:rsidRPr="007B0576">
              <w:rPr>
                <w:sz w:val="28"/>
                <w:szCs w:val="28"/>
                <w:lang w:val="en-US"/>
              </w:rPr>
              <w:t>174,213</w:t>
            </w:r>
          </w:p>
        </w:tc>
        <w:tc>
          <w:tcPr>
            <w:tcW w:w="708" w:type="pct"/>
            <w:tcBorders>
              <w:top w:val="nil"/>
              <w:left w:val="nil"/>
            </w:tcBorders>
          </w:tcPr>
          <w:p w:rsidR="00D86C3F" w:rsidRPr="007B0576" w:rsidRDefault="00D86C3F" w:rsidP="00D86C3F">
            <w:pPr>
              <w:tabs>
                <w:tab w:val="decimal" w:pos="925"/>
              </w:tabs>
              <w:spacing w:line="276" w:lineRule="auto"/>
              <w:ind w:left="-468" w:right="-108" w:firstLine="360"/>
              <w:rPr>
                <w:sz w:val="28"/>
                <w:szCs w:val="28"/>
                <w:cs/>
                <w:lang w:val="en-US"/>
              </w:rPr>
            </w:pPr>
            <w:r w:rsidRPr="007B0576">
              <w:rPr>
                <w:sz w:val="28"/>
                <w:szCs w:val="28"/>
                <w:lang w:val="en-US"/>
              </w:rPr>
              <w:t>114,601</w:t>
            </w:r>
          </w:p>
        </w:tc>
        <w:tc>
          <w:tcPr>
            <w:tcW w:w="697" w:type="pct"/>
          </w:tcPr>
          <w:p w:rsidR="00D86C3F" w:rsidRPr="007B0576" w:rsidRDefault="00D86C3F" w:rsidP="00D86C3F">
            <w:pPr>
              <w:tabs>
                <w:tab w:val="decimal" w:pos="925"/>
              </w:tabs>
              <w:spacing w:line="276" w:lineRule="auto"/>
              <w:ind w:left="-108" w:right="-108"/>
              <w:rPr>
                <w:sz w:val="28"/>
                <w:szCs w:val="28"/>
                <w:lang w:val="en-US"/>
              </w:rPr>
            </w:pPr>
            <w:r w:rsidRPr="007B0576">
              <w:rPr>
                <w:sz w:val="28"/>
                <w:szCs w:val="28"/>
                <w:lang w:val="en-US"/>
              </w:rPr>
              <w:t>-</w:t>
            </w:r>
          </w:p>
        </w:tc>
      </w:tr>
      <w:tr w:rsidR="00D86C3F" w:rsidRPr="00D86C3F" w:rsidTr="00D86C3F">
        <w:trPr>
          <w:cantSplit/>
        </w:trPr>
        <w:tc>
          <w:tcPr>
            <w:tcW w:w="1997" w:type="pct"/>
            <w:tcBorders>
              <w:top w:val="nil"/>
              <w:left w:val="nil"/>
              <w:bottom w:val="nil"/>
              <w:right w:val="nil"/>
            </w:tcBorders>
          </w:tcPr>
          <w:p w:rsidR="00D86C3F" w:rsidRPr="00D86C3F" w:rsidRDefault="00D86C3F" w:rsidP="00B265A1">
            <w:pPr>
              <w:ind w:left="29" w:right="-71"/>
              <w:jc w:val="thaiDistribute"/>
              <w:rPr>
                <w:sz w:val="27"/>
                <w:szCs w:val="27"/>
                <w:cs/>
              </w:rPr>
            </w:pPr>
            <w:r w:rsidRPr="00D86C3F">
              <w:rPr>
                <w:sz w:val="27"/>
                <w:szCs w:val="27"/>
                <w:u w:val="single"/>
              </w:rPr>
              <w:t>Less</w:t>
            </w:r>
            <w:r w:rsidRPr="00D86C3F">
              <w:rPr>
                <w:sz w:val="27"/>
                <w:szCs w:val="27"/>
              </w:rPr>
              <w:t xml:space="preserve">  Current portion of long-term loans</w:t>
            </w:r>
          </w:p>
        </w:tc>
        <w:tc>
          <w:tcPr>
            <w:tcW w:w="833" w:type="pct"/>
            <w:tcBorders>
              <w:top w:val="nil"/>
              <w:left w:val="nil"/>
              <w:bottom w:val="single" w:sz="4" w:space="0" w:color="auto"/>
              <w:right w:val="nil"/>
            </w:tcBorders>
          </w:tcPr>
          <w:p w:rsidR="00D86C3F" w:rsidRPr="007B0576" w:rsidRDefault="00D86C3F" w:rsidP="00D86C3F">
            <w:pPr>
              <w:tabs>
                <w:tab w:val="decimal" w:pos="925"/>
              </w:tabs>
              <w:spacing w:line="276" w:lineRule="auto"/>
              <w:ind w:left="-108" w:right="-108"/>
              <w:rPr>
                <w:sz w:val="28"/>
                <w:szCs w:val="28"/>
                <w:cs/>
                <w:lang w:val="en-US"/>
              </w:rPr>
            </w:pPr>
            <w:r w:rsidRPr="007B0576">
              <w:rPr>
                <w:sz w:val="28"/>
                <w:szCs w:val="28"/>
                <w:lang w:val="en-US"/>
              </w:rPr>
              <w:t>(42,066)</w:t>
            </w:r>
          </w:p>
        </w:tc>
        <w:tc>
          <w:tcPr>
            <w:tcW w:w="765" w:type="pct"/>
            <w:tcBorders>
              <w:top w:val="nil"/>
              <w:left w:val="nil"/>
              <w:bottom w:val="single" w:sz="4" w:space="0" w:color="auto"/>
              <w:right w:val="nil"/>
            </w:tcBorders>
          </w:tcPr>
          <w:p w:rsidR="00D86C3F" w:rsidRPr="007B0576" w:rsidRDefault="00D86C3F" w:rsidP="00D86C3F">
            <w:pPr>
              <w:tabs>
                <w:tab w:val="decimal" w:pos="925"/>
              </w:tabs>
              <w:spacing w:line="276" w:lineRule="auto"/>
              <w:ind w:left="-108" w:right="-108"/>
              <w:rPr>
                <w:sz w:val="28"/>
                <w:szCs w:val="28"/>
                <w:lang w:val="en-US"/>
              </w:rPr>
            </w:pPr>
            <w:r w:rsidRPr="007B0576">
              <w:rPr>
                <w:sz w:val="28"/>
                <w:szCs w:val="28"/>
                <w:lang w:val="en-US"/>
              </w:rPr>
              <w:t>(174,213)</w:t>
            </w:r>
          </w:p>
        </w:tc>
        <w:tc>
          <w:tcPr>
            <w:tcW w:w="708" w:type="pct"/>
            <w:tcBorders>
              <w:top w:val="nil"/>
              <w:left w:val="nil"/>
              <w:bottom w:val="single" w:sz="4" w:space="0" w:color="auto"/>
            </w:tcBorders>
          </w:tcPr>
          <w:p w:rsidR="00D86C3F" w:rsidRPr="007B0576" w:rsidRDefault="00D86C3F" w:rsidP="00D86C3F">
            <w:pPr>
              <w:tabs>
                <w:tab w:val="decimal" w:pos="925"/>
              </w:tabs>
              <w:spacing w:line="276" w:lineRule="auto"/>
              <w:ind w:left="-108" w:right="-108"/>
              <w:rPr>
                <w:sz w:val="28"/>
                <w:szCs w:val="28"/>
                <w:cs/>
                <w:lang w:val="en-US"/>
              </w:rPr>
            </w:pPr>
            <w:r w:rsidRPr="007B0576">
              <w:rPr>
                <w:sz w:val="28"/>
                <w:szCs w:val="28"/>
                <w:lang w:val="en-US"/>
              </w:rPr>
              <w:t>(42,066)</w:t>
            </w:r>
          </w:p>
        </w:tc>
        <w:tc>
          <w:tcPr>
            <w:tcW w:w="697" w:type="pct"/>
            <w:tcBorders>
              <w:top w:val="nil"/>
              <w:left w:val="nil"/>
              <w:bottom w:val="single" w:sz="4" w:space="0" w:color="auto"/>
              <w:right w:val="nil"/>
            </w:tcBorders>
          </w:tcPr>
          <w:p w:rsidR="00D86C3F" w:rsidRPr="007B0576" w:rsidRDefault="00D86C3F" w:rsidP="00D86C3F">
            <w:pPr>
              <w:tabs>
                <w:tab w:val="decimal" w:pos="925"/>
              </w:tabs>
              <w:spacing w:line="276" w:lineRule="auto"/>
              <w:ind w:left="-108" w:right="-108"/>
              <w:rPr>
                <w:sz w:val="28"/>
                <w:szCs w:val="28"/>
                <w:lang w:val="en-US"/>
              </w:rPr>
            </w:pPr>
            <w:r w:rsidRPr="007B0576">
              <w:rPr>
                <w:sz w:val="28"/>
                <w:szCs w:val="28"/>
                <w:lang w:val="en-US"/>
              </w:rPr>
              <w:t>-</w:t>
            </w:r>
          </w:p>
        </w:tc>
      </w:tr>
      <w:tr w:rsidR="00D86C3F" w:rsidRPr="00D86C3F" w:rsidTr="00D86C3F">
        <w:trPr>
          <w:cantSplit/>
        </w:trPr>
        <w:tc>
          <w:tcPr>
            <w:tcW w:w="1997" w:type="pct"/>
            <w:tcBorders>
              <w:top w:val="nil"/>
              <w:left w:val="nil"/>
              <w:bottom w:val="nil"/>
              <w:right w:val="nil"/>
            </w:tcBorders>
          </w:tcPr>
          <w:p w:rsidR="00D86C3F" w:rsidRPr="00D86C3F" w:rsidRDefault="00D86C3F" w:rsidP="00B265A1">
            <w:pPr>
              <w:ind w:left="1098" w:right="-71"/>
              <w:jc w:val="thaiDistribute"/>
              <w:rPr>
                <w:sz w:val="27"/>
                <w:szCs w:val="27"/>
                <w:cs/>
              </w:rPr>
            </w:pPr>
            <w:r w:rsidRPr="00D86C3F">
              <w:rPr>
                <w:sz w:val="27"/>
                <w:szCs w:val="27"/>
              </w:rPr>
              <w:t>Net</w:t>
            </w:r>
          </w:p>
        </w:tc>
        <w:tc>
          <w:tcPr>
            <w:tcW w:w="833" w:type="pct"/>
            <w:tcBorders>
              <w:top w:val="single" w:sz="4" w:space="0" w:color="auto"/>
              <w:left w:val="nil"/>
              <w:bottom w:val="double" w:sz="4" w:space="0" w:color="auto"/>
              <w:right w:val="nil"/>
            </w:tcBorders>
          </w:tcPr>
          <w:p w:rsidR="00D86C3F" w:rsidRPr="007B0576" w:rsidRDefault="00D86C3F" w:rsidP="00D86C3F">
            <w:pPr>
              <w:tabs>
                <w:tab w:val="decimal" w:pos="925"/>
              </w:tabs>
              <w:spacing w:line="276" w:lineRule="auto"/>
              <w:ind w:left="-108" w:right="-108"/>
              <w:rPr>
                <w:sz w:val="28"/>
                <w:szCs w:val="28"/>
                <w:lang w:val="en-US"/>
              </w:rPr>
            </w:pPr>
            <w:r w:rsidRPr="007B0576">
              <w:rPr>
                <w:sz w:val="28"/>
                <w:szCs w:val="28"/>
                <w:lang w:val="en-US"/>
              </w:rPr>
              <w:t>72,535</w:t>
            </w:r>
          </w:p>
        </w:tc>
        <w:tc>
          <w:tcPr>
            <w:tcW w:w="765" w:type="pct"/>
            <w:tcBorders>
              <w:top w:val="single" w:sz="4" w:space="0" w:color="auto"/>
              <w:left w:val="nil"/>
              <w:bottom w:val="double" w:sz="4" w:space="0" w:color="auto"/>
              <w:right w:val="nil"/>
            </w:tcBorders>
          </w:tcPr>
          <w:p w:rsidR="00D86C3F" w:rsidRPr="007B0576" w:rsidRDefault="00D86C3F" w:rsidP="00D86C3F">
            <w:pPr>
              <w:tabs>
                <w:tab w:val="decimal" w:pos="925"/>
              </w:tabs>
              <w:spacing w:line="276" w:lineRule="auto"/>
              <w:ind w:left="-108" w:right="-108"/>
              <w:rPr>
                <w:sz w:val="28"/>
                <w:szCs w:val="28"/>
                <w:lang w:val="en-US"/>
              </w:rPr>
            </w:pPr>
            <w:r w:rsidRPr="007B0576">
              <w:rPr>
                <w:sz w:val="28"/>
                <w:szCs w:val="28"/>
                <w:lang w:val="en-US"/>
              </w:rPr>
              <w:t>-</w:t>
            </w:r>
          </w:p>
        </w:tc>
        <w:tc>
          <w:tcPr>
            <w:tcW w:w="708" w:type="pct"/>
            <w:tcBorders>
              <w:top w:val="single" w:sz="4" w:space="0" w:color="auto"/>
              <w:left w:val="nil"/>
              <w:bottom w:val="double" w:sz="4" w:space="0" w:color="auto"/>
            </w:tcBorders>
          </w:tcPr>
          <w:p w:rsidR="00D86C3F" w:rsidRPr="007B0576" w:rsidRDefault="00D86C3F" w:rsidP="00D86C3F">
            <w:pPr>
              <w:tabs>
                <w:tab w:val="decimal" w:pos="925"/>
              </w:tabs>
              <w:spacing w:line="276" w:lineRule="auto"/>
              <w:ind w:left="-108" w:right="-108"/>
              <w:rPr>
                <w:sz w:val="28"/>
                <w:szCs w:val="28"/>
                <w:lang w:val="en-US"/>
              </w:rPr>
            </w:pPr>
            <w:r w:rsidRPr="007B0576">
              <w:rPr>
                <w:sz w:val="28"/>
                <w:szCs w:val="28"/>
                <w:lang w:val="en-US"/>
              </w:rPr>
              <w:t>72,535</w:t>
            </w:r>
          </w:p>
        </w:tc>
        <w:tc>
          <w:tcPr>
            <w:tcW w:w="697" w:type="pct"/>
            <w:tcBorders>
              <w:top w:val="single" w:sz="4" w:space="0" w:color="auto"/>
              <w:left w:val="nil"/>
              <w:bottom w:val="double" w:sz="4" w:space="0" w:color="auto"/>
              <w:right w:val="nil"/>
            </w:tcBorders>
          </w:tcPr>
          <w:p w:rsidR="00D86C3F" w:rsidRPr="007B0576" w:rsidRDefault="00D86C3F" w:rsidP="00D86C3F">
            <w:pPr>
              <w:tabs>
                <w:tab w:val="decimal" w:pos="925"/>
              </w:tabs>
              <w:spacing w:line="276" w:lineRule="auto"/>
              <w:ind w:left="-108" w:right="-108"/>
              <w:rPr>
                <w:sz w:val="28"/>
                <w:szCs w:val="28"/>
                <w:lang w:val="en-US"/>
              </w:rPr>
            </w:pPr>
            <w:r w:rsidRPr="007B0576">
              <w:rPr>
                <w:sz w:val="28"/>
                <w:szCs w:val="28"/>
                <w:lang w:val="en-US"/>
              </w:rPr>
              <w:t>-</w:t>
            </w:r>
          </w:p>
        </w:tc>
      </w:tr>
    </w:tbl>
    <w:p w:rsidR="00C324C6" w:rsidRPr="00E85C2E" w:rsidRDefault="00C324C6" w:rsidP="00C324C6">
      <w:pPr>
        <w:ind w:left="360" w:firstLine="491"/>
        <w:jc w:val="thaiDistribute"/>
        <w:rPr>
          <w:spacing w:val="-4"/>
          <w:sz w:val="10"/>
          <w:szCs w:val="10"/>
        </w:rPr>
      </w:pPr>
    </w:p>
    <w:p w:rsidR="00354653" w:rsidRPr="00BF224B" w:rsidRDefault="00792837" w:rsidP="00D86C3F">
      <w:pPr>
        <w:ind w:left="360"/>
        <w:jc w:val="thaiDistribute"/>
        <w:rPr>
          <w:sz w:val="30"/>
          <w:szCs w:val="30"/>
        </w:rPr>
      </w:pPr>
      <w:r w:rsidRPr="00BF224B">
        <w:rPr>
          <w:sz w:val="30"/>
          <w:szCs w:val="30"/>
        </w:rPr>
        <w:t>The movements in the long-term loans</w:t>
      </w:r>
      <w:r w:rsidR="00BF224B" w:rsidRPr="00BF224B">
        <w:rPr>
          <w:sz w:val="30"/>
          <w:szCs w:val="30"/>
        </w:rPr>
        <w:t xml:space="preserve"> from financial institutions</w:t>
      </w:r>
      <w:r w:rsidRPr="00BF224B">
        <w:rPr>
          <w:sz w:val="30"/>
          <w:szCs w:val="30"/>
        </w:rPr>
        <w:t xml:space="preserve"> for the </w:t>
      </w:r>
      <w:r w:rsidR="00AD2C48">
        <w:rPr>
          <w:sz w:val="30"/>
          <w:szCs w:val="30"/>
        </w:rPr>
        <w:t>year</w:t>
      </w:r>
      <w:r w:rsidRPr="00BF224B">
        <w:rPr>
          <w:sz w:val="30"/>
          <w:szCs w:val="30"/>
        </w:rPr>
        <w:t xml:space="preserve"> ended </w:t>
      </w:r>
      <w:r w:rsidR="00AD2C48">
        <w:rPr>
          <w:sz w:val="30"/>
          <w:szCs w:val="30"/>
        </w:rPr>
        <w:t>December 31</w:t>
      </w:r>
      <w:r w:rsidR="00C4163D">
        <w:rPr>
          <w:sz w:val="30"/>
          <w:szCs w:val="30"/>
        </w:rPr>
        <w:t>, 2016 and 2015</w:t>
      </w:r>
      <w:r w:rsidRPr="00BF224B">
        <w:rPr>
          <w:sz w:val="30"/>
          <w:szCs w:val="30"/>
        </w:rPr>
        <w:t xml:space="preserve"> are as </w:t>
      </w:r>
      <w:proofErr w:type="gramStart"/>
      <w:r w:rsidRPr="00BF224B">
        <w:rPr>
          <w:sz w:val="30"/>
          <w:szCs w:val="30"/>
        </w:rPr>
        <w:t>follow :</w:t>
      </w:r>
      <w:proofErr w:type="gramEnd"/>
      <w:r w:rsidRPr="00BF224B">
        <w:rPr>
          <w:sz w:val="30"/>
          <w:szCs w:val="30"/>
        </w:rPr>
        <w:t>-</w:t>
      </w:r>
    </w:p>
    <w:p w:rsidR="00354653" w:rsidRPr="00D86C3F" w:rsidRDefault="00354653" w:rsidP="00354653">
      <w:pPr>
        <w:ind w:left="360" w:firstLine="1080"/>
        <w:jc w:val="thaiDistribute"/>
        <w:rPr>
          <w:sz w:val="10"/>
          <w:szCs w:val="10"/>
        </w:rPr>
      </w:pPr>
    </w:p>
    <w:tbl>
      <w:tblPr>
        <w:tblW w:w="9346" w:type="dxa"/>
        <w:tblInd w:w="392" w:type="dxa"/>
        <w:tblLayout w:type="fixed"/>
        <w:tblLook w:val="0000" w:firstRow="0" w:lastRow="0" w:firstColumn="0" w:lastColumn="0" w:noHBand="0" w:noVBand="0"/>
      </w:tblPr>
      <w:tblGrid>
        <w:gridCol w:w="4036"/>
        <w:gridCol w:w="1530"/>
        <w:gridCol w:w="1260"/>
        <w:gridCol w:w="1170"/>
        <w:gridCol w:w="1350"/>
      </w:tblGrid>
      <w:tr w:rsidR="00D86C3F" w:rsidRPr="00D86C3F" w:rsidTr="00D86C3F">
        <w:trPr>
          <w:cantSplit/>
        </w:trPr>
        <w:tc>
          <w:tcPr>
            <w:tcW w:w="4036" w:type="dxa"/>
            <w:tcBorders>
              <w:top w:val="nil"/>
              <w:left w:val="nil"/>
              <w:bottom w:val="nil"/>
              <w:right w:val="nil"/>
            </w:tcBorders>
          </w:tcPr>
          <w:p w:rsidR="00D86C3F" w:rsidRPr="00D86C3F" w:rsidRDefault="00D86C3F" w:rsidP="0029571F">
            <w:pPr>
              <w:tabs>
                <w:tab w:val="left" w:pos="450"/>
              </w:tabs>
              <w:ind w:left="-108" w:right="-108"/>
              <w:rPr>
                <w:rFonts w:asciiTheme="majorBidi" w:hAnsiTheme="majorBidi"/>
                <w:sz w:val="26"/>
                <w:szCs w:val="26"/>
              </w:rPr>
            </w:pPr>
          </w:p>
        </w:tc>
        <w:tc>
          <w:tcPr>
            <w:tcW w:w="1530" w:type="dxa"/>
            <w:tcBorders>
              <w:top w:val="nil"/>
              <w:left w:val="nil"/>
              <w:bottom w:val="nil"/>
              <w:right w:val="nil"/>
            </w:tcBorders>
          </w:tcPr>
          <w:p w:rsidR="00D86C3F" w:rsidRPr="00D86C3F" w:rsidRDefault="00D86C3F" w:rsidP="00D965F4">
            <w:pPr>
              <w:tabs>
                <w:tab w:val="left" w:pos="450"/>
              </w:tabs>
              <w:ind w:left="-108" w:right="-108"/>
              <w:jc w:val="right"/>
              <w:rPr>
                <w:rFonts w:asciiTheme="majorBidi" w:hAnsiTheme="majorBidi"/>
                <w:sz w:val="26"/>
                <w:szCs w:val="26"/>
                <w:cs/>
              </w:rPr>
            </w:pPr>
          </w:p>
        </w:tc>
        <w:tc>
          <w:tcPr>
            <w:tcW w:w="1260" w:type="dxa"/>
            <w:tcBorders>
              <w:top w:val="nil"/>
              <w:left w:val="nil"/>
              <w:bottom w:val="nil"/>
              <w:right w:val="nil"/>
            </w:tcBorders>
          </w:tcPr>
          <w:p w:rsidR="00D86C3F" w:rsidRPr="00D86C3F" w:rsidRDefault="00D86C3F" w:rsidP="00D965F4">
            <w:pPr>
              <w:tabs>
                <w:tab w:val="left" w:pos="450"/>
              </w:tabs>
              <w:ind w:left="-108" w:right="-108"/>
              <w:jc w:val="right"/>
              <w:rPr>
                <w:rFonts w:asciiTheme="majorBidi" w:hAnsiTheme="majorBidi"/>
                <w:sz w:val="26"/>
                <w:szCs w:val="26"/>
                <w:cs/>
              </w:rPr>
            </w:pPr>
          </w:p>
        </w:tc>
        <w:tc>
          <w:tcPr>
            <w:tcW w:w="2520" w:type="dxa"/>
            <w:gridSpan w:val="2"/>
            <w:tcBorders>
              <w:top w:val="nil"/>
              <w:left w:val="nil"/>
              <w:bottom w:val="nil"/>
              <w:right w:val="nil"/>
            </w:tcBorders>
          </w:tcPr>
          <w:p w:rsidR="00D86C3F" w:rsidRPr="00D86C3F" w:rsidRDefault="00D86C3F" w:rsidP="00D965F4">
            <w:pPr>
              <w:tabs>
                <w:tab w:val="left" w:pos="450"/>
              </w:tabs>
              <w:ind w:left="-108" w:right="-108"/>
              <w:jc w:val="right"/>
              <w:rPr>
                <w:rFonts w:asciiTheme="majorBidi" w:hAnsiTheme="majorBidi"/>
                <w:sz w:val="26"/>
                <w:szCs w:val="26"/>
              </w:rPr>
            </w:pPr>
            <w:r w:rsidRPr="00D86C3F">
              <w:rPr>
                <w:rFonts w:asciiTheme="majorBidi" w:hAnsiTheme="majorBidi"/>
                <w:sz w:val="26"/>
                <w:szCs w:val="26"/>
                <w:cs/>
              </w:rPr>
              <w:t>(</w:t>
            </w:r>
            <w:r w:rsidRPr="00D86C3F">
              <w:rPr>
                <w:rFonts w:asciiTheme="majorBidi" w:hAnsiTheme="majorBidi"/>
                <w:sz w:val="26"/>
                <w:szCs w:val="26"/>
              </w:rPr>
              <w:t>Unit : Thousand Baht)</w:t>
            </w:r>
          </w:p>
        </w:tc>
      </w:tr>
      <w:tr w:rsidR="00D86C3F" w:rsidRPr="00D86C3F" w:rsidTr="00D86C3F">
        <w:trPr>
          <w:cantSplit/>
        </w:trPr>
        <w:tc>
          <w:tcPr>
            <w:tcW w:w="4036" w:type="dxa"/>
            <w:tcBorders>
              <w:top w:val="nil"/>
              <w:left w:val="nil"/>
              <w:bottom w:val="nil"/>
              <w:right w:val="nil"/>
            </w:tcBorders>
          </w:tcPr>
          <w:p w:rsidR="00D86C3F" w:rsidRPr="00D86C3F" w:rsidRDefault="00D86C3F" w:rsidP="0029571F">
            <w:pPr>
              <w:tabs>
                <w:tab w:val="left" w:pos="450"/>
              </w:tabs>
              <w:ind w:left="-108" w:right="-108"/>
              <w:rPr>
                <w:rFonts w:asciiTheme="majorBidi" w:hAnsiTheme="majorBidi"/>
                <w:sz w:val="26"/>
                <w:szCs w:val="26"/>
              </w:rPr>
            </w:pPr>
          </w:p>
        </w:tc>
        <w:tc>
          <w:tcPr>
            <w:tcW w:w="2790" w:type="dxa"/>
            <w:gridSpan w:val="2"/>
            <w:tcBorders>
              <w:top w:val="nil"/>
              <w:left w:val="nil"/>
              <w:bottom w:val="nil"/>
              <w:right w:val="nil"/>
            </w:tcBorders>
          </w:tcPr>
          <w:p w:rsidR="00D86C3F" w:rsidRPr="00D86C3F" w:rsidRDefault="00D86C3F" w:rsidP="00D86C3F">
            <w:pPr>
              <w:tabs>
                <w:tab w:val="left" w:pos="450"/>
              </w:tabs>
              <w:ind w:left="-108" w:right="-108"/>
              <w:jc w:val="center"/>
              <w:rPr>
                <w:rFonts w:asciiTheme="majorBidi" w:hAnsiTheme="majorBidi"/>
                <w:sz w:val="26"/>
                <w:szCs w:val="26"/>
                <w:u w:val="single"/>
              </w:rPr>
            </w:pPr>
            <w:r w:rsidRPr="00D86C3F">
              <w:rPr>
                <w:rFonts w:asciiTheme="majorBidi" w:hAnsiTheme="majorBidi"/>
                <w:sz w:val="26"/>
                <w:szCs w:val="26"/>
                <w:u w:val="single"/>
              </w:rPr>
              <w:t>Consolidated financial statements</w:t>
            </w:r>
          </w:p>
        </w:tc>
        <w:tc>
          <w:tcPr>
            <w:tcW w:w="2520" w:type="dxa"/>
            <w:gridSpan w:val="2"/>
            <w:tcBorders>
              <w:top w:val="nil"/>
              <w:left w:val="nil"/>
              <w:bottom w:val="nil"/>
              <w:right w:val="nil"/>
            </w:tcBorders>
          </w:tcPr>
          <w:p w:rsidR="00D86C3F" w:rsidRPr="00D86C3F" w:rsidRDefault="00D86C3F" w:rsidP="0029571F">
            <w:pPr>
              <w:tabs>
                <w:tab w:val="left" w:pos="450"/>
              </w:tabs>
              <w:ind w:left="-108" w:right="-108"/>
              <w:jc w:val="center"/>
              <w:rPr>
                <w:rFonts w:asciiTheme="majorBidi" w:hAnsiTheme="majorBidi"/>
                <w:sz w:val="26"/>
                <w:szCs w:val="26"/>
                <w:u w:val="single"/>
                <w:cs/>
              </w:rPr>
            </w:pPr>
            <w:r w:rsidRPr="00D86C3F">
              <w:rPr>
                <w:sz w:val="26"/>
                <w:szCs w:val="26"/>
                <w:u w:val="single"/>
              </w:rPr>
              <w:t>Separate</w:t>
            </w:r>
            <w:r w:rsidRPr="00D86C3F">
              <w:rPr>
                <w:sz w:val="26"/>
                <w:szCs w:val="26"/>
                <w:u w:val="single"/>
                <w:lang w:val="en-US"/>
              </w:rPr>
              <w:t xml:space="preserve"> financial statements</w:t>
            </w:r>
          </w:p>
        </w:tc>
      </w:tr>
      <w:tr w:rsidR="00D86C3F" w:rsidRPr="00D86C3F" w:rsidTr="00D86C3F">
        <w:tc>
          <w:tcPr>
            <w:tcW w:w="4036" w:type="dxa"/>
            <w:tcBorders>
              <w:top w:val="nil"/>
              <w:left w:val="nil"/>
              <w:bottom w:val="nil"/>
              <w:right w:val="nil"/>
            </w:tcBorders>
            <w:vAlign w:val="center"/>
          </w:tcPr>
          <w:p w:rsidR="00D86C3F" w:rsidRPr="00D86C3F" w:rsidRDefault="00D86C3F" w:rsidP="00402703">
            <w:pPr>
              <w:ind w:left="-108" w:right="-108"/>
              <w:jc w:val="thaiDistribute"/>
              <w:rPr>
                <w:rFonts w:asciiTheme="majorBidi" w:hAnsiTheme="majorBidi"/>
                <w:sz w:val="26"/>
                <w:szCs w:val="26"/>
              </w:rPr>
            </w:pPr>
          </w:p>
        </w:tc>
        <w:tc>
          <w:tcPr>
            <w:tcW w:w="1530" w:type="dxa"/>
            <w:tcBorders>
              <w:top w:val="nil"/>
              <w:left w:val="nil"/>
              <w:bottom w:val="nil"/>
              <w:right w:val="nil"/>
            </w:tcBorders>
          </w:tcPr>
          <w:p w:rsidR="00D86C3F" w:rsidRPr="00D86C3F" w:rsidRDefault="00D86C3F" w:rsidP="00D86C3F">
            <w:pPr>
              <w:ind w:left="-100" w:right="-85"/>
              <w:jc w:val="center"/>
              <w:rPr>
                <w:sz w:val="26"/>
                <w:szCs w:val="26"/>
                <w:u w:val="single"/>
              </w:rPr>
            </w:pPr>
            <w:r w:rsidRPr="00D86C3F">
              <w:rPr>
                <w:sz w:val="26"/>
                <w:szCs w:val="26"/>
                <w:u w:val="single"/>
              </w:rPr>
              <w:t>2016</w:t>
            </w:r>
          </w:p>
        </w:tc>
        <w:tc>
          <w:tcPr>
            <w:tcW w:w="1260" w:type="dxa"/>
            <w:tcBorders>
              <w:top w:val="nil"/>
              <w:left w:val="nil"/>
              <w:bottom w:val="nil"/>
              <w:right w:val="nil"/>
            </w:tcBorders>
          </w:tcPr>
          <w:p w:rsidR="00D86C3F" w:rsidRPr="00D86C3F" w:rsidRDefault="00D86C3F" w:rsidP="00D86C3F">
            <w:pPr>
              <w:ind w:left="-100" w:right="-85"/>
              <w:jc w:val="center"/>
              <w:rPr>
                <w:sz w:val="26"/>
                <w:szCs w:val="26"/>
                <w:u w:val="single"/>
              </w:rPr>
            </w:pPr>
            <w:r w:rsidRPr="00D86C3F">
              <w:rPr>
                <w:sz w:val="26"/>
                <w:szCs w:val="26"/>
                <w:u w:val="single"/>
              </w:rPr>
              <w:t>2015</w:t>
            </w:r>
          </w:p>
        </w:tc>
        <w:tc>
          <w:tcPr>
            <w:tcW w:w="1170" w:type="dxa"/>
            <w:tcBorders>
              <w:top w:val="nil"/>
              <w:left w:val="nil"/>
              <w:bottom w:val="nil"/>
              <w:right w:val="nil"/>
            </w:tcBorders>
          </w:tcPr>
          <w:p w:rsidR="00D86C3F" w:rsidRPr="00D86C3F" w:rsidRDefault="00D86C3F" w:rsidP="00D86C3F">
            <w:pPr>
              <w:ind w:left="-100" w:right="-85"/>
              <w:jc w:val="center"/>
              <w:rPr>
                <w:sz w:val="26"/>
                <w:szCs w:val="26"/>
                <w:u w:val="single"/>
              </w:rPr>
            </w:pPr>
            <w:r w:rsidRPr="00D86C3F">
              <w:rPr>
                <w:sz w:val="26"/>
                <w:szCs w:val="26"/>
                <w:u w:val="single"/>
              </w:rPr>
              <w:t>2016</w:t>
            </w:r>
          </w:p>
        </w:tc>
        <w:tc>
          <w:tcPr>
            <w:tcW w:w="1350" w:type="dxa"/>
            <w:tcBorders>
              <w:top w:val="nil"/>
              <w:left w:val="nil"/>
              <w:bottom w:val="nil"/>
              <w:right w:val="nil"/>
            </w:tcBorders>
          </w:tcPr>
          <w:p w:rsidR="00D86C3F" w:rsidRPr="00D86C3F" w:rsidRDefault="00D86C3F" w:rsidP="00D86C3F">
            <w:pPr>
              <w:ind w:left="-100" w:right="-85"/>
              <w:jc w:val="center"/>
              <w:rPr>
                <w:sz w:val="26"/>
                <w:szCs w:val="26"/>
                <w:u w:val="single"/>
              </w:rPr>
            </w:pPr>
            <w:r w:rsidRPr="00D86C3F">
              <w:rPr>
                <w:sz w:val="26"/>
                <w:szCs w:val="26"/>
                <w:u w:val="single"/>
              </w:rPr>
              <w:t>2015</w:t>
            </w:r>
          </w:p>
        </w:tc>
      </w:tr>
      <w:tr w:rsidR="00D86C3F" w:rsidRPr="00D86C3F" w:rsidTr="00D86C3F">
        <w:tc>
          <w:tcPr>
            <w:tcW w:w="4036" w:type="dxa"/>
            <w:tcBorders>
              <w:top w:val="nil"/>
              <w:left w:val="nil"/>
              <w:bottom w:val="nil"/>
              <w:right w:val="nil"/>
            </w:tcBorders>
            <w:vAlign w:val="center"/>
          </w:tcPr>
          <w:p w:rsidR="00D86C3F" w:rsidRPr="00D86C3F" w:rsidRDefault="00D86C3F" w:rsidP="000E0A5E">
            <w:pPr>
              <w:ind w:left="-108" w:right="-108"/>
              <w:jc w:val="thaiDistribute"/>
              <w:rPr>
                <w:rFonts w:asciiTheme="majorBidi" w:hAnsiTheme="majorBidi"/>
                <w:sz w:val="26"/>
                <w:szCs w:val="26"/>
              </w:rPr>
            </w:pPr>
            <w:r w:rsidRPr="00D86C3F">
              <w:rPr>
                <w:rFonts w:asciiTheme="majorBidi" w:hAnsiTheme="majorBidi"/>
                <w:sz w:val="26"/>
                <w:szCs w:val="26"/>
                <w:lang w:val="en-US" w:eastAsia="en-US"/>
              </w:rPr>
              <w:t xml:space="preserve">Balance as at 1 January </w:t>
            </w:r>
          </w:p>
        </w:tc>
        <w:tc>
          <w:tcPr>
            <w:tcW w:w="1530" w:type="dxa"/>
            <w:tcBorders>
              <w:top w:val="nil"/>
              <w:left w:val="nil"/>
              <w:bottom w:val="nil"/>
              <w:right w:val="nil"/>
            </w:tcBorders>
          </w:tcPr>
          <w:p w:rsidR="00D86C3F" w:rsidRPr="00D86C3F" w:rsidRDefault="00D86C3F" w:rsidP="00D86C3F">
            <w:pPr>
              <w:ind w:left="-108" w:right="317"/>
              <w:jc w:val="right"/>
              <w:rPr>
                <w:sz w:val="26"/>
                <w:szCs w:val="26"/>
                <w:lang w:val="en-US"/>
              </w:rPr>
            </w:pPr>
            <w:r w:rsidRPr="00D86C3F">
              <w:rPr>
                <w:sz w:val="26"/>
                <w:szCs w:val="26"/>
                <w:lang w:val="en-US"/>
              </w:rPr>
              <w:t>174,213</w:t>
            </w:r>
          </w:p>
        </w:tc>
        <w:tc>
          <w:tcPr>
            <w:tcW w:w="1260" w:type="dxa"/>
            <w:tcBorders>
              <w:top w:val="nil"/>
              <w:left w:val="nil"/>
              <w:bottom w:val="nil"/>
              <w:right w:val="nil"/>
            </w:tcBorders>
          </w:tcPr>
          <w:p w:rsidR="00D86C3F" w:rsidRPr="00D86C3F" w:rsidRDefault="00D86C3F" w:rsidP="00D86C3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D86C3F">
              <w:rPr>
                <w:sz w:val="26"/>
                <w:szCs w:val="26"/>
              </w:rPr>
              <w:t>236,560</w:t>
            </w:r>
          </w:p>
        </w:tc>
        <w:tc>
          <w:tcPr>
            <w:tcW w:w="1170" w:type="dxa"/>
            <w:tcBorders>
              <w:top w:val="nil"/>
              <w:left w:val="nil"/>
              <w:bottom w:val="nil"/>
              <w:right w:val="nil"/>
            </w:tcBorders>
          </w:tcPr>
          <w:p w:rsidR="00D86C3F" w:rsidRPr="00D86C3F" w:rsidRDefault="00D86C3F" w:rsidP="00D86C3F">
            <w:pPr>
              <w:ind w:left="-108" w:right="317"/>
              <w:jc w:val="right"/>
              <w:rPr>
                <w:sz w:val="26"/>
                <w:szCs w:val="26"/>
                <w:lang w:val="en-US"/>
              </w:rPr>
            </w:pPr>
            <w:r w:rsidRPr="00D86C3F">
              <w:rPr>
                <w:sz w:val="26"/>
                <w:szCs w:val="26"/>
                <w:lang w:val="en-US"/>
              </w:rPr>
              <w:t>-</w:t>
            </w:r>
          </w:p>
        </w:tc>
        <w:tc>
          <w:tcPr>
            <w:tcW w:w="1350" w:type="dxa"/>
            <w:tcBorders>
              <w:top w:val="nil"/>
              <w:left w:val="nil"/>
              <w:bottom w:val="nil"/>
              <w:right w:val="nil"/>
            </w:tcBorders>
          </w:tcPr>
          <w:p w:rsidR="00D86C3F" w:rsidRPr="00D86C3F" w:rsidRDefault="00D86C3F" w:rsidP="00D86C3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D86C3F">
              <w:rPr>
                <w:rFonts w:hint="cs"/>
                <w:sz w:val="26"/>
                <w:szCs w:val="26"/>
                <w:cs/>
              </w:rPr>
              <w:t>-</w:t>
            </w:r>
          </w:p>
        </w:tc>
      </w:tr>
      <w:tr w:rsidR="00D86C3F" w:rsidRPr="00D86C3F" w:rsidTr="00D86C3F">
        <w:tc>
          <w:tcPr>
            <w:tcW w:w="4036" w:type="dxa"/>
            <w:tcBorders>
              <w:top w:val="nil"/>
              <w:left w:val="nil"/>
              <w:bottom w:val="nil"/>
              <w:right w:val="nil"/>
            </w:tcBorders>
            <w:vAlign w:val="center"/>
          </w:tcPr>
          <w:p w:rsidR="00D86C3F" w:rsidRPr="00D86C3F" w:rsidRDefault="00E85C2E" w:rsidP="004027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textAlignment w:val="auto"/>
              <w:rPr>
                <w:rFonts w:asciiTheme="majorBidi" w:hAnsiTheme="majorBidi"/>
                <w:color w:val="212121"/>
                <w:sz w:val="26"/>
                <w:szCs w:val="26"/>
                <w:u w:val="single"/>
                <w:cs/>
                <w:lang w:val="en-US" w:eastAsia="en-US"/>
              </w:rPr>
            </w:pPr>
            <w:r>
              <w:rPr>
                <w:rFonts w:asciiTheme="majorBidi" w:hAnsiTheme="majorBidi"/>
                <w:sz w:val="26"/>
                <w:szCs w:val="26"/>
                <w:u w:val="single"/>
                <w:lang w:val="en-US" w:eastAsia="en-US"/>
              </w:rPr>
              <w:t>Add</w:t>
            </w:r>
            <w:r w:rsidR="00D86C3F" w:rsidRPr="00D86C3F">
              <w:rPr>
                <w:rFonts w:asciiTheme="majorBidi" w:hAnsiTheme="majorBidi"/>
                <w:sz w:val="26"/>
                <w:szCs w:val="26"/>
                <w:lang w:val="en-US" w:eastAsia="en-US"/>
              </w:rPr>
              <w:t xml:space="preserve"> Additional borrowings</w:t>
            </w:r>
          </w:p>
        </w:tc>
        <w:tc>
          <w:tcPr>
            <w:tcW w:w="1530" w:type="dxa"/>
            <w:tcBorders>
              <w:top w:val="nil"/>
              <w:left w:val="nil"/>
              <w:bottom w:val="nil"/>
              <w:right w:val="nil"/>
            </w:tcBorders>
          </w:tcPr>
          <w:p w:rsidR="00D86C3F" w:rsidRPr="00D86C3F" w:rsidRDefault="00D86C3F" w:rsidP="00D86C3F">
            <w:pPr>
              <w:ind w:left="-108" w:right="317"/>
              <w:jc w:val="right"/>
              <w:rPr>
                <w:sz w:val="26"/>
                <w:szCs w:val="26"/>
                <w:lang w:val="en-US"/>
              </w:rPr>
            </w:pPr>
            <w:r w:rsidRPr="00D86C3F">
              <w:rPr>
                <w:sz w:val="26"/>
                <w:szCs w:val="26"/>
                <w:lang w:val="en-US"/>
              </w:rPr>
              <w:t>118,388</w:t>
            </w:r>
          </w:p>
        </w:tc>
        <w:tc>
          <w:tcPr>
            <w:tcW w:w="1260" w:type="dxa"/>
            <w:tcBorders>
              <w:top w:val="nil"/>
              <w:left w:val="nil"/>
              <w:bottom w:val="nil"/>
              <w:right w:val="nil"/>
            </w:tcBorders>
          </w:tcPr>
          <w:p w:rsidR="00D86C3F" w:rsidRPr="00D86C3F" w:rsidRDefault="00D86C3F" w:rsidP="00C4163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D86C3F">
              <w:rPr>
                <w:sz w:val="26"/>
                <w:szCs w:val="26"/>
              </w:rPr>
              <w:t>20,</w:t>
            </w:r>
            <w:r w:rsidR="00C4163D">
              <w:rPr>
                <w:sz w:val="26"/>
                <w:szCs w:val="26"/>
              </w:rPr>
              <w:t>046</w:t>
            </w:r>
          </w:p>
        </w:tc>
        <w:tc>
          <w:tcPr>
            <w:tcW w:w="1170" w:type="dxa"/>
            <w:tcBorders>
              <w:top w:val="nil"/>
              <w:left w:val="nil"/>
              <w:bottom w:val="nil"/>
              <w:right w:val="nil"/>
            </w:tcBorders>
          </w:tcPr>
          <w:p w:rsidR="00D86C3F" w:rsidRPr="00D86C3F" w:rsidRDefault="00D86C3F" w:rsidP="00D86C3F">
            <w:pPr>
              <w:ind w:left="-108" w:right="317"/>
              <w:jc w:val="right"/>
              <w:rPr>
                <w:sz w:val="26"/>
                <w:szCs w:val="26"/>
                <w:lang w:val="en-US"/>
              </w:rPr>
            </w:pPr>
            <w:r w:rsidRPr="00D86C3F">
              <w:rPr>
                <w:sz w:val="26"/>
                <w:szCs w:val="26"/>
                <w:lang w:val="en-US"/>
              </w:rPr>
              <w:t>118,388</w:t>
            </w:r>
          </w:p>
        </w:tc>
        <w:tc>
          <w:tcPr>
            <w:tcW w:w="1350" w:type="dxa"/>
            <w:tcBorders>
              <w:top w:val="nil"/>
              <w:left w:val="nil"/>
              <w:bottom w:val="nil"/>
              <w:right w:val="nil"/>
            </w:tcBorders>
          </w:tcPr>
          <w:p w:rsidR="00D86C3F" w:rsidRPr="00D86C3F" w:rsidRDefault="00D86C3F" w:rsidP="00D86C3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D86C3F">
              <w:rPr>
                <w:rFonts w:hint="cs"/>
                <w:sz w:val="26"/>
                <w:szCs w:val="26"/>
                <w:cs/>
              </w:rPr>
              <w:t>-</w:t>
            </w:r>
          </w:p>
        </w:tc>
      </w:tr>
      <w:tr w:rsidR="00D86C3F" w:rsidRPr="00D86C3F" w:rsidTr="00D86C3F">
        <w:tc>
          <w:tcPr>
            <w:tcW w:w="4036" w:type="dxa"/>
            <w:tcBorders>
              <w:top w:val="nil"/>
              <w:left w:val="nil"/>
              <w:bottom w:val="nil"/>
              <w:right w:val="nil"/>
            </w:tcBorders>
            <w:vAlign w:val="center"/>
          </w:tcPr>
          <w:p w:rsidR="00D86C3F" w:rsidRPr="00D86C3F" w:rsidRDefault="00E85C2E" w:rsidP="004027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ind w:left="418"/>
              <w:textAlignment w:val="auto"/>
              <w:rPr>
                <w:rFonts w:asciiTheme="majorBidi" w:hAnsiTheme="majorBidi"/>
                <w:color w:val="212121"/>
                <w:sz w:val="26"/>
                <w:szCs w:val="26"/>
                <w:lang w:eastAsia="en-US"/>
              </w:rPr>
            </w:pPr>
            <w:r w:rsidRPr="00D86C3F">
              <w:rPr>
                <w:rFonts w:asciiTheme="majorBidi" w:hAnsiTheme="majorBidi"/>
                <w:sz w:val="26"/>
                <w:szCs w:val="26"/>
                <w:lang w:val="en-US" w:eastAsia="en-US"/>
              </w:rPr>
              <w:t>Amortization</w:t>
            </w:r>
            <w:r w:rsidR="00D86C3F" w:rsidRPr="00D86C3F">
              <w:rPr>
                <w:rFonts w:asciiTheme="majorBidi" w:hAnsiTheme="majorBidi"/>
                <w:sz w:val="26"/>
                <w:szCs w:val="26"/>
                <w:lang w:val="en-US" w:eastAsia="en-US"/>
              </w:rPr>
              <w:t xml:space="preserve"> of financial fees</w:t>
            </w:r>
          </w:p>
        </w:tc>
        <w:tc>
          <w:tcPr>
            <w:tcW w:w="1530" w:type="dxa"/>
            <w:tcBorders>
              <w:top w:val="nil"/>
              <w:left w:val="nil"/>
              <w:right w:val="nil"/>
            </w:tcBorders>
          </w:tcPr>
          <w:p w:rsidR="00D86C3F" w:rsidRPr="00D86C3F" w:rsidRDefault="00D86C3F" w:rsidP="00D86C3F">
            <w:pPr>
              <w:ind w:left="-108" w:right="317"/>
              <w:jc w:val="right"/>
              <w:rPr>
                <w:sz w:val="26"/>
                <w:szCs w:val="26"/>
                <w:lang w:val="en-US"/>
              </w:rPr>
            </w:pPr>
            <w:r w:rsidRPr="00D86C3F">
              <w:rPr>
                <w:sz w:val="26"/>
                <w:szCs w:val="26"/>
                <w:lang w:val="en-US"/>
              </w:rPr>
              <w:t>13</w:t>
            </w:r>
          </w:p>
        </w:tc>
        <w:tc>
          <w:tcPr>
            <w:tcW w:w="1260" w:type="dxa"/>
            <w:tcBorders>
              <w:top w:val="nil"/>
              <w:left w:val="nil"/>
              <w:right w:val="nil"/>
            </w:tcBorders>
          </w:tcPr>
          <w:p w:rsidR="00D86C3F" w:rsidRPr="00D86C3F" w:rsidRDefault="00D86C3F" w:rsidP="00D86C3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D86C3F">
              <w:rPr>
                <w:sz w:val="26"/>
                <w:szCs w:val="26"/>
              </w:rPr>
              <w:t>-</w:t>
            </w:r>
          </w:p>
        </w:tc>
        <w:tc>
          <w:tcPr>
            <w:tcW w:w="1170" w:type="dxa"/>
            <w:tcBorders>
              <w:top w:val="nil"/>
              <w:left w:val="nil"/>
              <w:right w:val="nil"/>
            </w:tcBorders>
          </w:tcPr>
          <w:p w:rsidR="00D86C3F" w:rsidRPr="00D86C3F" w:rsidRDefault="00D86C3F" w:rsidP="00D86C3F">
            <w:pPr>
              <w:ind w:left="-108" w:right="317"/>
              <w:jc w:val="right"/>
              <w:rPr>
                <w:sz w:val="26"/>
                <w:szCs w:val="26"/>
                <w:lang w:val="en-US"/>
              </w:rPr>
            </w:pPr>
            <w:r w:rsidRPr="00D86C3F">
              <w:rPr>
                <w:sz w:val="26"/>
                <w:szCs w:val="26"/>
                <w:lang w:val="en-US"/>
              </w:rPr>
              <w:t>13</w:t>
            </w:r>
          </w:p>
        </w:tc>
        <w:tc>
          <w:tcPr>
            <w:tcW w:w="1350" w:type="dxa"/>
            <w:tcBorders>
              <w:top w:val="nil"/>
              <w:left w:val="nil"/>
              <w:right w:val="nil"/>
            </w:tcBorders>
          </w:tcPr>
          <w:p w:rsidR="00D86C3F" w:rsidRPr="00D86C3F" w:rsidRDefault="00D86C3F" w:rsidP="00D86C3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D86C3F">
              <w:rPr>
                <w:rFonts w:hint="cs"/>
                <w:sz w:val="26"/>
                <w:szCs w:val="26"/>
                <w:cs/>
              </w:rPr>
              <w:t>-</w:t>
            </w:r>
          </w:p>
        </w:tc>
      </w:tr>
      <w:tr w:rsidR="00D86C3F" w:rsidRPr="00D86C3F" w:rsidTr="00D86C3F">
        <w:tc>
          <w:tcPr>
            <w:tcW w:w="4036" w:type="dxa"/>
            <w:tcBorders>
              <w:top w:val="nil"/>
              <w:left w:val="nil"/>
              <w:bottom w:val="nil"/>
              <w:right w:val="nil"/>
            </w:tcBorders>
          </w:tcPr>
          <w:p w:rsidR="00D86C3F" w:rsidRPr="00D86C3F" w:rsidRDefault="00D86C3F" w:rsidP="004027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textAlignment w:val="auto"/>
              <w:rPr>
                <w:rFonts w:asciiTheme="majorBidi" w:hAnsiTheme="majorBidi"/>
                <w:sz w:val="26"/>
                <w:szCs w:val="26"/>
                <w:cs/>
                <w:lang w:val="en-US" w:eastAsia="en-US"/>
              </w:rPr>
            </w:pPr>
            <w:r w:rsidRPr="00E85C2E">
              <w:rPr>
                <w:rFonts w:asciiTheme="majorBidi" w:hAnsiTheme="majorBidi"/>
                <w:sz w:val="26"/>
                <w:szCs w:val="26"/>
                <w:u w:val="single"/>
                <w:lang w:val="en-US" w:eastAsia="en-US"/>
              </w:rPr>
              <w:t>Less</w:t>
            </w:r>
            <w:r w:rsidR="00E85C2E">
              <w:rPr>
                <w:rFonts w:asciiTheme="majorBidi" w:hAnsiTheme="majorBidi"/>
                <w:sz w:val="26"/>
                <w:szCs w:val="26"/>
                <w:lang w:val="en-US" w:eastAsia="en-US"/>
              </w:rPr>
              <w:t xml:space="preserve"> </w:t>
            </w:r>
            <w:r w:rsidRPr="00D86C3F">
              <w:rPr>
                <w:rFonts w:asciiTheme="majorBidi" w:hAnsiTheme="majorBidi"/>
                <w:sz w:val="26"/>
                <w:szCs w:val="26"/>
                <w:lang w:val="en-US" w:eastAsia="en-US"/>
              </w:rPr>
              <w:t xml:space="preserve"> Repayment during the year</w:t>
            </w:r>
          </w:p>
        </w:tc>
        <w:tc>
          <w:tcPr>
            <w:tcW w:w="1530" w:type="dxa"/>
            <w:tcBorders>
              <w:top w:val="nil"/>
              <w:left w:val="nil"/>
              <w:right w:val="nil"/>
            </w:tcBorders>
          </w:tcPr>
          <w:p w:rsidR="00D86C3F" w:rsidRPr="00D86C3F" w:rsidRDefault="00D86C3F" w:rsidP="00D86C3F">
            <w:pPr>
              <w:ind w:left="-108" w:right="317"/>
              <w:jc w:val="right"/>
              <w:rPr>
                <w:sz w:val="26"/>
                <w:szCs w:val="26"/>
                <w:cs/>
                <w:lang w:val="en-US"/>
              </w:rPr>
            </w:pPr>
            <w:r w:rsidRPr="00D86C3F">
              <w:rPr>
                <w:sz w:val="26"/>
                <w:szCs w:val="26"/>
                <w:lang w:val="en-US"/>
              </w:rPr>
              <w:t>(174,213)</w:t>
            </w:r>
          </w:p>
        </w:tc>
        <w:tc>
          <w:tcPr>
            <w:tcW w:w="1260" w:type="dxa"/>
            <w:tcBorders>
              <w:top w:val="nil"/>
              <w:left w:val="nil"/>
              <w:right w:val="nil"/>
            </w:tcBorders>
          </w:tcPr>
          <w:p w:rsidR="00D86C3F" w:rsidRPr="00D86C3F" w:rsidRDefault="00D86C3F" w:rsidP="00C4163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D86C3F">
              <w:rPr>
                <w:rFonts w:hint="cs"/>
                <w:sz w:val="26"/>
                <w:szCs w:val="26"/>
                <w:cs/>
              </w:rPr>
              <w:t>(</w:t>
            </w:r>
            <w:r w:rsidRPr="00D86C3F">
              <w:rPr>
                <w:sz w:val="26"/>
                <w:szCs w:val="26"/>
              </w:rPr>
              <w:t>82,</w:t>
            </w:r>
            <w:r w:rsidR="00C4163D">
              <w:rPr>
                <w:sz w:val="26"/>
                <w:szCs w:val="26"/>
              </w:rPr>
              <w:t>393</w:t>
            </w:r>
            <w:r w:rsidRPr="00D86C3F">
              <w:rPr>
                <w:rFonts w:hint="cs"/>
                <w:sz w:val="26"/>
                <w:szCs w:val="26"/>
                <w:cs/>
              </w:rPr>
              <w:t>)</w:t>
            </w:r>
          </w:p>
        </w:tc>
        <w:tc>
          <w:tcPr>
            <w:tcW w:w="1170" w:type="dxa"/>
            <w:tcBorders>
              <w:top w:val="nil"/>
              <w:left w:val="nil"/>
              <w:right w:val="nil"/>
            </w:tcBorders>
          </w:tcPr>
          <w:p w:rsidR="00D86C3F" w:rsidRPr="00D86C3F" w:rsidRDefault="00D86C3F" w:rsidP="00D86C3F">
            <w:pPr>
              <w:ind w:left="-108" w:right="317"/>
              <w:jc w:val="right"/>
              <w:rPr>
                <w:sz w:val="26"/>
                <w:szCs w:val="26"/>
                <w:cs/>
                <w:lang w:val="en-US"/>
              </w:rPr>
            </w:pPr>
            <w:r w:rsidRPr="00D86C3F">
              <w:rPr>
                <w:sz w:val="26"/>
                <w:szCs w:val="26"/>
                <w:lang w:val="en-US"/>
              </w:rPr>
              <w:t>-</w:t>
            </w:r>
          </w:p>
        </w:tc>
        <w:tc>
          <w:tcPr>
            <w:tcW w:w="1350" w:type="dxa"/>
            <w:tcBorders>
              <w:top w:val="nil"/>
              <w:left w:val="nil"/>
              <w:right w:val="nil"/>
            </w:tcBorders>
          </w:tcPr>
          <w:p w:rsidR="00D86C3F" w:rsidRPr="00D86C3F" w:rsidRDefault="00D86C3F" w:rsidP="00D86C3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D86C3F">
              <w:rPr>
                <w:rFonts w:hint="cs"/>
                <w:sz w:val="26"/>
                <w:szCs w:val="26"/>
                <w:cs/>
              </w:rPr>
              <w:t>-</w:t>
            </w:r>
          </w:p>
        </w:tc>
      </w:tr>
      <w:tr w:rsidR="00D86C3F" w:rsidRPr="00D86C3F" w:rsidTr="00D86C3F">
        <w:tc>
          <w:tcPr>
            <w:tcW w:w="4036" w:type="dxa"/>
            <w:tcBorders>
              <w:top w:val="nil"/>
              <w:left w:val="nil"/>
              <w:bottom w:val="nil"/>
              <w:right w:val="nil"/>
            </w:tcBorders>
          </w:tcPr>
          <w:p w:rsidR="00D86C3F" w:rsidRPr="00D86C3F" w:rsidRDefault="00D86C3F" w:rsidP="004027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ind w:left="418"/>
              <w:textAlignment w:val="auto"/>
              <w:rPr>
                <w:rFonts w:asciiTheme="majorBidi" w:hAnsiTheme="majorBidi"/>
                <w:color w:val="212121"/>
                <w:sz w:val="26"/>
                <w:szCs w:val="26"/>
                <w:cs/>
                <w:lang w:eastAsia="en-US"/>
              </w:rPr>
            </w:pPr>
            <w:r w:rsidRPr="00D86C3F">
              <w:rPr>
                <w:rFonts w:asciiTheme="majorBidi" w:hAnsiTheme="majorBidi"/>
                <w:sz w:val="26"/>
                <w:szCs w:val="26"/>
                <w:lang w:val="en-US" w:eastAsia="en-US"/>
              </w:rPr>
              <w:t>Payment for financial fees</w:t>
            </w:r>
          </w:p>
        </w:tc>
        <w:tc>
          <w:tcPr>
            <w:tcW w:w="1530" w:type="dxa"/>
            <w:tcBorders>
              <w:left w:val="nil"/>
              <w:bottom w:val="single" w:sz="4" w:space="0" w:color="auto"/>
              <w:right w:val="nil"/>
            </w:tcBorders>
          </w:tcPr>
          <w:p w:rsidR="00D86C3F" w:rsidRPr="00D86C3F" w:rsidRDefault="00D86C3F" w:rsidP="00D86C3F">
            <w:pPr>
              <w:ind w:left="-108" w:right="317"/>
              <w:jc w:val="right"/>
              <w:rPr>
                <w:sz w:val="26"/>
                <w:szCs w:val="26"/>
              </w:rPr>
            </w:pPr>
            <w:r w:rsidRPr="00D86C3F">
              <w:rPr>
                <w:sz w:val="26"/>
                <w:szCs w:val="26"/>
              </w:rPr>
              <w:t>(3,800)</w:t>
            </w:r>
          </w:p>
        </w:tc>
        <w:tc>
          <w:tcPr>
            <w:tcW w:w="1260" w:type="dxa"/>
            <w:tcBorders>
              <w:left w:val="nil"/>
              <w:bottom w:val="single" w:sz="4" w:space="0" w:color="auto"/>
              <w:right w:val="nil"/>
            </w:tcBorders>
          </w:tcPr>
          <w:p w:rsidR="00D86C3F" w:rsidRPr="00D86C3F" w:rsidRDefault="00D86C3F" w:rsidP="00D86C3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D86C3F">
              <w:rPr>
                <w:sz w:val="26"/>
                <w:szCs w:val="26"/>
              </w:rPr>
              <w:t>-</w:t>
            </w:r>
          </w:p>
        </w:tc>
        <w:tc>
          <w:tcPr>
            <w:tcW w:w="1170" w:type="dxa"/>
            <w:tcBorders>
              <w:left w:val="nil"/>
              <w:bottom w:val="single" w:sz="4" w:space="0" w:color="auto"/>
              <w:right w:val="nil"/>
            </w:tcBorders>
          </w:tcPr>
          <w:p w:rsidR="00D86C3F" w:rsidRPr="00D86C3F" w:rsidRDefault="00D86C3F" w:rsidP="00D86C3F">
            <w:pPr>
              <w:ind w:left="-108" w:right="317"/>
              <w:jc w:val="right"/>
              <w:rPr>
                <w:sz w:val="26"/>
                <w:szCs w:val="26"/>
              </w:rPr>
            </w:pPr>
            <w:r w:rsidRPr="00D86C3F">
              <w:rPr>
                <w:sz w:val="26"/>
                <w:szCs w:val="26"/>
              </w:rPr>
              <w:t>(3,800)</w:t>
            </w:r>
          </w:p>
        </w:tc>
        <w:tc>
          <w:tcPr>
            <w:tcW w:w="1350" w:type="dxa"/>
            <w:tcBorders>
              <w:left w:val="nil"/>
              <w:bottom w:val="single" w:sz="4" w:space="0" w:color="auto"/>
              <w:right w:val="nil"/>
            </w:tcBorders>
          </w:tcPr>
          <w:p w:rsidR="00D86C3F" w:rsidRPr="00D86C3F" w:rsidRDefault="00D86C3F" w:rsidP="00D86C3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D86C3F">
              <w:rPr>
                <w:rFonts w:hint="cs"/>
                <w:sz w:val="26"/>
                <w:szCs w:val="26"/>
                <w:cs/>
              </w:rPr>
              <w:t>-</w:t>
            </w:r>
          </w:p>
        </w:tc>
      </w:tr>
      <w:tr w:rsidR="00D86C3F" w:rsidRPr="00D86C3F" w:rsidTr="00D86C3F">
        <w:tc>
          <w:tcPr>
            <w:tcW w:w="4036" w:type="dxa"/>
            <w:tcBorders>
              <w:top w:val="nil"/>
              <w:left w:val="nil"/>
              <w:bottom w:val="nil"/>
              <w:right w:val="nil"/>
            </w:tcBorders>
          </w:tcPr>
          <w:p w:rsidR="00D86C3F" w:rsidRPr="00D86C3F" w:rsidRDefault="00D86C3F" w:rsidP="000E0A5E">
            <w:pPr>
              <w:ind w:left="-108" w:right="-108"/>
              <w:jc w:val="thaiDistribute"/>
              <w:rPr>
                <w:rFonts w:asciiTheme="majorBidi" w:hAnsiTheme="majorBidi"/>
                <w:sz w:val="26"/>
                <w:szCs w:val="26"/>
              </w:rPr>
            </w:pPr>
            <w:r w:rsidRPr="00D86C3F">
              <w:rPr>
                <w:rFonts w:asciiTheme="majorBidi" w:hAnsiTheme="majorBidi"/>
                <w:sz w:val="26"/>
                <w:szCs w:val="26"/>
                <w:lang w:val="en-US" w:eastAsia="en-US"/>
              </w:rPr>
              <w:t xml:space="preserve">Balance as at 31 December </w:t>
            </w:r>
          </w:p>
        </w:tc>
        <w:tc>
          <w:tcPr>
            <w:tcW w:w="1530" w:type="dxa"/>
            <w:tcBorders>
              <w:top w:val="single" w:sz="4" w:space="0" w:color="auto"/>
              <w:left w:val="nil"/>
              <w:bottom w:val="double" w:sz="4" w:space="0" w:color="auto"/>
              <w:right w:val="nil"/>
            </w:tcBorders>
          </w:tcPr>
          <w:p w:rsidR="00D86C3F" w:rsidRPr="00D86C3F" w:rsidRDefault="00D86C3F" w:rsidP="00D86C3F">
            <w:pPr>
              <w:ind w:left="-108" w:right="317"/>
              <w:jc w:val="right"/>
              <w:rPr>
                <w:sz w:val="26"/>
                <w:szCs w:val="26"/>
                <w:cs/>
              </w:rPr>
            </w:pPr>
            <w:r w:rsidRPr="00D86C3F">
              <w:rPr>
                <w:sz w:val="26"/>
                <w:szCs w:val="26"/>
              </w:rPr>
              <w:t>114,601</w:t>
            </w:r>
          </w:p>
        </w:tc>
        <w:tc>
          <w:tcPr>
            <w:tcW w:w="1260" w:type="dxa"/>
            <w:tcBorders>
              <w:top w:val="single" w:sz="4" w:space="0" w:color="auto"/>
              <w:left w:val="nil"/>
              <w:bottom w:val="double" w:sz="4" w:space="0" w:color="auto"/>
              <w:right w:val="nil"/>
            </w:tcBorders>
          </w:tcPr>
          <w:p w:rsidR="00D86C3F" w:rsidRPr="00D86C3F" w:rsidRDefault="00C4163D" w:rsidP="00C4163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lang w:val="en-US"/>
              </w:rPr>
            </w:pPr>
            <w:r>
              <w:rPr>
                <w:sz w:val="26"/>
                <w:szCs w:val="26"/>
                <w:lang w:val="en-US"/>
              </w:rPr>
              <w:t>174</w:t>
            </w:r>
            <w:r w:rsidR="00D86C3F" w:rsidRPr="00D86C3F">
              <w:rPr>
                <w:sz w:val="26"/>
                <w:szCs w:val="26"/>
                <w:lang w:val="en-US"/>
              </w:rPr>
              <w:t>,</w:t>
            </w:r>
            <w:r>
              <w:rPr>
                <w:sz w:val="26"/>
                <w:szCs w:val="26"/>
                <w:lang w:val="en-US"/>
              </w:rPr>
              <w:t>213</w:t>
            </w:r>
          </w:p>
        </w:tc>
        <w:tc>
          <w:tcPr>
            <w:tcW w:w="1170" w:type="dxa"/>
            <w:tcBorders>
              <w:top w:val="single" w:sz="4" w:space="0" w:color="auto"/>
              <w:left w:val="nil"/>
              <w:bottom w:val="double" w:sz="4" w:space="0" w:color="auto"/>
              <w:right w:val="nil"/>
            </w:tcBorders>
          </w:tcPr>
          <w:p w:rsidR="00D86C3F" w:rsidRPr="00D86C3F" w:rsidRDefault="00D86C3F" w:rsidP="00D86C3F">
            <w:pPr>
              <w:ind w:left="-108" w:right="317"/>
              <w:jc w:val="right"/>
              <w:rPr>
                <w:sz w:val="26"/>
                <w:szCs w:val="26"/>
              </w:rPr>
            </w:pPr>
            <w:r w:rsidRPr="00D86C3F">
              <w:rPr>
                <w:sz w:val="26"/>
                <w:szCs w:val="26"/>
              </w:rPr>
              <w:t>114,601</w:t>
            </w:r>
          </w:p>
        </w:tc>
        <w:tc>
          <w:tcPr>
            <w:tcW w:w="1350" w:type="dxa"/>
            <w:tcBorders>
              <w:top w:val="single" w:sz="4" w:space="0" w:color="auto"/>
              <w:left w:val="nil"/>
              <w:bottom w:val="double" w:sz="4" w:space="0" w:color="auto"/>
              <w:right w:val="nil"/>
            </w:tcBorders>
          </w:tcPr>
          <w:p w:rsidR="00D86C3F" w:rsidRPr="00D86C3F" w:rsidRDefault="00D86C3F" w:rsidP="00D86C3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D86C3F">
              <w:rPr>
                <w:rFonts w:hint="cs"/>
                <w:sz w:val="26"/>
                <w:szCs w:val="26"/>
                <w:cs/>
              </w:rPr>
              <w:t>-</w:t>
            </w:r>
          </w:p>
        </w:tc>
      </w:tr>
    </w:tbl>
    <w:p w:rsidR="00FF117E" w:rsidRDefault="00792837" w:rsidP="00D86C3F">
      <w:pPr>
        <w:ind w:left="360"/>
        <w:jc w:val="thaiDistribute"/>
        <w:rPr>
          <w:spacing w:val="-4"/>
          <w:sz w:val="30"/>
          <w:szCs w:val="30"/>
          <w:lang w:val="en-US"/>
        </w:rPr>
      </w:pPr>
      <w:r w:rsidRPr="004A3E92">
        <w:rPr>
          <w:spacing w:val="-2"/>
          <w:sz w:val="30"/>
          <w:szCs w:val="30"/>
          <w:lang w:val="en-US"/>
        </w:rPr>
        <w:lastRenderedPageBreak/>
        <w:t xml:space="preserve">As at </w:t>
      </w:r>
      <w:r w:rsidR="00402703">
        <w:rPr>
          <w:spacing w:val="-2"/>
          <w:sz w:val="30"/>
          <w:szCs w:val="30"/>
          <w:lang w:val="en-US"/>
        </w:rPr>
        <w:t>December</w:t>
      </w:r>
      <w:r w:rsidR="00666325" w:rsidRPr="004A3E92">
        <w:rPr>
          <w:spacing w:val="-2"/>
          <w:sz w:val="30"/>
          <w:szCs w:val="30"/>
          <w:lang w:val="en-US"/>
        </w:rPr>
        <w:t xml:space="preserve"> 3</w:t>
      </w:r>
      <w:r w:rsidR="00402703">
        <w:rPr>
          <w:spacing w:val="-2"/>
          <w:sz w:val="30"/>
          <w:szCs w:val="30"/>
          <w:lang w:val="en-US"/>
        </w:rPr>
        <w:t>1</w:t>
      </w:r>
      <w:r w:rsidRPr="004A3E92">
        <w:rPr>
          <w:spacing w:val="-2"/>
          <w:sz w:val="30"/>
          <w:szCs w:val="30"/>
          <w:lang w:val="en-US"/>
        </w:rPr>
        <w:t>, 2016</w:t>
      </w:r>
      <w:r w:rsidRPr="004A3E92">
        <w:rPr>
          <w:spacing w:val="-2"/>
          <w:sz w:val="30"/>
          <w:szCs w:val="30"/>
          <w:cs/>
          <w:lang w:val="th-TH"/>
        </w:rPr>
        <w:t xml:space="preserve"> </w:t>
      </w:r>
      <w:r w:rsidRPr="004A3E92">
        <w:rPr>
          <w:spacing w:val="-2"/>
          <w:sz w:val="30"/>
          <w:szCs w:val="30"/>
          <w:lang w:val="en-US"/>
        </w:rPr>
        <w:t xml:space="preserve">and 2015, long-term loans from financial institutions are as </w:t>
      </w:r>
      <w:proofErr w:type="gramStart"/>
      <w:r w:rsidRPr="004A3E92">
        <w:rPr>
          <w:spacing w:val="-2"/>
          <w:sz w:val="30"/>
          <w:szCs w:val="30"/>
          <w:lang w:val="en-US"/>
        </w:rPr>
        <w:t>follow</w:t>
      </w:r>
      <w:r w:rsidRPr="00792837">
        <w:rPr>
          <w:spacing w:val="-4"/>
          <w:sz w:val="30"/>
          <w:szCs w:val="30"/>
          <w:lang w:val="en-US"/>
        </w:rPr>
        <w:t xml:space="preserve"> :</w:t>
      </w:r>
      <w:proofErr w:type="gramEnd"/>
      <w:r w:rsidRPr="00792837">
        <w:rPr>
          <w:spacing w:val="-4"/>
          <w:sz w:val="30"/>
          <w:szCs w:val="30"/>
          <w:lang w:val="en-US"/>
        </w:rPr>
        <w:t>-</w:t>
      </w:r>
    </w:p>
    <w:p w:rsidR="005840C0" w:rsidRPr="00BF224B" w:rsidRDefault="005840C0" w:rsidP="00702219">
      <w:pPr>
        <w:ind w:left="360" w:firstLine="491"/>
        <w:jc w:val="thaiDistribute"/>
        <w:rPr>
          <w:spacing w:val="-4"/>
          <w:sz w:val="20"/>
          <w:szCs w:val="20"/>
        </w:rPr>
      </w:pPr>
    </w:p>
    <w:tbl>
      <w:tblPr>
        <w:tblW w:w="4894" w:type="pct"/>
        <w:tblInd w:w="198" w:type="dxa"/>
        <w:tblLayout w:type="fixed"/>
        <w:tblLook w:val="01E0" w:firstRow="1" w:lastRow="1" w:firstColumn="1" w:lastColumn="1" w:noHBand="0" w:noVBand="0"/>
      </w:tblPr>
      <w:tblGrid>
        <w:gridCol w:w="630"/>
        <w:gridCol w:w="542"/>
        <w:gridCol w:w="811"/>
        <w:gridCol w:w="720"/>
        <w:gridCol w:w="811"/>
        <w:gridCol w:w="842"/>
        <w:gridCol w:w="4834"/>
      </w:tblGrid>
      <w:tr w:rsidR="00792837" w:rsidRPr="008F4E88" w:rsidTr="00433340">
        <w:trPr>
          <w:tblHeader/>
        </w:trPr>
        <w:tc>
          <w:tcPr>
            <w:tcW w:w="638" w:type="pct"/>
            <w:gridSpan w:val="2"/>
          </w:tcPr>
          <w:p w:rsidR="00792837" w:rsidRDefault="00792837" w:rsidP="00930F35">
            <w:pPr>
              <w:ind w:left="-77" w:right="-81"/>
              <w:jc w:val="center"/>
              <w:rPr>
                <w:sz w:val="26"/>
                <w:szCs w:val="26"/>
                <w:u w:val="single"/>
              </w:rPr>
            </w:pPr>
            <w:r w:rsidRPr="00154976">
              <w:rPr>
                <w:sz w:val="26"/>
                <w:szCs w:val="26"/>
                <w:u w:val="single"/>
              </w:rPr>
              <w:t xml:space="preserve">Credit Line </w:t>
            </w:r>
          </w:p>
          <w:p w:rsidR="00792837" w:rsidRPr="000E32C3" w:rsidRDefault="00792837" w:rsidP="00930F35">
            <w:pPr>
              <w:ind w:left="-77" w:right="-81"/>
              <w:jc w:val="center"/>
              <w:rPr>
                <w:sz w:val="26"/>
                <w:szCs w:val="26"/>
                <w:u w:val="single"/>
                <w:cs/>
              </w:rPr>
            </w:pPr>
            <w:r w:rsidRPr="000E32C3">
              <w:rPr>
                <w:sz w:val="26"/>
                <w:szCs w:val="26"/>
                <w:u w:val="single"/>
                <w:cs/>
              </w:rPr>
              <w:t>(</w:t>
            </w:r>
            <w:r w:rsidRPr="00154976">
              <w:rPr>
                <w:sz w:val="26"/>
                <w:szCs w:val="26"/>
                <w:u w:val="single"/>
              </w:rPr>
              <w:t>Million Baht</w:t>
            </w:r>
            <w:r w:rsidRPr="000E32C3">
              <w:rPr>
                <w:sz w:val="26"/>
                <w:szCs w:val="26"/>
                <w:u w:val="single"/>
                <w:cs/>
              </w:rPr>
              <w:t>)</w:t>
            </w:r>
          </w:p>
        </w:tc>
        <w:tc>
          <w:tcPr>
            <w:tcW w:w="833" w:type="pct"/>
            <w:gridSpan w:val="2"/>
          </w:tcPr>
          <w:p w:rsidR="00792837" w:rsidRPr="000E32C3" w:rsidRDefault="00792837" w:rsidP="00930F35">
            <w:pPr>
              <w:ind w:left="-77" w:right="-81"/>
              <w:jc w:val="center"/>
              <w:rPr>
                <w:sz w:val="26"/>
                <w:szCs w:val="26"/>
                <w:u w:val="single"/>
              </w:rPr>
            </w:pPr>
            <w:r>
              <w:rPr>
                <w:sz w:val="26"/>
                <w:szCs w:val="26"/>
                <w:u w:val="single"/>
              </w:rPr>
              <w:t>Outstanding balance</w:t>
            </w:r>
          </w:p>
          <w:p w:rsidR="00792837" w:rsidRPr="000E32C3" w:rsidRDefault="00792837" w:rsidP="00930F35">
            <w:pPr>
              <w:ind w:left="-77" w:right="-81"/>
              <w:jc w:val="center"/>
              <w:rPr>
                <w:sz w:val="26"/>
                <w:szCs w:val="26"/>
                <w:u w:val="single"/>
                <w:cs/>
              </w:rPr>
            </w:pPr>
            <w:r w:rsidRPr="000E32C3">
              <w:rPr>
                <w:sz w:val="26"/>
                <w:szCs w:val="26"/>
                <w:u w:val="single"/>
                <w:cs/>
              </w:rPr>
              <w:t>(</w:t>
            </w:r>
            <w:r w:rsidRPr="00154976">
              <w:rPr>
                <w:sz w:val="26"/>
                <w:szCs w:val="26"/>
                <w:u w:val="single"/>
              </w:rPr>
              <w:t>Million Baht</w:t>
            </w:r>
            <w:r w:rsidRPr="000E32C3">
              <w:rPr>
                <w:sz w:val="26"/>
                <w:szCs w:val="26"/>
                <w:u w:val="single"/>
                <w:cs/>
              </w:rPr>
              <w:t>)</w:t>
            </w:r>
          </w:p>
        </w:tc>
        <w:tc>
          <w:tcPr>
            <w:tcW w:w="899" w:type="pct"/>
            <w:gridSpan w:val="2"/>
          </w:tcPr>
          <w:p w:rsidR="00792837" w:rsidRPr="000E32C3" w:rsidRDefault="00792837" w:rsidP="00930F35">
            <w:pPr>
              <w:ind w:left="-77" w:right="-81"/>
              <w:jc w:val="center"/>
              <w:rPr>
                <w:sz w:val="26"/>
                <w:szCs w:val="26"/>
                <w:u w:val="single"/>
              </w:rPr>
            </w:pPr>
            <w:r>
              <w:rPr>
                <w:sz w:val="26"/>
                <w:szCs w:val="26"/>
                <w:u w:val="single"/>
              </w:rPr>
              <w:t>Interest rate</w:t>
            </w:r>
          </w:p>
          <w:p w:rsidR="00792837" w:rsidRPr="000E32C3" w:rsidRDefault="00792837" w:rsidP="00930F35">
            <w:pPr>
              <w:ind w:left="-77" w:right="-81"/>
              <w:jc w:val="center"/>
              <w:rPr>
                <w:sz w:val="26"/>
                <w:szCs w:val="26"/>
                <w:u w:val="single"/>
                <w:cs/>
              </w:rPr>
            </w:pPr>
            <w:r w:rsidRPr="000E32C3">
              <w:rPr>
                <w:sz w:val="26"/>
                <w:szCs w:val="26"/>
                <w:u w:val="single"/>
                <w:cs/>
              </w:rPr>
              <w:t>(</w:t>
            </w:r>
            <w:r>
              <w:rPr>
                <w:sz w:val="26"/>
                <w:szCs w:val="26"/>
                <w:u w:val="single"/>
              </w:rPr>
              <w:t>% p.a.</w:t>
            </w:r>
            <w:r w:rsidRPr="000E32C3">
              <w:rPr>
                <w:sz w:val="26"/>
                <w:szCs w:val="26"/>
                <w:u w:val="single"/>
                <w:cs/>
              </w:rPr>
              <w:t>)</w:t>
            </w:r>
          </w:p>
        </w:tc>
        <w:tc>
          <w:tcPr>
            <w:tcW w:w="2630" w:type="pct"/>
          </w:tcPr>
          <w:p w:rsidR="00792837" w:rsidRPr="000E32C3" w:rsidRDefault="00792837" w:rsidP="00930F35">
            <w:pPr>
              <w:tabs>
                <w:tab w:val="left" w:pos="360"/>
                <w:tab w:val="left" w:pos="900"/>
                <w:tab w:val="left" w:pos="1080"/>
                <w:tab w:val="left" w:pos="1620"/>
              </w:tabs>
              <w:jc w:val="center"/>
              <w:rPr>
                <w:sz w:val="26"/>
                <w:szCs w:val="26"/>
                <w:u w:val="single"/>
              </w:rPr>
            </w:pPr>
            <w:r>
              <w:rPr>
                <w:sz w:val="26"/>
                <w:szCs w:val="26"/>
                <w:u w:val="single"/>
              </w:rPr>
              <w:t>Repayment of principal and interest rate</w:t>
            </w:r>
          </w:p>
          <w:p w:rsidR="00792837" w:rsidRPr="000E32C3" w:rsidRDefault="00792837" w:rsidP="00930F35">
            <w:pPr>
              <w:tabs>
                <w:tab w:val="left" w:pos="360"/>
                <w:tab w:val="left" w:pos="900"/>
                <w:tab w:val="left" w:pos="1080"/>
                <w:tab w:val="left" w:pos="1620"/>
              </w:tabs>
              <w:jc w:val="center"/>
              <w:rPr>
                <w:sz w:val="10"/>
                <w:szCs w:val="10"/>
                <w:u w:val="single"/>
                <w:cs/>
              </w:rPr>
            </w:pPr>
          </w:p>
        </w:tc>
      </w:tr>
      <w:tr w:rsidR="00792837" w:rsidRPr="008F4E88" w:rsidTr="00433340">
        <w:trPr>
          <w:tblHeader/>
        </w:trPr>
        <w:tc>
          <w:tcPr>
            <w:tcW w:w="343" w:type="pct"/>
          </w:tcPr>
          <w:p w:rsidR="00792837" w:rsidRPr="000E32C3" w:rsidRDefault="00792837" w:rsidP="00930F35">
            <w:pPr>
              <w:ind w:left="-77" w:right="-81"/>
              <w:jc w:val="center"/>
              <w:rPr>
                <w:sz w:val="26"/>
                <w:szCs w:val="26"/>
                <w:u w:val="single"/>
                <w:cs/>
              </w:rPr>
            </w:pPr>
            <w:r>
              <w:rPr>
                <w:sz w:val="26"/>
                <w:szCs w:val="26"/>
                <w:u w:val="single"/>
              </w:rPr>
              <w:t>2016</w:t>
            </w:r>
          </w:p>
        </w:tc>
        <w:tc>
          <w:tcPr>
            <w:tcW w:w="295" w:type="pct"/>
          </w:tcPr>
          <w:p w:rsidR="00792837" w:rsidRPr="000E32C3" w:rsidRDefault="00792837" w:rsidP="00930F35">
            <w:pPr>
              <w:ind w:left="-77" w:right="-81"/>
              <w:jc w:val="center"/>
              <w:rPr>
                <w:sz w:val="26"/>
                <w:szCs w:val="26"/>
                <w:u w:val="single"/>
                <w:cs/>
              </w:rPr>
            </w:pPr>
            <w:r w:rsidRPr="000E32C3">
              <w:rPr>
                <w:sz w:val="26"/>
                <w:szCs w:val="26"/>
                <w:u w:val="single"/>
              </w:rPr>
              <w:t>2</w:t>
            </w:r>
            <w:r>
              <w:rPr>
                <w:sz w:val="26"/>
                <w:szCs w:val="26"/>
                <w:u w:val="single"/>
              </w:rPr>
              <w:t>015</w:t>
            </w:r>
          </w:p>
        </w:tc>
        <w:tc>
          <w:tcPr>
            <w:tcW w:w="441" w:type="pct"/>
          </w:tcPr>
          <w:p w:rsidR="00792837" w:rsidRPr="000E32C3" w:rsidRDefault="00792837" w:rsidP="00930F35">
            <w:pPr>
              <w:ind w:left="-77" w:right="-81"/>
              <w:jc w:val="center"/>
              <w:rPr>
                <w:sz w:val="26"/>
                <w:szCs w:val="26"/>
                <w:u w:val="single"/>
                <w:cs/>
              </w:rPr>
            </w:pPr>
            <w:r w:rsidRPr="000E32C3">
              <w:rPr>
                <w:sz w:val="26"/>
                <w:szCs w:val="26"/>
                <w:u w:val="single"/>
              </w:rPr>
              <w:t>2</w:t>
            </w:r>
            <w:r>
              <w:rPr>
                <w:sz w:val="26"/>
                <w:szCs w:val="26"/>
                <w:u w:val="single"/>
              </w:rPr>
              <w:t>016</w:t>
            </w:r>
          </w:p>
        </w:tc>
        <w:tc>
          <w:tcPr>
            <w:tcW w:w="392" w:type="pct"/>
          </w:tcPr>
          <w:p w:rsidR="00792837" w:rsidRPr="000E32C3" w:rsidRDefault="00792837" w:rsidP="00930F35">
            <w:pPr>
              <w:ind w:left="-77" w:right="-81"/>
              <w:jc w:val="center"/>
              <w:rPr>
                <w:sz w:val="26"/>
                <w:szCs w:val="26"/>
                <w:u w:val="single"/>
                <w:cs/>
              </w:rPr>
            </w:pPr>
            <w:r w:rsidRPr="000E32C3">
              <w:rPr>
                <w:sz w:val="26"/>
                <w:szCs w:val="26"/>
                <w:u w:val="single"/>
              </w:rPr>
              <w:t>2</w:t>
            </w:r>
            <w:r>
              <w:rPr>
                <w:sz w:val="26"/>
                <w:szCs w:val="26"/>
                <w:u w:val="single"/>
              </w:rPr>
              <w:t>015</w:t>
            </w:r>
          </w:p>
        </w:tc>
        <w:tc>
          <w:tcPr>
            <w:tcW w:w="441" w:type="pct"/>
          </w:tcPr>
          <w:p w:rsidR="00792837" w:rsidRPr="000E32C3" w:rsidRDefault="00792837" w:rsidP="00930F35">
            <w:pPr>
              <w:ind w:left="-77" w:right="-81"/>
              <w:jc w:val="center"/>
              <w:rPr>
                <w:sz w:val="26"/>
                <w:szCs w:val="26"/>
                <w:u w:val="single"/>
              </w:rPr>
            </w:pPr>
            <w:r w:rsidRPr="000E32C3">
              <w:rPr>
                <w:sz w:val="26"/>
                <w:szCs w:val="26"/>
                <w:u w:val="single"/>
              </w:rPr>
              <w:t>2</w:t>
            </w:r>
            <w:r>
              <w:rPr>
                <w:sz w:val="26"/>
                <w:szCs w:val="26"/>
                <w:u w:val="single"/>
              </w:rPr>
              <w:t>016</w:t>
            </w:r>
          </w:p>
        </w:tc>
        <w:tc>
          <w:tcPr>
            <w:tcW w:w="458" w:type="pct"/>
          </w:tcPr>
          <w:p w:rsidR="00792837" w:rsidRPr="000E32C3" w:rsidRDefault="00792837" w:rsidP="00930F35">
            <w:pPr>
              <w:ind w:left="-77" w:right="-81"/>
              <w:jc w:val="center"/>
              <w:rPr>
                <w:sz w:val="26"/>
                <w:szCs w:val="26"/>
                <w:u w:val="single"/>
              </w:rPr>
            </w:pPr>
            <w:r w:rsidRPr="000E32C3">
              <w:rPr>
                <w:sz w:val="26"/>
                <w:szCs w:val="26"/>
                <w:u w:val="single"/>
              </w:rPr>
              <w:t>2</w:t>
            </w:r>
            <w:r>
              <w:rPr>
                <w:sz w:val="26"/>
                <w:szCs w:val="26"/>
                <w:u w:val="single"/>
              </w:rPr>
              <w:t>015</w:t>
            </w:r>
          </w:p>
        </w:tc>
        <w:tc>
          <w:tcPr>
            <w:tcW w:w="2630" w:type="pct"/>
          </w:tcPr>
          <w:p w:rsidR="00792837" w:rsidRPr="008F4E88" w:rsidRDefault="00792837" w:rsidP="00560B33">
            <w:pPr>
              <w:ind w:left="146" w:hanging="180"/>
              <w:jc w:val="thaiDistribute"/>
              <w:rPr>
                <w:sz w:val="26"/>
                <w:szCs w:val="26"/>
                <w:cs/>
              </w:rPr>
            </w:pPr>
          </w:p>
        </w:tc>
      </w:tr>
      <w:tr w:rsidR="005840C0" w:rsidRPr="008F4E88" w:rsidTr="00433340">
        <w:tc>
          <w:tcPr>
            <w:tcW w:w="343" w:type="pct"/>
          </w:tcPr>
          <w:p w:rsidR="005840C0" w:rsidRPr="008F4E88" w:rsidRDefault="0003449B" w:rsidP="00C10B75">
            <w:pPr>
              <w:ind w:left="-77" w:right="-81"/>
              <w:jc w:val="center"/>
              <w:rPr>
                <w:sz w:val="26"/>
                <w:szCs w:val="26"/>
                <w:cs/>
              </w:rPr>
            </w:pPr>
            <w:r>
              <w:rPr>
                <w:sz w:val="26"/>
                <w:szCs w:val="26"/>
                <w:lang w:val="en-US"/>
              </w:rPr>
              <w:t>-</w:t>
            </w:r>
          </w:p>
        </w:tc>
        <w:tc>
          <w:tcPr>
            <w:tcW w:w="295" w:type="pct"/>
          </w:tcPr>
          <w:p w:rsidR="005840C0" w:rsidRPr="00060EB5" w:rsidRDefault="005840C0" w:rsidP="00C10B75">
            <w:pPr>
              <w:ind w:left="-77" w:right="-81"/>
              <w:jc w:val="center"/>
              <w:rPr>
                <w:sz w:val="26"/>
                <w:szCs w:val="26"/>
                <w:lang w:val="en-US"/>
              </w:rPr>
            </w:pPr>
            <w:r>
              <w:rPr>
                <w:sz w:val="26"/>
                <w:szCs w:val="26"/>
              </w:rPr>
              <w:t>25</w:t>
            </w:r>
            <w:r>
              <w:rPr>
                <w:sz w:val="26"/>
                <w:szCs w:val="26"/>
                <w:cs/>
              </w:rPr>
              <w:t>.</w:t>
            </w:r>
            <w:r>
              <w:rPr>
                <w:sz w:val="26"/>
                <w:szCs w:val="26"/>
                <w:lang w:val="en-US"/>
              </w:rPr>
              <w:t>00</w:t>
            </w:r>
          </w:p>
        </w:tc>
        <w:tc>
          <w:tcPr>
            <w:tcW w:w="441" w:type="pct"/>
          </w:tcPr>
          <w:p w:rsidR="005840C0" w:rsidRPr="008F4E88" w:rsidRDefault="0003449B" w:rsidP="00C10B75">
            <w:pPr>
              <w:ind w:left="-77" w:right="-81"/>
              <w:jc w:val="center"/>
              <w:rPr>
                <w:sz w:val="26"/>
                <w:szCs w:val="26"/>
                <w:cs/>
              </w:rPr>
            </w:pPr>
            <w:r>
              <w:rPr>
                <w:sz w:val="26"/>
                <w:szCs w:val="26"/>
              </w:rPr>
              <w:t>-</w:t>
            </w:r>
          </w:p>
        </w:tc>
        <w:tc>
          <w:tcPr>
            <w:tcW w:w="392" w:type="pct"/>
          </w:tcPr>
          <w:p w:rsidR="005840C0" w:rsidRPr="008F4E88" w:rsidRDefault="005840C0" w:rsidP="00C10B75">
            <w:pPr>
              <w:ind w:left="-77" w:right="-81"/>
              <w:jc w:val="center"/>
              <w:rPr>
                <w:sz w:val="26"/>
                <w:szCs w:val="26"/>
                <w:cs/>
              </w:rPr>
            </w:pPr>
            <w:r>
              <w:rPr>
                <w:sz w:val="26"/>
                <w:szCs w:val="26"/>
              </w:rPr>
              <w:t>4.10</w:t>
            </w:r>
          </w:p>
        </w:tc>
        <w:tc>
          <w:tcPr>
            <w:tcW w:w="441" w:type="pct"/>
          </w:tcPr>
          <w:p w:rsidR="005840C0" w:rsidRPr="008F4E88" w:rsidRDefault="009A107E" w:rsidP="00C10B75">
            <w:pPr>
              <w:ind w:left="-77" w:right="-81"/>
              <w:jc w:val="center"/>
              <w:rPr>
                <w:sz w:val="26"/>
                <w:szCs w:val="26"/>
                <w:cs/>
              </w:rPr>
            </w:pPr>
            <w:r>
              <w:rPr>
                <w:sz w:val="26"/>
                <w:szCs w:val="26"/>
              </w:rPr>
              <w:t>-</w:t>
            </w:r>
          </w:p>
        </w:tc>
        <w:tc>
          <w:tcPr>
            <w:tcW w:w="458" w:type="pct"/>
          </w:tcPr>
          <w:p w:rsidR="005840C0" w:rsidRPr="008F4E88" w:rsidRDefault="005840C0" w:rsidP="00C10B75">
            <w:pPr>
              <w:ind w:left="-77" w:right="-81"/>
              <w:jc w:val="center"/>
              <w:rPr>
                <w:sz w:val="26"/>
                <w:szCs w:val="26"/>
                <w:cs/>
              </w:rPr>
            </w:pPr>
            <w:r>
              <w:rPr>
                <w:sz w:val="26"/>
                <w:szCs w:val="26"/>
              </w:rPr>
              <w:t>MLR</w:t>
            </w:r>
          </w:p>
        </w:tc>
        <w:tc>
          <w:tcPr>
            <w:tcW w:w="2630" w:type="pct"/>
          </w:tcPr>
          <w:p w:rsidR="005840C0" w:rsidRDefault="005840C0" w:rsidP="003B0335">
            <w:pPr>
              <w:pStyle w:val="ListParagraph"/>
              <w:numPr>
                <w:ilvl w:val="0"/>
                <w:numId w:val="2"/>
              </w:numPr>
              <w:ind w:left="199" w:hanging="270"/>
              <w:jc w:val="thaiDistribute"/>
              <w:rPr>
                <w:sz w:val="26"/>
                <w:szCs w:val="26"/>
              </w:rPr>
            </w:pPr>
            <w:r w:rsidRPr="00792837">
              <w:rPr>
                <w:sz w:val="26"/>
                <w:szCs w:val="26"/>
                <w:lang w:val="en-US"/>
              </w:rPr>
              <w:t xml:space="preserve">Releasing the mortgage of condominium in the North Beach Project – A and B Buildings which are pledged for sell.  The lender agreed to repay </w:t>
            </w:r>
            <w:r>
              <w:rPr>
                <w:sz w:val="26"/>
                <w:szCs w:val="26"/>
              </w:rPr>
              <w:t>80</w:t>
            </w:r>
            <w:r w:rsidRPr="00792837">
              <w:rPr>
                <w:sz w:val="26"/>
                <w:szCs w:val="26"/>
                <w:cs/>
              </w:rPr>
              <w:t xml:space="preserve">% </w:t>
            </w:r>
            <w:r w:rsidRPr="00792837">
              <w:rPr>
                <w:sz w:val="26"/>
                <w:szCs w:val="26"/>
                <w:lang w:val="en-US"/>
              </w:rPr>
              <w:t>of selling price according to purchase and sales agreement in each unit</w:t>
            </w:r>
            <w:r w:rsidRPr="00DF3EC5">
              <w:rPr>
                <w:sz w:val="26"/>
                <w:szCs w:val="26"/>
                <w:cs/>
              </w:rPr>
              <w:t xml:space="preserve"> </w:t>
            </w:r>
            <w:r>
              <w:rPr>
                <w:sz w:val="26"/>
                <w:szCs w:val="26"/>
                <w:lang w:val="en-US"/>
              </w:rPr>
              <w:t>*</w:t>
            </w:r>
          </w:p>
          <w:p w:rsidR="005840C0" w:rsidRPr="00B52467" w:rsidRDefault="005840C0" w:rsidP="003B0335">
            <w:pPr>
              <w:pStyle w:val="ListParagraph"/>
              <w:numPr>
                <w:ilvl w:val="0"/>
                <w:numId w:val="2"/>
              </w:numPr>
              <w:ind w:left="199" w:hanging="270"/>
              <w:jc w:val="thaiDistribute"/>
              <w:rPr>
                <w:sz w:val="20"/>
                <w:szCs w:val="20"/>
                <w:cs/>
              </w:rPr>
            </w:pPr>
            <w:r w:rsidRPr="004712D5">
              <w:rPr>
                <w:sz w:val="26"/>
                <w:szCs w:val="26"/>
                <w:lang w:val="en-US"/>
              </w:rPr>
              <w:t xml:space="preserve">Payment of the interest at each monthly from the first November </w:t>
            </w:r>
            <w:r>
              <w:rPr>
                <w:sz w:val="26"/>
                <w:szCs w:val="26"/>
                <w:lang w:val="en-US"/>
              </w:rPr>
              <w:t>2015</w:t>
            </w:r>
            <w:r w:rsidRPr="004712D5">
              <w:rPr>
                <w:sz w:val="26"/>
                <w:szCs w:val="26"/>
                <w:lang w:val="en-US"/>
              </w:rPr>
              <w:t xml:space="preserve"> until the end of the agreement</w:t>
            </w:r>
            <w:r>
              <w:rPr>
                <w:sz w:val="26"/>
                <w:szCs w:val="26"/>
                <w:lang w:val="en-US"/>
              </w:rPr>
              <w:t>.</w:t>
            </w:r>
          </w:p>
        </w:tc>
      </w:tr>
      <w:tr w:rsidR="00FF117E" w:rsidRPr="00060EB5" w:rsidTr="00433340">
        <w:trPr>
          <w:trHeight w:val="95"/>
        </w:trPr>
        <w:tc>
          <w:tcPr>
            <w:tcW w:w="343" w:type="pct"/>
          </w:tcPr>
          <w:p w:rsidR="00FF117E" w:rsidRPr="00BC7749" w:rsidRDefault="00FF117E" w:rsidP="00560B33">
            <w:pPr>
              <w:ind w:left="-77" w:right="-81"/>
              <w:jc w:val="center"/>
              <w:rPr>
                <w:sz w:val="6"/>
                <w:szCs w:val="6"/>
                <w:cs/>
              </w:rPr>
            </w:pPr>
          </w:p>
        </w:tc>
        <w:tc>
          <w:tcPr>
            <w:tcW w:w="295" w:type="pct"/>
          </w:tcPr>
          <w:p w:rsidR="00FF117E" w:rsidRPr="00BC7749" w:rsidRDefault="00FF117E" w:rsidP="00560B33">
            <w:pPr>
              <w:ind w:left="-77" w:right="-81"/>
              <w:jc w:val="center"/>
              <w:rPr>
                <w:sz w:val="6"/>
                <w:szCs w:val="6"/>
                <w:cs/>
              </w:rPr>
            </w:pPr>
          </w:p>
        </w:tc>
        <w:tc>
          <w:tcPr>
            <w:tcW w:w="441" w:type="pct"/>
          </w:tcPr>
          <w:p w:rsidR="00FF117E" w:rsidRPr="004F16FB" w:rsidRDefault="00FF117E" w:rsidP="00560B33">
            <w:pPr>
              <w:ind w:left="-77" w:right="-81"/>
              <w:jc w:val="center"/>
              <w:rPr>
                <w:sz w:val="6"/>
                <w:szCs w:val="6"/>
                <w:highlight w:val="yellow"/>
                <w:cs/>
              </w:rPr>
            </w:pPr>
          </w:p>
        </w:tc>
        <w:tc>
          <w:tcPr>
            <w:tcW w:w="392" w:type="pct"/>
          </w:tcPr>
          <w:p w:rsidR="00FF117E" w:rsidRPr="00BC7749" w:rsidRDefault="00FF117E" w:rsidP="00560B33">
            <w:pPr>
              <w:ind w:left="-77" w:right="-81"/>
              <w:jc w:val="center"/>
              <w:rPr>
                <w:sz w:val="6"/>
                <w:szCs w:val="6"/>
                <w:cs/>
              </w:rPr>
            </w:pPr>
          </w:p>
        </w:tc>
        <w:tc>
          <w:tcPr>
            <w:tcW w:w="899" w:type="pct"/>
            <w:gridSpan w:val="2"/>
          </w:tcPr>
          <w:p w:rsidR="00FF117E" w:rsidRPr="00BC7749" w:rsidRDefault="00FF117E" w:rsidP="00560B33">
            <w:pPr>
              <w:ind w:left="-77" w:right="-81"/>
              <w:jc w:val="center"/>
              <w:rPr>
                <w:sz w:val="6"/>
                <w:szCs w:val="6"/>
                <w:lang w:val="en-US"/>
              </w:rPr>
            </w:pPr>
          </w:p>
        </w:tc>
        <w:tc>
          <w:tcPr>
            <w:tcW w:w="2630" w:type="pct"/>
          </w:tcPr>
          <w:p w:rsidR="00FF117E" w:rsidRPr="00BC7749" w:rsidRDefault="00FF117E" w:rsidP="00560B33">
            <w:pPr>
              <w:ind w:left="146" w:hanging="180"/>
              <w:jc w:val="thaiDistribute"/>
              <w:rPr>
                <w:sz w:val="6"/>
                <w:szCs w:val="6"/>
                <w:cs/>
              </w:rPr>
            </w:pPr>
          </w:p>
        </w:tc>
      </w:tr>
      <w:tr w:rsidR="005840C0" w:rsidRPr="008F4E88" w:rsidTr="00433340">
        <w:tc>
          <w:tcPr>
            <w:tcW w:w="343" w:type="pct"/>
          </w:tcPr>
          <w:p w:rsidR="005840C0" w:rsidRPr="008F4E88" w:rsidRDefault="005840C0" w:rsidP="00C10B75">
            <w:pPr>
              <w:ind w:left="-77" w:right="-81"/>
              <w:jc w:val="center"/>
              <w:rPr>
                <w:sz w:val="26"/>
                <w:szCs w:val="26"/>
                <w:cs/>
              </w:rPr>
            </w:pPr>
            <w:r>
              <w:rPr>
                <w:sz w:val="26"/>
                <w:szCs w:val="26"/>
              </w:rPr>
              <w:t>-</w:t>
            </w:r>
          </w:p>
        </w:tc>
        <w:tc>
          <w:tcPr>
            <w:tcW w:w="295" w:type="pct"/>
          </w:tcPr>
          <w:p w:rsidR="005840C0" w:rsidRPr="008F4E88" w:rsidRDefault="005840C0" w:rsidP="00C10B75">
            <w:pPr>
              <w:ind w:left="-77" w:right="-81"/>
              <w:jc w:val="center"/>
              <w:rPr>
                <w:sz w:val="26"/>
                <w:szCs w:val="26"/>
                <w:cs/>
              </w:rPr>
            </w:pPr>
            <w:r>
              <w:rPr>
                <w:sz w:val="26"/>
                <w:szCs w:val="26"/>
              </w:rPr>
              <w:t>185.00</w:t>
            </w:r>
          </w:p>
        </w:tc>
        <w:tc>
          <w:tcPr>
            <w:tcW w:w="441" w:type="pct"/>
          </w:tcPr>
          <w:p w:rsidR="005840C0" w:rsidRPr="008F4E88" w:rsidRDefault="005840C0" w:rsidP="00C10B75">
            <w:pPr>
              <w:ind w:left="-77" w:right="-81"/>
              <w:jc w:val="center"/>
              <w:rPr>
                <w:sz w:val="26"/>
                <w:szCs w:val="26"/>
                <w:cs/>
              </w:rPr>
            </w:pPr>
            <w:r>
              <w:rPr>
                <w:sz w:val="26"/>
                <w:szCs w:val="26"/>
              </w:rPr>
              <w:t>-</w:t>
            </w:r>
          </w:p>
        </w:tc>
        <w:tc>
          <w:tcPr>
            <w:tcW w:w="392" w:type="pct"/>
          </w:tcPr>
          <w:p w:rsidR="005840C0" w:rsidRPr="008F4E88" w:rsidRDefault="005840C0" w:rsidP="00C10B75">
            <w:pPr>
              <w:ind w:left="-77" w:right="-81"/>
              <w:jc w:val="center"/>
              <w:rPr>
                <w:sz w:val="26"/>
                <w:szCs w:val="26"/>
                <w:cs/>
              </w:rPr>
            </w:pPr>
            <w:r>
              <w:rPr>
                <w:sz w:val="26"/>
                <w:szCs w:val="26"/>
              </w:rPr>
              <w:t>143.59</w:t>
            </w:r>
          </w:p>
          <w:p w:rsidR="005840C0" w:rsidRPr="008F4E88" w:rsidRDefault="005840C0" w:rsidP="00C10B75">
            <w:pPr>
              <w:ind w:left="-77" w:right="-81"/>
              <w:jc w:val="center"/>
              <w:rPr>
                <w:sz w:val="26"/>
                <w:szCs w:val="26"/>
                <w:cs/>
              </w:rPr>
            </w:pPr>
          </w:p>
        </w:tc>
        <w:tc>
          <w:tcPr>
            <w:tcW w:w="441" w:type="pct"/>
          </w:tcPr>
          <w:p w:rsidR="005840C0" w:rsidRPr="008F4E88" w:rsidRDefault="005840C0" w:rsidP="00C10B75">
            <w:pPr>
              <w:tabs>
                <w:tab w:val="left" w:pos="200"/>
              </w:tabs>
              <w:ind w:left="-77" w:right="-81"/>
              <w:jc w:val="center"/>
              <w:rPr>
                <w:sz w:val="26"/>
                <w:szCs w:val="26"/>
                <w:cs/>
              </w:rPr>
            </w:pPr>
            <w:r>
              <w:rPr>
                <w:sz w:val="26"/>
                <w:szCs w:val="26"/>
              </w:rPr>
              <w:t>-</w:t>
            </w:r>
          </w:p>
        </w:tc>
        <w:tc>
          <w:tcPr>
            <w:tcW w:w="458" w:type="pct"/>
          </w:tcPr>
          <w:p w:rsidR="005840C0" w:rsidRPr="008F4E88" w:rsidRDefault="005840C0" w:rsidP="00C10B75">
            <w:pPr>
              <w:ind w:left="-77" w:right="-81"/>
              <w:jc w:val="center"/>
              <w:rPr>
                <w:sz w:val="26"/>
                <w:szCs w:val="26"/>
                <w:cs/>
              </w:rPr>
            </w:pPr>
            <w:r>
              <w:rPr>
                <w:sz w:val="26"/>
                <w:szCs w:val="26"/>
              </w:rPr>
              <w:t>MLR</w:t>
            </w:r>
          </w:p>
        </w:tc>
        <w:tc>
          <w:tcPr>
            <w:tcW w:w="2630" w:type="pct"/>
          </w:tcPr>
          <w:p w:rsidR="005840C0" w:rsidRDefault="005840C0" w:rsidP="00560B33">
            <w:pPr>
              <w:ind w:left="146" w:hanging="180"/>
              <w:jc w:val="thaiDistribute"/>
              <w:rPr>
                <w:sz w:val="26"/>
                <w:szCs w:val="26"/>
              </w:rPr>
            </w:pPr>
            <w:r>
              <w:rPr>
                <w:sz w:val="26"/>
                <w:szCs w:val="26"/>
                <w:cs/>
              </w:rPr>
              <w:t>-</w:t>
            </w:r>
            <w:r>
              <w:rPr>
                <w:sz w:val="26"/>
                <w:szCs w:val="26"/>
                <w:cs/>
              </w:rPr>
              <w:tab/>
            </w:r>
            <w:r>
              <w:rPr>
                <w:sz w:val="26"/>
                <w:szCs w:val="26"/>
                <w:cs/>
                <w:lang w:val="th-TH"/>
              </w:rPr>
              <w:t xml:space="preserve"> </w:t>
            </w:r>
            <w:r w:rsidRPr="004712D5">
              <w:rPr>
                <w:sz w:val="26"/>
                <w:szCs w:val="26"/>
              </w:rPr>
              <w:t xml:space="preserve">From </w:t>
            </w:r>
            <w:r>
              <w:rPr>
                <w:sz w:val="26"/>
                <w:szCs w:val="26"/>
              </w:rPr>
              <w:t>September</w:t>
            </w:r>
            <w:r w:rsidRPr="004712D5">
              <w:rPr>
                <w:sz w:val="26"/>
                <w:szCs w:val="26"/>
              </w:rPr>
              <w:t xml:space="preserve"> </w:t>
            </w:r>
            <w:r>
              <w:rPr>
                <w:sz w:val="26"/>
                <w:szCs w:val="26"/>
                <w:lang w:val="en-US"/>
              </w:rPr>
              <w:t>2016</w:t>
            </w:r>
            <w:r w:rsidRPr="004712D5">
              <w:rPr>
                <w:sz w:val="26"/>
                <w:szCs w:val="26"/>
                <w:cs/>
                <w:lang w:val="th-TH"/>
              </w:rPr>
              <w:t xml:space="preserve"> </w:t>
            </w:r>
            <w:r w:rsidRPr="004712D5">
              <w:rPr>
                <w:sz w:val="26"/>
                <w:szCs w:val="26"/>
              </w:rPr>
              <w:t xml:space="preserve">to October </w:t>
            </w:r>
            <w:r>
              <w:rPr>
                <w:sz w:val="26"/>
                <w:szCs w:val="26"/>
                <w:lang w:val="en-US"/>
              </w:rPr>
              <w:t>2016</w:t>
            </w:r>
            <w:r w:rsidRPr="004712D5">
              <w:rPr>
                <w:sz w:val="26"/>
                <w:szCs w:val="26"/>
              </w:rPr>
              <w:t xml:space="preserve">, Baht </w:t>
            </w:r>
            <w:r>
              <w:rPr>
                <w:sz w:val="26"/>
                <w:szCs w:val="26"/>
                <w:lang w:val="en-US"/>
              </w:rPr>
              <w:t>30</w:t>
            </w:r>
            <w:r w:rsidRPr="004712D5">
              <w:rPr>
                <w:sz w:val="26"/>
                <w:szCs w:val="26"/>
                <w:cs/>
                <w:lang w:val="th-TH"/>
              </w:rPr>
              <w:t>.</w:t>
            </w:r>
            <w:r>
              <w:rPr>
                <w:sz w:val="26"/>
                <w:szCs w:val="26"/>
                <w:lang w:val="en-US"/>
              </w:rPr>
              <w:t>00</w:t>
            </w:r>
            <w:r w:rsidRPr="004712D5">
              <w:rPr>
                <w:sz w:val="26"/>
                <w:szCs w:val="26"/>
                <w:cs/>
                <w:lang w:val="th-TH"/>
              </w:rPr>
              <w:t xml:space="preserve"> </w:t>
            </w:r>
            <w:r w:rsidRPr="004712D5">
              <w:rPr>
                <w:sz w:val="26"/>
                <w:szCs w:val="26"/>
              </w:rPr>
              <w:t xml:space="preserve">million per month and will fully repay of the final instalment in November </w:t>
            </w:r>
            <w:r>
              <w:rPr>
                <w:sz w:val="26"/>
                <w:szCs w:val="26"/>
                <w:lang w:val="en-US"/>
              </w:rPr>
              <w:t>2016</w:t>
            </w:r>
            <w:r w:rsidRPr="004712D5">
              <w:rPr>
                <w:sz w:val="26"/>
                <w:szCs w:val="26"/>
                <w:cs/>
                <w:lang w:val="th-TH"/>
              </w:rPr>
              <w:t xml:space="preserve"> </w:t>
            </w:r>
            <w:r w:rsidRPr="004712D5">
              <w:rPr>
                <w:sz w:val="26"/>
                <w:szCs w:val="26"/>
              </w:rPr>
              <w:t xml:space="preserve">when releasing the mortgage of condominium in the North Beach Project - A and C Buildings which are pledged for sell. The borrower agreed to repay </w:t>
            </w:r>
            <w:r>
              <w:rPr>
                <w:sz w:val="26"/>
                <w:szCs w:val="26"/>
                <w:lang w:val="en-US"/>
              </w:rPr>
              <w:t>80</w:t>
            </w:r>
            <w:r w:rsidRPr="004712D5">
              <w:rPr>
                <w:sz w:val="26"/>
                <w:szCs w:val="26"/>
                <w:cs/>
                <w:lang w:val="th-TH"/>
              </w:rPr>
              <w:t xml:space="preserve">% </w:t>
            </w:r>
            <w:r w:rsidRPr="004712D5">
              <w:rPr>
                <w:sz w:val="26"/>
                <w:szCs w:val="26"/>
              </w:rPr>
              <w:t xml:space="preserve">of selling price according to purchase and sales agreement in each unit. The borrower agreed with the bank to repay for loan credit facility line of Baht </w:t>
            </w:r>
            <w:r>
              <w:rPr>
                <w:sz w:val="26"/>
                <w:szCs w:val="26"/>
                <w:lang w:val="en-US"/>
              </w:rPr>
              <w:t>25</w:t>
            </w:r>
            <w:r w:rsidRPr="004712D5">
              <w:rPr>
                <w:sz w:val="26"/>
                <w:szCs w:val="26"/>
                <w:cs/>
                <w:lang w:val="th-TH"/>
              </w:rPr>
              <w:t xml:space="preserve"> </w:t>
            </w:r>
            <w:r w:rsidRPr="004712D5">
              <w:rPr>
                <w:sz w:val="26"/>
                <w:szCs w:val="26"/>
              </w:rPr>
              <w:t xml:space="preserve">million after that repay to loan facility line of Baht </w:t>
            </w:r>
            <w:r>
              <w:rPr>
                <w:sz w:val="26"/>
                <w:szCs w:val="26"/>
                <w:lang w:val="en-US"/>
              </w:rPr>
              <w:t>185</w:t>
            </w:r>
            <w:r w:rsidRPr="004712D5">
              <w:rPr>
                <w:sz w:val="26"/>
                <w:szCs w:val="26"/>
                <w:cs/>
                <w:lang w:val="th-TH"/>
              </w:rPr>
              <w:t xml:space="preserve"> </w:t>
            </w:r>
            <w:r w:rsidRPr="004712D5">
              <w:rPr>
                <w:sz w:val="26"/>
                <w:szCs w:val="26"/>
              </w:rPr>
              <w:t>million.</w:t>
            </w:r>
            <w:r w:rsidRPr="00194736">
              <w:rPr>
                <w:sz w:val="26"/>
                <w:szCs w:val="26"/>
              </w:rPr>
              <w:t xml:space="preserve"> </w:t>
            </w:r>
          </w:p>
          <w:p w:rsidR="005840C0" w:rsidRPr="00B52467" w:rsidRDefault="005840C0" w:rsidP="003B0335">
            <w:pPr>
              <w:pStyle w:val="ListParagraph"/>
              <w:numPr>
                <w:ilvl w:val="0"/>
                <w:numId w:val="2"/>
              </w:numPr>
              <w:ind w:left="199" w:hanging="270"/>
              <w:jc w:val="thaiDistribute"/>
              <w:rPr>
                <w:sz w:val="20"/>
                <w:szCs w:val="20"/>
                <w:cs/>
              </w:rPr>
            </w:pPr>
            <w:r w:rsidRPr="004712D5">
              <w:rPr>
                <w:sz w:val="26"/>
                <w:szCs w:val="26"/>
              </w:rPr>
              <w:t xml:space="preserve">Payment of the interest at each monthly from the first November </w:t>
            </w:r>
            <w:r>
              <w:rPr>
                <w:sz w:val="26"/>
                <w:szCs w:val="26"/>
              </w:rPr>
              <w:t>2015</w:t>
            </w:r>
            <w:r w:rsidRPr="004712D5">
              <w:rPr>
                <w:sz w:val="26"/>
                <w:szCs w:val="26"/>
              </w:rPr>
              <w:t xml:space="preserve"> until the end of the agreement</w:t>
            </w:r>
            <w:r>
              <w:rPr>
                <w:sz w:val="26"/>
                <w:szCs w:val="26"/>
              </w:rPr>
              <w:t>.</w:t>
            </w:r>
            <w:r w:rsidRPr="004712D5">
              <w:rPr>
                <w:sz w:val="26"/>
                <w:szCs w:val="26"/>
                <w:cs/>
              </w:rPr>
              <w:t xml:space="preserve"> </w:t>
            </w:r>
          </w:p>
        </w:tc>
      </w:tr>
      <w:tr w:rsidR="00FF117E" w:rsidRPr="008F4E88" w:rsidTr="00433340">
        <w:tc>
          <w:tcPr>
            <w:tcW w:w="343" w:type="pct"/>
          </w:tcPr>
          <w:p w:rsidR="00FF117E" w:rsidRPr="004A3E92" w:rsidRDefault="00FF117E" w:rsidP="00560B33">
            <w:pPr>
              <w:ind w:left="-77" w:right="-81"/>
              <w:jc w:val="center"/>
              <w:rPr>
                <w:sz w:val="6"/>
                <w:szCs w:val="6"/>
                <w:cs/>
              </w:rPr>
            </w:pPr>
          </w:p>
        </w:tc>
        <w:tc>
          <w:tcPr>
            <w:tcW w:w="295" w:type="pct"/>
          </w:tcPr>
          <w:p w:rsidR="00FF117E" w:rsidRPr="004A3E92" w:rsidRDefault="00FF117E" w:rsidP="00560B33">
            <w:pPr>
              <w:ind w:left="-77" w:right="-81"/>
              <w:jc w:val="center"/>
              <w:rPr>
                <w:sz w:val="6"/>
                <w:szCs w:val="6"/>
                <w:cs/>
              </w:rPr>
            </w:pPr>
          </w:p>
        </w:tc>
        <w:tc>
          <w:tcPr>
            <w:tcW w:w="441" w:type="pct"/>
          </w:tcPr>
          <w:p w:rsidR="00FF117E" w:rsidRPr="004A3E92" w:rsidRDefault="00FF117E" w:rsidP="00560B33">
            <w:pPr>
              <w:ind w:left="-77" w:right="-81"/>
              <w:jc w:val="center"/>
              <w:rPr>
                <w:sz w:val="6"/>
                <w:szCs w:val="6"/>
                <w:highlight w:val="yellow"/>
                <w:cs/>
              </w:rPr>
            </w:pPr>
          </w:p>
        </w:tc>
        <w:tc>
          <w:tcPr>
            <w:tcW w:w="392" w:type="pct"/>
          </w:tcPr>
          <w:p w:rsidR="00FF117E" w:rsidRPr="004A3E92" w:rsidRDefault="00FF117E" w:rsidP="00560B33">
            <w:pPr>
              <w:ind w:left="-77" w:right="-81"/>
              <w:jc w:val="center"/>
              <w:rPr>
                <w:sz w:val="6"/>
                <w:szCs w:val="6"/>
                <w:cs/>
              </w:rPr>
            </w:pPr>
          </w:p>
        </w:tc>
        <w:tc>
          <w:tcPr>
            <w:tcW w:w="899" w:type="pct"/>
            <w:gridSpan w:val="2"/>
          </w:tcPr>
          <w:p w:rsidR="00FF117E" w:rsidRPr="004A3E92" w:rsidRDefault="00FF117E" w:rsidP="00560B33">
            <w:pPr>
              <w:ind w:left="-77" w:right="-81"/>
              <w:jc w:val="center"/>
              <w:rPr>
                <w:sz w:val="6"/>
                <w:szCs w:val="6"/>
                <w:cs/>
                <w:lang w:val="en-US"/>
              </w:rPr>
            </w:pPr>
          </w:p>
        </w:tc>
        <w:tc>
          <w:tcPr>
            <w:tcW w:w="2630" w:type="pct"/>
          </w:tcPr>
          <w:p w:rsidR="00FF117E" w:rsidRPr="004A3E92" w:rsidRDefault="00FF117E" w:rsidP="00560B33">
            <w:pPr>
              <w:ind w:left="146" w:hanging="180"/>
              <w:jc w:val="thaiDistribute"/>
              <w:rPr>
                <w:sz w:val="6"/>
                <w:szCs w:val="6"/>
                <w:cs/>
              </w:rPr>
            </w:pPr>
          </w:p>
        </w:tc>
      </w:tr>
      <w:tr w:rsidR="005840C0" w:rsidRPr="008F4E88" w:rsidTr="00433340">
        <w:tc>
          <w:tcPr>
            <w:tcW w:w="343" w:type="pct"/>
          </w:tcPr>
          <w:p w:rsidR="005840C0" w:rsidRPr="008F4E88" w:rsidRDefault="005840C0" w:rsidP="00C10B75">
            <w:pPr>
              <w:ind w:left="-77" w:right="-81"/>
              <w:jc w:val="center"/>
              <w:rPr>
                <w:sz w:val="6"/>
                <w:szCs w:val="6"/>
                <w:cs/>
              </w:rPr>
            </w:pPr>
            <w:r>
              <w:rPr>
                <w:sz w:val="26"/>
                <w:szCs w:val="26"/>
              </w:rPr>
              <w:t>-</w:t>
            </w:r>
          </w:p>
        </w:tc>
        <w:tc>
          <w:tcPr>
            <w:tcW w:w="295" w:type="pct"/>
          </w:tcPr>
          <w:p w:rsidR="005840C0" w:rsidRPr="008F4E88" w:rsidRDefault="005840C0" w:rsidP="00C10B75">
            <w:pPr>
              <w:ind w:left="-77" w:right="-81"/>
              <w:jc w:val="center"/>
              <w:rPr>
                <w:sz w:val="6"/>
                <w:szCs w:val="6"/>
                <w:cs/>
              </w:rPr>
            </w:pPr>
            <w:r>
              <w:rPr>
                <w:sz w:val="26"/>
                <w:szCs w:val="26"/>
              </w:rPr>
              <w:t>193.00</w:t>
            </w:r>
          </w:p>
        </w:tc>
        <w:tc>
          <w:tcPr>
            <w:tcW w:w="441" w:type="pct"/>
          </w:tcPr>
          <w:p w:rsidR="005840C0" w:rsidRPr="00060EB5" w:rsidRDefault="005840C0" w:rsidP="00C10B75">
            <w:pPr>
              <w:ind w:left="-77" w:right="-81"/>
              <w:jc w:val="center"/>
              <w:rPr>
                <w:sz w:val="6"/>
                <w:szCs w:val="6"/>
                <w:lang w:val="en-US"/>
              </w:rPr>
            </w:pPr>
            <w:r>
              <w:rPr>
                <w:sz w:val="26"/>
                <w:szCs w:val="26"/>
              </w:rPr>
              <w:t>-</w:t>
            </w:r>
          </w:p>
        </w:tc>
        <w:tc>
          <w:tcPr>
            <w:tcW w:w="392" w:type="pct"/>
          </w:tcPr>
          <w:p w:rsidR="005840C0" w:rsidRPr="008F4E88" w:rsidRDefault="00402703" w:rsidP="00C10B75">
            <w:pPr>
              <w:ind w:left="-77" w:right="-81"/>
              <w:jc w:val="center"/>
              <w:rPr>
                <w:sz w:val="6"/>
                <w:szCs w:val="6"/>
                <w:cs/>
              </w:rPr>
            </w:pPr>
            <w:r>
              <w:rPr>
                <w:sz w:val="26"/>
                <w:szCs w:val="26"/>
              </w:rPr>
              <w:t>26.52</w:t>
            </w:r>
          </w:p>
        </w:tc>
        <w:tc>
          <w:tcPr>
            <w:tcW w:w="441" w:type="pct"/>
          </w:tcPr>
          <w:p w:rsidR="005840C0" w:rsidRPr="008F4E88" w:rsidRDefault="005840C0" w:rsidP="00C10B75">
            <w:pPr>
              <w:tabs>
                <w:tab w:val="left" w:pos="200"/>
              </w:tabs>
              <w:ind w:left="-77" w:right="-81"/>
              <w:jc w:val="center"/>
              <w:rPr>
                <w:sz w:val="26"/>
                <w:szCs w:val="26"/>
                <w:cs/>
              </w:rPr>
            </w:pPr>
            <w:r>
              <w:rPr>
                <w:sz w:val="26"/>
                <w:szCs w:val="26"/>
              </w:rPr>
              <w:t>-</w:t>
            </w:r>
          </w:p>
        </w:tc>
        <w:tc>
          <w:tcPr>
            <w:tcW w:w="458" w:type="pct"/>
          </w:tcPr>
          <w:p w:rsidR="005840C0" w:rsidRPr="008F4E88" w:rsidRDefault="005840C0" w:rsidP="00C10B75">
            <w:pPr>
              <w:ind w:left="-77" w:right="-81"/>
              <w:jc w:val="center"/>
              <w:rPr>
                <w:sz w:val="26"/>
                <w:szCs w:val="26"/>
                <w:cs/>
              </w:rPr>
            </w:pPr>
            <w:r>
              <w:rPr>
                <w:sz w:val="26"/>
                <w:szCs w:val="26"/>
              </w:rPr>
              <w:t>MLR</w:t>
            </w:r>
          </w:p>
        </w:tc>
        <w:tc>
          <w:tcPr>
            <w:tcW w:w="2630" w:type="pct"/>
          </w:tcPr>
          <w:p w:rsidR="005840C0" w:rsidRDefault="005840C0" w:rsidP="00DF3EC5">
            <w:pPr>
              <w:ind w:left="146" w:hanging="180"/>
              <w:jc w:val="thaiDistribute"/>
              <w:rPr>
                <w:sz w:val="26"/>
                <w:szCs w:val="26"/>
                <w:cs/>
              </w:rPr>
            </w:pPr>
            <w:r>
              <w:rPr>
                <w:sz w:val="26"/>
                <w:szCs w:val="26"/>
                <w:cs/>
              </w:rPr>
              <w:t>-</w:t>
            </w:r>
            <w:r>
              <w:rPr>
                <w:sz w:val="26"/>
                <w:szCs w:val="26"/>
                <w:cs/>
              </w:rPr>
              <w:tab/>
            </w:r>
            <w:r w:rsidRPr="004712D5">
              <w:rPr>
                <w:sz w:val="26"/>
                <w:szCs w:val="26"/>
              </w:rPr>
              <w:t xml:space="preserve">Baht </w:t>
            </w:r>
            <w:r>
              <w:rPr>
                <w:sz w:val="26"/>
                <w:szCs w:val="26"/>
              </w:rPr>
              <w:t>6.5</w:t>
            </w:r>
            <w:r w:rsidRPr="004712D5">
              <w:rPr>
                <w:sz w:val="26"/>
                <w:szCs w:val="26"/>
                <w:cs/>
              </w:rPr>
              <w:t xml:space="preserve"> </w:t>
            </w:r>
            <w:r w:rsidRPr="004712D5">
              <w:rPr>
                <w:sz w:val="26"/>
                <w:szCs w:val="26"/>
              </w:rPr>
              <w:t xml:space="preserve">million per month. The first repayment will be after </w:t>
            </w:r>
            <w:r>
              <w:rPr>
                <w:sz w:val="26"/>
                <w:szCs w:val="26"/>
              </w:rPr>
              <w:t>19</w:t>
            </w:r>
            <w:r w:rsidRPr="004712D5">
              <w:rPr>
                <w:sz w:val="26"/>
                <w:szCs w:val="26"/>
                <w:cs/>
              </w:rPr>
              <w:t xml:space="preserve"> </w:t>
            </w:r>
            <w:r w:rsidRPr="004712D5">
              <w:rPr>
                <w:sz w:val="26"/>
                <w:szCs w:val="26"/>
              </w:rPr>
              <w:t xml:space="preserve">months of the first drawdown (January </w:t>
            </w:r>
            <w:r>
              <w:rPr>
                <w:sz w:val="26"/>
                <w:szCs w:val="26"/>
              </w:rPr>
              <w:t>11</w:t>
            </w:r>
            <w:r w:rsidRPr="004712D5">
              <w:rPr>
                <w:sz w:val="26"/>
                <w:szCs w:val="26"/>
              </w:rPr>
              <w:t xml:space="preserve">, </w:t>
            </w:r>
            <w:r>
              <w:rPr>
                <w:sz w:val="26"/>
                <w:szCs w:val="26"/>
              </w:rPr>
              <w:t>2013</w:t>
            </w:r>
            <w:r w:rsidRPr="004712D5">
              <w:rPr>
                <w:sz w:val="26"/>
                <w:szCs w:val="26"/>
                <w:cs/>
              </w:rPr>
              <w:t xml:space="preserve">) </w:t>
            </w:r>
            <w:r w:rsidRPr="004712D5">
              <w:rPr>
                <w:sz w:val="26"/>
                <w:szCs w:val="26"/>
              </w:rPr>
              <w:t xml:space="preserve">when releasing the mortgage of town home </w:t>
            </w:r>
            <w:r>
              <w:rPr>
                <w:sz w:val="26"/>
                <w:szCs w:val="26"/>
              </w:rPr>
              <w:t>3</w:t>
            </w:r>
            <w:r w:rsidRPr="004712D5">
              <w:rPr>
                <w:sz w:val="26"/>
                <w:szCs w:val="26"/>
                <w:cs/>
              </w:rPr>
              <w:t xml:space="preserve"> </w:t>
            </w:r>
            <w:r w:rsidRPr="004712D5">
              <w:rPr>
                <w:sz w:val="26"/>
                <w:szCs w:val="26"/>
              </w:rPr>
              <w:t xml:space="preserve">floors repaid at least Baht </w:t>
            </w:r>
            <w:r>
              <w:rPr>
                <w:sz w:val="26"/>
                <w:szCs w:val="26"/>
              </w:rPr>
              <w:t>2.2</w:t>
            </w:r>
            <w:r w:rsidRPr="004712D5">
              <w:rPr>
                <w:sz w:val="26"/>
                <w:szCs w:val="26"/>
                <w:cs/>
              </w:rPr>
              <w:t xml:space="preserve"> </w:t>
            </w:r>
            <w:r w:rsidRPr="004712D5">
              <w:rPr>
                <w:sz w:val="26"/>
                <w:szCs w:val="26"/>
              </w:rPr>
              <w:t xml:space="preserve">million per unit and town home </w:t>
            </w:r>
            <w:r>
              <w:rPr>
                <w:sz w:val="26"/>
                <w:szCs w:val="26"/>
              </w:rPr>
              <w:t>2</w:t>
            </w:r>
            <w:r w:rsidRPr="004712D5">
              <w:rPr>
                <w:sz w:val="26"/>
                <w:szCs w:val="26"/>
                <w:cs/>
              </w:rPr>
              <w:t xml:space="preserve"> </w:t>
            </w:r>
            <w:r w:rsidRPr="004712D5">
              <w:rPr>
                <w:sz w:val="26"/>
                <w:szCs w:val="26"/>
              </w:rPr>
              <w:t xml:space="preserve">floors repaid at least Baht </w:t>
            </w:r>
            <w:r>
              <w:rPr>
                <w:sz w:val="26"/>
                <w:szCs w:val="26"/>
              </w:rPr>
              <w:t>1.1</w:t>
            </w:r>
            <w:r w:rsidRPr="004712D5">
              <w:rPr>
                <w:sz w:val="26"/>
                <w:szCs w:val="26"/>
                <w:cs/>
              </w:rPr>
              <w:t xml:space="preserve"> </w:t>
            </w:r>
            <w:r w:rsidRPr="004712D5">
              <w:rPr>
                <w:sz w:val="26"/>
                <w:szCs w:val="26"/>
              </w:rPr>
              <w:t xml:space="preserve">million per unit. The lender agreed to repay </w:t>
            </w:r>
            <w:r>
              <w:rPr>
                <w:sz w:val="26"/>
                <w:szCs w:val="26"/>
              </w:rPr>
              <w:t>70</w:t>
            </w:r>
            <w:r w:rsidRPr="004712D5">
              <w:rPr>
                <w:sz w:val="26"/>
                <w:szCs w:val="26"/>
                <w:cs/>
              </w:rPr>
              <w:t xml:space="preserve">% </w:t>
            </w:r>
            <w:r w:rsidRPr="004712D5">
              <w:rPr>
                <w:sz w:val="26"/>
                <w:szCs w:val="26"/>
              </w:rPr>
              <w:t xml:space="preserve">of selling price according to purchase and sales agreement in each unit. The lender will fully repay within </w:t>
            </w:r>
            <w:r w:rsidRPr="004712D5">
              <w:rPr>
                <w:sz w:val="26"/>
                <w:szCs w:val="26"/>
                <w:cs/>
              </w:rPr>
              <w:t xml:space="preserve">48 </w:t>
            </w:r>
            <w:r w:rsidRPr="004712D5">
              <w:rPr>
                <w:sz w:val="26"/>
                <w:szCs w:val="26"/>
              </w:rPr>
              <w:t>months from the first drawdown loan</w:t>
            </w:r>
            <w:r>
              <w:rPr>
                <w:sz w:val="26"/>
                <w:szCs w:val="26"/>
              </w:rPr>
              <w:t>.</w:t>
            </w:r>
            <w:r w:rsidRPr="00066AD8">
              <w:rPr>
                <w:sz w:val="26"/>
                <w:szCs w:val="26"/>
                <w:cs/>
              </w:rPr>
              <w:t xml:space="preserve">   </w:t>
            </w:r>
          </w:p>
          <w:p w:rsidR="005840C0" w:rsidRPr="008F4E88" w:rsidRDefault="005840C0" w:rsidP="00BC7749">
            <w:pPr>
              <w:ind w:left="146" w:hanging="180"/>
              <w:jc w:val="thaiDistribute"/>
              <w:rPr>
                <w:sz w:val="6"/>
                <w:szCs w:val="6"/>
                <w:cs/>
              </w:rPr>
            </w:pPr>
            <w:r w:rsidRPr="008F4E88">
              <w:rPr>
                <w:sz w:val="26"/>
                <w:szCs w:val="26"/>
                <w:cs/>
              </w:rPr>
              <w:t>-</w:t>
            </w:r>
            <w:r w:rsidRPr="008F4E88">
              <w:rPr>
                <w:sz w:val="26"/>
                <w:szCs w:val="26"/>
                <w:cs/>
              </w:rPr>
              <w:tab/>
            </w:r>
            <w:r w:rsidRPr="004712D5">
              <w:rPr>
                <w:sz w:val="26"/>
                <w:szCs w:val="26"/>
              </w:rPr>
              <w:t>Payment of the interest at each monthly from the first drawdown loan.</w:t>
            </w:r>
          </w:p>
        </w:tc>
      </w:tr>
      <w:tr w:rsidR="004A3E92" w:rsidRPr="008F4E88" w:rsidTr="00433340">
        <w:tc>
          <w:tcPr>
            <w:tcW w:w="343" w:type="pct"/>
          </w:tcPr>
          <w:p w:rsidR="004A3E92" w:rsidRPr="004A3E92" w:rsidRDefault="004A3E92" w:rsidP="00C10B75">
            <w:pPr>
              <w:ind w:left="-77" w:right="-81"/>
              <w:jc w:val="center"/>
              <w:rPr>
                <w:sz w:val="6"/>
                <w:szCs w:val="6"/>
              </w:rPr>
            </w:pPr>
          </w:p>
        </w:tc>
        <w:tc>
          <w:tcPr>
            <w:tcW w:w="295" w:type="pct"/>
          </w:tcPr>
          <w:p w:rsidR="004A3E92" w:rsidRPr="004A3E92" w:rsidRDefault="004A3E92" w:rsidP="00C10B75">
            <w:pPr>
              <w:ind w:left="-77" w:right="-81"/>
              <w:jc w:val="center"/>
              <w:rPr>
                <w:sz w:val="6"/>
                <w:szCs w:val="6"/>
              </w:rPr>
            </w:pPr>
          </w:p>
        </w:tc>
        <w:tc>
          <w:tcPr>
            <w:tcW w:w="441" w:type="pct"/>
          </w:tcPr>
          <w:p w:rsidR="004A3E92" w:rsidRPr="004A3E92" w:rsidRDefault="004A3E92" w:rsidP="00C10B75">
            <w:pPr>
              <w:ind w:left="-77" w:right="-81"/>
              <w:jc w:val="center"/>
              <w:rPr>
                <w:sz w:val="6"/>
                <w:szCs w:val="6"/>
              </w:rPr>
            </w:pPr>
          </w:p>
        </w:tc>
        <w:tc>
          <w:tcPr>
            <w:tcW w:w="392" w:type="pct"/>
          </w:tcPr>
          <w:p w:rsidR="004A3E92" w:rsidRPr="004A3E92" w:rsidRDefault="004A3E92" w:rsidP="00C10B75">
            <w:pPr>
              <w:ind w:left="-77" w:right="-81"/>
              <w:jc w:val="center"/>
              <w:rPr>
                <w:sz w:val="6"/>
                <w:szCs w:val="6"/>
              </w:rPr>
            </w:pPr>
          </w:p>
        </w:tc>
        <w:tc>
          <w:tcPr>
            <w:tcW w:w="441" w:type="pct"/>
          </w:tcPr>
          <w:p w:rsidR="004A3E92" w:rsidRPr="004A3E92" w:rsidRDefault="004A3E92" w:rsidP="00C10B75">
            <w:pPr>
              <w:tabs>
                <w:tab w:val="left" w:pos="200"/>
              </w:tabs>
              <w:ind w:left="-77" w:right="-81"/>
              <w:jc w:val="center"/>
              <w:rPr>
                <w:sz w:val="6"/>
                <w:szCs w:val="6"/>
              </w:rPr>
            </w:pPr>
          </w:p>
        </w:tc>
        <w:tc>
          <w:tcPr>
            <w:tcW w:w="458" w:type="pct"/>
          </w:tcPr>
          <w:p w:rsidR="004A3E92" w:rsidRPr="004A3E92" w:rsidRDefault="004A3E92" w:rsidP="00C10B75">
            <w:pPr>
              <w:ind w:left="-77" w:right="-81"/>
              <w:jc w:val="center"/>
              <w:rPr>
                <w:sz w:val="6"/>
                <w:szCs w:val="6"/>
              </w:rPr>
            </w:pPr>
          </w:p>
        </w:tc>
        <w:tc>
          <w:tcPr>
            <w:tcW w:w="2630" w:type="pct"/>
          </w:tcPr>
          <w:p w:rsidR="004A3E92" w:rsidRPr="004A3E92" w:rsidRDefault="004A3E92" w:rsidP="00DF3EC5">
            <w:pPr>
              <w:ind w:left="146" w:hanging="180"/>
              <w:jc w:val="thaiDistribute"/>
              <w:rPr>
                <w:sz w:val="6"/>
                <w:szCs w:val="6"/>
                <w:cs/>
              </w:rPr>
            </w:pPr>
          </w:p>
        </w:tc>
      </w:tr>
      <w:tr w:rsidR="005840C0" w:rsidRPr="008F4E88" w:rsidTr="00433340">
        <w:tc>
          <w:tcPr>
            <w:tcW w:w="343" w:type="pct"/>
          </w:tcPr>
          <w:p w:rsidR="005840C0" w:rsidRDefault="00402703" w:rsidP="00C10B75">
            <w:pPr>
              <w:ind w:left="-77" w:right="-81"/>
              <w:jc w:val="center"/>
              <w:rPr>
                <w:sz w:val="26"/>
                <w:szCs w:val="26"/>
              </w:rPr>
            </w:pPr>
            <w:r>
              <w:rPr>
                <w:sz w:val="26"/>
                <w:szCs w:val="26"/>
              </w:rPr>
              <w:t>350</w:t>
            </w:r>
          </w:p>
        </w:tc>
        <w:tc>
          <w:tcPr>
            <w:tcW w:w="295" w:type="pct"/>
          </w:tcPr>
          <w:p w:rsidR="005840C0" w:rsidRDefault="00402703" w:rsidP="00C10B75">
            <w:pPr>
              <w:ind w:left="-77" w:right="-81"/>
              <w:jc w:val="center"/>
              <w:rPr>
                <w:sz w:val="26"/>
                <w:szCs w:val="26"/>
              </w:rPr>
            </w:pPr>
            <w:r>
              <w:rPr>
                <w:sz w:val="26"/>
                <w:szCs w:val="26"/>
              </w:rPr>
              <w:t>-</w:t>
            </w:r>
          </w:p>
        </w:tc>
        <w:tc>
          <w:tcPr>
            <w:tcW w:w="441" w:type="pct"/>
          </w:tcPr>
          <w:p w:rsidR="005840C0" w:rsidRDefault="00402703" w:rsidP="00C10B75">
            <w:pPr>
              <w:ind w:left="-77" w:right="-81"/>
              <w:jc w:val="center"/>
              <w:rPr>
                <w:sz w:val="26"/>
                <w:szCs w:val="26"/>
              </w:rPr>
            </w:pPr>
            <w:r>
              <w:rPr>
                <w:sz w:val="26"/>
                <w:szCs w:val="26"/>
              </w:rPr>
              <w:t>4.89</w:t>
            </w:r>
          </w:p>
        </w:tc>
        <w:tc>
          <w:tcPr>
            <w:tcW w:w="392" w:type="pct"/>
          </w:tcPr>
          <w:p w:rsidR="005840C0" w:rsidRDefault="005840C0" w:rsidP="00C10B75">
            <w:pPr>
              <w:ind w:left="-77" w:right="-81"/>
              <w:jc w:val="center"/>
              <w:rPr>
                <w:sz w:val="26"/>
                <w:szCs w:val="26"/>
              </w:rPr>
            </w:pPr>
            <w:r>
              <w:rPr>
                <w:sz w:val="26"/>
                <w:szCs w:val="26"/>
              </w:rPr>
              <w:t>0.37</w:t>
            </w:r>
          </w:p>
        </w:tc>
        <w:tc>
          <w:tcPr>
            <w:tcW w:w="441" w:type="pct"/>
          </w:tcPr>
          <w:p w:rsidR="005840C0" w:rsidRDefault="00402703" w:rsidP="00C10B75">
            <w:pPr>
              <w:tabs>
                <w:tab w:val="left" w:pos="200"/>
              </w:tabs>
              <w:ind w:left="-77" w:right="-81"/>
              <w:jc w:val="center"/>
              <w:rPr>
                <w:sz w:val="26"/>
                <w:szCs w:val="26"/>
              </w:rPr>
            </w:pPr>
            <w:r>
              <w:rPr>
                <w:sz w:val="26"/>
                <w:szCs w:val="26"/>
              </w:rPr>
              <w:t>MLR-1</w:t>
            </w:r>
            <w:r w:rsidR="005840C0">
              <w:rPr>
                <w:sz w:val="26"/>
                <w:szCs w:val="26"/>
              </w:rPr>
              <w:t>.50</w:t>
            </w:r>
          </w:p>
        </w:tc>
        <w:tc>
          <w:tcPr>
            <w:tcW w:w="458" w:type="pct"/>
          </w:tcPr>
          <w:p w:rsidR="005840C0" w:rsidRDefault="00402703" w:rsidP="00C10B75">
            <w:pPr>
              <w:tabs>
                <w:tab w:val="left" w:pos="200"/>
              </w:tabs>
              <w:ind w:left="-77" w:right="-81"/>
              <w:jc w:val="center"/>
              <w:rPr>
                <w:sz w:val="26"/>
                <w:szCs w:val="26"/>
              </w:rPr>
            </w:pPr>
            <w:r>
              <w:rPr>
                <w:sz w:val="26"/>
                <w:szCs w:val="26"/>
              </w:rPr>
              <w:t>-</w:t>
            </w:r>
          </w:p>
        </w:tc>
        <w:tc>
          <w:tcPr>
            <w:tcW w:w="2630" w:type="pct"/>
          </w:tcPr>
          <w:p w:rsidR="00433340" w:rsidRPr="00383683" w:rsidRDefault="00433340" w:rsidP="00433340">
            <w:pPr>
              <w:ind w:left="146" w:hanging="180"/>
              <w:jc w:val="thaiDistribute"/>
              <w:rPr>
                <w:sz w:val="26"/>
                <w:szCs w:val="26"/>
                <w:cs/>
                <w:lang w:val="en-US"/>
              </w:rPr>
            </w:pPr>
            <w:r w:rsidRPr="00383683">
              <w:rPr>
                <w:sz w:val="26"/>
                <w:szCs w:val="26"/>
              </w:rPr>
              <w:t>-</w:t>
            </w:r>
            <w:r w:rsidRPr="00383683">
              <w:rPr>
                <w:sz w:val="26"/>
                <w:szCs w:val="26"/>
                <w:cs/>
              </w:rPr>
              <w:tab/>
            </w:r>
            <w:r w:rsidR="00364B8F" w:rsidRPr="00383683">
              <w:rPr>
                <w:sz w:val="26"/>
                <w:szCs w:val="26"/>
              </w:rPr>
              <w:t>Repayment of the mortgage unit at a rate of not less than 70%</w:t>
            </w:r>
            <w:r w:rsidR="007065BB" w:rsidRPr="00383683">
              <w:rPr>
                <w:sz w:val="26"/>
                <w:szCs w:val="26"/>
              </w:rPr>
              <w:t xml:space="preserve"> </w:t>
            </w:r>
            <w:proofErr w:type="gramStart"/>
            <w:r w:rsidR="007065BB" w:rsidRPr="00383683">
              <w:rPr>
                <w:sz w:val="26"/>
                <w:szCs w:val="26"/>
              </w:rPr>
              <w:t xml:space="preserve">of </w:t>
            </w:r>
            <w:r w:rsidRPr="00383683">
              <w:rPr>
                <w:sz w:val="26"/>
                <w:szCs w:val="26"/>
                <w:cs/>
              </w:rPr>
              <w:t xml:space="preserve"> </w:t>
            </w:r>
            <w:r w:rsidR="007065BB" w:rsidRPr="00383683">
              <w:rPr>
                <w:sz w:val="26"/>
                <w:szCs w:val="26"/>
              </w:rPr>
              <w:t>unit</w:t>
            </w:r>
            <w:proofErr w:type="gramEnd"/>
            <w:r w:rsidR="007065BB" w:rsidRPr="00383683">
              <w:rPr>
                <w:sz w:val="26"/>
                <w:szCs w:val="26"/>
              </w:rPr>
              <w:t xml:space="preserve"> price contract and </w:t>
            </w:r>
            <w:r w:rsidR="007065BB" w:rsidRPr="00383683">
              <w:rPr>
                <w:sz w:val="26"/>
                <w:szCs w:val="26"/>
                <w:lang w:val="en-US"/>
              </w:rPr>
              <w:t>not less than per square meter, according to the agreement to be completed within 36 months from the contract date. (within year 2019)</w:t>
            </w:r>
          </w:p>
          <w:p w:rsidR="005840C0" w:rsidRPr="00383683" w:rsidRDefault="00433340" w:rsidP="00433340">
            <w:pPr>
              <w:ind w:left="146" w:hanging="180"/>
              <w:jc w:val="thaiDistribute"/>
              <w:rPr>
                <w:sz w:val="26"/>
                <w:szCs w:val="26"/>
                <w:cs/>
              </w:rPr>
            </w:pPr>
            <w:r w:rsidRPr="00383683">
              <w:rPr>
                <w:sz w:val="26"/>
                <w:szCs w:val="26"/>
                <w:cs/>
              </w:rPr>
              <w:t>-</w:t>
            </w:r>
            <w:r w:rsidRPr="00383683">
              <w:rPr>
                <w:sz w:val="26"/>
                <w:szCs w:val="26"/>
                <w:cs/>
              </w:rPr>
              <w:tab/>
            </w:r>
            <w:r w:rsidR="00383683" w:rsidRPr="00383683">
              <w:rPr>
                <w:sz w:val="26"/>
                <w:szCs w:val="26"/>
              </w:rPr>
              <w:t>Payment of the interest at each monthly from the first drawdown loan.</w:t>
            </w:r>
          </w:p>
        </w:tc>
      </w:tr>
      <w:tr w:rsidR="00D86C3F" w:rsidRPr="008F4E88" w:rsidTr="00433340">
        <w:tc>
          <w:tcPr>
            <w:tcW w:w="343" w:type="pct"/>
          </w:tcPr>
          <w:p w:rsidR="00D86C3F" w:rsidRDefault="00D86C3F" w:rsidP="00C10B75">
            <w:pPr>
              <w:ind w:left="-77" w:right="-81"/>
              <w:jc w:val="center"/>
              <w:rPr>
                <w:sz w:val="26"/>
                <w:szCs w:val="26"/>
              </w:rPr>
            </w:pPr>
          </w:p>
        </w:tc>
        <w:tc>
          <w:tcPr>
            <w:tcW w:w="295" w:type="pct"/>
          </w:tcPr>
          <w:p w:rsidR="00D86C3F" w:rsidRDefault="00D86C3F" w:rsidP="00C10B75">
            <w:pPr>
              <w:ind w:left="-77" w:right="-81"/>
              <w:jc w:val="center"/>
              <w:rPr>
                <w:sz w:val="26"/>
                <w:szCs w:val="26"/>
              </w:rPr>
            </w:pPr>
          </w:p>
        </w:tc>
        <w:tc>
          <w:tcPr>
            <w:tcW w:w="441" w:type="pct"/>
          </w:tcPr>
          <w:p w:rsidR="00D86C3F" w:rsidRDefault="00D86C3F" w:rsidP="00C10B75">
            <w:pPr>
              <w:ind w:left="-77" w:right="-81"/>
              <w:jc w:val="center"/>
              <w:rPr>
                <w:sz w:val="26"/>
                <w:szCs w:val="26"/>
              </w:rPr>
            </w:pPr>
          </w:p>
        </w:tc>
        <w:tc>
          <w:tcPr>
            <w:tcW w:w="392" w:type="pct"/>
          </w:tcPr>
          <w:p w:rsidR="00D86C3F" w:rsidRDefault="00D86C3F" w:rsidP="00C10B75">
            <w:pPr>
              <w:ind w:left="-77" w:right="-81"/>
              <w:jc w:val="center"/>
              <w:rPr>
                <w:sz w:val="26"/>
                <w:szCs w:val="26"/>
              </w:rPr>
            </w:pPr>
          </w:p>
        </w:tc>
        <w:tc>
          <w:tcPr>
            <w:tcW w:w="441" w:type="pct"/>
          </w:tcPr>
          <w:p w:rsidR="00D86C3F" w:rsidRDefault="00D86C3F" w:rsidP="00C10B75">
            <w:pPr>
              <w:tabs>
                <w:tab w:val="left" w:pos="200"/>
              </w:tabs>
              <w:ind w:left="-77" w:right="-81"/>
              <w:jc w:val="center"/>
              <w:rPr>
                <w:sz w:val="26"/>
                <w:szCs w:val="26"/>
              </w:rPr>
            </w:pPr>
          </w:p>
        </w:tc>
        <w:tc>
          <w:tcPr>
            <w:tcW w:w="458" w:type="pct"/>
          </w:tcPr>
          <w:p w:rsidR="00D86C3F" w:rsidRDefault="00D86C3F" w:rsidP="00C10B75">
            <w:pPr>
              <w:tabs>
                <w:tab w:val="left" w:pos="200"/>
              </w:tabs>
              <w:ind w:left="-77" w:right="-81"/>
              <w:jc w:val="center"/>
              <w:rPr>
                <w:sz w:val="26"/>
                <w:szCs w:val="26"/>
              </w:rPr>
            </w:pPr>
          </w:p>
        </w:tc>
        <w:tc>
          <w:tcPr>
            <w:tcW w:w="2630" w:type="pct"/>
          </w:tcPr>
          <w:p w:rsidR="00D86C3F" w:rsidRPr="00383683" w:rsidRDefault="00D86C3F" w:rsidP="00433340">
            <w:pPr>
              <w:ind w:left="146" w:hanging="180"/>
              <w:jc w:val="thaiDistribute"/>
              <w:rPr>
                <w:sz w:val="26"/>
                <w:szCs w:val="26"/>
              </w:rPr>
            </w:pPr>
          </w:p>
        </w:tc>
      </w:tr>
      <w:tr w:rsidR="00D86C3F" w:rsidRPr="008F4E88" w:rsidTr="00433340">
        <w:tc>
          <w:tcPr>
            <w:tcW w:w="343" w:type="pct"/>
          </w:tcPr>
          <w:p w:rsidR="00D86C3F" w:rsidRDefault="00D86C3F" w:rsidP="00C10B75">
            <w:pPr>
              <w:ind w:left="-77" w:right="-81"/>
              <w:jc w:val="center"/>
              <w:rPr>
                <w:sz w:val="26"/>
                <w:szCs w:val="26"/>
              </w:rPr>
            </w:pPr>
          </w:p>
        </w:tc>
        <w:tc>
          <w:tcPr>
            <w:tcW w:w="295" w:type="pct"/>
          </w:tcPr>
          <w:p w:rsidR="00D86C3F" w:rsidRDefault="00D86C3F" w:rsidP="00C10B75">
            <w:pPr>
              <w:ind w:left="-77" w:right="-81"/>
              <w:jc w:val="center"/>
              <w:rPr>
                <w:sz w:val="26"/>
                <w:szCs w:val="26"/>
              </w:rPr>
            </w:pPr>
          </w:p>
        </w:tc>
        <w:tc>
          <w:tcPr>
            <w:tcW w:w="441" w:type="pct"/>
          </w:tcPr>
          <w:p w:rsidR="00D86C3F" w:rsidRDefault="00D86C3F" w:rsidP="00C10B75">
            <w:pPr>
              <w:ind w:left="-77" w:right="-81"/>
              <w:jc w:val="center"/>
              <w:rPr>
                <w:sz w:val="26"/>
                <w:szCs w:val="26"/>
              </w:rPr>
            </w:pPr>
          </w:p>
        </w:tc>
        <w:tc>
          <w:tcPr>
            <w:tcW w:w="392" w:type="pct"/>
          </w:tcPr>
          <w:p w:rsidR="00D86C3F" w:rsidRDefault="00D86C3F" w:rsidP="00C10B75">
            <w:pPr>
              <w:ind w:left="-77" w:right="-81"/>
              <w:jc w:val="center"/>
              <w:rPr>
                <w:sz w:val="26"/>
                <w:szCs w:val="26"/>
              </w:rPr>
            </w:pPr>
          </w:p>
        </w:tc>
        <w:tc>
          <w:tcPr>
            <w:tcW w:w="441" w:type="pct"/>
          </w:tcPr>
          <w:p w:rsidR="00D86C3F" w:rsidRDefault="00D86C3F" w:rsidP="00C10B75">
            <w:pPr>
              <w:tabs>
                <w:tab w:val="left" w:pos="200"/>
              </w:tabs>
              <w:ind w:left="-77" w:right="-81"/>
              <w:jc w:val="center"/>
              <w:rPr>
                <w:sz w:val="26"/>
                <w:szCs w:val="26"/>
              </w:rPr>
            </w:pPr>
          </w:p>
        </w:tc>
        <w:tc>
          <w:tcPr>
            <w:tcW w:w="458" w:type="pct"/>
          </w:tcPr>
          <w:p w:rsidR="00D86C3F" w:rsidRDefault="00D86C3F" w:rsidP="00C10B75">
            <w:pPr>
              <w:tabs>
                <w:tab w:val="left" w:pos="200"/>
              </w:tabs>
              <w:ind w:left="-77" w:right="-81"/>
              <w:jc w:val="center"/>
              <w:rPr>
                <w:sz w:val="26"/>
                <w:szCs w:val="26"/>
              </w:rPr>
            </w:pPr>
          </w:p>
        </w:tc>
        <w:tc>
          <w:tcPr>
            <w:tcW w:w="2630" w:type="pct"/>
          </w:tcPr>
          <w:p w:rsidR="00D86C3F" w:rsidRPr="00383683" w:rsidRDefault="00D86C3F" w:rsidP="00433340">
            <w:pPr>
              <w:ind w:left="146" w:hanging="180"/>
              <w:jc w:val="thaiDistribute"/>
              <w:rPr>
                <w:sz w:val="26"/>
                <w:szCs w:val="26"/>
              </w:rPr>
            </w:pPr>
          </w:p>
        </w:tc>
      </w:tr>
      <w:tr w:rsidR="00433340" w:rsidRPr="008F4E88" w:rsidTr="00433340">
        <w:tc>
          <w:tcPr>
            <w:tcW w:w="343" w:type="pct"/>
          </w:tcPr>
          <w:p w:rsidR="00433340" w:rsidRDefault="00433340" w:rsidP="00433340">
            <w:pPr>
              <w:ind w:left="-77" w:right="-81"/>
              <w:jc w:val="center"/>
              <w:rPr>
                <w:sz w:val="26"/>
                <w:szCs w:val="26"/>
              </w:rPr>
            </w:pPr>
            <w:r>
              <w:rPr>
                <w:sz w:val="26"/>
                <w:szCs w:val="26"/>
              </w:rPr>
              <w:t>250</w:t>
            </w:r>
          </w:p>
        </w:tc>
        <w:tc>
          <w:tcPr>
            <w:tcW w:w="295" w:type="pct"/>
          </w:tcPr>
          <w:p w:rsidR="00433340" w:rsidRDefault="00433340" w:rsidP="00433340">
            <w:pPr>
              <w:ind w:left="-77" w:right="-81"/>
              <w:jc w:val="center"/>
              <w:rPr>
                <w:sz w:val="26"/>
                <w:szCs w:val="26"/>
              </w:rPr>
            </w:pPr>
            <w:r>
              <w:rPr>
                <w:sz w:val="26"/>
                <w:szCs w:val="26"/>
              </w:rPr>
              <w:t>-</w:t>
            </w:r>
          </w:p>
        </w:tc>
        <w:tc>
          <w:tcPr>
            <w:tcW w:w="441" w:type="pct"/>
          </w:tcPr>
          <w:p w:rsidR="00433340" w:rsidRDefault="00433340" w:rsidP="00433340">
            <w:pPr>
              <w:ind w:left="-77" w:right="-81"/>
              <w:jc w:val="center"/>
              <w:rPr>
                <w:sz w:val="26"/>
                <w:szCs w:val="26"/>
              </w:rPr>
            </w:pPr>
            <w:r>
              <w:rPr>
                <w:sz w:val="26"/>
                <w:szCs w:val="26"/>
              </w:rPr>
              <w:t>109.71</w:t>
            </w:r>
          </w:p>
        </w:tc>
        <w:tc>
          <w:tcPr>
            <w:tcW w:w="392" w:type="pct"/>
          </w:tcPr>
          <w:p w:rsidR="00433340" w:rsidRDefault="00433340" w:rsidP="00433340">
            <w:pPr>
              <w:ind w:left="-77" w:right="-81"/>
              <w:jc w:val="center"/>
              <w:rPr>
                <w:sz w:val="26"/>
                <w:szCs w:val="26"/>
              </w:rPr>
            </w:pPr>
            <w:r>
              <w:rPr>
                <w:sz w:val="26"/>
                <w:szCs w:val="26"/>
              </w:rPr>
              <w:t>-</w:t>
            </w:r>
          </w:p>
        </w:tc>
        <w:tc>
          <w:tcPr>
            <w:tcW w:w="441" w:type="pct"/>
          </w:tcPr>
          <w:p w:rsidR="00433340" w:rsidRDefault="00433340" w:rsidP="00433340">
            <w:pPr>
              <w:tabs>
                <w:tab w:val="left" w:pos="200"/>
              </w:tabs>
              <w:ind w:left="-77" w:right="-81"/>
              <w:jc w:val="center"/>
              <w:rPr>
                <w:sz w:val="26"/>
                <w:szCs w:val="26"/>
              </w:rPr>
            </w:pPr>
            <w:r>
              <w:rPr>
                <w:sz w:val="26"/>
                <w:szCs w:val="26"/>
              </w:rPr>
              <w:t>MLR</w:t>
            </w:r>
          </w:p>
        </w:tc>
        <w:tc>
          <w:tcPr>
            <w:tcW w:w="458" w:type="pct"/>
          </w:tcPr>
          <w:p w:rsidR="00433340" w:rsidRDefault="00433340" w:rsidP="00433340">
            <w:pPr>
              <w:tabs>
                <w:tab w:val="left" w:pos="200"/>
              </w:tabs>
              <w:ind w:left="-77" w:right="-81"/>
              <w:jc w:val="center"/>
              <w:rPr>
                <w:sz w:val="26"/>
                <w:szCs w:val="26"/>
              </w:rPr>
            </w:pPr>
            <w:r>
              <w:rPr>
                <w:sz w:val="26"/>
                <w:szCs w:val="26"/>
              </w:rPr>
              <w:t>-</w:t>
            </w:r>
          </w:p>
        </w:tc>
        <w:tc>
          <w:tcPr>
            <w:tcW w:w="2630" w:type="pct"/>
          </w:tcPr>
          <w:p w:rsidR="0096034D" w:rsidRDefault="00433340" w:rsidP="00433340">
            <w:pPr>
              <w:ind w:left="146" w:hanging="180"/>
              <w:jc w:val="thaiDistribute"/>
              <w:rPr>
                <w:sz w:val="26"/>
                <w:szCs w:val="26"/>
                <w:lang w:val="en-US"/>
              </w:rPr>
            </w:pPr>
            <w:r w:rsidRPr="00383683">
              <w:rPr>
                <w:sz w:val="26"/>
                <w:szCs w:val="26"/>
              </w:rPr>
              <w:t>-</w:t>
            </w:r>
            <w:r w:rsidR="00383683" w:rsidRPr="00383683">
              <w:rPr>
                <w:sz w:val="26"/>
                <w:szCs w:val="26"/>
                <w:cs/>
              </w:rPr>
              <w:t xml:space="preserve"> </w:t>
            </w:r>
            <w:r w:rsidR="00383683" w:rsidRPr="00383683">
              <w:rPr>
                <w:sz w:val="26"/>
                <w:szCs w:val="26"/>
                <w:cs/>
              </w:rPr>
              <w:tab/>
            </w:r>
            <w:r w:rsidR="00383683" w:rsidRPr="00383683">
              <w:rPr>
                <w:sz w:val="26"/>
                <w:szCs w:val="26"/>
              </w:rPr>
              <w:t>Repayment of principal for a year</w:t>
            </w:r>
            <w:r w:rsidR="00383683" w:rsidRPr="00383683">
              <w:rPr>
                <w:sz w:val="26"/>
                <w:szCs w:val="26"/>
                <w:cs/>
              </w:rPr>
              <w:t xml:space="preserve"> </w:t>
            </w:r>
            <w:r w:rsidR="00383683" w:rsidRPr="00383683">
              <w:rPr>
                <w:sz w:val="26"/>
                <w:szCs w:val="26"/>
              </w:rPr>
              <w:t>The median value of work</w:t>
            </w:r>
            <w:r w:rsidR="00383683" w:rsidRPr="00383683">
              <w:rPr>
                <w:sz w:val="26"/>
                <w:szCs w:val="26"/>
                <w:cs/>
              </w:rPr>
              <w:t xml:space="preserve"> </w:t>
            </w:r>
            <w:r w:rsidR="00383683">
              <w:rPr>
                <w:sz w:val="26"/>
                <w:szCs w:val="26"/>
                <w:lang w:val="en-US"/>
              </w:rPr>
              <w:t xml:space="preserve">of </w:t>
            </w:r>
            <w:r w:rsidR="00383683" w:rsidRPr="0096034D">
              <w:rPr>
                <w:sz w:val="26"/>
                <w:szCs w:val="26"/>
              </w:rPr>
              <w:t xml:space="preserve">the </w:t>
            </w:r>
            <w:r w:rsidR="0096034D" w:rsidRPr="0096034D">
              <w:rPr>
                <w:sz w:val="26"/>
                <w:szCs w:val="26"/>
              </w:rPr>
              <w:t xml:space="preserve">Bang </w:t>
            </w:r>
            <w:proofErr w:type="spellStart"/>
            <w:r w:rsidR="0096034D" w:rsidRPr="0096034D">
              <w:rPr>
                <w:sz w:val="26"/>
                <w:szCs w:val="26"/>
              </w:rPr>
              <w:t>Khun</w:t>
            </w:r>
            <w:proofErr w:type="spellEnd"/>
            <w:r w:rsidR="0096034D" w:rsidRPr="0096034D">
              <w:rPr>
                <w:sz w:val="26"/>
                <w:szCs w:val="26"/>
              </w:rPr>
              <w:t xml:space="preserve"> </w:t>
            </w:r>
            <w:proofErr w:type="spellStart"/>
            <w:r w:rsidR="0096034D" w:rsidRPr="0096034D">
              <w:rPr>
                <w:sz w:val="26"/>
                <w:szCs w:val="26"/>
              </w:rPr>
              <w:t>Thian</w:t>
            </w:r>
            <w:proofErr w:type="spellEnd"/>
            <w:r w:rsidR="0096034D" w:rsidRPr="0096034D">
              <w:rPr>
                <w:sz w:val="26"/>
                <w:szCs w:val="26"/>
              </w:rPr>
              <w:t xml:space="preserve"> hospital </w:t>
            </w:r>
            <w:r w:rsidR="00383683" w:rsidRPr="0096034D">
              <w:rPr>
                <w:sz w:val="26"/>
                <w:szCs w:val="26"/>
              </w:rPr>
              <w:t>pro</w:t>
            </w:r>
            <w:r w:rsidR="0096034D" w:rsidRPr="0096034D">
              <w:rPr>
                <w:sz w:val="26"/>
                <w:szCs w:val="26"/>
              </w:rPr>
              <w:t>ject</w:t>
            </w:r>
            <w:r w:rsidR="0096034D">
              <w:rPr>
                <w:sz w:val="26"/>
                <w:szCs w:val="26"/>
                <w:lang w:val="en-US"/>
              </w:rPr>
              <w:t xml:space="preserve"> </w:t>
            </w:r>
            <w:r w:rsidR="0096034D" w:rsidRPr="00E85C2E">
              <w:rPr>
                <w:sz w:val="26"/>
                <w:szCs w:val="26"/>
              </w:rPr>
              <w:t>in proportion</w:t>
            </w:r>
            <w:r w:rsidR="0096034D" w:rsidRPr="00383683">
              <w:rPr>
                <w:sz w:val="26"/>
                <w:szCs w:val="26"/>
                <w:cs/>
              </w:rPr>
              <w:t xml:space="preserve"> </w:t>
            </w:r>
            <w:r w:rsidR="0096034D" w:rsidRPr="00E85C2E">
              <w:rPr>
                <w:sz w:val="26"/>
                <w:szCs w:val="26"/>
              </w:rPr>
              <w:t>of</w:t>
            </w:r>
            <w:r w:rsidR="0096034D">
              <w:rPr>
                <w:sz w:val="26"/>
                <w:szCs w:val="26"/>
                <w:lang w:val="en-US"/>
              </w:rPr>
              <w:t xml:space="preserve"> not less than 11% of the amount of work that has been each year, </w:t>
            </w:r>
            <w:r w:rsidR="0096034D" w:rsidRPr="00383683">
              <w:rPr>
                <w:sz w:val="26"/>
                <w:szCs w:val="26"/>
                <w:lang w:val="en-US"/>
              </w:rPr>
              <w:t>according to the agreement to be completed within 36 months from the contract date. (within year 2019)</w:t>
            </w:r>
          </w:p>
          <w:p w:rsidR="00433340" w:rsidRPr="00383683" w:rsidRDefault="00433340" w:rsidP="00433340">
            <w:pPr>
              <w:ind w:left="146" w:hanging="180"/>
              <w:jc w:val="thaiDistribute"/>
              <w:rPr>
                <w:sz w:val="26"/>
                <w:szCs w:val="26"/>
              </w:rPr>
            </w:pPr>
            <w:r w:rsidRPr="00383683">
              <w:rPr>
                <w:sz w:val="26"/>
                <w:szCs w:val="26"/>
                <w:cs/>
              </w:rPr>
              <w:t>-</w:t>
            </w:r>
            <w:r w:rsidRPr="00383683">
              <w:rPr>
                <w:sz w:val="26"/>
                <w:szCs w:val="26"/>
                <w:cs/>
              </w:rPr>
              <w:tab/>
            </w:r>
            <w:r w:rsidR="00383683" w:rsidRPr="00383683">
              <w:rPr>
                <w:sz w:val="26"/>
                <w:szCs w:val="26"/>
              </w:rPr>
              <w:t>Payment of the interest at each monthly from the first drawdown loan.</w:t>
            </w:r>
          </w:p>
        </w:tc>
      </w:tr>
      <w:tr w:rsidR="00433340" w:rsidRPr="008F4E88" w:rsidTr="00433340">
        <w:tc>
          <w:tcPr>
            <w:tcW w:w="343" w:type="pct"/>
            <w:tcBorders>
              <w:bottom w:val="single" w:sz="4" w:space="0" w:color="auto"/>
            </w:tcBorders>
          </w:tcPr>
          <w:p w:rsidR="00433340" w:rsidRPr="00433340" w:rsidRDefault="00433340" w:rsidP="00C10B75">
            <w:pPr>
              <w:ind w:left="-77" w:right="-81"/>
              <w:jc w:val="center"/>
              <w:rPr>
                <w:sz w:val="10"/>
                <w:szCs w:val="10"/>
              </w:rPr>
            </w:pPr>
          </w:p>
        </w:tc>
        <w:tc>
          <w:tcPr>
            <w:tcW w:w="295" w:type="pct"/>
            <w:tcBorders>
              <w:bottom w:val="single" w:sz="4" w:space="0" w:color="auto"/>
            </w:tcBorders>
          </w:tcPr>
          <w:p w:rsidR="00433340" w:rsidRPr="00433340" w:rsidRDefault="00433340" w:rsidP="00C10B75">
            <w:pPr>
              <w:ind w:left="-77" w:right="-81"/>
              <w:jc w:val="center"/>
              <w:rPr>
                <w:sz w:val="10"/>
                <w:szCs w:val="10"/>
              </w:rPr>
            </w:pPr>
          </w:p>
        </w:tc>
        <w:tc>
          <w:tcPr>
            <w:tcW w:w="441" w:type="pct"/>
            <w:tcBorders>
              <w:bottom w:val="single" w:sz="4" w:space="0" w:color="auto"/>
            </w:tcBorders>
          </w:tcPr>
          <w:p w:rsidR="00433340" w:rsidRPr="00433340" w:rsidRDefault="00433340" w:rsidP="00C10B75">
            <w:pPr>
              <w:ind w:left="-77" w:right="-81"/>
              <w:jc w:val="center"/>
              <w:rPr>
                <w:sz w:val="10"/>
                <w:szCs w:val="10"/>
              </w:rPr>
            </w:pPr>
          </w:p>
        </w:tc>
        <w:tc>
          <w:tcPr>
            <w:tcW w:w="392" w:type="pct"/>
            <w:tcBorders>
              <w:bottom w:val="single" w:sz="4" w:space="0" w:color="auto"/>
            </w:tcBorders>
          </w:tcPr>
          <w:p w:rsidR="00433340" w:rsidRPr="00433340" w:rsidRDefault="00433340" w:rsidP="00C10B75">
            <w:pPr>
              <w:ind w:left="-77" w:right="-81"/>
              <w:jc w:val="center"/>
              <w:rPr>
                <w:sz w:val="10"/>
                <w:szCs w:val="10"/>
              </w:rPr>
            </w:pPr>
          </w:p>
        </w:tc>
        <w:tc>
          <w:tcPr>
            <w:tcW w:w="441" w:type="pct"/>
          </w:tcPr>
          <w:p w:rsidR="00433340" w:rsidRPr="00433340" w:rsidRDefault="00433340" w:rsidP="00C10B75">
            <w:pPr>
              <w:tabs>
                <w:tab w:val="left" w:pos="200"/>
              </w:tabs>
              <w:ind w:left="-77" w:right="-81"/>
              <w:jc w:val="center"/>
              <w:rPr>
                <w:sz w:val="10"/>
                <w:szCs w:val="10"/>
              </w:rPr>
            </w:pPr>
          </w:p>
        </w:tc>
        <w:tc>
          <w:tcPr>
            <w:tcW w:w="458" w:type="pct"/>
          </w:tcPr>
          <w:p w:rsidR="00433340" w:rsidRPr="00433340" w:rsidRDefault="00433340" w:rsidP="00C10B75">
            <w:pPr>
              <w:tabs>
                <w:tab w:val="left" w:pos="200"/>
              </w:tabs>
              <w:ind w:left="-77" w:right="-81"/>
              <w:jc w:val="center"/>
              <w:rPr>
                <w:sz w:val="10"/>
                <w:szCs w:val="10"/>
              </w:rPr>
            </w:pPr>
          </w:p>
        </w:tc>
        <w:tc>
          <w:tcPr>
            <w:tcW w:w="2630" w:type="pct"/>
          </w:tcPr>
          <w:p w:rsidR="00433340" w:rsidRPr="00433340" w:rsidRDefault="00433340" w:rsidP="009C15B9">
            <w:pPr>
              <w:ind w:left="146" w:hanging="180"/>
              <w:jc w:val="thaiDistribute"/>
              <w:rPr>
                <w:sz w:val="10"/>
                <w:szCs w:val="10"/>
              </w:rPr>
            </w:pPr>
          </w:p>
        </w:tc>
      </w:tr>
      <w:tr w:rsidR="005840C0" w:rsidRPr="008F4E88" w:rsidTr="00433340">
        <w:tc>
          <w:tcPr>
            <w:tcW w:w="343" w:type="pct"/>
            <w:tcBorders>
              <w:top w:val="single" w:sz="4" w:space="0" w:color="auto"/>
              <w:bottom w:val="double" w:sz="4" w:space="0" w:color="auto"/>
            </w:tcBorders>
          </w:tcPr>
          <w:p w:rsidR="005840C0" w:rsidRPr="008F4E88" w:rsidRDefault="00DB5E2D" w:rsidP="00C10B75">
            <w:pPr>
              <w:ind w:left="-77" w:right="-81"/>
              <w:jc w:val="center"/>
              <w:rPr>
                <w:sz w:val="26"/>
                <w:szCs w:val="26"/>
                <w:cs/>
              </w:rPr>
            </w:pPr>
            <w:r>
              <w:rPr>
                <w:sz w:val="26"/>
                <w:szCs w:val="26"/>
              </w:rPr>
              <w:t>600</w:t>
            </w:r>
          </w:p>
        </w:tc>
        <w:tc>
          <w:tcPr>
            <w:tcW w:w="295" w:type="pct"/>
            <w:tcBorders>
              <w:top w:val="single" w:sz="4" w:space="0" w:color="auto"/>
              <w:bottom w:val="double" w:sz="4" w:space="0" w:color="auto"/>
            </w:tcBorders>
          </w:tcPr>
          <w:p w:rsidR="005840C0" w:rsidRPr="008F4E88" w:rsidRDefault="005840C0" w:rsidP="00433340">
            <w:pPr>
              <w:ind w:left="-77" w:right="-81"/>
              <w:jc w:val="center"/>
              <w:rPr>
                <w:sz w:val="26"/>
                <w:szCs w:val="26"/>
                <w:cs/>
              </w:rPr>
            </w:pPr>
            <w:r>
              <w:rPr>
                <w:sz w:val="26"/>
                <w:szCs w:val="26"/>
              </w:rPr>
              <w:t>403.</w:t>
            </w:r>
            <w:r w:rsidR="00433340">
              <w:rPr>
                <w:sz w:val="26"/>
                <w:szCs w:val="26"/>
              </w:rPr>
              <w:t>00</w:t>
            </w:r>
          </w:p>
        </w:tc>
        <w:tc>
          <w:tcPr>
            <w:tcW w:w="441" w:type="pct"/>
            <w:tcBorders>
              <w:top w:val="single" w:sz="4" w:space="0" w:color="auto"/>
              <w:bottom w:val="double" w:sz="4" w:space="0" w:color="auto"/>
            </w:tcBorders>
          </w:tcPr>
          <w:p w:rsidR="005840C0" w:rsidRPr="008F4E88" w:rsidRDefault="00433340" w:rsidP="00C10B75">
            <w:pPr>
              <w:ind w:left="-77" w:right="-81"/>
              <w:jc w:val="center"/>
              <w:rPr>
                <w:sz w:val="26"/>
                <w:szCs w:val="26"/>
                <w:cs/>
              </w:rPr>
            </w:pPr>
            <w:r>
              <w:rPr>
                <w:sz w:val="26"/>
                <w:szCs w:val="26"/>
              </w:rPr>
              <w:t>114.60</w:t>
            </w:r>
          </w:p>
        </w:tc>
        <w:tc>
          <w:tcPr>
            <w:tcW w:w="392" w:type="pct"/>
            <w:tcBorders>
              <w:top w:val="single" w:sz="4" w:space="0" w:color="auto"/>
              <w:bottom w:val="double" w:sz="4" w:space="0" w:color="auto"/>
            </w:tcBorders>
          </w:tcPr>
          <w:p w:rsidR="005840C0" w:rsidRPr="008F4E88" w:rsidRDefault="00433340" w:rsidP="00C10B75">
            <w:pPr>
              <w:ind w:left="-77" w:right="-81"/>
              <w:jc w:val="center"/>
              <w:rPr>
                <w:sz w:val="26"/>
                <w:szCs w:val="26"/>
                <w:cs/>
              </w:rPr>
            </w:pPr>
            <w:r>
              <w:rPr>
                <w:sz w:val="26"/>
                <w:szCs w:val="26"/>
              </w:rPr>
              <w:t>174.58</w:t>
            </w:r>
          </w:p>
        </w:tc>
        <w:tc>
          <w:tcPr>
            <w:tcW w:w="899" w:type="pct"/>
            <w:gridSpan w:val="2"/>
          </w:tcPr>
          <w:p w:rsidR="005840C0" w:rsidRPr="008F4E88" w:rsidRDefault="005840C0" w:rsidP="00560B33">
            <w:pPr>
              <w:ind w:left="-77" w:right="-81"/>
              <w:jc w:val="center"/>
              <w:rPr>
                <w:sz w:val="26"/>
                <w:szCs w:val="26"/>
                <w:lang w:val="en-US"/>
              </w:rPr>
            </w:pPr>
          </w:p>
        </w:tc>
        <w:tc>
          <w:tcPr>
            <w:tcW w:w="2630" w:type="pct"/>
          </w:tcPr>
          <w:p w:rsidR="005840C0" w:rsidRPr="008F4E88" w:rsidRDefault="005840C0" w:rsidP="00560B33">
            <w:pPr>
              <w:ind w:left="146" w:hanging="180"/>
              <w:jc w:val="thaiDistribute"/>
              <w:rPr>
                <w:sz w:val="26"/>
                <w:szCs w:val="26"/>
                <w:cs/>
              </w:rPr>
            </w:pPr>
          </w:p>
        </w:tc>
      </w:tr>
    </w:tbl>
    <w:p w:rsidR="00666304" w:rsidRPr="0003449B" w:rsidRDefault="00666304" w:rsidP="00666304">
      <w:pPr>
        <w:pStyle w:val="BodyTextIndent"/>
        <w:tabs>
          <w:tab w:val="left" w:pos="-3150"/>
        </w:tabs>
        <w:ind w:left="426"/>
        <w:jc w:val="thaiDistribute"/>
        <w:rPr>
          <w:sz w:val="20"/>
          <w:szCs w:val="20"/>
        </w:rPr>
      </w:pPr>
    </w:p>
    <w:p w:rsidR="00B52467" w:rsidRPr="00984DFB" w:rsidRDefault="004712D5" w:rsidP="00D86C3F">
      <w:pPr>
        <w:ind w:left="360"/>
        <w:jc w:val="thaiDistribute"/>
        <w:rPr>
          <w:sz w:val="30"/>
          <w:szCs w:val="30"/>
        </w:rPr>
      </w:pPr>
      <w:r w:rsidRPr="00984DFB">
        <w:rPr>
          <w:sz w:val="30"/>
          <w:szCs w:val="30"/>
        </w:rPr>
        <w:t>* Repayment at Baht 30</w:t>
      </w:r>
      <w:r w:rsidR="00984DFB" w:rsidRPr="00984DFB">
        <w:rPr>
          <w:sz w:val="30"/>
          <w:szCs w:val="30"/>
        </w:rPr>
        <w:t>.00</w:t>
      </w:r>
      <w:r w:rsidRPr="00984DFB">
        <w:rPr>
          <w:sz w:val="30"/>
          <w:szCs w:val="30"/>
        </w:rPr>
        <w:t xml:space="preserve"> million per </w:t>
      </w:r>
      <w:proofErr w:type="spellStart"/>
      <w:r w:rsidRPr="00984DFB">
        <w:rPr>
          <w:sz w:val="30"/>
          <w:szCs w:val="30"/>
        </w:rPr>
        <w:t>installment</w:t>
      </w:r>
      <w:proofErr w:type="spellEnd"/>
      <w:r w:rsidRPr="00984DFB">
        <w:rPr>
          <w:sz w:val="30"/>
          <w:szCs w:val="30"/>
        </w:rPr>
        <w:t xml:space="preserve"> by repayment with credit line</w:t>
      </w:r>
      <w:r w:rsidRPr="00984DFB">
        <w:t xml:space="preserve"> </w:t>
      </w:r>
      <w:r w:rsidRPr="00984DFB">
        <w:rPr>
          <w:sz w:val="30"/>
          <w:szCs w:val="30"/>
        </w:rPr>
        <w:t xml:space="preserve">amounted to </w:t>
      </w:r>
      <w:r w:rsidR="00F00611">
        <w:rPr>
          <w:sz w:val="30"/>
          <w:szCs w:val="30"/>
        </w:rPr>
        <w:br/>
      </w:r>
      <w:r w:rsidRPr="00984DFB">
        <w:rPr>
          <w:sz w:val="30"/>
          <w:szCs w:val="30"/>
        </w:rPr>
        <w:t>Baht 185.00 million.</w:t>
      </w:r>
      <w:r w:rsidR="00B52467" w:rsidRPr="00984DFB">
        <w:rPr>
          <w:sz w:val="30"/>
          <w:szCs w:val="30"/>
          <w:cs/>
          <w:lang w:val="en-US"/>
        </w:rPr>
        <w:t xml:space="preserve"> </w:t>
      </w:r>
    </w:p>
    <w:p w:rsidR="00B52467" w:rsidRPr="00364B8F" w:rsidRDefault="00B52467" w:rsidP="0073145E">
      <w:pPr>
        <w:pStyle w:val="BodyTextIndent"/>
        <w:tabs>
          <w:tab w:val="left" w:pos="-3150"/>
        </w:tabs>
        <w:ind w:left="0" w:firstLine="0"/>
        <w:jc w:val="thaiDistribute"/>
        <w:rPr>
          <w:sz w:val="20"/>
          <w:szCs w:val="20"/>
        </w:rPr>
      </w:pPr>
    </w:p>
    <w:p w:rsidR="006B14F9" w:rsidRPr="006B14F9" w:rsidRDefault="004712D5" w:rsidP="00D86C3F">
      <w:pPr>
        <w:ind w:left="360"/>
        <w:jc w:val="thaiDistribute"/>
        <w:rPr>
          <w:sz w:val="30"/>
          <w:szCs w:val="30"/>
        </w:rPr>
      </w:pPr>
      <w:r w:rsidRPr="006B14F9">
        <w:rPr>
          <w:sz w:val="30"/>
          <w:szCs w:val="30"/>
        </w:rPr>
        <w:t xml:space="preserve">Long-term loans facilities of </w:t>
      </w:r>
      <w:r w:rsidR="00433340" w:rsidRPr="006B14F9">
        <w:rPr>
          <w:sz w:val="30"/>
          <w:szCs w:val="30"/>
        </w:rPr>
        <w:t xml:space="preserve">the </w:t>
      </w:r>
      <w:r w:rsidR="00E85C2E">
        <w:rPr>
          <w:sz w:val="30"/>
          <w:szCs w:val="30"/>
        </w:rPr>
        <w:t>Group</w:t>
      </w:r>
      <w:r w:rsidRPr="006B14F9">
        <w:rPr>
          <w:sz w:val="30"/>
          <w:szCs w:val="30"/>
        </w:rPr>
        <w:t xml:space="preserve"> are secured by mortgages of land and construction in progress of </w:t>
      </w:r>
      <w:r w:rsidR="006B14F9" w:rsidRPr="006B14F9">
        <w:rPr>
          <w:sz w:val="30"/>
          <w:szCs w:val="30"/>
        </w:rPr>
        <w:t xml:space="preserve">the </w:t>
      </w:r>
      <w:r w:rsidR="00E85C2E">
        <w:rPr>
          <w:sz w:val="30"/>
          <w:szCs w:val="30"/>
        </w:rPr>
        <w:t>Group</w:t>
      </w:r>
      <w:r w:rsidRPr="006B14F9">
        <w:rPr>
          <w:sz w:val="30"/>
          <w:szCs w:val="30"/>
        </w:rPr>
        <w:t>, a director and a former shareholder of subsidiary</w:t>
      </w:r>
      <w:r w:rsidR="006B14F9" w:rsidRPr="006B14F9">
        <w:rPr>
          <w:sz w:val="30"/>
          <w:szCs w:val="30"/>
        </w:rPr>
        <w:t>. A</w:t>
      </w:r>
      <w:r w:rsidR="00433340" w:rsidRPr="006B14F9">
        <w:rPr>
          <w:sz w:val="30"/>
          <w:szCs w:val="30"/>
        </w:rPr>
        <w:t xml:space="preserve">nd </w:t>
      </w:r>
      <w:r w:rsidR="006B14F9" w:rsidRPr="006B14F9">
        <w:rPr>
          <w:sz w:val="30"/>
          <w:szCs w:val="30"/>
        </w:rPr>
        <w:t xml:space="preserve">the transfer of </w:t>
      </w:r>
      <w:r w:rsidR="00364B8F">
        <w:rPr>
          <w:sz w:val="30"/>
          <w:szCs w:val="30"/>
        </w:rPr>
        <w:t xml:space="preserve">deposit </w:t>
      </w:r>
      <w:r w:rsidR="006B14F9" w:rsidRPr="006B14F9">
        <w:rPr>
          <w:sz w:val="30"/>
          <w:szCs w:val="30"/>
        </w:rPr>
        <w:t>claims and tran</w:t>
      </w:r>
      <w:r w:rsidR="006B14F9">
        <w:rPr>
          <w:sz w:val="30"/>
          <w:szCs w:val="30"/>
        </w:rPr>
        <w:t xml:space="preserve">sfer the </w:t>
      </w:r>
      <w:r w:rsidR="00364B8F">
        <w:rPr>
          <w:sz w:val="30"/>
          <w:szCs w:val="30"/>
        </w:rPr>
        <w:t>money is</w:t>
      </w:r>
      <w:r w:rsidR="006B14F9" w:rsidRPr="006B14F9">
        <w:rPr>
          <w:sz w:val="30"/>
          <w:szCs w:val="30"/>
        </w:rPr>
        <w:t xml:space="preserve"> guarantees</w:t>
      </w:r>
      <w:r w:rsidR="006B14F9">
        <w:rPr>
          <w:sz w:val="30"/>
          <w:szCs w:val="30"/>
        </w:rPr>
        <w:t>.</w:t>
      </w:r>
    </w:p>
    <w:p w:rsidR="00E00BCB" w:rsidRPr="00E00BCB" w:rsidRDefault="00E00BCB" w:rsidP="00056522">
      <w:pPr>
        <w:ind w:left="360" w:firstLine="630"/>
        <w:jc w:val="thaiDistribute"/>
        <w:rPr>
          <w:sz w:val="16"/>
          <w:szCs w:val="16"/>
        </w:rPr>
      </w:pPr>
    </w:p>
    <w:p w:rsidR="0073145E" w:rsidRDefault="008C0E59" w:rsidP="00D86C3F">
      <w:pPr>
        <w:ind w:left="360"/>
        <w:jc w:val="thaiDistribute"/>
        <w:rPr>
          <w:spacing w:val="2"/>
          <w:sz w:val="30"/>
          <w:szCs w:val="30"/>
        </w:rPr>
      </w:pPr>
      <w:r>
        <w:rPr>
          <w:spacing w:val="2"/>
          <w:sz w:val="30"/>
          <w:szCs w:val="30"/>
        </w:rPr>
        <w:t>As at December 31, 2016 and 2015</w:t>
      </w:r>
      <w:r w:rsidR="004712D5" w:rsidRPr="004D52DC">
        <w:rPr>
          <w:spacing w:val="2"/>
          <w:sz w:val="30"/>
          <w:szCs w:val="30"/>
        </w:rPr>
        <w:t xml:space="preserve">, the subsidiaries which have not yet been drawn down amounted to </w:t>
      </w:r>
      <w:r w:rsidR="009132F3" w:rsidRPr="004D52DC">
        <w:rPr>
          <w:spacing w:val="2"/>
          <w:sz w:val="30"/>
          <w:szCs w:val="30"/>
        </w:rPr>
        <w:t xml:space="preserve">Baht </w:t>
      </w:r>
      <w:r>
        <w:rPr>
          <w:spacing w:val="2"/>
          <w:sz w:val="30"/>
          <w:szCs w:val="30"/>
        </w:rPr>
        <w:t>481.61</w:t>
      </w:r>
      <w:r w:rsidR="004712D5" w:rsidRPr="004D52DC">
        <w:rPr>
          <w:spacing w:val="2"/>
          <w:sz w:val="30"/>
          <w:szCs w:val="30"/>
          <w:cs/>
        </w:rPr>
        <w:t xml:space="preserve"> </w:t>
      </w:r>
      <w:r w:rsidR="004712D5" w:rsidRPr="004D52DC">
        <w:rPr>
          <w:spacing w:val="2"/>
          <w:sz w:val="30"/>
          <w:szCs w:val="30"/>
        </w:rPr>
        <w:t>million</w:t>
      </w:r>
      <w:r>
        <w:rPr>
          <w:spacing w:val="2"/>
          <w:sz w:val="30"/>
          <w:szCs w:val="30"/>
        </w:rPr>
        <w:t xml:space="preserve"> and </w:t>
      </w:r>
      <w:r w:rsidRPr="002540C8">
        <w:rPr>
          <w:sz w:val="30"/>
          <w:szCs w:val="30"/>
          <w:lang w:val="en-US"/>
        </w:rPr>
        <w:t xml:space="preserve">Baht </w:t>
      </w:r>
      <w:r>
        <w:rPr>
          <w:sz w:val="30"/>
          <w:szCs w:val="30"/>
          <w:lang w:val="en-US"/>
        </w:rPr>
        <w:t>90.90</w:t>
      </w:r>
      <w:r w:rsidRPr="002540C8">
        <w:rPr>
          <w:sz w:val="30"/>
          <w:szCs w:val="30"/>
          <w:lang w:val="en-US"/>
        </w:rPr>
        <w:t xml:space="preserve"> million respectively</w:t>
      </w:r>
      <w:r w:rsidR="004D52DC" w:rsidRPr="004D52DC">
        <w:rPr>
          <w:spacing w:val="2"/>
          <w:sz w:val="30"/>
          <w:szCs w:val="30"/>
        </w:rPr>
        <w:t>.</w:t>
      </w:r>
    </w:p>
    <w:p w:rsidR="008C0E59" w:rsidRPr="008C0E59" w:rsidRDefault="008C0E59" w:rsidP="00056522">
      <w:pPr>
        <w:ind w:left="360" w:firstLine="630"/>
        <w:jc w:val="thaiDistribute"/>
        <w:rPr>
          <w:spacing w:val="2"/>
          <w:sz w:val="20"/>
          <w:szCs w:val="20"/>
        </w:rPr>
      </w:pPr>
    </w:p>
    <w:p w:rsidR="008C0E59" w:rsidRDefault="008C0E59" w:rsidP="008C0E59">
      <w:pPr>
        <w:ind w:left="426" w:hanging="426"/>
        <w:outlineLvl w:val="0"/>
        <w:rPr>
          <w:sz w:val="30"/>
          <w:szCs w:val="30"/>
          <w:u w:val="single"/>
        </w:rPr>
      </w:pPr>
      <w:r w:rsidRPr="008C0E59">
        <w:rPr>
          <w:sz w:val="30"/>
          <w:szCs w:val="30"/>
        </w:rPr>
        <w:t>23.</w:t>
      </w:r>
      <w:r w:rsidRPr="008C0E59">
        <w:rPr>
          <w:sz w:val="30"/>
          <w:szCs w:val="30"/>
        </w:rPr>
        <w:tab/>
      </w:r>
      <w:r w:rsidR="00135915" w:rsidRPr="00135915">
        <w:rPr>
          <w:sz w:val="32"/>
          <w:szCs w:val="32"/>
          <w:u w:val="single"/>
          <w:lang w:val="en-US" w:eastAsia="en-US"/>
        </w:rPr>
        <w:t>Liabilities under long-term lease contract</w:t>
      </w:r>
    </w:p>
    <w:p w:rsidR="008C0E59" w:rsidRPr="008C0E59" w:rsidRDefault="008C0E59" w:rsidP="008C0E59">
      <w:pPr>
        <w:ind w:left="426" w:hanging="426"/>
        <w:outlineLvl w:val="0"/>
        <w:rPr>
          <w:sz w:val="16"/>
          <w:szCs w:val="16"/>
        </w:rPr>
      </w:pPr>
    </w:p>
    <w:p w:rsidR="008C0E59" w:rsidRPr="002540C8" w:rsidRDefault="008C0E59" w:rsidP="00D86C3F">
      <w:pPr>
        <w:ind w:left="360"/>
        <w:jc w:val="thaiDistribute"/>
        <w:rPr>
          <w:sz w:val="30"/>
          <w:szCs w:val="30"/>
          <w:cs/>
        </w:rPr>
      </w:pPr>
      <w:r w:rsidRPr="002540C8">
        <w:rPr>
          <w:sz w:val="30"/>
          <w:szCs w:val="30"/>
        </w:rPr>
        <w:t xml:space="preserve">Consisted </w:t>
      </w:r>
      <w:proofErr w:type="gramStart"/>
      <w:r w:rsidRPr="002540C8">
        <w:rPr>
          <w:sz w:val="30"/>
          <w:szCs w:val="30"/>
        </w:rPr>
        <w:t>of :</w:t>
      </w:r>
      <w:proofErr w:type="gramEnd"/>
      <w:r w:rsidRPr="002540C8">
        <w:rPr>
          <w:sz w:val="30"/>
          <w:szCs w:val="30"/>
        </w:rPr>
        <w:t>-</w:t>
      </w:r>
    </w:p>
    <w:p w:rsidR="008C0E59" w:rsidRPr="008C0E59" w:rsidRDefault="008C0E59" w:rsidP="00056522">
      <w:pPr>
        <w:ind w:left="360" w:firstLine="630"/>
        <w:jc w:val="thaiDistribute"/>
        <w:rPr>
          <w:spacing w:val="2"/>
          <w:sz w:val="10"/>
          <w:szCs w:val="10"/>
        </w:rPr>
      </w:pPr>
    </w:p>
    <w:tbl>
      <w:tblPr>
        <w:tblW w:w="9179" w:type="dxa"/>
        <w:tblInd w:w="396" w:type="dxa"/>
        <w:tblLayout w:type="fixed"/>
        <w:tblLook w:val="0000" w:firstRow="0" w:lastRow="0" w:firstColumn="0" w:lastColumn="0" w:noHBand="0" w:noVBand="0"/>
      </w:tblPr>
      <w:tblGrid>
        <w:gridCol w:w="4390"/>
        <w:gridCol w:w="1168"/>
        <w:gridCol w:w="1241"/>
        <w:gridCol w:w="1232"/>
        <w:gridCol w:w="1148"/>
      </w:tblGrid>
      <w:tr w:rsidR="008C0E59" w:rsidRPr="00F00611" w:rsidTr="00307D35">
        <w:trPr>
          <w:cantSplit/>
        </w:trPr>
        <w:tc>
          <w:tcPr>
            <w:tcW w:w="4390" w:type="dxa"/>
            <w:tcBorders>
              <w:top w:val="nil"/>
              <w:left w:val="nil"/>
              <w:bottom w:val="nil"/>
              <w:right w:val="nil"/>
            </w:tcBorders>
          </w:tcPr>
          <w:p w:rsidR="008C0E59" w:rsidRPr="00B37E49" w:rsidRDefault="008C0E59" w:rsidP="008C0E59">
            <w:pPr>
              <w:ind w:left="-108" w:right="-108"/>
              <w:jc w:val="center"/>
              <w:rPr>
                <w:sz w:val="25"/>
                <w:szCs w:val="25"/>
                <w:u w:val="single"/>
                <w:lang w:val="en-US"/>
              </w:rPr>
            </w:pPr>
          </w:p>
        </w:tc>
        <w:tc>
          <w:tcPr>
            <w:tcW w:w="2409" w:type="dxa"/>
            <w:gridSpan w:val="2"/>
            <w:tcBorders>
              <w:top w:val="nil"/>
              <w:left w:val="nil"/>
              <w:bottom w:val="nil"/>
              <w:right w:val="nil"/>
            </w:tcBorders>
          </w:tcPr>
          <w:p w:rsidR="008C0E59" w:rsidRPr="008C0E59" w:rsidRDefault="008C0E59" w:rsidP="008C0E59">
            <w:pPr>
              <w:ind w:left="-108" w:right="-108"/>
              <w:jc w:val="center"/>
              <w:rPr>
                <w:sz w:val="27"/>
                <w:szCs w:val="27"/>
                <w:u w:val="single"/>
              </w:rPr>
            </w:pPr>
          </w:p>
        </w:tc>
        <w:tc>
          <w:tcPr>
            <w:tcW w:w="2380" w:type="dxa"/>
            <w:gridSpan w:val="2"/>
            <w:tcBorders>
              <w:top w:val="nil"/>
              <w:left w:val="nil"/>
              <w:bottom w:val="nil"/>
              <w:right w:val="nil"/>
            </w:tcBorders>
          </w:tcPr>
          <w:p w:rsidR="008C0E59" w:rsidRPr="00F00611" w:rsidRDefault="008C0E59" w:rsidP="008C0E59">
            <w:pPr>
              <w:tabs>
                <w:tab w:val="left" w:pos="450"/>
              </w:tabs>
              <w:ind w:left="-108" w:right="-108"/>
              <w:jc w:val="right"/>
              <w:rPr>
                <w:rFonts w:asciiTheme="majorBidi" w:hAnsiTheme="majorBidi"/>
                <w:sz w:val="27"/>
                <w:szCs w:val="27"/>
              </w:rPr>
            </w:pPr>
            <w:r w:rsidRPr="00F00611">
              <w:rPr>
                <w:rFonts w:asciiTheme="majorBidi" w:hAnsiTheme="majorBidi"/>
                <w:sz w:val="27"/>
                <w:szCs w:val="27"/>
                <w:cs/>
              </w:rPr>
              <w:t>(</w:t>
            </w:r>
            <w:r w:rsidRPr="00F00611">
              <w:rPr>
                <w:rFonts w:asciiTheme="majorBidi" w:hAnsiTheme="majorBidi"/>
                <w:sz w:val="27"/>
                <w:szCs w:val="27"/>
              </w:rPr>
              <w:t>Unit : Thousand Baht)</w:t>
            </w:r>
          </w:p>
        </w:tc>
      </w:tr>
      <w:tr w:rsidR="008C0E59" w:rsidRPr="00B37E49" w:rsidTr="00CB2B89">
        <w:trPr>
          <w:cantSplit/>
        </w:trPr>
        <w:tc>
          <w:tcPr>
            <w:tcW w:w="4390" w:type="dxa"/>
            <w:tcBorders>
              <w:top w:val="nil"/>
              <w:left w:val="nil"/>
              <w:bottom w:val="nil"/>
              <w:right w:val="nil"/>
            </w:tcBorders>
          </w:tcPr>
          <w:p w:rsidR="008C0E59" w:rsidRPr="00B37E49" w:rsidRDefault="008C0E59" w:rsidP="008C0E59">
            <w:pPr>
              <w:ind w:left="-108" w:right="-108"/>
              <w:jc w:val="center"/>
              <w:rPr>
                <w:sz w:val="25"/>
                <w:szCs w:val="25"/>
                <w:u w:val="single"/>
                <w:lang w:val="en-US"/>
              </w:rPr>
            </w:pPr>
          </w:p>
        </w:tc>
        <w:tc>
          <w:tcPr>
            <w:tcW w:w="2409" w:type="dxa"/>
            <w:gridSpan w:val="2"/>
            <w:tcBorders>
              <w:top w:val="nil"/>
              <w:left w:val="nil"/>
              <w:bottom w:val="nil"/>
              <w:right w:val="nil"/>
            </w:tcBorders>
          </w:tcPr>
          <w:p w:rsidR="008C0E59" w:rsidRPr="008C0E59" w:rsidRDefault="008C0E59" w:rsidP="008C0E59">
            <w:pPr>
              <w:ind w:left="-108" w:right="-108"/>
              <w:jc w:val="center"/>
              <w:rPr>
                <w:sz w:val="27"/>
                <w:szCs w:val="27"/>
                <w:u w:val="single"/>
              </w:rPr>
            </w:pPr>
            <w:r w:rsidRPr="008C0E59">
              <w:rPr>
                <w:sz w:val="27"/>
                <w:szCs w:val="27"/>
                <w:u w:val="single"/>
              </w:rPr>
              <w:t>Consolidated financial statements</w:t>
            </w:r>
          </w:p>
        </w:tc>
        <w:tc>
          <w:tcPr>
            <w:tcW w:w="2380" w:type="dxa"/>
            <w:gridSpan w:val="2"/>
            <w:tcBorders>
              <w:top w:val="nil"/>
              <w:left w:val="nil"/>
              <w:right w:val="nil"/>
            </w:tcBorders>
          </w:tcPr>
          <w:p w:rsidR="008C0E59" w:rsidRPr="00B37E49" w:rsidRDefault="008C0E59" w:rsidP="008C0E59">
            <w:pPr>
              <w:ind w:left="-108" w:right="-108"/>
              <w:jc w:val="center"/>
              <w:rPr>
                <w:sz w:val="25"/>
                <w:szCs w:val="25"/>
                <w:u w:val="single"/>
                <w:lang w:val="en-US"/>
              </w:rPr>
            </w:pPr>
            <w:r w:rsidRPr="00AF4DE5">
              <w:rPr>
                <w:sz w:val="27"/>
                <w:szCs w:val="27"/>
                <w:u w:val="single"/>
              </w:rPr>
              <w:t>Separate financial statements</w:t>
            </w:r>
          </w:p>
        </w:tc>
      </w:tr>
      <w:tr w:rsidR="008C0E59" w:rsidRPr="00B37E49" w:rsidTr="00CB2B89">
        <w:trPr>
          <w:cantSplit/>
        </w:trPr>
        <w:tc>
          <w:tcPr>
            <w:tcW w:w="4390" w:type="dxa"/>
            <w:tcBorders>
              <w:top w:val="nil"/>
              <w:left w:val="nil"/>
              <w:bottom w:val="nil"/>
              <w:right w:val="nil"/>
            </w:tcBorders>
          </w:tcPr>
          <w:p w:rsidR="008C0E59" w:rsidRPr="00B37E49" w:rsidRDefault="008C0E59" w:rsidP="008C0E59">
            <w:pPr>
              <w:ind w:left="-108" w:right="-108"/>
              <w:rPr>
                <w:sz w:val="25"/>
                <w:szCs w:val="25"/>
                <w:lang w:val="en-US"/>
              </w:rPr>
            </w:pPr>
          </w:p>
        </w:tc>
        <w:tc>
          <w:tcPr>
            <w:tcW w:w="2409" w:type="dxa"/>
            <w:gridSpan w:val="2"/>
            <w:tcBorders>
              <w:top w:val="nil"/>
              <w:left w:val="nil"/>
            </w:tcBorders>
          </w:tcPr>
          <w:p w:rsidR="008C0E59" w:rsidRPr="00B37E49" w:rsidRDefault="008C0E59" w:rsidP="008C0E59">
            <w:pPr>
              <w:ind w:right="-108"/>
              <w:jc w:val="center"/>
              <w:rPr>
                <w:sz w:val="25"/>
                <w:szCs w:val="25"/>
                <w:u w:val="single"/>
                <w:lang w:val="en-US"/>
              </w:rPr>
            </w:pPr>
            <w:r>
              <w:rPr>
                <w:sz w:val="25"/>
                <w:szCs w:val="25"/>
                <w:u w:val="single"/>
                <w:lang w:val="en-US"/>
              </w:rPr>
              <w:t>As at December 31,</w:t>
            </w:r>
          </w:p>
        </w:tc>
        <w:tc>
          <w:tcPr>
            <w:tcW w:w="2380" w:type="dxa"/>
            <w:gridSpan w:val="2"/>
            <w:tcBorders>
              <w:top w:val="nil"/>
              <w:right w:val="nil"/>
            </w:tcBorders>
          </w:tcPr>
          <w:p w:rsidR="008C0E59" w:rsidRPr="00B37E49" w:rsidRDefault="008C0E59" w:rsidP="008C0E59">
            <w:pPr>
              <w:ind w:right="-108"/>
              <w:jc w:val="center"/>
              <w:rPr>
                <w:sz w:val="25"/>
                <w:szCs w:val="25"/>
                <w:u w:val="single"/>
                <w:lang w:val="en-US"/>
              </w:rPr>
            </w:pPr>
            <w:r>
              <w:rPr>
                <w:sz w:val="25"/>
                <w:szCs w:val="25"/>
                <w:u w:val="single"/>
                <w:lang w:val="en-US"/>
              </w:rPr>
              <w:t>As at December 31,</w:t>
            </w:r>
          </w:p>
        </w:tc>
      </w:tr>
      <w:tr w:rsidR="008C0E59" w:rsidRPr="00B37E49" w:rsidTr="00CB2B89">
        <w:trPr>
          <w:cantSplit/>
        </w:trPr>
        <w:tc>
          <w:tcPr>
            <w:tcW w:w="4390" w:type="dxa"/>
            <w:tcBorders>
              <w:top w:val="nil"/>
              <w:left w:val="nil"/>
              <w:bottom w:val="nil"/>
              <w:right w:val="nil"/>
            </w:tcBorders>
          </w:tcPr>
          <w:p w:rsidR="008C0E59" w:rsidRPr="00B37E49" w:rsidRDefault="008C0E59" w:rsidP="008C0E59">
            <w:pPr>
              <w:ind w:left="-108" w:right="-108"/>
              <w:jc w:val="thaiDistribute"/>
              <w:rPr>
                <w:sz w:val="25"/>
                <w:szCs w:val="25"/>
                <w:lang w:val="en-US"/>
              </w:rPr>
            </w:pPr>
          </w:p>
        </w:tc>
        <w:tc>
          <w:tcPr>
            <w:tcW w:w="1168" w:type="dxa"/>
            <w:tcBorders>
              <w:top w:val="nil"/>
              <w:left w:val="nil"/>
              <w:bottom w:val="nil"/>
            </w:tcBorders>
          </w:tcPr>
          <w:p w:rsidR="008C0E59" w:rsidRPr="00B37E49" w:rsidRDefault="00F00611" w:rsidP="008C0E59">
            <w:pPr>
              <w:ind w:left="-108" w:right="-108"/>
              <w:jc w:val="center"/>
              <w:rPr>
                <w:sz w:val="25"/>
                <w:szCs w:val="25"/>
                <w:u w:val="single"/>
                <w:lang w:val="en-US"/>
              </w:rPr>
            </w:pPr>
            <w:r>
              <w:rPr>
                <w:sz w:val="25"/>
                <w:szCs w:val="25"/>
                <w:u w:val="single"/>
                <w:lang w:val="en-US"/>
              </w:rPr>
              <w:t>2016</w:t>
            </w:r>
          </w:p>
        </w:tc>
        <w:tc>
          <w:tcPr>
            <w:tcW w:w="1241" w:type="dxa"/>
            <w:tcBorders>
              <w:top w:val="nil"/>
              <w:bottom w:val="nil"/>
            </w:tcBorders>
          </w:tcPr>
          <w:p w:rsidR="008C0E59" w:rsidRPr="00B37E49" w:rsidRDefault="00F00611" w:rsidP="008C0E59">
            <w:pPr>
              <w:ind w:left="-108" w:right="-108"/>
              <w:jc w:val="center"/>
              <w:rPr>
                <w:sz w:val="25"/>
                <w:szCs w:val="25"/>
                <w:u w:val="single"/>
                <w:lang w:val="en-US"/>
              </w:rPr>
            </w:pPr>
            <w:r>
              <w:rPr>
                <w:sz w:val="25"/>
                <w:szCs w:val="25"/>
                <w:u w:val="single"/>
                <w:lang w:val="en-US"/>
              </w:rPr>
              <w:t>2015</w:t>
            </w:r>
          </w:p>
        </w:tc>
        <w:tc>
          <w:tcPr>
            <w:tcW w:w="1232" w:type="dxa"/>
            <w:tcBorders>
              <w:top w:val="nil"/>
              <w:bottom w:val="nil"/>
            </w:tcBorders>
          </w:tcPr>
          <w:p w:rsidR="008C0E59" w:rsidRPr="00B37E49" w:rsidRDefault="00F00611" w:rsidP="008C0E59">
            <w:pPr>
              <w:ind w:left="-108" w:right="-108"/>
              <w:jc w:val="center"/>
              <w:rPr>
                <w:sz w:val="25"/>
                <w:szCs w:val="25"/>
                <w:u w:val="single"/>
                <w:lang w:val="en-US"/>
              </w:rPr>
            </w:pPr>
            <w:r>
              <w:rPr>
                <w:sz w:val="25"/>
                <w:szCs w:val="25"/>
                <w:u w:val="single"/>
                <w:lang w:val="en-US"/>
              </w:rPr>
              <w:t>2016</w:t>
            </w:r>
          </w:p>
        </w:tc>
        <w:tc>
          <w:tcPr>
            <w:tcW w:w="1148" w:type="dxa"/>
            <w:tcBorders>
              <w:top w:val="nil"/>
              <w:bottom w:val="nil"/>
              <w:right w:val="nil"/>
            </w:tcBorders>
          </w:tcPr>
          <w:p w:rsidR="008C0E59" w:rsidRPr="00B37E49" w:rsidRDefault="00F00611" w:rsidP="008C0E59">
            <w:pPr>
              <w:ind w:left="-108" w:right="-108"/>
              <w:jc w:val="center"/>
              <w:rPr>
                <w:sz w:val="25"/>
                <w:szCs w:val="25"/>
                <w:u w:val="single"/>
                <w:lang w:val="en-US"/>
              </w:rPr>
            </w:pPr>
            <w:r>
              <w:rPr>
                <w:sz w:val="25"/>
                <w:szCs w:val="25"/>
                <w:u w:val="single"/>
                <w:lang w:val="en-US"/>
              </w:rPr>
              <w:t>2015</w:t>
            </w:r>
          </w:p>
        </w:tc>
      </w:tr>
      <w:tr w:rsidR="00D51DC1" w:rsidRPr="00B37E49" w:rsidTr="00CB2B89">
        <w:trPr>
          <w:cantSplit/>
        </w:trPr>
        <w:tc>
          <w:tcPr>
            <w:tcW w:w="4390" w:type="dxa"/>
            <w:tcBorders>
              <w:top w:val="nil"/>
              <w:left w:val="nil"/>
              <w:bottom w:val="nil"/>
              <w:right w:val="nil"/>
            </w:tcBorders>
          </w:tcPr>
          <w:p w:rsidR="00D51DC1" w:rsidRPr="00F162D1" w:rsidRDefault="00D51DC1" w:rsidP="00D51DC1">
            <w:pPr>
              <w:ind w:left="-108" w:right="-108"/>
              <w:jc w:val="thaiDistribute"/>
              <w:rPr>
                <w:sz w:val="25"/>
                <w:szCs w:val="25"/>
                <w:cs/>
              </w:rPr>
            </w:pPr>
            <w:r w:rsidRPr="00F162D1">
              <w:rPr>
                <w:sz w:val="25"/>
                <w:szCs w:val="25"/>
                <w:lang w:val="en-US"/>
              </w:rPr>
              <w:t>Liabilities under financial lease contracts</w:t>
            </w:r>
          </w:p>
        </w:tc>
        <w:tc>
          <w:tcPr>
            <w:tcW w:w="1168" w:type="dxa"/>
            <w:tcBorders>
              <w:top w:val="nil"/>
              <w:left w:val="nil"/>
            </w:tcBorders>
          </w:tcPr>
          <w:p w:rsidR="00D51DC1" w:rsidRPr="00B37E49" w:rsidRDefault="00D51DC1" w:rsidP="00D51DC1">
            <w:pPr>
              <w:tabs>
                <w:tab w:val="decimal" w:pos="783"/>
              </w:tabs>
              <w:ind w:left="-108" w:right="-108"/>
              <w:rPr>
                <w:sz w:val="25"/>
                <w:szCs w:val="25"/>
                <w:cs/>
              </w:rPr>
            </w:pPr>
          </w:p>
        </w:tc>
        <w:tc>
          <w:tcPr>
            <w:tcW w:w="1241" w:type="dxa"/>
            <w:tcBorders>
              <w:top w:val="nil"/>
            </w:tcBorders>
          </w:tcPr>
          <w:p w:rsidR="00D51DC1" w:rsidRPr="00B37E49" w:rsidRDefault="00D51DC1" w:rsidP="00D51DC1">
            <w:pPr>
              <w:tabs>
                <w:tab w:val="decimal" w:pos="775"/>
              </w:tabs>
              <w:ind w:left="-108" w:right="-108"/>
              <w:rPr>
                <w:sz w:val="25"/>
                <w:szCs w:val="25"/>
                <w:cs/>
              </w:rPr>
            </w:pPr>
          </w:p>
        </w:tc>
        <w:tc>
          <w:tcPr>
            <w:tcW w:w="1232" w:type="dxa"/>
            <w:tcBorders>
              <w:top w:val="nil"/>
            </w:tcBorders>
          </w:tcPr>
          <w:p w:rsidR="00D51DC1" w:rsidRPr="00B37E49" w:rsidRDefault="00D51DC1" w:rsidP="00D51DC1">
            <w:pPr>
              <w:tabs>
                <w:tab w:val="decimal" w:pos="733"/>
              </w:tabs>
              <w:ind w:left="-108" w:right="-108"/>
              <w:rPr>
                <w:sz w:val="25"/>
                <w:szCs w:val="25"/>
                <w:cs/>
              </w:rPr>
            </w:pPr>
          </w:p>
        </w:tc>
        <w:tc>
          <w:tcPr>
            <w:tcW w:w="1148" w:type="dxa"/>
            <w:tcBorders>
              <w:top w:val="nil"/>
              <w:right w:val="nil"/>
            </w:tcBorders>
          </w:tcPr>
          <w:p w:rsidR="00D51DC1" w:rsidRPr="00B37E49" w:rsidRDefault="00D51DC1" w:rsidP="00D51DC1">
            <w:pPr>
              <w:tabs>
                <w:tab w:val="decimal" w:pos="698"/>
              </w:tabs>
              <w:ind w:left="-108" w:right="-108"/>
              <w:rPr>
                <w:sz w:val="25"/>
                <w:szCs w:val="25"/>
                <w:cs/>
              </w:rPr>
            </w:pPr>
          </w:p>
        </w:tc>
      </w:tr>
      <w:tr w:rsidR="00D51DC1" w:rsidRPr="00B37E49" w:rsidTr="00CB2B89">
        <w:trPr>
          <w:cantSplit/>
        </w:trPr>
        <w:tc>
          <w:tcPr>
            <w:tcW w:w="4390" w:type="dxa"/>
            <w:tcBorders>
              <w:top w:val="nil"/>
              <w:left w:val="nil"/>
              <w:bottom w:val="nil"/>
              <w:right w:val="nil"/>
            </w:tcBorders>
          </w:tcPr>
          <w:p w:rsidR="00D51DC1" w:rsidRPr="00F162D1" w:rsidRDefault="00D51DC1" w:rsidP="00D51DC1">
            <w:pPr>
              <w:ind w:right="-108"/>
              <w:jc w:val="thaiDistribute"/>
              <w:rPr>
                <w:sz w:val="25"/>
                <w:szCs w:val="25"/>
                <w:cs/>
                <w:lang w:val="en-US"/>
              </w:rPr>
            </w:pPr>
            <w:r w:rsidRPr="00F162D1">
              <w:rPr>
                <w:sz w:val="25"/>
                <w:szCs w:val="25"/>
                <w:cs/>
                <w:lang w:val="en-US"/>
              </w:rPr>
              <w:t xml:space="preserve">- </w:t>
            </w:r>
            <w:r w:rsidRPr="00F162D1">
              <w:rPr>
                <w:sz w:val="25"/>
                <w:szCs w:val="25"/>
                <w:lang w:val="en-US"/>
              </w:rPr>
              <w:t>Within 1 year</w:t>
            </w:r>
          </w:p>
        </w:tc>
        <w:tc>
          <w:tcPr>
            <w:tcW w:w="1168" w:type="dxa"/>
            <w:tcBorders>
              <w:top w:val="nil"/>
              <w:left w:val="nil"/>
            </w:tcBorders>
          </w:tcPr>
          <w:p w:rsidR="00D51DC1" w:rsidRPr="00B37E49" w:rsidRDefault="00D51DC1" w:rsidP="00D51DC1">
            <w:pPr>
              <w:tabs>
                <w:tab w:val="decimal" w:pos="783"/>
              </w:tabs>
              <w:ind w:left="-108" w:right="-108"/>
              <w:rPr>
                <w:sz w:val="25"/>
                <w:szCs w:val="25"/>
                <w:lang w:val="en-US"/>
              </w:rPr>
            </w:pPr>
            <w:r>
              <w:rPr>
                <w:sz w:val="25"/>
                <w:szCs w:val="25"/>
                <w:lang w:val="en-US"/>
              </w:rPr>
              <w:t>2,526</w:t>
            </w:r>
          </w:p>
        </w:tc>
        <w:tc>
          <w:tcPr>
            <w:tcW w:w="1241" w:type="dxa"/>
            <w:tcBorders>
              <w:top w:val="nil"/>
            </w:tcBorders>
          </w:tcPr>
          <w:p w:rsidR="00D51DC1" w:rsidRPr="00707AD0" w:rsidRDefault="00D51DC1" w:rsidP="00D51DC1">
            <w:pPr>
              <w:tabs>
                <w:tab w:val="decimal" w:pos="783"/>
              </w:tabs>
              <w:ind w:left="-108" w:right="-108"/>
              <w:rPr>
                <w:sz w:val="25"/>
                <w:szCs w:val="25"/>
                <w:lang w:val="en-US"/>
              </w:rPr>
            </w:pPr>
            <w:r>
              <w:rPr>
                <w:sz w:val="25"/>
                <w:szCs w:val="25"/>
                <w:lang w:val="en-US"/>
              </w:rPr>
              <w:t>323</w:t>
            </w:r>
          </w:p>
        </w:tc>
        <w:tc>
          <w:tcPr>
            <w:tcW w:w="1232" w:type="dxa"/>
            <w:tcBorders>
              <w:top w:val="nil"/>
            </w:tcBorders>
          </w:tcPr>
          <w:p w:rsidR="00D51DC1" w:rsidRPr="00B37E49" w:rsidRDefault="00D51DC1" w:rsidP="00D51DC1">
            <w:pPr>
              <w:tabs>
                <w:tab w:val="decimal" w:pos="733"/>
              </w:tabs>
              <w:ind w:left="-108" w:right="-108"/>
              <w:rPr>
                <w:sz w:val="25"/>
                <w:szCs w:val="25"/>
                <w:lang w:val="en-US"/>
              </w:rPr>
            </w:pPr>
            <w:r>
              <w:rPr>
                <w:sz w:val="25"/>
                <w:szCs w:val="25"/>
                <w:lang w:val="en-US"/>
              </w:rPr>
              <w:t>2,526</w:t>
            </w:r>
          </w:p>
        </w:tc>
        <w:tc>
          <w:tcPr>
            <w:tcW w:w="1148" w:type="dxa"/>
            <w:tcBorders>
              <w:top w:val="nil"/>
            </w:tcBorders>
          </w:tcPr>
          <w:p w:rsidR="00D51DC1" w:rsidRPr="00707AD0" w:rsidRDefault="00D51DC1" w:rsidP="00D51DC1">
            <w:pPr>
              <w:tabs>
                <w:tab w:val="decimal" w:pos="783"/>
              </w:tabs>
              <w:ind w:left="-108" w:right="-108"/>
              <w:rPr>
                <w:sz w:val="25"/>
                <w:szCs w:val="25"/>
                <w:lang w:val="en-US"/>
              </w:rPr>
            </w:pPr>
            <w:r>
              <w:rPr>
                <w:sz w:val="25"/>
                <w:szCs w:val="25"/>
                <w:lang w:val="en-US"/>
              </w:rPr>
              <w:t>323</w:t>
            </w:r>
          </w:p>
        </w:tc>
      </w:tr>
      <w:tr w:rsidR="00D51DC1" w:rsidRPr="00B37E49" w:rsidTr="00CB2B89">
        <w:trPr>
          <w:cantSplit/>
        </w:trPr>
        <w:tc>
          <w:tcPr>
            <w:tcW w:w="4390" w:type="dxa"/>
            <w:tcBorders>
              <w:top w:val="nil"/>
              <w:left w:val="nil"/>
              <w:bottom w:val="nil"/>
              <w:right w:val="nil"/>
            </w:tcBorders>
          </w:tcPr>
          <w:p w:rsidR="00D51DC1" w:rsidRPr="00F162D1" w:rsidRDefault="00D51DC1" w:rsidP="00D51DC1">
            <w:pPr>
              <w:ind w:right="-108"/>
              <w:jc w:val="thaiDistribute"/>
              <w:rPr>
                <w:sz w:val="25"/>
                <w:szCs w:val="25"/>
                <w:cs/>
              </w:rPr>
            </w:pPr>
            <w:r w:rsidRPr="00F162D1">
              <w:rPr>
                <w:sz w:val="25"/>
                <w:szCs w:val="25"/>
                <w:cs/>
              </w:rPr>
              <w:t xml:space="preserve">- </w:t>
            </w:r>
            <w:r w:rsidRPr="00F162D1">
              <w:rPr>
                <w:sz w:val="25"/>
                <w:szCs w:val="25"/>
                <w:lang w:val="en-US"/>
              </w:rPr>
              <w:t>Over 1 year but not over 5 years</w:t>
            </w:r>
          </w:p>
        </w:tc>
        <w:tc>
          <w:tcPr>
            <w:tcW w:w="1168" w:type="dxa"/>
            <w:tcBorders>
              <w:top w:val="nil"/>
              <w:left w:val="nil"/>
              <w:bottom w:val="single" w:sz="4" w:space="0" w:color="auto"/>
            </w:tcBorders>
          </w:tcPr>
          <w:p w:rsidR="00D51DC1" w:rsidRPr="00B37E49" w:rsidRDefault="00D51DC1" w:rsidP="00D51DC1">
            <w:pPr>
              <w:tabs>
                <w:tab w:val="decimal" w:pos="783"/>
              </w:tabs>
              <w:ind w:left="-108" w:right="-108"/>
              <w:rPr>
                <w:sz w:val="25"/>
                <w:szCs w:val="25"/>
                <w:lang w:val="en-US"/>
              </w:rPr>
            </w:pPr>
            <w:r>
              <w:rPr>
                <w:sz w:val="25"/>
                <w:szCs w:val="25"/>
                <w:lang w:val="en-US"/>
              </w:rPr>
              <w:t>5,991</w:t>
            </w:r>
          </w:p>
        </w:tc>
        <w:tc>
          <w:tcPr>
            <w:tcW w:w="1241" w:type="dxa"/>
            <w:tcBorders>
              <w:top w:val="nil"/>
              <w:bottom w:val="single" w:sz="4" w:space="0" w:color="auto"/>
            </w:tcBorders>
          </w:tcPr>
          <w:p w:rsidR="00D51DC1" w:rsidRPr="00707AD0" w:rsidRDefault="00D51DC1" w:rsidP="00D51DC1">
            <w:pPr>
              <w:tabs>
                <w:tab w:val="decimal" w:pos="783"/>
              </w:tabs>
              <w:ind w:left="-108" w:right="-108"/>
              <w:rPr>
                <w:sz w:val="25"/>
                <w:szCs w:val="25"/>
                <w:lang w:val="en-US"/>
              </w:rPr>
            </w:pPr>
            <w:r>
              <w:rPr>
                <w:sz w:val="25"/>
                <w:szCs w:val="25"/>
                <w:lang w:val="en-US"/>
              </w:rPr>
              <w:t>484</w:t>
            </w:r>
          </w:p>
        </w:tc>
        <w:tc>
          <w:tcPr>
            <w:tcW w:w="1232" w:type="dxa"/>
            <w:tcBorders>
              <w:top w:val="nil"/>
              <w:bottom w:val="single" w:sz="4" w:space="0" w:color="auto"/>
            </w:tcBorders>
          </w:tcPr>
          <w:p w:rsidR="00D51DC1" w:rsidRPr="00B37E49" w:rsidRDefault="00D51DC1" w:rsidP="00D51DC1">
            <w:pPr>
              <w:tabs>
                <w:tab w:val="decimal" w:pos="733"/>
              </w:tabs>
              <w:ind w:left="-108" w:right="-108"/>
              <w:rPr>
                <w:sz w:val="25"/>
                <w:szCs w:val="25"/>
                <w:lang w:val="en-US"/>
              </w:rPr>
            </w:pPr>
            <w:r>
              <w:rPr>
                <w:sz w:val="25"/>
                <w:szCs w:val="25"/>
                <w:lang w:val="en-US"/>
              </w:rPr>
              <w:t>5,991</w:t>
            </w:r>
          </w:p>
        </w:tc>
        <w:tc>
          <w:tcPr>
            <w:tcW w:w="1148" w:type="dxa"/>
            <w:tcBorders>
              <w:top w:val="nil"/>
              <w:bottom w:val="single" w:sz="4" w:space="0" w:color="auto"/>
            </w:tcBorders>
          </w:tcPr>
          <w:p w:rsidR="00D51DC1" w:rsidRPr="00707AD0" w:rsidRDefault="00D51DC1" w:rsidP="00D51DC1">
            <w:pPr>
              <w:tabs>
                <w:tab w:val="decimal" w:pos="783"/>
              </w:tabs>
              <w:ind w:left="-108" w:right="-108"/>
              <w:rPr>
                <w:sz w:val="25"/>
                <w:szCs w:val="25"/>
                <w:lang w:val="en-US"/>
              </w:rPr>
            </w:pPr>
            <w:r>
              <w:rPr>
                <w:sz w:val="25"/>
                <w:szCs w:val="25"/>
                <w:lang w:val="en-US"/>
              </w:rPr>
              <w:t>484</w:t>
            </w:r>
          </w:p>
        </w:tc>
      </w:tr>
      <w:tr w:rsidR="00D51DC1" w:rsidRPr="00B37E49" w:rsidTr="00CB2B89">
        <w:trPr>
          <w:cantSplit/>
        </w:trPr>
        <w:tc>
          <w:tcPr>
            <w:tcW w:w="4390" w:type="dxa"/>
            <w:tcBorders>
              <w:top w:val="nil"/>
              <w:left w:val="nil"/>
              <w:bottom w:val="nil"/>
              <w:right w:val="nil"/>
            </w:tcBorders>
          </w:tcPr>
          <w:p w:rsidR="00D51DC1" w:rsidRPr="00F162D1" w:rsidRDefault="00D51DC1" w:rsidP="00D51DC1">
            <w:pPr>
              <w:ind w:left="432" w:right="-108"/>
              <w:jc w:val="thaiDistribute"/>
              <w:rPr>
                <w:sz w:val="25"/>
                <w:szCs w:val="25"/>
                <w:cs/>
              </w:rPr>
            </w:pPr>
            <w:proofErr w:type="spellStart"/>
            <w:r w:rsidRPr="00F162D1">
              <w:rPr>
                <w:sz w:val="25"/>
                <w:szCs w:val="25"/>
                <w:cs/>
              </w:rPr>
              <w:t>Total</w:t>
            </w:r>
            <w:proofErr w:type="spellEnd"/>
            <w:r w:rsidRPr="00F162D1">
              <w:rPr>
                <w:sz w:val="25"/>
                <w:szCs w:val="25"/>
                <w:cs/>
              </w:rPr>
              <w:t xml:space="preserve"> </w:t>
            </w:r>
            <w:proofErr w:type="spellStart"/>
            <w:r w:rsidRPr="00F162D1">
              <w:rPr>
                <w:sz w:val="25"/>
                <w:szCs w:val="25"/>
                <w:cs/>
              </w:rPr>
              <w:t>financial</w:t>
            </w:r>
            <w:proofErr w:type="spellEnd"/>
            <w:r w:rsidRPr="00F162D1">
              <w:rPr>
                <w:sz w:val="25"/>
                <w:szCs w:val="25"/>
                <w:cs/>
              </w:rPr>
              <w:t xml:space="preserve"> </w:t>
            </w:r>
            <w:proofErr w:type="spellStart"/>
            <w:r w:rsidRPr="00F162D1">
              <w:rPr>
                <w:sz w:val="25"/>
                <w:szCs w:val="25"/>
                <w:cs/>
              </w:rPr>
              <w:t>lease</w:t>
            </w:r>
            <w:proofErr w:type="spellEnd"/>
            <w:r w:rsidRPr="00F162D1">
              <w:rPr>
                <w:sz w:val="25"/>
                <w:szCs w:val="25"/>
                <w:cs/>
              </w:rPr>
              <w:t xml:space="preserve"> </w:t>
            </w:r>
            <w:proofErr w:type="spellStart"/>
            <w:r w:rsidRPr="00F162D1">
              <w:rPr>
                <w:sz w:val="25"/>
                <w:szCs w:val="25"/>
                <w:cs/>
              </w:rPr>
              <w:t>contracts</w:t>
            </w:r>
            <w:proofErr w:type="spellEnd"/>
            <w:r w:rsidRPr="00F162D1">
              <w:rPr>
                <w:sz w:val="25"/>
                <w:szCs w:val="25"/>
                <w:cs/>
              </w:rPr>
              <w:t xml:space="preserve"> </w:t>
            </w:r>
            <w:proofErr w:type="spellStart"/>
            <w:r w:rsidRPr="00F162D1">
              <w:rPr>
                <w:sz w:val="25"/>
                <w:szCs w:val="25"/>
                <w:cs/>
              </w:rPr>
              <w:t>liabilit</w:t>
            </w:r>
            <w:r w:rsidRPr="00F162D1">
              <w:rPr>
                <w:sz w:val="25"/>
                <w:szCs w:val="25"/>
                <w:lang w:val="en-US"/>
              </w:rPr>
              <w:t>ies</w:t>
            </w:r>
            <w:proofErr w:type="spellEnd"/>
          </w:p>
        </w:tc>
        <w:tc>
          <w:tcPr>
            <w:tcW w:w="1168" w:type="dxa"/>
            <w:tcBorders>
              <w:top w:val="single" w:sz="4" w:space="0" w:color="auto"/>
              <w:left w:val="nil"/>
            </w:tcBorders>
          </w:tcPr>
          <w:p w:rsidR="00D51DC1" w:rsidRPr="00B37E49" w:rsidRDefault="00D51DC1" w:rsidP="00D51DC1">
            <w:pPr>
              <w:tabs>
                <w:tab w:val="decimal" w:pos="783"/>
              </w:tabs>
              <w:ind w:left="-108" w:right="-108"/>
              <w:rPr>
                <w:sz w:val="25"/>
                <w:szCs w:val="25"/>
                <w:lang w:val="en-US"/>
              </w:rPr>
            </w:pPr>
            <w:r>
              <w:rPr>
                <w:sz w:val="25"/>
                <w:szCs w:val="25"/>
                <w:lang w:val="en-US"/>
              </w:rPr>
              <w:t>8,517</w:t>
            </w:r>
          </w:p>
        </w:tc>
        <w:tc>
          <w:tcPr>
            <w:tcW w:w="1241" w:type="dxa"/>
            <w:tcBorders>
              <w:top w:val="single" w:sz="4" w:space="0" w:color="auto"/>
            </w:tcBorders>
          </w:tcPr>
          <w:p w:rsidR="00D51DC1" w:rsidRPr="00707AD0" w:rsidRDefault="00D51DC1" w:rsidP="00D51DC1">
            <w:pPr>
              <w:tabs>
                <w:tab w:val="decimal" w:pos="783"/>
              </w:tabs>
              <w:ind w:left="-108" w:right="-108"/>
              <w:rPr>
                <w:sz w:val="25"/>
                <w:szCs w:val="25"/>
                <w:lang w:val="en-US"/>
              </w:rPr>
            </w:pPr>
            <w:r>
              <w:rPr>
                <w:sz w:val="25"/>
                <w:szCs w:val="25"/>
                <w:lang w:val="en-US"/>
              </w:rPr>
              <w:t>807</w:t>
            </w:r>
          </w:p>
        </w:tc>
        <w:tc>
          <w:tcPr>
            <w:tcW w:w="1232" w:type="dxa"/>
            <w:tcBorders>
              <w:top w:val="single" w:sz="4" w:space="0" w:color="auto"/>
            </w:tcBorders>
          </w:tcPr>
          <w:p w:rsidR="00D51DC1" w:rsidRPr="00B37E49" w:rsidRDefault="00D51DC1" w:rsidP="00D51DC1">
            <w:pPr>
              <w:tabs>
                <w:tab w:val="decimal" w:pos="733"/>
              </w:tabs>
              <w:ind w:left="-108" w:right="-108"/>
              <w:rPr>
                <w:sz w:val="25"/>
                <w:szCs w:val="25"/>
                <w:lang w:val="en-US"/>
              </w:rPr>
            </w:pPr>
            <w:r>
              <w:rPr>
                <w:sz w:val="25"/>
                <w:szCs w:val="25"/>
                <w:lang w:val="en-US"/>
              </w:rPr>
              <w:t>8,517</w:t>
            </w:r>
          </w:p>
        </w:tc>
        <w:tc>
          <w:tcPr>
            <w:tcW w:w="1148" w:type="dxa"/>
            <w:tcBorders>
              <w:top w:val="single" w:sz="4" w:space="0" w:color="auto"/>
            </w:tcBorders>
          </w:tcPr>
          <w:p w:rsidR="00D51DC1" w:rsidRPr="00707AD0" w:rsidRDefault="00D51DC1" w:rsidP="00D51DC1">
            <w:pPr>
              <w:tabs>
                <w:tab w:val="decimal" w:pos="783"/>
              </w:tabs>
              <w:ind w:left="-108" w:right="-108"/>
              <w:rPr>
                <w:sz w:val="25"/>
                <w:szCs w:val="25"/>
                <w:lang w:val="en-US"/>
              </w:rPr>
            </w:pPr>
            <w:r>
              <w:rPr>
                <w:sz w:val="25"/>
                <w:szCs w:val="25"/>
                <w:lang w:val="en-US"/>
              </w:rPr>
              <w:t>807</w:t>
            </w:r>
          </w:p>
        </w:tc>
      </w:tr>
      <w:tr w:rsidR="00D51DC1" w:rsidRPr="00B37E49" w:rsidTr="00F468B1">
        <w:trPr>
          <w:cantSplit/>
        </w:trPr>
        <w:tc>
          <w:tcPr>
            <w:tcW w:w="4390" w:type="dxa"/>
            <w:tcBorders>
              <w:top w:val="nil"/>
              <w:left w:val="nil"/>
              <w:bottom w:val="nil"/>
              <w:right w:val="nil"/>
            </w:tcBorders>
          </w:tcPr>
          <w:p w:rsidR="00D51DC1" w:rsidRPr="00F162D1" w:rsidRDefault="00D51DC1" w:rsidP="00D51DC1">
            <w:pPr>
              <w:ind w:right="-108"/>
              <w:jc w:val="thaiDistribute"/>
              <w:rPr>
                <w:sz w:val="25"/>
                <w:szCs w:val="25"/>
                <w:u w:val="single"/>
                <w:cs/>
                <w:lang w:val="en-US"/>
              </w:rPr>
            </w:pPr>
            <w:r w:rsidRPr="00F162D1">
              <w:rPr>
                <w:sz w:val="25"/>
                <w:szCs w:val="25"/>
                <w:u w:val="single"/>
                <w:lang w:val="en-US"/>
              </w:rPr>
              <w:t>Less</w:t>
            </w:r>
            <w:r w:rsidRPr="00F162D1">
              <w:rPr>
                <w:sz w:val="25"/>
                <w:szCs w:val="25"/>
                <w:lang w:val="en-US"/>
              </w:rPr>
              <w:t xml:space="preserve"> Future interest in the financial lease contracts liabilities</w:t>
            </w:r>
          </w:p>
        </w:tc>
        <w:tc>
          <w:tcPr>
            <w:tcW w:w="1168" w:type="dxa"/>
            <w:tcBorders>
              <w:top w:val="nil"/>
              <w:left w:val="nil"/>
              <w:bottom w:val="single" w:sz="4" w:space="0" w:color="auto"/>
            </w:tcBorders>
          </w:tcPr>
          <w:p w:rsidR="00D51DC1" w:rsidRPr="00B37E49" w:rsidRDefault="00D51DC1" w:rsidP="00D51DC1">
            <w:pPr>
              <w:tabs>
                <w:tab w:val="decimal" w:pos="783"/>
              </w:tabs>
              <w:ind w:left="-108" w:right="-108"/>
              <w:rPr>
                <w:sz w:val="25"/>
                <w:szCs w:val="25"/>
                <w:cs/>
                <w:lang w:val="en-US"/>
              </w:rPr>
            </w:pPr>
            <w:r>
              <w:rPr>
                <w:sz w:val="25"/>
                <w:szCs w:val="25"/>
                <w:lang w:val="en-US"/>
              </w:rPr>
              <w:t>(791)</w:t>
            </w:r>
          </w:p>
        </w:tc>
        <w:tc>
          <w:tcPr>
            <w:tcW w:w="1241" w:type="dxa"/>
            <w:tcBorders>
              <w:top w:val="nil"/>
              <w:bottom w:val="single" w:sz="4" w:space="0" w:color="auto"/>
            </w:tcBorders>
          </w:tcPr>
          <w:p w:rsidR="00D51DC1" w:rsidRPr="00707AD0" w:rsidRDefault="00D51DC1" w:rsidP="00D51DC1">
            <w:pPr>
              <w:tabs>
                <w:tab w:val="decimal" w:pos="783"/>
              </w:tabs>
              <w:ind w:left="-108" w:right="-108"/>
              <w:rPr>
                <w:sz w:val="25"/>
                <w:szCs w:val="25"/>
                <w:lang w:val="en-US"/>
              </w:rPr>
            </w:pPr>
            <w:r>
              <w:rPr>
                <w:sz w:val="25"/>
                <w:szCs w:val="25"/>
                <w:lang w:val="en-US"/>
              </w:rPr>
              <w:t>(43)</w:t>
            </w:r>
          </w:p>
        </w:tc>
        <w:tc>
          <w:tcPr>
            <w:tcW w:w="1232" w:type="dxa"/>
            <w:tcBorders>
              <w:top w:val="nil"/>
              <w:bottom w:val="single" w:sz="4" w:space="0" w:color="auto"/>
            </w:tcBorders>
          </w:tcPr>
          <w:p w:rsidR="00D51DC1" w:rsidRPr="00B37E49" w:rsidRDefault="00D51DC1" w:rsidP="00D51DC1">
            <w:pPr>
              <w:tabs>
                <w:tab w:val="decimal" w:pos="733"/>
              </w:tabs>
              <w:ind w:left="-108" w:right="-108"/>
              <w:rPr>
                <w:sz w:val="25"/>
                <w:szCs w:val="25"/>
                <w:cs/>
                <w:lang w:val="en-US"/>
              </w:rPr>
            </w:pPr>
            <w:r>
              <w:rPr>
                <w:sz w:val="25"/>
                <w:szCs w:val="25"/>
                <w:lang w:val="en-US"/>
              </w:rPr>
              <w:t>(791)</w:t>
            </w:r>
          </w:p>
        </w:tc>
        <w:tc>
          <w:tcPr>
            <w:tcW w:w="1148" w:type="dxa"/>
            <w:tcBorders>
              <w:top w:val="nil"/>
              <w:bottom w:val="single" w:sz="4" w:space="0" w:color="auto"/>
            </w:tcBorders>
          </w:tcPr>
          <w:p w:rsidR="00D51DC1" w:rsidRPr="00707AD0" w:rsidRDefault="00D51DC1" w:rsidP="00D51DC1">
            <w:pPr>
              <w:tabs>
                <w:tab w:val="decimal" w:pos="783"/>
              </w:tabs>
              <w:ind w:left="-108" w:right="-108"/>
              <w:rPr>
                <w:sz w:val="25"/>
                <w:szCs w:val="25"/>
                <w:lang w:val="en-US"/>
              </w:rPr>
            </w:pPr>
            <w:r>
              <w:rPr>
                <w:sz w:val="25"/>
                <w:szCs w:val="25"/>
                <w:lang w:val="en-US"/>
              </w:rPr>
              <w:t>(43)</w:t>
            </w:r>
          </w:p>
        </w:tc>
      </w:tr>
      <w:tr w:rsidR="00D51DC1" w:rsidRPr="00B37E49" w:rsidTr="00F468B1">
        <w:trPr>
          <w:cantSplit/>
        </w:trPr>
        <w:tc>
          <w:tcPr>
            <w:tcW w:w="4390" w:type="dxa"/>
            <w:tcBorders>
              <w:top w:val="nil"/>
              <w:left w:val="nil"/>
              <w:bottom w:val="nil"/>
              <w:right w:val="nil"/>
            </w:tcBorders>
          </w:tcPr>
          <w:p w:rsidR="00D51DC1" w:rsidRPr="00F162D1" w:rsidRDefault="00D51DC1" w:rsidP="00D51DC1">
            <w:pPr>
              <w:ind w:left="432" w:right="-108" w:hanging="540"/>
              <w:jc w:val="thaiDistribute"/>
              <w:rPr>
                <w:sz w:val="25"/>
                <w:szCs w:val="25"/>
                <w:cs/>
              </w:rPr>
            </w:pPr>
            <w:r>
              <w:rPr>
                <w:sz w:val="25"/>
                <w:szCs w:val="25"/>
                <w:lang w:val="en-US"/>
              </w:rPr>
              <w:t>P</w:t>
            </w:r>
            <w:r w:rsidRPr="00F162D1">
              <w:rPr>
                <w:sz w:val="25"/>
                <w:szCs w:val="25"/>
                <w:lang w:val="en-US"/>
              </w:rPr>
              <w:t>resent value of liabilities under financial lease</w:t>
            </w:r>
          </w:p>
        </w:tc>
        <w:tc>
          <w:tcPr>
            <w:tcW w:w="1168" w:type="dxa"/>
            <w:tcBorders>
              <w:top w:val="single" w:sz="4" w:space="0" w:color="auto"/>
              <w:left w:val="nil"/>
            </w:tcBorders>
          </w:tcPr>
          <w:p w:rsidR="00D51DC1" w:rsidRPr="00B37E49" w:rsidRDefault="00D51DC1" w:rsidP="00D51DC1">
            <w:pPr>
              <w:tabs>
                <w:tab w:val="decimal" w:pos="783"/>
              </w:tabs>
              <w:ind w:left="-108" w:right="-108"/>
              <w:rPr>
                <w:sz w:val="25"/>
                <w:szCs w:val="25"/>
                <w:lang w:val="en-US"/>
              </w:rPr>
            </w:pPr>
            <w:r>
              <w:rPr>
                <w:sz w:val="25"/>
                <w:szCs w:val="25"/>
                <w:lang w:val="en-US"/>
              </w:rPr>
              <w:t>7,726</w:t>
            </w:r>
          </w:p>
        </w:tc>
        <w:tc>
          <w:tcPr>
            <w:tcW w:w="1241" w:type="dxa"/>
            <w:tcBorders>
              <w:top w:val="single" w:sz="4" w:space="0" w:color="auto"/>
            </w:tcBorders>
          </w:tcPr>
          <w:p w:rsidR="00D51DC1" w:rsidRPr="00707AD0" w:rsidRDefault="00D51DC1" w:rsidP="00D51DC1">
            <w:pPr>
              <w:tabs>
                <w:tab w:val="decimal" w:pos="783"/>
              </w:tabs>
              <w:ind w:left="-108" w:right="-108"/>
              <w:rPr>
                <w:sz w:val="25"/>
                <w:szCs w:val="25"/>
                <w:lang w:val="en-US"/>
              </w:rPr>
            </w:pPr>
            <w:r>
              <w:rPr>
                <w:sz w:val="25"/>
                <w:szCs w:val="25"/>
                <w:lang w:val="en-US"/>
              </w:rPr>
              <w:t>764</w:t>
            </w:r>
          </w:p>
        </w:tc>
        <w:tc>
          <w:tcPr>
            <w:tcW w:w="1232" w:type="dxa"/>
            <w:tcBorders>
              <w:top w:val="single" w:sz="4" w:space="0" w:color="auto"/>
            </w:tcBorders>
          </w:tcPr>
          <w:p w:rsidR="00D51DC1" w:rsidRPr="00B37E49" w:rsidRDefault="00D51DC1" w:rsidP="00D51DC1">
            <w:pPr>
              <w:tabs>
                <w:tab w:val="decimal" w:pos="733"/>
              </w:tabs>
              <w:ind w:left="-108" w:right="-108"/>
              <w:rPr>
                <w:sz w:val="25"/>
                <w:szCs w:val="25"/>
                <w:lang w:val="en-US"/>
              </w:rPr>
            </w:pPr>
            <w:r>
              <w:rPr>
                <w:sz w:val="25"/>
                <w:szCs w:val="25"/>
                <w:lang w:val="en-US"/>
              </w:rPr>
              <w:t>7,726</w:t>
            </w:r>
          </w:p>
        </w:tc>
        <w:tc>
          <w:tcPr>
            <w:tcW w:w="1148" w:type="dxa"/>
            <w:tcBorders>
              <w:top w:val="single" w:sz="4" w:space="0" w:color="auto"/>
            </w:tcBorders>
          </w:tcPr>
          <w:p w:rsidR="00D51DC1" w:rsidRPr="00707AD0" w:rsidRDefault="00D51DC1" w:rsidP="00D51DC1">
            <w:pPr>
              <w:tabs>
                <w:tab w:val="decimal" w:pos="783"/>
              </w:tabs>
              <w:ind w:left="-108" w:right="-108"/>
              <w:rPr>
                <w:sz w:val="25"/>
                <w:szCs w:val="25"/>
                <w:lang w:val="en-US"/>
              </w:rPr>
            </w:pPr>
            <w:r>
              <w:rPr>
                <w:sz w:val="25"/>
                <w:szCs w:val="25"/>
                <w:lang w:val="en-US"/>
              </w:rPr>
              <w:t>764</w:t>
            </w:r>
          </w:p>
        </w:tc>
      </w:tr>
      <w:tr w:rsidR="00D51DC1" w:rsidRPr="00B37E49" w:rsidTr="00F468B1">
        <w:trPr>
          <w:cantSplit/>
        </w:trPr>
        <w:tc>
          <w:tcPr>
            <w:tcW w:w="4390" w:type="dxa"/>
            <w:tcBorders>
              <w:top w:val="nil"/>
              <w:left w:val="nil"/>
              <w:bottom w:val="nil"/>
              <w:right w:val="nil"/>
            </w:tcBorders>
          </w:tcPr>
          <w:p w:rsidR="00D51DC1" w:rsidRPr="00F162D1" w:rsidRDefault="00D51DC1" w:rsidP="00D51DC1">
            <w:pPr>
              <w:ind w:right="-108"/>
              <w:jc w:val="thaiDistribute"/>
              <w:rPr>
                <w:sz w:val="25"/>
                <w:szCs w:val="25"/>
                <w:cs/>
              </w:rPr>
            </w:pPr>
            <w:r w:rsidRPr="00F162D1">
              <w:rPr>
                <w:sz w:val="25"/>
                <w:szCs w:val="25"/>
                <w:u w:val="single"/>
                <w:lang w:val="en-US"/>
              </w:rPr>
              <w:t>Less</w:t>
            </w:r>
            <w:r w:rsidRPr="00F162D1">
              <w:rPr>
                <w:sz w:val="25"/>
                <w:szCs w:val="25"/>
                <w:lang w:val="en-US"/>
              </w:rPr>
              <w:t xml:space="preserve"> Current portion of liabilities under financial lease contracts</w:t>
            </w:r>
          </w:p>
        </w:tc>
        <w:tc>
          <w:tcPr>
            <w:tcW w:w="1168" w:type="dxa"/>
            <w:tcBorders>
              <w:left w:val="nil"/>
            </w:tcBorders>
          </w:tcPr>
          <w:p w:rsidR="00D51DC1" w:rsidRPr="00B37E49" w:rsidRDefault="00D51DC1" w:rsidP="00D51DC1">
            <w:pPr>
              <w:tabs>
                <w:tab w:val="decimal" w:pos="783"/>
              </w:tabs>
              <w:ind w:left="-108" w:right="-108"/>
              <w:rPr>
                <w:sz w:val="25"/>
                <w:szCs w:val="25"/>
                <w:cs/>
                <w:lang w:val="en-US"/>
              </w:rPr>
            </w:pPr>
            <w:r>
              <w:rPr>
                <w:sz w:val="25"/>
                <w:szCs w:val="25"/>
                <w:lang w:val="en-US"/>
              </w:rPr>
              <w:t>(2,162)</w:t>
            </w:r>
          </w:p>
        </w:tc>
        <w:tc>
          <w:tcPr>
            <w:tcW w:w="1241" w:type="dxa"/>
          </w:tcPr>
          <w:p w:rsidR="00D51DC1" w:rsidRPr="00707AD0" w:rsidRDefault="00D51DC1" w:rsidP="00D51DC1">
            <w:pPr>
              <w:tabs>
                <w:tab w:val="decimal" w:pos="783"/>
              </w:tabs>
              <w:ind w:left="-108" w:right="-108"/>
              <w:rPr>
                <w:sz w:val="25"/>
                <w:szCs w:val="25"/>
                <w:lang w:val="en-US"/>
              </w:rPr>
            </w:pPr>
            <w:r>
              <w:rPr>
                <w:sz w:val="25"/>
                <w:szCs w:val="25"/>
                <w:lang w:val="en-US"/>
              </w:rPr>
              <w:t>(296)</w:t>
            </w:r>
          </w:p>
        </w:tc>
        <w:tc>
          <w:tcPr>
            <w:tcW w:w="1232" w:type="dxa"/>
          </w:tcPr>
          <w:p w:rsidR="00D51DC1" w:rsidRPr="00B37E49" w:rsidRDefault="00D51DC1" w:rsidP="00D51DC1">
            <w:pPr>
              <w:tabs>
                <w:tab w:val="decimal" w:pos="733"/>
              </w:tabs>
              <w:ind w:left="-108" w:right="-108"/>
              <w:rPr>
                <w:sz w:val="25"/>
                <w:szCs w:val="25"/>
                <w:cs/>
                <w:lang w:val="en-US"/>
              </w:rPr>
            </w:pPr>
            <w:r>
              <w:rPr>
                <w:sz w:val="25"/>
                <w:szCs w:val="25"/>
                <w:lang w:val="en-US"/>
              </w:rPr>
              <w:t>(2,162)</w:t>
            </w:r>
          </w:p>
        </w:tc>
        <w:tc>
          <w:tcPr>
            <w:tcW w:w="1148" w:type="dxa"/>
          </w:tcPr>
          <w:p w:rsidR="00D51DC1" w:rsidRPr="00707AD0" w:rsidRDefault="00D51DC1" w:rsidP="00D51DC1">
            <w:pPr>
              <w:tabs>
                <w:tab w:val="decimal" w:pos="783"/>
              </w:tabs>
              <w:ind w:left="-108" w:right="-108"/>
              <w:rPr>
                <w:sz w:val="25"/>
                <w:szCs w:val="25"/>
                <w:lang w:val="en-US"/>
              </w:rPr>
            </w:pPr>
            <w:r>
              <w:rPr>
                <w:sz w:val="25"/>
                <w:szCs w:val="25"/>
                <w:lang w:val="en-US"/>
              </w:rPr>
              <w:t>(296)</w:t>
            </w:r>
          </w:p>
        </w:tc>
      </w:tr>
      <w:tr w:rsidR="00D51DC1" w:rsidRPr="00B37E49" w:rsidTr="00F468B1">
        <w:trPr>
          <w:cantSplit/>
          <w:trHeight w:val="252"/>
        </w:trPr>
        <w:tc>
          <w:tcPr>
            <w:tcW w:w="4390" w:type="dxa"/>
            <w:tcBorders>
              <w:top w:val="nil"/>
              <w:left w:val="nil"/>
              <w:bottom w:val="nil"/>
              <w:right w:val="nil"/>
            </w:tcBorders>
          </w:tcPr>
          <w:p w:rsidR="00D51DC1" w:rsidRPr="00F162D1" w:rsidRDefault="00D51DC1" w:rsidP="00D51DC1">
            <w:pPr>
              <w:ind w:left="-108" w:right="-108"/>
              <w:jc w:val="thaiDistribute"/>
              <w:rPr>
                <w:sz w:val="25"/>
                <w:szCs w:val="25"/>
                <w:cs/>
              </w:rPr>
            </w:pPr>
            <w:r w:rsidRPr="00F162D1">
              <w:rPr>
                <w:sz w:val="25"/>
                <w:szCs w:val="25"/>
                <w:lang w:val="en-US"/>
              </w:rPr>
              <w:t>Liabilities under financial lease contracts-net</w:t>
            </w:r>
          </w:p>
        </w:tc>
        <w:tc>
          <w:tcPr>
            <w:tcW w:w="1168" w:type="dxa"/>
            <w:tcBorders>
              <w:top w:val="single" w:sz="4" w:space="0" w:color="auto"/>
              <w:left w:val="nil"/>
              <w:bottom w:val="single" w:sz="4" w:space="0" w:color="auto"/>
            </w:tcBorders>
          </w:tcPr>
          <w:p w:rsidR="00D51DC1" w:rsidRPr="00B37E49" w:rsidRDefault="00D51DC1" w:rsidP="00D51DC1">
            <w:pPr>
              <w:tabs>
                <w:tab w:val="decimal" w:pos="783"/>
              </w:tabs>
              <w:ind w:left="-108" w:right="-108"/>
              <w:rPr>
                <w:sz w:val="25"/>
                <w:szCs w:val="25"/>
                <w:lang w:val="en-US"/>
              </w:rPr>
            </w:pPr>
            <w:r>
              <w:rPr>
                <w:sz w:val="25"/>
                <w:szCs w:val="25"/>
                <w:lang w:val="en-US"/>
              </w:rPr>
              <w:t>5,564</w:t>
            </w:r>
          </w:p>
        </w:tc>
        <w:tc>
          <w:tcPr>
            <w:tcW w:w="1241" w:type="dxa"/>
            <w:tcBorders>
              <w:top w:val="single" w:sz="4" w:space="0" w:color="auto"/>
              <w:bottom w:val="single" w:sz="4" w:space="0" w:color="auto"/>
              <w:right w:val="nil"/>
            </w:tcBorders>
          </w:tcPr>
          <w:p w:rsidR="00D51DC1" w:rsidRPr="00707AD0" w:rsidRDefault="00D51DC1" w:rsidP="00D51DC1">
            <w:pPr>
              <w:tabs>
                <w:tab w:val="decimal" w:pos="783"/>
              </w:tabs>
              <w:ind w:left="-108" w:right="-108"/>
              <w:rPr>
                <w:sz w:val="25"/>
                <w:szCs w:val="25"/>
                <w:lang w:val="en-US"/>
              </w:rPr>
            </w:pPr>
            <w:r>
              <w:rPr>
                <w:sz w:val="25"/>
                <w:szCs w:val="25"/>
                <w:lang w:val="en-US"/>
              </w:rPr>
              <w:t>468</w:t>
            </w:r>
          </w:p>
        </w:tc>
        <w:tc>
          <w:tcPr>
            <w:tcW w:w="1232" w:type="dxa"/>
            <w:tcBorders>
              <w:top w:val="single" w:sz="4" w:space="0" w:color="auto"/>
              <w:left w:val="nil"/>
              <w:bottom w:val="single" w:sz="4" w:space="0" w:color="auto"/>
            </w:tcBorders>
          </w:tcPr>
          <w:p w:rsidR="00D51DC1" w:rsidRPr="00B37E49" w:rsidRDefault="00D51DC1" w:rsidP="00D51DC1">
            <w:pPr>
              <w:tabs>
                <w:tab w:val="decimal" w:pos="733"/>
              </w:tabs>
              <w:ind w:left="-108" w:right="-108"/>
              <w:rPr>
                <w:sz w:val="25"/>
                <w:szCs w:val="25"/>
                <w:lang w:val="en-US"/>
              </w:rPr>
            </w:pPr>
            <w:r>
              <w:rPr>
                <w:sz w:val="25"/>
                <w:szCs w:val="25"/>
                <w:lang w:val="en-US"/>
              </w:rPr>
              <w:t>5,564</w:t>
            </w:r>
          </w:p>
        </w:tc>
        <w:tc>
          <w:tcPr>
            <w:tcW w:w="1148" w:type="dxa"/>
            <w:tcBorders>
              <w:top w:val="single" w:sz="4" w:space="0" w:color="auto"/>
              <w:bottom w:val="single" w:sz="4" w:space="0" w:color="auto"/>
              <w:right w:val="nil"/>
            </w:tcBorders>
          </w:tcPr>
          <w:p w:rsidR="00D51DC1" w:rsidRPr="00707AD0" w:rsidRDefault="00D51DC1" w:rsidP="00D51DC1">
            <w:pPr>
              <w:tabs>
                <w:tab w:val="decimal" w:pos="783"/>
              </w:tabs>
              <w:ind w:left="-108" w:right="-108"/>
              <w:rPr>
                <w:sz w:val="25"/>
                <w:szCs w:val="25"/>
                <w:lang w:val="en-US"/>
              </w:rPr>
            </w:pPr>
            <w:r>
              <w:rPr>
                <w:sz w:val="25"/>
                <w:szCs w:val="25"/>
                <w:lang w:val="en-US"/>
              </w:rPr>
              <w:t>468</w:t>
            </w:r>
          </w:p>
        </w:tc>
      </w:tr>
    </w:tbl>
    <w:p w:rsidR="00D51DC1" w:rsidRPr="00A152C2" w:rsidRDefault="00135915" w:rsidP="00DB5E2D">
      <w:pPr>
        <w:ind w:left="360"/>
        <w:jc w:val="thaiDistribute"/>
        <w:rPr>
          <w:rFonts w:cs="Cordia New"/>
          <w:spacing w:val="-4"/>
          <w:sz w:val="30"/>
          <w:szCs w:val="30"/>
        </w:rPr>
      </w:pPr>
      <w:r w:rsidRPr="00A152C2">
        <w:rPr>
          <w:spacing w:val="-4"/>
          <w:sz w:val="30"/>
          <w:szCs w:val="30"/>
        </w:rPr>
        <w:lastRenderedPageBreak/>
        <w:t xml:space="preserve">As at December 31, 2016 and 2015, </w:t>
      </w:r>
      <w:r w:rsidR="00D64732" w:rsidRPr="00A152C2">
        <w:rPr>
          <w:spacing w:val="-4"/>
          <w:sz w:val="32"/>
          <w:szCs w:val="32"/>
          <w:lang w:val="en-US" w:eastAsia="en-US"/>
        </w:rPr>
        <w:t xml:space="preserve">has entered into </w:t>
      </w:r>
      <w:r w:rsidR="00D64732" w:rsidRPr="00A152C2">
        <w:rPr>
          <w:spacing w:val="-4"/>
          <w:sz w:val="32"/>
          <w:szCs w:val="32"/>
          <w:cs/>
          <w:lang w:val="en-US" w:eastAsia="en-US"/>
        </w:rPr>
        <w:t>3</w:t>
      </w:r>
      <w:r w:rsidR="00D64732" w:rsidRPr="00A152C2">
        <w:rPr>
          <w:spacing w:val="-4"/>
          <w:sz w:val="32"/>
          <w:szCs w:val="32"/>
          <w:lang w:val="en-US" w:eastAsia="en-US"/>
        </w:rPr>
        <w:t xml:space="preserve"> and </w:t>
      </w:r>
      <w:r w:rsidR="00D64732" w:rsidRPr="00A152C2">
        <w:rPr>
          <w:spacing w:val="-4"/>
          <w:sz w:val="32"/>
          <w:szCs w:val="32"/>
          <w:cs/>
          <w:lang w:val="en-US" w:eastAsia="en-US"/>
        </w:rPr>
        <w:t>1</w:t>
      </w:r>
      <w:r w:rsidR="00D64732" w:rsidRPr="00A152C2">
        <w:rPr>
          <w:rFonts w:ascii="Times New Roman" w:hAnsi="Times New Roman" w:cs="AngsanaUPC"/>
          <w:spacing w:val="-4"/>
          <w:sz w:val="28"/>
          <w:szCs w:val="28"/>
          <w:lang w:eastAsia="en-US"/>
        </w:rPr>
        <w:t xml:space="preserve"> </w:t>
      </w:r>
      <w:r w:rsidR="00D64732" w:rsidRPr="00A152C2">
        <w:rPr>
          <w:spacing w:val="-4"/>
          <w:sz w:val="32"/>
          <w:szCs w:val="32"/>
          <w:lang w:val="en-US" w:eastAsia="en-US"/>
        </w:rPr>
        <w:t>financial lease and hire-purchase contracts to purchase vehicles</w:t>
      </w:r>
      <w:r w:rsidR="009C03C6" w:rsidRPr="00A152C2">
        <w:rPr>
          <w:spacing w:val="-4"/>
          <w:sz w:val="30"/>
          <w:szCs w:val="30"/>
        </w:rPr>
        <w:t xml:space="preserve">, respectively, with </w:t>
      </w:r>
      <w:r w:rsidR="00DB3801" w:rsidRPr="00A152C2">
        <w:rPr>
          <w:spacing w:val="-4"/>
          <w:sz w:val="30"/>
          <w:szCs w:val="30"/>
        </w:rPr>
        <w:t>two</w:t>
      </w:r>
      <w:r w:rsidR="009C03C6" w:rsidRPr="00A152C2">
        <w:rPr>
          <w:spacing w:val="-4"/>
          <w:sz w:val="30"/>
          <w:szCs w:val="30"/>
        </w:rPr>
        <w:t xml:space="preserve"> </w:t>
      </w:r>
      <w:r w:rsidR="00D64732" w:rsidRPr="00A152C2">
        <w:rPr>
          <w:spacing w:val="-4"/>
          <w:sz w:val="30"/>
          <w:szCs w:val="30"/>
        </w:rPr>
        <w:t xml:space="preserve">of the </w:t>
      </w:r>
      <w:r w:rsidR="009C03C6" w:rsidRPr="00A152C2">
        <w:rPr>
          <w:spacing w:val="-4"/>
          <w:sz w:val="30"/>
          <w:szCs w:val="30"/>
        </w:rPr>
        <w:t>financial institution</w:t>
      </w:r>
      <w:r w:rsidR="00D64732" w:rsidRPr="00A152C2">
        <w:rPr>
          <w:spacing w:val="-4"/>
          <w:sz w:val="30"/>
          <w:szCs w:val="30"/>
        </w:rPr>
        <w:t xml:space="preserve">. The </w:t>
      </w:r>
      <w:r w:rsidR="00DB3801" w:rsidRPr="00A152C2">
        <w:rPr>
          <w:spacing w:val="-4"/>
          <w:sz w:val="30"/>
          <w:szCs w:val="30"/>
        </w:rPr>
        <w:t xml:space="preserve">monthly </w:t>
      </w:r>
      <w:r w:rsidR="00D64732" w:rsidRPr="00A152C2">
        <w:rPr>
          <w:spacing w:val="-4"/>
          <w:sz w:val="32"/>
          <w:szCs w:val="32"/>
          <w:lang w:val="en-US" w:eastAsia="en-US"/>
        </w:rPr>
        <w:t>repayable is Baht 0.21</w:t>
      </w:r>
      <w:r w:rsidR="00D64732" w:rsidRPr="00A152C2">
        <w:rPr>
          <w:spacing w:val="-4"/>
          <w:sz w:val="32"/>
          <w:szCs w:val="32"/>
          <w:cs/>
          <w:lang w:val="th-TH" w:eastAsia="en-US"/>
        </w:rPr>
        <w:t xml:space="preserve"> </w:t>
      </w:r>
      <w:r w:rsidR="00D64732" w:rsidRPr="00A152C2">
        <w:rPr>
          <w:spacing w:val="-4"/>
          <w:sz w:val="32"/>
          <w:szCs w:val="32"/>
          <w:lang w:val="en-US" w:eastAsia="en-US"/>
        </w:rPr>
        <w:t>million and Baht 0.03 million respectively</w:t>
      </w:r>
      <w:r w:rsidR="00D64732" w:rsidRPr="00A152C2">
        <w:rPr>
          <w:spacing w:val="-4"/>
          <w:sz w:val="32"/>
          <w:szCs w:val="32"/>
          <w:cs/>
          <w:lang w:val="th-TH" w:eastAsia="en-US"/>
        </w:rPr>
        <w:t xml:space="preserve"> </w:t>
      </w:r>
      <w:proofErr w:type="spellStart"/>
      <w:r w:rsidR="00D64732" w:rsidRPr="00A152C2">
        <w:rPr>
          <w:spacing w:val="-4"/>
          <w:sz w:val="32"/>
          <w:szCs w:val="32"/>
          <w:cs/>
          <w:lang w:val="th-TH" w:eastAsia="en-US"/>
        </w:rPr>
        <w:t>and</w:t>
      </w:r>
      <w:proofErr w:type="spellEnd"/>
      <w:r w:rsidR="00D64732" w:rsidRPr="00A152C2">
        <w:rPr>
          <w:spacing w:val="-4"/>
          <w:sz w:val="32"/>
          <w:szCs w:val="32"/>
          <w:cs/>
          <w:lang w:val="th-TH" w:eastAsia="en-US"/>
        </w:rPr>
        <w:t xml:space="preserve"> </w:t>
      </w:r>
      <w:proofErr w:type="spellStart"/>
      <w:r w:rsidR="00D64732" w:rsidRPr="00A152C2">
        <w:rPr>
          <w:spacing w:val="-4"/>
          <w:sz w:val="32"/>
          <w:szCs w:val="32"/>
          <w:cs/>
          <w:lang w:val="th-TH" w:eastAsia="en-US"/>
        </w:rPr>
        <w:t>period</w:t>
      </w:r>
      <w:proofErr w:type="spellEnd"/>
      <w:r w:rsidR="00D64732" w:rsidRPr="00A152C2">
        <w:rPr>
          <w:spacing w:val="-4"/>
          <w:sz w:val="32"/>
          <w:szCs w:val="32"/>
          <w:cs/>
          <w:lang w:val="th-TH" w:eastAsia="en-US"/>
        </w:rPr>
        <w:t xml:space="preserve"> </w:t>
      </w:r>
      <w:proofErr w:type="spellStart"/>
      <w:r w:rsidR="00D64732" w:rsidRPr="00A152C2">
        <w:rPr>
          <w:spacing w:val="-4"/>
          <w:sz w:val="32"/>
          <w:szCs w:val="32"/>
          <w:cs/>
          <w:lang w:val="th-TH" w:eastAsia="en-US"/>
        </w:rPr>
        <w:t>of</w:t>
      </w:r>
      <w:proofErr w:type="spellEnd"/>
      <w:r w:rsidR="00DB3801" w:rsidRPr="00A152C2">
        <w:rPr>
          <w:spacing w:val="-4"/>
          <w:sz w:val="30"/>
          <w:szCs w:val="30"/>
        </w:rPr>
        <w:t xml:space="preserve"> </w:t>
      </w:r>
      <w:r w:rsidR="00D64732" w:rsidRPr="00A152C2">
        <w:rPr>
          <w:spacing w:val="-4"/>
          <w:sz w:val="30"/>
          <w:szCs w:val="30"/>
        </w:rPr>
        <w:t>contract are duration</w:t>
      </w:r>
      <w:r w:rsidR="00DB3801" w:rsidRPr="00A152C2">
        <w:rPr>
          <w:spacing w:val="-4"/>
          <w:sz w:val="30"/>
          <w:szCs w:val="30"/>
        </w:rPr>
        <w:t xml:space="preserve"> of 3-4 years</w:t>
      </w:r>
      <w:r w:rsidR="00DB3801" w:rsidRPr="00A152C2">
        <w:rPr>
          <w:spacing w:val="-4"/>
          <w:sz w:val="30"/>
          <w:szCs w:val="30"/>
          <w:cs/>
        </w:rPr>
        <w:t xml:space="preserve"> </w:t>
      </w:r>
      <w:r w:rsidR="00DB3801" w:rsidRPr="00A152C2">
        <w:rPr>
          <w:spacing w:val="-4"/>
          <w:sz w:val="30"/>
          <w:szCs w:val="30"/>
        </w:rPr>
        <w:t>and 4 year</w:t>
      </w:r>
      <w:r w:rsidR="000E0A5E">
        <w:rPr>
          <w:spacing w:val="-4"/>
          <w:sz w:val="30"/>
          <w:szCs w:val="30"/>
        </w:rPr>
        <w:t>s</w:t>
      </w:r>
      <w:r w:rsidR="00DB3801" w:rsidRPr="00A152C2">
        <w:rPr>
          <w:spacing w:val="-4"/>
          <w:sz w:val="30"/>
          <w:szCs w:val="30"/>
        </w:rPr>
        <w:t>, respectively</w:t>
      </w:r>
      <w:r w:rsidR="00FB7026" w:rsidRPr="00A152C2">
        <w:rPr>
          <w:spacing w:val="-4"/>
          <w:sz w:val="30"/>
          <w:szCs w:val="30"/>
        </w:rPr>
        <w:t>,</w:t>
      </w:r>
      <w:r w:rsidR="00DB3801" w:rsidRPr="00A152C2">
        <w:rPr>
          <w:spacing w:val="-4"/>
          <w:sz w:val="30"/>
          <w:szCs w:val="30"/>
          <w:cs/>
        </w:rPr>
        <w:t xml:space="preserve"> </w:t>
      </w:r>
      <w:r w:rsidR="00FB7026" w:rsidRPr="00A152C2">
        <w:rPr>
          <w:spacing w:val="-4"/>
          <w:sz w:val="32"/>
          <w:szCs w:val="32"/>
          <w:lang w:val="en-US" w:eastAsia="en-US"/>
        </w:rPr>
        <w:t xml:space="preserve">which were guaranteed by the Company’s directors. When all the hire-purchase contractual payment </w:t>
      </w:r>
      <w:proofErr w:type="gramStart"/>
      <w:r w:rsidR="00FB7026" w:rsidRPr="00A152C2">
        <w:rPr>
          <w:spacing w:val="-4"/>
          <w:sz w:val="32"/>
          <w:szCs w:val="32"/>
          <w:lang w:val="en-US" w:eastAsia="en-US"/>
        </w:rPr>
        <w:t>have</w:t>
      </w:r>
      <w:proofErr w:type="gramEnd"/>
      <w:r w:rsidR="00FB7026" w:rsidRPr="00A152C2">
        <w:rPr>
          <w:spacing w:val="-4"/>
          <w:sz w:val="32"/>
          <w:szCs w:val="32"/>
          <w:lang w:val="en-US" w:eastAsia="en-US"/>
        </w:rPr>
        <w:t xml:space="preserve"> been paid, the ownership of the said vehicles would automatically belong to the Company.</w:t>
      </w:r>
    </w:p>
    <w:p w:rsidR="00DB3801" w:rsidRPr="000E0A5E" w:rsidRDefault="00DB3801" w:rsidP="00DB3801">
      <w:pPr>
        <w:ind w:left="360" w:firstLine="630"/>
        <w:jc w:val="thaiDistribute"/>
        <w:rPr>
          <w:spacing w:val="2"/>
          <w:sz w:val="10"/>
          <w:szCs w:val="10"/>
        </w:rPr>
      </w:pPr>
    </w:p>
    <w:p w:rsidR="00FB7026" w:rsidRDefault="00FB7026" w:rsidP="00DB5E2D">
      <w:pPr>
        <w:ind w:left="360"/>
        <w:jc w:val="thaiDistribute"/>
        <w:rPr>
          <w:rFonts w:ascii="inherit" w:hAnsi="inherit" w:cs="Courier New"/>
          <w:color w:val="212121"/>
          <w:spacing w:val="-4"/>
          <w:sz w:val="20"/>
          <w:szCs w:val="20"/>
          <w:lang w:eastAsia="en-US"/>
        </w:rPr>
      </w:pPr>
      <w:r w:rsidRPr="000E0A5E">
        <w:rPr>
          <w:spacing w:val="-4"/>
          <w:sz w:val="32"/>
          <w:szCs w:val="32"/>
          <w:lang w:val="en-US" w:eastAsia="en-US"/>
        </w:rPr>
        <w:t xml:space="preserve">The </w:t>
      </w:r>
      <w:r w:rsidR="00E2304D">
        <w:rPr>
          <w:spacing w:val="-4"/>
          <w:sz w:val="32"/>
          <w:szCs w:val="32"/>
          <w:lang w:val="en-US" w:eastAsia="en-US"/>
        </w:rPr>
        <w:t>Company</w:t>
      </w:r>
      <w:r w:rsidRPr="000E0A5E">
        <w:rPr>
          <w:spacing w:val="-4"/>
          <w:sz w:val="32"/>
          <w:szCs w:val="32"/>
          <w:lang w:val="en-US" w:eastAsia="en-US"/>
        </w:rPr>
        <w:t xml:space="preserve"> are obliged to pay a minimum rent under finance leases are as </w:t>
      </w:r>
      <w:proofErr w:type="gramStart"/>
      <w:r w:rsidRPr="000E0A5E">
        <w:rPr>
          <w:spacing w:val="-4"/>
          <w:sz w:val="32"/>
          <w:szCs w:val="32"/>
          <w:lang w:val="en-US" w:eastAsia="en-US"/>
        </w:rPr>
        <w:t xml:space="preserve">follows </w:t>
      </w:r>
      <w:r w:rsidRPr="00F71252">
        <w:rPr>
          <w:rFonts w:ascii="inherit" w:hAnsi="inherit" w:cs="Courier New"/>
          <w:color w:val="212121"/>
          <w:spacing w:val="-4"/>
          <w:sz w:val="20"/>
          <w:szCs w:val="20"/>
          <w:lang w:eastAsia="en-US"/>
        </w:rPr>
        <w:t>:</w:t>
      </w:r>
      <w:proofErr w:type="gramEnd"/>
      <w:r w:rsidRPr="00F71252">
        <w:rPr>
          <w:rFonts w:ascii="inherit" w:hAnsi="inherit" w:cs="Courier New"/>
          <w:color w:val="212121"/>
          <w:spacing w:val="-4"/>
          <w:sz w:val="20"/>
          <w:szCs w:val="20"/>
          <w:lang w:eastAsia="en-US"/>
        </w:rPr>
        <w:t>-</w:t>
      </w:r>
    </w:p>
    <w:p w:rsidR="00DB5E2D" w:rsidRDefault="00DB5E2D" w:rsidP="00DB5E2D">
      <w:pPr>
        <w:ind w:left="360"/>
        <w:jc w:val="thaiDistribute"/>
        <w:rPr>
          <w:rFonts w:ascii="inherit" w:hAnsi="inherit" w:cs="Courier New"/>
          <w:color w:val="212121"/>
          <w:spacing w:val="-4"/>
          <w:sz w:val="20"/>
          <w:szCs w:val="20"/>
          <w:lang w:eastAsia="en-US"/>
        </w:rPr>
      </w:pPr>
    </w:p>
    <w:tbl>
      <w:tblPr>
        <w:tblW w:w="8532" w:type="dxa"/>
        <w:tblInd w:w="396" w:type="dxa"/>
        <w:tblLayout w:type="fixed"/>
        <w:tblLook w:val="0000" w:firstRow="0" w:lastRow="0" w:firstColumn="0" w:lastColumn="0" w:noHBand="0" w:noVBand="0"/>
      </w:tblPr>
      <w:tblGrid>
        <w:gridCol w:w="4390"/>
        <w:gridCol w:w="1442"/>
        <w:gridCol w:w="1350"/>
        <w:gridCol w:w="1350"/>
      </w:tblGrid>
      <w:tr w:rsidR="00DB5E2D" w:rsidRPr="00DB5E2D" w:rsidTr="00DB5E2D">
        <w:trPr>
          <w:cantSplit/>
        </w:trPr>
        <w:tc>
          <w:tcPr>
            <w:tcW w:w="4390" w:type="dxa"/>
            <w:tcBorders>
              <w:top w:val="nil"/>
              <w:left w:val="nil"/>
              <w:bottom w:val="nil"/>
              <w:right w:val="nil"/>
            </w:tcBorders>
          </w:tcPr>
          <w:p w:rsidR="00DB5E2D" w:rsidRPr="00DB5E2D" w:rsidRDefault="00DB5E2D" w:rsidP="00DB5E2D">
            <w:pPr>
              <w:ind w:left="-108" w:right="-108"/>
              <w:jc w:val="center"/>
              <w:rPr>
                <w:sz w:val="30"/>
                <w:szCs w:val="30"/>
                <w:u w:val="single"/>
                <w:lang w:val="en-US"/>
              </w:rPr>
            </w:pPr>
          </w:p>
        </w:tc>
        <w:tc>
          <w:tcPr>
            <w:tcW w:w="4142" w:type="dxa"/>
            <w:gridSpan w:val="3"/>
            <w:tcBorders>
              <w:top w:val="nil"/>
              <w:left w:val="nil"/>
              <w:bottom w:val="nil"/>
              <w:right w:val="nil"/>
            </w:tcBorders>
          </w:tcPr>
          <w:p w:rsidR="00DB5E2D" w:rsidRPr="00DB5E2D" w:rsidRDefault="00DB5E2D" w:rsidP="00DB5E2D">
            <w:pPr>
              <w:tabs>
                <w:tab w:val="left" w:pos="450"/>
              </w:tabs>
              <w:ind w:left="-108" w:right="-108"/>
              <w:jc w:val="right"/>
              <w:rPr>
                <w:rFonts w:asciiTheme="majorBidi" w:hAnsiTheme="majorBidi"/>
                <w:sz w:val="30"/>
                <w:szCs w:val="30"/>
              </w:rPr>
            </w:pPr>
            <w:r w:rsidRPr="00DB5E2D">
              <w:rPr>
                <w:rFonts w:asciiTheme="majorBidi" w:hAnsiTheme="majorBidi"/>
                <w:sz w:val="30"/>
                <w:szCs w:val="30"/>
                <w:cs/>
              </w:rPr>
              <w:t>(</w:t>
            </w:r>
            <w:r w:rsidRPr="00DB5E2D">
              <w:rPr>
                <w:rFonts w:asciiTheme="majorBidi" w:hAnsiTheme="majorBidi"/>
                <w:sz w:val="30"/>
                <w:szCs w:val="30"/>
              </w:rPr>
              <w:t>Unit : Thousand Baht)</w:t>
            </w:r>
          </w:p>
        </w:tc>
      </w:tr>
      <w:tr w:rsidR="00DB5E2D" w:rsidRPr="00DB5E2D" w:rsidTr="00DB5E2D">
        <w:trPr>
          <w:cantSplit/>
        </w:trPr>
        <w:tc>
          <w:tcPr>
            <w:tcW w:w="4390" w:type="dxa"/>
            <w:tcBorders>
              <w:top w:val="nil"/>
              <w:left w:val="nil"/>
              <w:bottom w:val="nil"/>
              <w:right w:val="nil"/>
            </w:tcBorders>
          </w:tcPr>
          <w:p w:rsidR="00DB5E2D" w:rsidRPr="00DB5E2D" w:rsidRDefault="00DB5E2D" w:rsidP="00DB5E2D">
            <w:pPr>
              <w:ind w:left="-108" w:right="-108"/>
              <w:jc w:val="center"/>
              <w:rPr>
                <w:sz w:val="30"/>
                <w:szCs w:val="30"/>
                <w:u w:val="single"/>
                <w:lang w:val="en-US"/>
              </w:rPr>
            </w:pPr>
          </w:p>
        </w:tc>
        <w:tc>
          <w:tcPr>
            <w:tcW w:w="4142" w:type="dxa"/>
            <w:gridSpan w:val="3"/>
            <w:tcBorders>
              <w:top w:val="nil"/>
              <w:left w:val="nil"/>
              <w:bottom w:val="nil"/>
              <w:right w:val="nil"/>
            </w:tcBorders>
          </w:tcPr>
          <w:p w:rsidR="00DB5E2D" w:rsidRPr="00DB5E2D" w:rsidRDefault="00DB5E2D" w:rsidP="00DB5E2D">
            <w:pPr>
              <w:ind w:left="-108" w:right="-108"/>
              <w:jc w:val="center"/>
              <w:rPr>
                <w:sz w:val="30"/>
                <w:szCs w:val="30"/>
                <w:u w:val="single"/>
              </w:rPr>
            </w:pPr>
            <w:r w:rsidRPr="00DB5E2D">
              <w:rPr>
                <w:rFonts w:asciiTheme="majorBidi" w:hAnsiTheme="majorBidi"/>
                <w:sz w:val="30"/>
                <w:szCs w:val="30"/>
                <w:u w:val="single"/>
              </w:rPr>
              <w:t>Consolidated and Separate financial statements</w:t>
            </w:r>
          </w:p>
        </w:tc>
      </w:tr>
      <w:tr w:rsidR="00DB5E2D" w:rsidRPr="00DB5E2D" w:rsidTr="00DB5E2D">
        <w:trPr>
          <w:cantSplit/>
        </w:trPr>
        <w:tc>
          <w:tcPr>
            <w:tcW w:w="4390" w:type="dxa"/>
            <w:tcBorders>
              <w:top w:val="nil"/>
              <w:left w:val="nil"/>
              <w:bottom w:val="nil"/>
              <w:right w:val="nil"/>
            </w:tcBorders>
          </w:tcPr>
          <w:p w:rsidR="00DB5E2D" w:rsidRPr="00DB5E2D" w:rsidRDefault="00DB5E2D" w:rsidP="00DB5E2D">
            <w:pPr>
              <w:ind w:left="-108" w:right="-108"/>
              <w:rPr>
                <w:sz w:val="30"/>
                <w:szCs w:val="30"/>
                <w:lang w:val="en-US"/>
              </w:rPr>
            </w:pPr>
          </w:p>
        </w:tc>
        <w:tc>
          <w:tcPr>
            <w:tcW w:w="4142" w:type="dxa"/>
            <w:gridSpan w:val="3"/>
            <w:tcBorders>
              <w:top w:val="nil"/>
              <w:left w:val="nil"/>
            </w:tcBorders>
          </w:tcPr>
          <w:p w:rsidR="00DB5E2D" w:rsidRPr="00DB5E2D" w:rsidRDefault="00DB5E2D" w:rsidP="00DB5E2D">
            <w:pPr>
              <w:ind w:right="-108"/>
              <w:jc w:val="center"/>
              <w:rPr>
                <w:sz w:val="30"/>
                <w:szCs w:val="30"/>
                <w:u w:val="single"/>
                <w:lang w:val="en-US"/>
              </w:rPr>
            </w:pPr>
            <w:r w:rsidRPr="00DB5E2D">
              <w:rPr>
                <w:rFonts w:asciiTheme="majorBidi" w:hAnsiTheme="majorBidi"/>
                <w:sz w:val="30"/>
                <w:szCs w:val="30"/>
                <w:u w:val="single"/>
              </w:rPr>
              <w:t>As at December 31, 2016</w:t>
            </w:r>
          </w:p>
        </w:tc>
      </w:tr>
      <w:tr w:rsidR="00DB5E2D" w:rsidRPr="00DB5E2D" w:rsidTr="00DB5E2D">
        <w:trPr>
          <w:cantSplit/>
        </w:trPr>
        <w:tc>
          <w:tcPr>
            <w:tcW w:w="4390" w:type="dxa"/>
            <w:tcBorders>
              <w:top w:val="nil"/>
              <w:left w:val="nil"/>
              <w:bottom w:val="nil"/>
              <w:right w:val="nil"/>
            </w:tcBorders>
          </w:tcPr>
          <w:p w:rsidR="00DB5E2D" w:rsidRPr="00DB5E2D" w:rsidRDefault="00DB5E2D" w:rsidP="00DB5E2D">
            <w:pPr>
              <w:ind w:left="-108" w:right="-108"/>
              <w:jc w:val="thaiDistribute"/>
              <w:rPr>
                <w:sz w:val="30"/>
                <w:szCs w:val="30"/>
                <w:lang w:val="en-US"/>
              </w:rPr>
            </w:pPr>
          </w:p>
        </w:tc>
        <w:tc>
          <w:tcPr>
            <w:tcW w:w="1442" w:type="dxa"/>
            <w:tcBorders>
              <w:top w:val="nil"/>
              <w:left w:val="nil"/>
              <w:bottom w:val="nil"/>
            </w:tcBorders>
          </w:tcPr>
          <w:p w:rsidR="00DB5E2D" w:rsidRPr="00DB5E2D" w:rsidRDefault="00DB5E2D" w:rsidP="00DB5E2D">
            <w:pPr>
              <w:ind w:left="-108" w:right="-108"/>
              <w:jc w:val="center"/>
              <w:rPr>
                <w:sz w:val="30"/>
                <w:szCs w:val="30"/>
                <w:u w:val="single"/>
                <w:lang w:val="en-US"/>
              </w:rPr>
            </w:pPr>
            <w:r w:rsidRPr="00DB5E2D">
              <w:rPr>
                <w:rFonts w:asciiTheme="majorBidi" w:hAnsiTheme="majorBidi"/>
                <w:sz w:val="30"/>
                <w:szCs w:val="30"/>
                <w:u w:val="single"/>
                <w:lang w:val="en-US"/>
              </w:rPr>
              <w:t>Within 1 year</w:t>
            </w:r>
          </w:p>
        </w:tc>
        <w:tc>
          <w:tcPr>
            <w:tcW w:w="1350" w:type="dxa"/>
            <w:tcBorders>
              <w:top w:val="nil"/>
              <w:bottom w:val="nil"/>
            </w:tcBorders>
          </w:tcPr>
          <w:p w:rsidR="00DB5E2D" w:rsidRPr="00DB5E2D" w:rsidRDefault="00DB5E2D" w:rsidP="00DB5E2D">
            <w:pPr>
              <w:ind w:left="-108" w:right="-108"/>
              <w:jc w:val="center"/>
              <w:rPr>
                <w:sz w:val="30"/>
                <w:szCs w:val="30"/>
                <w:u w:val="single"/>
                <w:lang w:val="en-US"/>
              </w:rPr>
            </w:pPr>
            <w:r w:rsidRPr="00DB5E2D">
              <w:rPr>
                <w:rFonts w:asciiTheme="majorBidi" w:hAnsiTheme="majorBidi"/>
                <w:sz w:val="30"/>
                <w:szCs w:val="30"/>
                <w:u w:val="single"/>
              </w:rPr>
              <w:t>1 - 5 years</w:t>
            </w:r>
          </w:p>
        </w:tc>
        <w:tc>
          <w:tcPr>
            <w:tcW w:w="1350" w:type="dxa"/>
            <w:tcBorders>
              <w:top w:val="nil"/>
              <w:bottom w:val="nil"/>
              <w:right w:val="nil"/>
            </w:tcBorders>
          </w:tcPr>
          <w:p w:rsidR="00DB5E2D" w:rsidRPr="00DB5E2D" w:rsidRDefault="00DB5E2D" w:rsidP="00DB5E2D">
            <w:pPr>
              <w:ind w:left="-108" w:right="-108"/>
              <w:jc w:val="center"/>
              <w:rPr>
                <w:sz w:val="30"/>
                <w:szCs w:val="30"/>
                <w:u w:val="single"/>
                <w:lang w:val="en-US"/>
              </w:rPr>
            </w:pPr>
            <w:r w:rsidRPr="00DB5E2D">
              <w:rPr>
                <w:rFonts w:asciiTheme="majorBidi" w:hAnsiTheme="majorBidi"/>
                <w:sz w:val="30"/>
                <w:szCs w:val="30"/>
                <w:u w:val="single"/>
              </w:rPr>
              <w:t>Total</w:t>
            </w:r>
          </w:p>
        </w:tc>
      </w:tr>
      <w:tr w:rsidR="00DB5E2D" w:rsidRPr="00DB5E2D" w:rsidTr="00DB5E2D">
        <w:trPr>
          <w:cantSplit/>
        </w:trPr>
        <w:tc>
          <w:tcPr>
            <w:tcW w:w="4390" w:type="dxa"/>
            <w:tcBorders>
              <w:top w:val="nil"/>
              <w:left w:val="nil"/>
              <w:bottom w:val="nil"/>
              <w:right w:val="nil"/>
            </w:tcBorders>
          </w:tcPr>
          <w:p w:rsidR="00DB5E2D" w:rsidRPr="00DB5E2D" w:rsidRDefault="00DB5E2D" w:rsidP="00DB5E2D">
            <w:pPr>
              <w:ind w:left="162" w:hanging="162"/>
              <w:rPr>
                <w:rFonts w:asciiTheme="majorBidi" w:hAnsiTheme="majorBidi"/>
                <w:sz w:val="30"/>
                <w:szCs w:val="30"/>
                <w:cs/>
              </w:rPr>
            </w:pPr>
            <w:r w:rsidRPr="00DB5E2D">
              <w:rPr>
                <w:rFonts w:asciiTheme="majorBidi" w:hAnsiTheme="majorBidi"/>
                <w:sz w:val="30"/>
                <w:szCs w:val="30"/>
                <w:lang w:val="en-US" w:eastAsia="en-US"/>
              </w:rPr>
              <w:t>Future minimum lease payments</w:t>
            </w:r>
          </w:p>
        </w:tc>
        <w:tc>
          <w:tcPr>
            <w:tcW w:w="1442" w:type="dxa"/>
            <w:tcBorders>
              <w:top w:val="nil"/>
              <w:left w:val="nil"/>
            </w:tcBorders>
          </w:tcPr>
          <w:p w:rsidR="00DB5E2D" w:rsidRPr="000E0A5E" w:rsidRDefault="00DB5E2D" w:rsidP="000E0A5E">
            <w:pPr>
              <w:ind w:left="-108" w:right="-108"/>
              <w:jc w:val="center"/>
              <w:rPr>
                <w:rFonts w:asciiTheme="majorBidi" w:hAnsiTheme="majorBidi"/>
                <w:sz w:val="30"/>
                <w:szCs w:val="30"/>
                <w:lang w:val="en-US"/>
              </w:rPr>
            </w:pPr>
            <w:r w:rsidRPr="000E0A5E">
              <w:rPr>
                <w:rFonts w:asciiTheme="majorBidi" w:hAnsiTheme="majorBidi"/>
                <w:sz w:val="30"/>
                <w:szCs w:val="30"/>
                <w:lang w:val="en-US"/>
              </w:rPr>
              <w:t>2,526</w:t>
            </w:r>
          </w:p>
        </w:tc>
        <w:tc>
          <w:tcPr>
            <w:tcW w:w="1350" w:type="dxa"/>
            <w:tcBorders>
              <w:top w:val="nil"/>
            </w:tcBorders>
          </w:tcPr>
          <w:p w:rsidR="00DB5E2D" w:rsidRPr="000E0A5E" w:rsidRDefault="00DB5E2D" w:rsidP="000E0A5E">
            <w:pPr>
              <w:ind w:left="-108" w:right="-108"/>
              <w:jc w:val="center"/>
              <w:rPr>
                <w:rFonts w:asciiTheme="majorBidi" w:hAnsiTheme="majorBidi"/>
                <w:sz w:val="30"/>
                <w:szCs w:val="30"/>
              </w:rPr>
            </w:pPr>
            <w:r w:rsidRPr="000E0A5E">
              <w:rPr>
                <w:rFonts w:asciiTheme="majorBidi" w:hAnsiTheme="majorBidi"/>
                <w:sz w:val="30"/>
                <w:szCs w:val="30"/>
              </w:rPr>
              <w:t>5,991</w:t>
            </w:r>
          </w:p>
        </w:tc>
        <w:tc>
          <w:tcPr>
            <w:tcW w:w="1350" w:type="dxa"/>
            <w:tcBorders>
              <w:top w:val="nil"/>
              <w:right w:val="nil"/>
            </w:tcBorders>
          </w:tcPr>
          <w:p w:rsidR="00DB5E2D" w:rsidRPr="000E0A5E" w:rsidRDefault="00DB5E2D" w:rsidP="000E0A5E">
            <w:pPr>
              <w:ind w:left="-108" w:right="-108"/>
              <w:jc w:val="center"/>
              <w:rPr>
                <w:rFonts w:asciiTheme="majorBidi" w:hAnsiTheme="majorBidi"/>
                <w:sz w:val="30"/>
                <w:szCs w:val="30"/>
              </w:rPr>
            </w:pPr>
            <w:r w:rsidRPr="000E0A5E">
              <w:rPr>
                <w:rFonts w:asciiTheme="majorBidi" w:hAnsiTheme="majorBidi"/>
                <w:sz w:val="30"/>
                <w:szCs w:val="30"/>
              </w:rPr>
              <w:t>8,517</w:t>
            </w:r>
          </w:p>
        </w:tc>
      </w:tr>
      <w:tr w:rsidR="00DB5E2D" w:rsidRPr="00DB5E2D" w:rsidTr="00DB5E2D">
        <w:trPr>
          <w:cantSplit/>
        </w:trPr>
        <w:tc>
          <w:tcPr>
            <w:tcW w:w="4390" w:type="dxa"/>
            <w:tcBorders>
              <w:top w:val="nil"/>
              <w:left w:val="nil"/>
              <w:bottom w:val="nil"/>
              <w:right w:val="nil"/>
            </w:tcBorders>
          </w:tcPr>
          <w:p w:rsidR="00DB5E2D" w:rsidRPr="00DB5E2D" w:rsidRDefault="00DB5E2D" w:rsidP="00DB5E2D">
            <w:pPr>
              <w:tabs>
                <w:tab w:val="right" w:pos="2532"/>
              </w:tabs>
              <w:ind w:left="162" w:hanging="162"/>
              <w:rPr>
                <w:rFonts w:asciiTheme="majorBidi" w:hAnsiTheme="majorBidi"/>
                <w:sz w:val="30"/>
                <w:szCs w:val="30"/>
                <w:cs/>
              </w:rPr>
            </w:pPr>
            <w:r w:rsidRPr="00DB5E2D">
              <w:rPr>
                <w:rFonts w:asciiTheme="majorBidi" w:hAnsiTheme="majorBidi"/>
                <w:sz w:val="30"/>
                <w:szCs w:val="30"/>
                <w:lang w:val="en-US" w:eastAsia="en-US"/>
              </w:rPr>
              <w:t>Deferred interest expense</w:t>
            </w:r>
          </w:p>
        </w:tc>
        <w:tc>
          <w:tcPr>
            <w:tcW w:w="1442" w:type="dxa"/>
            <w:tcBorders>
              <w:top w:val="nil"/>
              <w:left w:val="nil"/>
              <w:bottom w:val="single" w:sz="4" w:space="0" w:color="auto"/>
            </w:tcBorders>
          </w:tcPr>
          <w:p w:rsidR="00DB5E2D" w:rsidRPr="000E0A5E" w:rsidRDefault="00DB5E2D" w:rsidP="000E0A5E">
            <w:pPr>
              <w:ind w:left="-108" w:right="-108"/>
              <w:jc w:val="center"/>
              <w:rPr>
                <w:rFonts w:asciiTheme="majorBidi" w:hAnsiTheme="majorBidi"/>
                <w:sz w:val="30"/>
                <w:szCs w:val="30"/>
                <w:lang w:val="en-US"/>
              </w:rPr>
            </w:pPr>
            <w:r w:rsidRPr="000E0A5E">
              <w:rPr>
                <w:rFonts w:asciiTheme="majorBidi" w:hAnsiTheme="majorBidi"/>
                <w:sz w:val="30"/>
                <w:szCs w:val="30"/>
                <w:lang w:val="en-US"/>
              </w:rPr>
              <w:t>(364)</w:t>
            </w:r>
          </w:p>
        </w:tc>
        <w:tc>
          <w:tcPr>
            <w:tcW w:w="1350" w:type="dxa"/>
            <w:tcBorders>
              <w:top w:val="nil"/>
              <w:bottom w:val="single" w:sz="4" w:space="0" w:color="auto"/>
            </w:tcBorders>
          </w:tcPr>
          <w:p w:rsidR="00DB5E2D" w:rsidRPr="000E0A5E" w:rsidRDefault="00DB5E2D" w:rsidP="000E0A5E">
            <w:pPr>
              <w:ind w:left="-108" w:right="-108"/>
              <w:jc w:val="center"/>
              <w:rPr>
                <w:rFonts w:asciiTheme="majorBidi" w:hAnsiTheme="majorBidi"/>
                <w:sz w:val="30"/>
                <w:szCs w:val="30"/>
              </w:rPr>
            </w:pPr>
            <w:r w:rsidRPr="000E0A5E">
              <w:rPr>
                <w:rFonts w:asciiTheme="majorBidi" w:hAnsiTheme="majorBidi"/>
                <w:sz w:val="30"/>
                <w:szCs w:val="30"/>
              </w:rPr>
              <w:t>(428)</w:t>
            </w:r>
          </w:p>
        </w:tc>
        <w:tc>
          <w:tcPr>
            <w:tcW w:w="1350" w:type="dxa"/>
            <w:tcBorders>
              <w:top w:val="nil"/>
              <w:bottom w:val="single" w:sz="4" w:space="0" w:color="auto"/>
            </w:tcBorders>
          </w:tcPr>
          <w:p w:rsidR="00DB5E2D" w:rsidRPr="000E0A5E" w:rsidRDefault="00DB5E2D" w:rsidP="000E0A5E">
            <w:pPr>
              <w:ind w:left="-108" w:right="-108"/>
              <w:jc w:val="center"/>
              <w:rPr>
                <w:rFonts w:asciiTheme="majorBidi" w:hAnsiTheme="majorBidi"/>
                <w:sz w:val="30"/>
                <w:szCs w:val="30"/>
              </w:rPr>
            </w:pPr>
            <w:r w:rsidRPr="000E0A5E">
              <w:rPr>
                <w:rFonts w:asciiTheme="majorBidi" w:hAnsiTheme="majorBidi"/>
                <w:sz w:val="30"/>
                <w:szCs w:val="30"/>
              </w:rPr>
              <w:t>(791)</w:t>
            </w:r>
          </w:p>
        </w:tc>
      </w:tr>
      <w:tr w:rsidR="00DB5E2D" w:rsidRPr="00DB5E2D" w:rsidTr="00DB5E2D">
        <w:trPr>
          <w:cantSplit/>
        </w:trPr>
        <w:tc>
          <w:tcPr>
            <w:tcW w:w="4390" w:type="dxa"/>
            <w:tcBorders>
              <w:top w:val="nil"/>
              <w:left w:val="nil"/>
              <w:right w:val="nil"/>
            </w:tcBorders>
          </w:tcPr>
          <w:p w:rsidR="00DB5E2D" w:rsidRPr="00DB5E2D" w:rsidRDefault="00DB5E2D" w:rsidP="00DB5E2D">
            <w:pPr>
              <w:tabs>
                <w:tab w:val="right" w:pos="2532"/>
              </w:tabs>
              <w:ind w:left="162" w:hanging="162"/>
              <w:rPr>
                <w:rFonts w:asciiTheme="majorBidi" w:hAnsiTheme="majorBidi"/>
                <w:sz w:val="30"/>
                <w:szCs w:val="30"/>
                <w:cs/>
              </w:rPr>
            </w:pPr>
            <w:r w:rsidRPr="00DB5E2D">
              <w:rPr>
                <w:rFonts w:asciiTheme="majorBidi" w:hAnsiTheme="majorBidi"/>
                <w:sz w:val="30"/>
                <w:szCs w:val="30"/>
                <w:lang w:val="en-US" w:eastAsia="en-US"/>
              </w:rPr>
              <w:t xml:space="preserve">Present value of future minimum lease </w:t>
            </w:r>
            <w:r w:rsidRPr="00DB5E2D">
              <w:rPr>
                <w:rFonts w:asciiTheme="majorBidi" w:hAnsiTheme="majorBidi"/>
                <w:sz w:val="30"/>
                <w:szCs w:val="30"/>
              </w:rPr>
              <w:t>payments</w:t>
            </w:r>
          </w:p>
        </w:tc>
        <w:tc>
          <w:tcPr>
            <w:tcW w:w="1442" w:type="dxa"/>
            <w:tcBorders>
              <w:top w:val="single" w:sz="4" w:space="0" w:color="auto"/>
              <w:left w:val="nil"/>
              <w:bottom w:val="double" w:sz="4" w:space="0" w:color="auto"/>
            </w:tcBorders>
          </w:tcPr>
          <w:p w:rsidR="00DB5E2D" w:rsidRPr="000E0A5E" w:rsidRDefault="00DB5E2D" w:rsidP="000E0A5E">
            <w:pPr>
              <w:ind w:left="-108" w:right="-108"/>
              <w:jc w:val="center"/>
              <w:rPr>
                <w:rFonts w:asciiTheme="majorBidi" w:hAnsiTheme="majorBidi"/>
                <w:sz w:val="30"/>
                <w:szCs w:val="30"/>
                <w:lang w:val="en-US"/>
              </w:rPr>
            </w:pPr>
            <w:r w:rsidRPr="000E0A5E">
              <w:rPr>
                <w:rFonts w:asciiTheme="majorBidi" w:hAnsiTheme="majorBidi"/>
                <w:sz w:val="30"/>
                <w:szCs w:val="30"/>
                <w:lang w:val="en-US"/>
              </w:rPr>
              <w:t>2,162</w:t>
            </w:r>
          </w:p>
        </w:tc>
        <w:tc>
          <w:tcPr>
            <w:tcW w:w="1350" w:type="dxa"/>
            <w:tcBorders>
              <w:top w:val="single" w:sz="4" w:space="0" w:color="auto"/>
              <w:bottom w:val="double" w:sz="4" w:space="0" w:color="auto"/>
            </w:tcBorders>
          </w:tcPr>
          <w:p w:rsidR="00DB5E2D" w:rsidRPr="000E0A5E" w:rsidRDefault="00DB5E2D" w:rsidP="000E0A5E">
            <w:pPr>
              <w:ind w:left="-108" w:right="-108"/>
              <w:jc w:val="center"/>
              <w:rPr>
                <w:rFonts w:asciiTheme="majorBidi" w:hAnsiTheme="majorBidi"/>
                <w:sz w:val="30"/>
                <w:szCs w:val="30"/>
              </w:rPr>
            </w:pPr>
            <w:r w:rsidRPr="000E0A5E">
              <w:rPr>
                <w:rFonts w:asciiTheme="majorBidi" w:hAnsiTheme="majorBidi"/>
                <w:sz w:val="30"/>
                <w:szCs w:val="30"/>
              </w:rPr>
              <w:t>5,564</w:t>
            </w:r>
          </w:p>
        </w:tc>
        <w:tc>
          <w:tcPr>
            <w:tcW w:w="1350" w:type="dxa"/>
            <w:tcBorders>
              <w:top w:val="single" w:sz="4" w:space="0" w:color="auto"/>
              <w:bottom w:val="double" w:sz="4" w:space="0" w:color="auto"/>
            </w:tcBorders>
          </w:tcPr>
          <w:p w:rsidR="00DB5E2D" w:rsidRPr="000E0A5E" w:rsidRDefault="00DB5E2D" w:rsidP="000E0A5E">
            <w:pPr>
              <w:ind w:left="-108" w:right="-108"/>
              <w:jc w:val="center"/>
              <w:rPr>
                <w:rFonts w:asciiTheme="majorBidi" w:hAnsiTheme="majorBidi"/>
                <w:sz w:val="30"/>
                <w:szCs w:val="30"/>
              </w:rPr>
            </w:pPr>
            <w:r w:rsidRPr="000E0A5E">
              <w:rPr>
                <w:rFonts w:asciiTheme="majorBidi" w:hAnsiTheme="majorBidi"/>
                <w:sz w:val="30"/>
                <w:szCs w:val="30"/>
              </w:rPr>
              <w:t>7,726</w:t>
            </w:r>
          </w:p>
        </w:tc>
      </w:tr>
      <w:tr w:rsidR="00DB5E2D" w:rsidRPr="008C3598" w:rsidTr="00DB5E2D">
        <w:trPr>
          <w:cantSplit/>
          <w:trHeight w:val="177"/>
        </w:trPr>
        <w:tc>
          <w:tcPr>
            <w:tcW w:w="4390" w:type="dxa"/>
            <w:tcBorders>
              <w:left w:val="nil"/>
              <w:right w:val="nil"/>
            </w:tcBorders>
          </w:tcPr>
          <w:p w:rsidR="00DB5E2D" w:rsidRPr="008C3598" w:rsidRDefault="00DB5E2D" w:rsidP="00DB5E2D">
            <w:pPr>
              <w:ind w:left="-108" w:right="-108"/>
              <w:jc w:val="thaiDistribute"/>
              <w:rPr>
                <w:sz w:val="10"/>
                <w:szCs w:val="10"/>
                <w:cs/>
              </w:rPr>
            </w:pPr>
          </w:p>
        </w:tc>
        <w:tc>
          <w:tcPr>
            <w:tcW w:w="1442" w:type="dxa"/>
            <w:tcBorders>
              <w:left w:val="nil"/>
            </w:tcBorders>
          </w:tcPr>
          <w:p w:rsidR="00DB5E2D" w:rsidRPr="008C3598" w:rsidRDefault="00DB5E2D" w:rsidP="00DB5E2D">
            <w:pPr>
              <w:tabs>
                <w:tab w:val="decimal" w:pos="783"/>
              </w:tabs>
              <w:ind w:left="-108" w:right="-108"/>
              <w:rPr>
                <w:sz w:val="10"/>
                <w:szCs w:val="10"/>
                <w:lang w:val="en-US"/>
              </w:rPr>
            </w:pPr>
          </w:p>
        </w:tc>
        <w:tc>
          <w:tcPr>
            <w:tcW w:w="1350" w:type="dxa"/>
            <w:tcBorders>
              <w:left w:val="nil"/>
            </w:tcBorders>
          </w:tcPr>
          <w:p w:rsidR="00DB5E2D" w:rsidRPr="008C3598" w:rsidRDefault="00DB5E2D" w:rsidP="00DB5E2D">
            <w:pPr>
              <w:tabs>
                <w:tab w:val="decimal" w:pos="733"/>
              </w:tabs>
              <w:ind w:left="-108" w:right="-108"/>
              <w:rPr>
                <w:sz w:val="10"/>
                <w:szCs w:val="10"/>
                <w:lang w:val="en-US"/>
              </w:rPr>
            </w:pPr>
          </w:p>
        </w:tc>
        <w:tc>
          <w:tcPr>
            <w:tcW w:w="1350" w:type="dxa"/>
            <w:tcBorders>
              <w:right w:val="nil"/>
            </w:tcBorders>
          </w:tcPr>
          <w:p w:rsidR="00DB5E2D" w:rsidRPr="008C3598" w:rsidRDefault="00DB5E2D" w:rsidP="00DB5E2D">
            <w:pPr>
              <w:tabs>
                <w:tab w:val="decimal" w:pos="783"/>
              </w:tabs>
              <w:ind w:left="-108" w:right="-108"/>
              <w:rPr>
                <w:sz w:val="10"/>
                <w:szCs w:val="10"/>
                <w:lang w:val="en-US"/>
              </w:rPr>
            </w:pPr>
          </w:p>
        </w:tc>
      </w:tr>
    </w:tbl>
    <w:p w:rsidR="00DB5E2D" w:rsidRPr="008C3598" w:rsidRDefault="00DB5E2D" w:rsidP="00DB5E2D">
      <w:pPr>
        <w:ind w:left="360"/>
        <w:jc w:val="thaiDistribute"/>
        <w:rPr>
          <w:rFonts w:ascii="inherit" w:hAnsi="inherit" w:cs="Courier New"/>
          <w:color w:val="212121"/>
          <w:spacing w:val="-4"/>
          <w:sz w:val="20"/>
          <w:szCs w:val="20"/>
          <w:lang w:eastAsia="en-US"/>
        </w:rPr>
      </w:pPr>
    </w:p>
    <w:tbl>
      <w:tblPr>
        <w:tblW w:w="8532" w:type="dxa"/>
        <w:tblInd w:w="396" w:type="dxa"/>
        <w:tblLayout w:type="fixed"/>
        <w:tblLook w:val="0000" w:firstRow="0" w:lastRow="0" w:firstColumn="0" w:lastColumn="0" w:noHBand="0" w:noVBand="0"/>
      </w:tblPr>
      <w:tblGrid>
        <w:gridCol w:w="4390"/>
        <w:gridCol w:w="1442"/>
        <w:gridCol w:w="1350"/>
        <w:gridCol w:w="1350"/>
      </w:tblGrid>
      <w:tr w:rsidR="00DB5E2D" w:rsidRPr="00DB5E2D" w:rsidTr="00DB5E2D">
        <w:trPr>
          <w:cantSplit/>
        </w:trPr>
        <w:tc>
          <w:tcPr>
            <w:tcW w:w="4390" w:type="dxa"/>
            <w:tcBorders>
              <w:top w:val="nil"/>
              <w:left w:val="nil"/>
              <w:bottom w:val="nil"/>
              <w:right w:val="nil"/>
            </w:tcBorders>
          </w:tcPr>
          <w:p w:rsidR="00DB5E2D" w:rsidRPr="00DB5E2D" w:rsidRDefault="00DB5E2D" w:rsidP="00DB5E2D">
            <w:pPr>
              <w:ind w:left="-108" w:right="-108"/>
              <w:jc w:val="center"/>
              <w:rPr>
                <w:sz w:val="30"/>
                <w:szCs w:val="30"/>
                <w:u w:val="single"/>
                <w:lang w:val="en-US"/>
              </w:rPr>
            </w:pPr>
          </w:p>
        </w:tc>
        <w:tc>
          <w:tcPr>
            <w:tcW w:w="4142" w:type="dxa"/>
            <w:gridSpan w:val="3"/>
            <w:tcBorders>
              <w:top w:val="nil"/>
              <w:left w:val="nil"/>
              <w:bottom w:val="nil"/>
              <w:right w:val="nil"/>
            </w:tcBorders>
          </w:tcPr>
          <w:p w:rsidR="00DB5E2D" w:rsidRPr="00DB5E2D" w:rsidRDefault="00DB5E2D" w:rsidP="00DB5E2D">
            <w:pPr>
              <w:tabs>
                <w:tab w:val="left" w:pos="450"/>
              </w:tabs>
              <w:ind w:left="-108" w:right="-108"/>
              <w:jc w:val="right"/>
              <w:rPr>
                <w:rFonts w:asciiTheme="majorBidi" w:hAnsiTheme="majorBidi"/>
                <w:sz w:val="30"/>
                <w:szCs w:val="30"/>
              </w:rPr>
            </w:pPr>
            <w:r w:rsidRPr="00DB5E2D">
              <w:rPr>
                <w:rFonts w:asciiTheme="majorBidi" w:hAnsiTheme="majorBidi"/>
                <w:sz w:val="30"/>
                <w:szCs w:val="30"/>
                <w:cs/>
              </w:rPr>
              <w:t>(</w:t>
            </w:r>
            <w:r w:rsidRPr="00DB5E2D">
              <w:rPr>
                <w:rFonts w:asciiTheme="majorBidi" w:hAnsiTheme="majorBidi"/>
                <w:sz w:val="30"/>
                <w:szCs w:val="30"/>
              </w:rPr>
              <w:t>Unit : Thousand Baht)</w:t>
            </w:r>
          </w:p>
        </w:tc>
      </w:tr>
      <w:tr w:rsidR="00DB5E2D" w:rsidRPr="00DB5E2D" w:rsidTr="00DB5E2D">
        <w:trPr>
          <w:cantSplit/>
        </w:trPr>
        <w:tc>
          <w:tcPr>
            <w:tcW w:w="4390" w:type="dxa"/>
            <w:tcBorders>
              <w:top w:val="nil"/>
              <w:left w:val="nil"/>
              <w:bottom w:val="nil"/>
              <w:right w:val="nil"/>
            </w:tcBorders>
          </w:tcPr>
          <w:p w:rsidR="00DB5E2D" w:rsidRPr="00DB5E2D" w:rsidRDefault="00DB5E2D" w:rsidP="00DB5E2D">
            <w:pPr>
              <w:ind w:left="-108" w:right="-108"/>
              <w:jc w:val="center"/>
              <w:rPr>
                <w:sz w:val="30"/>
                <w:szCs w:val="30"/>
                <w:u w:val="single"/>
                <w:lang w:val="en-US"/>
              </w:rPr>
            </w:pPr>
          </w:p>
        </w:tc>
        <w:tc>
          <w:tcPr>
            <w:tcW w:w="4142" w:type="dxa"/>
            <w:gridSpan w:val="3"/>
            <w:tcBorders>
              <w:top w:val="nil"/>
              <w:left w:val="nil"/>
              <w:bottom w:val="nil"/>
              <w:right w:val="nil"/>
            </w:tcBorders>
          </w:tcPr>
          <w:p w:rsidR="00DB5E2D" w:rsidRPr="00DB5E2D" w:rsidRDefault="00DB5E2D" w:rsidP="00DB5E2D">
            <w:pPr>
              <w:ind w:left="-108" w:right="-108"/>
              <w:jc w:val="center"/>
              <w:rPr>
                <w:sz w:val="30"/>
                <w:szCs w:val="30"/>
                <w:u w:val="single"/>
              </w:rPr>
            </w:pPr>
            <w:r w:rsidRPr="00DB5E2D">
              <w:rPr>
                <w:rFonts w:asciiTheme="majorBidi" w:hAnsiTheme="majorBidi"/>
                <w:sz w:val="30"/>
                <w:szCs w:val="30"/>
                <w:u w:val="single"/>
              </w:rPr>
              <w:t>Consolidated and Separate financial statements</w:t>
            </w:r>
          </w:p>
        </w:tc>
      </w:tr>
      <w:tr w:rsidR="00DB5E2D" w:rsidRPr="00DB5E2D" w:rsidTr="00DB5E2D">
        <w:trPr>
          <w:cantSplit/>
        </w:trPr>
        <w:tc>
          <w:tcPr>
            <w:tcW w:w="4390" w:type="dxa"/>
            <w:tcBorders>
              <w:top w:val="nil"/>
              <w:left w:val="nil"/>
              <w:bottom w:val="nil"/>
              <w:right w:val="nil"/>
            </w:tcBorders>
          </w:tcPr>
          <w:p w:rsidR="00DB5E2D" w:rsidRPr="00DB5E2D" w:rsidRDefault="00DB5E2D" w:rsidP="00DB5E2D">
            <w:pPr>
              <w:ind w:left="-108" w:right="-108"/>
              <w:rPr>
                <w:sz w:val="30"/>
                <w:szCs w:val="30"/>
                <w:lang w:val="en-US"/>
              </w:rPr>
            </w:pPr>
          </w:p>
        </w:tc>
        <w:tc>
          <w:tcPr>
            <w:tcW w:w="4142" w:type="dxa"/>
            <w:gridSpan w:val="3"/>
            <w:tcBorders>
              <w:top w:val="nil"/>
              <w:left w:val="nil"/>
            </w:tcBorders>
          </w:tcPr>
          <w:p w:rsidR="00DB5E2D" w:rsidRPr="00DB5E2D" w:rsidRDefault="008C3598" w:rsidP="00DB5E2D">
            <w:pPr>
              <w:ind w:right="-108"/>
              <w:jc w:val="center"/>
              <w:rPr>
                <w:sz w:val="30"/>
                <w:szCs w:val="30"/>
                <w:u w:val="single"/>
                <w:lang w:val="en-US"/>
              </w:rPr>
            </w:pPr>
            <w:r>
              <w:rPr>
                <w:rFonts w:asciiTheme="majorBidi" w:hAnsiTheme="majorBidi"/>
                <w:sz w:val="30"/>
                <w:szCs w:val="30"/>
                <w:u w:val="single"/>
              </w:rPr>
              <w:t>As at December 31, 2015</w:t>
            </w:r>
          </w:p>
        </w:tc>
      </w:tr>
      <w:tr w:rsidR="00DB5E2D" w:rsidRPr="00DB5E2D" w:rsidTr="00DB5E2D">
        <w:trPr>
          <w:cantSplit/>
        </w:trPr>
        <w:tc>
          <w:tcPr>
            <w:tcW w:w="4390" w:type="dxa"/>
            <w:tcBorders>
              <w:top w:val="nil"/>
              <w:left w:val="nil"/>
              <w:bottom w:val="nil"/>
              <w:right w:val="nil"/>
            </w:tcBorders>
          </w:tcPr>
          <w:p w:rsidR="00DB5E2D" w:rsidRPr="00DB5E2D" w:rsidRDefault="00DB5E2D" w:rsidP="00DB5E2D">
            <w:pPr>
              <w:ind w:left="-108" w:right="-108"/>
              <w:jc w:val="thaiDistribute"/>
              <w:rPr>
                <w:sz w:val="30"/>
                <w:szCs w:val="30"/>
                <w:lang w:val="en-US"/>
              </w:rPr>
            </w:pPr>
          </w:p>
        </w:tc>
        <w:tc>
          <w:tcPr>
            <w:tcW w:w="1442" w:type="dxa"/>
            <w:tcBorders>
              <w:top w:val="nil"/>
              <w:left w:val="nil"/>
              <w:bottom w:val="nil"/>
            </w:tcBorders>
          </w:tcPr>
          <w:p w:rsidR="00DB5E2D" w:rsidRPr="00DB5E2D" w:rsidRDefault="00DB5E2D" w:rsidP="00DB5E2D">
            <w:pPr>
              <w:ind w:left="-108" w:right="-108"/>
              <w:jc w:val="center"/>
              <w:rPr>
                <w:sz w:val="30"/>
                <w:szCs w:val="30"/>
                <w:u w:val="single"/>
                <w:lang w:val="en-US"/>
              </w:rPr>
            </w:pPr>
            <w:r w:rsidRPr="00DB5E2D">
              <w:rPr>
                <w:rFonts w:asciiTheme="majorBidi" w:hAnsiTheme="majorBidi"/>
                <w:sz w:val="30"/>
                <w:szCs w:val="30"/>
                <w:u w:val="single"/>
                <w:lang w:val="en-US"/>
              </w:rPr>
              <w:t>Within 1 year</w:t>
            </w:r>
          </w:p>
        </w:tc>
        <w:tc>
          <w:tcPr>
            <w:tcW w:w="1350" w:type="dxa"/>
            <w:tcBorders>
              <w:top w:val="nil"/>
              <w:bottom w:val="nil"/>
            </w:tcBorders>
          </w:tcPr>
          <w:p w:rsidR="00DB5E2D" w:rsidRPr="00DB5E2D" w:rsidRDefault="00DB5E2D" w:rsidP="00DB5E2D">
            <w:pPr>
              <w:ind w:left="-108" w:right="-108"/>
              <w:jc w:val="center"/>
              <w:rPr>
                <w:sz w:val="30"/>
                <w:szCs w:val="30"/>
                <w:u w:val="single"/>
                <w:lang w:val="en-US"/>
              </w:rPr>
            </w:pPr>
            <w:r w:rsidRPr="00DB5E2D">
              <w:rPr>
                <w:rFonts w:asciiTheme="majorBidi" w:hAnsiTheme="majorBidi"/>
                <w:sz w:val="30"/>
                <w:szCs w:val="30"/>
                <w:u w:val="single"/>
              </w:rPr>
              <w:t>1 - 5 years</w:t>
            </w:r>
          </w:p>
        </w:tc>
        <w:tc>
          <w:tcPr>
            <w:tcW w:w="1350" w:type="dxa"/>
            <w:tcBorders>
              <w:top w:val="nil"/>
              <w:bottom w:val="nil"/>
              <w:right w:val="nil"/>
            </w:tcBorders>
          </w:tcPr>
          <w:p w:rsidR="00DB5E2D" w:rsidRPr="00DB5E2D" w:rsidRDefault="00DB5E2D" w:rsidP="00DB5E2D">
            <w:pPr>
              <w:ind w:left="-108" w:right="-108"/>
              <w:jc w:val="center"/>
              <w:rPr>
                <w:sz w:val="30"/>
                <w:szCs w:val="30"/>
                <w:u w:val="single"/>
                <w:lang w:val="en-US"/>
              </w:rPr>
            </w:pPr>
            <w:r w:rsidRPr="00DB5E2D">
              <w:rPr>
                <w:rFonts w:asciiTheme="majorBidi" w:hAnsiTheme="majorBidi"/>
                <w:sz w:val="30"/>
                <w:szCs w:val="30"/>
                <w:u w:val="single"/>
              </w:rPr>
              <w:t>Total</w:t>
            </w:r>
          </w:p>
        </w:tc>
      </w:tr>
      <w:tr w:rsidR="008C3598" w:rsidRPr="00DB5E2D" w:rsidTr="008C3598">
        <w:trPr>
          <w:cantSplit/>
        </w:trPr>
        <w:tc>
          <w:tcPr>
            <w:tcW w:w="4390" w:type="dxa"/>
            <w:tcBorders>
              <w:top w:val="nil"/>
              <w:left w:val="nil"/>
              <w:bottom w:val="nil"/>
              <w:right w:val="nil"/>
            </w:tcBorders>
          </w:tcPr>
          <w:p w:rsidR="008C3598" w:rsidRPr="00DB5E2D" w:rsidRDefault="008C3598" w:rsidP="00DB5E2D">
            <w:pPr>
              <w:ind w:left="162" w:hanging="162"/>
              <w:rPr>
                <w:rFonts w:asciiTheme="majorBidi" w:hAnsiTheme="majorBidi"/>
                <w:sz w:val="30"/>
                <w:szCs w:val="30"/>
                <w:cs/>
              </w:rPr>
            </w:pPr>
            <w:r w:rsidRPr="00DB5E2D">
              <w:rPr>
                <w:rFonts w:asciiTheme="majorBidi" w:hAnsiTheme="majorBidi"/>
                <w:sz w:val="30"/>
                <w:szCs w:val="30"/>
                <w:lang w:val="en-US" w:eastAsia="en-US"/>
              </w:rPr>
              <w:t>Future minimum lease payments</w:t>
            </w:r>
          </w:p>
        </w:tc>
        <w:tc>
          <w:tcPr>
            <w:tcW w:w="1442" w:type="dxa"/>
            <w:tcBorders>
              <w:top w:val="nil"/>
              <w:left w:val="nil"/>
            </w:tcBorders>
          </w:tcPr>
          <w:p w:rsidR="008C3598" w:rsidRPr="000E0A5E" w:rsidRDefault="008C3598" w:rsidP="000E0A5E">
            <w:pPr>
              <w:ind w:left="-108" w:right="-108"/>
              <w:jc w:val="center"/>
              <w:rPr>
                <w:rFonts w:asciiTheme="majorBidi" w:hAnsiTheme="majorBidi"/>
                <w:sz w:val="30"/>
                <w:szCs w:val="30"/>
                <w:lang w:val="en-US"/>
              </w:rPr>
            </w:pPr>
            <w:r w:rsidRPr="000E0A5E">
              <w:rPr>
                <w:rFonts w:asciiTheme="majorBidi" w:hAnsiTheme="majorBidi"/>
                <w:sz w:val="30"/>
                <w:szCs w:val="30"/>
                <w:lang w:val="en-US"/>
              </w:rPr>
              <w:t>323</w:t>
            </w:r>
          </w:p>
        </w:tc>
        <w:tc>
          <w:tcPr>
            <w:tcW w:w="1350" w:type="dxa"/>
            <w:tcBorders>
              <w:top w:val="nil"/>
            </w:tcBorders>
          </w:tcPr>
          <w:p w:rsidR="008C3598" w:rsidRPr="000E0A5E" w:rsidRDefault="008C3598" w:rsidP="000E0A5E">
            <w:pPr>
              <w:ind w:left="-108" w:right="-108"/>
              <w:jc w:val="center"/>
              <w:rPr>
                <w:rFonts w:asciiTheme="majorBidi" w:hAnsiTheme="majorBidi"/>
                <w:sz w:val="30"/>
                <w:szCs w:val="30"/>
              </w:rPr>
            </w:pPr>
            <w:r w:rsidRPr="000E0A5E">
              <w:rPr>
                <w:rFonts w:asciiTheme="majorBidi" w:hAnsiTheme="majorBidi"/>
                <w:sz w:val="30"/>
                <w:szCs w:val="30"/>
              </w:rPr>
              <w:t>484</w:t>
            </w:r>
          </w:p>
        </w:tc>
        <w:tc>
          <w:tcPr>
            <w:tcW w:w="1350" w:type="dxa"/>
            <w:tcBorders>
              <w:top w:val="nil"/>
              <w:right w:val="nil"/>
            </w:tcBorders>
            <w:vAlign w:val="bottom"/>
          </w:tcPr>
          <w:p w:rsidR="008C3598" w:rsidRPr="000E0A5E" w:rsidRDefault="008C3598" w:rsidP="000E0A5E">
            <w:pPr>
              <w:ind w:left="-108" w:right="-108"/>
              <w:jc w:val="center"/>
              <w:rPr>
                <w:rFonts w:asciiTheme="majorBidi" w:hAnsiTheme="majorBidi"/>
                <w:sz w:val="30"/>
                <w:szCs w:val="30"/>
              </w:rPr>
            </w:pPr>
            <w:r w:rsidRPr="000E0A5E">
              <w:rPr>
                <w:rFonts w:asciiTheme="majorBidi" w:hAnsiTheme="majorBidi"/>
                <w:sz w:val="30"/>
                <w:szCs w:val="30"/>
              </w:rPr>
              <w:t>807</w:t>
            </w:r>
          </w:p>
        </w:tc>
      </w:tr>
      <w:tr w:rsidR="008C3598" w:rsidRPr="00DB5E2D" w:rsidTr="008C3598">
        <w:trPr>
          <w:cantSplit/>
        </w:trPr>
        <w:tc>
          <w:tcPr>
            <w:tcW w:w="4390" w:type="dxa"/>
            <w:tcBorders>
              <w:top w:val="nil"/>
              <w:left w:val="nil"/>
              <w:bottom w:val="nil"/>
              <w:right w:val="nil"/>
            </w:tcBorders>
          </w:tcPr>
          <w:p w:rsidR="008C3598" w:rsidRPr="00DB5E2D" w:rsidRDefault="008C3598" w:rsidP="00DB5E2D">
            <w:pPr>
              <w:tabs>
                <w:tab w:val="right" w:pos="2532"/>
              </w:tabs>
              <w:ind w:left="162" w:hanging="162"/>
              <w:rPr>
                <w:rFonts w:asciiTheme="majorBidi" w:hAnsiTheme="majorBidi"/>
                <w:sz w:val="30"/>
                <w:szCs w:val="30"/>
                <w:cs/>
              </w:rPr>
            </w:pPr>
            <w:r w:rsidRPr="00DB5E2D">
              <w:rPr>
                <w:rFonts w:asciiTheme="majorBidi" w:hAnsiTheme="majorBidi"/>
                <w:sz w:val="30"/>
                <w:szCs w:val="30"/>
                <w:lang w:val="en-US" w:eastAsia="en-US"/>
              </w:rPr>
              <w:t>Deferred interest expense</w:t>
            </w:r>
          </w:p>
        </w:tc>
        <w:tc>
          <w:tcPr>
            <w:tcW w:w="1442" w:type="dxa"/>
            <w:tcBorders>
              <w:top w:val="nil"/>
              <w:left w:val="nil"/>
              <w:bottom w:val="single" w:sz="4" w:space="0" w:color="auto"/>
            </w:tcBorders>
          </w:tcPr>
          <w:p w:rsidR="008C3598" w:rsidRPr="000E0A5E" w:rsidRDefault="008C3598" w:rsidP="000E0A5E">
            <w:pPr>
              <w:ind w:left="-108" w:right="-108"/>
              <w:jc w:val="center"/>
              <w:rPr>
                <w:rFonts w:asciiTheme="majorBidi" w:hAnsiTheme="majorBidi"/>
                <w:sz w:val="30"/>
                <w:szCs w:val="30"/>
                <w:lang w:val="en-US"/>
              </w:rPr>
            </w:pPr>
            <w:r w:rsidRPr="000E0A5E">
              <w:rPr>
                <w:rFonts w:asciiTheme="majorBidi" w:hAnsiTheme="majorBidi"/>
                <w:sz w:val="30"/>
                <w:szCs w:val="30"/>
                <w:lang w:val="en-US"/>
              </w:rPr>
              <w:t>(27)</w:t>
            </w:r>
          </w:p>
        </w:tc>
        <w:tc>
          <w:tcPr>
            <w:tcW w:w="1350" w:type="dxa"/>
            <w:tcBorders>
              <w:top w:val="nil"/>
              <w:bottom w:val="single" w:sz="4" w:space="0" w:color="auto"/>
            </w:tcBorders>
          </w:tcPr>
          <w:p w:rsidR="008C3598" w:rsidRPr="000E0A5E" w:rsidRDefault="008C3598" w:rsidP="000E0A5E">
            <w:pPr>
              <w:ind w:left="-108" w:right="-108"/>
              <w:jc w:val="center"/>
              <w:rPr>
                <w:rFonts w:asciiTheme="majorBidi" w:hAnsiTheme="majorBidi"/>
                <w:sz w:val="30"/>
                <w:szCs w:val="30"/>
              </w:rPr>
            </w:pPr>
            <w:r w:rsidRPr="000E0A5E">
              <w:rPr>
                <w:rFonts w:asciiTheme="majorBidi" w:hAnsiTheme="majorBidi"/>
                <w:sz w:val="30"/>
                <w:szCs w:val="30"/>
              </w:rPr>
              <w:t>(16)</w:t>
            </w:r>
          </w:p>
        </w:tc>
        <w:tc>
          <w:tcPr>
            <w:tcW w:w="1350" w:type="dxa"/>
            <w:tcBorders>
              <w:top w:val="nil"/>
              <w:bottom w:val="single" w:sz="4" w:space="0" w:color="auto"/>
            </w:tcBorders>
            <w:vAlign w:val="bottom"/>
          </w:tcPr>
          <w:p w:rsidR="008C3598" w:rsidRPr="000E0A5E" w:rsidRDefault="008C3598" w:rsidP="000E0A5E">
            <w:pPr>
              <w:ind w:left="-108" w:right="-108"/>
              <w:jc w:val="center"/>
              <w:rPr>
                <w:rFonts w:asciiTheme="majorBidi" w:hAnsiTheme="majorBidi"/>
                <w:sz w:val="30"/>
                <w:szCs w:val="30"/>
              </w:rPr>
            </w:pPr>
            <w:r w:rsidRPr="000E0A5E">
              <w:rPr>
                <w:rFonts w:asciiTheme="majorBidi" w:hAnsiTheme="majorBidi"/>
                <w:sz w:val="30"/>
                <w:szCs w:val="30"/>
              </w:rPr>
              <w:t>(43)</w:t>
            </w:r>
          </w:p>
        </w:tc>
      </w:tr>
      <w:tr w:rsidR="008C3598" w:rsidRPr="00DB5E2D" w:rsidTr="008C3598">
        <w:trPr>
          <w:cantSplit/>
        </w:trPr>
        <w:tc>
          <w:tcPr>
            <w:tcW w:w="4390" w:type="dxa"/>
            <w:tcBorders>
              <w:top w:val="nil"/>
              <w:left w:val="nil"/>
              <w:right w:val="nil"/>
            </w:tcBorders>
          </w:tcPr>
          <w:p w:rsidR="008C3598" w:rsidRPr="00DB5E2D" w:rsidRDefault="008C3598" w:rsidP="00DB5E2D">
            <w:pPr>
              <w:tabs>
                <w:tab w:val="right" w:pos="2532"/>
              </w:tabs>
              <w:ind w:left="162" w:hanging="162"/>
              <w:rPr>
                <w:rFonts w:asciiTheme="majorBidi" w:hAnsiTheme="majorBidi"/>
                <w:sz w:val="30"/>
                <w:szCs w:val="30"/>
                <w:cs/>
              </w:rPr>
            </w:pPr>
            <w:r w:rsidRPr="00DB5E2D">
              <w:rPr>
                <w:rFonts w:asciiTheme="majorBidi" w:hAnsiTheme="majorBidi"/>
                <w:sz w:val="30"/>
                <w:szCs w:val="30"/>
                <w:lang w:val="en-US" w:eastAsia="en-US"/>
              </w:rPr>
              <w:t xml:space="preserve">Present value of future minimum lease </w:t>
            </w:r>
            <w:r w:rsidRPr="00DB5E2D">
              <w:rPr>
                <w:rFonts w:asciiTheme="majorBidi" w:hAnsiTheme="majorBidi"/>
                <w:sz w:val="30"/>
                <w:szCs w:val="30"/>
              </w:rPr>
              <w:t>payments</w:t>
            </w:r>
          </w:p>
        </w:tc>
        <w:tc>
          <w:tcPr>
            <w:tcW w:w="1442" w:type="dxa"/>
            <w:tcBorders>
              <w:top w:val="single" w:sz="4" w:space="0" w:color="auto"/>
              <w:left w:val="nil"/>
              <w:bottom w:val="double" w:sz="4" w:space="0" w:color="auto"/>
            </w:tcBorders>
          </w:tcPr>
          <w:p w:rsidR="008C3598" w:rsidRPr="000E0A5E" w:rsidRDefault="008C3598" w:rsidP="000E0A5E">
            <w:pPr>
              <w:ind w:left="-108" w:right="-108"/>
              <w:jc w:val="center"/>
              <w:rPr>
                <w:rFonts w:asciiTheme="majorBidi" w:hAnsiTheme="majorBidi"/>
                <w:sz w:val="30"/>
                <w:szCs w:val="30"/>
                <w:lang w:val="en-US"/>
              </w:rPr>
            </w:pPr>
            <w:r w:rsidRPr="000E0A5E">
              <w:rPr>
                <w:rFonts w:asciiTheme="majorBidi" w:hAnsiTheme="majorBidi"/>
                <w:sz w:val="30"/>
                <w:szCs w:val="30"/>
                <w:lang w:val="en-US"/>
              </w:rPr>
              <w:t>296</w:t>
            </w:r>
          </w:p>
        </w:tc>
        <w:tc>
          <w:tcPr>
            <w:tcW w:w="1350" w:type="dxa"/>
            <w:tcBorders>
              <w:top w:val="single" w:sz="4" w:space="0" w:color="auto"/>
              <w:bottom w:val="double" w:sz="4" w:space="0" w:color="auto"/>
            </w:tcBorders>
          </w:tcPr>
          <w:p w:rsidR="008C3598" w:rsidRPr="000E0A5E" w:rsidRDefault="008C3598" w:rsidP="000E0A5E">
            <w:pPr>
              <w:ind w:left="-108" w:right="-108"/>
              <w:jc w:val="center"/>
              <w:rPr>
                <w:rFonts w:asciiTheme="majorBidi" w:hAnsiTheme="majorBidi"/>
                <w:sz w:val="30"/>
                <w:szCs w:val="30"/>
              </w:rPr>
            </w:pPr>
            <w:r w:rsidRPr="000E0A5E">
              <w:rPr>
                <w:rFonts w:asciiTheme="majorBidi" w:hAnsiTheme="majorBidi"/>
                <w:sz w:val="30"/>
                <w:szCs w:val="30"/>
              </w:rPr>
              <w:t>468</w:t>
            </w:r>
          </w:p>
        </w:tc>
        <w:tc>
          <w:tcPr>
            <w:tcW w:w="1350" w:type="dxa"/>
            <w:tcBorders>
              <w:top w:val="single" w:sz="4" w:space="0" w:color="auto"/>
              <w:bottom w:val="double" w:sz="4" w:space="0" w:color="auto"/>
            </w:tcBorders>
            <w:vAlign w:val="bottom"/>
          </w:tcPr>
          <w:p w:rsidR="008C3598" w:rsidRPr="000E0A5E" w:rsidRDefault="008C3598" w:rsidP="000E0A5E">
            <w:pPr>
              <w:ind w:left="-108" w:right="-108"/>
              <w:jc w:val="center"/>
              <w:rPr>
                <w:rFonts w:asciiTheme="majorBidi" w:hAnsiTheme="majorBidi"/>
                <w:sz w:val="30"/>
                <w:szCs w:val="30"/>
              </w:rPr>
            </w:pPr>
            <w:r w:rsidRPr="000E0A5E">
              <w:rPr>
                <w:rFonts w:asciiTheme="majorBidi" w:hAnsiTheme="majorBidi"/>
                <w:sz w:val="30"/>
                <w:szCs w:val="30"/>
              </w:rPr>
              <w:t>764</w:t>
            </w:r>
          </w:p>
        </w:tc>
      </w:tr>
      <w:tr w:rsidR="00DB5E2D" w:rsidRPr="00DB5E2D" w:rsidTr="00DB5E2D">
        <w:trPr>
          <w:cantSplit/>
          <w:trHeight w:val="177"/>
        </w:trPr>
        <w:tc>
          <w:tcPr>
            <w:tcW w:w="4390" w:type="dxa"/>
            <w:tcBorders>
              <w:left w:val="nil"/>
              <w:right w:val="nil"/>
            </w:tcBorders>
          </w:tcPr>
          <w:p w:rsidR="00DB5E2D" w:rsidRPr="008C3598" w:rsidRDefault="00DB5E2D" w:rsidP="00DB5E2D">
            <w:pPr>
              <w:ind w:left="-108" w:right="-108"/>
              <w:jc w:val="thaiDistribute"/>
              <w:rPr>
                <w:sz w:val="10"/>
                <w:szCs w:val="10"/>
                <w:cs/>
              </w:rPr>
            </w:pPr>
          </w:p>
        </w:tc>
        <w:tc>
          <w:tcPr>
            <w:tcW w:w="1442" w:type="dxa"/>
            <w:tcBorders>
              <w:left w:val="nil"/>
            </w:tcBorders>
          </w:tcPr>
          <w:p w:rsidR="00DB5E2D" w:rsidRPr="008C3598" w:rsidRDefault="00DB5E2D" w:rsidP="00DB5E2D">
            <w:pPr>
              <w:tabs>
                <w:tab w:val="decimal" w:pos="783"/>
              </w:tabs>
              <w:ind w:left="-108" w:right="-108"/>
              <w:rPr>
                <w:sz w:val="10"/>
                <w:szCs w:val="10"/>
                <w:lang w:val="en-US"/>
              </w:rPr>
            </w:pPr>
          </w:p>
        </w:tc>
        <w:tc>
          <w:tcPr>
            <w:tcW w:w="1350" w:type="dxa"/>
            <w:tcBorders>
              <w:left w:val="nil"/>
            </w:tcBorders>
          </w:tcPr>
          <w:p w:rsidR="00DB5E2D" w:rsidRPr="008C3598" w:rsidRDefault="00DB5E2D" w:rsidP="00DB5E2D">
            <w:pPr>
              <w:tabs>
                <w:tab w:val="decimal" w:pos="733"/>
              </w:tabs>
              <w:ind w:left="-108" w:right="-108"/>
              <w:rPr>
                <w:sz w:val="10"/>
                <w:szCs w:val="10"/>
                <w:lang w:val="en-US"/>
              </w:rPr>
            </w:pPr>
          </w:p>
        </w:tc>
        <w:tc>
          <w:tcPr>
            <w:tcW w:w="1350" w:type="dxa"/>
            <w:tcBorders>
              <w:right w:val="nil"/>
            </w:tcBorders>
          </w:tcPr>
          <w:p w:rsidR="00DB5E2D" w:rsidRPr="008C3598" w:rsidRDefault="00DB5E2D" w:rsidP="00DB5E2D">
            <w:pPr>
              <w:tabs>
                <w:tab w:val="decimal" w:pos="783"/>
              </w:tabs>
              <w:ind w:left="-108" w:right="-108"/>
              <w:rPr>
                <w:sz w:val="10"/>
                <w:szCs w:val="10"/>
                <w:lang w:val="en-US"/>
              </w:rPr>
            </w:pPr>
          </w:p>
        </w:tc>
      </w:tr>
    </w:tbl>
    <w:p w:rsidR="00135915" w:rsidRDefault="00135915" w:rsidP="00056522">
      <w:pPr>
        <w:ind w:left="360" w:firstLine="630"/>
        <w:jc w:val="thaiDistribute"/>
        <w:rPr>
          <w:spacing w:val="2"/>
          <w:sz w:val="30"/>
          <w:szCs w:val="30"/>
        </w:rPr>
      </w:pPr>
    </w:p>
    <w:p w:rsidR="008C3598" w:rsidRDefault="008C3598" w:rsidP="00056522">
      <w:pPr>
        <w:ind w:left="360" w:firstLine="630"/>
        <w:jc w:val="thaiDistribute"/>
        <w:rPr>
          <w:spacing w:val="2"/>
          <w:sz w:val="30"/>
          <w:szCs w:val="30"/>
        </w:rPr>
      </w:pPr>
    </w:p>
    <w:p w:rsidR="008C3598" w:rsidRDefault="008C3598" w:rsidP="00056522">
      <w:pPr>
        <w:ind w:left="360" w:firstLine="630"/>
        <w:jc w:val="thaiDistribute"/>
        <w:rPr>
          <w:spacing w:val="2"/>
          <w:sz w:val="30"/>
          <w:szCs w:val="30"/>
        </w:rPr>
      </w:pPr>
    </w:p>
    <w:p w:rsidR="008C3598" w:rsidRDefault="008C3598" w:rsidP="00056522">
      <w:pPr>
        <w:ind w:left="360" w:firstLine="630"/>
        <w:jc w:val="thaiDistribute"/>
        <w:rPr>
          <w:spacing w:val="2"/>
          <w:sz w:val="30"/>
          <w:szCs w:val="30"/>
        </w:rPr>
      </w:pPr>
    </w:p>
    <w:p w:rsidR="008C3598" w:rsidRDefault="008C3598" w:rsidP="00056522">
      <w:pPr>
        <w:ind w:left="360" w:firstLine="630"/>
        <w:jc w:val="thaiDistribute"/>
        <w:rPr>
          <w:spacing w:val="2"/>
          <w:sz w:val="30"/>
          <w:szCs w:val="30"/>
        </w:rPr>
      </w:pPr>
    </w:p>
    <w:p w:rsidR="008C3598" w:rsidRDefault="008C3598" w:rsidP="00056522">
      <w:pPr>
        <w:ind w:left="360" w:firstLine="630"/>
        <w:jc w:val="thaiDistribute"/>
        <w:rPr>
          <w:spacing w:val="2"/>
          <w:sz w:val="30"/>
          <w:szCs w:val="30"/>
        </w:rPr>
      </w:pPr>
    </w:p>
    <w:p w:rsidR="008C3598" w:rsidRDefault="008C3598" w:rsidP="00056522">
      <w:pPr>
        <w:ind w:left="360" w:firstLine="630"/>
        <w:jc w:val="thaiDistribute"/>
        <w:rPr>
          <w:spacing w:val="2"/>
          <w:sz w:val="30"/>
          <w:szCs w:val="30"/>
        </w:rPr>
      </w:pPr>
    </w:p>
    <w:p w:rsidR="008C3598" w:rsidRDefault="008C3598" w:rsidP="00056522">
      <w:pPr>
        <w:ind w:left="360" w:firstLine="630"/>
        <w:jc w:val="thaiDistribute"/>
        <w:rPr>
          <w:spacing w:val="2"/>
          <w:sz w:val="30"/>
          <w:szCs w:val="30"/>
        </w:rPr>
      </w:pPr>
    </w:p>
    <w:p w:rsidR="008C3598" w:rsidRDefault="008C3598" w:rsidP="00056522">
      <w:pPr>
        <w:ind w:left="360" w:firstLine="630"/>
        <w:jc w:val="thaiDistribute"/>
        <w:rPr>
          <w:spacing w:val="2"/>
          <w:sz w:val="30"/>
          <w:szCs w:val="30"/>
        </w:rPr>
      </w:pPr>
    </w:p>
    <w:p w:rsidR="008C3598" w:rsidRDefault="008C3598" w:rsidP="00056522">
      <w:pPr>
        <w:ind w:left="360" w:firstLine="630"/>
        <w:jc w:val="thaiDistribute"/>
        <w:rPr>
          <w:spacing w:val="2"/>
          <w:sz w:val="30"/>
          <w:szCs w:val="30"/>
        </w:rPr>
      </w:pPr>
    </w:p>
    <w:p w:rsidR="008C3598" w:rsidRPr="008C3598" w:rsidRDefault="008C3598" w:rsidP="00056522">
      <w:pPr>
        <w:ind w:left="360" w:firstLine="630"/>
        <w:jc w:val="thaiDistribute"/>
        <w:rPr>
          <w:spacing w:val="2"/>
          <w:sz w:val="30"/>
          <w:szCs w:val="30"/>
        </w:rPr>
      </w:pPr>
    </w:p>
    <w:p w:rsidR="00E237D4" w:rsidRDefault="00FB7026" w:rsidP="00B54F78">
      <w:pPr>
        <w:ind w:left="426" w:hanging="426"/>
        <w:outlineLvl w:val="0"/>
        <w:rPr>
          <w:sz w:val="30"/>
          <w:szCs w:val="30"/>
          <w:u w:val="single"/>
        </w:rPr>
      </w:pPr>
      <w:r>
        <w:rPr>
          <w:sz w:val="30"/>
          <w:szCs w:val="30"/>
        </w:rPr>
        <w:lastRenderedPageBreak/>
        <w:t>24</w:t>
      </w:r>
      <w:r w:rsidR="00E237D4">
        <w:rPr>
          <w:sz w:val="30"/>
          <w:szCs w:val="30"/>
        </w:rPr>
        <w:t>.</w:t>
      </w:r>
      <w:r w:rsidR="00E237D4">
        <w:rPr>
          <w:sz w:val="30"/>
          <w:szCs w:val="30"/>
        </w:rPr>
        <w:tab/>
      </w:r>
      <w:r w:rsidR="00E237D4" w:rsidRPr="00E237D4">
        <w:rPr>
          <w:sz w:val="30"/>
          <w:szCs w:val="30"/>
          <w:u w:val="single"/>
        </w:rPr>
        <w:t>Provision for short-term liabilities</w:t>
      </w:r>
    </w:p>
    <w:p w:rsidR="00BF224B" w:rsidRPr="00BF224B" w:rsidRDefault="00BF224B" w:rsidP="00B54F78">
      <w:pPr>
        <w:ind w:left="426" w:hanging="426"/>
        <w:outlineLvl w:val="0"/>
        <w:rPr>
          <w:sz w:val="20"/>
          <w:szCs w:val="20"/>
          <w:u w:val="single"/>
          <w:cs/>
          <w:lang w:val="en-US"/>
        </w:rPr>
      </w:pPr>
    </w:p>
    <w:p w:rsidR="00E237D4" w:rsidRDefault="00E237D4" w:rsidP="00DB5E2D">
      <w:pPr>
        <w:ind w:left="284" w:firstLine="166"/>
        <w:jc w:val="thaiDistribute"/>
        <w:outlineLvl w:val="0"/>
        <w:rPr>
          <w:sz w:val="30"/>
          <w:szCs w:val="30"/>
        </w:rPr>
      </w:pPr>
      <w:r w:rsidRPr="008F2D14">
        <w:rPr>
          <w:sz w:val="30"/>
          <w:szCs w:val="30"/>
        </w:rPr>
        <w:t xml:space="preserve">Consisted </w:t>
      </w:r>
      <w:proofErr w:type="gramStart"/>
      <w:r w:rsidRPr="008F2D14">
        <w:rPr>
          <w:sz w:val="30"/>
          <w:szCs w:val="30"/>
        </w:rPr>
        <w:t>of :</w:t>
      </w:r>
      <w:proofErr w:type="gramEnd"/>
      <w:r w:rsidRPr="008F2D14">
        <w:rPr>
          <w:sz w:val="30"/>
          <w:szCs w:val="30"/>
        </w:rPr>
        <w:t>-</w:t>
      </w:r>
    </w:p>
    <w:p w:rsidR="00BF224B" w:rsidRPr="00BF224B" w:rsidRDefault="00BF224B" w:rsidP="00E237D4">
      <w:pPr>
        <w:ind w:left="284" w:firstLine="1134"/>
        <w:jc w:val="thaiDistribute"/>
        <w:outlineLvl w:val="0"/>
        <w:rPr>
          <w:sz w:val="20"/>
          <w:szCs w:val="20"/>
        </w:rPr>
      </w:pPr>
    </w:p>
    <w:tbl>
      <w:tblPr>
        <w:tblW w:w="9000" w:type="dxa"/>
        <w:tblInd w:w="468" w:type="dxa"/>
        <w:tblLook w:val="01E0" w:firstRow="1" w:lastRow="1" w:firstColumn="1" w:lastColumn="1" w:noHBand="0" w:noVBand="0"/>
      </w:tblPr>
      <w:tblGrid>
        <w:gridCol w:w="2250"/>
        <w:gridCol w:w="1260"/>
        <w:gridCol w:w="1440"/>
        <w:gridCol w:w="254"/>
        <w:gridCol w:w="1096"/>
        <w:gridCol w:w="200"/>
        <w:gridCol w:w="1330"/>
        <w:gridCol w:w="1170"/>
      </w:tblGrid>
      <w:tr w:rsidR="00F71252" w:rsidRPr="005A3952" w:rsidTr="00DB5E2D">
        <w:tc>
          <w:tcPr>
            <w:tcW w:w="2250" w:type="dxa"/>
          </w:tcPr>
          <w:p w:rsidR="00F71252" w:rsidRPr="005A3952" w:rsidRDefault="00F71252" w:rsidP="00CB2B89">
            <w:pPr>
              <w:jc w:val="thaiDistribute"/>
              <w:outlineLvl w:val="0"/>
              <w:rPr>
                <w:rFonts w:asciiTheme="majorBidi" w:hAnsiTheme="majorBidi"/>
                <w:sz w:val="27"/>
                <w:szCs w:val="27"/>
                <w:lang w:val="en-US"/>
              </w:rPr>
            </w:pPr>
          </w:p>
        </w:tc>
        <w:tc>
          <w:tcPr>
            <w:tcW w:w="1260" w:type="dxa"/>
          </w:tcPr>
          <w:p w:rsidR="00F71252" w:rsidRPr="005A3952" w:rsidRDefault="00F71252" w:rsidP="00CB2B89">
            <w:pPr>
              <w:ind w:left="-90" w:right="-99"/>
              <w:jc w:val="center"/>
              <w:outlineLvl w:val="0"/>
              <w:rPr>
                <w:rFonts w:asciiTheme="majorBidi" w:hAnsiTheme="majorBidi"/>
                <w:sz w:val="27"/>
                <w:szCs w:val="27"/>
                <w:lang w:val="en-US"/>
              </w:rPr>
            </w:pPr>
          </w:p>
        </w:tc>
        <w:tc>
          <w:tcPr>
            <w:tcW w:w="1694" w:type="dxa"/>
            <w:gridSpan w:val="2"/>
          </w:tcPr>
          <w:p w:rsidR="00F71252" w:rsidRPr="005A3952" w:rsidRDefault="00F71252" w:rsidP="00CB2B89">
            <w:pPr>
              <w:ind w:left="-90" w:right="-99"/>
              <w:jc w:val="center"/>
              <w:outlineLvl w:val="0"/>
              <w:rPr>
                <w:rFonts w:asciiTheme="majorBidi" w:hAnsiTheme="majorBidi"/>
                <w:sz w:val="27"/>
                <w:szCs w:val="27"/>
                <w:cs/>
                <w:lang w:val="en-US"/>
              </w:rPr>
            </w:pPr>
          </w:p>
        </w:tc>
        <w:tc>
          <w:tcPr>
            <w:tcW w:w="1296" w:type="dxa"/>
            <w:gridSpan w:val="2"/>
          </w:tcPr>
          <w:p w:rsidR="00F71252" w:rsidRPr="005A3952" w:rsidRDefault="00F71252" w:rsidP="00CB2B89">
            <w:pPr>
              <w:ind w:left="-90" w:right="-99"/>
              <w:jc w:val="center"/>
              <w:outlineLvl w:val="0"/>
              <w:rPr>
                <w:rFonts w:asciiTheme="majorBidi" w:hAnsiTheme="majorBidi"/>
                <w:sz w:val="27"/>
                <w:szCs w:val="27"/>
                <w:lang w:val="en-US"/>
              </w:rPr>
            </w:pPr>
          </w:p>
        </w:tc>
        <w:tc>
          <w:tcPr>
            <w:tcW w:w="2500" w:type="dxa"/>
            <w:gridSpan w:val="2"/>
          </w:tcPr>
          <w:p w:rsidR="00F71252" w:rsidRPr="005A3952" w:rsidRDefault="00F71252" w:rsidP="00F71252">
            <w:pPr>
              <w:ind w:left="-90" w:right="-99"/>
              <w:jc w:val="right"/>
              <w:outlineLvl w:val="0"/>
              <w:rPr>
                <w:rFonts w:asciiTheme="majorBidi" w:hAnsiTheme="majorBidi"/>
                <w:sz w:val="27"/>
                <w:szCs w:val="27"/>
                <w:cs/>
                <w:lang w:val="en-US"/>
              </w:rPr>
            </w:pPr>
            <w:r w:rsidRPr="005A3952">
              <w:rPr>
                <w:rFonts w:asciiTheme="majorBidi" w:hAnsiTheme="majorBidi"/>
                <w:sz w:val="27"/>
                <w:szCs w:val="27"/>
                <w:cs/>
              </w:rPr>
              <w:t>(</w:t>
            </w:r>
            <w:r w:rsidRPr="005A3952">
              <w:rPr>
                <w:rFonts w:asciiTheme="majorBidi" w:hAnsiTheme="majorBidi"/>
                <w:sz w:val="27"/>
                <w:szCs w:val="27"/>
              </w:rPr>
              <w:t>Unit : Thousand Baht)</w:t>
            </w:r>
          </w:p>
        </w:tc>
      </w:tr>
      <w:tr w:rsidR="002A38F7" w:rsidRPr="005A3952" w:rsidTr="00460952">
        <w:tc>
          <w:tcPr>
            <w:tcW w:w="2250" w:type="dxa"/>
          </w:tcPr>
          <w:p w:rsidR="002A38F7" w:rsidRPr="005A3952" w:rsidRDefault="002A38F7" w:rsidP="00CB2B89">
            <w:pPr>
              <w:jc w:val="thaiDistribute"/>
              <w:outlineLvl w:val="0"/>
              <w:rPr>
                <w:rFonts w:asciiTheme="majorBidi" w:hAnsiTheme="majorBidi"/>
                <w:sz w:val="27"/>
                <w:szCs w:val="27"/>
                <w:lang w:val="en-US"/>
              </w:rPr>
            </w:pPr>
          </w:p>
        </w:tc>
        <w:tc>
          <w:tcPr>
            <w:tcW w:w="6750" w:type="dxa"/>
            <w:gridSpan w:val="7"/>
          </w:tcPr>
          <w:p w:rsidR="002A38F7" w:rsidRPr="005A3952" w:rsidRDefault="002A38F7" w:rsidP="00F71252">
            <w:pPr>
              <w:ind w:left="-90" w:right="-99"/>
              <w:jc w:val="center"/>
              <w:outlineLvl w:val="0"/>
              <w:rPr>
                <w:rFonts w:asciiTheme="majorBidi" w:hAnsiTheme="majorBidi"/>
                <w:sz w:val="27"/>
                <w:szCs w:val="27"/>
                <w:cs/>
                <w:lang w:val="en-US"/>
              </w:rPr>
            </w:pPr>
            <w:r w:rsidRPr="005A3952">
              <w:rPr>
                <w:rFonts w:asciiTheme="majorBidi" w:hAnsiTheme="majorBidi"/>
                <w:sz w:val="27"/>
                <w:szCs w:val="27"/>
                <w:u w:val="single"/>
              </w:rPr>
              <w:t>Consolidated financial statements</w:t>
            </w:r>
          </w:p>
        </w:tc>
      </w:tr>
      <w:tr w:rsidR="00F71252" w:rsidRPr="005A3952" w:rsidTr="00DB5E2D">
        <w:tc>
          <w:tcPr>
            <w:tcW w:w="2250" w:type="dxa"/>
          </w:tcPr>
          <w:p w:rsidR="00F71252" w:rsidRPr="005A3952" w:rsidRDefault="00F71252" w:rsidP="00CB2B89">
            <w:pPr>
              <w:jc w:val="thaiDistribute"/>
              <w:outlineLvl w:val="0"/>
              <w:rPr>
                <w:rFonts w:asciiTheme="majorBidi" w:hAnsiTheme="majorBidi"/>
                <w:sz w:val="27"/>
                <w:szCs w:val="27"/>
                <w:lang w:val="en-US"/>
              </w:rPr>
            </w:pPr>
          </w:p>
        </w:tc>
        <w:tc>
          <w:tcPr>
            <w:tcW w:w="1260" w:type="dxa"/>
            <w:tcBorders>
              <w:top w:val="single" w:sz="4" w:space="0" w:color="auto"/>
              <w:bottom w:val="single" w:sz="4" w:space="0" w:color="auto"/>
            </w:tcBorders>
          </w:tcPr>
          <w:p w:rsidR="00F71252" w:rsidRPr="005A3952" w:rsidRDefault="00C9106F" w:rsidP="00CB2B89">
            <w:pPr>
              <w:ind w:left="-90" w:right="-99"/>
              <w:jc w:val="center"/>
              <w:outlineLvl w:val="0"/>
              <w:rPr>
                <w:rFonts w:asciiTheme="majorBidi" w:hAnsiTheme="majorBidi"/>
                <w:sz w:val="27"/>
                <w:szCs w:val="27"/>
                <w:lang w:val="en-US"/>
              </w:rPr>
            </w:pPr>
            <w:r w:rsidRPr="005A3952">
              <w:rPr>
                <w:rFonts w:asciiTheme="majorBidi" w:hAnsiTheme="majorBidi"/>
                <w:sz w:val="27"/>
                <w:szCs w:val="27"/>
                <w:lang w:val="en-US" w:eastAsia="en-US"/>
              </w:rPr>
              <w:t>Provision for maintenance</w:t>
            </w:r>
          </w:p>
        </w:tc>
        <w:tc>
          <w:tcPr>
            <w:tcW w:w="1440" w:type="dxa"/>
            <w:tcBorders>
              <w:top w:val="single" w:sz="4" w:space="0" w:color="auto"/>
              <w:bottom w:val="single" w:sz="4" w:space="0" w:color="auto"/>
            </w:tcBorders>
          </w:tcPr>
          <w:p w:rsidR="00F71252" w:rsidRPr="005A3952" w:rsidRDefault="00ED6ADF" w:rsidP="00ED6ADF">
            <w:pPr>
              <w:ind w:left="-90" w:right="-99"/>
              <w:jc w:val="center"/>
              <w:outlineLvl w:val="0"/>
              <w:rPr>
                <w:rFonts w:asciiTheme="majorBidi" w:hAnsiTheme="majorBidi"/>
                <w:sz w:val="27"/>
                <w:szCs w:val="27"/>
                <w:cs/>
                <w:lang w:val="en-US"/>
              </w:rPr>
            </w:pPr>
            <w:r>
              <w:rPr>
                <w:rFonts w:asciiTheme="majorBidi" w:hAnsiTheme="majorBidi"/>
                <w:sz w:val="27"/>
                <w:szCs w:val="27"/>
                <w:lang w:val="en-US"/>
              </w:rPr>
              <w:t>A</w:t>
            </w:r>
            <w:r w:rsidRPr="00ED6ADF">
              <w:rPr>
                <w:rFonts w:asciiTheme="majorBidi" w:hAnsiTheme="majorBidi"/>
                <w:sz w:val="27"/>
                <w:szCs w:val="27"/>
                <w:lang w:val="en-US"/>
              </w:rPr>
              <w:t>llowance for loss on litigation claim</w:t>
            </w:r>
          </w:p>
        </w:tc>
        <w:tc>
          <w:tcPr>
            <w:tcW w:w="1350" w:type="dxa"/>
            <w:gridSpan w:val="2"/>
            <w:tcBorders>
              <w:top w:val="single" w:sz="4" w:space="0" w:color="auto"/>
              <w:bottom w:val="single" w:sz="4" w:space="0" w:color="auto"/>
            </w:tcBorders>
          </w:tcPr>
          <w:p w:rsidR="00F71252" w:rsidRPr="005A3952" w:rsidRDefault="00A55C71" w:rsidP="00CB2B89">
            <w:pPr>
              <w:ind w:left="-90" w:right="-99"/>
              <w:jc w:val="center"/>
              <w:outlineLvl w:val="0"/>
              <w:rPr>
                <w:rFonts w:asciiTheme="majorBidi" w:hAnsiTheme="majorBidi"/>
                <w:sz w:val="27"/>
                <w:szCs w:val="27"/>
                <w:lang w:val="en-US"/>
              </w:rPr>
            </w:pPr>
            <w:r>
              <w:rPr>
                <w:rFonts w:asciiTheme="majorBidi" w:hAnsiTheme="majorBidi"/>
                <w:sz w:val="27"/>
                <w:szCs w:val="27"/>
                <w:lang w:val="en-US"/>
              </w:rPr>
              <w:t>E</w:t>
            </w:r>
            <w:r w:rsidR="00ED6ADF" w:rsidRPr="00ED6ADF">
              <w:rPr>
                <w:rFonts w:asciiTheme="majorBidi" w:hAnsiTheme="majorBidi"/>
                <w:sz w:val="27"/>
                <w:szCs w:val="27"/>
                <w:lang w:val="en-US"/>
              </w:rPr>
              <w:t>stimates of future losses</w:t>
            </w:r>
          </w:p>
        </w:tc>
        <w:tc>
          <w:tcPr>
            <w:tcW w:w="1530" w:type="dxa"/>
            <w:gridSpan w:val="2"/>
            <w:tcBorders>
              <w:top w:val="single" w:sz="4" w:space="0" w:color="auto"/>
              <w:bottom w:val="single" w:sz="4" w:space="0" w:color="auto"/>
            </w:tcBorders>
          </w:tcPr>
          <w:p w:rsidR="00F71252" w:rsidRPr="005A3952" w:rsidRDefault="00DD0FDC" w:rsidP="00ED6ADF">
            <w:pPr>
              <w:ind w:left="-90" w:right="-99"/>
              <w:jc w:val="center"/>
              <w:outlineLvl w:val="0"/>
              <w:rPr>
                <w:rFonts w:asciiTheme="majorBidi" w:hAnsiTheme="majorBidi"/>
                <w:sz w:val="27"/>
                <w:szCs w:val="27"/>
                <w:cs/>
                <w:lang w:val="en-US" w:eastAsia="en-US"/>
              </w:rPr>
            </w:pPr>
            <w:r w:rsidRPr="005F3952">
              <w:rPr>
                <w:rFonts w:asciiTheme="majorBidi" w:hAnsiTheme="majorBidi"/>
                <w:sz w:val="27"/>
                <w:szCs w:val="27"/>
                <w:lang w:val="en-US" w:eastAsia="en-US"/>
              </w:rPr>
              <w:t xml:space="preserve">Compensation for Housing Estate Juristic Persons </w:t>
            </w:r>
          </w:p>
        </w:tc>
        <w:tc>
          <w:tcPr>
            <w:tcW w:w="1170" w:type="dxa"/>
            <w:tcBorders>
              <w:top w:val="single" w:sz="4" w:space="0" w:color="auto"/>
              <w:bottom w:val="single" w:sz="4" w:space="0" w:color="auto"/>
            </w:tcBorders>
          </w:tcPr>
          <w:p w:rsidR="00F71252" w:rsidRPr="005A3952" w:rsidRDefault="00ED6ADF" w:rsidP="00CB2B89">
            <w:pPr>
              <w:ind w:left="-90" w:right="-99"/>
              <w:jc w:val="center"/>
              <w:outlineLvl w:val="0"/>
              <w:rPr>
                <w:rFonts w:asciiTheme="majorBidi" w:hAnsiTheme="majorBidi"/>
                <w:sz w:val="27"/>
                <w:szCs w:val="27"/>
                <w:lang w:val="en-US"/>
              </w:rPr>
            </w:pPr>
            <w:r>
              <w:rPr>
                <w:rFonts w:asciiTheme="majorBidi" w:hAnsiTheme="majorBidi"/>
                <w:sz w:val="27"/>
                <w:szCs w:val="27"/>
                <w:lang w:val="en-US"/>
              </w:rPr>
              <w:t>Total</w:t>
            </w:r>
          </w:p>
        </w:tc>
      </w:tr>
      <w:tr w:rsidR="008C3598" w:rsidRPr="008C3598" w:rsidTr="00DB5E2D">
        <w:tc>
          <w:tcPr>
            <w:tcW w:w="2250" w:type="dxa"/>
          </w:tcPr>
          <w:p w:rsidR="008C3598" w:rsidRPr="008C3598" w:rsidRDefault="008C3598" w:rsidP="008C3598">
            <w:pPr>
              <w:ind w:left="-90" w:right="162"/>
              <w:outlineLvl w:val="0"/>
              <w:rPr>
                <w:sz w:val="27"/>
                <w:szCs w:val="27"/>
                <w:lang w:val="en-US"/>
              </w:rPr>
            </w:pPr>
            <w:r w:rsidRPr="008C3598">
              <w:rPr>
                <w:sz w:val="27"/>
                <w:szCs w:val="27"/>
                <w:lang w:val="en-US"/>
              </w:rPr>
              <w:t>As at December 1, 2015</w:t>
            </w:r>
          </w:p>
        </w:tc>
        <w:tc>
          <w:tcPr>
            <w:tcW w:w="1260" w:type="dxa"/>
            <w:tcBorders>
              <w:top w:val="single" w:sz="4" w:space="0" w:color="auto"/>
            </w:tcBorders>
          </w:tcPr>
          <w:p w:rsidR="008C3598" w:rsidRPr="007B0576" w:rsidRDefault="008C3598" w:rsidP="008C3598">
            <w:pPr>
              <w:ind w:left="-90" w:right="162"/>
              <w:jc w:val="right"/>
              <w:outlineLvl w:val="0"/>
              <w:rPr>
                <w:sz w:val="27"/>
                <w:szCs w:val="27"/>
                <w:cs/>
                <w:lang w:val="en-US"/>
              </w:rPr>
            </w:pPr>
            <w:r w:rsidRPr="007B0576">
              <w:rPr>
                <w:sz w:val="27"/>
                <w:szCs w:val="27"/>
                <w:lang w:val="en-US"/>
              </w:rPr>
              <w:t>46,511</w:t>
            </w:r>
          </w:p>
        </w:tc>
        <w:tc>
          <w:tcPr>
            <w:tcW w:w="1440" w:type="dxa"/>
            <w:tcBorders>
              <w:top w:val="single" w:sz="4" w:space="0" w:color="auto"/>
            </w:tcBorders>
          </w:tcPr>
          <w:p w:rsidR="008C3598" w:rsidRPr="007B0576" w:rsidRDefault="008C3598" w:rsidP="008C3598">
            <w:pPr>
              <w:ind w:left="-90" w:right="162"/>
              <w:jc w:val="right"/>
              <w:outlineLvl w:val="0"/>
              <w:rPr>
                <w:sz w:val="27"/>
                <w:szCs w:val="27"/>
                <w:cs/>
                <w:lang w:val="en-US"/>
              </w:rPr>
            </w:pPr>
            <w:r w:rsidRPr="007B0576">
              <w:rPr>
                <w:sz w:val="27"/>
                <w:szCs w:val="27"/>
                <w:lang w:val="en-US"/>
              </w:rPr>
              <w:t>58,519</w:t>
            </w:r>
          </w:p>
        </w:tc>
        <w:tc>
          <w:tcPr>
            <w:tcW w:w="1350" w:type="dxa"/>
            <w:gridSpan w:val="2"/>
            <w:tcBorders>
              <w:top w:val="single" w:sz="4" w:space="0" w:color="auto"/>
            </w:tcBorders>
          </w:tcPr>
          <w:p w:rsidR="008C3598" w:rsidRPr="007B0576" w:rsidRDefault="008C3598" w:rsidP="008C3598">
            <w:pPr>
              <w:ind w:left="-90" w:right="162"/>
              <w:jc w:val="right"/>
              <w:outlineLvl w:val="0"/>
              <w:rPr>
                <w:sz w:val="27"/>
                <w:szCs w:val="27"/>
                <w:cs/>
                <w:lang w:val="en-US"/>
              </w:rPr>
            </w:pPr>
            <w:r w:rsidRPr="007B0576">
              <w:rPr>
                <w:sz w:val="27"/>
                <w:szCs w:val="27"/>
                <w:lang w:val="en-US"/>
              </w:rPr>
              <w:t>17,640</w:t>
            </w:r>
          </w:p>
        </w:tc>
        <w:tc>
          <w:tcPr>
            <w:tcW w:w="1530" w:type="dxa"/>
            <w:gridSpan w:val="2"/>
            <w:tcBorders>
              <w:top w:val="single" w:sz="4" w:space="0" w:color="auto"/>
            </w:tcBorders>
          </w:tcPr>
          <w:p w:rsidR="008C3598" w:rsidRPr="007B0576" w:rsidRDefault="008C3598" w:rsidP="008C3598">
            <w:pPr>
              <w:ind w:left="-90" w:right="162"/>
              <w:jc w:val="right"/>
              <w:outlineLvl w:val="0"/>
              <w:rPr>
                <w:sz w:val="27"/>
                <w:szCs w:val="27"/>
                <w:lang w:val="en-US"/>
              </w:rPr>
            </w:pPr>
            <w:r w:rsidRPr="007B0576">
              <w:rPr>
                <w:sz w:val="27"/>
                <w:szCs w:val="27"/>
                <w:lang w:val="en-US"/>
              </w:rPr>
              <w:t>-</w:t>
            </w:r>
          </w:p>
        </w:tc>
        <w:tc>
          <w:tcPr>
            <w:tcW w:w="1170" w:type="dxa"/>
            <w:tcBorders>
              <w:top w:val="single" w:sz="4" w:space="0" w:color="auto"/>
            </w:tcBorders>
          </w:tcPr>
          <w:p w:rsidR="008C3598" w:rsidRPr="007B0576" w:rsidRDefault="008C3598" w:rsidP="008C3598">
            <w:pPr>
              <w:ind w:left="-90" w:right="162"/>
              <w:jc w:val="right"/>
              <w:outlineLvl w:val="0"/>
              <w:rPr>
                <w:sz w:val="27"/>
                <w:szCs w:val="27"/>
                <w:cs/>
                <w:lang w:val="en-US"/>
              </w:rPr>
            </w:pPr>
            <w:r w:rsidRPr="007B0576">
              <w:rPr>
                <w:sz w:val="27"/>
                <w:szCs w:val="27"/>
                <w:lang w:val="en-US"/>
              </w:rPr>
              <w:t>122,670</w:t>
            </w:r>
          </w:p>
        </w:tc>
      </w:tr>
      <w:tr w:rsidR="008C3598" w:rsidRPr="008C3598" w:rsidTr="00DB5E2D">
        <w:tc>
          <w:tcPr>
            <w:tcW w:w="2250" w:type="dxa"/>
          </w:tcPr>
          <w:p w:rsidR="008C3598" w:rsidRPr="008C3598" w:rsidRDefault="008C3598" w:rsidP="008C3598">
            <w:pPr>
              <w:ind w:left="-90" w:right="162"/>
              <w:outlineLvl w:val="0"/>
              <w:rPr>
                <w:sz w:val="27"/>
                <w:szCs w:val="27"/>
                <w:lang w:val="en-US"/>
              </w:rPr>
            </w:pPr>
            <w:r w:rsidRPr="008C3598">
              <w:rPr>
                <w:sz w:val="27"/>
                <w:szCs w:val="27"/>
                <w:lang w:val="en-US"/>
              </w:rPr>
              <w:t>Increase during the year</w:t>
            </w:r>
          </w:p>
        </w:tc>
        <w:tc>
          <w:tcPr>
            <w:tcW w:w="1260" w:type="dxa"/>
          </w:tcPr>
          <w:p w:rsidR="008C3598" w:rsidRPr="007B0576" w:rsidRDefault="008C3598" w:rsidP="008C3598">
            <w:pPr>
              <w:ind w:left="-90" w:right="162"/>
              <w:jc w:val="right"/>
              <w:outlineLvl w:val="0"/>
              <w:rPr>
                <w:sz w:val="27"/>
                <w:szCs w:val="27"/>
                <w:lang w:val="en-US"/>
              </w:rPr>
            </w:pPr>
            <w:r w:rsidRPr="007B0576">
              <w:rPr>
                <w:sz w:val="27"/>
                <w:szCs w:val="27"/>
                <w:lang w:val="en-US"/>
              </w:rPr>
              <w:t>12,567</w:t>
            </w:r>
          </w:p>
        </w:tc>
        <w:tc>
          <w:tcPr>
            <w:tcW w:w="1440" w:type="dxa"/>
          </w:tcPr>
          <w:p w:rsidR="008C3598" w:rsidRPr="007B0576" w:rsidRDefault="008C3598" w:rsidP="008C3598">
            <w:pPr>
              <w:ind w:left="-90" w:right="162"/>
              <w:jc w:val="right"/>
              <w:outlineLvl w:val="0"/>
              <w:rPr>
                <w:sz w:val="27"/>
                <w:szCs w:val="27"/>
                <w:lang w:val="en-US"/>
              </w:rPr>
            </w:pPr>
            <w:r w:rsidRPr="007B0576">
              <w:rPr>
                <w:sz w:val="27"/>
                <w:szCs w:val="27"/>
                <w:lang w:val="en-US"/>
              </w:rPr>
              <w:t>12,387</w:t>
            </w:r>
          </w:p>
        </w:tc>
        <w:tc>
          <w:tcPr>
            <w:tcW w:w="1350" w:type="dxa"/>
            <w:gridSpan w:val="2"/>
          </w:tcPr>
          <w:p w:rsidR="008C3598" w:rsidRPr="007B0576" w:rsidRDefault="008C3598" w:rsidP="008C3598">
            <w:pPr>
              <w:ind w:left="-90" w:right="162"/>
              <w:jc w:val="right"/>
              <w:outlineLvl w:val="0"/>
              <w:rPr>
                <w:sz w:val="27"/>
                <w:szCs w:val="27"/>
                <w:lang w:val="en-US"/>
              </w:rPr>
            </w:pPr>
            <w:r w:rsidRPr="007B0576">
              <w:rPr>
                <w:sz w:val="27"/>
                <w:szCs w:val="27"/>
                <w:lang w:val="en-US"/>
              </w:rPr>
              <w:t>2,312</w:t>
            </w:r>
          </w:p>
        </w:tc>
        <w:tc>
          <w:tcPr>
            <w:tcW w:w="1530" w:type="dxa"/>
            <w:gridSpan w:val="2"/>
          </w:tcPr>
          <w:p w:rsidR="008C3598" w:rsidRPr="007B0576" w:rsidRDefault="008C3598" w:rsidP="008C3598">
            <w:pPr>
              <w:ind w:left="-90" w:right="162"/>
              <w:jc w:val="right"/>
              <w:outlineLvl w:val="0"/>
              <w:rPr>
                <w:sz w:val="27"/>
                <w:szCs w:val="27"/>
                <w:lang w:val="en-US"/>
              </w:rPr>
            </w:pPr>
            <w:r w:rsidRPr="007B0576">
              <w:rPr>
                <w:sz w:val="27"/>
                <w:szCs w:val="27"/>
                <w:lang w:val="en-US"/>
              </w:rPr>
              <w:t>-</w:t>
            </w:r>
          </w:p>
        </w:tc>
        <w:tc>
          <w:tcPr>
            <w:tcW w:w="1170" w:type="dxa"/>
          </w:tcPr>
          <w:p w:rsidR="008C3598" w:rsidRPr="007B0576" w:rsidRDefault="008C3598" w:rsidP="008C3598">
            <w:pPr>
              <w:ind w:left="-90" w:right="162"/>
              <w:jc w:val="right"/>
              <w:outlineLvl w:val="0"/>
              <w:rPr>
                <w:sz w:val="27"/>
                <w:szCs w:val="27"/>
                <w:lang w:val="en-US"/>
              </w:rPr>
            </w:pPr>
            <w:r w:rsidRPr="007B0576">
              <w:rPr>
                <w:sz w:val="27"/>
                <w:szCs w:val="27"/>
                <w:lang w:val="en-US"/>
              </w:rPr>
              <w:t>27,266</w:t>
            </w:r>
          </w:p>
        </w:tc>
      </w:tr>
      <w:tr w:rsidR="008C3598" w:rsidRPr="008C3598" w:rsidTr="00DB5E2D">
        <w:tc>
          <w:tcPr>
            <w:tcW w:w="2250" w:type="dxa"/>
          </w:tcPr>
          <w:p w:rsidR="008C3598" w:rsidRPr="008C3598" w:rsidRDefault="008C3598" w:rsidP="008C3598">
            <w:pPr>
              <w:ind w:left="-90" w:right="162"/>
              <w:outlineLvl w:val="0"/>
              <w:rPr>
                <w:sz w:val="27"/>
                <w:szCs w:val="27"/>
                <w:cs/>
                <w:lang w:val="en-US"/>
              </w:rPr>
            </w:pPr>
            <w:proofErr w:type="spellStart"/>
            <w:r w:rsidRPr="008C3598">
              <w:rPr>
                <w:sz w:val="27"/>
                <w:szCs w:val="27"/>
                <w:lang w:val="en-US"/>
              </w:rPr>
              <w:t>Utilised</w:t>
            </w:r>
            <w:proofErr w:type="spellEnd"/>
          </w:p>
        </w:tc>
        <w:tc>
          <w:tcPr>
            <w:tcW w:w="1260" w:type="dxa"/>
          </w:tcPr>
          <w:p w:rsidR="008C3598" w:rsidRPr="007B0576" w:rsidRDefault="008C3598" w:rsidP="008C3598">
            <w:pPr>
              <w:ind w:left="-90" w:right="162"/>
              <w:jc w:val="right"/>
              <w:outlineLvl w:val="0"/>
              <w:rPr>
                <w:sz w:val="27"/>
                <w:szCs w:val="27"/>
                <w:lang w:val="en-US"/>
              </w:rPr>
            </w:pPr>
            <w:r w:rsidRPr="007B0576">
              <w:rPr>
                <w:sz w:val="27"/>
                <w:szCs w:val="27"/>
                <w:lang w:val="en-US"/>
              </w:rPr>
              <w:t>(12,948)</w:t>
            </w:r>
          </w:p>
        </w:tc>
        <w:tc>
          <w:tcPr>
            <w:tcW w:w="1440" w:type="dxa"/>
          </w:tcPr>
          <w:p w:rsidR="008C3598" w:rsidRPr="007B0576" w:rsidRDefault="008C3598" w:rsidP="008C3598">
            <w:pPr>
              <w:ind w:left="-90" w:right="162"/>
              <w:jc w:val="right"/>
              <w:outlineLvl w:val="0"/>
              <w:rPr>
                <w:sz w:val="27"/>
                <w:szCs w:val="27"/>
                <w:lang w:val="en-US"/>
              </w:rPr>
            </w:pPr>
            <w:r w:rsidRPr="007B0576">
              <w:rPr>
                <w:sz w:val="27"/>
                <w:szCs w:val="27"/>
                <w:lang w:val="en-US"/>
              </w:rPr>
              <w:t>(2,626)</w:t>
            </w:r>
          </w:p>
        </w:tc>
        <w:tc>
          <w:tcPr>
            <w:tcW w:w="1350" w:type="dxa"/>
            <w:gridSpan w:val="2"/>
          </w:tcPr>
          <w:p w:rsidR="008C3598" w:rsidRPr="007B0576" w:rsidRDefault="008C3598" w:rsidP="008C3598">
            <w:pPr>
              <w:ind w:left="-90" w:right="162"/>
              <w:jc w:val="right"/>
              <w:outlineLvl w:val="0"/>
              <w:rPr>
                <w:sz w:val="27"/>
                <w:szCs w:val="27"/>
                <w:lang w:val="en-US"/>
              </w:rPr>
            </w:pPr>
            <w:r w:rsidRPr="007B0576">
              <w:rPr>
                <w:sz w:val="27"/>
                <w:szCs w:val="27"/>
                <w:lang w:val="en-US"/>
              </w:rPr>
              <w:t>-</w:t>
            </w:r>
          </w:p>
        </w:tc>
        <w:tc>
          <w:tcPr>
            <w:tcW w:w="1530" w:type="dxa"/>
            <w:gridSpan w:val="2"/>
          </w:tcPr>
          <w:p w:rsidR="008C3598" w:rsidRPr="007B0576" w:rsidRDefault="008C3598" w:rsidP="008C3598">
            <w:pPr>
              <w:ind w:left="-90" w:right="162"/>
              <w:jc w:val="right"/>
              <w:outlineLvl w:val="0"/>
              <w:rPr>
                <w:sz w:val="27"/>
                <w:szCs w:val="27"/>
                <w:lang w:val="en-US"/>
              </w:rPr>
            </w:pPr>
            <w:r w:rsidRPr="007B0576">
              <w:rPr>
                <w:sz w:val="27"/>
                <w:szCs w:val="27"/>
                <w:lang w:val="en-US"/>
              </w:rPr>
              <w:t>-</w:t>
            </w:r>
          </w:p>
        </w:tc>
        <w:tc>
          <w:tcPr>
            <w:tcW w:w="1170" w:type="dxa"/>
          </w:tcPr>
          <w:p w:rsidR="008C3598" w:rsidRPr="007B0576" w:rsidRDefault="008C3598" w:rsidP="008C3598">
            <w:pPr>
              <w:ind w:left="-90" w:right="162"/>
              <w:jc w:val="right"/>
              <w:outlineLvl w:val="0"/>
              <w:rPr>
                <w:sz w:val="27"/>
                <w:szCs w:val="27"/>
                <w:lang w:val="en-US"/>
              </w:rPr>
            </w:pPr>
            <w:r w:rsidRPr="007B0576">
              <w:rPr>
                <w:sz w:val="27"/>
                <w:szCs w:val="27"/>
                <w:lang w:val="en-US"/>
              </w:rPr>
              <w:t>(15,574)</w:t>
            </w:r>
          </w:p>
        </w:tc>
      </w:tr>
      <w:tr w:rsidR="008C3598" w:rsidRPr="008C3598" w:rsidTr="00DB5E2D">
        <w:tc>
          <w:tcPr>
            <w:tcW w:w="2250" w:type="dxa"/>
          </w:tcPr>
          <w:p w:rsidR="008C3598" w:rsidRPr="008C3598" w:rsidRDefault="008C3598" w:rsidP="008C3598">
            <w:pPr>
              <w:ind w:left="-90" w:right="162"/>
              <w:outlineLvl w:val="0"/>
              <w:rPr>
                <w:sz w:val="27"/>
                <w:szCs w:val="27"/>
                <w:cs/>
                <w:lang w:val="en-US"/>
              </w:rPr>
            </w:pPr>
            <w:r w:rsidRPr="008C3598">
              <w:rPr>
                <w:sz w:val="27"/>
                <w:szCs w:val="27"/>
                <w:lang w:val="en-US"/>
              </w:rPr>
              <w:t>Reversal of provisions</w:t>
            </w:r>
          </w:p>
        </w:tc>
        <w:tc>
          <w:tcPr>
            <w:tcW w:w="1260" w:type="dxa"/>
            <w:tcBorders>
              <w:bottom w:val="single" w:sz="4" w:space="0" w:color="auto"/>
            </w:tcBorders>
          </w:tcPr>
          <w:p w:rsidR="008C3598" w:rsidRPr="007B0576" w:rsidRDefault="008C3598" w:rsidP="008C3598">
            <w:pPr>
              <w:ind w:left="-90" w:right="162"/>
              <w:jc w:val="right"/>
              <w:outlineLvl w:val="0"/>
              <w:rPr>
                <w:sz w:val="27"/>
                <w:szCs w:val="27"/>
                <w:lang w:val="en-US"/>
              </w:rPr>
            </w:pPr>
            <w:r w:rsidRPr="007B0576">
              <w:rPr>
                <w:sz w:val="27"/>
                <w:szCs w:val="27"/>
                <w:lang w:val="en-US"/>
              </w:rPr>
              <w:t>-</w:t>
            </w:r>
          </w:p>
        </w:tc>
        <w:tc>
          <w:tcPr>
            <w:tcW w:w="1440" w:type="dxa"/>
            <w:tcBorders>
              <w:bottom w:val="single" w:sz="4" w:space="0" w:color="auto"/>
            </w:tcBorders>
          </w:tcPr>
          <w:p w:rsidR="008C3598" w:rsidRPr="007B0576" w:rsidRDefault="008C3598" w:rsidP="008C3598">
            <w:pPr>
              <w:ind w:left="-90" w:right="162"/>
              <w:jc w:val="right"/>
              <w:outlineLvl w:val="0"/>
              <w:rPr>
                <w:sz w:val="27"/>
                <w:szCs w:val="27"/>
                <w:lang w:val="en-US"/>
              </w:rPr>
            </w:pPr>
            <w:r w:rsidRPr="007B0576">
              <w:rPr>
                <w:sz w:val="27"/>
                <w:szCs w:val="27"/>
                <w:lang w:val="en-US"/>
              </w:rPr>
              <w:t>-</w:t>
            </w:r>
          </w:p>
        </w:tc>
        <w:tc>
          <w:tcPr>
            <w:tcW w:w="1350" w:type="dxa"/>
            <w:gridSpan w:val="2"/>
            <w:tcBorders>
              <w:bottom w:val="single" w:sz="4" w:space="0" w:color="auto"/>
            </w:tcBorders>
          </w:tcPr>
          <w:p w:rsidR="008C3598" w:rsidRPr="007B0576" w:rsidRDefault="008C3598" w:rsidP="008C3598">
            <w:pPr>
              <w:ind w:left="-90" w:right="162"/>
              <w:jc w:val="right"/>
              <w:outlineLvl w:val="0"/>
              <w:rPr>
                <w:sz w:val="27"/>
                <w:szCs w:val="27"/>
                <w:lang w:val="en-US"/>
              </w:rPr>
            </w:pPr>
            <w:r w:rsidRPr="007B0576">
              <w:rPr>
                <w:sz w:val="27"/>
                <w:szCs w:val="27"/>
                <w:lang w:val="en-US"/>
              </w:rPr>
              <w:t>(579)</w:t>
            </w:r>
          </w:p>
        </w:tc>
        <w:tc>
          <w:tcPr>
            <w:tcW w:w="1530" w:type="dxa"/>
            <w:gridSpan w:val="2"/>
            <w:tcBorders>
              <w:bottom w:val="single" w:sz="4" w:space="0" w:color="auto"/>
            </w:tcBorders>
          </w:tcPr>
          <w:p w:rsidR="008C3598" w:rsidRPr="007B0576" w:rsidRDefault="008C3598" w:rsidP="008C3598">
            <w:pPr>
              <w:ind w:left="-90" w:right="162"/>
              <w:jc w:val="right"/>
              <w:outlineLvl w:val="0"/>
              <w:rPr>
                <w:sz w:val="27"/>
                <w:szCs w:val="27"/>
                <w:lang w:val="en-US"/>
              </w:rPr>
            </w:pPr>
            <w:r w:rsidRPr="007B0576">
              <w:rPr>
                <w:sz w:val="27"/>
                <w:szCs w:val="27"/>
                <w:lang w:val="en-US"/>
              </w:rPr>
              <w:t>-</w:t>
            </w:r>
          </w:p>
        </w:tc>
        <w:tc>
          <w:tcPr>
            <w:tcW w:w="1170" w:type="dxa"/>
            <w:tcBorders>
              <w:bottom w:val="single" w:sz="4" w:space="0" w:color="auto"/>
            </w:tcBorders>
          </w:tcPr>
          <w:p w:rsidR="008C3598" w:rsidRPr="007B0576" w:rsidRDefault="008C3598" w:rsidP="008C3598">
            <w:pPr>
              <w:ind w:left="-90" w:right="162"/>
              <w:jc w:val="right"/>
              <w:outlineLvl w:val="0"/>
              <w:rPr>
                <w:sz w:val="27"/>
                <w:szCs w:val="27"/>
                <w:lang w:val="en-US"/>
              </w:rPr>
            </w:pPr>
            <w:r w:rsidRPr="007B0576">
              <w:rPr>
                <w:sz w:val="27"/>
                <w:szCs w:val="27"/>
                <w:lang w:val="en-US"/>
              </w:rPr>
              <w:t>(579)</w:t>
            </w:r>
          </w:p>
        </w:tc>
      </w:tr>
      <w:tr w:rsidR="008C3598" w:rsidRPr="008C3598" w:rsidTr="00DB5E2D">
        <w:tc>
          <w:tcPr>
            <w:tcW w:w="2250" w:type="dxa"/>
          </w:tcPr>
          <w:p w:rsidR="008C3598" w:rsidRPr="008C3598" w:rsidRDefault="008C3598" w:rsidP="008C3598">
            <w:pPr>
              <w:ind w:left="-90" w:right="162"/>
              <w:outlineLvl w:val="0"/>
              <w:rPr>
                <w:sz w:val="27"/>
                <w:szCs w:val="27"/>
                <w:lang w:val="en-US"/>
              </w:rPr>
            </w:pPr>
            <w:r w:rsidRPr="008C3598">
              <w:rPr>
                <w:sz w:val="27"/>
                <w:szCs w:val="27"/>
                <w:lang w:val="en-US"/>
              </w:rPr>
              <w:t>As at December 31, 2015</w:t>
            </w:r>
          </w:p>
        </w:tc>
        <w:tc>
          <w:tcPr>
            <w:tcW w:w="1260" w:type="dxa"/>
            <w:tcBorders>
              <w:top w:val="single" w:sz="4" w:space="0" w:color="auto"/>
            </w:tcBorders>
          </w:tcPr>
          <w:p w:rsidR="008C3598" w:rsidRPr="007B0576" w:rsidRDefault="008C3598" w:rsidP="008C3598">
            <w:pPr>
              <w:ind w:left="-90" w:right="162"/>
              <w:jc w:val="right"/>
              <w:outlineLvl w:val="0"/>
              <w:rPr>
                <w:sz w:val="27"/>
                <w:szCs w:val="27"/>
                <w:lang w:val="en-US"/>
              </w:rPr>
            </w:pPr>
            <w:r w:rsidRPr="007B0576">
              <w:rPr>
                <w:sz w:val="27"/>
                <w:szCs w:val="27"/>
                <w:lang w:val="en-US"/>
              </w:rPr>
              <w:t>46,130</w:t>
            </w:r>
          </w:p>
        </w:tc>
        <w:tc>
          <w:tcPr>
            <w:tcW w:w="1440" w:type="dxa"/>
            <w:tcBorders>
              <w:top w:val="single" w:sz="4" w:space="0" w:color="auto"/>
            </w:tcBorders>
          </w:tcPr>
          <w:p w:rsidR="008C3598" w:rsidRPr="007B0576" w:rsidRDefault="008C3598" w:rsidP="008C3598">
            <w:pPr>
              <w:ind w:left="-90" w:right="162"/>
              <w:jc w:val="right"/>
              <w:outlineLvl w:val="0"/>
              <w:rPr>
                <w:sz w:val="27"/>
                <w:szCs w:val="27"/>
                <w:lang w:val="en-US"/>
              </w:rPr>
            </w:pPr>
            <w:r w:rsidRPr="007B0576">
              <w:rPr>
                <w:sz w:val="27"/>
                <w:szCs w:val="27"/>
                <w:lang w:val="en-US"/>
              </w:rPr>
              <w:t>68,280</w:t>
            </w:r>
          </w:p>
        </w:tc>
        <w:tc>
          <w:tcPr>
            <w:tcW w:w="1350" w:type="dxa"/>
            <w:gridSpan w:val="2"/>
            <w:tcBorders>
              <w:top w:val="single" w:sz="4" w:space="0" w:color="auto"/>
            </w:tcBorders>
          </w:tcPr>
          <w:p w:rsidR="008C3598" w:rsidRPr="007B0576" w:rsidRDefault="008C3598" w:rsidP="008C3598">
            <w:pPr>
              <w:ind w:left="-90" w:right="162"/>
              <w:jc w:val="right"/>
              <w:outlineLvl w:val="0"/>
              <w:rPr>
                <w:sz w:val="27"/>
                <w:szCs w:val="27"/>
                <w:lang w:val="en-US"/>
              </w:rPr>
            </w:pPr>
            <w:r w:rsidRPr="007B0576">
              <w:rPr>
                <w:sz w:val="27"/>
                <w:szCs w:val="27"/>
                <w:lang w:val="en-US"/>
              </w:rPr>
              <w:t>19,373</w:t>
            </w:r>
          </w:p>
        </w:tc>
        <w:tc>
          <w:tcPr>
            <w:tcW w:w="1530" w:type="dxa"/>
            <w:gridSpan w:val="2"/>
            <w:tcBorders>
              <w:top w:val="single" w:sz="4" w:space="0" w:color="auto"/>
            </w:tcBorders>
          </w:tcPr>
          <w:p w:rsidR="008C3598" w:rsidRPr="007B0576" w:rsidRDefault="008C3598" w:rsidP="008C3598">
            <w:pPr>
              <w:ind w:left="-90" w:right="162"/>
              <w:jc w:val="right"/>
              <w:outlineLvl w:val="0"/>
              <w:rPr>
                <w:sz w:val="27"/>
                <w:szCs w:val="27"/>
                <w:lang w:val="en-US"/>
              </w:rPr>
            </w:pPr>
            <w:r w:rsidRPr="007B0576">
              <w:rPr>
                <w:sz w:val="27"/>
                <w:szCs w:val="27"/>
                <w:lang w:val="en-US"/>
              </w:rPr>
              <w:t>-</w:t>
            </w:r>
          </w:p>
        </w:tc>
        <w:tc>
          <w:tcPr>
            <w:tcW w:w="1170" w:type="dxa"/>
            <w:tcBorders>
              <w:top w:val="single" w:sz="4" w:space="0" w:color="auto"/>
            </w:tcBorders>
          </w:tcPr>
          <w:p w:rsidR="008C3598" w:rsidRPr="007B0576" w:rsidRDefault="008C3598" w:rsidP="008C3598">
            <w:pPr>
              <w:ind w:left="-90" w:right="162"/>
              <w:jc w:val="right"/>
              <w:outlineLvl w:val="0"/>
              <w:rPr>
                <w:sz w:val="27"/>
                <w:szCs w:val="27"/>
                <w:lang w:val="en-US"/>
              </w:rPr>
            </w:pPr>
            <w:r w:rsidRPr="007B0576">
              <w:rPr>
                <w:sz w:val="27"/>
                <w:szCs w:val="27"/>
                <w:lang w:val="en-US"/>
              </w:rPr>
              <w:t>133,783</w:t>
            </w:r>
          </w:p>
        </w:tc>
      </w:tr>
      <w:tr w:rsidR="008C3598" w:rsidRPr="008C3598" w:rsidTr="00DB5E2D">
        <w:tc>
          <w:tcPr>
            <w:tcW w:w="2250" w:type="dxa"/>
          </w:tcPr>
          <w:p w:rsidR="008C3598" w:rsidRPr="008C3598" w:rsidRDefault="008C3598" w:rsidP="008C3598">
            <w:pPr>
              <w:ind w:left="-90" w:right="162"/>
              <w:outlineLvl w:val="0"/>
              <w:rPr>
                <w:sz w:val="27"/>
                <w:szCs w:val="27"/>
                <w:lang w:val="en-US"/>
              </w:rPr>
            </w:pPr>
            <w:r w:rsidRPr="008C3598">
              <w:rPr>
                <w:sz w:val="27"/>
                <w:szCs w:val="27"/>
                <w:lang w:val="en-US"/>
              </w:rPr>
              <w:t>Increase during the year</w:t>
            </w:r>
          </w:p>
        </w:tc>
        <w:tc>
          <w:tcPr>
            <w:tcW w:w="1260" w:type="dxa"/>
          </w:tcPr>
          <w:p w:rsidR="008C3598" w:rsidRPr="007B0576" w:rsidRDefault="008C3598" w:rsidP="008C3598">
            <w:pPr>
              <w:ind w:left="-90" w:right="162"/>
              <w:jc w:val="right"/>
              <w:outlineLvl w:val="0"/>
              <w:rPr>
                <w:sz w:val="27"/>
                <w:szCs w:val="27"/>
                <w:lang w:val="en-US"/>
              </w:rPr>
            </w:pPr>
            <w:r w:rsidRPr="007B0576">
              <w:rPr>
                <w:sz w:val="27"/>
                <w:szCs w:val="27"/>
                <w:lang w:val="en-US"/>
              </w:rPr>
              <w:t>33,080</w:t>
            </w:r>
          </w:p>
        </w:tc>
        <w:tc>
          <w:tcPr>
            <w:tcW w:w="1440" w:type="dxa"/>
          </w:tcPr>
          <w:p w:rsidR="008C3598" w:rsidRPr="007B0576" w:rsidRDefault="008C3598" w:rsidP="008C3598">
            <w:pPr>
              <w:ind w:left="-90" w:right="162"/>
              <w:jc w:val="right"/>
              <w:outlineLvl w:val="0"/>
              <w:rPr>
                <w:sz w:val="27"/>
                <w:szCs w:val="27"/>
                <w:lang w:val="en-US"/>
              </w:rPr>
            </w:pPr>
            <w:r w:rsidRPr="007B0576">
              <w:rPr>
                <w:sz w:val="27"/>
                <w:szCs w:val="27"/>
                <w:lang w:val="en-US"/>
              </w:rPr>
              <w:t>2,979</w:t>
            </w:r>
          </w:p>
        </w:tc>
        <w:tc>
          <w:tcPr>
            <w:tcW w:w="1350" w:type="dxa"/>
            <w:gridSpan w:val="2"/>
          </w:tcPr>
          <w:p w:rsidR="008C3598" w:rsidRPr="007B0576" w:rsidRDefault="008C3598" w:rsidP="008C3598">
            <w:pPr>
              <w:ind w:left="-90" w:right="162"/>
              <w:jc w:val="right"/>
              <w:outlineLvl w:val="0"/>
              <w:rPr>
                <w:sz w:val="27"/>
                <w:szCs w:val="27"/>
                <w:lang w:val="en-US"/>
              </w:rPr>
            </w:pPr>
            <w:r w:rsidRPr="007B0576">
              <w:rPr>
                <w:sz w:val="27"/>
                <w:szCs w:val="27"/>
                <w:lang w:val="en-US"/>
              </w:rPr>
              <w:t>-</w:t>
            </w:r>
          </w:p>
        </w:tc>
        <w:tc>
          <w:tcPr>
            <w:tcW w:w="1530" w:type="dxa"/>
            <w:gridSpan w:val="2"/>
          </w:tcPr>
          <w:p w:rsidR="008C3598" w:rsidRPr="007B0576" w:rsidRDefault="008C3598" w:rsidP="008C3598">
            <w:pPr>
              <w:ind w:left="-90" w:right="162"/>
              <w:jc w:val="right"/>
              <w:outlineLvl w:val="0"/>
              <w:rPr>
                <w:sz w:val="27"/>
                <w:szCs w:val="27"/>
                <w:lang w:val="en-US"/>
              </w:rPr>
            </w:pPr>
            <w:r w:rsidRPr="007B0576">
              <w:rPr>
                <w:sz w:val="27"/>
                <w:szCs w:val="27"/>
                <w:lang w:val="en-US"/>
              </w:rPr>
              <w:t>431</w:t>
            </w:r>
          </w:p>
        </w:tc>
        <w:tc>
          <w:tcPr>
            <w:tcW w:w="1170" w:type="dxa"/>
          </w:tcPr>
          <w:p w:rsidR="008C3598" w:rsidRPr="007B0576" w:rsidRDefault="008C3598" w:rsidP="008C3598">
            <w:pPr>
              <w:ind w:left="-90" w:right="162"/>
              <w:jc w:val="right"/>
              <w:outlineLvl w:val="0"/>
              <w:rPr>
                <w:sz w:val="27"/>
                <w:szCs w:val="27"/>
                <w:lang w:val="en-US"/>
              </w:rPr>
            </w:pPr>
            <w:r w:rsidRPr="007B0576">
              <w:rPr>
                <w:sz w:val="27"/>
                <w:szCs w:val="27"/>
                <w:lang w:val="en-US"/>
              </w:rPr>
              <w:t>36,490</w:t>
            </w:r>
          </w:p>
        </w:tc>
      </w:tr>
      <w:tr w:rsidR="008C3598" w:rsidRPr="008C3598" w:rsidTr="00DB5E2D">
        <w:tc>
          <w:tcPr>
            <w:tcW w:w="2250" w:type="dxa"/>
          </w:tcPr>
          <w:p w:rsidR="008C3598" w:rsidRPr="008C3598" w:rsidRDefault="008C3598" w:rsidP="008C3598">
            <w:pPr>
              <w:ind w:left="-90" w:right="162"/>
              <w:outlineLvl w:val="0"/>
              <w:rPr>
                <w:sz w:val="27"/>
                <w:szCs w:val="27"/>
                <w:cs/>
                <w:lang w:val="en-US"/>
              </w:rPr>
            </w:pPr>
            <w:proofErr w:type="spellStart"/>
            <w:r w:rsidRPr="008C3598">
              <w:rPr>
                <w:sz w:val="27"/>
                <w:szCs w:val="27"/>
                <w:lang w:val="en-US"/>
              </w:rPr>
              <w:t>Utilised</w:t>
            </w:r>
            <w:proofErr w:type="spellEnd"/>
          </w:p>
        </w:tc>
        <w:tc>
          <w:tcPr>
            <w:tcW w:w="1260" w:type="dxa"/>
          </w:tcPr>
          <w:p w:rsidR="008C3598" w:rsidRPr="007B0576" w:rsidRDefault="008C3598" w:rsidP="008C3598">
            <w:pPr>
              <w:ind w:left="-90" w:right="162"/>
              <w:jc w:val="right"/>
              <w:outlineLvl w:val="0"/>
              <w:rPr>
                <w:sz w:val="27"/>
                <w:szCs w:val="27"/>
                <w:lang w:val="en-US"/>
              </w:rPr>
            </w:pPr>
            <w:r w:rsidRPr="007B0576">
              <w:rPr>
                <w:sz w:val="27"/>
                <w:szCs w:val="27"/>
                <w:lang w:val="en-US"/>
              </w:rPr>
              <w:t>(11,452)</w:t>
            </w:r>
          </w:p>
        </w:tc>
        <w:tc>
          <w:tcPr>
            <w:tcW w:w="1440" w:type="dxa"/>
          </w:tcPr>
          <w:p w:rsidR="008C3598" w:rsidRPr="007B0576" w:rsidRDefault="008C3598" w:rsidP="008C3598">
            <w:pPr>
              <w:ind w:left="-90" w:right="162"/>
              <w:jc w:val="right"/>
              <w:outlineLvl w:val="0"/>
              <w:rPr>
                <w:sz w:val="27"/>
                <w:szCs w:val="27"/>
                <w:lang w:val="en-US"/>
              </w:rPr>
            </w:pPr>
            <w:r w:rsidRPr="007B0576">
              <w:rPr>
                <w:sz w:val="27"/>
                <w:szCs w:val="27"/>
                <w:lang w:val="en-US"/>
              </w:rPr>
              <w:t>(55,014)</w:t>
            </w:r>
          </w:p>
        </w:tc>
        <w:tc>
          <w:tcPr>
            <w:tcW w:w="1350" w:type="dxa"/>
            <w:gridSpan w:val="2"/>
          </w:tcPr>
          <w:p w:rsidR="008C3598" w:rsidRPr="007B0576" w:rsidRDefault="008C3598" w:rsidP="008C3598">
            <w:pPr>
              <w:ind w:left="-90" w:right="162"/>
              <w:jc w:val="right"/>
              <w:outlineLvl w:val="0"/>
              <w:rPr>
                <w:sz w:val="27"/>
                <w:szCs w:val="27"/>
                <w:lang w:val="en-US"/>
              </w:rPr>
            </w:pPr>
            <w:r w:rsidRPr="007B0576">
              <w:rPr>
                <w:sz w:val="27"/>
                <w:szCs w:val="27"/>
                <w:lang w:val="en-US"/>
              </w:rPr>
              <w:t>(1,920)</w:t>
            </w:r>
          </w:p>
        </w:tc>
        <w:tc>
          <w:tcPr>
            <w:tcW w:w="1530" w:type="dxa"/>
            <w:gridSpan w:val="2"/>
          </w:tcPr>
          <w:p w:rsidR="008C3598" w:rsidRPr="007B0576" w:rsidRDefault="008C3598" w:rsidP="008C3598">
            <w:pPr>
              <w:ind w:left="-90" w:right="162"/>
              <w:jc w:val="right"/>
              <w:outlineLvl w:val="0"/>
              <w:rPr>
                <w:sz w:val="27"/>
                <w:szCs w:val="27"/>
                <w:lang w:val="en-US"/>
              </w:rPr>
            </w:pPr>
            <w:r w:rsidRPr="007B0576">
              <w:rPr>
                <w:sz w:val="27"/>
                <w:szCs w:val="27"/>
                <w:lang w:val="en-US"/>
              </w:rPr>
              <w:t>-</w:t>
            </w:r>
          </w:p>
        </w:tc>
        <w:tc>
          <w:tcPr>
            <w:tcW w:w="1170" w:type="dxa"/>
          </w:tcPr>
          <w:p w:rsidR="008C3598" w:rsidRPr="007B0576" w:rsidRDefault="008C3598" w:rsidP="008C3598">
            <w:pPr>
              <w:ind w:left="-90" w:right="162"/>
              <w:jc w:val="right"/>
              <w:outlineLvl w:val="0"/>
              <w:rPr>
                <w:sz w:val="27"/>
                <w:szCs w:val="27"/>
                <w:lang w:val="en-US"/>
              </w:rPr>
            </w:pPr>
            <w:r w:rsidRPr="007B0576">
              <w:rPr>
                <w:sz w:val="27"/>
                <w:szCs w:val="27"/>
                <w:lang w:val="en-US"/>
              </w:rPr>
              <w:t>(68,386)</w:t>
            </w:r>
          </w:p>
        </w:tc>
      </w:tr>
      <w:tr w:rsidR="008C3598" w:rsidRPr="008C3598" w:rsidTr="00DB5E2D">
        <w:tc>
          <w:tcPr>
            <w:tcW w:w="2250" w:type="dxa"/>
          </w:tcPr>
          <w:p w:rsidR="008C3598" w:rsidRPr="008C3598" w:rsidRDefault="008C3598" w:rsidP="008C3598">
            <w:pPr>
              <w:ind w:left="-90" w:right="162"/>
              <w:outlineLvl w:val="0"/>
              <w:rPr>
                <w:sz w:val="27"/>
                <w:szCs w:val="27"/>
                <w:cs/>
                <w:lang w:val="en-US"/>
              </w:rPr>
            </w:pPr>
            <w:r w:rsidRPr="008C3598">
              <w:rPr>
                <w:sz w:val="27"/>
                <w:szCs w:val="27"/>
                <w:lang w:val="en-US"/>
              </w:rPr>
              <w:t>Reversal of provisions</w:t>
            </w:r>
          </w:p>
        </w:tc>
        <w:tc>
          <w:tcPr>
            <w:tcW w:w="1260" w:type="dxa"/>
          </w:tcPr>
          <w:p w:rsidR="008C3598" w:rsidRPr="007B0576" w:rsidRDefault="008C3598" w:rsidP="008C3598">
            <w:pPr>
              <w:ind w:left="-90" w:right="162"/>
              <w:jc w:val="right"/>
              <w:outlineLvl w:val="0"/>
              <w:rPr>
                <w:sz w:val="27"/>
                <w:szCs w:val="27"/>
                <w:lang w:val="en-US"/>
              </w:rPr>
            </w:pPr>
            <w:r w:rsidRPr="007B0576">
              <w:rPr>
                <w:sz w:val="27"/>
                <w:szCs w:val="27"/>
                <w:lang w:val="en-US"/>
              </w:rPr>
              <w:t>(3,332)</w:t>
            </w:r>
          </w:p>
        </w:tc>
        <w:tc>
          <w:tcPr>
            <w:tcW w:w="1440" w:type="dxa"/>
          </w:tcPr>
          <w:p w:rsidR="008C3598" w:rsidRPr="007B0576" w:rsidRDefault="008C3598" w:rsidP="008C3598">
            <w:pPr>
              <w:ind w:left="-90" w:right="162"/>
              <w:jc w:val="right"/>
              <w:outlineLvl w:val="0"/>
              <w:rPr>
                <w:sz w:val="27"/>
                <w:szCs w:val="27"/>
                <w:lang w:val="en-US"/>
              </w:rPr>
            </w:pPr>
            <w:r w:rsidRPr="007B0576">
              <w:rPr>
                <w:sz w:val="27"/>
                <w:szCs w:val="27"/>
                <w:lang w:val="en-US"/>
              </w:rPr>
              <w:t>(12,595)</w:t>
            </w:r>
          </w:p>
        </w:tc>
        <w:tc>
          <w:tcPr>
            <w:tcW w:w="1350" w:type="dxa"/>
            <w:gridSpan w:val="2"/>
          </w:tcPr>
          <w:p w:rsidR="008C3598" w:rsidRPr="007B0576" w:rsidRDefault="008C3598" w:rsidP="008C3598">
            <w:pPr>
              <w:ind w:left="-90" w:right="162"/>
              <w:jc w:val="right"/>
              <w:outlineLvl w:val="0"/>
              <w:rPr>
                <w:sz w:val="27"/>
                <w:szCs w:val="27"/>
                <w:lang w:val="en-US"/>
              </w:rPr>
            </w:pPr>
            <w:r w:rsidRPr="007B0576">
              <w:rPr>
                <w:sz w:val="27"/>
                <w:szCs w:val="27"/>
                <w:lang w:val="en-US"/>
              </w:rPr>
              <w:t>(5,373)</w:t>
            </w:r>
          </w:p>
        </w:tc>
        <w:tc>
          <w:tcPr>
            <w:tcW w:w="1530" w:type="dxa"/>
            <w:gridSpan w:val="2"/>
          </w:tcPr>
          <w:p w:rsidR="008C3598" w:rsidRPr="007B0576" w:rsidRDefault="008C3598" w:rsidP="008C3598">
            <w:pPr>
              <w:ind w:left="-90" w:right="162"/>
              <w:jc w:val="right"/>
              <w:outlineLvl w:val="0"/>
              <w:rPr>
                <w:sz w:val="27"/>
                <w:szCs w:val="27"/>
                <w:lang w:val="en-US"/>
              </w:rPr>
            </w:pPr>
            <w:r w:rsidRPr="007B0576">
              <w:rPr>
                <w:sz w:val="27"/>
                <w:szCs w:val="27"/>
                <w:lang w:val="en-US"/>
              </w:rPr>
              <w:t>-</w:t>
            </w:r>
          </w:p>
        </w:tc>
        <w:tc>
          <w:tcPr>
            <w:tcW w:w="1170" w:type="dxa"/>
          </w:tcPr>
          <w:p w:rsidR="008C3598" w:rsidRPr="007B0576" w:rsidRDefault="008C3598" w:rsidP="008C3598">
            <w:pPr>
              <w:ind w:left="-90" w:right="162"/>
              <w:jc w:val="right"/>
              <w:outlineLvl w:val="0"/>
              <w:rPr>
                <w:sz w:val="27"/>
                <w:szCs w:val="27"/>
                <w:lang w:val="en-US"/>
              </w:rPr>
            </w:pPr>
            <w:r w:rsidRPr="007B0576">
              <w:rPr>
                <w:sz w:val="27"/>
                <w:szCs w:val="27"/>
                <w:lang w:val="en-US"/>
              </w:rPr>
              <w:t>(21,300)</w:t>
            </w:r>
          </w:p>
        </w:tc>
      </w:tr>
      <w:tr w:rsidR="008C3598" w:rsidRPr="008C3598" w:rsidTr="00DB5E2D">
        <w:tc>
          <w:tcPr>
            <w:tcW w:w="2250" w:type="dxa"/>
          </w:tcPr>
          <w:p w:rsidR="008C3598" w:rsidRPr="008C3598" w:rsidRDefault="008C3598" w:rsidP="008C3598">
            <w:pPr>
              <w:ind w:left="-90" w:right="162"/>
              <w:outlineLvl w:val="0"/>
              <w:rPr>
                <w:sz w:val="27"/>
                <w:szCs w:val="27"/>
                <w:lang w:val="en-US"/>
              </w:rPr>
            </w:pPr>
            <w:r w:rsidRPr="008C3598">
              <w:rPr>
                <w:sz w:val="27"/>
                <w:szCs w:val="27"/>
                <w:lang w:val="en-US"/>
              </w:rPr>
              <w:t>As at December 31, 2016</w:t>
            </w:r>
          </w:p>
        </w:tc>
        <w:tc>
          <w:tcPr>
            <w:tcW w:w="1260" w:type="dxa"/>
            <w:tcBorders>
              <w:top w:val="single" w:sz="4" w:space="0" w:color="auto"/>
              <w:bottom w:val="double" w:sz="4" w:space="0" w:color="auto"/>
            </w:tcBorders>
          </w:tcPr>
          <w:p w:rsidR="008C3598" w:rsidRPr="007B0576" w:rsidRDefault="008C3598" w:rsidP="008C3598">
            <w:pPr>
              <w:ind w:left="-90" w:right="162"/>
              <w:jc w:val="right"/>
              <w:outlineLvl w:val="0"/>
              <w:rPr>
                <w:sz w:val="27"/>
                <w:szCs w:val="27"/>
                <w:lang w:val="en-US"/>
              </w:rPr>
            </w:pPr>
            <w:r w:rsidRPr="007B0576">
              <w:rPr>
                <w:sz w:val="27"/>
                <w:szCs w:val="27"/>
                <w:lang w:val="en-US"/>
              </w:rPr>
              <w:t>64,426</w:t>
            </w:r>
          </w:p>
        </w:tc>
        <w:tc>
          <w:tcPr>
            <w:tcW w:w="1440" w:type="dxa"/>
            <w:tcBorders>
              <w:top w:val="single" w:sz="4" w:space="0" w:color="auto"/>
              <w:bottom w:val="double" w:sz="4" w:space="0" w:color="auto"/>
            </w:tcBorders>
          </w:tcPr>
          <w:p w:rsidR="008C3598" w:rsidRPr="007B0576" w:rsidRDefault="008C3598" w:rsidP="008C3598">
            <w:pPr>
              <w:ind w:left="-90" w:right="162"/>
              <w:jc w:val="right"/>
              <w:outlineLvl w:val="0"/>
              <w:rPr>
                <w:sz w:val="27"/>
                <w:szCs w:val="27"/>
                <w:lang w:val="en-US"/>
              </w:rPr>
            </w:pPr>
            <w:r w:rsidRPr="007B0576">
              <w:rPr>
                <w:sz w:val="27"/>
                <w:szCs w:val="27"/>
                <w:lang w:val="en-US"/>
              </w:rPr>
              <w:t>3,650</w:t>
            </w:r>
          </w:p>
        </w:tc>
        <w:tc>
          <w:tcPr>
            <w:tcW w:w="1350" w:type="dxa"/>
            <w:gridSpan w:val="2"/>
            <w:tcBorders>
              <w:top w:val="single" w:sz="4" w:space="0" w:color="auto"/>
              <w:bottom w:val="double" w:sz="4" w:space="0" w:color="auto"/>
            </w:tcBorders>
          </w:tcPr>
          <w:p w:rsidR="008C3598" w:rsidRPr="007B0576" w:rsidRDefault="008C3598" w:rsidP="008C3598">
            <w:pPr>
              <w:ind w:left="-90" w:right="162"/>
              <w:jc w:val="right"/>
              <w:outlineLvl w:val="0"/>
              <w:rPr>
                <w:sz w:val="27"/>
                <w:szCs w:val="27"/>
                <w:lang w:val="en-US"/>
              </w:rPr>
            </w:pPr>
            <w:r w:rsidRPr="007B0576">
              <w:rPr>
                <w:sz w:val="27"/>
                <w:szCs w:val="27"/>
                <w:lang w:val="en-US"/>
              </w:rPr>
              <w:t>12,080</w:t>
            </w:r>
          </w:p>
        </w:tc>
        <w:tc>
          <w:tcPr>
            <w:tcW w:w="1530" w:type="dxa"/>
            <w:gridSpan w:val="2"/>
            <w:tcBorders>
              <w:top w:val="single" w:sz="4" w:space="0" w:color="auto"/>
              <w:bottom w:val="double" w:sz="4" w:space="0" w:color="auto"/>
            </w:tcBorders>
          </w:tcPr>
          <w:p w:rsidR="008C3598" w:rsidRPr="007B0576" w:rsidRDefault="008C3598" w:rsidP="008C3598">
            <w:pPr>
              <w:ind w:left="-90" w:right="162"/>
              <w:jc w:val="right"/>
              <w:outlineLvl w:val="0"/>
              <w:rPr>
                <w:sz w:val="27"/>
                <w:szCs w:val="27"/>
                <w:lang w:val="en-US"/>
              </w:rPr>
            </w:pPr>
            <w:r w:rsidRPr="007B0576">
              <w:rPr>
                <w:sz w:val="27"/>
                <w:szCs w:val="27"/>
                <w:lang w:val="en-US"/>
              </w:rPr>
              <w:t>431</w:t>
            </w:r>
          </w:p>
        </w:tc>
        <w:tc>
          <w:tcPr>
            <w:tcW w:w="1170" w:type="dxa"/>
            <w:tcBorders>
              <w:top w:val="single" w:sz="4" w:space="0" w:color="auto"/>
              <w:bottom w:val="double" w:sz="4" w:space="0" w:color="auto"/>
            </w:tcBorders>
          </w:tcPr>
          <w:p w:rsidR="008C3598" w:rsidRPr="007B0576" w:rsidRDefault="008C3598" w:rsidP="008C3598">
            <w:pPr>
              <w:ind w:left="-90" w:right="162"/>
              <w:jc w:val="right"/>
              <w:outlineLvl w:val="0"/>
              <w:rPr>
                <w:sz w:val="27"/>
                <w:szCs w:val="27"/>
                <w:lang w:val="en-US"/>
              </w:rPr>
            </w:pPr>
            <w:r w:rsidRPr="007B0576">
              <w:rPr>
                <w:sz w:val="27"/>
                <w:szCs w:val="27"/>
                <w:lang w:val="en-US"/>
              </w:rPr>
              <w:t>80,587</w:t>
            </w:r>
          </w:p>
        </w:tc>
      </w:tr>
    </w:tbl>
    <w:p w:rsidR="00E237D4" w:rsidRPr="008C3598" w:rsidRDefault="00E237D4" w:rsidP="008C3598">
      <w:pPr>
        <w:ind w:left="-90" w:right="162"/>
        <w:jc w:val="right"/>
        <w:outlineLvl w:val="0"/>
        <w:rPr>
          <w:sz w:val="27"/>
          <w:szCs w:val="27"/>
          <w:lang w:val="en-US"/>
        </w:rPr>
      </w:pPr>
    </w:p>
    <w:tbl>
      <w:tblPr>
        <w:tblW w:w="9000" w:type="dxa"/>
        <w:tblInd w:w="468" w:type="dxa"/>
        <w:tblLook w:val="01E0" w:firstRow="1" w:lastRow="1" w:firstColumn="1" w:lastColumn="1" w:noHBand="0" w:noVBand="0"/>
      </w:tblPr>
      <w:tblGrid>
        <w:gridCol w:w="2250"/>
        <w:gridCol w:w="1260"/>
        <w:gridCol w:w="1440"/>
        <w:gridCol w:w="254"/>
        <w:gridCol w:w="1096"/>
        <w:gridCol w:w="200"/>
        <w:gridCol w:w="1330"/>
        <w:gridCol w:w="1170"/>
      </w:tblGrid>
      <w:tr w:rsidR="00F71252" w:rsidRPr="00B35956" w:rsidTr="008C3598">
        <w:tc>
          <w:tcPr>
            <w:tcW w:w="2250" w:type="dxa"/>
          </w:tcPr>
          <w:p w:rsidR="00F71252" w:rsidRPr="00B35956" w:rsidRDefault="00F71252" w:rsidP="00CB2B89">
            <w:pPr>
              <w:jc w:val="thaiDistribute"/>
              <w:outlineLvl w:val="0"/>
              <w:rPr>
                <w:sz w:val="27"/>
                <w:szCs w:val="27"/>
                <w:lang w:val="en-US"/>
              </w:rPr>
            </w:pPr>
          </w:p>
        </w:tc>
        <w:tc>
          <w:tcPr>
            <w:tcW w:w="1260" w:type="dxa"/>
          </w:tcPr>
          <w:p w:rsidR="00F71252" w:rsidRPr="00B35956" w:rsidRDefault="00F71252" w:rsidP="00CB2B89">
            <w:pPr>
              <w:ind w:left="-90" w:right="-99"/>
              <w:jc w:val="center"/>
              <w:outlineLvl w:val="0"/>
              <w:rPr>
                <w:sz w:val="27"/>
                <w:szCs w:val="27"/>
                <w:lang w:val="en-US"/>
              </w:rPr>
            </w:pPr>
          </w:p>
        </w:tc>
        <w:tc>
          <w:tcPr>
            <w:tcW w:w="1694" w:type="dxa"/>
            <w:gridSpan w:val="2"/>
          </w:tcPr>
          <w:p w:rsidR="00F71252" w:rsidRPr="00B35956" w:rsidRDefault="00F71252" w:rsidP="00CB2B89">
            <w:pPr>
              <w:ind w:left="-90" w:right="-99"/>
              <w:jc w:val="center"/>
              <w:outlineLvl w:val="0"/>
              <w:rPr>
                <w:sz w:val="27"/>
                <w:szCs w:val="27"/>
                <w:cs/>
                <w:lang w:val="en-US"/>
              </w:rPr>
            </w:pPr>
          </w:p>
        </w:tc>
        <w:tc>
          <w:tcPr>
            <w:tcW w:w="1296" w:type="dxa"/>
            <w:gridSpan w:val="2"/>
          </w:tcPr>
          <w:p w:rsidR="00F71252" w:rsidRPr="00B35956" w:rsidRDefault="00F71252" w:rsidP="00CB2B89">
            <w:pPr>
              <w:ind w:left="-90" w:right="-99"/>
              <w:jc w:val="center"/>
              <w:outlineLvl w:val="0"/>
              <w:rPr>
                <w:sz w:val="27"/>
                <w:szCs w:val="27"/>
                <w:lang w:val="en-US"/>
              </w:rPr>
            </w:pPr>
          </w:p>
        </w:tc>
        <w:tc>
          <w:tcPr>
            <w:tcW w:w="2500" w:type="dxa"/>
            <w:gridSpan w:val="2"/>
          </w:tcPr>
          <w:p w:rsidR="00F71252" w:rsidRPr="00B35956" w:rsidRDefault="00F71252" w:rsidP="00F71252">
            <w:pPr>
              <w:ind w:left="-90" w:right="-99"/>
              <w:jc w:val="right"/>
              <w:outlineLvl w:val="0"/>
              <w:rPr>
                <w:sz w:val="27"/>
                <w:szCs w:val="27"/>
                <w:cs/>
                <w:lang w:val="en-US"/>
              </w:rPr>
            </w:pPr>
            <w:r w:rsidRPr="00402703">
              <w:rPr>
                <w:rFonts w:asciiTheme="majorBidi" w:hAnsiTheme="majorBidi"/>
                <w:sz w:val="30"/>
                <w:szCs w:val="30"/>
                <w:cs/>
              </w:rPr>
              <w:t>(</w:t>
            </w:r>
            <w:r w:rsidRPr="00402703">
              <w:rPr>
                <w:rFonts w:asciiTheme="majorBidi" w:hAnsiTheme="majorBidi"/>
                <w:sz w:val="30"/>
                <w:szCs w:val="30"/>
              </w:rPr>
              <w:t>Unit : Thousand Baht)</w:t>
            </w:r>
          </w:p>
        </w:tc>
      </w:tr>
      <w:tr w:rsidR="002A38F7" w:rsidRPr="00B35956" w:rsidTr="00460952">
        <w:tc>
          <w:tcPr>
            <w:tcW w:w="2250" w:type="dxa"/>
          </w:tcPr>
          <w:p w:rsidR="002A38F7" w:rsidRPr="00B35956" w:rsidRDefault="002A38F7" w:rsidP="00CB2B89">
            <w:pPr>
              <w:jc w:val="thaiDistribute"/>
              <w:outlineLvl w:val="0"/>
              <w:rPr>
                <w:sz w:val="27"/>
                <w:szCs w:val="27"/>
                <w:lang w:val="en-US"/>
              </w:rPr>
            </w:pPr>
          </w:p>
        </w:tc>
        <w:tc>
          <w:tcPr>
            <w:tcW w:w="6750" w:type="dxa"/>
            <w:gridSpan w:val="7"/>
          </w:tcPr>
          <w:p w:rsidR="002A38F7" w:rsidRPr="00B35956" w:rsidRDefault="002A38F7" w:rsidP="00CB2B89">
            <w:pPr>
              <w:ind w:left="-90" w:right="-99"/>
              <w:jc w:val="center"/>
              <w:outlineLvl w:val="0"/>
              <w:rPr>
                <w:sz w:val="27"/>
                <w:szCs w:val="27"/>
                <w:cs/>
                <w:lang w:val="en-US"/>
              </w:rPr>
            </w:pPr>
            <w:r w:rsidRPr="00A152C2">
              <w:rPr>
                <w:rFonts w:asciiTheme="majorBidi" w:hAnsiTheme="majorBidi"/>
                <w:sz w:val="30"/>
                <w:szCs w:val="30"/>
                <w:u w:val="single"/>
              </w:rPr>
              <w:t>Separate financial statements</w:t>
            </w:r>
          </w:p>
        </w:tc>
      </w:tr>
      <w:tr w:rsidR="00A55C71" w:rsidRPr="00B35956" w:rsidTr="008C3598">
        <w:tc>
          <w:tcPr>
            <w:tcW w:w="2250" w:type="dxa"/>
          </w:tcPr>
          <w:p w:rsidR="00A55C71" w:rsidRPr="00B35956" w:rsidRDefault="00A55C71" w:rsidP="00A55C71">
            <w:pPr>
              <w:jc w:val="thaiDistribute"/>
              <w:outlineLvl w:val="0"/>
              <w:rPr>
                <w:sz w:val="27"/>
                <w:szCs w:val="27"/>
                <w:lang w:val="en-US"/>
              </w:rPr>
            </w:pPr>
          </w:p>
        </w:tc>
        <w:tc>
          <w:tcPr>
            <w:tcW w:w="1260" w:type="dxa"/>
            <w:tcBorders>
              <w:top w:val="single" w:sz="4" w:space="0" w:color="auto"/>
              <w:bottom w:val="single" w:sz="4" w:space="0" w:color="auto"/>
            </w:tcBorders>
          </w:tcPr>
          <w:p w:rsidR="00A55C71" w:rsidRPr="005A3952" w:rsidRDefault="00A55C71" w:rsidP="00A55C71">
            <w:pPr>
              <w:ind w:left="-90" w:right="-99"/>
              <w:jc w:val="center"/>
              <w:outlineLvl w:val="0"/>
              <w:rPr>
                <w:rFonts w:asciiTheme="majorBidi" w:hAnsiTheme="majorBidi"/>
                <w:sz w:val="27"/>
                <w:szCs w:val="27"/>
                <w:lang w:val="en-US"/>
              </w:rPr>
            </w:pPr>
            <w:r w:rsidRPr="005A3952">
              <w:rPr>
                <w:rFonts w:asciiTheme="majorBidi" w:hAnsiTheme="majorBidi"/>
                <w:sz w:val="27"/>
                <w:szCs w:val="27"/>
                <w:lang w:val="en-US" w:eastAsia="en-US"/>
              </w:rPr>
              <w:t>Provision for maintenance</w:t>
            </w:r>
          </w:p>
        </w:tc>
        <w:tc>
          <w:tcPr>
            <w:tcW w:w="1440" w:type="dxa"/>
            <w:tcBorders>
              <w:top w:val="single" w:sz="4" w:space="0" w:color="auto"/>
              <w:bottom w:val="single" w:sz="4" w:space="0" w:color="auto"/>
            </w:tcBorders>
          </w:tcPr>
          <w:p w:rsidR="00A55C71" w:rsidRPr="005A3952" w:rsidRDefault="00A55C71" w:rsidP="00A55C71">
            <w:pPr>
              <w:ind w:left="-90" w:right="-99"/>
              <w:jc w:val="center"/>
              <w:outlineLvl w:val="0"/>
              <w:rPr>
                <w:rFonts w:asciiTheme="majorBidi" w:hAnsiTheme="majorBidi"/>
                <w:sz w:val="27"/>
                <w:szCs w:val="27"/>
                <w:cs/>
                <w:lang w:val="en-US"/>
              </w:rPr>
            </w:pPr>
            <w:r>
              <w:rPr>
                <w:rFonts w:asciiTheme="majorBidi" w:hAnsiTheme="majorBidi"/>
                <w:sz w:val="27"/>
                <w:szCs w:val="27"/>
                <w:lang w:val="en-US"/>
              </w:rPr>
              <w:t>A</w:t>
            </w:r>
            <w:r w:rsidRPr="00ED6ADF">
              <w:rPr>
                <w:rFonts w:asciiTheme="majorBidi" w:hAnsiTheme="majorBidi"/>
                <w:sz w:val="27"/>
                <w:szCs w:val="27"/>
                <w:lang w:val="en-US"/>
              </w:rPr>
              <w:t>llowance for loss on litigation claim</w:t>
            </w:r>
          </w:p>
        </w:tc>
        <w:tc>
          <w:tcPr>
            <w:tcW w:w="1350" w:type="dxa"/>
            <w:gridSpan w:val="2"/>
            <w:tcBorders>
              <w:top w:val="single" w:sz="4" w:space="0" w:color="auto"/>
              <w:bottom w:val="single" w:sz="4" w:space="0" w:color="auto"/>
            </w:tcBorders>
          </w:tcPr>
          <w:p w:rsidR="00A55C71" w:rsidRPr="005A3952" w:rsidRDefault="00A55C71" w:rsidP="00A55C71">
            <w:pPr>
              <w:ind w:left="-90" w:right="-99"/>
              <w:jc w:val="center"/>
              <w:outlineLvl w:val="0"/>
              <w:rPr>
                <w:rFonts w:asciiTheme="majorBidi" w:hAnsiTheme="majorBidi"/>
                <w:sz w:val="27"/>
                <w:szCs w:val="27"/>
                <w:lang w:val="en-US"/>
              </w:rPr>
            </w:pPr>
            <w:r>
              <w:rPr>
                <w:rFonts w:asciiTheme="majorBidi" w:hAnsiTheme="majorBidi"/>
                <w:sz w:val="27"/>
                <w:szCs w:val="27"/>
                <w:lang w:val="en-US"/>
              </w:rPr>
              <w:t>E</w:t>
            </w:r>
            <w:r w:rsidRPr="00ED6ADF">
              <w:rPr>
                <w:rFonts w:asciiTheme="majorBidi" w:hAnsiTheme="majorBidi"/>
                <w:sz w:val="27"/>
                <w:szCs w:val="27"/>
                <w:lang w:val="en-US"/>
              </w:rPr>
              <w:t>stimates of future losses</w:t>
            </w:r>
          </w:p>
        </w:tc>
        <w:tc>
          <w:tcPr>
            <w:tcW w:w="1530" w:type="dxa"/>
            <w:gridSpan w:val="2"/>
            <w:tcBorders>
              <w:top w:val="single" w:sz="4" w:space="0" w:color="auto"/>
              <w:bottom w:val="single" w:sz="4" w:space="0" w:color="auto"/>
            </w:tcBorders>
          </w:tcPr>
          <w:p w:rsidR="00A55C71" w:rsidRPr="005A3952" w:rsidRDefault="00A55C71" w:rsidP="00A55C71">
            <w:pPr>
              <w:ind w:left="-90" w:right="-99"/>
              <w:jc w:val="center"/>
              <w:outlineLvl w:val="0"/>
              <w:rPr>
                <w:rFonts w:asciiTheme="majorBidi" w:hAnsiTheme="majorBidi"/>
                <w:sz w:val="27"/>
                <w:szCs w:val="27"/>
                <w:cs/>
                <w:lang w:val="en-US" w:eastAsia="en-US"/>
              </w:rPr>
            </w:pPr>
            <w:r w:rsidRPr="005F3952">
              <w:rPr>
                <w:rFonts w:asciiTheme="majorBidi" w:hAnsiTheme="majorBidi"/>
                <w:sz w:val="27"/>
                <w:szCs w:val="27"/>
                <w:lang w:val="en-US" w:eastAsia="en-US"/>
              </w:rPr>
              <w:t xml:space="preserve">Compensation for Housing Estate Juristic Persons </w:t>
            </w:r>
          </w:p>
        </w:tc>
        <w:tc>
          <w:tcPr>
            <w:tcW w:w="1170" w:type="dxa"/>
            <w:tcBorders>
              <w:top w:val="single" w:sz="4" w:space="0" w:color="auto"/>
              <w:bottom w:val="single" w:sz="4" w:space="0" w:color="auto"/>
            </w:tcBorders>
          </w:tcPr>
          <w:p w:rsidR="00A55C71" w:rsidRPr="005A3952" w:rsidRDefault="00A55C71" w:rsidP="00A55C71">
            <w:pPr>
              <w:ind w:left="-90" w:right="-99"/>
              <w:jc w:val="center"/>
              <w:outlineLvl w:val="0"/>
              <w:rPr>
                <w:rFonts w:asciiTheme="majorBidi" w:hAnsiTheme="majorBidi"/>
                <w:sz w:val="27"/>
                <w:szCs w:val="27"/>
                <w:lang w:val="en-US"/>
              </w:rPr>
            </w:pPr>
            <w:r>
              <w:rPr>
                <w:rFonts w:asciiTheme="majorBidi" w:hAnsiTheme="majorBidi"/>
                <w:sz w:val="27"/>
                <w:szCs w:val="27"/>
                <w:lang w:val="en-US"/>
              </w:rPr>
              <w:t>Total</w:t>
            </w:r>
          </w:p>
        </w:tc>
      </w:tr>
      <w:tr w:rsidR="008C3598" w:rsidRPr="00B35956" w:rsidTr="008C3598">
        <w:tc>
          <w:tcPr>
            <w:tcW w:w="2250" w:type="dxa"/>
          </w:tcPr>
          <w:p w:rsidR="008C3598" w:rsidRPr="005A3952" w:rsidRDefault="008C3598" w:rsidP="005A3952">
            <w:pPr>
              <w:ind w:left="27"/>
              <w:jc w:val="thaiDistribute"/>
              <w:outlineLvl w:val="0"/>
              <w:rPr>
                <w:rFonts w:asciiTheme="majorBidi" w:hAnsiTheme="majorBidi"/>
                <w:sz w:val="27"/>
                <w:szCs w:val="27"/>
                <w:lang w:val="en-US"/>
              </w:rPr>
            </w:pPr>
            <w:r w:rsidRPr="005A3952">
              <w:rPr>
                <w:rFonts w:asciiTheme="majorBidi" w:hAnsiTheme="majorBidi"/>
                <w:sz w:val="27"/>
                <w:szCs w:val="27"/>
                <w:lang w:val="en-US"/>
              </w:rPr>
              <w:t>As at December 1, 2015</w:t>
            </w:r>
          </w:p>
        </w:tc>
        <w:tc>
          <w:tcPr>
            <w:tcW w:w="1260" w:type="dxa"/>
            <w:tcBorders>
              <w:top w:val="single" w:sz="4" w:space="0" w:color="auto"/>
            </w:tcBorders>
          </w:tcPr>
          <w:p w:rsidR="008C3598" w:rsidRPr="007B0576" w:rsidRDefault="008C3598" w:rsidP="008C3598">
            <w:pPr>
              <w:tabs>
                <w:tab w:val="decimal" w:pos="972"/>
              </w:tabs>
              <w:ind w:left="-90" w:right="-99"/>
              <w:outlineLvl w:val="0"/>
              <w:rPr>
                <w:sz w:val="27"/>
                <w:szCs w:val="27"/>
                <w:cs/>
                <w:lang w:val="en-US"/>
              </w:rPr>
            </w:pPr>
            <w:r w:rsidRPr="007B0576">
              <w:rPr>
                <w:sz w:val="27"/>
                <w:szCs w:val="27"/>
                <w:lang w:val="en-US"/>
              </w:rPr>
              <w:t>46,511</w:t>
            </w:r>
          </w:p>
        </w:tc>
        <w:tc>
          <w:tcPr>
            <w:tcW w:w="1440" w:type="dxa"/>
            <w:tcBorders>
              <w:top w:val="single" w:sz="4" w:space="0" w:color="auto"/>
            </w:tcBorders>
          </w:tcPr>
          <w:p w:rsidR="008C3598" w:rsidRPr="007B0576" w:rsidRDefault="008C3598" w:rsidP="008C3598">
            <w:pPr>
              <w:tabs>
                <w:tab w:val="decimal" w:pos="742"/>
              </w:tabs>
              <w:ind w:left="-90" w:right="-99"/>
              <w:outlineLvl w:val="0"/>
              <w:rPr>
                <w:sz w:val="27"/>
                <w:szCs w:val="27"/>
                <w:cs/>
                <w:lang w:val="en-US"/>
              </w:rPr>
            </w:pPr>
            <w:r w:rsidRPr="007B0576">
              <w:rPr>
                <w:sz w:val="27"/>
                <w:szCs w:val="27"/>
                <w:lang w:val="en-US"/>
              </w:rPr>
              <w:t>58,519</w:t>
            </w:r>
          </w:p>
        </w:tc>
        <w:tc>
          <w:tcPr>
            <w:tcW w:w="1350" w:type="dxa"/>
            <w:gridSpan w:val="2"/>
            <w:tcBorders>
              <w:top w:val="single" w:sz="4" w:space="0" w:color="auto"/>
            </w:tcBorders>
          </w:tcPr>
          <w:p w:rsidR="008C3598" w:rsidRPr="007B0576" w:rsidRDefault="008C3598" w:rsidP="008C3598">
            <w:pPr>
              <w:tabs>
                <w:tab w:val="decimal" w:pos="842"/>
              </w:tabs>
              <w:ind w:left="-90" w:right="-99"/>
              <w:outlineLvl w:val="0"/>
              <w:rPr>
                <w:sz w:val="27"/>
                <w:szCs w:val="27"/>
                <w:cs/>
                <w:lang w:val="en-US"/>
              </w:rPr>
            </w:pPr>
            <w:r w:rsidRPr="007B0576">
              <w:rPr>
                <w:sz w:val="27"/>
                <w:szCs w:val="27"/>
                <w:lang w:val="en-US"/>
              </w:rPr>
              <w:t>4,881</w:t>
            </w:r>
          </w:p>
        </w:tc>
        <w:tc>
          <w:tcPr>
            <w:tcW w:w="1530" w:type="dxa"/>
            <w:gridSpan w:val="2"/>
            <w:tcBorders>
              <w:top w:val="single" w:sz="4" w:space="0" w:color="auto"/>
            </w:tcBorders>
          </w:tcPr>
          <w:p w:rsidR="008C3598" w:rsidRPr="007B0576" w:rsidRDefault="008C3598" w:rsidP="008C3598">
            <w:pPr>
              <w:tabs>
                <w:tab w:val="decimal" w:pos="664"/>
              </w:tabs>
              <w:ind w:left="-90" w:right="-99"/>
              <w:outlineLvl w:val="0"/>
              <w:rPr>
                <w:sz w:val="27"/>
                <w:szCs w:val="27"/>
                <w:lang w:val="en-US"/>
              </w:rPr>
            </w:pPr>
            <w:r w:rsidRPr="007B0576">
              <w:rPr>
                <w:sz w:val="27"/>
                <w:szCs w:val="27"/>
                <w:lang w:val="en-US"/>
              </w:rPr>
              <w:t>-</w:t>
            </w:r>
          </w:p>
        </w:tc>
        <w:tc>
          <w:tcPr>
            <w:tcW w:w="1170" w:type="dxa"/>
            <w:tcBorders>
              <w:top w:val="single" w:sz="4" w:space="0" w:color="auto"/>
            </w:tcBorders>
          </w:tcPr>
          <w:p w:rsidR="008C3598" w:rsidRPr="007B0576" w:rsidRDefault="008C3598" w:rsidP="00E81CDE">
            <w:pPr>
              <w:ind w:left="-90" w:right="162"/>
              <w:jc w:val="right"/>
              <w:outlineLvl w:val="0"/>
              <w:rPr>
                <w:sz w:val="27"/>
                <w:szCs w:val="27"/>
                <w:cs/>
                <w:lang w:val="en-US"/>
              </w:rPr>
            </w:pPr>
            <w:r w:rsidRPr="007B0576">
              <w:rPr>
                <w:sz w:val="27"/>
                <w:szCs w:val="27"/>
                <w:lang w:val="en-US"/>
              </w:rPr>
              <w:t>109,911</w:t>
            </w:r>
          </w:p>
        </w:tc>
      </w:tr>
      <w:tr w:rsidR="008C3598" w:rsidRPr="00B35956" w:rsidTr="008C3598">
        <w:tc>
          <w:tcPr>
            <w:tcW w:w="2250" w:type="dxa"/>
          </w:tcPr>
          <w:p w:rsidR="008C3598" w:rsidRPr="005A3952" w:rsidRDefault="008C3598" w:rsidP="005A3952">
            <w:pPr>
              <w:spacing w:line="320" w:lineRule="exact"/>
              <w:ind w:left="162" w:right="-108" w:hanging="162"/>
              <w:rPr>
                <w:rFonts w:asciiTheme="majorBidi" w:hAnsiTheme="majorBidi"/>
                <w:color w:val="000000"/>
                <w:sz w:val="27"/>
                <w:szCs w:val="27"/>
              </w:rPr>
            </w:pPr>
            <w:r w:rsidRPr="005A3952">
              <w:rPr>
                <w:rFonts w:asciiTheme="majorBidi" w:hAnsiTheme="majorBidi"/>
                <w:color w:val="000000"/>
                <w:sz w:val="27"/>
                <w:szCs w:val="27"/>
              </w:rPr>
              <w:t>Increase during the year</w:t>
            </w:r>
          </w:p>
        </w:tc>
        <w:tc>
          <w:tcPr>
            <w:tcW w:w="1260" w:type="dxa"/>
          </w:tcPr>
          <w:p w:rsidR="008C3598" w:rsidRPr="007B0576" w:rsidRDefault="008C3598" w:rsidP="008C3598">
            <w:pPr>
              <w:tabs>
                <w:tab w:val="decimal" w:pos="972"/>
              </w:tabs>
              <w:ind w:left="-90" w:right="-99"/>
              <w:outlineLvl w:val="0"/>
              <w:rPr>
                <w:sz w:val="27"/>
                <w:szCs w:val="27"/>
                <w:lang w:val="en-US"/>
              </w:rPr>
            </w:pPr>
            <w:r w:rsidRPr="007B0576">
              <w:rPr>
                <w:sz w:val="27"/>
                <w:szCs w:val="27"/>
                <w:lang w:val="en-US"/>
              </w:rPr>
              <w:t>12,567</w:t>
            </w:r>
          </w:p>
        </w:tc>
        <w:tc>
          <w:tcPr>
            <w:tcW w:w="1440" w:type="dxa"/>
          </w:tcPr>
          <w:p w:rsidR="008C3598" w:rsidRPr="007B0576" w:rsidRDefault="008C3598" w:rsidP="008C3598">
            <w:pPr>
              <w:tabs>
                <w:tab w:val="decimal" w:pos="742"/>
              </w:tabs>
              <w:ind w:left="-90" w:right="-99"/>
              <w:outlineLvl w:val="0"/>
              <w:rPr>
                <w:sz w:val="27"/>
                <w:szCs w:val="27"/>
                <w:lang w:val="en-US"/>
              </w:rPr>
            </w:pPr>
            <w:r w:rsidRPr="007B0576">
              <w:rPr>
                <w:sz w:val="27"/>
                <w:szCs w:val="27"/>
                <w:lang w:val="en-US"/>
              </w:rPr>
              <w:t>12,387</w:t>
            </w:r>
          </w:p>
        </w:tc>
        <w:tc>
          <w:tcPr>
            <w:tcW w:w="1350" w:type="dxa"/>
            <w:gridSpan w:val="2"/>
          </w:tcPr>
          <w:p w:rsidR="008C3598" w:rsidRPr="007B0576" w:rsidRDefault="008C3598" w:rsidP="008C3598">
            <w:pPr>
              <w:tabs>
                <w:tab w:val="decimal" w:pos="842"/>
              </w:tabs>
              <w:ind w:left="-90" w:right="-99"/>
              <w:outlineLvl w:val="0"/>
              <w:rPr>
                <w:sz w:val="27"/>
                <w:szCs w:val="27"/>
                <w:lang w:val="en-US"/>
              </w:rPr>
            </w:pPr>
            <w:r w:rsidRPr="007B0576">
              <w:rPr>
                <w:sz w:val="27"/>
                <w:szCs w:val="27"/>
                <w:lang w:val="en-US"/>
              </w:rPr>
              <w:t>-</w:t>
            </w:r>
          </w:p>
        </w:tc>
        <w:tc>
          <w:tcPr>
            <w:tcW w:w="1530" w:type="dxa"/>
            <w:gridSpan w:val="2"/>
          </w:tcPr>
          <w:p w:rsidR="008C3598" w:rsidRPr="007B0576" w:rsidRDefault="008C3598" w:rsidP="008C3598">
            <w:pPr>
              <w:tabs>
                <w:tab w:val="decimal" w:pos="664"/>
              </w:tabs>
              <w:ind w:left="-90" w:right="-99"/>
              <w:outlineLvl w:val="0"/>
              <w:rPr>
                <w:sz w:val="27"/>
                <w:szCs w:val="27"/>
                <w:lang w:val="en-US"/>
              </w:rPr>
            </w:pPr>
            <w:r w:rsidRPr="007B0576">
              <w:rPr>
                <w:sz w:val="27"/>
                <w:szCs w:val="27"/>
                <w:lang w:val="en-US"/>
              </w:rPr>
              <w:t>-</w:t>
            </w:r>
          </w:p>
        </w:tc>
        <w:tc>
          <w:tcPr>
            <w:tcW w:w="1170" w:type="dxa"/>
          </w:tcPr>
          <w:p w:rsidR="008C3598" w:rsidRPr="007B0576" w:rsidRDefault="008C3598" w:rsidP="00E81CDE">
            <w:pPr>
              <w:ind w:left="-90" w:right="162"/>
              <w:jc w:val="right"/>
              <w:outlineLvl w:val="0"/>
              <w:rPr>
                <w:sz w:val="27"/>
                <w:szCs w:val="27"/>
                <w:lang w:val="en-US"/>
              </w:rPr>
            </w:pPr>
            <w:r w:rsidRPr="007B0576">
              <w:rPr>
                <w:sz w:val="27"/>
                <w:szCs w:val="27"/>
                <w:lang w:val="en-US"/>
              </w:rPr>
              <w:t>24,954</w:t>
            </w:r>
          </w:p>
        </w:tc>
      </w:tr>
      <w:tr w:rsidR="008C3598" w:rsidRPr="00B35956" w:rsidTr="008C3598">
        <w:tc>
          <w:tcPr>
            <w:tcW w:w="2250" w:type="dxa"/>
          </w:tcPr>
          <w:p w:rsidR="008C3598" w:rsidRPr="005A3952" w:rsidRDefault="008C3598" w:rsidP="005A3952">
            <w:pPr>
              <w:ind w:left="27"/>
              <w:jc w:val="thaiDistribute"/>
              <w:outlineLvl w:val="0"/>
              <w:rPr>
                <w:rFonts w:asciiTheme="majorBidi" w:hAnsiTheme="majorBidi"/>
                <w:sz w:val="27"/>
                <w:szCs w:val="27"/>
                <w:cs/>
                <w:lang w:val="en-US"/>
              </w:rPr>
            </w:pPr>
            <w:proofErr w:type="spellStart"/>
            <w:r w:rsidRPr="005A3952">
              <w:rPr>
                <w:rFonts w:asciiTheme="majorBidi" w:hAnsiTheme="majorBidi"/>
                <w:color w:val="000000"/>
                <w:sz w:val="27"/>
                <w:szCs w:val="27"/>
                <w:lang w:val="en-US" w:eastAsia="en-US"/>
              </w:rPr>
              <w:t>Utilised</w:t>
            </w:r>
            <w:proofErr w:type="spellEnd"/>
          </w:p>
        </w:tc>
        <w:tc>
          <w:tcPr>
            <w:tcW w:w="1260" w:type="dxa"/>
          </w:tcPr>
          <w:p w:rsidR="008C3598" w:rsidRPr="007B0576" w:rsidRDefault="008C3598" w:rsidP="008C3598">
            <w:pPr>
              <w:tabs>
                <w:tab w:val="decimal" w:pos="972"/>
              </w:tabs>
              <w:ind w:left="-90" w:right="-99"/>
              <w:outlineLvl w:val="0"/>
              <w:rPr>
                <w:sz w:val="27"/>
                <w:szCs w:val="27"/>
                <w:lang w:val="en-US"/>
              </w:rPr>
            </w:pPr>
            <w:r w:rsidRPr="007B0576">
              <w:rPr>
                <w:sz w:val="27"/>
                <w:szCs w:val="27"/>
                <w:lang w:val="en-US"/>
              </w:rPr>
              <w:t>(12,948)</w:t>
            </w:r>
          </w:p>
        </w:tc>
        <w:tc>
          <w:tcPr>
            <w:tcW w:w="1440" w:type="dxa"/>
          </w:tcPr>
          <w:p w:rsidR="008C3598" w:rsidRPr="007B0576" w:rsidRDefault="008C3598" w:rsidP="008C3598">
            <w:pPr>
              <w:tabs>
                <w:tab w:val="decimal" w:pos="742"/>
              </w:tabs>
              <w:ind w:left="-90" w:right="-99"/>
              <w:outlineLvl w:val="0"/>
              <w:rPr>
                <w:sz w:val="27"/>
                <w:szCs w:val="27"/>
                <w:lang w:val="en-US"/>
              </w:rPr>
            </w:pPr>
            <w:r w:rsidRPr="007B0576">
              <w:rPr>
                <w:sz w:val="27"/>
                <w:szCs w:val="27"/>
                <w:lang w:val="en-US"/>
              </w:rPr>
              <w:t>(2,626)</w:t>
            </w:r>
          </w:p>
        </w:tc>
        <w:tc>
          <w:tcPr>
            <w:tcW w:w="1350" w:type="dxa"/>
            <w:gridSpan w:val="2"/>
          </w:tcPr>
          <w:p w:rsidR="008C3598" w:rsidRPr="007B0576" w:rsidRDefault="008C3598" w:rsidP="008C3598">
            <w:pPr>
              <w:tabs>
                <w:tab w:val="decimal" w:pos="842"/>
              </w:tabs>
              <w:ind w:left="-90" w:right="-99"/>
              <w:outlineLvl w:val="0"/>
              <w:rPr>
                <w:sz w:val="27"/>
                <w:szCs w:val="27"/>
                <w:lang w:val="en-US"/>
              </w:rPr>
            </w:pPr>
            <w:r w:rsidRPr="007B0576">
              <w:rPr>
                <w:sz w:val="27"/>
                <w:szCs w:val="27"/>
                <w:lang w:val="en-US"/>
              </w:rPr>
              <w:t>-</w:t>
            </w:r>
          </w:p>
        </w:tc>
        <w:tc>
          <w:tcPr>
            <w:tcW w:w="1530" w:type="dxa"/>
            <w:gridSpan w:val="2"/>
          </w:tcPr>
          <w:p w:rsidR="008C3598" w:rsidRPr="007B0576" w:rsidRDefault="008C3598" w:rsidP="008C3598">
            <w:pPr>
              <w:tabs>
                <w:tab w:val="decimal" w:pos="664"/>
              </w:tabs>
              <w:ind w:left="-90" w:right="-99"/>
              <w:outlineLvl w:val="0"/>
              <w:rPr>
                <w:sz w:val="27"/>
                <w:szCs w:val="27"/>
                <w:lang w:val="en-US"/>
              </w:rPr>
            </w:pPr>
            <w:r w:rsidRPr="007B0576">
              <w:rPr>
                <w:sz w:val="27"/>
                <w:szCs w:val="27"/>
                <w:lang w:val="en-US"/>
              </w:rPr>
              <w:t>-</w:t>
            </w:r>
          </w:p>
        </w:tc>
        <w:tc>
          <w:tcPr>
            <w:tcW w:w="1170" w:type="dxa"/>
          </w:tcPr>
          <w:p w:rsidR="008C3598" w:rsidRPr="007B0576" w:rsidRDefault="008C3598" w:rsidP="00E81CDE">
            <w:pPr>
              <w:ind w:left="-90" w:right="162"/>
              <w:jc w:val="right"/>
              <w:outlineLvl w:val="0"/>
              <w:rPr>
                <w:sz w:val="27"/>
                <w:szCs w:val="27"/>
                <w:lang w:val="en-US"/>
              </w:rPr>
            </w:pPr>
            <w:r w:rsidRPr="007B0576">
              <w:rPr>
                <w:sz w:val="27"/>
                <w:szCs w:val="27"/>
                <w:lang w:val="en-US"/>
              </w:rPr>
              <w:t>(15,574)</w:t>
            </w:r>
          </w:p>
        </w:tc>
      </w:tr>
      <w:tr w:rsidR="002A38F7" w:rsidRPr="00B35956" w:rsidTr="008C3598">
        <w:tc>
          <w:tcPr>
            <w:tcW w:w="2250" w:type="dxa"/>
          </w:tcPr>
          <w:p w:rsidR="002A38F7" w:rsidRPr="005A3952" w:rsidRDefault="002A38F7" w:rsidP="00460952">
            <w:pPr>
              <w:ind w:left="27"/>
              <w:jc w:val="thaiDistribute"/>
              <w:outlineLvl w:val="0"/>
              <w:rPr>
                <w:rFonts w:asciiTheme="majorBidi" w:hAnsiTheme="majorBidi"/>
                <w:sz w:val="27"/>
                <w:szCs w:val="27"/>
                <w:lang w:val="en-US"/>
              </w:rPr>
            </w:pPr>
            <w:r w:rsidRPr="005A3952">
              <w:rPr>
                <w:rFonts w:asciiTheme="majorBidi" w:hAnsiTheme="majorBidi"/>
                <w:sz w:val="27"/>
                <w:szCs w:val="27"/>
                <w:lang w:val="en-US"/>
              </w:rPr>
              <w:t>As at December 31, 2015</w:t>
            </w:r>
          </w:p>
        </w:tc>
        <w:tc>
          <w:tcPr>
            <w:tcW w:w="1260" w:type="dxa"/>
            <w:tcBorders>
              <w:top w:val="single" w:sz="4" w:space="0" w:color="auto"/>
            </w:tcBorders>
          </w:tcPr>
          <w:p w:rsidR="002A38F7" w:rsidRPr="007B0576" w:rsidRDefault="002A38F7" w:rsidP="008C3598">
            <w:pPr>
              <w:tabs>
                <w:tab w:val="decimal" w:pos="972"/>
              </w:tabs>
              <w:ind w:left="-90" w:right="-99"/>
              <w:outlineLvl w:val="0"/>
              <w:rPr>
                <w:sz w:val="27"/>
                <w:szCs w:val="27"/>
                <w:lang w:val="en-US"/>
              </w:rPr>
            </w:pPr>
            <w:r w:rsidRPr="007B0576">
              <w:rPr>
                <w:sz w:val="27"/>
                <w:szCs w:val="27"/>
                <w:lang w:val="en-US"/>
              </w:rPr>
              <w:t>46,130</w:t>
            </w:r>
          </w:p>
        </w:tc>
        <w:tc>
          <w:tcPr>
            <w:tcW w:w="1440" w:type="dxa"/>
            <w:tcBorders>
              <w:top w:val="single" w:sz="4" w:space="0" w:color="auto"/>
            </w:tcBorders>
          </w:tcPr>
          <w:p w:rsidR="002A38F7" w:rsidRPr="007B0576" w:rsidRDefault="002A38F7" w:rsidP="008C3598">
            <w:pPr>
              <w:tabs>
                <w:tab w:val="decimal" w:pos="742"/>
              </w:tabs>
              <w:ind w:left="-90" w:right="-99"/>
              <w:outlineLvl w:val="0"/>
              <w:rPr>
                <w:sz w:val="27"/>
                <w:szCs w:val="27"/>
                <w:lang w:val="en-US"/>
              </w:rPr>
            </w:pPr>
            <w:r w:rsidRPr="007B0576">
              <w:rPr>
                <w:sz w:val="27"/>
                <w:szCs w:val="27"/>
                <w:lang w:val="en-US"/>
              </w:rPr>
              <w:t>68,280</w:t>
            </w:r>
          </w:p>
        </w:tc>
        <w:tc>
          <w:tcPr>
            <w:tcW w:w="1350" w:type="dxa"/>
            <w:gridSpan w:val="2"/>
            <w:tcBorders>
              <w:top w:val="single" w:sz="4" w:space="0" w:color="auto"/>
            </w:tcBorders>
          </w:tcPr>
          <w:p w:rsidR="002A38F7" w:rsidRPr="007B0576" w:rsidRDefault="002A38F7" w:rsidP="008C3598">
            <w:pPr>
              <w:tabs>
                <w:tab w:val="decimal" w:pos="842"/>
              </w:tabs>
              <w:ind w:left="-90" w:right="-99"/>
              <w:outlineLvl w:val="0"/>
              <w:rPr>
                <w:sz w:val="27"/>
                <w:szCs w:val="27"/>
                <w:lang w:val="en-US"/>
              </w:rPr>
            </w:pPr>
            <w:r w:rsidRPr="007B0576">
              <w:rPr>
                <w:sz w:val="27"/>
                <w:szCs w:val="27"/>
                <w:lang w:val="en-US"/>
              </w:rPr>
              <w:t>4,881</w:t>
            </w:r>
          </w:p>
        </w:tc>
        <w:tc>
          <w:tcPr>
            <w:tcW w:w="1530" w:type="dxa"/>
            <w:gridSpan w:val="2"/>
            <w:tcBorders>
              <w:top w:val="single" w:sz="4" w:space="0" w:color="auto"/>
            </w:tcBorders>
          </w:tcPr>
          <w:p w:rsidR="002A38F7" w:rsidRPr="007B0576" w:rsidRDefault="002A38F7" w:rsidP="008C3598">
            <w:pPr>
              <w:tabs>
                <w:tab w:val="decimal" w:pos="664"/>
              </w:tabs>
              <w:ind w:left="-90" w:right="-99"/>
              <w:outlineLvl w:val="0"/>
              <w:rPr>
                <w:sz w:val="27"/>
                <w:szCs w:val="27"/>
                <w:lang w:val="en-US"/>
              </w:rPr>
            </w:pPr>
            <w:r w:rsidRPr="007B0576">
              <w:rPr>
                <w:sz w:val="27"/>
                <w:szCs w:val="27"/>
                <w:lang w:val="en-US"/>
              </w:rPr>
              <w:t>-</w:t>
            </w:r>
          </w:p>
        </w:tc>
        <w:tc>
          <w:tcPr>
            <w:tcW w:w="1170" w:type="dxa"/>
            <w:tcBorders>
              <w:top w:val="single" w:sz="4" w:space="0" w:color="auto"/>
            </w:tcBorders>
          </w:tcPr>
          <w:p w:rsidR="002A38F7" w:rsidRPr="007B0576" w:rsidRDefault="002A38F7" w:rsidP="00E81CDE">
            <w:pPr>
              <w:ind w:left="-90" w:right="162"/>
              <w:jc w:val="right"/>
              <w:outlineLvl w:val="0"/>
              <w:rPr>
                <w:sz w:val="27"/>
                <w:szCs w:val="27"/>
                <w:lang w:val="en-US"/>
              </w:rPr>
            </w:pPr>
            <w:r w:rsidRPr="007B0576">
              <w:rPr>
                <w:sz w:val="27"/>
                <w:szCs w:val="27"/>
                <w:lang w:val="en-US"/>
              </w:rPr>
              <w:t>119,291</w:t>
            </w:r>
          </w:p>
        </w:tc>
      </w:tr>
      <w:tr w:rsidR="002A38F7" w:rsidRPr="00B35956" w:rsidTr="008C3598">
        <w:tc>
          <w:tcPr>
            <w:tcW w:w="2250" w:type="dxa"/>
          </w:tcPr>
          <w:p w:rsidR="002A38F7" w:rsidRPr="005A3952" w:rsidRDefault="002A38F7" w:rsidP="00460952">
            <w:pPr>
              <w:spacing w:line="320" w:lineRule="exact"/>
              <w:ind w:left="162" w:right="-108" w:hanging="162"/>
              <w:rPr>
                <w:rFonts w:asciiTheme="majorBidi" w:hAnsiTheme="majorBidi"/>
                <w:color w:val="000000"/>
                <w:sz w:val="27"/>
                <w:szCs w:val="27"/>
              </w:rPr>
            </w:pPr>
            <w:r w:rsidRPr="005A3952">
              <w:rPr>
                <w:rFonts w:asciiTheme="majorBidi" w:hAnsiTheme="majorBidi"/>
                <w:color w:val="000000"/>
                <w:sz w:val="27"/>
                <w:szCs w:val="27"/>
              </w:rPr>
              <w:t>Increase during the year</w:t>
            </w:r>
          </w:p>
        </w:tc>
        <w:tc>
          <w:tcPr>
            <w:tcW w:w="1260" w:type="dxa"/>
          </w:tcPr>
          <w:p w:rsidR="002A38F7" w:rsidRPr="007B0576" w:rsidRDefault="002A38F7" w:rsidP="008C3598">
            <w:pPr>
              <w:tabs>
                <w:tab w:val="decimal" w:pos="972"/>
              </w:tabs>
              <w:ind w:left="-90" w:right="-99"/>
              <w:outlineLvl w:val="0"/>
              <w:rPr>
                <w:sz w:val="27"/>
                <w:szCs w:val="27"/>
                <w:lang w:val="en-US"/>
              </w:rPr>
            </w:pPr>
            <w:r w:rsidRPr="007B0576">
              <w:rPr>
                <w:sz w:val="27"/>
                <w:szCs w:val="27"/>
                <w:lang w:val="en-US"/>
              </w:rPr>
              <w:t>25,228</w:t>
            </w:r>
          </w:p>
        </w:tc>
        <w:tc>
          <w:tcPr>
            <w:tcW w:w="1440" w:type="dxa"/>
          </w:tcPr>
          <w:p w:rsidR="002A38F7" w:rsidRPr="007B0576" w:rsidRDefault="002A38F7" w:rsidP="008C3598">
            <w:pPr>
              <w:tabs>
                <w:tab w:val="decimal" w:pos="742"/>
              </w:tabs>
              <w:ind w:left="-90" w:right="-99"/>
              <w:outlineLvl w:val="0"/>
              <w:rPr>
                <w:sz w:val="27"/>
                <w:szCs w:val="27"/>
                <w:lang w:val="en-US"/>
              </w:rPr>
            </w:pPr>
            <w:r w:rsidRPr="007B0576">
              <w:rPr>
                <w:sz w:val="27"/>
                <w:szCs w:val="27"/>
                <w:lang w:val="en-US"/>
              </w:rPr>
              <w:t>2,979</w:t>
            </w:r>
          </w:p>
        </w:tc>
        <w:tc>
          <w:tcPr>
            <w:tcW w:w="1350" w:type="dxa"/>
            <w:gridSpan w:val="2"/>
          </w:tcPr>
          <w:p w:rsidR="002A38F7" w:rsidRPr="007B0576" w:rsidRDefault="002A38F7" w:rsidP="008C3598">
            <w:pPr>
              <w:tabs>
                <w:tab w:val="decimal" w:pos="842"/>
              </w:tabs>
              <w:ind w:left="-90" w:right="-99"/>
              <w:outlineLvl w:val="0"/>
              <w:rPr>
                <w:sz w:val="27"/>
                <w:szCs w:val="27"/>
                <w:lang w:val="en-US"/>
              </w:rPr>
            </w:pPr>
            <w:r w:rsidRPr="007B0576">
              <w:rPr>
                <w:sz w:val="27"/>
                <w:szCs w:val="27"/>
                <w:lang w:val="en-US"/>
              </w:rPr>
              <w:t>-</w:t>
            </w:r>
          </w:p>
        </w:tc>
        <w:tc>
          <w:tcPr>
            <w:tcW w:w="1530" w:type="dxa"/>
            <w:gridSpan w:val="2"/>
          </w:tcPr>
          <w:p w:rsidR="002A38F7" w:rsidRPr="007B0576" w:rsidRDefault="002A38F7" w:rsidP="008C3598">
            <w:pPr>
              <w:tabs>
                <w:tab w:val="decimal" w:pos="664"/>
              </w:tabs>
              <w:ind w:left="-90" w:right="-99"/>
              <w:outlineLvl w:val="0"/>
              <w:rPr>
                <w:sz w:val="27"/>
                <w:szCs w:val="27"/>
                <w:lang w:val="en-US"/>
              </w:rPr>
            </w:pPr>
            <w:r w:rsidRPr="007B0576">
              <w:rPr>
                <w:sz w:val="27"/>
                <w:szCs w:val="27"/>
                <w:lang w:val="en-US"/>
              </w:rPr>
              <w:t>-</w:t>
            </w:r>
          </w:p>
        </w:tc>
        <w:tc>
          <w:tcPr>
            <w:tcW w:w="1170" w:type="dxa"/>
          </w:tcPr>
          <w:p w:rsidR="002A38F7" w:rsidRPr="007B0576" w:rsidRDefault="002A38F7" w:rsidP="00E81CDE">
            <w:pPr>
              <w:ind w:left="-90" w:right="162"/>
              <w:jc w:val="right"/>
              <w:outlineLvl w:val="0"/>
              <w:rPr>
                <w:sz w:val="27"/>
                <w:szCs w:val="27"/>
                <w:lang w:val="en-US"/>
              </w:rPr>
            </w:pPr>
            <w:r w:rsidRPr="007B0576">
              <w:rPr>
                <w:sz w:val="27"/>
                <w:szCs w:val="27"/>
                <w:lang w:val="en-US"/>
              </w:rPr>
              <w:t>28,207</w:t>
            </w:r>
          </w:p>
        </w:tc>
      </w:tr>
      <w:tr w:rsidR="002A38F7" w:rsidRPr="00B35956" w:rsidTr="008C3598">
        <w:tc>
          <w:tcPr>
            <w:tcW w:w="2250" w:type="dxa"/>
          </w:tcPr>
          <w:p w:rsidR="002A38F7" w:rsidRPr="005A3952" w:rsidRDefault="002A38F7" w:rsidP="00460952">
            <w:pPr>
              <w:ind w:left="27"/>
              <w:jc w:val="thaiDistribute"/>
              <w:outlineLvl w:val="0"/>
              <w:rPr>
                <w:rFonts w:asciiTheme="majorBidi" w:hAnsiTheme="majorBidi"/>
                <w:sz w:val="27"/>
                <w:szCs w:val="27"/>
                <w:cs/>
                <w:lang w:val="en-US"/>
              </w:rPr>
            </w:pPr>
            <w:proofErr w:type="spellStart"/>
            <w:r w:rsidRPr="005A3952">
              <w:rPr>
                <w:rFonts w:asciiTheme="majorBidi" w:hAnsiTheme="majorBidi"/>
                <w:color w:val="000000"/>
                <w:sz w:val="27"/>
                <w:szCs w:val="27"/>
                <w:lang w:val="en-US" w:eastAsia="en-US"/>
              </w:rPr>
              <w:t>Utilised</w:t>
            </w:r>
            <w:proofErr w:type="spellEnd"/>
          </w:p>
        </w:tc>
        <w:tc>
          <w:tcPr>
            <w:tcW w:w="1260" w:type="dxa"/>
          </w:tcPr>
          <w:p w:rsidR="002A38F7" w:rsidRPr="007B0576" w:rsidRDefault="002A38F7" w:rsidP="008C3598">
            <w:pPr>
              <w:tabs>
                <w:tab w:val="decimal" w:pos="972"/>
              </w:tabs>
              <w:ind w:left="-90" w:right="-99"/>
              <w:outlineLvl w:val="0"/>
              <w:rPr>
                <w:sz w:val="27"/>
                <w:szCs w:val="27"/>
                <w:lang w:val="en-US"/>
              </w:rPr>
            </w:pPr>
            <w:r w:rsidRPr="007B0576">
              <w:rPr>
                <w:sz w:val="27"/>
                <w:szCs w:val="27"/>
                <w:lang w:val="en-US"/>
              </w:rPr>
              <w:t>(11,452)</w:t>
            </w:r>
          </w:p>
        </w:tc>
        <w:tc>
          <w:tcPr>
            <w:tcW w:w="1440" w:type="dxa"/>
          </w:tcPr>
          <w:p w:rsidR="002A38F7" w:rsidRPr="007B0576" w:rsidRDefault="002A38F7" w:rsidP="008C3598">
            <w:pPr>
              <w:tabs>
                <w:tab w:val="decimal" w:pos="742"/>
              </w:tabs>
              <w:ind w:left="-90" w:right="-99"/>
              <w:outlineLvl w:val="0"/>
              <w:rPr>
                <w:sz w:val="27"/>
                <w:szCs w:val="27"/>
                <w:lang w:val="en-US"/>
              </w:rPr>
            </w:pPr>
            <w:r w:rsidRPr="007B0576">
              <w:rPr>
                <w:sz w:val="27"/>
                <w:szCs w:val="27"/>
                <w:lang w:val="en-US"/>
              </w:rPr>
              <w:t>(55,014)</w:t>
            </w:r>
          </w:p>
        </w:tc>
        <w:tc>
          <w:tcPr>
            <w:tcW w:w="1350" w:type="dxa"/>
            <w:gridSpan w:val="2"/>
          </w:tcPr>
          <w:p w:rsidR="002A38F7" w:rsidRPr="007B0576" w:rsidRDefault="002A38F7" w:rsidP="008C3598">
            <w:pPr>
              <w:tabs>
                <w:tab w:val="decimal" w:pos="842"/>
              </w:tabs>
              <w:ind w:left="-90" w:right="-99"/>
              <w:outlineLvl w:val="0"/>
              <w:rPr>
                <w:sz w:val="27"/>
                <w:szCs w:val="27"/>
                <w:lang w:val="en-US"/>
              </w:rPr>
            </w:pPr>
            <w:r w:rsidRPr="007B0576">
              <w:rPr>
                <w:sz w:val="27"/>
                <w:szCs w:val="27"/>
                <w:lang w:val="en-US"/>
              </w:rPr>
              <w:t>-</w:t>
            </w:r>
          </w:p>
        </w:tc>
        <w:tc>
          <w:tcPr>
            <w:tcW w:w="1530" w:type="dxa"/>
            <w:gridSpan w:val="2"/>
          </w:tcPr>
          <w:p w:rsidR="002A38F7" w:rsidRPr="007B0576" w:rsidRDefault="002A38F7" w:rsidP="008C3598">
            <w:pPr>
              <w:tabs>
                <w:tab w:val="decimal" w:pos="664"/>
              </w:tabs>
              <w:ind w:left="-90" w:right="-99"/>
              <w:outlineLvl w:val="0"/>
              <w:rPr>
                <w:sz w:val="27"/>
                <w:szCs w:val="27"/>
                <w:lang w:val="en-US"/>
              </w:rPr>
            </w:pPr>
            <w:r w:rsidRPr="007B0576">
              <w:rPr>
                <w:sz w:val="27"/>
                <w:szCs w:val="27"/>
                <w:lang w:val="en-US"/>
              </w:rPr>
              <w:t>-</w:t>
            </w:r>
          </w:p>
        </w:tc>
        <w:tc>
          <w:tcPr>
            <w:tcW w:w="1170" w:type="dxa"/>
          </w:tcPr>
          <w:p w:rsidR="002A38F7" w:rsidRPr="007B0576" w:rsidRDefault="002A38F7" w:rsidP="00E81CDE">
            <w:pPr>
              <w:ind w:left="-90" w:right="162"/>
              <w:jc w:val="right"/>
              <w:outlineLvl w:val="0"/>
              <w:rPr>
                <w:sz w:val="27"/>
                <w:szCs w:val="27"/>
                <w:lang w:val="en-US"/>
              </w:rPr>
            </w:pPr>
            <w:r w:rsidRPr="007B0576">
              <w:rPr>
                <w:sz w:val="27"/>
                <w:szCs w:val="27"/>
                <w:lang w:val="en-US"/>
              </w:rPr>
              <w:t>(66,466)</w:t>
            </w:r>
          </w:p>
        </w:tc>
      </w:tr>
      <w:tr w:rsidR="002A38F7" w:rsidRPr="00B35956" w:rsidTr="008C3598">
        <w:tc>
          <w:tcPr>
            <w:tcW w:w="2250" w:type="dxa"/>
          </w:tcPr>
          <w:p w:rsidR="002A38F7" w:rsidRPr="005A3952" w:rsidRDefault="002A38F7" w:rsidP="00460952">
            <w:pPr>
              <w:ind w:left="27"/>
              <w:jc w:val="thaiDistribute"/>
              <w:outlineLvl w:val="0"/>
              <w:rPr>
                <w:rFonts w:asciiTheme="majorBidi" w:hAnsiTheme="majorBidi"/>
                <w:sz w:val="27"/>
                <w:szCs w:val="27"/>
                <w:cs/>
                <w:lang w:val="en-US"/>
              </w:rPr>
            </w:pPr>
            <w:r w:rsidRPr="005A3952">
              <w:rPr>
                <w:rFonts w:asciiTheme="majorBidi" w:hAnsiTheme="majorBidi"/>
                <w:color w:val="000000"/>
                <w:sz w:val="27"/>
                <w:szCs w:val="27"/>
                <w:lang w:val="en-US" w:eastAsia="en-US"/>
              </w:rPr>
              <w:t>Reversal of provisions</w:t>
            </w:r>
          </w:p>
        </w:tc>
        <w:tc>
          <w:tcPr>
            <w:tcW w:w="1260" w:type="dxa"/>
          </w:tcPr>
          <w:p w:rsidR="002A38F7" w:rsidRPr="007B0576" w:rsidRDefault="002A38F7" w:rsidP="008C3598">
            <w:pPr>
              <w:tabs>
                <w:tab w:val="decimal" w:pos="972"/>
              </w:tabs>
              <w:ind w:left="-90" w:right="-99"/>
              <w:outlineLvl w:val="0"/>
              <w:rPr>
                <w:sz w:val="27"/>
                <w:szCs w:val="27"/>
                <w:lang w:val="en-US"/>
              </w:rPr>
            </w:pPr>
            <w:r w:rsidRPr="007B0576">
              <w:rPr>
                <w:sz w:val="27"/>
                <w:szCs w:val="27"/>
                <w:lang w:val="en-US"/>
              </w:rPr>
              <w:t>(3,332)</w:t>
            </w:r>
          </w:p>
        </w:tc>
        <w:tc>
          <w:tcPr>
            <w:tcW w:w="1440" w:type="dxa"/>
          </w:tcPr>
          <w:p w:rsidR="002A38F7" w:rsidRPr="007B0576" w:rsidRDefault="002A38F7" w:rsidP="008C3598">
            <w:pPr>
              <w:tabs>
                <w:tab w:val="decimal" w:pos="742"/>
              </w:tabs>
              <w:ind w:left="-90" w:right="-99"/>
              <w:outlineLvl w:val="0"/>
              <w:rPr>
                <w:sz w:val="27"/>
                <w:szCs w:val="27"/>
                <w:lang w:val="en-US"/>
              </w:rPr>
            </w:pPr>
            <w:r w:rsidRPr="007B0576">
              <w:rPr>
                <w:sz w:val="27"/>
                <w:szCs w:val="27"/>
                <w:lang w:val="en-US"/>
              </w:rPr>
              <w:t>(12,595)</w:t>
            </w:r>
          </w:p>
        </w:tc>
        <w:tc>
          <w:tcPr>
            <w:tcW w:w="1350" w:type="dxa"/>
            <w:gridSpan w:val="2"/>
          </w:tcPr>
          <w:p w:rsidR="002A38F7" w:rsidRPr="007B0576" w:rsidRDefault="002A38F7" w:rsidP="008C3598">
            <w:pPr>
              <w:tabs>
                <w:tab w:val="decimal" w:pos="842"/>
              </w:tabs>
              <w:ind w:left="-90" w:right="-99"/>
              <w:outlineLvl w:val="0"/>
              <w:rPr>
                <w:sz w:val="27"/>
                <w:szCs w:val="27"/>
                <w:lang w:val="en-US"/>
              </w:rPr>
            </w:pPr>
            <w:r w:rsidRPr="007B0576">
              <w:rPr>
                <w:sz w:val="27"/>
                <w:szCs w:val="27"/>
                <w:lang w:val="en-US"/>
              </w:rPr>
              <w:t>(4,881)</w:t>
            </w:r>
          </w:p>
        </w:tc>
        <w:tc>
          <w:tcPr>
            <w:tcW w:w="1530" w:type="dxa"/>
            <w:gridSpan w:val="2"/>
          </w:tcPr>
          <w:p w:rsidR="002A38F7" w:rsidRPr="007B0576" w:rsidRDefault="002A38F7" w:rsidP="008C3598">
            <w:pPr>
              <w:tabs>
                <w:tab w:val="decimal" w:pos="664"/>
              </w:tabs>
              <w:ind w:left="-90" w:right="-99"/>
              <w:outlineLvl w:val="0"/>
              <w:rPr>
                <w:sz w:val="27"/>
                <w:szCs w:val="27"/>
                <w:lang w:val="en-US"/>
              </w:rPr>
            </w:pPr>
            <w:r w:rsidRPr="007B0576">
              <w:rPr>
                <w:sz w:val="27"/>
                <w:szCs w:val="27"/>
                <w:lang w:val="en-US"/>
              </w:rPr>
              <w:t>-</w:t>
            </w:r>
          </w:p>
        </w:tc>
        <w:tc>
          <w:tcPr>
            <w:tcW w:w="1170" w:type="dxa"/>
          </w:tcPr>
          <w:p w:rsidR="002A38F7" w:rsidRPr="007B0576" w:rsidRDefault="002A38F7" w:rsidP="00E81CDE">
            <w:pPr>
              <w:ind w:left="-90" w:right="162"/>
              <w:jc w:val="right"/>
              <w:outlineLvl w:val="0"/>
              <w:rPr>
                <w:sz w:val="27"/>
                <w:szCs w:val="27"/>
                <w:lang w:val="en-US"/>
              </w:rPr>
            </w:pPr>
            <w:r w:rsidRPr="007B0576">
              <w:rPr>
                <w:sz w:val="27"/>
                <w:szCs w:val="27"/>
                <w:lang w:val="en-US"/>
              </w:rPr>
              <w:t>(20,808)</w:t>
            </w:r>
          </w:p>
        </w:tc>
      </w:tr>
      <w:tr w:rsidR="002A38F7" w:rsidRPr="00B35956" w:rsidTr="008C3598">
        <w:tc>
          <w:tcPr>
            <w:tcW w:w="2250" w:type="dxa"/>
          </w:tcPr>
          <w:p w:rsidR="002A38F7" w:rsidRPr="005A3952" w:rsidRDefault="002A38F7" w:rsidP="005A3952">
            <w:pPr>
              <w:ind w:left="27"/>
              <w:jc w:val="thaiDistribute"/>
              <w:outlineLvl w:val="0"/>
              <w:rPr>
                <w:rFonts w:asciiTheme="majorBidi" w:hAnsiTheme="majorBidi"/>
                <w:sz w:val="27"/>
                <w:szCs w:val="27"/>
                <w:cs/>
                <w:lang w:val="en-US"/>
              </w:rPr>
            </w:pPr>
            <w:r>
              <w:rPr>
                <w:rFonts w:asciiTheme="majorBidi" w:hAnsiTheme="majorBidi"/>
                <w:sz w:val="27"/>
                <w:szCs w:val="27"/>
                <w:lang w:val="en-US"/>
              </w:rPr>
              <w:t>As at December 31, 2016</w:t>
            </w:r>
          </w:p>
        </w:tc>
        <w:tc>
          <w:tcPr>
            <w:tcW w:w="1260" w:type="dxa"/>
            <w:tcBorders>
              <w:top w:val="single" w:sz="4" w:space="0" w:color="auto"/>
              <w:bottom w:val="double" w:sz="4" w:space="0" w:color="auto"/>
            </w:tcBorders>
          </w:tcPr>
          <w:p w:rsidR="002A38F7" w:rsidRPr="007B0576" w:rsidRDefault="002A38F7" w:rsidP="008C3598">
            <w:pPr>
              <w:tabs>
                <w:tab w:val="decimal" w:pos="972"/>
              </w:tabs>
              <w:ind w:left="-90" w:right="-99"/>
              <w:outlineLvl w:val="0"/>
              <w:rPr>
                <w:sz w:val="27"/>
                <w:szCs w:val="27"/>
                <w:lang w:val="en-US"/>
              </w:rPr>
            </w:pPr>
            <w:r w:rsidRPr="007B0576">
              <w:rPr>
                <w:sz w:val="27"/>
                <w:szCs w:val="27"/>
                <w:lang w:val="en-US"/>
              </w:rPr>
              <w:t>56,574</w:t>
            </w:r>
          </w:p>
        </w:tc>
        <w:tc>
          <w:tcPr>
            <w:tcW w:w="1440" w:type="dxa"/>
            <w:tcBorders>
              <w:top w:val="single" w:sz="4" w:space="0" w:color="auto"/>
              <w:bottom w:val="double" w:sz="4" w:space="0" w:color="auto"/>
            </w:tcBorders>
          </w:tcPr>
          <w:p w:rsidR="002A38F7" w:rsidRPr="007B0576" w:rsidRDefault="002A38F7" w:rsidP="008C3598">
            <w:pPr>
              <w:tabs>
                <w:tab w:val="decimal" w:pos="742"/>
              </w:tabs>
              <w:ind w:left="-90" w:right="-99"/>
              <w:outlineLvl w:val="0"/>
              <w:rPr>
                <w:sz w:val="27"/>
                <w:szCs w:val="27"/>
                <w:lang w:val="en-US"/>
              </w:rPr>
            </w:pPr>
            <w:r w:rsidRPr="007B0576">
              <w:rPr>
                <w:sz w:val="27"/>
                <w:szCs w:val="27"/>
                <w:lang w:val="en-US"/>
              </w:rPr>
              <w:t>3,650</w:t>
            </w:r>
          </w:p>
        </w:tc>
        <w:tc>
          <w:tcPr>
            <w:tcW w:w="1350" w:type="dxa"/>
            <w:gridSpan w:val="2"/>
            <w:tcBorders>
              <w:top w:val="single" w:sz="4" w:space="0" w:color="auto"/>
              <w:bottom w:val="double" w:sz="4" w:space="0" w:color="auto"/>
            </w:tcBorders>
          </w:tcPr>
          <w:p w:rsidR="002A38F7" w:rsidRPr="007B0576" w:rsidRDefault="002A38F7" w:rsidP="008C3598">
            <w:pPr>
              <w:tabs>
                <w:tab w:val="decimal" w:pos="842"/>
              </w:tabs>
              <w:ind w:left="-90" w:right="-99"/>
              <w:outlineLvl w:val="0"/>
              <w:rPr>
                <w:sz w:val="27"/>
                <w:szCs w:val="27"/>
                <w:lang w:val="en-US"/>
              </w:rPr>
            </w:pPr>
            <w:r w:rsidRPr="007B0576">
              <w:rPr>
                <w:sz w:val="27"/>
                <w:szCs w:val="27"/>
                <w:lang w:val="en-US"/>
              </w:rPr>
              <w:t>-</w:t>
            </w:r>
          </w:p>
        </w:tc>
        <w:tc>
          <w:tcPr>
            <w:tcW w:w="1530" w:type="dxa"/>
            <w:gridSpan w:val="2"/>
            <w:tcBorders>
              <w:top w:val="single" w:sz="4" w:space="0" w:color="auto"/>
              <w:bottom w:val="double" w:sz="4" w:space="0" w:color="auto"/>
            </w:tcBorders>
          </w:tcPr>
          <w:p w:rsidR="002A38F7" w:rsidRPr="007B0576" w:rsidRDefault="002A38F7" w:rsidP="008C3598">
            <w:pPr>
              <w:tabs>
                <w:tab w:val="decimal" w:pos="664"/>
              </w:tabs>
              <w:ind w:left="-90" w:right="-99"/>
              <w:outlineLvl w:val="0"/>
              <w:rPr>
                <w:sz w:val="27"/>
                <w:szCs w:val="27"/>
                <w:lang w:val="en-US"/>
              </w:rPr>
            </w:pPr>
            <w:r w:rsidRPr="007B0576">
              <w:rPr>
                <w:sz w:val="27"/>
                <w:szCs w:val="27"/>
                <w:lang w:val="en-US"/>
              </w:rPr>
              <w:t>-</w:t>
            </w:r>
          </w:p>
        </w:tc>
        <w:tc>
          <w:tcPr>
            <w:tcW w:w="1170" w:type="dxa"/>
            <w:tcBorders>
              <w:top w:val="single" w:sz="4" w:space="0" w:color="auto"/>
              <w:bottom w:val="double" w:sz="4" w:space="0" w:color="auto"/>
            </w:tcBorders>
          </w:tcPr>
          <w:p w:rsidR="002A38F7" w:rsidRPr="007B0576" w:rsidRDefault="002A38F7" w:rsidP="00E81CDE">
            <w:pPr>
              <w:ind w:left="-90" w:right="162"/>
              <w:jc w:val="right"/>
              <w:outlineLvl w:val="0"/>
              <w:rPr>
                <w:sz w:val="27"/>
                <w:szCs w:val="27"/>
                <w:lang w:val="en-US"/>
              </w:rPr>
            </w:pPr>
            <w:r w:rsidRPr="007B0576">
              <w:rPr>
                <w:sz w:val="27"/>
                <w:szCs w:val="27"/>
                <w:lang w:val="en-US"/>
              </w:rPr>
              <w:t>60,224</w:t>
            </w:r>
          </w:p>
        </w:tc>
      </w:tr>
    </w:tbl>
    <w:p w:rsidR="00F71252" w:rsidRPr="00CE5EBD" w:rsidRDefault="00F71252" w:rsidP="00E237D4">
      <w:pPr>
        <w:ind w:left="284" w:firstLine="1134"/>
        <w:jc w:val="thaiDistribute"/>
        <w:outlineLvl w:val="0"/>
        <w:rPr>
          <w:sz w:val="20"/>
          <w:szCs w:val="20"/>
        </w:rPr>
      </w:pPr>
    </w:p>
    <w:p w:rsidR="008C3598" w:rsidRDefault="008C3598" w:rsidP="00A55C71">
      <w:pPr>
        <w:ind w:left="426" w:hanging="426"/>
        <w:outlineLvl w:val="0"/>
        <w:rPr>
          <w:sz w:val="30"/>
          <w:szCs w:val="30"/>
        </w:rPr>
      </w:pPr>
    </w:p>
    <w:p w:rsidR="008C3598" w:rsidRDefault="008C3598" w:rsidP="00A55C71">
      <w:pPr>
        <w:ind w:left="426" w:hanging="426"/>
        <w:outlineLvl w:val="0"/>
        <w:rPr>
          <w:sz w:val="30"/>
          <w:szCs w:val="30"/>
        </w:rPr>
      </w:pPr>
    </w:p>
    <w:p w:rsidR="008C3598" w:rsidRDefault="008C3598" w:rsidP="00A55C71">
      <w:pPr>
        <w:ind w:left="426" w:hanging="426"/>
        <w:outlineLvl w:val="0"/>
        <w:rPr>
          <w:sz w:val="30"/>
          <w:szCs w:val="30"/>
        </w:rPr>
      </w:pPr>
    </w:p>
    <w:p w:rsidR="008C3598" w:rsidRDefault="008C3598" w:rsidP="00A55C71">
      <w:pPr>
        <w:ind w:left="426" w:hanging="426"/>
        <w:outlineLvl w:val="0"/>
        <w:rPr>
          <w:sz w:val="30"/>
          <w:szCs w:val="30"/>
        </w:rPr>
      </w:pPr>
    </w:p>
    <w:p w:rsidR="00A55C71" w:rsidRDefault="00A55C71" w:rsidP="00A55C71">
      <w:pPr>
        <w:ind w:left="426" w:hanging="426"/>
        <w:outlineLvl w:val="0"/>
        <w:rPr>
          <w:sz w:val="30"/>
          <w:szCs w:val="30"/>
        </w:rPr>
      </w:pPr>
      <w:r>
        <w:rPr>
          <w:sz w:val="30"/>
          <w:szCs w:val="30"/>
        </w:rPr>
        <w:lastRenderedPageBreak/>
        <w:t xml:space="preserve">25. </w:t>
      </w:r>
      <w:r w:rsidRPr="00A55C71">
        <w:rPr>
          <w:sz w:val="30"/>
          <w:szCs w:val="30"/>
          <w:u w:val="single"/>
        </w:rPr>
        <w:t>E</w:t>
      </w:r>
      <w:proofErr w:type="spellStart"/>
      <w:r w:rsidRPr="00A55C71">
        <w:rPr>
          <w:sz w:val="28"/>
          <w:szCs w:val="28"/>
          <w:u w:val="single"/>
          <w:lang w:val="en-US" w:eastAsia="en-US"/>
        </w:rPr>
        <w:t>mployee</w:t>
      </w:r>
      <w:proofErr w:type="spellEnd"/>
      <w:r w:rsidRPr="00A55C71">
        <w:rPr>
          <w:sz w:val="28"/>
          <w:szCs w:val="28"/>
          <w:u w:val="single"/>
          <w:lang w:val="en-US" w:eastAsia="en-US"/>
        </w:rPr>
        <w:t xml:space="preserve"> benefit obligations</w:t>
      </w:r>
    </w:p>
    <w:p w:rsidR="00A55C71" w:rsidRPr="00CE5EBD" w:rsidRDefault="00A55C71" w:rsidP="00E237D4">
      <w:pPr>
        <w:ind w:left="284" w:firstLine="1134"/>
        <w:jc w:val="thaiDistribute"/>
        <w:outlineLvl w:val="0"/>
        <w:rPr>
          <w:sz w:val="16"/>
          <w:szCs w:val="16"/>
        </w:rPr>
      </w:pPr>
    </w:p>
    <w:p w:rsidR="00A55C71" w:rsidRDefault="00A55C71" w:rsidP="008C3598">
      <w:pPr>
        <w:ind w:left="360"/>
        <w:jc w:val="thaiDistribute"/>
        <w:rPr>
          <w:sz w:val="32"/>
          <w:szCs w:val="32"/>
          <w:lang w:val="en-US" w:eastAsia="en-US"/>
        </w:rPr>
      </w:pPr>
      <w:r w:rsidRPr="00A55C71">
        <w:rPr>
          <w:sz w:val="32"/>
          <w:szCs w:val="32"/>
          <w:lang w:val="en-US" w:eastAsia="en-US"/>
        </w:rPr>
        <w:t>For the year ended December 31, 201</w:t>
      </w:r>
      <w:r w:rsidR="00C14B1C">
        <w:rPr>
          <w:sz w:val="32"/>
          <w:szCs w:val="32"/>
          <w:lang w:val="en-US" w:eastAsia="en-US"/>
        </w:rPr>
        <w:t>6</w:t>
      </w:r>
      <w:r w:rsidRPr="00A55C71">
        <w:rPr>
          <w:sz w:val="32"/>
          <w:szCs w:val="32"/>
          <w:lang w:val="en-US" w:eastAsia="en-US"/>
        </w:rPr>
        <w:t xml:space="preserve"> and 201</w:t>
      </w:r>
      <w:r w:rsidR="00C14B1C">
        <w:rPr>
          <w:sz w:val="32"/>
          <w:szCs w:val="32"/>
          <w:lang w:val="en-US" w:eastAsia="en-US"/>
        </w:rPr>
        <w:t>5</w:t>
      </w:r>
      <w:r w:rsidRPr="00A55C71">
        <w:rPr>
          <w:sz w:val="32"/>
          <w:szCs w:val="32"/>
          <w:lang w:val="en-US" w:eastAsia="en-US"/>
        </w:rPr>
        <w:t xml:space="preserve">, changes in the present value of the employee benefit obligation as </w:t>
      </w:r>
      <w:proofErr w:type="gramStart"/>
      <w:r w:rsidRPr="00A55C71">
        <w:rPr>
          <w:sz w:val="32"/>
          <w:szCs w:val="32"/>
          <w:lang w:val="en-US" w:eastAsia="en-US"/>
        </w:rPr>
        <w:t>follows :</w:t>
      </w:r>
      <w:proofErr w:type="gramEnd"/>
      <w:r w:rsidRPr="00A55C71">
        <w:rPr>
          <w:sz w:val="32"/>
          <w:szCs w:val="32"/>
          <w:lang w:val="en-US" w:eastAsia="en-US"/>
        </w:rPr>
        <w:t xml:space="preserve"> -</w:t>
      </w:r>
    </w:p>
    <w:p w:rsidR="00C14B1C" w:rsidRPr="00C14B1C" w:rsidRDefault="00C14B1C" w:rsidP="00A55C71">
      <w:pPr>
        <w:ind w:left="360" w:firstLine="630"/>
        <w:jc w:val="thaiDistribute"/>
        <w:rPr>
          <w:sz w:val="16"/>
          <w:szCs w:val="16"/>
          <w:lang w:val="en-US" w:eastAsia="en-US"/>
        </w:rPr>
      </w:pPr>
    </w:p>
    <w:tbl>
      <w:tblPr>
        <w:tblW w:w="8460" w:type="dxa"/>
        <w:tblInd w:w="468" w:type="dxa"/>
        <w:tblLayout w:type="fixed"/>
        <w:tblLook w:val="0000" w:firstRow="0" w:lastRow="0" w:firstColumn="0" w:lastColumn="0" w:noHBand="0" w:noVBand="0"/>
      </w:tblPr>
      <w:tblGrid>
        <w:gridCol w:w="4770"/>
        <w:gridCol w:w="1800"/>
        <w:gridCol w:w="1890"/>
      </w:tblGrid>
      <w:tr w:rsidR="00D94AF0" w:rsidRPr="00C14B1C" w:rsidTr="00D94AF0">
        <w:trPr>
          <w:cantSplit/>
        </w:trPr>
        <w:tc>
          <w:tcPr>
            <w:tcW w:w="4770" w:type="dxa"/>
            <w:tcBorders>
              <w:top w:val="nil"/>
              <w:left w:val="nil"/>
              <w:bottom w:val="nil"/>
              <w:right w:val="nil"/>
            </w:tcBorders>
          </w:tcPr>
          <w:p w:rsidR="00D94AF0" w:rsidRPr="00C14B1C" w:rsidRDefault="00D94AF0" w:rsidP="00C14B1C">
            <w:pPr>
              <w:suppressAutoHyphens w:val="0"/>
              <w:overflowPunct/>
              <w:autoSpaceDE/>
              <w:autoSpaceDN/>
              <w:ind w:left="-108" w:right="-108"/>
              <w:jc w:val="thaiDistribute"/>
              <w:textAlignment w:val="auto"/>
              <w:rPr>
                <w:sz w:val="29"/>
                <w:szCs w:val="29"/>
                <w:u w:val="single"/>
                <w:lang w:val="en-US" w:eastAsia="en-US"/>
              </w:rPr>
            </w:pPr>
          </w:p>
        </w:tc>
        <w:tc>
          <w:tcPr>
            <w:tcW w:w="3690" w:type="dxa"/>
            <w:gridSpan w:val="2"/>
            <w:tcBorders>
              <w:top w:val="nil"/>
              <w:left w:val="nil"/>
              <w:right w:val="nil"/>
            </w:tcBorders>
          </w:tcPr>
          <w:p w:rsidR="00D94AF0" w:rsidRPr="00C14B1C" w:rsidRDefault="00D94AF0" w:rsidP="00D94AF0">
            <w:pPr>
              <w:suppressAutoHyphens w:val="0"/>
              <w:overflowPunct/>
              <w:autoSpaceDE/>
              <w:autoSpaceDN/>
              <w:ind w:left="-108" w:right="-108"/>
              <w:jc w:val="right"/>
              <w:textAlignment w:val="auto"/>
              <w:rPr>
                <w:sz w:val="29"/>
                <w:szCs w:val="29"/>
                <w:u w:val="single"/>
                <w:lang w:val="en-US" w:eastAsia="en-US"/>
              </w:rPr>
            </w:pPr>
            <w:r w:rsidRPr="00402703">
              <w:rPr>
                <w:rFonts w:asciiTheme="majorBidi" w:hAnsiTheme="majorBidi"/>
                <w:sz w:val="30"/>
                <w:szCs w:val="30"/>
                <w:cs/>
              </w:rPr>
              <w:t>(</w:t>
            </w:r>
            <w:r w:rsidRPr="00402703">
              <w:rPr>
                <w:rFonts w:asciiTheme="majorBidi" w:hAnsiTheme="majorBidi"/>
                <w:sz w:val="30"/>
                <w:szCs w:val="30"/>
              </w:rPr>
              <w:t>Unit : Thousand Baht)</w:t>
            </w:r>
          </w:p>
        </w:tc>
      </w:tr>
      <w:tr w:rsidR="00D94AF0" w:rsidRPr="00C14B1C" w:rsidTr="00D94AF0">
        <w:trPr>
          <w:cantSplit/>
        </w:trPr>
        <w:tc>
          <w:tcPr>
            <w:tcW w:w="4770" w:type="dxa"/>
            <w:tcBorders>
              <w:top w:val="nil"/>
              <w:left w:val="nil"/>
              <w:bottom w:val="nil"/>
              <w:right w:val="nil"/>
            </w:tcBorders>
          </w:tcPr>
          <w:p w:rsidR="00D94AF0" w:rsidRPr="00C14B1C" w:rsidRDefault="00D94AF0" w:rsidP="00D94AF0">
            <w:pPr>
              <w:suppressAutoHyphens w:val="0"/>
              <w:overflowPunct/>
              <w:autoSpaceDE/>
              <w:autoSpaceDN/>
              <w:ind w:left="-108" w:right="-108"/>
              <w:jc w:val="thaiDistribute"/>
              <w:textAlignment w:val="auto"/>
              <w:rPr>
                <w:sz w:val="29"/>
                <w:szCs w:val="29"/>
                <w:u w:val="single"/>
                <w:lang w:val="en-US" w:eastAsia="en-US"/>
              </w:rPr>
            </w:pPr>
          </w:p>
        </w:tc>
        <w:tc>
          <w:tcPr>
            <w:tcW w:w="3690" w:type="dxa"/>
            <w:gridSpan w:val="2"/>
            <w:tcBorders>
              <w:top w:val="nil"/>
              <w:left w:val="nil"/>
              <w:right w:val="nil"/>
            </w:tcBorders>
          </w:tcPr>
          <w:p w:rsidR="00D94AF0" w:rsidRPr="00C14B1C" w:rsidRDefault="00D94AF0" w:rsidP="00D94AF0">
            <w:pPr>
              <w:suppressAutoHyphens w:val="0"/>
              <w:overflowPunct/>
              <w:autoSpaceDE/>
              <w:autoSpaceDN/>
              <w:ind w:left="-108" w:right="-108"/>
              <w:jc w:val="center"/>
              <w:textAlignment w:val="auto"/>
              <w:rPr>
                <w:sz w:val="29"/>
                <w:szCs w:val="29"/>
                <w:u w:val="single"/>
                <w:lang w:val="en-US" w:eastAsia="en-US"/>
              </w:rPr>
            </w:pPr>
            <w:r w:rsidRPr="00A152C2">
              <w:rPr>
                <w:rFonts w:asciiTheme="majorBidi" w:hAnsiTheme="majorBidi"/>
                <w:sz w:val="30"/>
                <w:szCs w:val="30"/>
                <w:u w:val="single"/>
              </w:rPr>
              <w:t>Consolidated and</w:t>
            </w:r>
            <w:r w:rsidRPr="00C14B1C">
              <w:rPr>
                <w:sz w:val="29"/>
                <w:szCs w:val="29"/>
                <w:u w:val="single"/>
                <w:lang w:val="en-US" w:eastAsia="en-US"/>
              </w:rPr>
              <w:t xml:space="preserve"> Separate financial statements</w:t>
            </w:r>
          </w:p>
        </w:tc>
      </w:tr>
      <w:tr w:rsidR="00D94AF0" w:rsidRPr="00C14B1C" w:rsidTr="00D94AF0">
        <w:trPr>
          <w:cantSplit/>
        </w:trPr>
        <w:tc>
          <w:tcPr>
            <w:tcW w:w="4770" w:type="dxa"/>
            <w:tcBorders>
              <w:top w:val="nil"/>
              <w:left w:val="nil"/>
              <w:bottom w:val="nil"/>
              <w:right w:val="nil"/>
            </w:tcBorders>
          </w:tcPr>
          <w:p w:rsidR="00D94AF0" w:rsidRPr="00C14B1C" w:rsidRDefault="00D94AF0" w:rsidP="00D94AF0">
            <w:pPr>
              <w:suppressAutoHyphens w:val="0"/>
              <w:overflowPunct/>
              <w:autoSpaceDE/>
              <w:autoSpaceDN/>
              <w:ind w:left="-108" w:right="-108"/>
              <w:jc w:val="thaiDistribute"/>
              <w:textAlignment w:val="auto"/>
              <w:rPr>
                <w:sz w:val="29"/>
                <w:szCs w:val="29"/>
                <w:lang w:val="en-US" w:eastAsia="en-US"/>
              </w:rPr>
            </w:pPr>
          </w:p>
        </w:tc>
        <w:tc>
          <w:tcPr>
            <w:tcW w:w="1800" w:type="dxa"/>
            <w:tcBorders>
              <w:top w:val="nil"/>
              <w:left w:val="nil"/>
              <w:bottom w:val="nil"/>
            </w:tcBorders>
          </w:tcPr>
          <w:p w:rsidR="00D94AF0" w:rsidRPr="00C14B1C" w:rsidRDefault="00D94AF0" w:rsidP="00D94AF0">
            <w:pPr>
              <w:suppressAutoHyphens w:val="0"/>
              <w:overflowPunct/>
              <w:autoSpaceDE/>
              <w:autoSpaceDN/>
              <w:ind w:left="-108" w:right="-108"/>
              <w:jc w:val="center"/>
              <w:textAlignment w:val="auto"/>
              <w:rPr>
                <w:sz w:val="29"/>
                <w:szCs w:val="29"/>
                <w:u w:val="single"/>
                <w:lang w:val="en-US" w:eastAsia="en-US"/>
              </w:rPr>
            </w:pPr>
            <w:r w:rsidRPr="00C14B1C">
              <w:rPr>
                <w:sz w:val="29"/>
                <w:szCs w:val="29"/>
                <w:u w:val="single"/>
                <w:lang w:val="en-US" w:eastAsia="en-US"/>
              </w:rPr>
              <w:t>20</w:t>
            </w:r>
            <w:r>
              <w:rPr>
                <w:sz w:val="29"/>
                <w:szCs w:val="29"/>
                <w:u w:val="single"/>
                <w:lang w:val="en-US" w:eastAsia="en-US"/>
              </w:rPr>
              <w:t>16</w:t>
            </w:r>
          </w:p>
        </w:tc>
        <w:tc>
          <w:tcPr>
            <w:tcW w:w="1890" w:type="dxa"/>
            <w:tcBorders>
              <w:top w:val="nil"/>
              <w:bottom w:val="nil"/>
            </w:tcBorders>
          </w:tcPr>
          <w:p w:rsidR="00D94AF0" w:rsidRPr="00C14B1C" w:rsidRDefault="00D94AF0" w:rsidP="00D94AF0">
            <w:pPr>
              <w:suppressAutoHyphens w:val="0"/>
              <w:overflowPunct/>
              <w:autoSpaceDE/>
              <w:autoSpaceDN/>
              <w:ind w:left="-108" w:right="-108"/>
              <w:jc w:val="center"/>
              <w:textAlignment w:val="auto"/>
              <w:rPr>
                <w:sz w:val="29"/>
                <w:szCs w:val="29"/>
                <w:u w:val="single"/>
                <w:lang w:val="en-US" w:eastAsia="en-US"/>
              </w:rPr>
            </w:pPr>
            <w:r>
              <w:rPr>
                <w:sz w:val="29"/>
                <w:szCs w:val="29"/>
                <w:u w:val="single"/>
                <w:lang w:val="en-US" w:eastAsia="en-US"/>
              </w:rPr>
              <w:t>2015</w:t>
            </w:r>
          </w:p>
        </w:tc>
      </w:tr>
      <w:tr w:rsidR="00D94AF0" w:rsidRPr="00C14B1C" w:rsidTr="00D94AF0">
        <w:trPr>
          <w:cantSplit/>
        </w:trPr>
        <w:tc>
          <w:tcPr>
            <w:tcW w:w="4770" w:type="dxa"/>
            <w:tcBorders>
              <w:top w:val="nil"/>
              <w:left w:val="nil"/>
              <w:bottom w:val="nil"/>
              <w:right w:val="nil"/>
            </w:tcBorders>
          </w:tcPr>
          <w:p w:rsidR="00D94AF0" w:rsidRPr="00C14B1C" w:rsidRDefault="00D94AF0" w:rsidP="00D94AF0">
            <w:pPr>
              <w:suppressAutoHyphens w:val="0"/>
              <w:overflowPunct/>
              <w:autoSpaceDE/>
              <w:autoSpaceDN/>
              <w:ind w:left="-108" w:right="-108"/>
              <w:jc w:val="thaiDistribute"/>
              <w:textAlignment w:val="auto"/>
              <w:rPr>
                <w:sz w:val="29"/>
                <w:szCs w:val="29"/>
                <w:cs/>
                <w:lang w:val="th-TH" w:eastAsia="en-US"/>
              </w:rPr>
            </w:pPr>
            <w:r w:rsidRPr="00C14B1C">
              <w:rPr>
                <w:sz w:val="29"/>
                <w:szCs w:val="29"/>
                <w:lang w:val="en-US" w:eastAsia="en-US"/>
              </w:rPr>
              <w:t>Employee benefit obligations</w:t>
            </w:r>
            <w:r w:rsidRPr="00C14B1C">
              <w:rPr>
                <w:sz w:val="29"/>
                <w:szCs w:val="29"/>
                <w:cs/>
                <w:lang w:val="th-TH" w:eastAsia="en-US"/>
              </w:rPr>
              <w:t xml:space="preserve"> </w:t>
            </w:r>
            <w:r w:rsidRPr="00C14B1C">
              <w:rPr>
                <w:sz w:val="29"/>
                <w:szCs w:val="29"/>
                <w:lang w:val="en-US" w:eastAsia="en-US"/>
              </w:rPr>
              <w:t>as at January 1,</w:t>
            </w:r>
          </w:p>
        </w:tc>
        <w:tc>
          <w:tcPr>
            <w:tcW w:w="1800" w:type="dxa"/>
            <w:tcBorders>
              <w:top w:val="nil"/>
            </w:tcBorders>
          </w:tcPr>
          <w:p w:rsidR="00D94AF0" w:rsidRPr="00C14B1C" w:rsidRDefault="00D94AF0" w:rsidP="00D94AF0">
            <w:pPr>
              <w:tabs>
                <w:tab w:val="decimal" w:pos="1092"/>
              </w:tabs>
              <w:ind w:left="-108" w:right="-108"/>
              <w:rPr>
                <w:sz w:val="30"/>
                <w:szCs w:val="30"/>
                <w:lang w:val="en-US"/>
              </w:rPr>
            </w:pPr>
            <w:r w:rsidRPr="00C14B1C">
              <w:rPr>
                <w:sz w:val="30"/>
                <w:szCs w:val="30"/>
                <w:lang w:val="en-US"/>
              </w:rPr>
              <w:t>24,041</w:t>
            </w:r>
          </w:p>
        </w:tc>
        <w:tc>
          <w:tcPr>
            <w:tcW w:w="1890" w:type="dxa"/>
            <w:tcBorders>
              <w:top w:val="nil"/>
              <w:right w:val="nil"/>
            </w:tcBorders>
          </w:tcPr>
          <w:p w:rsidR="00D94AF0" w:rsidRPr="00C14B1C" w:rsidRDefault="00D94AF0" w:rsidP="00D94AF0">
            <w:pPr>
              <w:tabs>
                <w:tab w:val="decimal" w:pos="1026"/>
              </w:tabs>
              <w:ind w:left="-108" w:right="-108"/>
              <w:rPr>
                <w:sz w:val="30"/>
                <w:szCs w:val="30"/>
                <w:lang w:val="en-US"/>
              </w:rPr>
            </w:pPr>
            <w:r w:rsidRPr="00C14B1C">
              <w:rPr>
                <w:sz w:val="30"/>
                <w:szCs w:val="30"/>
                <w:lang w:val="en-US"/>
              </w:rPr>
              <w:t>18,205</w:t>
            </w:r>
          </w:p>
        </w:tc>
      </w:tr>
      <w:tr w:rsidR="00D94AF0" w:rsidRPr="00C14B1C" w:rsidTr="00D94AF0">
        <w:trPr>
          <w:cantSplit/>
        </w:trPr>
        <w:tc>
          <w:tcPr>
            <w:tcW w:w="4770" w:type="dxa"/>
            <w:tcBorders>
              <w:top w:val="nil"/>
              <w:left w:val="nil"/>
              <w:bottom w:val="nil"/>
              <w:right w:val="nil"/>
            </w:tcBorders>
          </w:tcPr>
          <w:p w:rsidR="00D94AF0" w:rsidRPr="00C14B1C" w:rsidRDefault="00D94AF0" w:rsidP="00D94AF0">
            <w:pPr>
              <w:suppressAutoHyphens w:val="0"/>
              <w:overflowPunct/>
              <w:autoSpaceDE/>
              <w:autoSpaceDN/>
              <w:ind w:left="-108" w:right="-108"/>
              <w:jc w:val="thaiDistribute"/>
              <w:textAlignment w:val="auto"/>
              <w:rPr>
                <w:sz w:val="29"/>
                <w:szCs w:val="29"/>
                <w:cs/>
                <w:lang w:val="th-TH" w:eastAsia="en-US"/>
              </w:rPr>
            </w:pPr>
            <w:r w:rsidRPr="00C14B1C">
              <w:rPr>
                <w:sz w:val="29"/>
                <w:szCs w:val="29"/>
                <w:lang w:val="en-US" w:eastAsia="en-US"/>
              </w:rPr>
              <w:t>Current service cost and interest</w:t>
            </w:r>
          </w:p>
        </w:tc>
        <w:tc>
          <w:tcPr>
            <w:tcW w:w="1800" w:type="dxa"/>
            <w:tcBorders>
              <w:top w:val="nil"/>
            </w:tcBorders>
          </w:tcPr>
          <w:p w:rsidR="00D94AF0" w:rsidRPr="00C14B1C" w:rsidRDefault="00D94AF0" w:rsidP="00D94AF0">
            <w:pPr>
              <w:tabs>
                <w:tab w:val="decimal" w:pos="1092"/>
              </w:tabs>
              <w:ind w:left="-108" w:right="-108"/>
              <w:rPr>
                <w:sz w:val="30"/>
                <w:szCs w:val="30"/>
                <w:lang w:val="en-US"/>
              </w:rPr>
            </w:pPr>
            <w:r w:rsidRPr="00C14B1C">
              <w:rPr>
                <w:sz w:val="30"/>
                <w:szCs w:val="30"/>
                <w:lang w:val="en-US"/>
              </w:rPr>
              <w:t>7,451</w:t>
            </w:r>
          </w:p>
        </w:tc>
        <w:tc>
          <w:tcPr>
            <w:tcW w:w="1890" w:type="dxa"/>
            <w:tcBorders>
              <w:top w:val="nil"/>
              <w:right w:val="nil"/>
            </w:tcBorders>
          </w:tcPr>
          <w:p w:rsidR="00D94AF0" w:rsidRPr="00C14B1C" w:rsidRDefault="00D94AF0" w:rsidP="00D94AF0">
            <w:pPr>
              <w:tabs>
                <w:tab w:val="decimal" w:pos="1026"/>
              </w:tabs>
              <w:ind w:left="-108" w:right="-108"/>
              <w:rPr>
                <w:sz w:val="30"/>
                <w:szCs w:val="30"/>
                <w:lang w:val="en-US"/>
              </w:rPr>
            </w:pPr>
            <w:r w:rsidRPr="00C14B1C">
              <w:rPr>
                <w:sz w:val="30"/>
                <w:szCs w:val="30"/>
                <w:lang w:val="en-US"/>
              </w:rPr>
              <w:t>6,399</w:t>
            </w:r>
          </w:p>
        </w:tc>
      </w:tr>
      <w:tr w:rsidR="00D94AF0" w:rsidRPr="00C14B1C" w:rsidTr="00D94AF0">
        <w:trPr>
          <w:cantSplit/>
        </w:trPr>
        <w:tc>
          <w:tcPr>
            <w:tcW w:w="4770" w:type="dxa"/>
            <w:tcBorders>
              <w:top w:val="nil"/>
              <w:left w:val="nil"/>
              <w:bottom w:val="nil"/>
              <w:right w:val="nil"/>
            </w:tcBorders>
          </w:tcPr>
          <w:p w:rsidR="00D94AF0" w:rsidRPr="00C14B1C" w:rsidRDefault="00D94AF0" w:rsidP="00D94AF0">
            <w:pPr>
              <w:suppressAutoHyphens w:val="0"/>
              <w:overflowPunct/>
              <w:autoSpaceDE/>
              <w:autoSpaceDN/>
              <w:ind w:left="-108" w:right="-108"/>
              <w:jc w:val="thaiDistribute"/>
              <w:textAlignment w:val="auto"/>
              <w:rPr>
                <w:sz w:val="29"/>
                <w:szCs w:val="29"/>
                <w:cs/>
                <w:lang w:val="th-TH" w:eastAsia="en-US"/>
              </w:rPr>
            </w:pPr>
            <w:r w:rsidRPr="00D94AF0">
              <w:rPr>
                <w:sz w:val="29"/>
                <w:szCs w:val="29"/>
                <w:lang w:val="en-US" w:eastAsia="en-US"/>
              </w:rPr>
              <w:t>Actuarial</w:t>
            </w:r>
            <w:r w:rsidRPr="00D94AF0">
              <w:rPr>
                <w:rFonts w:ascii="Times New Roman" w:hAnsi="Times New Roman" w:cs="Times New Roman"/>
                <w:sz w:val="18"/>
                <w:szCs w:val="18"/>
                <w:lang w:val="en-US" w:eastAsia="en-US"/>
              </w:rPr>
              <w:t xml:space="preserve"> gains</w:t>
            </w:r>
          </w:p>
        </w:tc>
        <w:tc>
          <w:tcPr>
            <w:tcW w:w="1800" w:type="dxa"/>
            <w:tcBorders>
              <w:top w:val="nil"/>
            </w:tcBorders>
          </w:tcPr>
          <w:p w:rsidR="00D94AF0" w:rsidRPr="00C14B1C" w:rsidRDefault="00D94AF0" w:rsidP="00D94AF0">
            <w:pPr>
              <w:tabs>
                <w:tab w:val="decimal" w:pos="1092"/>
              </w:tabs>
              <w:ind w:left="-108" w:right="-108"/>
              <w:rPr>
                <w:sz w:val="30"/>
                <w:szCs w:val="30"/>
                <w:lang w:val="en-US"/>
              </w:rPr>
            </w:pPr>
            <w:r w:rsidRPr="00C14B1C">
              <w:rPr>
                <w:sz w:val="30"/>
                <w:szCs w:val="30"/>
                <w:lang w:val="en-US"/>
              </w:rPr>
              <w:t>-</w:t>
            </w:r>
          </w:p>
        </w:tc>
        <w:tc>
          <w:tcPr>
            <w:tcW w:w="1890" w:type="dxa"/>
            <w:tcBorders>
              <w:top w:val="nil"/>
              <w:right w:val="nil"/>
            </w:tcBorders>
          </w:tcPr>
          <w:p w:rsidR="00D94AF0" w:rsidRPr="00C14B1C" w:rsidRDefault="00D94AF0" w:rsidP="00D94AF0">
            <w:pPr>
              <w:tabs>
                <w:tab w:val="decimal" w:pos="1026"/>
              </w:tabs>
              <w:ind w:left="-108" w:right="-108"/>
              <w:rPr>
                <w:sz w:val="30"/>
                <w:szCs w:val="30"/>
                <w:lang w:val="en-US"/>
              </w:rPr>
            </w:pPr>
            <w:r w:rsidRPr="00C14B1C">
              <w:rPr>
                <w:sz w:val="30"/>
                <w:szCs w:val="30"/>
                <w:lang w:val="en-US"/>
              </w:rPr>
              <w:t>(564)</w:t>
            </w:r>
          </w:p>
        </w:tc>
      </w:tr>
      <w:tr w:rsidR="00D94AF0" w:rsidRPr="00C14B1C" w:rsidTr="00D94AF0">
        <w:trPr>
          <w:cantSplit/>
        </w:trPr>
        <w:tc>
          <w:tcPr>
            <w:tcW w:w="4770" w:type="dxa"/>
            <w:tcBorders>
              <w:top w:val="nil"/>
              <w:left w:val="nil"/>
              <w:bottom w:val="nil"/>
              <w:right w:val="nil"/>
            </w:tcBorders>
            <w:vAlign w:val="center"/>
          </w:tcPr>
          <w:p w:rsidR="00D94AF0" w:rsidRPr="00C14B1C" w:rsidRDefault="00D94AF0" w:rsidP="00D94AF0">
            <w:pPr>
              <w:suppressAutoHyphens w:val="0"/>
              <w:overflowPunct/>
              <w:autoSpaceDE/>
              <w:autoSpaceDN/>
              <w:ind w:left="-108" w:right="-108"/>
              <w:jc w:val="thaiDistribute"/>
              <w:textAlignment w:val="auto"/>
              <w:rPr>
                <w:sz w:val="29"/>
                <w:szCs w:val="29"/>
                <w:cs/>
                <w:lang w:val="th-TH" w:eastAsia="en-US"/>
              </w:rPr>
            </w:pPr>
            <w:r w:rsidRPr="00C14B1C">
              <w:rPr>
                <w:sz w:val="29"/>
                <w:szCs w:val="29"/>
                <w:lang w:val="en-US" w:eastAsia="en-US"/>
              </w:rPr>
              <w:t>Employee benefit obligations</w:t>
            </w:r>
            <w:r w:rsidRPr="00C14B1C">
              <w:rPr>
                <w:sz w:val="29"/>
                <w:szCs w:val="29"/>
                <w:cs/>
                <w:lang w:val="th-TH" w:eastAsia="en-US"/>
              </w:rPr>
              <w:t xml:space="preserve"> </w:t>
            </w:r>
            <w:r w:rsidRPr="00C14B1C">
              <w:rPr>
                <w:sz w:val="29"/>
                <w:szCs w:val="29"/>
                <w:lang w:val="en-US" w:eastAsia="en-US"/>
              </w:rPr>
              <w:t>as at</w:t>
            </w:r>
            <w:r w:rsidRPr="00C14B1C">
              <w:rPr>
                <w:sz w:val="29"/>
                <w:szCs w:val="29"/>
                <w:cs/>
                <w:lang w:val="th-TH" w:eastAsia="en-US"/>
              </w:rPr>
              <w:t xml:space="preserve"> </w:t>
            </w:r>
            <w:proofErr w:type="spellStart"/>
            <w:r w:rsidRPr="00C14B1C">
              <w:rPr>
                <w:sz w:val="29"/>
                <w:szCs w:val="29"/>
                <w:cs/>
                <w:lang w:val="th-TH" w:eastAsia="en-US"/>
              </w:rPr>
              <w:t>December</w:t>
            </w:r>
            <w:proofErr w:type="spellEnd"/>
            <w:r w:rsidRPr="00C14B1C">
              <w:rPr>
                <w:sz w:val="29"/>
                <w:szCs w:val="29"/>
                <w:cs/>
                <w:lang w:val="th-TH" w:eastAsia="en-US"/>
              </w:rPr>
              <w:t xml:space="preserve"> 31,</w:t>
            </w:r>
          </w:p>
        </w:tc>
        <w:tc>
          <w:tcPr>
            <w:tcW w:w="1800" w:type="dxa"/>
            <w:tcBorders>
              <w:top w:val="single" w:sz="4" w:space="0" w:color="auto"/>
              <w:bottom w:val="double" w:sz="4" w:space="0" w:color="auto"/>
            </w:tcBorders>
          </w:tcPr>
          <w:p w:rsidR="00D94AF0" w:rsidRPr="00C14B1C" w:rsidRDefault="00D94AF0" w:rsidP="00D94AF0">
            <w:pPr>
              <w:tabs>
                <w:tab w:val="decimal" w:pos="1092"/>
              </w:tabs>
              <w:ind w:left="-108" w:right="-108"/>
              <w:rPr>
                <w:sz w:val="30"/>
                <w:szCs w:val="30"/>
                <w:lang w:val="en-US"/>
              </w:rPr>
            </w:pPr>
            <w:r w:rsidRPr="00C14B1C">
              <w:rPr>
                <w:sz w:val="30"/>
                <w:szCs w:val="30"/>
                <w:lang w:val="en-US"/>
              </w:rPr>
              <w:t>31,492</w:t>
            </w:r>
          </w:p>
        </w:tc>
        <w:tc>
          <w:tcPr>
            <w:tcW w:w="1890" w:type="dxa"/>
            <w:tcBorders>
              <w:top w:val="single" w:sz="4" w:space="0" w:color="auto"/>
              <w:bottom w:val="double" w:sz="4" w:space="0" w:color="auto"/>
              <w:right w:val="nil"/>
            </w:tcBorders>
          </w:tcPr>
          <w:p w:rsidR="00D94AF0" w:rsidRPr="00C14B1C" w:rsidRDefault="00D94AF0" w:rsidP="00D94AF0">
            <w:pPr>
              <w:tabs>
                <w:tab w:val="decimal" w:pos="1026"/>
              </w:tabs>
              <w:ind w:left="-108" w:right="-108"/>
              <w:rPr>
                <w:sz w:val="30"/>
                <w:szCs w:val="30"/>
                <w:lang w:val="en-US"/>
              </w:rPr>
            </w:pPr>
            <w:r w:rsidRPr="00C14B1C">
              <w:rPr>
                <w:sz w:val="30"/>
                <w:szCs w:val="30"/>
                <w:lang w:val="en-US"/>
              </w:rPr>
              <w:t>24,040</w:t>
            </w:r>
          </w:p>
        </w:tc>
      </w:tr>
    </w:tbl>
    <w:p w:rsidR="00C14B1C" w:rsidRPr="00CE5EBD" w:rsidRDefault="00C14B1C" w:rsidP="00A55C71">
      <w:pPr>
        <w:ind w:left="360" w:firstLine="630"/>
        <w:jc w:val="thaiDistribute"/>
        <w:rPr>
          <w:sz w:val="20"/>
          <w:szCs w:val="20"/>
          <w:lang w:val="en-US" w:eastAsia="en-US"/>
        </w:rPr>
      </w:pPr>
    </w:p>
    <w:p w:rsidR="00C14B1C" w:rsidRPr="00C14B1C" w:rsidRDefault="00C14B1C" w:rsidP="008C3598">
      <w:pPr>
        <w:suppressAutoHyphens w:val="0"/>
        <w:overflowPunct/>
        <w:autoSpaceDE/>
        <w:autoSpaceDN/>
        <w:ind w:left="360"/>
        <w:jc w:val="thaiDistribute"/>
        <w:textAlignment w:val="auto"/>
        <w:rPr>
          <w:sz w:val="32"/>
          <w:szCs w:val="32"/>
          <w:cs/>
          <w:lang w:val="th-TH" w:eastAsia="en-US"/>
        </w:rPr>
      </w:pPr>
      <w:r w:rsidRPr="008C3598">
        <w:rPr>
          <w:sz w:val="32"/>
          <w:szCs w:val="32"/>
          <w:cs/>
          <w:lang w:val="en-US" w:eastAsia="en-US"/>
        </w:rPr>
        <w:t>(</w:t>
      </w:r>
      <w:r w:rsidRPr="008C3598">
        <w:rPr>
          <w:sz w:val="32"/>
          <w:szCs w:val="32"/>
          <w:lang w:val="en-US" w:eastAsia="en-US"/>
        </w:rPr>
        <w:t>Revenue</w:t>
      </w:r>
      <w:r w:rsidRPr="008C3598">
        <w:rPr>
          <w:sz w:val="32"/>
          <w:szCs w:val="32"/>
          <w:cs/>
          <w:lang w:val="en-US" w:eastAsia="en-US"/>
        </w:rPr>
        <w:t xml:space="preserve">) </w:t>
      </w:r>
      <w:r w:rsidRPr="008C3598">
        <w:rPr>
          <w:sz w:val="32"/>
          <w:szCs w:val="32"/>
          <w:lang w:val="en-US" w:eastAsia="en-US"/>
        </w:rPr>
        <w:t>expenses are recognized in the statement of comprehensive income for the year</w:t>
      </w:r>
      <w:r w:rsidRPr="00C14B1C">
        <w:rPr>
          <w:sz w:val="32"/>
          <w:szCs w:val="32"/>
          <w:lang w:val="en-US" w:eastAsia="en-US"/>
        </w:rPr>
        <w:t xml:space="preserve"> ended </w:t>
      </w:r>
      <w:r w:rsidR="002A38F7">
        <w:rPr>
          <w:sz w:val="32"/>
          <w:szCs w:val="32"/>
          <w:lang w:val="en-US" w:eastAsia="en-US"/>
        </w:rPr>
        <w:br/>
      </w:r>
      <w:r w:rsidRPr="00C14B1C">
        <w:rPr>
          <w:spacing w:val="-2"/>
          <w:sz w:val="32"/>
          <w:szCs w:val="32"/>
          <w:lang w:val="en-US" w:eastAsia="en-US"/>
        </w:rPr>
        <w:t>D</w:t>
      </w:r>
      <w:r w:rsidRPr="00C14B1C">
        <w:rPr>
          <w:spacing w:val="-2"/>
          <w:sz w:val="32"/>
          <w:szCs w:val="32"/>
          <w:lang w:val="en-US" w:eastAsia="en-US"/>
        </w:rPr>
        <w:t>e</w:t>
      </w:r>
      <w:r w:rsidRPr="00C14B1C">
        <w:rPr>
          <w:spacing w:val="-2"/>
          <w:sz w:val="32"/>
          <w:szCs w:val="32"/>
          <w:lang w:val="en-US" w:eastAsia="en-US"/>
        </w:rPr>
        <w:t>cember</w:t>
      </w:r>
      <w:r w:rsidRPr="00C14B1C">
        <w:rPr>
          <w:sz w:val="32"/>
          <w:szCs w:val="32"/>
          <w:lang w:val="en-US" w:eastAsia="en-US"/>
        </w:rPr>
        <w:t xml:space="preserve"> 31, 201</w:t>
      </w:r>
      <w:r>
        <w:rPr>
          <w:sz w:val="32"/>
          <w:szCs w:val="32"/>
          <w:lang w:val="en-US" w:eastAsia="en-US"/>
        </w:rPr>
        <w:t>6</w:t>
      </w:r>
      <w:r w:rsidRPr="00C14B1C">
        <w:rPr>
          <w:sz w:val="32"/>
          <w:szCs w:val="32"/>
          <w:lang w:val="en-US" w:eastAsia="en-US"/>
        </w:rPr>
        <w:t xml:space="preserve"> and 201</w:t>
      </w:r>
      <w:r>
        <w:rPr>
          <w:sz w:val="32"/>
          <w:szCs w:val="32"/>
          <w:lang w:val="en-US" w:eastAsia="en-US"/>
        </w:rPr>
        <w:t>5</w:t>
      </w:r>
      <w:r w:rsidRPr="00C14B1C">
        <w:rPr>
          <w:sz w:val="32"/>
          <w:szCs w:val="32"/>
          <w:lang w:val="en-US" w:eastAsia="en-US"/>
        </w:rPr>
        <w:t xml:space="preserve"> as follows :-</w:t>
      </w:r>
    </w:p>
    <w:tbl>
      <w:tblPr>
        <w:tblW w:w="8460" w:type="dxa"/>
        <w:tblInd w:w="468" w:type="dxa"/>
        <w:tblLayout w:type="fixed"/>
        <w:tblLook w:val="0000" w:firstRow="0" w:lastRow="0" w:firstColumn="0" w:lastColumn="0" w:noHBand="0" w:noVBand="0"/>
      </w:tblPr>
      <w:tblGrid>
        <w:gridCol w:w="4770"/>
        <w:gridCol w:w="1800"/>
        <w:gridCol w:w="1890"/>
      </w:tblGrid>
      <w:tr w:rsidR="00D94AF0" w:rsidRPr="00D94AF0" w:rsidTr="00D94AF0">
        <w:trPr>
          <w:cantSplit/>
        </w:trPr>
        <w:tc>
          <w:tcPr>
            <w:tcW w:w="4770" w:type="dxa"/>
            <w:tcBorders>
              <w:top w:val="nil"/>
              <w:left w:val="nil"/>
              <w:bottom w:val="nil"/>
              <w:right w:val="nil"/>
            </w:tcBorders>
          </w:tcPr>
          <w:p w:rsidR="00D94AF0" w:rsidRPr="00D94AF0" w:rsidRDefault="00D94AF0" w:rsidP="00D94AF0">
            <w:pPr>
              <w:suppressAutoHyphens w:val="0"/>
              <w:overflowPunct/>
              <w:autoSpaceDE/>
              <w:autoSpaceDN/>
              <w:ind w:left="-108" w:right="-73"/>
              <w:jc w:val="thaiDistribute"/>
              <w:textAlignment w:val="auto"/>
              <w:rPr>
                <w:sz w:val="29"/>
                <w:szCs w:val="29"/>
                <w:lang w:val="en-US" w:eastAsia="en-US"/>
              </w:rPr>
            </w:pPr>
          </w:p>
        </w:tc>
        <w:tc>
          <w:tcPr>
            <w:tcW w:w="3690" w:type="dxa"/>
            <w:gridSpan w:val="2"/>
            <w:tcBorders>
              <w:top w:val="nil"/>
              <w:left w:val="nil"/>
              <w:right w:val="nil"/>
            </w:tcBorders>
          </w:tcPr>
          <w:p w:rsidR="00D94AF0" w:rsidRPr="00C14B1C" w:rsidRDefault="00D94AF0" w:rsidP="00D94AF0">
            <w:pPr>
              <w:suppressAutoHyphens w:val="0"/>
              <w:overflowPunct/>
              <w:autoSpaceDE/>
              <w:autoSpaceDN/>
              <w:ind w:left="-108" w:right="-108"/>
              <w:jc w:val="right"/>
              <w:textAlignment w:val="auto"/>
              <w:rPr>
                <w:sz w:val="29"/>
                <w:szCs w:val="29"/>
                <w:u w:val="single"/>
                <w:lang w:val="en-US" w:eastAsia="en-US"/>
              </w:rPr>
            </w:pPr>
            <w:r w:rsidRPr="00402703">
              <w:rPr>
                <w:rFonts w:asciiTheme="majorBidi" w:hAnsiTheme="majorBidi"/>
                <w:sz w:val="30"/>
                <w:szCs w:val="30"/>
                <w:cs/>
              </w:rPr>
              <w:t>(</w:t>
            </w:r>
            <w:r w:rsidRPr="00402703">
              <w:rPr>
                <w:rFonts w:asciiTheme="majorBidi" w:hAnsiTheme="majorBidi"/>
                <w:sz w:val="30"/>
                <w:szCs w:val="30"/>
              </w:rPr>
              <w:t>Unit : Thousand Baht)</w:t>
            </w:r>
          </w:p>
        </w:tc>
      </w:tr>
      <w:tr w:rsidR="00D94AF0" w:rsidRPr="00D94AF0" w:rsidTr="00D94AF0">
        <w:trPr>
          <w:cantSplit/>
        </w:trPr>
        <w:tc>
          <w:tcPr>
            <w:tcW w:w="4770" w:type="dxa"/>
            <w:tcBorders>
              <w:top w:val="nil"/>
              <w:left w:val="nil"/>
              <w:bottom w:val="nil"/>
              <w:right w:val="nil"/>
            </w:tcBorders>
          </w:tcPr>
          <w:p w:rsidR="00D94AF0" w:rsidRPr="00D94AF0" w:rsidRDefault="00D94AF0" w:rsidP="00D94AF0">
            <w:pPr>
              <w:suppressAutoHyphens w:val="0"/>
              <w:overflowPunct/>
              <w:autoSpaceDE/>
              <w:autoSpaceDN/>
              <w:ind w:left="-108" w:right="-73"/>
              <w:jc w:val="thaiDistribute"/>
              <w:textAlignment w:val="auto"/>
              <w:rPr>
                <w:sz w:val="29"/>
                <w:szCs w:val="29"/>
                <w:lang w:val="en-US" w:eastAsia="en-US"/>
              </w:rPr>
            </w:pPr>
          </w:p>
        </w:tc>
        <w:tc>
          <w:tcPr>
            <w:tcW w:w="3690" w:type="dxa"/>
            <w:gridSpan w:val="2"/>
            <w:tcBorders>
              <w:top w:val="nil"/>
              <w:left w:val="nil"/>
              <w:right w:val="nil"/>
            </w:tcBorders>
          </w:tcPr>
          <w:p w:rsidR="00D94AF0" w:rsidRPr="00C14B1C" w:rsidRDefault="00D94AF0" w:rsidP="00D94AF0">
            <w:pPr>
              <w:suppressAutoHyphens w:val="0"/>
              <w:overflowPunct/>
              <w:autoSpaceDE/>
              <w:autoSpaceDN/>
              <w:ind w:left="-108" w:right="-108"/>
              <w:jc w:val="center"/>
              <w:textAlignment w:val="auto"/>
              <w:rPr>
                <w:sz w:val="29"/>
                <w:szCs w:val="29"/>
                <w:u w:val="single"/>
                <w:lang w:val="en-US" w:eastAsia="en-US"/>
              </w:rPr>
            </w:pPr>
            <w:r w:rsidRPr="00A152C2">
              <w:rPr>
                <w:rFonts w:asciiTheme="majorBidi" w:hAnsiTheme="majorBidi"/>
                <w:sz w:val="30"/>
                <w:szCs w:val="30"/>
                <w:u w:val="single"/>
              </w:rPr>
              <w:t>Consolidated and</w:t>
            </w:r>
            <w:r w:rsidRPr="00C14B1C">
              <w:rPr>
                <w:sz w:val="29"/>
                <w:szCs w:val="29"/>
                <w:u w:val="single"/>
                <w:lang w:val="en-US" w:eastAsia="en-US"/>
              </w:rPr>
              <w:t xml:space="preserve"> Separate financial statements</w:t>
            </w:r>
          </w:p>
        </w:tc>
      </w:tr>
      <w:tr w:rsidR="00D94AF0" w:rsidRPr="00D94AF0" w:rsidTr="00D94AF0">
        <w:trPr>
          <w:cantSplit/>
          <w:trHeight w:val="324"/>
        </w:trPr>
        <w:tc>
          <w:tcPr>
            <w:tcW w:w="4770" w:type="dxa"/>
            <w:tcBorders>
              <w:top w:val="nil"/>
              <w:left w:val="nil"/>
              <w:bottom w:val="nil"/>
              <w:right w:val="nil"/>
            </w:tcBorders>
          </w:tcPr>
          <w:p w:rsidR="00D94AF0" w:rsidRPr="00D94AF0" w:rsidRDefault="00D94AF0" w:rsidP="00D94AF0">
            <w:pPr>
              <w:suppressAutoHyphens w:val="0"/>
              <w:overflowPunct/>
              <w:autoSpaceDE/>
              <w:autoSpaceDN/>
              <w:ind w:left="-108" w:right="-73"/>
              <w:jc w:val="thaiDistribute"/>
              <w:textAlignment w:val="auto"/>
              <w:rPr>
                <w:sz w:val="29"/>
                <w:szCs w:val="29"/>
                <w:lang w:val="en-US" w:eastAsia="en-US"/>
              </w:rPr>
            </w:pPr>
          </w:p>
        </w:tc>
        <w:tc>
          <w:tcPr>
            <w:tcW w:w="1800" w:type="dxa"/>
            <w:tcBorders>
              <w:top w:val="nil"/>
              <w:bottom w:val="nil"/>
            </w:tcBorders>
          </w:tcPr>
          <w:p w:rsidR="00D94AF0" w:rsidRPr="00D94AF0" w:rsidRDefault="002A38F7" w:rsidP="00D94AF0">
            <w:pPr>
              <w:suppressAutoHyphens w:val="0"/>
              <w:overflowPunct/>
              <w:autoSpaceDE/>
              <w:autoSpaceDN/>
              <w:ind w:left="-108" w:right="-108"/>
              <w:jc w:val="center"/>
              <w:textAlignment w:val="auto"/>
              <w:rPr>
                <w:sz w:val="29"/>
                <w:szCs w:val="29"/>
                <w:u w:val="single"/>
                <w:lang w:val="en-US" w:eastAsia="en-US"/>
              </w:rPr>
            </w:pPr>
            <w:r>
              <w:rPr>
                <w:sz w:val="29"/>
                <w:szCs w:val="29"/>
                <w:u w:val="single"/>
                <w:lang w:val="en-US" w:eastAsia="en-US"/>
              </w:rPr>
              <w:t>2</w:t>
            </w:r>
            <w:r w:rsidR="00D94AF0" w:rsidRPr="00D94AF0">
              <w:rPr>
                <w:sz w:val="29"/>
                <w:szCs w:val="29"/>
                <w:u w:val="single"/>
                <w:lang w:val="en-US" w:eastAsia="en-US"/>
              </w:rPr>
              <w:t>01</w:t>
            </w:r>
            <w:r w:rsidR="00D94AF0">
              <w:rPr>
                <w:sz w:val="29"/>
                <w:szCs w:val="29"/>
                <w:u w:val="single"/>
                <w:lang w:val="en-US" w:eastAsia="en-US"/>
              </w:rPr>
              <w:t>6</w:t>
            </w:r>
          </w:p>
        </w:tc>
        <w:tc>
          <w:tcPr>
            <w:tcW w:w="1890" w:type="dxa"/>
            <w:tcBorders>
              <w:top w:val="nil"/>
              <w:bottom w:val="nil"/>
              <w:right w:val="nil"/>
            </w:tcBorders>
          </w:tcPr>
          <w:p w:rsidR="00D94AF0" w:rsidRPr="00D94AF0" w:rsidRDefault="00D94AF0" w:rsidP="00D94AF0">
            <w:pPr>
              <w:suppressAutoHyphens w:val="0"/>
              <w:overflowPunct/>
              <w:autoSpaceDE/>
              <w:autoSpaceDN/>
              <w:ind w:left="-108" w:right="-108"/>
              <w:jc w:val="center"/>
              <w:textAlignment w:val="auto"/>
              <w:rPr>
                <w:sz w:val="29"/>
                <w:szCs w:val="29"/>
                <w:u w:val="single"/>
                <w:cs/>
                <w:lang w:val="en-US" w:eastAsia="en-US"/>
              </w:rPr>
            </w:pPr>
            <w:r w:rsidRPr="00D94AF0">
              <w:rPr>
                <w:sz w:val="29"/>
                <w:szCs w:val="29"/>
                <w:u w:val="single"/>
                <w:cs/>
                <w:lang w:val="en-US" w:eastAsia="en-US"/>
              </w:rPr>
              <w:t>2</w:t>
            </w:r>
            <w:r w:rsidRPr="00D94AF0">
              <w:rPr>
                <w:sz w:val="29"/>
                <w:szCs w:val="29"/>
                <w:u w:val="single"/>
                <w:lang w:val="en-US" w:eastAsia="en-US"/>
              </w:rPr>
              <w:t>01</w:t>
            </w:r>
            <w:r>
              <w:rPr>
                <w:sz w:val="29"/>
                <w:szCs w:val="29"/>
                <w:u w:val="single"/>
                <w:lang w:val="en-US" w:eastAsia="en-US"/>
              </w:rPr>
              <w:t>5</w:t>
            </w:r>
          </w:p>
        </w:tc>
      </w:tr>
      <w:tr w:rsidR="00D94AF0" w:rsidRPr="00D94AF0" w:rsidTr="00D94AF0">
        <w:trPr>
          <w:cantSplit/>
          <w:trHeight w:val="324"/>
        </w:trPr>
        <w:tc>
          <w:tcPr>
            <w:tcW w:w="4770" w:type="dxa"/>
            <w:tcBorders>
              <w:top w:val="nil"/>
              <w:left w:val="nil"/>
              <w:bottom w:val="nil"/>
              <w:right w:val="nil"/>
            </w:tcBorders>
          </w:tcPr>
          <w:p w:rsidR="00D94AF0" w:rsidRPr="00D94AF0" w:rsidRDefault="00D94AF0" w:rsidP="00D94AF0">
            <w:pPr>
              <w:suppressAutoHyphens w:val="0"/>
              <w:overflowPunct/>
              <w:autoSpaceDE/>
              <w:autoSpaceDN/>
              <w:ind w:left="-108" w:right="-73"/>
              <w:jc w:val="thaiDistribute"/>
              <w:textAlignment w:val="auto"/>
              <w:rPr>
                <w:sz w:val="29"/>
                <w:szCs w:val="29"/>
                <w:cs/>
                <w:lang w:val="th-TH" w:eastAsia="en-US"/>
              </w:rPr>
            </w:pPr>
            <w:proofErr w:type="spellStart"/>
            <w:r w:rsidRPr="00D94AF0">
              <w:rPr>
                <w:sz w:val="29"/>
                <w:szCs w:val="29"/>
                <w:cs/>
                <w:lang w:val="th-TH" w:eastAsia="en-US"/>
              </w:rPr>
              <w:t>Current</w:t>
            </w:r>
            <w:proofErr w:type="spellEnd"/>
            <w:r w:rsidRPr="00D94AF0">
              <w:rPr>
                <w:sz w:val="29"/>
                <w:szCs w:val="29"/>
                <w:cs/>
                <w:lang w:val="th-TH" w:eastAsia="en-US"/>
              </w:rPr>
              <w:t xml:space="preserve"> </w:t>
            </w:r>
            <w:proofErr w:type="spellStart"/>
            <w:r w:rsidRPr="00D94AF0">
              <w:rPr>
                <w:sz w:val="29"/>
                <w:szCs w:val="29"/>
                <w:cs/>
                <w:lang w:val="th-TH" w:eastAsia="en-US"/>
              </w:rPr>
              <w:t>service</w:t>
            </w:r>
            <w:proofErr w:type="spellEnd"/>
            <w:r w:rsidRPr="00D94AF0">
              <w:rPr>
                <w:sz w:val="29"/>
                <w:szCs w:val="29"/>
                <w:cs/>
                <w:lang w:val="th-TH" w:eastAsia="en-US"/>
              </w:rPr>
              <w:t xml:space="preserve"> </w:t>
            </w:r>
            <w:proofErr w:type="spellStart"/>
            <w:r w:rsidRPr="00D94AF0">
              <w:rPr>
                <w:sz w:val="29"/>
                <w:szCs w:val="29"/>
                <w:cs/>
                <w:lang w:val="th-TH" w:eastAsia="en-US"/>
              </w:rPr>
              <w:t>cost</w:t>
            </w:r>
            <w:proofErr w:type="spellEnd"/>
          </w:p>
        </w:tc>
        <w:tc>
          <w:tcPr>
            <w:tcW w:w="1800" w:type="dxa"/>
            <w:tcBorders>
              <w:top w:val="nil"/>
              <w:bottom w:val="nil"/>
            </w:tcBorders>
          </w:tcPr>
          <w:p w:rsidR="00D94AF0" w:rsidRPr="00EE736D" w:rsidRDefault="00D94AF0" w:rsidP="00D94AF0">
            <w:pPr>
              <w:tabs>
                <w:tab w:val="decimal" w:pos="950"/>
              </w:tabs>
              <w:ind w:left="-108" w:right="-108"/>
              <w:rPr>
                <w:sz w:val="26"/>
                <w:szCs w:val="26"/>
                <w:lang w:val="en-US"/>
              </w:rPr>
            </w:pPr>
            <w:r>
              <w:rPr>
                <w:sz w:val="26"/>
                <w:szCs w:val="26"/>
                <w:lang w:val="en-US"/>
              </w:rPr>
              <w:t>6,922</w:t>
            </w:r>
          </w:p>
        </w:tc>
        <w:tc>
          <w:tcPr>
            <w:tcW w:w="1890" w:type="dxa"/>
            <w:tcBorders>
              <w:top w:val="nil"/>
              <w:bottom w:val="nil"/>
              <w:right w:val="nil"/>
            </w:tcBorders>
          </w:tcPr>
          <w:p w:rsidR="00D94AF0" w:rsidRPr="00EE736D" w:rsidRDefault="00D94AF0" w:rsidP="00D94AF0">
            <w:pPr>
              <w:tabs>
                <w:tab w:val="decimal" w:pos="1026"/>
              </w:tabs>
              <w:ind w:left="-108" w:right="-108"/>
              <w:rPr>
                <w:sz w:val="26"/>
                <w:szCs w:val="26"/>
                <w:lang w:val="en-US"/>
              </w:rPr>
            </w:pPr>
            <w:r>
              <w:rPr>
                <w:sz w:val="26"/>
                <w:szCs w:val="26"/>
                <w:lang w:val="en-US"/>
              </w:rPr>
              <w:t>5,338</w:t>
            </w:r>
          </w:p>
        </w:tc>
      </w:tr>
      <w:tr w:rsidR="00D94AF0" w:rsidRPr="00D94AF0" w:rsidTr="00D94AF0">
        <w:trPr>
          <w:cantSplit/>
        </w:trPr>
        <w:tc>
          <w:tcPr>
            <w:tcW w:w="4770" w:type="dxa"/>
            <w:tcBorders>
              <w:top w:val="nil"/>
              <w:left w:val="nil"/>
              <w:bottom w:val="nil"/>
              <w:right w:val="nil"/>
            </w:tcBorders>
          </w:tcPr>
          <w:p w:rsidR="00D94AF0" w:rsidRPr="00D94AF0" w:rsidRDefault="00D94AF0" w:rsidP="00D94AF0">
            <w:pPr>
              <w:suppressAutoHyphens w:val="0"/>
              <w:overflowPunct/>
              <w:autoSpaceDE/>
              <w:autoSpaceDN/>
              <w:ind w:left="-108" w:right="-73"/>
              <w:jc w:val="thaiDistribute"/>
              <w:textAlignment w:val="auto"/>
              <w:rPr>
                <w:sz w:val="29"/>
                <w:szCs w:val="29"/>
                <w:cs/>
                <w:lang w:val="th-TH" w:eastAsia="en-US"/>
              </w:rPr>
            </w:pPr>
            <w:proofErr w:type="spellStart"/>
            <w:r w:rsidRPr="00D94AF0">
              <w:rPr>
                <w:sz w:val="29"/>
                <w:szCs w:val="29"/>
                <w:cs/>
                <w:lang w:val="th-TH" w:eastAsia="en-US"/>
              </w:rPr>
              <w:t>Financial</w:t>
            </w:r>
            <w:proofErr w:type="spellEnd"/>
            <w:r w:rsidRPr="00D94AF0">
              <w:rPr>
                <w:sz w:val="29"/>
                <w:szCs w:val="29"/>
                <w:cs/>
                <w:lang w:val="th-TH" w:eastAsia="en-US"/>
              </w:rPr>
              <w:t xml:space="preserve"> </w:t>
            </w:r>
            <w:proofErr w:type="spellStart"/>
            <w:r w:rsidRPr="00D94AF0">
              <w:rPr>
                <w:sz w:val="29"/>
                <w:szCs w:val="29"/>
                <w:cs/>
                <w:lang w:val="th-TH" w:eastAsia="en-US"/>
              </w:rPr>
              <w:t>cost</w:t>
            </w:r>
            <w:proofErr w:type="spellEnd"/>
          </w:p>
        </w:tc>
        <w:tc>
          <w:tcPr>
            <w:tcW w:w="1800" w:type="dxa"/>
            <w:tcBorders>
              <w:top w:val="nil"/>
            </w:tcBorders>
          </w:tcPr>
          <w:p w:rsidR="00D94AF0" w:rsidRPr="00EE736D" w:rsidRDefault="00D94AF0" w:rsidP="00D94AF0">
            <w:pPr>
              <w:tabs>
                <w:tab w:val="decimal" w:pos="950"/>
              </w:tabs>
              <w:ind w:left="-108" w:right="-108"/>
              <w:rPr>
                <w:sz w:val="26"/>
                <w:szCs w:val="26"/>
                <w:lang w:val="en-US"/>
              </w:rPr>
            </w:pPr>
            <w:r>
              <w:rPr>
                <w:sz w:val="26"/>
                <w:szCs w:val="26"/>
                <w:lang w:val="en-US"/>
              </w:rPr>
              <w:t>529</w:t>
            </w:r>
          </w:p>
        </w:tc>
        <w:tc>
          <w:tcPr>
            <w:tcW w:w="1890" w:type="dxa"/>
            <w:tcBorders>
              <w:top w:val="nil"/>
              <w:right w:val="nil"/>
            </w:tcBorders>
          </w:tcPr>
          <w:p w:rsidR="00D94AF0" w:rsidRPr="00EE736D" w:rsidRDefault="00D94AF0" w:rsidP="00D94AF0">
            <w:pPr>
              <w:tabs>
                <w:tab w:val="decimal" w:pos="1026"/>
              </w:tabs>
              <w:ind w:left="-108" w:right="-108"/>
              <w:rPr>
                <w:sz w:val="26"/>
                <w:szCs w:val="26"/>
                <w:lang w:val="en-US"/>
              </w:rPr>
            </w:pPr>
            <w:r>
              <w:rPr>
                <w:sz w:val="26"/>
                <w:szCs w:val="26"/>
                <w:lang w:val="en-US"/>
              </w:rPr>
              <w:t>1,061</w:t>
            </w:r>
          </w:p>
        </w:tc>
      </w:tr>
      <w:tr w:rsidR="00D94AF0" w:rsidRPr="00D94AF0" w:rsidTr="00D94AF0">
        <w:trPr>
          <w:cantSplit/>
        </w:trPr>
        <w:tc>
          <w:tcPr>
            <w:tcW w:w="4770" w:type="dxa"/>
            <w:tcBorders>
              <w:top w:val="nil"/>
              <w:left w:val="nil"/>
              <w:bottom w:val="nil"/>
              <w:right w:val="nil"/>
            </w:tcBorders>
          </w:tcPr>
          <w:p w:rsidR="00D94AF0" w:rsidRPr="00D94AF0" w:rsidRDefault="00D94AF0" w:rsidP="00D94AF0">
            <w:pPr>
              <w:suppressAutoHyphens w:val="0"/>
              <w:overflowPunct/>
              <w:autoSpaceDE/>
              <w:autoSpaceDN/>
              <w:ind w:left="-108" w:right="-73"/>
              <w:jc w:val="thaiDistribute"/>
              <w:textAlignment w:val="auto"/>
              <w:rPr>
                <w:sz w:val="29"/>
                <w:szCs w:val="29"/>
                <w:cs/>
                <w:lang w:val="th-TH" w:eastAsia="en-US"/>
              </w:rPr>
            </w:pPr>
            <w:proofErr w:type="spellStart"/>
            <w:r w:rsidRPr="00D94AF0">
              <w:rPr>
                <w:sz w:val="29"/>
                <w:szCs w:val="29"/>
                <w:cs/>
                <w:lang w:val="th-TH" w:eastAsia="en-US"/>
              </w:rPr>
              <w:t>Actuarial</w:t>
            </w:r>
            <w:proofErr w:type="spellEnd"/>
            <w:r w:rsidRPr="00D94AF0">
              <w:rPr>
                <w:rFonts w:ascii="Times New Roman" w:hAnsi="Times New Roman" w:cs="Times New Roman"/>
                <w:sz w:val="18"/>
                <w:szCs w:val="18"/>
                <w:lang w:val="en-US" w:eastAsia="en-US"/>
              </w:rPr>
              <w:t xml:space="preserve"> gains</w:t>
            </w:r>
          </w:p>
        </w:tc>
        <w:tc>
          <w:tcPr>
            <w:tcW w:w="1800" w:type="dxa"/>
            <w:tcBorders>
              <w:top w:val="nil"/>
              <w:bottom w:val="single" w:sz="4" w:space="0" w:color="auto"/>
            </w:tcBorders>
          </w:tcPr>
          <w:p w:rsidR="00D94AF0" w:rsidRPr="00EE736D" w:rsidRDefault="00D94AF0" w:rsidP="00D94AF0">
            <w:pPr>
              <w:tabs>
                <w:tab w:val="decimal" w:pos="950"/>
              </w:tabs>
              <w:ind w:left="-108" w:right="-108"/>
              <w:rPr>
                <w:sz w:val="26"/>
                <w:szCs w:val="26"/>
                <w:lang w:val="en-US"/>
              </w:rPr>
            </w:pPr>
            <w:r>
              <w:rPr>
                <w:sz w:val="26"/>
                <w:szCs w:val="26"/>
                <w:lang w:val="en-US"/>
              </w:rPr>
              <w:t>-</w:t>
            </w:r>
          </w:p>
        </w:tc>
        <w:tc>
          <w:tcPr>
            <w:tcW w:w="1890" w:type="dxa"/>
            <w:tcBorders>
              <w:top w:val="nil"/>
              <w:bottom w:val="single" w:sz="4" w:space="0" w:color="auto"/>
              <w:right w:val="nil"/>
            </w:tcBorders>
          </w:tcPr>
          <w:p w:rsidR="00D94AF0" w:rsidRPr="00EE736D" w:rsidRDefault="00D94AF0" w:rsidP="00D94AF0">
            <w:pPr>
              <w:tabs>
                <w:tab w:val="decimal" w:pos="1026"/>
              </w:tabs>
              <w:ind w:left="-108" w:right="-108"/>
              <w:rPr>
                <w:sz w:val="26"/>
                <w:szCs w:val="26"/>
                <w:lang w:val="en-US"/>
              </w:rPr>
            </w:pPr>
            <w:r>
              <w:rPr>
                <w:sz w:val="26"/>
                <w:szCs w:val="26"/>
                <w:lang w:val="en-US"/>
              </w:rPr>
              <w:t>(564)</w:t>
            </w:r>
          </w:p>
        </w:tc>
      </w:tr>
      <w:tr w:rsidR="00D94AF0" w:rsidRPr="00D94AF0" w:rsidTr="000933AD">
        <w:trPr>
          <w:cantSplit/>
        </w:trPr>
        <w:tc>
          <w:tcPr>
            <w:tcW w:w="4770" w:type="dxa"/>
            <w:tcBorders>
              <w:top w:val="nil"/>
              <w:left w:val="nil"/>
              <w:bottom w:val="nil"/>
              <w:right w:val="nil"/>
            </w:tcBorders>
          </w:tcPr>
          <w:p w:rsidR="00D94AF0" w:rsidRPr="00D94AF0" w:rsidRDefault="00D94AF0" w:rsidP="00D94AF0">
            <w:pPr>
              <w:suppressAutoHyphens w:val="0"/>
              <w:overflowPunct/>
              <w:autoSpaceDE/>
              <w:autoSpaceDN/>
              <w:ind w:left="972" w:right="-73"/>
              <w:jc w:val="thaiDistribute"/>
              <w:textAlignment w:val="auto"/>
              <w:rPr>
                <w:b/>
                <w:sz w:val="29"/>
                <w:szCs w:val="29"/>
                <w:cs/>
                <w:lang w:eastAsia="en-US"/>
              </w:rPr>
            </w:pPr>
            <w:r w:rsidRPr="00D94AF0">
              <w:rPr>
                <w:sz w:val="29"/>
                <w:szCs w:val="29"/>
                <w:lang w:val="en-US" w:eastAsia="en-US"/>
              </w:rPr>
              <w:t>Total</w:t>
            </w:r>
          </w:p>
        </w:tc>
        <w:tc>
          <w:tcPr>
            <w:tcW w:w="1800" w:type="dxa"/>
            <w:tcBorders>
              <w:top w:val="single" w:sz="4" w:space="0" w:color="auto"/>
              <w:bottom w:val="single" w:sz="4" w:space="0" w:color="auto"/>
            </w:tcBorders>
          </w:tcPr>
          <w:p w:rsidR="00D94AF0" w:rsidRPr="00EE736D" w:rsidRDefault="00D94AF0" w:rsidP="00D94AF0">
            <w:pPr>
              <w:tabs>
                <w:tab w:val="decimal" w:pos="950"/>
              </w:tabs>
              <w:ind w:left="-108" w:right="-108"/>
              <w:rPr>
                <w:sz w:val="26"/>
                <w:szCs w:val="26"/>
                <w:lang w:val="en-US"/>
              </w:rPr>
            </w:pPr>
            <w:r>
              <w:rPr>
                <w:sz w:val="26"/>
                <w:szCs w:val="26"/>
                <w:lang w:val="en-US"/>
              </w:rPr>
              <w:t>7,451</w:t>
            </w:r>
          </w:p>
        </w:tc>
        <w:tc>
          <w:tcPr>
            <w:tcW w:w="1890" w:type="dxa"/>
            <w:tcBorders>
              <w:top w:val="single" w:sz="4" w:space="0" w:color="auto"/>
              <w:bottom w:val="single" w:sz="4" w:space="0" w:color="auto"/>
              <w:right w:val="nil"/>
            </w:tcBorders>
          </w:tcPr>
          <w:p w:rsidR="00D94AF0" w:rsidRPr="00EE736D" w:rsidRDefault="00D94AF0" w:rsidP="00D94AF0">
            <w:pPr>
              <w:tabs>
                <w:tab w:val="decimal" w:pos="1026"/>
              </w:tabs>
              <w:ind w:left="-108" w:right="-108"/>
              <w:rPr>
                <w:sz w:val="26"/>
                <w:szCs w:val="26"/>
                <w:lang w:val="en-US"/>
              </w:rPr>
            </w:pPr>
            <w:r>
              <w:rPr>
                <w:sz w:val="26"/>
                <w:szCs w:val="26"/>
                <w:lang w:val="en-US"/>
              </w:rPr>
              <w:t>5,835</w:t>
            </w:r>
          </w:p>
        </w:tc>
      </w:tr>
    </w:tbl>
    <w:p w:rsidR="00A33BA0" w:rsidRPr="00A33BA0" w:rsidRDefault="00A33BA0" w:rsidP="008C3598">
      <w:pPr>
        <w:suppressAutoHyphens w:val="0"/>
        <w:overflowPunct/>
        <w:autoSpaceDE/>
        <w:autoSpaceDN/>
        <w:ind w:left="360"/>
        <w:jc w:val="thaiDistribute"/>
        <w:textAlignment w:val="auto"/>
        <w:rPr>
          <w:spacing w:val="-4"/>
          <w:sz w:val="20"/>
          <w:szCs w:val="20"/>
          <w:lang w:val="en-US" w:eastAsia="en-US"/>
        </w:rPr>
      </w:pPr>
    </w:p>
    <w:p w:rsidR="00D94AF0" w:rsidRPr="0073743B" w:rsidRDefault="00D94AF0" w:rsidP="008C3598">
      <w:pPr>
        <w:suppressAutoHyphens w:val="0"/>
        <w:overflowPunct/>
        <w:autoSpaceDE/>
        <w:autoSpaceDN/>
        <w:ind w:left="360"/>
        <w:jc w:val="thaiDistribute"/>
        <w:textAlignment w:val="auto"/>
        <w:rPr>
          <w:spacing w:val="-4"/>
          <w:sz w:val="32"/>
          <w:szCs w:val="32"/>
          <w:lang w:val="en-US" w:eastAsia="en-US"/>
        </w:rPr>
      </w:pPr>
      <w:r w:rsidRPr="0073743B">
        <w:rPr>
          <w:spacing w:val="-4"/>
          <w:sz w:val="32"/>
          <w:szCs w:val="32"/>
          <w:lang w:val="en-US" w:eastAsia="en-US"/>
        </w:rPr>
        <w:t>Principal actuarial assumptions as at</w:t>
      </w:r>
      <w:r w:rsidRPr="0073743B">
        <w:rPr>
          <w:spacing w:val="-4"/>
          <w:sz w:val="32"/>
          <w:szCs w:val="32"/>
          <w:rtl/>
          <w:cs/>
          <w:lang w:val="th-TH" w:eastAsia="en-US"/>
        </w:rPr>
        <w:t xml:space="preserve"> </w:t>
      </w:r>
      <w:r w:rsidR="0073743B" w:rsidRPr="0073743B">
        <w:rPr>
          <w:spacing w:val="-4"/>
          <w:sz w:val="32"/>
          <w:szCs w:val="32"/>
          <w:lang w:val="en-US" w:eastAsia="en-US"/>
        </w:rPr>
        <w:t>December 31</w:t>
      </w:r>
      <w:proofErr w:type="gramStart"/>
      <w:r w:rsidR="0073743B" w:rsidRPr="0073743B">
        <w:rPr>
          <w:spacing w:val="-4"/>
          <w:sz w:val="32"/>
          <w:szCs w:val="32"/>
          <w:lang w:val="en-US" w:eastAsia="en-US"/>
        </w:rPr>
        <w:t>,2016</w:t>
      </w:r>
      <w:proofErr w:type="gramEnd"/>
      <w:r w:rsidR="0073743B" w:rsidRPr="0073743B">
        <w:rPr>
          <w:spacing w:val="-4"/>
          <w:sz w:val="32"/>
          <w:szCs w:val="32"/>
          <w:lang w:val="en-US" w:eastAsia="en-US"/>
        </w:rPr>
        <w:t xml:space="preserve"> and 2015:-</w:t>
      </w:r>
    </w:p>
    <w:p w:rsidR="00D94AF0" w:rsidRPr="00A33BA0" w:rsidRDefault="00D94AF0" w:rsidP="00E237D4">
      <w:pPr>
        <w:ind w:left="284" w:firstLine="1134"/>
        <w:jc w:val="thaiDistribute"/>
        <w:outlineLvl w:val="0"/>
        <w:rPr>
          <w:sz w:val="20"/>
          <w:szCs w:val="20"/>
          <w:lang w:val="en-US"/>
        </w:rPr>
      </w:pPr>
    </w:p>
    <w:tbl>
      <w:tblPr>
        <w:tblW w:w="8460" w:type="dxa"/>
        <w:tblInd w:w="468" w:type="dxa"/>
        <w:tblLayout w:type="fixed"/>
        <w:tblLook w:val="0000" w:firstRow="0" w:lastRow="0" w:firstColumn="0" w:lastColumn="0" w:noHBand="0" w:noVBand="0"/>
      </w:tblPr>
      <w:tblGrid>
        <w:gridCol w:w="4680"/>
        <w:gridCol w:w="1170"/>
        <w:gridCol w:w="810"/>
        <w:gridCol w:w="990"/>
        <w:gridCol w:w="810"/>
      </w:tblGrid>
      <w:tr w:rsidR="000933AD" w:rsidRPr="00A33BA0" w:rsidTr="0067030B">
        <w:trPr>
          <w:cantSplit/>
        </w:trPr>
        <w:tc>
          <w:tcPr>
            <w:tcW w:w="4680" w:type="dxa"/>
            <w:tcBorders>
              <w:top w:val="nil"/>
              <w:left w:val="nil"/>
              <w:bottom w:val="nil"/>
              <w:right w:val="nil"/>
            </w:tcBorders>
          </w:tcPr>
          <w:p w:rsidR="000933AD" w:rsidRPr="00A33BA0" w:rsidRDefault="000933AD" w:rsidP="00D94AF0">
            <w:pPr>
              <w:suppressAutoHyphens w:val="0"/>
              <w:overflowPunct/>
              <w:autoSpaceDE/>
              <w:autoSpaceDN/>
              <w:ind w:left="-108" w:right="-108"/>
              <w:jc w:val="center"/>
              <w:textAlignment w:val="auto"/>
              <w:rPr>
                <w:rFonts w:asciiTheme="majorBidi" w:hAnsiTheme="majorBidi" w:cstheme="majorBidi"/>
                <w:sz w:val="30"/>
                <w:szCs w:val="30"/>
                <w:u w:val="single"/>
                <w:cs/>
                <w:lang w:val="th-TH" w:eastAsia="en-US"/>
              </w:rPr>
            </w:pPr>
          </w:p>
        </w:tc>
        <w:tc>
          <w:tcPr>
            <w:tcW w:w="3780" w:type="dxa"/>
            <w:gridSpan w:val="4"/>
            <w:tcBorders>
              <w:top w:val="nil"/>
              <w:left w:val="nil"/>
              <w:bottom w:val="nil"/>
              <w:right w:val="nil"/>
            </w:tcBorders>
          </w:tcPr>
          <w:p w:rsidR="000933AD" w:rsidRPr="00A33BA0" w:rsidRDefault="000933AD" w:rsidP="00D94AF0">
            <w:pPr>
              <w:suppressAutoHyphens w:val="0"/>
              <w:overflowPunct/>
              <w:autoSpaceDE/>
              <w:autoSpaceDN/>
              <w:ind w:left="-108" w:right="-108"/>
              <w:jc w:val="center"/>
              <w:textAlignment w:val="auto"/>
              <w:rPr>
                <w:rFonts w:asciiTheme="majorBidi" w:hAnsiTheme="majorBidi" w:cstheme="majorBidi"/>
                <w:sz w:val="30"/>
                <w:szCs w:val="30"/>
                <w:u w:val="single"/>
                <w:lang w:val="en-US" w:eastAsia="en-US"/>
              </w:rPr>
            </w:pPr>
            <w:r w:rsidRPr="00A33BA0">
              <w:rPr>
                <w:rFonts w:asciiTheme="majorBidi" w:hAnsiTheme="majorBidi" w:cstheme="majorBidi"/>
                <w:sz w:val="30"/>
                <w:szCs w:val="30"/>
                <w:u w:val="single"/>
              </w:rPr>
              <w:t>Consolidated and</w:t>
            </w:r>
            <w:r w:rsidRPr="00A33BA0">
              <w:rPr>
                <w:rFonts w:asciiTheme="majorBidi" w:hAnsiTheme="majorBidi" w:cstheme="majorBidi"/>
                <w:sz w:val="30"/>
                <w:szCs w:val="30"/>
                <w:u w:val="single"/>
                <w:lang w:val="en-US" w:eastAsia="en-US"/>
              </w:rPr>
              <w:t xml:space="preserve"> Separate financial statements</w:t>
            </w:r>
          </w:p>
        </w:tc>
      </w:tr>
      <w:tr w:rsidR="000933AD" w:rsidRPr="00A33BA0" w:rsidTr="00A33BA0">
        <w:trPr>
          <w:cantSplit/>
        </w:trPr>
        <w:tc>
          <w:tcPr>
            <w:tcW w:w="4680" w:type="dxa"/>
            <w:tcBorders>
              <w:top w:val="nil"/>
              <w:left w:val="nil"/>
              <w:bottom w:val="nil"/>
              <w:right w:val="nil"/>
            </w:tcBorders>
          </w:tcPr>
          <w:p w:rsidR="000933AD" w:rsidRPr="00A33BA0" w:rsidRDefault="000933AD" w:rsidP="00D94AF0">
            <w:pPr>
              <w:suppressAutoHyphens w:val="0"/>
              <w:overflowPunct/>
              <w:autoSpaceDE/>
              <w:autoSpaceDN/>
              <w:ind w:left="-108" w:right="-108"/>
              <w:jc w:val="thaiDistribute"/>
              <w:textAlignment w:val="auto"/>
              <w:rPr>
                <w:rFonts w:asciiTheme="majorBidi" w:hAnsiTheme="majorBidi" w:cstheme="majorBidi"/>
                <w:sz w:val="30"/>
                <w:szCs w:val="30"/>
                <w:cs/>
                <w:lang w:val="th-TH" w:eastAsia="en-US"/>
              </w:rPr>
            </w:pPr>
          </w:p>
        </w:tc>
        <w:tc>
          <w:tcPr>
            <w:tcW w:w="1980" w:type="dxa"/>
            <w:gridSpan w:val="2"/>
            <w:tcBorders>
              <w:top w:val="nil"/>
              <w:left w:val="nil"/>
              <w:bottom w:val="nil"/>
              <w:right w:val="nil"/>
            </w:tcBorders>
          </w:tcPr>
          <w:p w:rsidR="000933AD" w:rsidRPr="00A33BA0" w:rsidRDefault="000933AD" w:rsidP="00D94AF0">
            <w:pPr>
              <w:suppressAutoHyphens w:val="0"/>
              <w:overflowPunct/>
              <w:autoSpaceDE/>
              <w:autoSpaceDN/>
              <w:ind w:left="-108" w:right="-108"/>
              <w:jc w:val="center"/>
              <w:textAlignment w:val="auto"/>
              <w:rPr>
                <w:rFonts w:asciiTheme="majorBidi" w:hAnsiTheme="majorBidi" w:cstheme="majorBidi"/>
                <w:sz w:val="30"/>
                <w:szCs w:val="30"/>
                <w:u w:val="single"/>
                <w:lang w:val="en-US" w:eastAsia="en-US"/>
              </w:rPr>
            </w:pPr>
            <w:r w:rsidRPr="00A33BA0">
              <w:rPr>
                <w:rFonts w:asciiTheme="majorBidi" w:hAnsiTheme="majorBidi" w:cstheme="majorBidi"/>
                <w:sz w:val="30"/>
                <w:szCs w:val="30"/>
                <w:u w:val="single"/>
                <w:lang w:val="en-US" w:eastAsia="en-US"/>
              </w:rPr>
              <w:t>2016</w:t>
            </w:r>
          </w:p>
        </w:tc>
        <w:tc>
          <w:tcPr>
            <w:tcW w:w="1800" w:type="dxa"/>
            <w:gridSpan w:val="2"/>
            <w:tcBorders>
              <w:top w:val="nil"/>
              <w:left w:val="nil"/>
              <w:bottom w:val="nil"/>
              <w:right w:val="nil"/>
            </w:tcBorders>
          </w:tcPr>
          <w:p w:rsidR="000933AD" w:rsidRPr="00A33BA0" w:rsidRDefault="000933AD" w:rsidP="00D94AF0">
            <w:pPr>
              <w:suppressAutoHyphens w:val="0"/>
              <w:overflowPunct/>
              <w:autoSpaceDE/>
              <w:autoSpaceDN/>
              <w:ind w:left="-108" w:right="-108"/>
              <w:jc w:val="center"/>
              <w:textAlignment w:val="auto"/>
              <w:rPr>
                <w:rFonts w:asciiTheme="majorBidi" w:hAnsiTheme="majorBidi" w:cstheme="majorBidi"/>
                <w:sz w:val="30"/>
                <w:szCs w:val="30"/>
                <w:u w:val="single"/>
                <w:lang w:val="en-US" w:eastAsia="en-US"/>
              </w:rPr>
            </w:pPr>
            <w:r w:rsidRPr="00A33BA0">
              <w:rPr>
                <w:rFonts w:asciiTheme="majorBidi" w:hAnsiTheme="majorBidi" w:cstheme="majorBidi"/>
                <w:sz w:val="30"/>
                <w:szCs w:val="30"/>
                <w:u w:val="single"/>
                <w:lang w:val="en-US" w:eastAsia="en-US"/>
              </w:rPr>
              <w:t>2015</w:t>
            </w:r>
          </w:p>
        </w:tc>
      </w:tr>
      <w:tr w:rsidR="00A33BA0" w:rsidRPr="00A33BA0" w:rsidTr="00A33BA0">
        <w:trPr>
          <w:cantSplit/>
        </w:trPr>
        <w:tc>
          <w:tcPr>
            <w:tcW w:w="4680" w:type="dxa"/>
            <w:tcBorders>
              <w:top w:val="nil"/>
              <w:left w:val="nil"/>
              <w:bottom w:val="nil"/>
              <w:right w:val="nil"/>
            </w:tcBorders>
          </w:tcPr>
          <w:p w:rsidR="00A33BA0" w:rsidRPr="00A33BA0" w:rsidRDefault="00A33BA0" w:rsidP="000933AD">
            <w:pPr>
              <w:suppressAutoHyphens w:val="0"/>
              <w:overflowPunct/>
              <w:autoSpaceDE/>
              <w:autoSpaceDN/>
              <w:ind w:left="-108" w:right="-108"/>
              <w:jc w:val="thaiDistribute"/>
              <w:textAlignment w:val="auto"/>
              <w:rPr>
                <w:rFonts w:asciiTheme="majorBidi" w:hAnsiTheme="majorBidi" w:cstheme="majorBidi"/>
                <w:sz w:val="30"/>
                <w:szCs w:val="30"/>
                <w:cs/>
                <w:lang w:val="th-TH" w:eastAsia="en-US"/>
              </w:rPr>
            </w:pPr>
            <w:r w:rsidRPr="00A33BA0">
              <w:rPr>
                <w:rFonts w:asciiTheme="majorBidi" w:hAnsiTheme="majorBidi" w:cstheme="majorBidi"/>
                <w:sz w:val="30"/>
                <w:szCs w:val="30"/>
                <w:lang w:val="en-US" w:eastAsia="en-US"/>
              </w:rPr>
              <w:t>Discount Rate</w:t>
            </w:r>
          </w:p>
        </w:tc>
        <w:tc>
          <w:tcPr>
            <w:tcW w:w="1170" w:type="dxa"/>
            <w:tcBorders>
              <w:top w:val="nil"/>
              <w:bottom w:val="nil"/>
            </w:tcBorders>
          </w:tcPr>
          <w:p w:rsidR="00A33BA0" w:rsidRPr="00A33BA0" w:rsidRDefault="00A33BA0" w:rsidP="000933AD">
            <w:pPr>
              <w:ind w:left="-108" w:right="-4"/>
              <w:jc w:val="right"/>
              <w:rPr>
                <w:rFonts w:asciiTheme="majorBidi" w:hAnsiTheme="majorBidi" w:cstheme="majorBidi"/>
                <w:sz w:val="30"/>
                <w:szCs w:val="30"/>
                <w:lang w:val="en-US"/>
              </w:rPr>
            </w:pPr>
            <w:r w:rsidRPr="00A33BA0">
              <w:rPr>
                <w:rFonts w:asciiTheme="majorBidi" w:hAnsiTheme="majorBidi" w:cstheme="majorBidi"/>
                <w:sz w:val="30"/>
                <w:szCs w:val="30"/>
                <w:cs/>
                <w:lang w:val="en-US"/>
              </w:rPr>
              <w:t>2.20</w:t>
            </w:r>
            <w:r w:rsidRPr="00A33BA0">
              <w:rPr>
                <w:rFonts w:asciiTheme="majorBidi" w:hAnsiTheme="majorBidi" w:cstheme="majorBidi"/>
                <w:sz w:val="30"/>
                <w:szCs w:val="30"/>
                <w:lang w:val="en-US"/>
              </w:rPr>
              <w:t>%</w:t>
            </w:r>
          </w:p>
        </w:tc>
        <w:tc>
          <w:tcPr>
            <w:tcW w:w="810" w:type="dxa"/>
            <w:tcBorders>
              <w:top w:val="nil"/>
              <w:left w:val="nil"/>
              <w:bottom w:val="nil"/>
              <w:right w:val="nil"/>
            </w:tcBorders>
          </w:tcPr>
          <w:p w:rsidR="00A33BA0" w:rsidRPr="00A33BA0" w:rsidRDefault="00A33BA0" w:rsidP="00A33BA0">
            <w:pPr>
              <w:suppressAutoHyphens w:val="0"/>
              <w:overflowPunct/>
              <w:autoSpaceDE/>
              <w:autoSpaceDN/>
              <w:ind w:left="-108" w:right="-108"/>
              <w:jc w:val="center"/>
              <w:textAlignment w:val="auto"/>
              <w:rPr>
                <w:rFonts w:asciiTheme="majorBidi" w:hAnsiTheme="majorBidi" w:cstheme="majorBidi"/>
                <w:sz w:val="30"/>
                <w:szCs w:val="30"/>
                <w:lang w:val="en-US" w:eastAsia="en-US"/>
              </w:rPr>
            </w:pPr>
            <w:r>
              <w:rPr>
                <w:rFonts w:asciiTheme="majorBidi" w:hAnsiTheme="majorBidi" w:cstheme="majorBidi"/>
                <w:sz w:val="30"/>
                <w:szCs w:val="30"/>
                <w:lang w:val="en-US" w:eastAsia="en-US"/>
              </w:rPr>
              <w:t>per</w:t>
            </w:r>
            <w:r w:rsidR="002A38F7">
              <w:rPr>
                <w:rFonts w:asciiTheme="majorBidi" w:hAnsiTheme="majorBidi" w:cstheme="majorBidi"/>
                <w:sz w:val="30"/>
                <w:szCs w:val="30"/>
                <w:lang w:val="en-US" w:eastAsia="en-US"/>
              </w:rPr>
              <w:t xml:space="preserve"> year</w:t>
            </w:r>
          </w:p>
        </w:tc>
        <w:tc>
          <w:tcPr>
            <w:tcW w:w="990" w:type="dxa"/>
            <w:tcBorders>
              <w:top w:val="nil"/>
              <w:bottom w:val="nil"/>
              <w:right w:val="nil"/>
            </w:tcBorders>
          </w:tcPr>
          <w:p w:rsidR="00A33BA0" w:rsidRPr="00A33BA0" w:rsidRDefault="00A33BA0" w:rsidP="000933AD">
            <w:pPr>
              <w:ind w:left="-108" w:right="-4"/>
              <w:jc w:val="right"/>
              <w:rPr>
                <w:rFonts w:asciiTheme="majorBidi" w:hAnsiTheme="majorBidi" w:cstheme="majorBidi"/>
                <w:sz w:val="30"/>
                <w:szCs w:val="30"/>
                <w:lang w:val="en-US"/>
              </w:rPr>
            </w:pPr>
            <w:r w:rsidRPr="00A33BA0">
              <w:rPr>
                <w:rFonts w:asciiTheme="majorBidi" w:hAnsiTheme="majorBidi" w:cstheme="majorBidi"/>
                <w:sz w:val="30"/>
                <w:szCs w:val="30"/>
                <w:cs/>
                <w:lang w:val="en-US"/>
              </w:rPr>
              <w:t>3.27</w:t>
            </w:r>
            <w:r w:rsidRPr="00A33BA0">
              <w:rPr>
                <w:rFonts w:asciiTheme="majorBidi" w:hAnsiTheme="majorBidi" w:cstheme="majorBidi"/>
                <w:sz w:val="30"/>
                <w:szCs w:val="30"/>
                <w:lang w:val="en-US"/>
              </w:rPr>
              <w:t>%</w:t>
            </w:r>
          </w:p>
        </w:tc>
        <w:tc>
          <w:tcPr>
            <w:tcW w:w="810" w:type="dxa"/>
            <w:tcBorders>
              <w:top w:val="nil"/>
              <w:left w:val="nil"/>
              <w:bottom w:val="nil"/>
              <w:right w:val="nil"/>
            </w:tcBorders>
          </w:tcPr>
          <w:p w:rsidR="00A33BA0" w:rsidRPr="00A33BA0" w:rsidRDefault="00A33BA0" w:rsidP="00A33BA0">
            <w:pPr>
              <w:suppressAutoHyphens w:val="0"/>
              <w:overflowPunct/>
              <w:autoSpaceDE/>
              <w:autoSpaceDN/>
              <w:ind w:left="-108" w:right="-108"/>
              <w:jc w:val="center"/>
              <w:textAlignment w:val="auto"/>
              <w:rPr>
                <w:rFonts w:asciiTheme="majorBidi" w:hAnsiTheme="majorBidi" w:cstheme="majorBidi"/>
                <w:sz w:val="30"/>
                <w:szCs w:val="30"/>
                <w:lang w:val="en-US" w:eastAsia="en-US"/>
              </w:rPr>
            </w:pPr>
            <w:r>
              <w:rPr>
                <w:rFonts w:asciiTheme="majorBidi" w:hAnsiTheme="majorBidi" w:cstheme="majorBidi"/>
                <w:sz w:val="30"/>
                <w:szCs w:val="30"/>
                <w:lang w:val="en-US" w:eastAsia="en-US"/>
              </w:rPr>
              <w:t>per</w:t>
            </w:r>
            <w:r w:rsidR="002A38F7">
              <w:rPr>
                <w:rFonts w:asciiTheme="majorBidi" w:hAnsiTheme="majorBidi" w:cstheme="majorBidi"/>
                <w:sz w:val="30"/>
                <w:szCs w:val="30"/>
                <w:lang w:val="en-US" w:eastAsia="en-US"/>
              </w:rPr>
              <w:t xml:space="preserve"> year</w:t>
            </w:r>
          </w:p>
        </w:tc>
      </w:tr>
      <w:tr w:rsidR="00A33BA0" w:rsidRPr="00A33BA0" w:rsidTr="00A33BA0">
        <w:trPr>
          <w:cantSplit/>
        </w:trPr>
        <w:tc>
          <w:tcPr>
            <w:tcW w:w="4680" w:type="dxa"/>
            <w:tcBorders>
              <w:top w:val="nil"/>
              <w:left w:val="nil"/>
              <w:bottom w:val="nil"/>
              <w:right w:val="nil"/>
            </w:tcBorders>
          </w:tcPr>
          <w:p w:rsidR="00A33BA0" w:rsidRPr="00A33BA0" w:rsidRDefault="00A33BA0" w:rsidP="000933AD">
            <w:pPr>
              <w:suppressAutoHyphens w:val="0"/>
              <w:overflowPunct/>
              <w:autoSpaceDE/>
              <w:autoSpaceDN/>
              <w:ind w:left="-108" w:right="-108"/>
              <w:jc w:val="thaiDistribute"/>
              <w:textAlignment w:val="auto"/>
              <w:rPr>
                <w:rFonts w:asciiTheme="majorBidi" w:hAnsiTheme="majorBidi" w:cstheme="majorBidi"/>
                <w:sz w:val="30"/>
                <w:szCs w:val="30"/>
                <w:cs/>
                <w:lang w:val="th-TH" w:eastAsia="en-US"/>
              </w:rPr>
            </w:pPr>
            <w:r w:rsidRPr="00A33BA0">
              <w:rPr>
                <w:rFonts w:asciiTheme="majorBidi" w:hAnsiTheme="majorBidi" w:cstheme="majorBidi"/>
                <w:sz w:val="30"/>
                <w:szCs w:val="30"/>
                <w:lang w:val="en-US" w:eastAsia="en-US"/>
              </w:rPr>
              <w:t>Salary increment Rate</w:t>
            </w:r>
          </w:p>
        </w:tc>
        <w:tc>
          <w:tcPr>
            <w:tcW w:w="1170" w:type="dxa"/>
            <w:tcBorders>
              <w:top w:val="nil"/>
            </w:tcBorders>
          </w:tcPr>
          <w:p w:rsidR="00A33BA0" w:rsidRPr="00A33BA0" w:rsidRDefault="00A33BA0" w:rsidP="000933AD">
            <w:pPr>
              <w:ind w:left="-108" w:right="-4"/>
              <w:jc w:val="right"/>
              <w:rPr>
                <w:rFonts w:asciiTheme="majorBidi" w:hAnsiTheme="majorBidi" w:cstheme="majorBidi"/>
                <w:sz w:val="30"/>
                <w:szCs w:val="30"/>
                <w:lang w:val="en-US"/>
              </w:rPr>
            </w:pPr>
            <w:r w:rsidRPr="00A33BA0">
              <w:rPr>
                <w:rFonts w:asciiTheme="majorBidi" w:hAnsiTheme="majorBidi" w:cstheme="majorBidi"/>
                <w:sz w:val="30"/>
                <w:szCs w:val="30"/>
                <w:cs/>
                <w:lang w:val="en-US"/>
              </w:rPr>
              <w:t>5.00</w:t>
            </w:r>
            <w:r w:rsidRPr="00A33BA0">
              <w:rPr>
                <w:rFonts w:asciiTheme="majorBidi" w:hAnsiTheme="majorBidi" w:cstheme="majorBidi"/>
                <w:sz w:val="30"/>
                <w:szCs w:val="30"/>
                <w:lang w:val="en-US"/>
              </w:rPr>
              <w:t>%</w:t>
            </w:r>
          </w:p>
        </w:tc>
        <w:tc>
          <w:tcPr>
            <w:tcW w:w="810" w:type="dxa"/>
            <w:tcBorders>
              <w:top w:val="nil"/>
              <w:left w:val="nil"/>
              <w:bottom w:val="nil"/>
              <w:right w:val="nil"/>
            </w:tcBorders>
          </w:tcPr>
          <w:p w:rsidR="00A33BA0" w:rsidRPr="00A33BA0" w:rsidRDefault="00A33BA0" w:rsidP="00A33BA0">
            <w:pPr>
              <w:suppressAutoHyphens w:val="0"/>
              <w:overflowPunct/>
              <w:autoSpaceDE/>
              <w:autoSpaceDN/>
              <w:ind w:left="-108" w:right="-108"/>
              <w:jc w:val="center"/>
              <w:textAlignment w:val="auto"/>
              <w:rPr>
                <w:rFonts w:asciiTheme="majorBidi" w:hAnsiTheme="majorBidi" w:cstheme="majorBidi"/>
                <w:sz w:val="30"/>
                <w:szCs w:val="30"/>
                <w:lang w:val="en-US" w:eastAsia="en-US"/>
              </w:rPr>
            </w:pPr>
            <w:r>
              <w:rPr>
                <w:rFonts w:asciiTheme="majorBidi" w:hAnsiTheme="majorBidi" w:cstheme="majorBidi"/>
                <w:sz w:val="30"/>
                <w:szCs w:val="30"/>
                <w:lang w:val="en-US" w:eastAsia="en-US"/>
              </w:rPr>
              <w:t>per</w:t>
            </w:r>
            <w:r w:rsidR="002A38F7">
              <w:rPr>
                <w:rFonts w:asciiTheme="majorBidi" w:hAnsiTheme="majorBidi" w:cstheme="majorBidi"/>
                <w:sz w:val="30"/>
                <w:szCs w:val="30"/>
                <w:lang w:val="en-US" w:eastAsia="en-US"/>
              </w:rPr>
              <w:t xml:space="preserve"> year</w:t>
            </w:r>
          </w:p>
        </w:tc>
        <w:tc>
          <w:tcPr>
            <w:tcW w:w="990" w:type="dxa"/>
            <w:tcBorders>
              <w:top w:val="nil"/>
              <w:right w:val="nil"/>
            </w:tcBorders>
          </w:tcPr>
          <w:p w:rsidR="00A33BA0" w:rsidRPr="00A33BA0" w:rsidRDefault="00A33BA0" w:rsidP="000933AD">
            <w:pPr>
              <w:ind w:left="-108" w:right="-4"/>
              <w:jc w:val="right"/>
              <w:rPr>
                <w:rFonts w:asciiTheme="majorBidi" w:hAnsiTheme="majorBidi" w:cstheme="majorBidi"/>
                <w:sz w:val="30"/>
                <w:szCs w:val="30"/>
                <w:lang w:val="en-US"/>
              </w:rPr>
            </w:pPr>
            <w:r w:rsidRPr="00A33BA0">
              <w:rPr>
                <w:rFonts w:asciiTheme="majorBidi" w:hAnsiTheme="majorBidi" w:cstheme="majorBidi"/>
                <w:sz w:val="30"/>
                <w:szCs w:val="30"/>
                <w:lang w:val="en-US"/>
              </w:rPr>
              <w:t>5.00%</w:t>
            </w:r>
          </w:p>
        </w:tc>
        <w:tc>
          <w:tcPr>
            <w:tcW w:w="810" w:type="dxa"/>
            <w:tcBorders>
              <w:top w:val="nil"/>
              <w:left w:val="nil"/>
              <w:bottom w:val="nil"/>
              <w:right w:val="nil"/>
            </w:tcBorders>
          </w:tcPr>
          <w:p w:rsidR="00A33BA0" w:rsidRPr="00A33BA0" w:rsidRDefault="00A33BA0" w:rsidP="002A38F7">
            <w:pPr>
              <w:suppressAutoHyphens w:val="0"/>
              <w:overflowPunct/>
              <w:autoSpaceDE/>
              <w:autoSpaceDN/>
              <w:ind w:left="-108" w:right="-108"/>
              <w:jc w:val="center"/>
              <w:textAlignment w:val="auto"/>
              <w:rPr>
                <w:rFonts w:asciiTheme="majorBidi" w:hAnsiTheme="majorBidi" w:cstheme="majorBidi"/>
                <w:sz w:val="30"/>
                <w:szCs w:val="30"/>
                <w:lang w:val="en-US" w:eastAsia="en-US"/>
              </w:rPr>
            </w:pPr>
            <w:r>
              <w:rPr>
                <w:rFonts w:asciiTheme="majorBidi" w:hAnsiTheme="majorBidi" w:cstheme="majorBidi"/>
                <w:sz w:val="30"/>
                <w:szCs w:val="30"/>
                <w:lang w:val="en-US" w:eastAsia="en-US"/>
              </w:rPr>
              <w:t>per</w:t>
            </w:r>
            <w:r w:rsidRPr="00A33BA0">
              <w:rPr>
                <w:rFonts w:asciiTheme="majorBidi" w:hAnsiTheme="majorBidi" w:cstheme="majorBidi"/>
                <w:sz w:val="30"/>
                <w:szCs w:val="30"/>
                <w:lang w:val="en-US" w:eastAsia="en-US"/>
              </w:rPr>
              <w:t xml:space="preserve"> year</w:t>
            </w:r>
          </w:p>
        </w:tc>
      </w:tr>
      <w:tr w:rsidR="00A33BA0" w:rsidRPr="00A33BA0" w:rsidTr="00A33BA0">
        <w:trPr>
          <w:cantSplit/>
        </w:trPr>
        <w:tc>
          <w:tcPr>
            <w:tcW w:w="4680" w:type="dxa"/>
            <w:tcBorders>
              <w:top w:val="nil"/>
              <w:left w:val="nil"/>
              <w:bottom w:val="nil"/>
              <w:right w:val="nil"/>
            </w:tcBorders>
          </w:tcPr>
          <w:p w:rsidR="00A33BA0" w:rsidRPr="00A33BA0" w:rsidRDefault="00A33BA0" w:rsidP="000933AD">
            <w:pPr>
              <w:suppressAutoHyphens w:val="0"/>
              <w:overflowPunct/>
              <w:autoSpaceDE/>
              <w:autoSpaceDN/>
              <w:ind w:left="-108" w:right="-108"/>
              <w:jc w:val="thaiDistribute"/>
              <w:textAlignment w:val="auto"/>
              <w:rPr>
                <w:rFonts w:asciiTheme="majorBidi" w:hAnsiTheme="majorBidi" w:cstheme="majorBidi"/>
                <w:sz w:val="30"/>
                <w:szCs w:val="30"/>
                <w:lang w:val="en-US" w:eastAsia="en-US"/>
              </w:rPr>
            </w:pPr>
            <w:r w:rsidRPr="00A33BA0">
              <w:rPr>
                <w:rFonts w:asciiTheme="majorBidi" w:hAnsiTheme="majorBidi" w:cstheme="majorBidi"/>
                <w:sz w:val="30"/>
                <w:szCs w:val="30"/>
                <w:lang w:val="en-US" w:eastAsia="en-US"/>
              </w:rPr>
              <w:t>Resignation Rate</w:t>
            </w:r>
          </w:p>
        </w:tc>
        <w:tc>
          <w:tcPr>
            <w:tcW w:w="1170" w:type="dxa"/>
            <w:tcBorders>
              <w:top w:val="nil"/>
            </w:tcBorders>
          </w:tcPr>
          <w:p w:rsidR="00A33BA0" w:rsidRPr="00A33BA0" w:rsidRDefault="00A33BA0" w:rsidP="000933AD">
            <w:pPr>
              <w:tabs>
                <w:tab w:val="decimal" w:pos="720"/>
                <w:tab w:val="decimal" w:pos="1026"/>
              </w:tabs>
              <w:ind w:left="-108" w:right="-4"/>
              <w:jc w:val="right"/>
              <w:rPr>
                <w:rFonts w:asciiTheme="majorBidi" w:hAnsiTheme="majorBidi" w:cstheme="majorBidi"/>
                <w:sz w:val="30"/>
                <w:szCs w:val="30"/>
                <w:lang w:val="en-US"/>
              </w:rPr>
            </w:pPr>
            <w:r w:rsidRPr="00A33BA0">
              <w:rPr>
                <w:rFonts w:asciiTheme="majorBidi" w:hAnsiTheme="majorBidi" w:cstheme="majorBidi"/>
                <w:sz w:val="30"/>
                <w:szCs w:val="30"/>
                <w:lang w:val="en-US"/>
              </w:rPr>
              <w:t>24%-32%</w:t>
            </w:r>
          </w:p>
        </w:tc>
        <w:tc>
          <w:tcPr>
            <w:tcW w:w="810" w:type="dxa"/>
            <w:tcBorders>
              <w:top w:val="nil"/>
              <w:left w:val="nil"/>
              <w:bottom w:val="nil"/>
              <w:right w:val="nil"/>
            </w:tcBorders>
          </w:tcPr>
          <w:p w:rsidR="00A33BA0" w:rsidRPr="00A33BA0" w:rsidRDefault="00A33BA0" w:rsidP="00A33BA0">
            <w:pPr>
              <w:suppressAutoHyphens w:val="0"/>
              <w:overflowPunct/>
              <w:autoSpaceDE/>
              <w:autoSpaceDN/>
              <w:ind w:left="-108" w:right="-108"/>
              <w:jc w:val="center"/>
              <w:textAlignment w:val="auto"/>
              <w:rPr>
                <w:rFonts w:asciiTheme="majorBidi" w:hAnsiTheme="majorBidi" w:cstheme="majorBidi"/>
                <w:sz w:val="30"/>
                <w:szCs w:val="30"/>
                <w:lang w:val="en-US" w:eastAsia="en-US"/>
              </w:rPr>
            </w:pPr>
            <w:r>
              <w:rPr>
                <w:rFonts w:asciiTheme="majorBidi" w:hAnsiTheme="majorBidi" w:cstheme="majorBidi"/>
                <w:sz w:val="30"/>
                <w:szCs w:val="30"/>
                <w:lang w:val="en-US" w:eastAsia="en-US"/>
              </w:rPr>
              <w:t>p</w:t>
            </w:r>
            <w:r w:rsidR="002A38F7">
              <w:rPr>
                <w:rFonts w:asciiTheme="majorBidi" w:hAnsiTheme="majorBidi" w:cstheme="majorBidi"/>
                <w:sz w:val="30"/>
                <w:szCs w:val="30"/>
                <w:lang w:val="en-US" w:eastAsia="en-US"/>
              </w:rPr>
              <w:t>er year</w:t>
            </w:r>
          </w:p>
        </w:tc>
        <w:tc>
          <w:tcPr>
            <w:tcW w:w="990" w:type="dxa"/>
            <w:tcBorders>
              <w:top w:val="nil"/>
              <w:right w:val="nil"/>
            </w:tcBorders>
          </w:tcPr>
          <w:p w:rsidR="00A33BA0" w:rsidRPr="00A33BA0" w:rsidRDefault="00A33BA0" w:rsidP="000933AD">
            <w:pPr>
              <w:ind w:left="-108" w:right="-4"/>
              <w:jc w:val="right"/>
              <w:rPr>
                <w:rFonts w:asciiTheme="majorBidi" w:hAnsiTheme="majorBidi" w:cstheme="majorBidi"/>
                <w:sz w:val="30"/>
                <w:szCs w:val="30"/>
                <w:lang w:val="en-US"/>
              </w:rPr>
            </w:pPr>
            <w:r w:rsidRPr="00A33BA0">
              <w:rPr>
                <w:rFonts w:asciiTheme="majorBidi" w:hAnsiTheme="majorBidi" w:cstheme="majorBidi"/>
                <w:sz w:val="30"/>
                <w:szCs w:val="30"/>
                <w:lang w:val="en-US"/>
              </w:rPr>
              <w:t>20%-27%</w:t>
            </w:r>
          </w:p>
        </w:tc>
        <w:tc>
          <w:tcPr>
            <w:tcW w:w="810" w:type="dxa"/>
            <w:tcBorders>
              <w:top w:val="nil"/>
              <w:left w:val="nil"/>
              <w:bottom w:val="nil"/>
              <w:right w:val="nil"/>
            </w:tcBorders>
          </w:tcPr>
          <w:p w:rsidR="00A33BA0" w:rsidRPr="00A33BA0" w:rsidRDefault="00A33BA0" w:rsidP="00A33BA0">
            <w:pPr>
              <w:suppressAutoHyphens w:val="0"/>
              <w:overflowPunct/>
              <w:autoSpaceDE/>
              <w:autoSpaceDN/>
              <w:ind w:left="-108" w:right="-108"/>
              <w:jc w:val="center"/>
              <w:textAlignment w:val="auto"/>
              <w:rPr>
                <w:rFonts w:asciiTheme="majorBidi" w:hAnsiTheme="majorBidi" w:cstheme="majorBidi"/>
                <w:sz w:val="30"/>
                <w:szCs w:val="30"/>
                <w:lang w:val="en-US" w:eastAsia="en-US"/>
              </w:rPr>
            </w:pPr>
            <w:r>
              <w:rPr>
                <w:rFonts w:asciiTheme="majorBidi" w:hAnsiTheme="majorBidi" w:cstheme="majorBidi"/>
                <w:sz w:val="30"/>
                <w:szCs w:val="30"/>
                <w:lang w:val="en-US" w:eastAsia="en-US"/>
              </w:rPr>
              <w:t>p</w:t>
            </w:r>
            <w:r w:rsidR="002A38F7">
              <w:rPr>
                <w:rFonts w:asciiTheme="majorBidi" w:hAnsiTheme="majorBidi" w:cstheme="majorBidi"/>
                <w:sz w:val="30"/>
                <w:szCs w:val="30"/>
                <w:lang w:val="en-US" w:eastAsia="en-US"/>
              </w:rPr>
              <w:t>er year</w:t>
            </w:r>
          </w:p>
        </w:tc>
      </w:tr>
      <w:tr w:rsidR="000933AD" w:rsidRPr="00A33BA0" w:rsidTr="00A33BA0">
        <w:trPr>
          <w:cantSplit/>
        </w:trPr>
        <w:tc>
          <w:tcPr>
            <w:tcW w:w="4680" w:type="dxa"/>
            <w:tcBorders>
              <w:top w:val="nil"/>
              <w:left w:val="nil"/>
              <w:bottom w:val="nil"/>
              <w:right w:val="nil"/>
            </w:tcBorders>
          </w:tcPr>
          <w:p w:rsidR="000933AD" w:rsidRPr="00A33BA0" w:rsidRDefault="000933AD" w:rsidP="000933AD">
            <w:pPr>
              <w:suppressAutoHyphens w:val="0"/>
              <w:overflowPunct/>
              <w:autoSpaceDE/>
              <w:autoSpaceDN/>
              <w:ind w:left="-108" w:right="-108"/>
              <w:jc w:val="thaiDistribute"/>
              <w:textAlignment w:val="auto"/>
              <w:rPr>
                <w:rFonts w:asciiTheme="majorBidi" w:hAnsiTheme="majorBidi" w:cstheme="majorBidi"/>
                <w:sz w:val="30"/>
                <w:szCs w:val="30"/>
                <w:lang w:val="en-US" w:eastAsia="en-US"/>
              </w:rPr>
            </w:pPr>
            <w:r w:rsidRPr="00A33BA0">
              <w:rPr>
                <w:rFonts w:asciiTheme="majorBidi" w:hAnsiTheme="majorBidi" w:cstheme="majorBidi"/>
                <w:sz w:val="30"/>
                <w:szCs w:val="30"/>
                <w:lang w:val="en-US" w:eastAsia="en-US"/>
              </w:rPr>
              <w:t>Retired Age</w:t>
            </w:r>
          </w:p>
        </w:tc>
        <w:tc>
          <w:tcPr>
            <w:tcW w:w="1170" w:type="dxa"/>
            <w:tcBorders>
              <w:top w:val="nil"/>
            </w:tcBorders>
          </w:tcPr>
          <w:p w:rsidR="000933AD" w:rsidRPr="00A33BA0" w:rsidRDefault="000933AD" w:rsidP="000933AD">
            <w:pPr>
              <w:tabs>
                <w:tab w:val="decimal" w:pos="720"/>
                <w:tab w:val="decimal" w:pos="1026"/>
              </w:tabs>
              <w:ind w:left="-108" w:right="-4"/>
              <w:jc w:val="right"/>
              <w:rPr>
                <w:rFonts w:asciiTheme="majorBidi" w:hAnsiTheme="majorBidi" w:cstheme="majorBidi"/>
                <w:sz w:val="30"/>
                <w:szCs w:val="30"/>
                <w:cs/>
                <w:lang w:val="en-US"/>
              </w:rPr>
            </w:pPr>
            <w:r w:rsidRPr="00A33BA0">
              <w:rPr>
                <w:rFonts w:asciiTheme="majorBidi" w:hAnsiTheme="majorBidi" w:cstheme="majorBidi"/>
                <w:sz w:val="30"/>
                <w:szCs w:val="30"/>
                <w:lang w:val="en-US"/>
              </w:rPr>
              <w:t>60</w:t>
            </w:r>
            <w:r w:rsidRPr="00A33BA0">
              <w:rPr>
                <w:rFonts w:asciiTheme="majorBidi" w:hAnsiTheme="majorBidi" w:cstheme="majorBidi"/>
                <w:sz w:val="30"/>
                <w:szCs w:val="30"/>
                <w:cs/>
                <w:lang w:val="en-US"/>
              </w:rPr>
              <w:t xml:space="preserve"> </w:t>
            </w:r>
            <w:r w:rsidRPr="00A33BA0">
              <w:rPr>
                <w:rFonts w:asciiTheme="majorBidi" w:hAnsiTheme="majorBidi" w:cstheme="majorBidi"/>
                <w:sz w:val="30"/>
                <w:szCs w:val="30"/>
                <w:lang w:val="en-US"/>
              </w:rPr>
              <w:t>years</w:t>
            </w:r>
          </w:p>
        </w:tc>
        <w:tc>
          <w:tcPr>
            <w:tcW w:w="810" w:type="dxa"/>
            <w:tcBorders>
              <w:top w:val="nil"/>
              <w:left w:val="nil"/>
              <w:bottom w:val="nil"/>
              <w:right w:val="nil"/>
            </w:tcBorders>
          </w:tcPr>
          <w:p w:rsidR="000933AD" w:rsidRPr="00A33BA0" w:rsidRDefault="000933AD" w:rsidP="000933AD">
            <w:pPr>
              <w:suppressAutoHyphens w:val="0"/>
              <w:overflowPunct/>
              <w:autoSpaceDE/>
              <w:autoSpaceDN/>
              <w:ind w:left="-108" w:right="-108"/>
              <w:jc w:val="center"/>
              <w:textAlignment w:val="auto"/>
              <w:rPr>
                <w:rFonts w:asciiTheme="majorBidi" w:hAnsiTheme="majorBidi" w:cstheme="majorBidi"/>
                <w:sz w:val="30"/>
                <w:szCs w:val="30"/>
                <w:lang w:val="en-US" w:eastAsia="en-US"/>
              </w:rPr>
            </w:pPr>
          </w:p>
        </w:tc>
        <w:tc>
          <w:tcPr>
            <w:tcW w:w="990" w:type="dxa"/>
            <w:tcBorders>
              <w:top w:val="nil"/>
              <w:right w:val="nil"/>
            </w:tcBorders>
          </w:tcPr>
          <w:p w:rsidR="000933AD" w:rsidRPr="00A33BA0" w:rsidRDefault="000933AD" w:rsidP="000933AD">
            <w:pPr>
              <w:ind w:left="-108" w:right="-4"/>
              <w:jc w:val="right"/>
              <w:rPr>
                <w:rFonts w:asciiTheme="majorBidi" w:hAnsiTheme="majorBidi" w:cstheme="majorBidi"/>
                <w:sz w:val="30"/>
                <w:szCs w:val="30"/>
                <w:cs/>
                <w:lang w:val="en-US"/>
              </w:rPr>
            </w:pPr>
            <w:r w:rsidRPr="00A33BA0">
              <w:rPr>
                <w:rFonts w:asciiTheme="majorBidi" w:hAnsiTheme="majorBidi" w:cstheme="majorBidi"/>
                <w:sz w:val="30"/>
                <w:szCs w:val="30"/>
                <w:lang w:val="en-US"/>
              </w:rPr>
              <w:t>60 years</w:t>
            </w:r>
          </w:p>
        </w:tc>
        <w:tc>
          <w:tcPr>
            <w:tcW w:w="810" w:type="dxa"/>
            <w:tcBorders>
              <w:top w:val="nil"/>
              <w:left w:val="nil"/>
              <w:bottom w:val="nil"/>
              <w:right w:val="nil"/>
            </w:tcBorders>
          </w:tcPr>
          <w:p w:rsidR="000933AD" w:rsidRPr="00A33BA0" w:rsidRDefault="000933AD" w:rsidP="000933AD">
            <w:pPr>
              <w:suppressAutoHyphens w:val="0"/>
              <w:overflowPunct/>
              <w:autoSpaceDE/>
              <w:autoSpaceDN/>
              <w:ind w:left="-108" w:right="-108"/>
              <w:jc w:val="center"/>
              <w:textAlignment w:val="auto"/>
              <w:rPr>
                <w:rFonts w:asciiTheme="majorBidi" w:hAnsiTheme="majorBidi" w:cstheme="majorBidi"/>
                <w:sz w:val="30"/>
                <w:szCs w:val="30"/>
                <w:lang w:val="en-US" w:eastAsia="en-US"/>
              </w:rPr>
            </w:pPr>
          </w:p>
        </w:tc>
      </w:tr>
    </w:tbl>
    <w:p w:rsidR="00D94AF0" w:rsidRDefault="00D94AF0" w:rsidP="00E237D4">
      <w:pPr>
        <w:ind w:left="284" w:firstLine="1134"/>
        <w:jc w:val="thaiDistribute"/>
        <w:outlineLvl w:val="0"/>
        <w:rPr>
          <w:sz w:val="30"/>
          <w:szCs w:val="30"/>
          <w:lang w:val="en-US"/>
        </w:rPr>
      </w:pPr>
    </w:p>
    <w:p w:rsidR="00A33BA0" w:rsidRDefault="00A33BA0" w:rsidP="00E237D4">
      <w:pPr>
        <w:ind w:left="284" w:firstLine="1134"/>
        <w:jc w:val="thaiDistribute"/>
        <w:outlineLvl w:val="0"/>
        <w:rPr>
          <w:sz w:val="30"/>
          <w:szCs w:val="30"/>
          <w:lang w:val="en-US"/>
        </w:rPr>
      </w:pPr>
    </w:p>
    <w:p w:rsidR="00A33BA0" w:rsidRDefault="00A33BA0" w:rsidP="00E237D4">
      <w:pPr>
        <w:ind w:left="284" w:firstLine="1134"/>
        <w:jc w:val="thaiDistribute"/>
        <w:outlineLvl w:val="0"/>
        <w:rPr>
          <w:sz w:val="30"/>
          <w:szCs w:val="30"/>
          <w:lang w:val="en-US"/>
        </w:rPr>
      </w:pPr>
    </w:p>
    <w:p w:rsidR="00A33BA0" w:rsidRDefault="00A33BA0" w:rsidP="00E237D4">
      <w:pPr>
        <w:ind w:left="284" w:firstLine="1134"/>
        <w:jc w:val="thaiDistribute"/>
        <w:outlineLvl w:val="0"/>
        <w:rPr>
          <w:sz w:val="30"/>
          <w:szCs w:val="30"/>
          <w:lang w:val="en-US"/>
        </w:rPr>
      </w:pPr>
    </w:p>
    <w:p w:rsidR="000933AD" w:rsidRPr="000933AD" w:rsidRDefault="000933AD" w:rsidP="008C3598">
      <w:pPr>
        <w:suppressAutoHyphens w:val="0"/>
        <w:overflowPunct/>
        <w:autoSpaceDE/>
        <w:autoSpaceDN/>
        <w:ind w:left="426" w:firstLine="24"/>
        <w:jc w:val="both"/>
        <w:textAlignment w:val="auto"/>
        <w:rPr>
          <w:sz w:val="30"/>
          <w:szCs w:val="30"/>
          <w:lang w:val="en-US" w:eastAsia="en-US"/>
        </w:rPr>
      </w:pPr>
      <w:r w:rsidRPr="000933AD">
        <w:rPr>
          <w:sz w:val="30"/>
          <w:szCs w:val="30"/>
          <w:lang w:val="en-US" w:eastAsia="en-US"/>
        </w:rPr>
        <w:lastRenderedPageBreak/>
        <w:t xml:space="preserve">Changes in the actuarial assumption will affect to the employee benefit obligation as </w:t>
      </w:r>
      <w:proofErr w:type="gramStart"/>
      <w:r w:rsidRPr="000933AD">
        <w:rPr>
          <w:sz w:val="30"/>
          <w:szCs w:val="30"/>
          <w:lang w:val="en-US" w:eastAsia="en-US"/>
        </w:rPr>
        <w:t>follows :</w:t>
      </w:r>
      <w:proofErr w:type="gramEnd"/>
    </w:p>
    <w:p w:rsidR="000933AD" w:rsidRPr="000933AD" w:rsidRDefault="000933AD" w:rsidP="000933AD">
      <w:pPr>
        <w:suppressAutoHyphens w:val="0"/>
        <w:overflowPunct/>
        <w:autoSpaceDE/>
        <w:autoSpaceDN/>
        <w:ind w:left="426" w:firstLine="708"/>
        <w:jc w:val="both"/>
        <w:textAlignment w:val="auto"/>
        <w:rPr>
          <w:sz w:val="16"/>
          <w:szCs w:val="16"/>
          <w:lang w:val="en-US" w:eastAsia="en-US"/>
        </w:rPr>
      </w:pPr>
    </w:p>
    <w:tbl>
      <w:tblPr>
        <w:tblW w:w="8460" w:type="dxa"/>
        <w:tblInd w:w="468" w:type="dxa"/>
        <w:tblLayout w:type="fixed"/>
        <w:tblLook w:val="0000" w:firstRow="0" w:lastRow="0" w:firstColumn="0" w:lastColumn="0" w:noHBand="0" w:noVBand="0"/>
      </w:tblPr>
      <w:tblGrid>
        <w:gridCol w:w="5040"/>
        <w:gridCol w:w="1800"/>
        <w:gridCol w:w="1620"/>
      </w:tblGrid>
      <w:tr w:rsidR="00E814DA" w:rsidRPr="00A33BA0" w:rsidTr="00E814DA">
        <w:trPr>
          <w:cantSplit/>
        </w:trPr>
        <w:tc>
          <w:tcPr>
            <w:tcW w:w="5040" w:type="dxa"/>
            <w:tcBorders>
              <w:top w:val="nil"/>
              <w:left w:val="nil"/>
              <w:bottom w:val="nil"/>
              <w:right w:val="nil"/>
            </w:tcBorders>
          </w:tcPr>
          <w:p w:rsidR="00E814DA" w:rsidRPr="00A33BA0" w:rsidRDefault="00E814DA" w:rsidP="00E814DA">
            <w:pPr>
              <w:ind w:left="-27" w:right="-73"/>
              <w:jc w:val="thaiDistribute"/>
              <w:rPr>
                <w:sz w:val="26"/>
                <w:szCs w:val="26"/>
                <w:cs/>
              </w:rPr>
            </w:pPr>
          </w:p>
        </w:tc>
        <w:tc>
          <w:tcPr>
            <w:tcW w:w="3420" w:type="dxa"/>
            <w:gridSpan w:val="2"/>
            <w:tcBorders>
              <w:top w:val="nil"/>
              <w:left w:val="nil"/>
              <w:right w:val="nil"/>
            </w:tcBorders>
          </w:tcPr>
          <w:p w:rsidR="00E814DA" w:rsidRPr="00A33BA0" w:rsidRDefault="00E814DA" w:rsidP="00E814DA">
            <w:pPr>
              <w:suppressAutoHyphens w:val="0"/>
              <w:overflowPunct/>
              <w:autoSpaceDE/>
              <w:autoSpaceDN/>
              <w:ind w:left="-108" w:right="-108"/>
              <w:jc w:val="right"/>
              <w:textAlignment w:val="auto"/>
              <w:rPr>
                <w:sz w:val="26"/>
                <w:szCs w:val="26"/>
                <w:u w:val="single"/>
                <w:lang w:val="en-US" w:eastAsia="en-US"/>
              </w:rPr>
            </w:pPr>
            <w:r w:rsidRPr="00A33BA0">
              <w:rPr>
                <w:rFonts w:asciiTheme="majorBidi" w:hAnsiTheme="majorBidi"/>
                <w:sz w:val="26"/>
                <w:szCs w:val="26"/>
                <w:cs/>
              </w:rPr>
              <w:t>(</w:t>
            </w:r>
            <w:r w:rsidRPr="00A33BA0">
              <w:rPr>
                <w:rFonts w:asciiTheme="majorBidi" w:hAnsiTheme="majorBidi"/>
                <w:sz w:val="26"/>
                <w:szCs w:val="26"/>
              </w:rPr>
              <w:t>Unit : Thousand Baht)</w:t>
            </w:r>
          </w:p>
        </w:tc>
      </w:tr>
      <w:tr w:rsidR="00E814DA" w:rsidRPr="00A33BA0" w:rsidTr="00E814DA">
        <w:trPr>
          <w:cantSplit/>
        </w:trPr>
        <w:tc>
          <w:tcPr>
            <w:tcW w:w="5040" w:type="dxa"/>
            <w:tcBorders>
              <w:top w:val="nil"/>
              <w:left w:val="nil"/>
              <w:bottom w:val="nil"/>
              <w:right w:val="nil"/>
            </w:tcBorders>
          </w:tcPr>
          <w:p w:rsidR="00E814DA" w:rsidRPr="00A33BA0" w:rsidRDefault="00E814DA" w:rsidP="00E814DA">
            <w:pPr>
              <w:ind w:left="-27" w:right="-73"/>
              <w:jc w:val="thaiDistribute"/>
              <w:rPr>
                <w:sz w:val="26"/>
                <w:szCs w:val="26"/>
                <w:cs/>
              </w:rPr>
            </w:pPr>
          </w:p>
        </w:tc>
        <w:tc>
          <w:tcPr>
            <w:tcW w:w="3420" w:type="dxa"/>
            <w:gridSpan w:val="2"/>
            <w:tcBorders>
              <w:top w:val="nil"/>
              <w:left w:val="nil"/>
              <w:right w:val="nil"/>
            </w:tcBorders>
          </w:tcPr>
          <w:p w:rsidR="00E814DA" w:rsidRPr="00A33BA0" w:rsidRDefault="00E814DA" w:rsidP="00E814DA">
            <w:pPr>
              <w:ind w:left="-108" w:right="-108"/>
              <w:jc w:val="center"/>
              <w:rPr>
                <w:sz w:val="26"/>
                <w:szCs w:val="26"/>
                <w:u w:val="single"/>
                <w:cs/>
                <w:lang w:val="en-US"/>
              </w:rPr>
            </w:pPr>
            <w:r w:rsidRPr="00A33BA0">
              <w:rPr>
                <w:rFonts w:asciiTheme="majorBidi" w:hAnsiTheme="majorBidi"/>
                <w:sz w:val="26"/>
                <w:szCs w:val="26"/>
                <w:u w:val="single"/>
              </w:rPr>
              <w:t>Consolidated and</w:t>
            </w:r>
            <w:r w:rsidRPr="00A33BA0">
              <w:rPr>
                <w:sz w:val="26"/>
                <w:szCs w:val="26"/>
                <w:u w:val="single"/>
                <w:lang w:val="en-US" w:eastAsia="en-US"/>
              </w:rPr>
              <w:t xml:space="preserve"> Separate financial statements</w:t>
            </w:r>
          </w:p>
        </w:tc>
      </w:tr>
      <w:tr w:rsidR="00E814DA" w:rsidRPr="00A33BA0" w:rsidTr="00E814DA">
        <w:trPr>
          <w:cantSplit/>
          <w:trHeight w:val="441"/>
        </w:trPr>
        <w:tc>
          <w:tcPr>
            <w:tcW w:w="5040" w:type="dxa"/>
            <w:tcBorders>
              <w:top w:val="nil"/>
              <w:left w:val="nil"/>
              <w:bottom w:val="nil"/>
              <w:right w:val="nil"/>
            </w:tcBorders>
          </w:tcPr>
          <w:p w:rsidR="00E814DA" w:rsidRPr="00A33BA0" w:rsidRDefault="00E814DA" w:rsidP="00E814DA">
            <w:pPr>
              <w:ind w:left="-27" w:right="-73"/>
              <w:jc w:val="thaiDistribute"/>
              <w:rPr>
                <w:sz w:val="26"/>
                <w:szCs w:val="26"/>
                <w:cs/>
              </w:rPr>
            </w:pPr>
          </w:p>
        </w:tc>
        <w:tc>
          <w:tcPr>
            <w:tcW w:w="1800" w:type="dxa"/>
            <w:tcBorders>
              <w:top w:val="nil"/>
              <w:bottom w:val="nil"/>
            </w:tcBorders>
          </w:tcPr>
          <w:p w:rsidR="00E814DA" w:rsidRPr="00A33BA0" w:rsidRDefault="00E814DA" w:rsidP="00E814DA">
            <w:pPr>
              <w:ind w:left="-108" w:right="-108"/>
              <w:jc w:val="center"/>
              <w:rPr>
                <w:sz w:val="26"/>
                <w:szCs w:val="26"/>
                <w:u w:val="single"/>
                <w:lang w:val="en-US"/>
              </w:rPr>
            </w:pPr>
            <w:r w:rsidRPr="00A33BA0">
              <w:rPr>
                <w:rFonts w:hint="cs"/>
                <w:sz w:val="26"/>
                <w:szCs w:val="26"/>
                <w:u w:val="single"/>
                <w:cs/>
                <w:lang w:val="en-US"/>
              </w:rPr>
              <w:t>2016</w:t>
            </w:r>
          </w:p>
        </w:tc>
        <w:tc>
          <w:tcPr>
            <w:tcW w:w="1620" w:type="dxa"/>
            <w:tcBorders>
              <w:top w:val="nil"/>
              <w:bottom w:val="nil"/>
              <w:right w:val="nil"/>
            </w:tcBorders>
          </w:tcPr>
          <w:p w:rsidR="00E814DA" w:rsidRPr="00A33BA0" w:rsidRDefault="00E814DA" w:rsidP="00E814DA">
            <w:pPr>
              <w:ind w:left="-108" w:right="-108"/>
              <w:jc w:val="center"/>
              <w:rPr>
                <w:sz w:val="26"/>
                <w:szCs w:val="26"/>
                <w:u w:val="single"/>
                <w:lang w:val="en-US"/>
              </w:rPr>
            </w:pPr>
            <w:r w:rsidRPr="00A33BA0">
              <w:rPr>
                <w:rFonts w:hint="cs"/>
                <w:sz w:val="26"/>
                <w:szCs w:val="26"/>
                <w:u w:val="single"/>
                <w:cs/>
                <w:lang w:val="en-US"/>
              </w:rPr>
              <w:t>2015</w:t>
            </w:r>
          </w:p>
        </w:tc>
      </w:tr>
      <w:tr w:rsidR="00E814DA" w:rsidRPr="00A33BA0" w:rsidTr="00E814DA">
        <w:trPr>
          <w:cantSplit/>
          <w:trHeight w:val="324"/>
        </w:trPr>
        <w:tc>
          <w:tcPr>
            <w:tcW w:w="5040" w:type="dxa"/>
            <w:tcBorders>
              <w:top w:val="nil"/>
              <w:left w:val="nil"/>
              <w:bottom w:val="nil"/>
              <w:right w:val="nil"/>
            </w:tcBorders>
            <w:shd w:val="clear" w:color="auto" w:fill="auto"/>
          </w:tcPr>
          <w:p w:rsidR="00E814DA" w:rsidRPr="00A33BA0" w:rsidRDefault="00E814DA" w:rsidP="00E814DA">
            <w:pPr>
              <w:ind w:left="-27" w:right="-73"/>
              <w:jc w:val="thaiDistribute"/>
              <w:rPr>
                <w:sz w:val="26"/>
                <w:szCs w:val="26"/>
                <w:cs/>
              </w:rPr>
            </w:pPr>
            <w:r w:rsidRPr="00A33BA0">
              <w:rPr>
                <w:sz w:val="26"/>
                <w:szCs w:val="26"/>
                <w:lang w:val="en-US"/>
              </w:rPr>
              <w:t>If the discount rate increase 1</w:t>
            </w:r>
            <w:r w:rsidRPr="00A33BA0">
              <w:rPr>
                <w:sz w:val="26"/>
                <w:szCs w:val="26"/>
                <w:cs/>
              </w:rPr>
              <w:t xml:space="preserve">%  </w:t>
            </w:r>
          </w:p>
        </w:tc>
        <w:tc>
          <w:tcPr>
            <w:tcW w:w="1800" w:type="dxa"/>
            <w:tcBorders>
              <w:top w:val="nil"/>
              <w:bottom w:val="nil"/>
            </w:tcBorders>
          </w:tcPr>
          <w:p w:rsidR="00E814DA" w:rsidRPr="00A33BA0" w:rsidRDefault="00E814DA" w:rsidP="00E814DA">
            <w:pPr>
              <w:ind w:left="-108" w:right="459"/>
              <w:jc w:val="right"/>
              <w:rPr>
                <w:sz w:val="26"/>
                <w:szCs w:val="26"/>
                <w:lang w:val="en-US"/>
              </w:rPr>
            </w:pPr>
            <w:r w:rsidRPr="00A33BA0">
              <w:rPr>
                <w:sz w:val="26"/>
                <w:szCs w:val="26"/>
                <w:lang w:val="en-US"/>
              </w:rPr>
              <w:t>(1,768)</w:t>
            </w:r>
          </w:p>
        </w:tc>
        <w:tc>
          <w:tcPr>
            <w:tcW w:w="1620" w:type="dxa"/>
            <w:tcBorders>
              <w:top w:val="nil"/>
              <w:bottom w:val="nil"/>
              <w:right w:val="nil"/>
            </w:tcBorders>
          </w:tcPr>
          <w:p w:rsidR="00E814DA" w:rsidRPr="00A33BA0" w:rsidRDefault="00E814DA" w:rsidP="00E814DA">
            <w:pPr>
              <w:ind w:left="-108" w:right="459"/>
              <w:jc w:val="right"/>
              <w:rPr>
                <w:sz w:val="26"/>
                <w:szCs w:val="26"/>
                <w:lang w:val="en-US"/>
              </w:rPr>
            </w:pPr>
            <w:r w:rsidRPr="00A33BA0">
              <w:rPr>
                <w:sz w:val="26"/>
                <w:szCs w:val="26"/>
                <w:lang w:val="en-US"/>
              </w:rPr>
              <w:t>(1,402)</w:t>
            </w:r>
          </w:p>
        </w:tc>
      </w:tr>
      <w:tr w:rsidR="00E814DA" w:rsidRPr="00A33BA0" w:rsidTr="00E814DA">
        <w:trPr>
          <w:cantSplit/>
          <w:trHeight w:val="324"/>
        </w:trPr>
        <w:tc>
          <w:tcPr>
            <w:tcW w:w="5040" w:type="dxa"/>
            <w:tcBorders>
              <w:top w:val="nil"/>
              <w:left w:val="nil"/>
              <w:bottom w:val="nil"/>
              <w:right w:val="nil"/>
            </w:tcBorders>
            <w:shd w:val="clear" w:color="auto" w:fill="auto"/>
          </w:tcPr>
          <w:p w:rsidR="00E814DA" w:rsidRPr="00A33BA0" w:rsidRDefault="00E814DA" w:rsidP="00E814DA">
            <w:pPr>
              <w:ind w:left="-27" w:right="-73"/>
              <w:jc w:val="thaiDistribute"/>
              <w:rPr>
                <w:sz w:val="26"/>
                <w:szCs w:val="26"/>
                <w:cs/>
              </w:rPr>
            </w:pPr>
            <w:r w:rsidRPr="00A33BA0">
              <w:rPr>
                <w:sz w:val="26"/>
                <w:szCs w:val="26"/>
                <w:lang w:val="en-US"/>
              </w:rPr>
              <w:t>If the discount rate decrease 1</w:t>
            </w:r>
            <w:r w:rsidRPr="00A33BA0">
              <w:rPr>
                <w:sz w:val="26"/>
                <w:szCs w:val="26"/>
                <w:cs/>
              </w:rPr>
              <w:t>%</w:t>
            </w:r>
          </w:p>
        </w:tc>
        <w:tc>
          <w:tcPr>
            <w:tcW w:w="1800" w:type="dxa"/>
            <w:tcBorders>
              <w:top w:val="nil"/>
              <w:bottom w:val="nil"/>
            </w:tcBorders>
          </w:tcPr>
          <w:p w:rsidR="00E814DA" w:rsidRPr="00A33BA0" w:rsidRDefault="00E814DA" w:rsidP="00E814DA">
            <w:pPr>
              <w:ind w:left="-108" w:right="459"/>
              <w:jc w:val="right"/>
              <w:rPr>
                <w:sz w:val="26"/>
                <w:szCs w:val="26"/>
                <w:lang w:val="en-US"/>
              </w:rPr>
            </w:pPr>
            <w:r w:rsidRPr="00A33BA0">
              <w:rPr>
                <w:sz w:val="26"/>
                <w:szCs w:val="26"/>
                <w:lang w:val="en-US"/>
              </w:rPr>
              <w:t>1,968</w:t>
            </w:r>
          </w:p>
        </w:tc>
        <w:tc>
          <w:tcPr>
            <w:tcW w:w="1620" w:type="dxa"/>
            <w:tcBorders>
              <w:top w:val="nil"/>
              <w:bottom w:val="nil"/>
              <w:right w:val="nil"/>
            </w:tcBorders>
          </w:tcPr>
          <w:p w:rsidR="00E814DA" w:rsidRPr="00A33BA0" w:rsidRDefault="00E814DA" w:rsidP="00E814DA">
            <w:pPr>
              <w:ind w:left="-108" w:right="459"/>
              <w:jc w:val="right"/>
              <w:rPr>
                <w:sz w:val="26"/>
                <w:szCs w:val="26"/>
                <w:lang w:val="en-US"/>
              </w:rPr>
            </w:pPr>
            <w:r w:rsidRPr="00A33BA0">
              <w:rPr>
                <w:sz w:val="26"/>
                <w:szCs w:val="26"/>
                <w:lang w:val="en-US"/>
              </w:rPr>
              <w:t>1,560</w:t>
            </w:r>
          </w:p>
        </w:tc>
      </w:tr>
      <w:tr w:rsidR="00E814DA" w:rsidRPr="00A33BA0" w:rsidTr="00E814DA">
        <w:trPr>
          <w:cantSplit/>
          <w:trHeight w:val="324"/>
        </w:trPr>
        <w:tc>
          <w:tcPr>
            <w:tcW w:w="5040" w:type="dxa"/>
            <w:tcBorders>
              <w:top w:val="nil"/>
              <w:left w:val="nil"/>
              <w:bottom w:val="nil"/>
              <w:right w:val="nil"/>
            </w:tcBorders>
            <w:shd w:val="clear" w:color="auto" w:fill="auto"/>
          </w:tcPr>
          <w:p w:rsidR="00E814DA" w:rsidRPr="00A33BA0" w:rsidRDefault="00E814DA" w:rsidP="00E814DA">
            <w:pPr>
              <w:ind w:left="-27" w:right="-73"/>
              <w:jc w:val="thaiDistribute"/>
              <w:rPr>
                <w:sz w:val="26"/>
                <w:szCs w:val="26"/>
                <w:cs/>
              </w:rPr>
            </w:pPr>
            <w:r w:rsidRPr="00A33BA0">
              <w:rPr>
                <w:sz w:val="26"/>
                <w:szCs w:val="26"/>
                <w:lang w:val="en-US"/>
              </w:rPr>
              <w:t>If the future salary growth increase 1</w:t>
            </w:r>
            <w:r w:rsidRPr="00A33BA0">
              <w:rPr>
                <w:sz w:val="26"/>
                <w:szCs w:val="26"/>
                <w:cs/>
              </w:rPr>
              <w:t>%</w:t>
            </w:r>
          </w:p>
        </w:tc>
        <w:tc>
          <w:tcPr>
            <w:tcW w:w="1800" w:type="dxa"/>
            <w:tcBorders>
              <w:top w:val="nil"/>
              <w:bottom w:val="nil"/>
            </w:tcBorders>
          </w:tcPr>
          <w:p w:rsidR="00E814DA" w:rsidRPr="00A33BA0" w:rsidRDefault="00E814DA" w:rsidP="00E814DA">
            <w:pPr>
              <w:ind w:left="-108" w:right="459"/>
              <w:jc w:val="right"/>
              <w:rPr>
                <w:sz w:val="26"/>
                <w:szCs w:val="26"/>
                <w:lang w:val="en-US"/>
              </w:rPr>
            </w:pPr>
            <w:r w:rsidRPr="00A33BA0">
              <w:rPr>
                <w:sz w:val="26"/>
                <w:szCs w:val="26"/>
                <w:lang w:val="en-US"/>
              </w:rPr>
              <w:t>2,342</w:t>
            </w:r>
          </w:p>
        </w:tc>
        <w:tc>
          <w:tcPr>
            <w:tcW w:w="1620" w:type="dxa"/>
            <w:tcBorders>
              <w:top w:val="nil"/>
              <w:bottom w:val="nil"/>
              <w:right w:val="nil"/>
            </w:tcBorders>
          </w:tcPr>
          <w:p w:rsidR="00E814DA" w:rsidRPr="00A33BA0" w:rsidRDefault="00E814DA" w:rsidP="00E814DA">
            <w:pPr>
              <w:ind w:left="-108" w:right="459"/>
              <w:jc w:val="right"/>
              <w:rPr>
                <w:sz w:val="26"/>
                <w:szCs w:val="26"/>
                <w:lang w:val="en-US"/>
              </w:rPr>
            </w:pPr>
            <w:r w:rsidRPr="00A33BA0">
              <w:rPr>
                <w:sz w:val="26"/>
                <w:szCs w:val="26"/>
                <w:lang w:val="en-US"/>
              </w:rPr>
              <w:t>1,597</w:t>
            </w:r>
          </w:p>
        </w:tc>
      </w:tr>
      <w:tr w:rsidR="00E814DA" w:rsidRPr="00A33BA0" w:rsidTr="00E814DA">
        <w:trPr>
          <w:cantSplit/>
          <w:trHeight w:val="324"/>
        </w:trPr>
        <w:tc>
          <w:tcPr>
            <w:tcW w:w="5040" w:type="dxa"/>
            <w:tcBorders>
              <w:top w:val="nil"/>
              <w:left w:val="nil"/>
              <w:bottom w:val="nil"/>
              <w:right w:val="nil"/>
            </w:tcBorders>
            <w:shd w:val="clear" w:color="auto" w:fill="auto"/>
          </w:tcPr>
          <w:p w:rsidR="00E814DA" w:rsidRPr="00A33BA0" w:rsidRDefault="00E814DA" w:rsidP="00E814DA">
            <w:pPr>
              <w:ind w:left="-27" w:right="-73"/>
              <w:jc w:val="thaiDistribute"/>
              <w:rPr>
                <w:sz w:val="26"/>
                <w:szCs w:val="26"/>
                <w:cs/>
              </w:rPr>
            </w:pPr>
            <w:r w:rsidRPr="00A33BA0">
              <w:rPr>
                <w:sz w:val="26"/>
                <w:szCs w:val="26"/>
                <w:lang w:val="en-US"/>
              </w:rPr>
              <w:t>If the future salary growth decrease 1</w:t>
            </w:r>
            <w:r w:rsidRPr="00A33BA0">
              <w:rPr>
                <w:sz w:val="26"/>
                <w:szCs w:val="26"/>
                <w:cs/>
              </w:rPr>
              <w:t>%</w:t>
            </w:r>
          </w:p>
        </w:tc>
        <w:tc>
          <w:tcPr>
            <w:tcW w:w="1800" w:type="dxa"/>
            <w:tcBorders>
              <w:top w:val="nil"/>
              <w:bottom w:val="nil"/>
            </w:tcBorders>
          </w:tcPr>
          <w:p w:rsidR="00E814DA" w:rsidRPr="00A33BA0" w:rsidRDefault="00E814DA" w:rsidP="00E814DA">
            <w:pPr>
              <w:ind w:left="-108" w:right="459"/>
              <w:jc w:val="right"/>
              <w:rPr>
                <w:sz w:val="26"/>
                <w:szCs w:val="26"/>
                <w:lang w:val="en-US"/>
              </w:rPr>
            </w:pPr>
            <w:r w:rsidRPr="00A33BA0">
              <w:rPr>
                <w:sz w:val="26"/>
                <w:szCs w:val="26"/>
                <w:lang w:val="en-US"/>
              </w:rPr>
              <w:t>(2,135)</w:t>
            </w:r>
          </w:p>
        </w:tc>
        <w:tc>
          <w:tcPr>
            <w:tcW w:w="1620" w:type="dxa"/>
            <w:tcBorders>
              <w:top w:val="nil"/>
              <w:bottom w:val="nil"/>
              <w:right w:val="nil"/>
            </w:tcBorders>
          </w:tcPr>
          <w:p w:rsidR="00E814DA" w:rsidRPr="00A33BA0" w:rsidRDefault="00E814DA" w:rsidP="00E814DA">
            <w:pPr>
              <w:ind w:left="-108" w:right="459"/>
              <w:jc w:val="right"/>
              <w:rPr>
                <w:sz w:val="26"/>
                <w:szCs w:val="26"/>
                <w:lang w:val="en-US"/>
              </w:rPr>
            </w:pPr>
            <w:r w:rsidRPr="00A33BA0">
              <w:rPr>
                <w:sz w:val="26"/>
                <w:szCs w:val="26"/>
                <w:lang w:val="en-US"/>
              </w:rPr>
              <w:t>(1,462)</w:t>
            </w:r>
          </w:p>
        </w:tc>
      </w:tr>
      <w:tr w:rsidR="00E814DA" w:rsidRPr="00A33BA0" w:rsidTr="00E814DA">
        <w:trPr>
          <w:cantSplit/>
          <w:trHeight w:val="324"/>
        </w:trPr>
        <w:tc>
          <w:tcPr>
            <w:tcW w:w="5040" w:type="dxa"/>
            <w:tcBorders>
              <w:top w:val="nil"/>
              <w:left w:val="nil"/>
              <w:bottom w:val="nil"/>
              <w:right w:val="nil"/>
            </w:tcBorders>
            <w:shd w:val="clear" w:color="auto" w:fill="auto"/>
          </w:tcPr>
          <w:p w:rsidR="00E814DA" w:rsidRPr="00A33BA0" w:rsidRDefault="00E814DA" w:rsidP="00E814DA">
            <w:pPr>
              <w:ind w:left="-27" w:right="-73"/>
              <w:jc w:val="thaiDistribute"/>
              <w:rPr>
                <w:sz w:val="26"/>
                <w:szCs w:val="26"/>
                <w:cs/>
              </w:rPr>
            </w:pPr>
            <w:r w:rsidRPr="00A33BA0">
              <w:rPr>
                <w:sz w:val="26"/>
                <w:szCs w:val="26"/>
                <w:lang w:val="en-US"/>
              </w:rPr>
              <w:t>If the future turnover of staff increase 1</w:t>
            </w:r>
            <w:r w:rsidRPr="00A33BA0">
              <w:rPr>
                <w:sz w:val="26"/>
                <w:szCs w:val="26"/>
                <w:cs/>
              </w:rPr>
              <w:t>%</w:t>
            </w:r>
          </w:p>
        </w:tc>
        <w:tc>
          <w:tcPr>
            <w:tcW w:w="1800" w:type="dxa"/>
            <w:tcBorders>
              <w:top w:val="nil"/>
              <w:bottom w:val="nil"/>
            </w:tcBorders>
          </w:tcPr>
          <w:p w:rsidR="00E814DA" w:rsidRPr="00A33BA0" w:rsidRDefault="00E814DA" w:rsidP="00E814DA">
            <w:pPr>
              <w:ind w:left="-108" w:right="459"/>
              <w:jc w:val="right"/>
              <w:rPr>
                <w:sz w:val="26"/>
                <w:szCs w:val="26"/>
                <w:lang w:val="en-US"/>
              </w:rPr>
            </w:pPr>
            <w:r w:rsidRPr="00A33BA0">
              <w:rPr>
                <w:sz w:val="26"/>
                <w:szCs w:val="26"/>
                <w:lang w:val="en-US"/>
              </w:rPr>
              <w:t>(1,920)</w:t>
            </w:r>
          </w:p>
        </w:tc>
        <w:tc>
          <w:tcPr>
            <w:tcW w:w="1620" w:type="dxa"/>
            <w:tcBorders>
              <w:top w:val="nil"/>
              <w:bottom w:val="nil"/>
              <w:right w:val="nil"/>
            </w:tcBorders>
          </w:tcPr>
          <w:p w:rsidR="00E814DA" w:rsidRPr="00A33BA0" w:rsidRDefault="00E814DA" w:rsidP="00E814DA">
            <w:pPr>
              <w:ind w:left="-108" w:right="459"/>
              <w:jc w:val="right"/>
              <w:rPr>
                <w:sz w:val="26"/>
                <w:szCs w:val="26"/>
                <w:lang w:val="en-US"/>
              </w:rPr>
            </w:pPr>
            <w:r w:rsidRPr="00A33BA0">
              <w:rPr>
                <w:sz w:val="26"/>
                <w:szCs w:val="26"/>
                <w:lang w:val="en-US"/>
              </w:rPr>
              <w:t>(1,532)</w:t>
            </w:r>
          </w:p>
        </w:tc>
      </w:tr>
      <w:tr w:rsidR="00E814DA" w:rsidRPr="00A33BA0" w:rsidTr="00E814DA">
        <w:trPr>
          <w:cantSplit/>
          <w:trHeight w:val="324"/>
        </w:trPr>
        <w:tc>
          <w:tcPr>
            <w:tcW w:w="5040" w:type="dxa"/>
            <w:tcBorders>
              <w:top w:val="nil"/>
              <w:left w:val="nil"/>
              <w:bottom w:val="nil"/>
              <w:right w:val="nil"/>
            </w:tcBorders>
            <w:shd w:val="clear" w:color="auto" w:fill="auto"/>
          </w:tcPr>
          <w:p w:rsidR="00E814DA" w:rsidRPr="00A33BA0" w:rsidRDefault="00E814DA" w:rsidP="00E814DA">
            <w:pPr>
              <w:ind w:left="-27" w:right="-73"/>
              <w:jc w:val="thaiDistribute"/>
              <w:rPr>
                <w:sz w:val="26"/>
                <w:szCs w:val="26"/>
                <w:cs/>
              </w:rPr>
            </w:pPr>
            <w:r w:rsidRPr="00A33BA0">
              <w:rPr>
                <w:sz w:val="26"/>
                <w:szCs w:val="26"/>
                <w:lang w:val="en-US"/>
              </w:rPr>
              <w:t>If the future turnover of staff decrease 1</w:t>
            </w:r>
            <w:r w:rsidRPr="00A33BA0">
              <w:rPr>
                <w:sz w:val="26"/>
                <w:szCs w:val="26"/>
                <w:cs/>
              </w:rPr>
              <w:t>%</w:t>
            </w:r>
          </w:p>
        </w:tc>
        <w:tc>
          <w:tcPr>
            <w:tcW w:w="1800" w:type="dxa"/>
            <w:tcBorders>
              <w:top w:val="nil"/>
              <w:bottom w:val="nil"/>
            </w:tcBorders>
          </w:tcPr>
          <w:p w:rsidR="00E814DA" w:rsidRPr="00A33BA0" w:rsidRDefault="002A38F7" w:rsidP="00E814DA">
            <w:pPr>
              <w:ind w:left="-108" w:right="459"/>
              <w:jc w:val="right"/>
              <w:rPr>
                <w:sz w:val="26"/>
                <w:szCs w:val="26"/>
                <w:lang w:val="en-US"/>
              </w:rPr>
            </w:pPr>
            <w:r>
              <w:rPr>
                <w:sz w:val="26"/>
                <w:szCs w:val="26"/>
                <w:lang w:val="en-US"/>
              </w:rPr>
              <w:t>354</w:t>
            </w:r>
          </w:p>
        </w:tc>
        <w:tc>
          <w:tcPr>
            <w:tcW w:w="1620" w:type="dxa"/>
            <w:tcBorders>
              <w:top w:val="nil"/>
              <w:bottom w:val="nil"/>
              <w:right w:val="nil"/>
            </w:tcBorders>
          </w:tcPr>
          <w:p w:rsidR="00E814DA" w:rsidRPr="00A33BA0" w:rsidRDefault="00E814DA" w:rsidP="00E814DA">
            <w:pPr>
              <w:ind w:left="-108" w:right="459"/>
              <w:jc w:val="right"/>
              <w:rPr>
                <w:sz w:val="26"/>
                <w:szCs w:val="26"/>
                <w:lang w:val="en-US"/>
              </w:rPr>
            </w:pPr>
            <w:r w:rsidRPr="00A33BA0">
              <w:rPr>
                <w:sz w:val="26"/>
                <w:szCs w:val="26"/>
                <w:lang w:val="en-US"/>
              </w:rPr>
              <w:t>310</w:t>
            </w:r>
          </w:p>
        </w:tc>
      </w:tr>
      <w:tr w:rsidR="00E814DA" w:rsidRPr="00A33BA0" w:rsidTr="00E814DA">
        <w:trPr>
          <w:cantSplit/>
        </w:trPr>
        <w:tc>
          <w:tcPr>
            <w:tcW w:w="5040" w:type="dxa"/>
            <w:tcBorders>
              <w:top w:val="nil"/>
              <w:left w:val="nil"/>
              <w:bottom w:val="nil"/>
              <w:right w:val="nil"/>
            </w:tcBorders>
            <w:shd w:val="clear" w:color="auto" w:fill="auto"/>
          </w:tcPr>
          <w:p w:rsidR="00E814DA" w:rsidRPr="00A33BA0" w:rsidRDefault="00E814DA" w:rsidP="002A38F7">
            <w:pPr>
              <w:ind w:left="-27" w:right="-73"/>
              <w:jc w:val="thaiDistribute"/>
              <w:rPr>
                <w:sz w:val="26"/>
                <w:szCs w:val="26"/>
                <w:cs/>
              </w:rPr>
            </w:pPr>
            <w:r w:rsidRPr="00A33BA0">
              <w:rPr>
                <w:sz w:val="26"/>
                <w:szCs w:val="26"/>
                <w:lang w:val="en-US"/>
              </w:rPr>
              <w:t xml:space="preserve">If the </w:t>
            </w:r>
            <w:r w:rsidRPr="00A33BA0">
              <w:rPr>
                <w:color w:val="000000"/>
                <w:sz w:val="26"/>
                <w:szCs w:val="26"/>
                <w:lang w:val="en-US"/>
              </w:rPr>
              <w:t xml:space="preserve">proportion of </w:t>
            </w:r>
            <w:r w:rsidR="002A38F7">
              <w:rPr>
                <w:color w:val="000000"/>
                <w:sz w:val="26"/>
                <w:szCs w:val="26"/>
                <w:lang w:val="en-US"/>
              </w:rPr>
              <w:t>life expectancy</w:t>
            </w:r>
            <w:r w:rsidRPr="00A33BA0">
              <w:rPr>
                <w:sz w:val="26"/>
                <w:szCs w:val="26"/>
                <w:lang w:val="en-US"/>
              </w:rPr>
              <w:t xml:space="preserve"> </w:t>
            </w:r>
            <w:r w:rsidR="002A38F7">
              <w:rPr>
                <w:sz w:val="26"/>
                <w:szCs w:val="26"/>
                <w:lang w:val="en-US"/>
              </w:rPr>
              <w:t>increase 1 year</w:t>
            </w:r>
          </w:p>
        </w:tc>
        <w:tc>
          <w:tcPr>
            <w:tcW w:w="1800" w:type="dxa"/>
            <w:tcBorders>
              <w:top w:val="nil"/>
            </w:tcBorders>
          </w:tcPr>
          <w:p w:rsidR="00E814DA" w:rsidRPr="00A33BA0" w:rsidRDefault="002A38F7" w:rsidP="00E814DA">
            <w:pPr>
              <w:ind w:left="-108" w:right="459"/>
              <w:jc w:val="right"/>
              <w:rPr>
                <w:sz w:val="26"/>
                <w:szCs w:val="26"/>
                <w:lang w:val="en-US"/>
              </w:rPr>
            </w:pPr>
            <w:r>
              <w:rPr>
                <w:sz w:val="26"/>
                <w:szCs w:val="26"/>
                <w:lang w:val="en-US"/>
              </w:rPr>
              <w:t>200</w:t>
            </w:r>
          </w:p>
        </w:tc>
        <w:tc>
          <w:tcPr>
            <w:tcW w:w="1620" w:type="dxa"/>
            <w:tcBorders>
              <w:top w:val="nil"/>
              <w:right w:val="nil"/>
            </w:tcBorders>
          </w:tcPr>
          <w:p w:rsidR="00E814DA" w:rsidRPr="00A33BA0" w:rsidRDefault="00E814DA" w:rsidP="00E814DA">
            <w:pPr>
              <w:ind w:left="-108" w:right="459"/>
              <w:jc w:val="right"/>
              <w:rPr>
                <w:sz w:val="26"/>
                <w:szCs w:val="26"/>
                <w:lang w:val="en-US"/>
              </w:rPr>
            </w:pPr>
            <w:r w:rsidRPr="00A33BA0">
              <w:rPr>
                <w:sz w:val="26"/>
                <w:szCs w:val="26"/>
                <w:lang w:val="en-US"/>
              </w:rPr>
              <w:t>161</w:t>
            </w:r>
          </w:p>
        </w:tc>
      </w:tr>
      <w:tr w:rsidR="00E814DA" w:rsidRPr="00A33BA0" w:rsidTr="00E814DA">
        <w:trPr>
          <w:cantSplit/>
        </w:trPr>
        <w:tc>
          <w:tcPr>
            <w:tcW w:w="5040" w:type="dxa"/>
            <w:tcBorders>
              <w:top w:val="nil"/>
              <w:left w:val="nil"/>
              <w:bottom w:val="nil"/>
              <w:right w:val="nil"/>
            </w:tcBorders>
            <w:shd w:val="clear" w:color="auto" w:fill="auto"/>
          </w:tcPr>
          <w:p w:rsidR="00E814DA" w:rsidRPr="00A33BA0" w:rsidRDefault="00E814DA" w:rsidP="002A38F7">
            <w:pPr>
              <w:ind w:left="-27" w:right="-73"/>
              <w:jc w:val="thaiDistribute"/>
              <w:rPr>
                <w:sz w:val="26"/>
                <w:szCs w:val="26"/>
                <w:cs/>
              </w:rPr>
            </w:pPr>
            <w:r w:rsidRPr="00A33BA0">
              <w:rPr>
                <w:sz w:val="26"/>
                <w:szCs w:val="26"/>
                <w:lang w:val="en-US"/>
              </w:rPr>
              <w:t xml:space="preserve">If the </w:t>
            </w:r>
            <w:r w:rsidRPr="00A33BA0">
              <w:rPr>
                <w:color w:val="000000"/>
                <w:sz w:val="26"/>
                <w:szCs w:val="26"/>
                <w:lang w:val="en-US"/>
              </w:rPr>
              <w:t xml:space="preserve">proportion of </w:t>
            </w:r>
            <w:r w:rsidR="002A38F7" w:rsidRPr="002A38F7">
              <w:rPr>
                <w:color w:val="000000"/>
                <w:sz w:val="26"/>
                <w:szCs w:val="26"/>
                <w:lang w:val="en-US"/>
              </w:rPr>
              <w:t>life expectancy</w:t>
            </w:r>
            <w:r w:rsidRPr="00A33BA0">
              <w:rPr>
                <w:sz w:val="26"/>
                <w:szCs w:val="26"/>
                <w:lang w:val="en-US"/>
              </w:rPr>
              <w:t xml:space="preserve"> </w:t>
            </w:r>
            <w:r w:rsidR="002A38F7">
              <w:rPr>
                <w:sz w:val="26"/>
                <w:szCs w:val="26"/>
                <w:lang w:val="en-US"/>
              </w:rPr>
              <w:t>decrease 1 year</w:t>
            </w:r>
          </w:p>
        </w:tc>
        <w:tc>
          <w:tcPr>
            <w:tcW w:w="1800" w:type="dxa"/>
            <w:tcBorders>
              <w:top w:val="nil"/>
            </w:tcBorders>
          </w:tcPr>
          <w:p w:rsidR="00E814DA" w:rsidRPr="00A33BA0" w:rsidRDefault="00E814DA" w:rsidP="00E814DA">
            <w:pPr>
              <w:ind w:left="-108" w:right="459"/>
              <w:jc w:val="right"/>
              <w:rPr>
                <w:sz w:val="26"/>
                <w:szCs w:val="26"/>
                <w:lang w:val="en-US"/>
              </w:rPr>
            </w:pPr>
            <w:r w:rsidRPr="00A33BA0">
              <w:rPr>
                <w:sz w:val="26"/>
                <w:szCs w:val="26"/>
                <w:lang w:val="en-US"/>
              </w:rPr>
              <w:t>(198)</w:t>
            </w:r>
          </w:p>
        </w:tc>
        <w:tc>
          <w:tcPr>
            <w:tcW w:w="1620" w:type="dxa"/>
            <w:tcBorders>
              <w:top w:val="nil"/>
              <w:right w:val="nil"/>
            </w:tcBorders>
          </w:tcPr>
          <w:p w:rsidR="00E814DA" w:rsidRPr="00A33BA0" w:rsidRDefault="00E814DA" w:rsidP="00E814DA">
            <w:pPr>
              <w:ind w:left="-108" w:right="459"/>
              <w:jc w:val="right"/>
              <w:rPr>
                <w:sz w:val="26"/>
                <w:szCs w:val="26"/>
                <w:lang w:val="en-US"/>
              </w:rPr>
            </w:pPr>
            <w:r w:rsidRPr="00A33BA0">
              <w:rPr>
                <w:sz w:val="26"/>
                <w:szCs w:val="26"/>
                <w:lang w:val="en-US"/>
              </w:rPr>
              <w:t>(159)</w:t>
            </w:r>
          </w:p>
        </w:tc>
      </w:tr>
    </w:tbl>
    <w:p w:rsidR="000933AD" w:rsidRDefault="000933AD" w:rsidP="00E237D4">
      <w:pPr>
        <w:ind w:left="284" w:firstLine="1134"/>
        <w:jc w:val="thaiDistribute"/>
        <w:outlineLvl w:val="0"/>
        <w:rPr>
          <w:sz w:val="30"/>
          <w:szCs w:val="30"/>
          <w:lang w:val="en-US"/>
        </w:rPr>
      </w:pPr>
    </w:p>
    <w:p w:rsidR="00E814DA" w:rsidRPr="00E814DA" w:rsidRDefault="00E814DA" w:rsidP="00A33BA0">
      <w:pPr>
        <w:suppressAutoHyphens w:val="0"/>
        <w:overflowPunct/>
        <w:autoSpaceDE/>
        <w:autoSpaceDN/>
        <w:ind w:left="426" w:firstLine="24"/>
        <w:jc w:val="both"/>
        <w:textAlignment w:val="auto"/>
        <w:rPr>
          <w:sz w:val="30"/>
          <w:szCs w:val="30"/>
          <w:lang w:val="en-US" w:eastAsia="en-US"/>
        </w:rPr>
      </w:pPr>
      <w:r w:rsidRPr="00E814DA">
        <w:rPr>
          <w:sz w:val="30"/>
          <w:szCs w:val="30"/>
          <w:lang w:val="en-US" w:eastAsia="en-US"/>
        </w:rPr>
        <w:t xml:space="preserve">Information about the maturity of the employee benefit obligation are as </w:t>
      </w:r>
      <w:proofErr w:type="gramStart"/>
      <w:r w:rsidRPr="00E814DA">
        <w:rPr>
          <w:sz w:val="30"/>
          <w:szCs w:val="30"/>
          <w:lang w:val="en-US" w:eastAsia="en-US"/>
        </w:rPr>
        <w:t>follows :</w:t>
      </w:r>
      <w:proofErr w:type="gramEnd"/>
    </w:p>
    <w:p w:rsidR="00E814DA" w:rsidRDefault="00E814DA" w:rsidP="00E237D4">
      <w:pPr>
        <w:ind w:left="284" w:firstLine="1134"/>
        <w:jc w:val="thaiDistribute"/>
        <w:outlineLvl w:val="0"/>
        <w:rPr>
          <w:sz w:val="30"/>
          <w:szCs w:val="30"/>
          <w:lang w:val="en-US"/>
        </w:rPr>
      </w:pPr>
    </w:p>
    <w:tbl>
      <w:tblPr>
        <w:tblW w:w="4664" w:type="pct"/>
        <w:tblInd w:w="428" w:type="dxa"/>
        <w:tblLayout w:type="fixed"/>
        <w:tblLook w:val="0000" w:firstRow="0" w:lastRow="0" w:firstColumn="0" w:lastColumn="0" w:noHBand="0" w:noVBand="0"/>
      </w:tblPr>
      <w:tblGrid>
        <w:gridCol w:w="5495"/>
        <w:gridCol w:w="1702"/>
        <w:gridCol w:w="1561"/>
      </w:tblGrid>
      <w:tr w:rsidR="00E814DA" w:rsidRPr="00A33BA0" w:rsidTr="00E814DA">
        <w:trPr>
          <w:trHeight w:val="360"/>
        </w:trPr>
        <w:tc>
          <w:tcPr>
            <w:tcW w:w="5487" w:type="dxa"/>
            <w:vAlign w:val="center"/>
          </w:tcPr>
          <w:p w:rsidR="00E814DA" w:rsidRPr="00A33BA0" w:rsidRDefault="00E814DA" w:rsidP="00E814DA">
            <w:pPr>
              <w:ind w:right="-108" w:hanging="17"/>
              <w:rPr>
                <w:sz w:val="26"/>
                <w:szCs w:val="26"/>
                <w:cs/>
              </w:rPr>
            </w:pPr>
          </w:p>
        </w:tc>
        <w:tc>
          <w:tcPr>
            <w:tcW w:w="3258" w:type="dxa"/>
            <w:gridSpan w:val="2"/>
            <w:tcBorders>
              <w:top w:val="nil"/>
              <w:left w:val="nil"/>
              <w:right w:val="nil"/>
            </w:tcBorders>
          </w:tcPr>
          <w:p w:rsidR="00E814DA" w:rsidRPr="00A33BA0" w:rsidRDefault="00E814DA" w:rsidP="00E814DA">
            <w:pPr>
              <w:suppressAutoHyphens w:val="0"/>
              <w:overflowPunct/>
              <w:autoSpaceDE/>
              <w:autoSpaceDN/>
              <w:ind w:left="-108" w:right="-108"/>
              <w:jc w:val="right"/>
              <w:textAlignment w:val="auto"/>
              <w:rPr>
                <w:sz w:val="26"/>
                <w:szCs w:val="26"/>
                <w:u w:val="single"/>
                <w:lang w:val="en-US" w:eastAsia="en-US"/>
              </w:rPr>
            </w:pPr>
            <w:r w:rsidRPr="00A33BA0">
              <w:rPr>
                <w:rFonts w:asciiTheme="majorBidi" w:hAnsiTheme="majorBidi"/>
                <w:sz w:val="26"/>
                <w:szCs w:val="26"/>
                <w:cs/>
              </w:rPr>
              <w:t>(</w:t>
            </w:r>
            <w:r w:rsidRPr="00A33BA0">
              <w:rPr>
                <w:rFonts w:asciiTheme="majorBidi" w:hAnsiTheme="majorBidi"/>
                <w:sz w:val="26"/>
                <w:szCs w:val="26"/>
              </w:rPr>
              <w:t>Unit : Thousand Baht)</w:t>
            </w:r>
          </w:p>
        </w:tc>
      </w:tr>
      <w:tr w:rsidR="00E814DA" w:rsidRPr="00A33BA0" w:rsidTr="00163273">
        <w:trPr>
          <w:trHeight w:val="360"/>
        </w:trPr>
        <w:tc>
          <w:tcPr>
            <w:tcW w:w="5487" w:type="dxa"/>
            <w:vAlign w:val="center"/>
          </w:tcPr>
          <w:p w:rsidR="00E814DA" w:rsidRPr="00A33BA0" w:rsidRDefault="00E814DA" w:rsidP="00E814DA">
            <w:pPr>
              <w:ind w:right="-108" w:hanging="17"/>
              <w:rPr>
                <w:sz w:val="26"/>
                <w:szCs w:val="26"/>
                <w:cs/>
              </w:rPr>
            </w:pPr>
          </w:p>
        </w:tc>
        <w:tc>
          <w:tcPr>
            <w:tcW w:w="3258" w:type="dxa"/>
            <w:gridSpan w:val="2"/>
            <w:tcBorders>
              <w:top w:val="nil"/>
              <w:left w:val="nil"/>
              <w:right w:val="nil"/>
            </w:tcBorders>
          </w:tcPr>
          <w:p w:rsidR="00E814DA" w:rsidRPr="00A33BA0" w:rsidRDefault="00E814DA" w:rsidP="00E814DA">
            <w:pPr>
              <w:ind w:left="-108" w:right="-108"/>
              <w:jc w:val="center"/>
              <w:rPr>
                <w:sz w:val="26"/>
                <w:szCs w:val="26"/>
                <w:u w:val="single"/>
                <w:cs/>
                <w:lang w:val="en-US"/>
              </w:rPr>
            </w:pPr>
            <w:r w:rsidRPr="00A33BA0">
              <w:rPr>
                <w:rFonts w:asciiTheme="majorBidi" w:hAnsiTheme="majorBidi"/>
                <w:sz w:val="26"/>
                <w:szCs w:val="26"/>
                <w:u w:val="single"/>
              </w:rPr>
              <w:t>Consolidated and</w:t>
            </w:r>
            <w:r w:rsidRPr="00A33BA0">
              <w:rPr>
                <w:sz w:val="26"/>
                <w:szCs w:val="26"/>
                <w:u w:val="single"/>
                <w:lang w:val="en-US" w:eastAsia="en-US"/>
              </w:rPr>
              <w:t xml:space="preserve"> Separate financial statements</w:t>
            </w:r>
          </w:p>
        </w:tc>
      </w:tr>
      <w:tr w:rsidR="00E814DA" w:rsidRPr="00A33BA0" w:rsidTr="00E814DA">
        <w:trPr>
          <w:trHeight w:val="360"/>
        </w:trPr>
        <w:tc>
          <w:tcPr>
            <w:tcW w:w="5487" w:type="dxa"/>
            <w:vAlign w:val="center"/>
          </w:tcPr>
          <w:p w:rsidR="00E814DA" w:rsidRPr="00A33BA0" w:rsidRDefault="00E814DA" w:rsidP="00163273">
            <w:pPr>
              <w:ind w:right="-108" w:hanging="17"/>
              <w:rPr>
                <w:sz w:val="26"/>
                <w:szCs w:val="26"/>
                <w:cs/>
              </w:rPr>
            </w:pPr>
          </w:p>
        </w:tc>
        <w:tc>
          <w:tcPr>
            <w:tcW w:w="3258" w:type="dxa"/>
            <w:gridSpan w:val="2"/>
          </w:tcPr>
          <w:p w:rsidR="00E814DA" w:rsidRPr="00A33BA0" w:rsidRDefault="00E814DA" w:rsidP="00163273">
            <w:pPr>
              <w:ind w:right="-108"/>
              <w:jc w:val="center"/>
              <w:rPr>
                <w:sz w:val="26"/>
                <w:szCs w:val="26"/>
                <w:u w:val="single"/>
                <w:lang w:val="en-US"/>
              </w:rPr>
            </w:pPr>
            <w:r w:rsidRPr="00A33BA0">
              <w:rPr>
                <w:sz w:val="26"/>
                <w:szCs w:val="26"/>
                <w:u w:val="single"/>
                <w:lang w:val="en-US"/>
              </w:rPr>
              <w:t>As at December 31,</w:t>
            </w:r>
          </w:p>
        </w:tc>
      </w:tr>
      <w:tr w:rsidR="00E814DA" w:rsidRPr="00A33BA0" w:rsidTr="00E814DA">
        <w:trPr>
          <w:trHeight w:val="360"/>
        </w:trPr>
        <w:tc>
          <w:tcPr>
            <w:tcW w:w="5487" w:type="dxa"/>
            <w:vAlign w:val="center"/>
          </w:tcPr>
          <w:p w:rsidR="00E814DA" w:rsidRPr="00A33BA0" w:rsidRDefault="00E814DA" w:rsidP="00163273">
            <w:pPr>
              <w:ind w:right="-108" w:hanging="17"/>
              <w:rPr>
                <w:sz w:val="26"/>
                <w:szCs w:val="26"/>
                <w:cs/>
              </w:rPr>
            </w:pPr>
          </w:p>
        </w:tc>
        <w:tc>
          <w:tcPr>
            <w:tcW w:w="1699" w:type="dxa"/>
          </w:tcPr>
          <w:p w:rsidR="00E814DA" w:rsidRPr="00A33BA0" w:rsidRDefault="00E814DA" w:rsidP="00163273">
            <w:pPr>
              <w:ind w:left="-108" w:right="-108"/>
              <w:jc w:val="center"/>
              <w:rPr>
                <w:sz w:val="26"/>
                <w:szCs w:val="26"/>
                <w:u w:val="single"/>
                <w:cs/>
                <w:lang w:val="en-US"/>
              </w:rPr>
            </w:pPr>
            <w:r w:rsidRPr="00A33BA0">
              <w:rPr>
                <w:sz w:val="26"/>
                <w:szCs w:val="26"/>
                <w:u w:val="single"/>
                <w:lang w:val="en-US"/>
              </w:rPr>
              <w:t>2016</w:t>
            </w:r>
          </w:p>
        </w:tc>
        <w:tc>
          <w:tcPr>
            <w:tcW w:w="1559" w:type="dxa"/>
          </w:tcPr>
          <w:p w:rsidR="00E814DA" w:rsidRPr="00A33BA0" w:rsidRDefault="00E814DA" w:rsidP="00163273">
            <w:pPr>
              <w:ind w:left="-108" w:right="-108"/>
              <w:jc w:val="center"/>
              <w:rPr>
                <w:sz w:val="26"/>
                <w:szCs w:val="26"/>
                <w:u w:val="single"/>
                <w:cs/>
                <w:lang w:val="en-US"/>
              </w:rPr>
            </w:pPr>
            <w:r w:rsidRPr="00A33BA0">
              <w:rPr>
                <w:sz w:val="26"/>
                <w:szCs w:val="26"/>
                <w:u w:val="single"/>
                <w:lang w:val="en-US"/>
              </w:rPr>
              <w:t>2015</w:t>
            </w:r>
          </w:p>
        </w:tc>
      </w:tr>
      <w:tr w:rsidR="00E814DA" w:rsidRPr="00A33BA0" w:rsidTr="00E814DA">
        <w:trPr>
          <w:trHeight w:val="360"/>
        </w:trPr>
        <w:tc>
          <w:tcPr>
            <w:tcW w:w="5487" w:type="dxa"/>
          </w:tcPr>
          <w:p w:rsidR="00E814DA" w:rsidRPr="00A33BA0" w:rsidRDefault="00E814DA" w:rsidP="00E814DA">
            <w:pPr>
              <w:ind w:left="22"/>
              <w:jc w:val="thaiDistribute"/>
              <w:rPr>
                <w:sz w:val="26"/>
                <w:szCs w:val="26"/>
                <w:cs/>
              </w:rPr>
            </w:pPr>
            <w:r w:rsidRPr="00A33BA0">
              <w:rPr>
                <w:color w:val="000000"/>
                <w:sz w:val="26"/>
                <w:szCs w:val="26"/>
                <w:lang w:val="en-US"/>
              </w:rPr>
              <w:t>Amount of the obligation expected to be paid</w:t>
            </w:r>
          </w:p>
        </w:tc>
        <w:tc>
          <w:tcPr>
            <w:tcW w:w="1699" w:type="dxa"/>
          </w:tcPr>
          <w:p w:rsidR="00E814DA" w:rsidRPr="00A33BA0" w:rsidRDefault="00E814DA" w:rsidP="00E814DA">
            <w:pPr>
              <w:ind w:left="-108" w:right="-108"/>
              <w:jc w:val="center"/>
              <w:rPr>
                <w:sz w:val="26"/>
                <w:szCs w:val="26"/>
                <w:lang w:val="en-US"/>
              </w:rPr>
            </w:pPr>
          </w:p>
        </w:tc>
        <w:tc>
          <w:tcPr>
            <w:tcW w:w="1559" w:type="dxa"/>
          </w:tcPr>
          <w:p w:rsidR="00E814DA" w:rsidRPr="00A33BA0" w:rsidRDefault="00E814DA" w:rsidP="00E814DA">
            <w:pPr>
              <w:ind w:left="-108" w:right="-108"/>
              <w:jc w:val="center"/>
              <w:rPr>
                <w:sz w:val="26"/>
                <w:szCs w:val="26"/>
                <w:cs/>
              </w:rPr>
            </w:pPr>
          </w:p>
        </w:tc>
      </w:tr>
      <w:tr w:rsidR="00E814DA" w:rsidRPr="00A33BA0" w:rsidTr="00E814DA">
        <w:trPr>
          <w:trHeight w:val="360"/>
        </w:trPr>
        <w:tc>
          <w:tcPr>
            <w:tcW w:w="5487" w:type="dxa"/>
          </w:tcPr>
          <w:p w:rsidR="00E814DA" w:rsidRPr="00A33BA0" w:rsidRDefault="00E814DA" w:rsidP="003B0335">
            <w:pPr>
              <w:numPr>
                <w:ilvl w:val="0"/>
                <w:numId w:val="6"/>
              </w:numPr>
              <w:adjustRightInd w:val="0"/>
              <w:ind w:right="-108"/>
              <w:jc w:val="thaiDistribute"/>
              <w:rPr>
                <w:sz w:val="26"/>
                <w:szCs w:val="26"/>
                <w:cs/>
              </w:rPr>
            </w:pPr>
            <w:r w:rsidRPr="00A33BA0">
              <w:rPr>
                <w:sz w:val="26"/>
                <w:szCs w:val="26"/>
                <w:lang w:val="en-US"/>
              </w:rPr>
              <w:t xml:space="preserve"> Not later than 1 year</w:t>
            </w:r>
          </w:p>
        </w:tc>
        <w:tc>
          <w:tcPr>
            <w:tcW w:w="1699" w:type="dxa"/>
            <w:vAlign w:val="center"/>
          </w:tcPr>
          <w:p w:rsidR="00E814DA" w:rsidRPr="00A33BA0" w:rsidRDefault="00E814DA" w:rsidP="00E814DA">
            <w:pPr>
              <w:ind w:right="378"/>
              <w:jc w:val="right"/>
              <w:rPr>
                <w:rFonts w:eastAsia="Brush Script MT"/>
                <w:sz w:val="26"/>
                <w:szCs w:val="26"/>
                <w:cs/>
                <w:lang w:val="en-US"/>
              </w:rPr>
            </w:pPr>
            <w:r w:rsidRPr="00A33BA0">
              <w:rPr>
                <w:sz w:val="26"/>
                <w:szCs w:val="26"/>
              </w:rPr>
              <w:t>6</w:t>
            </w:r>
            <w:r w:rsidRPr="00A33BA0">
              <w:rPr>
                <w:sz w:val="26"/>
                <w:szCs w:val="26"/>
                <w:lang w:val="en-US"/>
              </w:rPr>
              <w:t>,116</w:t>
            </w:r>
          </w:p>
        </w:tc>
        <w:tc>
          <w:tcPr>
            <w:tcW w:w="1559" w:type="dxa"/>
            <w:vAlign w:val="center"/>
          </w:tcPr>
          <w:p w:rsidR="00E814DA" w:rsidRPr="00A33BA0" w:rsidRDefault="00E814DA" w:rsidP="00E814DA">
            <w:pPr>
              <w:ind w:right="317"/>
              <w:jc w:val="right"/>
              <w:rPr>
                <w:rFonts w:eastAsia="Brush Script MT"/>
                <w:sz w:val="26"/>
                <w:szCs w:val="26"/>
                <w:cs/>
                <w:lang w:val="en-US"/>
              </w:rPr>
            </w:pPr>
            <w:r w:rsidRPr="00A33BA0">
              <w:rPr>
                <w:rFonts w:eastAsia="Brush Script MT"/>
                <w:sz w:val="26"/>
                <w:szCs w:val="26"/>
                <w:lang w:val="en-US"/>
              </w:rPr>
              <w:t>-</w:t>
            </w:r>
          </w:p>
        </w:tc>
      </w:tr>
      <w:tr w:rsidR="00E814DA" w:rsidRPr="00A33BA0" w:rsidTr="00E814DA">
        <w:trPr>
          <w:trHeight w:val="360"/>
        </w:trPr>
        <w:tc>
          <w:tcPr>
            <w:tcW w:w="5487" w:type="dxa"/>
          </w:tcPr>
          <w:p w:rsidR="00E814DA" w:rsidRPr="00A33BA0" w:rsidRDefault="00E814DA" w:rsidP="003B0335">
            <w:pPr>
              <w:numPr>
                <w:ilvl w:val="0"/>
                <w:numId w:val="6"/>
              </w:numPr>
              <w:adjustRightInd w:val="0"/>
              <w:jc w:val="thaiDistribute"/>
              <w:rPr>
                <w:sz w:val="26"/>
                <w:szCs w:val="26"/>
                <w:cs/>
              </w:rPr>
            </w:pPr>
            <w:r w:rsidRPr="00A33BA0">
              <w:rPr>
                <w:sz w:val="26"/>
                <w:szCs w:val="26"/>
                <w:lang w:val="en-US"/>
              </w:rPr>
              <w:t xml:space="preserve"> Later than 1 year but not later than 5 years</w:t>
            </w:r>
          </w:p>
        </w:tc>
        <w:tc>
          <w:tcPr>
            <w:tcW w:w="1699" w:type="dxa"/>
            <w:vAlign w:val="center"/>
          </w:tcPr>
          <w:p w:rsidR="00E814DA" w:rsidRPr="00A33BA0" w:rsidRDefault="0067030B" w:rsidP="0067030B">
            <w:pPr>
              <w:ind w:right="378"/>
              <w:jc w:val="right"/>
              <w:rPr>
                <w:rFonts w:eastAsia="Brush Script MT"/>
                <w:sz w:val="26"/>
                <w:szCs w:val="26"/>
                <w:cs/>
                <w:lang w:val="en-US"/>
              </w:rPr>
            </w:pPr>
            <w:r w:rsidRPr="00A33BA0">
              <w:rPr>
                <w:rFonts w:eastAsia="Brush Script MT"/>
                <w:sz w:val="26"/>
                <w:szCs w:val="26"/>
                <w:lang w:val="en-US"/>
              </w:rPr>
              <w:t>14</w:t>
            </w:r>
            <w:r w:rsidR="00E814DA" w:rsidRPr="00A33BA0">
              <w:rPr>
                <w:rFonts w:eastAsia="Brush Script MT"/>
                <w:sz w:val="26"/>
                <w:szCs w:val="26"/>
                <w:lang w:val="en-US"/>
              </w:rPr>
              <w:t>,</w:t>
            </w:r>
            <w:r w:rsidRPr="00A33BA0">
              <w:rPr>
                <w:rFonts w:eastAsia="Brush Script MT"/>
                <w:sz w:val="26"/>
                <w:szCs w:val="26"/>
                <w:lang w:val="en-US"/>
              </w:rPr>
              <w:t>939</w:t>
            </w:r>
          </w:p>
        </w:tc>
        <w:tc>
          <w:tcPr>
            <w:tcW w:w="1559" w:type="dxa"/>
            <w:vAlign w:val="center"/>
          </w:tcPr>
          <w:p w:rsidR="00E814DA" w:rsidRPr="00A33BA0" w:rsidRDefault="0067030B" w:rsidP="00E814DA">
            <w:pPr>
              <w:ind w:right="317"/>
              <w:jc w:val="right"/>
              <w:rPr>
                <w:rFonts w:eastAsia="Brush Script MT"/>
                <w:sz w:val="26"/>
                <w:szCs w:val="26"/>
                <w:cs/>
                <w:lang w:val="en-US"/>
              </w:rPr>
            </w:pPr>
            <w:r w:rsidRPr="00A33BA0">
              <w:rPr>
                <w:rFonts w:eastAsia="Brush Script MT"/>
                <w:sz w:val="26"/>
                <w:szCs w:val="26"/>
                <w:lang w:val="en-US"/>
              </w:rPr>
              <w:t>17,927</w:t>
            </w:r>
          </w:p>
        </w:tc>
      </w:tr>
      <w:tr w:rsidR="00E814DA" w:rsidRPr="00A33BA0" w:rsidTr="00E814DA">
        <w:trPr>
          <w:trHeight w:val="360"/>
        </w:trPr>
        <w:tc>
          <w:tcPr>
            <w:tcW w:w="5487" w:type="dxa"/>
          </w:tcPr>
          <w:p w:rsidR="00E814DA" w:rsidRPr="00A33BA0" w:rsidRDefault="00E814DA" w:rsidP="003B0335">
            <w:pPr>
              <w:numPr>
                <w:ilvl w:val="0"/>
                <w:numId w:val="6"/>
              </w:numPr>
              <w:adjustRightInd w:val="0"/>
              <w:jc w:val="thaiDistribute"/>
              <w:rPr>
                <w:sz w:val="26"/>
                <w:szCs w:val="26"/>
                <w:lang w:val="en-US"/>
              </w:rPr>
            </w:pPr>
            <w:r w:rsidRPr="00A33BA0">
              <w:rPr>
                <w:sz w:val="26"/>
                <w:szCs w:val="26"/>
                <w:lang w:val="en-US"/>
              </w:rPr>
              <w:t xml:space="preserve">Over 5 years </w:t>
            </w:r>
          </w:p>
        </w:tc>
        <w:tc>
          <w:tcPr>
            <w:tcW w:w="1699" w:type="dxa"/>
            <w:vAlign w:val="center"/>
          </w:tcPr>
          <w:p w:rsidR="00E814DA" w:rsidRPr="00A33BA0" w:rsidRDefault="0067030B" w:rsidP="00E814DA">
            <w:pPr>
              <w:ind w:right="378"/>
              <w:jc w:val="right"/>
              <w:rPr>
                <w:rFonts w:eastAsia="Brush Script MT"/>
                <w:sz w:val="26"/>
                <w:szCs w:val="26"/>
                <w:lang w:val="en-US"/>
              </w:rPr>
            </w:pPr>
            <w:r w:rsidRPr="00A33BA0">
              <w:rPr>
                <w:rFonts w:eastAsia="Brush Script MT"/>
                <w:sz w:val="26"/>
                <w:szCs w:val="26"/>
                <w:lang w:val="en-US"/>
              </w:rPr>
              <w:t>414,890</w:t>
            </w:r>
          </w:p>
        </w:tc>
        <w:tc>
          <w:tcPr>
            <w:tcW w:w="1559" w:type="dxa"/>
            <w:vAlign w:val="center"/>
          </w:tcPr>
          <w:p w:rsidR="00E814DA" w:rsidRPr="00A33BA0" w:rsidRDefault="0067030B" w:rsidP="00E814DA">
            <w:pPr>
              <w:ind w:right="317"/>
              <w:jc w:val="right"/>
              <w:rPr>
                <w:rFonts w:eastAsia="Brush Script MT"/>
                <w:sz w:val="26"/>
                <w:szCs w:val="26"/>
                <w:lang w:val="en-US"/>
              </w:rPr>
            </w:pPr>
            <w:r w:rsidRPr="00A33BA0">
              <w:rPr>
                <w:rFonts w:eastAsia="Brush Script MT"/>
                <w:sz w:val="26"/>
                <w:szCs w:val="26"/>
                <w:lang w:val="en-US"/>
              </w:rPr>
              <w:t>418,018</w:t>
            </w:r>
          </w:p>
        </w:tc>
      </w:tr>
      <w:tr w:rsidR="00E814DA" w:rsidRPr="00A33BA0" w:rsidTr="00E814DA">
        <w:trPr>
          <w:trHeight w:val="360"/>
        </w:trPr>
        <w:tc>
          <w:tcPr>
            <w:tcW w:w="5487" w:type="dxa"/>
          </w:tcPr>
          <w:p w:rsidR="00E814DA" w:rsidRPr="00A33BA0" w:rsidRDefault="00E814DA" w:rsidP="00E814DA">
            <w:pPr>
              <w:ind w:left="22"/>
              <w:jc w:val="thaiDistribute"/>
              <w:rPr>
                <w:sz w:val="26"/>
                <w:szCs w:val="26"/>
                <w:cs/>
              </w:rPr>
            </w:pPr>
            <w:r w:rsidRPr="00A33BA0">
              <w:rPr>
                <w:color w:val="000000"/>
                <w:sz w:val="26"/>
                <w:szCs w:val="26"/>
                <w:lang w:val="en-US"/>
              </w:rPr>
              <w:t xml:space="preserve">Weighted average duration of </w:t>
            </w:r>
            <w:r w:rsidRPr="00A33BA0">
              <w:rPr>
                <w:sz w:val="26"/>
                <w:szCs w:val="26"/>
                <w:lang w:val="en-US"/>
              </w:rPr>
              <w:t>the obligation</w:t>
            </w:r>
          </w:p>
        </w:tc>
        <w:tc>
          <w:tcPr>
            <w:tcW w:w="1699" w:type="dxa"/>
            <w:vAlign w:val="center"/>
          </w:tcPr>
          <w:p w:rsidR="00E814DA" w:rsidRPr="00A33BA0" w:rsidRDefault="00A33BA0" w:rsidP="00E814DA">
            <w:pPr>
              <w:ind w:right="378"/>
              <w:jc w:val="right"/>
              <w:rPr>
                <w:rFonts w:eastAsia="Brush Script MT"/>
                <w:sz w:val="26"/>
                <w:szCs w:val="26"/>
                <w:cs/>
              </w:rPr>
            </w:pPr>
            <w:r w:rsidRPr="00A33BA0">
              <w:rPr>
                <w:rFonts w:eastAsia="Brush Script MT"/>
                <w:sz w:val="26"/>
                <w:szCs w:val="26"/>
              </w:rPr>
              <w:t>21.84</w:t>
            </w:r>
            <w:r w:rsidR="00E814DA" w:rsidRPr="00A33BA0">
              <w:rPr>
                <w:rFonts w:eastAsia="Brush Script MT"/>
                <w:sz w:val="26"/>
                <w:szCs w:val="26"/>
              </w:rPr>
              <w:t xml:space="preserve"> years</w:t>
            </w:r>
          </w:p>
        </w:tc>
        <w:tc>
          <w:tcPr>
            <w:tcW w:w="1559" w:type="dxa"/>
            <w:vAlign w:val="center"/>
          </w:tcPr>
          <w:p w:rsidR="00E814DA" w:rsidRPr="00A33BA0" w:rsidRDefault="00A33BA0" w:rsidP="00E814DA">
            <w:pPr>
              <w:ind w:right="317"/>
              <w:jc w:val="right"/>
              <w:rPr>
                <w:rFonts w:eastAsia="Brush Script MT"/>
                <w:sz w:val="26"/>
                <w:szCs w:val="26"/>
                <w:cs/>
              </w:rPr>
            </w:pPr>
            <w:r w:rsidRPr="00A33BA0">
              <w:rPr>
                <w:rFonts w:eastAsia="Brush Script MT"/>
                <w:sz w:val="26"/>
                <w:szCs w:val="26"/>
              </w:rPr>
              <w:t>21.84</w:t>
            </w:r>
            <w:r w:rsidR="00E814DA" w:rsidRPr="00A33BA0">
              <w:rPr>
                <w:rFonts w:eastAsia="Brush Script MT"/>
                <w:sz w:val="26"/>
                <w:szCs w:val="26"/>
              </w:rPr>
              <w:t xml:space="preserve"> years</w:t>
            </w:r>
          </w:p>
        </w:tc>
      </w:tr>
    </w:tbl>
    <w:p w:rsidR="00E814DA" w:rsidRPr="001549D2" w:rsidRDefault="00E814DA" w:rsidP="00E237D4">
      <w:pPr>
        <w:ind w:left="284" w:firstLine="1134"/>
        <w:jc w:val="thaiDistribute"/>
        <w:outlineLvl w:val="0"/>
        <w:rPr>
          <w:sz w:val="20"/>
          <w:szCs w:val="20"/>
        </w:rPr>
      </w:pPr>
    </w:p>
    <w:p w:rsidR="00414477" w:rsidRDefault="00182CA6" w:rsidP="00B54F78">
      <w:pPr>
        <w:ind w:left="426" w:hanging="426"/>
        <w:outlineLvl w:val="0"/>
        <w:rPr>
          <w:sz w:val="30"/>
          <w:szCs w:val="30"/>
          <w:u w:val="single"/>
        </w:rPr>
      </w:pPr>
      <w:r>
        <w:rPr>
          <w:sz w:val="30"/>
          <w:szCs w:val="30"/>
        </w:rPr>
        <w:t>26</w:t>
      </w:r>
      <w:r w:rsidR="00414477">
        <w:rPr>
          <w:sz w:val="30"/>
          <w:szCs w:val="30"/>
          <w:cs/>
        </w:rPr>
        <w:t xml:space="preserve">. </w:t>
      </w:r>
      <w:r w:rsidR="004712D5" w:rsidRPr="004712D5">
        <w:rPr>
          <w:sz w:val="30"/>
          <w:szCs w:val="30"/>
          <w:u w:val="single"/>
        </w:rPr>
        <w:t>Share capital</w:t>
      </w:r>
    </w:p>
    <w:p w:rsidR="00BF224B" w:rsidRPr="001549D2" w:rsidRDefault="00BF224B" w:rsidP="00B54F78">
      <w:pPr>
        <w:ind w:left="426" w:hanging="426"/>
        <w:outlineLvl w:val="0"/>
        <w:rPr>
          <w:sz w:val="10"/>
          <w:szCs w:val="10"/>
        </w:rPr>
      </w:pPr>
    </w:p>
    <w:p w:rsidR="002007C4" w:rsidRDefault="004712D5" w:rsidP="00A33BA0">
      <w:pPr>
        <w:ind w:left="284" w:hanging="14"/>
        <w:jc w:val="thaiDistribute"/>
        <w:outlineLvl w:val="0"/>
        <w:rPr>
          <w:sz w:val="30"/>
          <w:szCs w:val="30"/>
        </w:rPr>
      </w:pPr>
      <w:r w:rsidRPr="008F2D14">
        <w:rPr>
          <w:sz w:val="30"/>
          <w:szCs w:val="30"/>
        </w:rPr>
        <w:t xml:space="preserve">Consisted </w:t>
      </w:r>
      <w:proofErr w:type="gramStart"/>
      <w:r w:rsidRPr="008F2D14">
        <w:rPr>
          <w:sz w:val="30"/>
          <w:szCs w:val="30"/>
        </w:rPr>
        <w:t>of :</w:t>
      </w:r>
      <w:proofErr w:type="gramEnd"/>
      <w:r w:rsidRPr="008F2D14">
        <w:rPr>
          <w:sz w:val="30"/>
          <w:szCs w:val="30"/>
        </w:rPr>
        <w:t>-</w:t>
      </w:r>
    </w:p>
    <w:p w:rsidR="00BF224B" w:rsidRPr="001549D2" w:rsidRDefault="00BF224B" w:rsidP="00B75D73">
      <w:pPr>
        <w:ind w:left="284" w:firstLine="1134"/>
        <w:jc w:val="thaiDistribute"/>
        <w:outlineLvl w:val="0"/>
        <w:rPr>
          <w:sz w:val="10"/>
          <w:szCs w:val="10"/>
          <w:cs/>
        </w:rPr>
      </w:pPr>
    </w:p>
    <w:tbl>
      <w:tblPr>
        <w:tblW w:w="4799" w:type="pct"/>
        <w:tblInd w:w="378" w:type="dxa"/>
        <w:tblLook w:val="01E0" w:firstRow="1" w:lastRow="1" w:firstColumn="1" w:lastColumn="1" w:noHBand="0" w:noVBand="0"/>
      </w:tblPr>
      <w:tblGrid>
        <w:gridCol w:w="2274"/>
        <w:gridCol w:w="1737"/>
        <w:gridCol w:w="1828"/>
        <w:gridCol w:w="1628"/>
        <w:gridCol w:w="1545"/>
      </w:tblGrid>
      <w:tr w:rsidR="00FA32E4" w:rsidRPr="00FA32E4" w:rsidTr="00A33BA0">
        <w:tc>
          <w:tcPr>
            <w:tcW w:w="1262" w:type="pct"/>
          </w:tcPr>
          <w:p w:rsidR="00FA32E4" w:rsidRPr="00FA32E4" w:rsidRDefault="00FA32E4" w:rsidP="00B34D92">
            <w:pPr>
              <w:jc w:val="thaiDistribute"/>
              <w:outlineLvl w:val="0"/>
              <w:rPr>
                <w:sz w:val="27"/>
                <w:szCs w:val="27"/>
                <w:lang w:val="en-US"/>
              </w:rPr>
            </w:pPr>
          </w:p>
        </w:tc>
        <w:tc>
          <w:tcPr>
            <w:tcW w:w="3738" w:type="pct"/>
            <w:gridSpan w:val="4"/>
          </w:tcPr>
          <w:p w:rsidR="00FA32E4" w:rsidRPr="00FA32E4" w:rsidRDefault="00FA32E4" w:rsidP="00FA32E4">
            <w:pPr>
              <w:ind w:left="-90" w:right="-99"/>
              <w:jc w:val="right"/>
              <w:outlineLvl w:val="0"/>
              <w:rPr>
                <w:sz w:val="27"/>
                <w:szCs w:val="27"/>
                <w:cs/>
                <w:lang w:val="en-US"/>
              </w:rPr>
            </w:pPr>
            <w:r w:rsidRPr="00FA32E4">
              <w:rPr>
                <w:sz w:val="27"/>
                <w:szCs w:val="27"/>
                <w:cs/>
                <w:lang w:val="en-US"/>
              </w:rPr>
              <w:t>(</w:t>
            </w:r>
            <w:r w:rsidRPr="00FA32E4">
              <w:rPr>
                <w:sz w:val="27"/>
                <w:szCs w:val="27"/>
                <w:lang w:val="en-US"/>
              </w:rPr>
              <w:t>Unit : Thousand Baht)</w:t>
            </w:r>
          </w:p>
        </w:tc>
      </w:tr>
      <w:tr w:rsidR="00B02EDD" w:rsidRPr="00FA32E4" w:rsidTr="00A33BA0">
        <w:tc>
          <w:tcPr>
            <w:tcW w:w="1262" w:type="pct"/>
          </w:tcPr>
          <w:p w:rsidR="00B02EDD" w:rsidRPr="00FA32E4" w:rsidRDefault="00B02EDD" w:rsidP="00B02EDD">
            <w:pPr>
              <w:jc w:val="thaiDistribute"/>
              <w:outlineLvl w:val="0"/>
              <w:rPr>
                <w:sz w:val="27"/>
                <w:szCs w:val="27"/>
                <w:lang w:val="en-US"/>
              </w:rPr>
            </w:pPr>
          </w:p>
        </w:tc>
        <w:tc>
          <w:tcPr>
            <w:tcW w:w="3738" w:type="pct"/>
            <w:gridSpan w:val="4"/>
            <w:tcBorders>
              <w:bottom w:val="single" w:sz="4" w:space="0" w:color="auto"/>
            </w:tcBorders>
          </w:tcPr>
          <w:p w:rsidR="00B02EDD" w:rsidRPr="00FA32E4" w:rsidRDefault="004712D5" w:rsidP="00B02EDD">
            <w:pPr>
              <w:ind w:left="-90" w:right="-99"/>
              <w:jc w:val="center"/>
              <w:outlineLvl w:val="0"/>
              <w:rPr>
                <w:sz w:val="27"/>
                <w:szCs w:val="27"/>
                <w:cs/>
                <w:lang w:val="en-US"/>
              </w:rPr>
            </w:pPr>
            <w:r w:rsidRPr="00FA32E4">
              <w:rPr>
                <w:sz w:val="27"/>
                <w:szCs w:val="27"/>
                <w:lang w:val="en-US"/>
              </w:rPr>
              <w:t>Consolidated and Separate financial statements</w:t>
            </w:r>
          </w:p>
        </w:tc>
      </w:tr>
      <w:tr w:rsidR="00FA32E4" w:rsidRPr="00FA32E4" w:rsidTr="001549D2">
        <w:tc>
          <w:tcPr>
            <w:tcW w:w="1262" w:type="pct"/>
          </w:tcPr>
          <w:p w:rsidR="004712D5" w:rsidRPr="00FA32E4" w:rsidRDefault="004712D5" w:rsidP="00B02EDD">
            <w:pPr>
              <w:jc w:val="thaiDistribute"/>
              <w:outlineLvl w:val="0"/>
              <w:rPr>
                <w:sz w:val="27"/>
                <w:szCs w:val="27"/>
                <w:lang w:val="en-US"/>
              </w:rPr>
            </w:pPr>
          </w:p>
        </w:tc>
        <w:tc>
          <w:tcPr>
            <w:tcW w:w="964" w:type="pct"/>
            <w:tcBorders>
              <w:top w:val="single" w:sz="4" w:space="0" w:color="auto"/>
              <w:bottom w:val="single" w:sz="4" w:space="0" w:color="auto"/>
            </w:tcBorders>
          </w:tcPr>
          <w:p w:rsidR="004712D5" w:rsidRPr="00FA32E4" w:rsidRDefault="004712D5" w:rsidP="00930F35">
            <w:pPr>
              <w:ind w:left="-90" w:right="-99"/>
              <w:jc w:val="center"/>
              <w:outlineLvl w:val="0"/>
              <w:rPr>
                <w:sz w:val="27"/>
                <w:szCs w:val="27"/>
              </w:rPr>
            </w:pPr>
            <w:r w:rsidRPr="00FA32E4">
              <w:rPr>
                <w:sz w:val="27"/>
                <w:szCs w:val="27"/>
              </w:rPr>
              <w:t>Issued and paid-up share capital</w:t>
            </w:r>
          </w:p>
        </w:tc>
        <w:tc>
          <w:tcPr>
            <w:tcW w:w="1014" w:type="pct"/>
            <w:tcBorders>
              <w:top w:val="single" w:sz="4" w:space="0" w:color="auto"/>
              <w:bottom w:val="single" w:sz="4" w:space="0" w:color="auto"/>
            </w:tcBorders>
          </w:tcPr>
          <w:p w:rsidR="004712D5" w:rsidRPr="00FA32E4" w:rsidRDefault="004712D5" w:rsidP="00930F35">
            <w:pPr>
              <w:ind w:left="-90" w:right="-99"/>
              <w:jc w:val="center"/>
              <w:outlineLvl w:val="0"/>
              <w:rPr>
                <w:sz w:val="27"/>
                <w:szCs w:val="27"/>
                <w:cs/>
              </w:rPr>
            </w:pPr>
            <w:r w:rsidRPr="00FA32E4">
              <w:rPr>
                <w:sz w:val="27"/>
                <w:szCs w:val="27"/>
              </w:rPr>
              <w:t>Premiums on ordinary shares</w:t>
            </w:r>
          </w:p>
        </w:tc>
        <w:tc>
          <w:tcPr>
            <w:tcW w:w="903" w:type="pct"/>
            <w:tcBorders>
              <w:top w:val="single" w:sz="4" w:space="0" w:color="auto"/>
              <w:bottom w:val="single" w:sz="4" w:space="0" w:color="auto"/>
            </w:tcBorders>
          </w:tcPr>
          <w:p w:rsidR="004712D5" w:rsidRPr="00FA32E4" w:rsidRDefault="004712D5" w:rsidP="00930F35">
            <w:pPr>
              <w:ind w:left="-90" w:right="-99"/>
              <w:jc w:val="center"/>
              <w:outlineLvl w:val="0"/>
              <w:rPr>
                <w:sz w:val="27"/>
                <w:szCs w:val="27"/>
              </w:rPr>
            </w:pPr>
            <w:r w:rsidRPr="00FA32E4">
              <w:rPr>
                <w:sz w:val="27"/>
                <w:szCs w:val="27"/>
              </w:rPr>
              <w:t>Discount on</w:t>
            </w:r>
          </w:p>
          <w:p w:rsidR="004712D5" w:rsidRPr="00FA32E4" w:rsidRDefault="004712D5" w:rsidP="00930F35">
            <w:pPr>
              <w:ind w:left="-90" w:right="-99"/>
              <w:jc w:val="center"/>
              <w:outlineLvl w:val="0"/>
              <w:rPr>
                <w:sz w:val="27"/>
                <w:szCs w:val="27"/>
              </w:rPr>
            </w:pPr>
            <w:r w:rsidRPr="00FA32E4">
              <w:rPr>
                <w:sz w:val="27"/>
                <w:szCs w:val="27"/>
              </w:rPr>
              <w:t xml:space="preserve"> share capital</w:t>
            </w:r>
          </w:p>
        </w:tc>
        <w:tc>
          <w:tcPr>
            <w:tcW w:w="857" w:type="pct"/>
            <w:tcBorders>
              <w:top w:val="single" w:sz="4" w:space="0" w:color="auto"/>
              <w:bottom w:val="single" w:sz="4" w:space="0" w:color="auto"/>
            </w:tcBorders>
          </w:tcPr>
          <w:p w:rsidR="004712D5" w:rsidRPr="00FA32E4" w:rsidRDefault="004712D5" w:rsidP="00930F35">
            <w:pPr>
              <w:ind w:left="-90" w:right="-99"/>
              <w:jc w:val="center"/>
              <w:outlineLvl w:val="0"/>
              <w:rPr>
                <w:sz w:val="27"/>
                <w:szCs w:val="27"/>
              </w:rPr>
            </w:pPr>
            <w:r w:rsidRPr="00FA32E4">
              <w:rPr>
                <w:sz w:val="27"/>
                <w:szCs w:val="27"/>
              </w:rPr>
              <w:t>Total</w:t>
            </w:r>
          </w:p>
        </w:tc>
      </w:tr>
      <w:tr w:rsidR="0067030B" w:rsidRPr="00FA32E4" w:rsidTr="001549D2">
        <w:tc>
          <w:tcPr>
            <w:tcW w:w="1262" w:type="pct"/>
          </w:tcPr>
          <w:p w:rsidR="0067030B" w:rsidRPr="00FA32E4" w:rsidRDefault="001549D2" w:rsidP="0067030B">
            <w:pPr>
              <w:ind w:left="27"/>
              <w:jc w:val="thaiDistribute"/>
              <w:outlineLvl w:val="0"/>
              <w:rPr>
                <w:sz w:val="27"/>
                <w:szCs w:val="27"/>
              </w:rPr>
            </w:pPr>
            <w:r>
              <w:rPr>
                <w:sz w:val="27"/>
                <w:szCs w:val="27"/>
              </w:rPr>
              <w:t>As at January 1, 2015</w:t>
            </w:r>
          </w:p>
        </w:tc>
        <w:tc>
          <w:tcPr>
            <w:tcW w:w="964" w:type="pct"/>
            <w:tcBorders>
              <w:top w:val="single" w:sz="4" w:space="0" w:color="auto"/>
            </w:tcBorders>
          </w:tcPr>
          <w:p w:rsidR="0067030B" w:rsidRPr="00B35956" w:rsidRDefault="001549D2" w:rsidP="0067030B">
            <w:pPr>
              <w:tabs>
                <w:tab w:val="decimal" w:pos="1161"/>
              </w:tabs>
              <w:ind w:left="-90" w:right="-99"/>
              <w:outlineLvl w:val="0"/>
              <w:rPr>
                <w:sz w:val="27"/>
                <w:szCs w:val="27"/>
                <w:lang w:val="en-US"/>
              </w:rPr>
            </w:pPr>
            <w:r>
              <w:rPr>
                <w:sz w:val="27"/>
                <w:szCs w:val="27"/>
                <w:lang w:val="en-US"/>
              </w:rPr>
              <w:t>3,557,232</w:t>
            </w:r>
          </w:p>
        </w:tc>
        <w:tc>
          <w:tcPr>
            <w:tcW w:w="1014" w:type="pct"/>
            <w:tcBorders>
              <w:top w:val="single" w:sz="4" w:space="0" w:color="auto"/>
            </w:tcBorders>
          </w:tcPr>
          <w:p w:rsidR="0067030B" w:rsidRPr="00B35956" w:rsidRDefault="001549D2" w:rsidP="0067030B">
            <w:pPr>
              <w:tabs>
                <w:tab w:val="decimal" w:pos="1080"/>
              </w:tabs>
              <w:ind w:left="-90" w:right="-99"/>
              <w:outlineLvl w:val="0"/>
              <w:rPr>
                <w:color w:val="000000"/>
                <w:sz w:val="27"/>
                <w:szCs w:val="27"/>
                <w:cs/>
                <w:lang w:val="en-US"/>
              </w:rPr>
            </w:pPr>
            <w:r w:rsidRPr="001549D2">
              <w:rPr>
                <w:color w:val="000000"/>
                <w:sz w:val="27"/>
                <w:szCs w:val="27"/>
                <w:lang w:val="en-US"/>
              </w:rPr>
              <w:t>248,605</w:t>
            </w:r>
          </w:p>
        </w:tc>
        <w:tc>
          <w:tcPr>
            <w:tcW w:w="903" w:type="pct"/>
            <w:tcBorders>
              <w:top w:val="single" w:sz="4" w:space="0" w:color="auto"/>
            </w:tcBorders>
          </w:tcPr>
          <w:p w:rsidR="0067030B" w:rsidRPr="00B35956" w:rsidRDefault="001549D2" w:rsidP="0067030B">
            <w:pPr>
              <w:tabs>
                <w:tab w:val="decimal" w:pos="1080"/>
              </w:tabs>
              <w:ind w:left="-90" w:right="-99"/>
              <w:outlineLvl w:val="0"/>
              <w:rPr>
                <w:color w:val="000000"/>
                <w:sz w:val="27"/>
                <w:szCs w:val="27"/>
                <w:cs/>
                <w:lang w:val="en-US"/>
              </w:rPr>
            </w:pPr>
            <w:r>
              <w:rPr>
                <w:color w:val="000000"/>
                <w:sz w:val="27"/>
                <w:szCs w:val="27"/>
                <w:lang w:val="en-US"/>
              </w:rPr>
              <w:t>(1,193,380)</w:t>
            </w:r>
          </w:p>
        </w:tc>
        <w:tc>
          <w:tcPr>
            <w:tcW w:w="857" w:type="pct"/>
            <w:tcBorders>
              <w:top w:val="single" w:sz="4" w:space="0" w:color="auto"/>
            </w:tcBorders>
          </w:tcPr>
          <w:p w:rsidR="0067030B" w:rsidRPr="00B35956" w:rsidRDefault="001549D2" w:rsidP="00A33BA0">
            <w:pPr>
              <w:tabs>
                <w:tab w:val="decimal" w:pos="1071"/>
              </w:tabs>
              <w:ind w:left="-90" w:right="155"/>
              <w:outlineLvl w:val="0"/>
              <w:rPr>
                <w:sz w:val="27"/>
                <w:szCs w:val="27"/>
                <w:cs/>
                <w:lang w:val="en-US"/>
              </w:rPr>
            </w:pPr>
            <w:r>
              <w:rPr>
                <w:sz w:val="27"/>
                <w:szCs w:val="27"/>
                <w:lang w:val="en-US"/>
              </w:rPr>
              <w:t>2,612,457</w:t>
            </w:r>
          </w:p>
        </w:tc>
      </w:tr>
      <w:tr w:rsidR="001549D2" w:rsidRPr="00FA32E4" w:rsidTr="001549D2">
        <w:tc>
          <w:tcPr>
            <w:tcW w:w="1262" w:type="pct"/>
          </w:tcPr>
          <w:p w:rsidR="001549D2" w:rsidRPr="00FA32E4" w:rsidRDefault="001549D2" w:rsidP="00287364">
            <w:pPr>
              <w:ind w:left="27"/>
              <w:jc w:val="thaiDistribute"/>
              <w:outlineLvl w:val="0"/>
              <w:rPr>
                <w:sz w:val="27"/>
                <w:szCs w:val="27"/>
                <w:cs/>
              </w:rPr>
            </w:pPr>
            <w:r w:rsidRPr="00FA32E4">
              <w:rPr>
                <w:sz w:val="27"/>
                <w:szCs w:val="27"/>
              </w:rPr>
              <w:t>Increase in share capital</w:t>
            </w:r>
          </w:p>
        </w:tc>
        <w:tc>
          <w:tcPr>
            <w:tcW w:w="964" w:type="pct"/>
          </w:tcPr>
          <w:p w:rsidR="001549D2" w:rsidRPr="00B35956" w:rsidRDefault="001549D2" w:rsidP="0067030B">
            <w:pPr>
              <w:tabs>
                <w:tab w:val="decimal" w:pos="1161"/>
              </w:tabs>
              <w:ind w:left="-90" w:right="-99"/>
              <w:outlineLvl w:val="0"/>
              <w:rPr>
                <w:sz w:val="27"/>
                <w:szCs w:val="27"/>
                <w:lang w:val="en-US"/>
              </w:rPr>
            </w:pPr>
            <w:r>
              <w:rPr>
                <w:sz w:val="27"/>
                <w:szCs w:val="27"/>
                <w:lang w:val="en-US"/>
              </w:rPr>
              <w:t>4,872,812</w:t>
            </w:r>
          </w:p>
        </w:tc>
        <w:tc>
          <w:tcPr>
            <w:tcW w:w="1014" w:type="pct"/>
          </w:tcPr>
          <w:p w:rsidR="001549D2" w:rsidRPr="00B35956" w:rsidRDefault="001549D2" w:rsidP="0067030B">
            <w:pPr>
              <w:tabs>
                <w:tab w:val="decimal" w:pos="1080"/>
              </w:tabs>
              <w:ind w:left="-90" w:right="-99"/>
              <w:outlineLvl w:val="0"/>
              <w:rPr>
                <w:color w:val="000000"/>
                <w:sz w:val="27"/>
                <w:szCs w:val="27"/>
                <w:lang w:val="en-US"/>
              </w:rPr>
            </w:pPr>
            <w:r>
              <w:rPr>
                <w:color w:val="000000"/>
                <w:sz w:val="27"/>
                <w:szCs w:val="27"/>
                <w:lang w:val="en-US"/>
              </w:rPr>
              <w:t>-</w:t>
            </w:r>
          </w:p>
        </w:tc>
        <w:tc>
          <w:tcPr>
            <w:tcW w:w="903" w:type="pct"/>
          </w:tcPr>
          <w:p w:rsidR="001549D2" w:rsidRPr="00B35956" w:rsidRDefault="001549D2" w:rsidP="001549D2">
            <w:pPr>
              <w:tabs>
                <w:tab w:val="decimal" w:pos="1080"/>
              </w:tabs>
              <w:ind w:left="-90" w:right="-99"/>
              <w:outlineLvl w:val="0"/>
              <w:rPr>
                <w:color w:val="000000"/>
                <w:sz w:val="27"/>
                <w:szCs w:val="27"/>
                <w:lang w:val="en-US"/>
              </w:rPr>
            </w:pPr>
            <w:r>
              <w:rPr>
                <w:color w:val="000000"/>
                <w:sz w:val="27"/>
                <w:szCs w:val="27"/>
                <w:lang w:val="en-US"/>
              </w:rPr>
              <w:t>(3,263,900)</w:t>
            </w:r>
          </w:p>
        </w:tc>
        <w:tc>
          <w:tcPr>
            <w:tcW w:w="857" w:type="pct"/>
          </w:tcPr>
          <w:p w:rsidR="001549D2" w:rsidRPr="00B35956" w:rsidRDefault="001549D2" w:rsidP="001549D2">
            <w:pPr>
              <w:tabs>
                <w:tab w:val="decimal" w:pos="1071"/>
              </w:tabs>
              <w:ind w:left="-90" w:right="155"/>
              <w:outlineLvl w:val="0"/>
              <w:rPr>
                <w:sz w:val="27"/>
                <w:szCs w:val="27"/>
                <w:lang w:val="en-US"/>
              </w:rPr>
            </w:pPr>
            <w:r>
              <w:rPr>
                <w:sz w:val="27"/>
                <w:szCs w:val="27"/>
                <w:lang w:val="en-US"/>
              </w:rPr>
              <w:t>1,608,912</w:t>
            </w:r>
          </w:p>
        </w:tc>
      </w:tr>
      <w:tr w:rsidR="001549D2" w:rsidRPr="00FA32E4" w:rsidTr="001549D2">
        <w:tc>
          <w:tcPr>
            <w:tcW w:w="1262" w:type="pct"/>
          </w:tcPr>
          <w:p w:rsidR="001549D2" w:rsidRPr="00FA32E4" w:rsidRDefault="007E4C85" w:rsidP="00287364">
            <w:pPr>
              <w:ind w:left="27"/>
              <w:jc w:val="thaiDistribute"/>
              <w:outlineLvl w:val="0"/>
              <w:rPr>
                <w:sz w:val="27"/>
                <w:szCs w:val="27"/>
              </w:rPr>
            </w:pPr>
            <w:r>
              <w:rPr>
                <w:sz w:val="27"/>
                <w:szCs w:val="27"/>
              </w:rPr>
              <w:t>As at December</w:t>
            </w:r>
            <w:r w:rsidR="001549D2" w:rsidRPr="00FA32E4">
              <w:rPr>
                <w:sz w:val="27"/>
                <w:szCs w:val="27"/>
              </w:rPr>
              <w:t xml:space="preserve"> </w:t>
            </w:r>
            <w:r>
              <w:rPr>
                <w:sz w:val="27"/>
                <w:szCs w:val="27"/>
              </w:rPr>
              <w:t>31, 2015</w:t>
            </w:r>
          </w:p>
        </w:tc>
        <w:tc>
          <w:tcPr>
            <w:tcW w:w="964" w:type="pct"/>
            <w:tcBorders>
              <w:top w:val="single" w:sz="4" w:space="0" w:color="auto"/>
            </w:tcBorders>
          </w:tcPr>
          <w:p w:rsidR="001549D2" w:rsidRPr="00B35956" w:rsidRDefault="001549D2" w:rsidP="00287364">
            <w:pPr>
              <w:tabs>
                <w:tab w:val="decimal" w:pos="1161"/>
              </w:tabs>
              <w:ind w:left="-90" w:right="-99"/>
              <w:outlineLvl w:val="0"/>
              <w:rPr>
                <w:sz w:val="27"/>
                <w:szCs w:val="27"/>
                <w:cs/>
                <w:lang w:val="en-US"/>
              </w:rPr>
            </w:pPr>
            <w:r w:rsidRPr="00B35956">
              <w:rPr>
                <w:sz w:val="27"/>
                <w:szCs w:val="27"/>
                <w:lang w:val="en-US"/>
              </w:rPr>
              <w:t>8,430,044</w:t>
            </w:r>
          </w:p>
        </w:tc>
        <w:tc>
          <w:tcPr>
            <w:tcW w:w="1014" w:type="pct"/>
            <w:tcBorders>
              <w:top w:val="single" w:sz="4" w:space="0" w:color="auto"/>
            </w:tcBorders>
          </w:tcPr>
          <w:p w:rsidR="001549D2" w:rsidRPr="00B35956" w:rsidRDefault="001549D2" w:rsidP="00287364">
            <w:pPr>
              <w:tabs>
                <w:tab w:val="decimal" w:pos="1080"/>
              </w:tabs>
              <w:ind w:left="-90" w:right="-99"/>
              <w:outlineLvl w:val="0"/>
              <w:rPr>
                <w:color w:val="000000"/>
                <w:sz w:val="27"/>
                <w:szCs w:val="27"/>
                <w:cs/>
                <w:lang w:val="en-US"/>
              </w:rPr>
            </w:pPr>
            <w:r w:rsidRPr="00B35956">
              <w:rPr>
                <w:color w:val="000000"/>
                <w:sz w:val="27"/>
                <w:szCs w:val="27"/>
                <w:lang w:val="en-US"/>
              </w:rPr>
              <w:t>248,605</w:t>
            </w:r>
          </w:p>
        </w:tc>
        <w:tc>
          <w:tcPr>
            <w:tcW w:w="903" w:type="pct"/>
            <w:tcBorders>
              <w:top w:val="single" w:sz="4" w:space="0" w:color="auto"/>
            </w:tcBorders>
          </w:tcPr>
          <w:p w:rsidR="001549D2" w:rsidRPr="00B35956" w:rsidRDefault="001549D2" w:rsidP="00287364">
            <w:pPr>
              <w:tabs>
                <w:tab w:val="decimal" w:pos="1080"/>
              </w:tabs>
              <w:ind w:left="-90" w:right="-99"/>
              <w:outlineLvl w:val="0"/>
              <w:rPr>
                <w:color w:val="000000"/>
                <w:sz w:val="27"/>
                <w:szCs w:val="27"/>
                <w:cs/>
                <w:lang w:val="en-US"/>
              </w:rPr>
            </w:pPr>
            <w:r w:rsidRPr="00B35956">
              <w:rPr>
                <w:color w:val="000000"/>
                <w:sz w:val="27"/>
                <w:szCs w:val="27"/>
                <w:lang w:val="en-US"/>
              </w:rPr>
              <w:t>(4,457,280)</w:t>
            </w:r>
          </w:p>
        </w:tc>
        <w:tc>
          <w:tcPr>
            <w:tcW w:w="857" w:type="pct"/>
            <w:tcBorders>
              <w:top w:val="single" w:sz="4" w:space="0" w:color="auto"/>
            </w:tcBorders>
          </w:tcPr>
          <w:p w:rsidR="001549D2" w:rsidRPr="00B35956" w:rsidRDefault="001549D2" w:rsidP="00287364">
            <w:pPr>
              <w:tabs>
                <w:tab w:val="decimal" w:pos="1071"/>
              </w:tabs>
              <w:ind w:left="-90" w:right="155"/>
              <w:outlineLvl w:val="0"/>
              <w:rPr>
                <w:sz w:val="27"/>
                <w:szCs w:val="27"/>
                <w:cs/>
                <w:lang w:val="en-US"/>
              </w:rPr>
            </w:pPr>
            <w:r w:rsidRPr="00B35956">
              <w:rPr>
                <w:sz w:val="27"/>
                <w:szCs w:val="27"/>
                <w:lang w:val="en-US"/>
              </w:rPr>
              <w:t>4,221,369</w:t>
            </w:r>
          </w:p>
        </w:tc>
      </w:tr>
      <w:tr w:rsidR="001549D2" w:rsidRPr="00FA32E4" w:rsidTr="001549D2">
        <w:tc>
          <w:tcPr>
            <w:tcW w:w="1262" w:type="pct"/>
          </w:tcPr>
          <w:p w:rsidR="001549D2" w:rsidRPr="00FA32E4" w:rsidRDefault="001549D2" w:rsidP="0067030B">
            <w:pPr>
              <w:ind w:left="27"/>
              <w:jc w:val="thaiDistribute"/>
              <w:outlineLvl w:val="0"/>
              <w:rPr>
                <w:sz w:val="27"/>
                <w:szCs w:val="27"/>
                <w:cs/>
              </w:rPr>
            </w:pPr>
            <w:r w:rsidRPr="00FA32E4">
              <w:rPr>
                <w:sz w:val="27"/>
                <w:szCs w:val="27"/>
              </w:rPr>
              <w:t>Increase in share capital</w:t>
            </w:r>
          </w:p>
        </w:tc>
        <w:tc>
          <w:tcPr>
            <w:tcW w:w="964" w:type="pct"/>
          </w:tcPr>
          <w:p w:rsidR="001549D2" w:rsidRPr="00B35956" w:rsidRDefault="001549D2" w:rsidP="0067030B">
            <w:pPr>
              <w:tabs>
                <w:tab w:val="decimal" w:pos="1161"/>
              </w:tabs>
              <w:ind w:left="-90" w:right="-99"/>
              <w:outlineLvl w:val="0"/>
              <w:rPr>
                <w:color w:val="000000"/>
                <w:sz w:val="27"/>
                <w:szCs w:val="27"/>
                <w:lang w:val="en-US"/>
              </w:rPr>
            </w:pPr>
            <w:r w:rsidRPr="00B35956">
              <w:rPr>
                <w:color w:val="000000"/>
                <w:sz w:val="27"/>
                <w:szCs w:val="27"/>
                <w:lang w:val="en-US"/>
              </w:rPr>
              <w:t>3,691</w:t>
            </w:r>
          </w:p>
        </w:tc>
        <w:tc>
          <w:tcPr>
            <w:tcW w:w="1014" w:type="pct"/>
          </w:tcPr>
          <w:p w:rsidR="001549D2" w:rsidRPr="00B35956" w:rsidRDefault="001549D2" w:rsidP="0067030B">
            <w:pPr>
              <w:tabs>
                <w:tab w:val="decimal" w:pos="1080"/>
              </w:tabs>
              <w:ind w:left="-90" w:right="-99"/>
              <w:outlineLvl w:val="0"/>
              <w:rPr>
                <w:color w:val="000000"/>
                <w:sz w:val="27"/>
                <w:szCs w:val="27"/>
                <w:lang w:val="en-US"/>
              </w:rPr>
            </w:pPr>
            <w:r w:rsidRPr="00B35956">
              <w:rPr>
                <w:color w:val="000000"/>
                <w:sz w:val="27"/>
                <w:szCs w:val="27"/>
                <w:lang w:val="en-US"/>
              </w:rPr>
              <w:t>-</w:t>
            </w:r>
          </w:p>
        </w:tc>
        <w:tc>
          <w:tcPr>
            <w:tcW w:w="903" w:type="pct"/>
          </w:tcPr>
          <w:p w:rsidR="001549D2" w:rsidRPr="00B35956" w:rsidRDefault="001549D2" w:rsidP="0067030B">
            <w:pPr>
              <w:tabs>
                <w:tab w:val="decimal" w:pos="1080"/>
              </w:tabs>
              <w:ind w:left="-90" w:right="-99"/>
              <w:outlineLvl w:val="0"/>
              <w:rPr>
                <w:color w:val="000000"/>
                <w:sz w:val="27"/>
                <w:szCs w:val="27"/>
                <w:lang w:val="en-US"/>
              </w:rPr>
            </w:pPr>
            <w:r w:rsidRPr="00B35956">
              <w:rPr>
                <w:color w:val="000000"/>
                <w:sz w:val="27"/>
                <w:szCs w:val="27"/>
                <w:lang w:val="en-US"/>
              </w:rPr>
              <w:t>(2,588)</w:t>
            </w:r>
          </w:p>
        </w:tc>
        <w:tc>
          <w:tcPr>
            <w:tcW w:w="857" w:type="pct"/>
          </w:tcPr>
          <w:p w:rsidR="001549D2" w:rsidRPr="00B35956" w:rsidRDefault="001549D2" w:rsidP="00A33BA0">
            <w:pPr>
              <w:tabs>
                <w:tab w:val="decimal" w:pos="1071"/>
              </w:tabs>
              <w:ind w:left="-90" w:right="155"/>
              <w:outlineLvl w:val="0"/>
              <w:rPr>
                <w:sz w:val="27"/>
                <w:szCs w:val="27"/>
                <w:lang w:val="en-US"/>
              </w:rPr>
            </w:pPr>
            <w:r w:rsidRPr="00B35956">
              <w:rPr>
                <w:sz w:val="27"/>
                <w:szCs w:val="27"/>
                <w:lang w:val="en-US"/>
              </w:rPr>
              <w:t>1,103</w:t>
            </w:r>
          </w:p>
        </w:tc>
      </w:tr>
      <w:tr w:rsidR="001549D2" w:rsidRPr="00FA32E4" w:rsidTr="001549D2">
        <w:tc>
          <w:tcPr>
            <w:tcW w:w="1262" w:type="pct"/>
          </w:tcPr>
          <w:p w:rsidR="001549D2" w:rsidRPr="00FA32E4" w:rsidRDefault="001549D2" w:rsidP="0067030B">
            <w:pPr>
              <w:ind w:left="27"/>
              <w:jc w:val="thaiDistribute"/>
              <w:outlineLvl w:val="0"/>
              <w:rPr>
                <w:sz w:val="27"/>
                <w:szCs w:val="27"/>
              </w:rPr>
            </w:pPr>
            <w:r w:rsidRPr="00FA32E4">
              <w:rPr>
                <w:sz w:val="27"/>
                <w:szCs w:val="27"/>
              </w:rPr>
              <w:t xml:space="preserve">As at </w:t>
            </w:r>
            <w:r>
              <w:rPr>
                <w:sz w:val="27"/>
                <w:szCs w:val="27"/>
              </w:rPr>
              <w:t>December 31</w:t>
            </w:r>
            <w:r w:rsidRPr="00FA32E4">
              <w:rPr>
                <w:sz w:val="27"/>
                <w:szCs w:val="27"/>
              </w:rPr>
              <w:t>, 2016</w:t>
            </w:r>
          </w:p>
        </w:tc>
        <w:tc>
          <w:tcPr>
            <w:tcW w:w="964" w:type="pct"/>
            <w:tcBorders>
              <w:top w:val="single" w:sz="4" w:space="0" w:color="auto"/>
              <w:bottom w:val="double" w:sz="4" w:space="0" w:color="auto"/>
            </w:tcBorders>
          </w:tcPr>
          <w:p w:rsidR="001549D2" w:rsidRPr="00B35956" w:rsidRDefault="001549D2" w:rsidP="0067030B">
            <w:pPr>
              <w:tabs>
                <w:tab w:val="decimal" w:pos="1161"/>
              </w:tabs>
              <w:ind w:left="-90" w:right="-99"/>
              <w:outlineLvl w:val="0"/>
              <w:rPr>
                <w:sz w:val="27"/>
                <w:szCs w:val="27"/>
                <w:lang w:val="en-US"/>
              </w:rPr>
            </w:pPr>
            <w:r w:rsidRPr="00B35956">
              <w:rPr>
                <w:sz w:val="27"/>
                <w:szCs w:val="27"/>
                <w:lang w:val="en-US"/>
              </w:rPr>
              <w:t>8,433,735</w:t>
            </w:r>
          </w:p>
        </w:tc>
        <w:tc>
          <w:tcPr>
            <w:tcW w:w="1014" w:type="pct"/>
            <w:tcBorders>
              <w:top w:val="single" w:sz="4" w:space="0" w:color="auto"/>
              <w:bottom w:val="double" w:sz="4" w:space="0" w:color="auto"/>
            </w:tcBorders>
          </w:tcPr>
          <w:p w:rsidR="001549D2" w:rsidRPr="00B35956" w:rsidRDefault="001549D2" w:rsidP="0067030B">
            <w:pPr>
              <w:tabs>
                <w:tab w:val="decimal" w:pos="1080"/>
              </w:tabs>
              <w:ind w:left="-90" w:right="-99"/>
              <w:outlineLvl w:val="0"/>
              <w:rPr>
                <w:sz w:val="27"/>
                <w:szCs w:val="27"/>
                <w:lang w:val="en-US"/>
              </w:rPr>
            </w:pPr>
            <w:r w:rsidRPr="00B35956">
              <w:rPr>
                <w:sz w:val="27"/>
                <w:szCs w:val="27"/>
                <w:lang w:val="en-US"/>
              </w:rPr>
              <w:t>248,605</w:t>
            </w:r>
          </w:p>
        </w:tc>
        <w:tc>
          <w:tcPr>
            <w:tcW w:w="903" w:type="pct"/>
            <w:tcBorders>
              <w:top w:val="single" w:sz="4" w:space="0" w:color="auto"/>
              <w:bottom w:val="double" w:sz="4" w:space="0" w:color="auto"/>
            </w:tcBorders>
          </w:tcPr>
          <w:p w:rsidR="001549D2" w:rsidRPr="00B35956" w:rsidRDefault="001549D2" w:rsidP="0067030B">
            <w:pPr>
              <w:tabs>
                <w:tab w:val="decimal" w:pos="1080"/>
              </w:tabs>
              <w:ind w:left="-90" w:right="-99"/>
              <w:outlineLvl w:val="0"/>
              <w:rPr>
                <w:sz w:val="27"/>
                <w:szCs w:val="27"/>
                <w:lang w:val="en-US"/>
              </w:rPr>
            </w:pPr>
            <w:r w:rsidRPr="00B35956">
              <w:rPr>
                <w:sz w:val="27"/>
                <w:szCs w:val="27"/>
                <w:lang w:val="en-US"/>
              </w:rPr>
              <w:t>(4,459,868)</w:t>
            </w:r>
          </w:p>
        </w:tc>
        <w:tc>
          <w:tcPr>
            <w:tcW w:w="857" w:type="pct"/>
            <w:tcBorders>
              <w:top w:val="single" w:sz="4" w:space="0" w:color="auto"/>
              <w:bottom w:val="double" w:sz="4" w:space="0" w:color="auto"/>
            </w:tcBorders>
          </w:tcPr>
          <w:p w:rsidR="001549D2" w:rsidRPr="00B35956" w:rsidRDefault="001549D2" w:rsidP="00A33BA0">
            <w:pPr>
              <w:tabs>
                <w:tab w:val="decimal" w:pos="1071"/>
              </w:tabs>
              <w:ind w:left="-90" w:right="155"/>
              <w:outlineLvl w:val="0"/>
              <w:rPr>
                <w:sz w:val="27"/>
                <w:szCs w:val="27"/>
                <w:lang w:val="en-US"/>
              </w:rPr>
            </w:pPr>
            <w:r w:rsidRPr="00B35956">
              <w:rPr>
                <w:sz w:val="27"/>
                <w:szCs w:val="27"/>
                <w:lang w:val="en-US"/>
              </w:rPr>
              <w:t>4,222,472</w:t>
            </w:r>
          </w:p>
        </w:tc>
      </w:tr>
    </w:tbl>
    <w:p w:rsidR="00C20362" w:rsidRPr="00056522" w:rsidRDefault="00C20362" w:rsidP="00063AD8">
      <w:pPr>
        <w:ind w:left="284" w:firstLine="1134"/>
        <w:jc w:val="thaiDistribute"/>
        <w:outlineLvl w:val="0"/>
        <w:rPr>
          <w:sz w:val="20"/>
          <w:szCs w:val="20"/>
        </w:rPr>
      </w:pPr>
    </w:p>
    <w:p w:rsidR="0073145E" w:rsidRDefault="004712D5" w:rsidP="00A33BA0">
      <w:pPr>
        <w:ind w:left="284" w:hanging="14"/>
        <w:jc w:val="thaiDistribute"/>
        <w:outlineLvl w:val="0"/>
        <w:rPr>
          <w:sz w:val="30"/>
          <w:szCs w:val="30"/>
        </w:rPr>
      </w:pPr>
      <w:r w:rsidRPr="004712D5">
        <w:rPr>
          <w:sz w:val="30"/>
          <w:szCs w:val="30"/>
        </w:rPr>
        <w:t xml:space="preserve">For the </w:t>
      </w:r>
      <w:r w:rsidR="0067030B">
        <w:rPr>
          <w:sz w:val="30"/>
          <w:szCs w:val="30"/>
        </w:rPr>
        <w:t>year</w:t>
      </w:r>
      <w:r w:rsidRPr="004712D5">
        <w:rPr>
          <w:sz w:val="30"/>
          <w:szCs w:val="30"/>
        </w:rPr>
        <w:t xml:space="preserve"> ended </w:t>
      </w:r>
      <w:r w:rsidR="0067030B">
        <w:rPr>
          <w:sz w:val="30"/>
          <w:szCs w:val="30"/>
        </w:rPr>
        <w:t>December 31</w:t>
      </w:r>
      <w:r w:rsidRPr="004712D5">
        <w:rPr>
          <w:sz w:val="30"/>
          <w:szCs w:val="30"/>
        </w:rPr>
        <w:t xml:space="preserve">, </w:t>
      </w:r>
      <w:r>
        <w:rPr>
          <w:sz w:val="30"/>
          <w:szCs w:val="30"/>
        </w:rPr>
        <w:t>2016</w:t>
      </w:r>
      <w:r w:rsidRPr="004712D5">
        <w:rPr>
          <w:sz w:val="30"/>
          <w:szCs w:val="30"/>
        </w:rPr>
        <w:t xml:space="preserve">, to increase the total share capital resulted from the exercised warrants from those financial institutions as discussed in Notes </w:t>
      </w:r>
      <w:r w:rsidR="0067030B">
        <w:rPr>
          <w:sz w:val="30"/>
          <w:szCs w:val="30"/>
        </w:rPr>
        <w:t>27</w:t>
      </w:r>
      <w:r w:rsidRPr="004712D5">
        <w:rPr>
          <w:sz w:val="30"/>
          <w:szCs w:val="30"/>
          <w:cs/>
        </w:rPr>
        <w:t>.</w:t>
      </w:r>
    </w:p>
    <w:p w:rsidR="00E237D4" w:rsidRPr="00397826" w:rsidRDefault="00E237D4" w:rsidP="00D0281C">
      <w:pPr>
        <w:ind w:left="284" w:firstLine="1134"/>
        <w:jc w:val="thaiDistribute"/>
        <w:outlineLvl w:val="0"/>
        <w:rPr>
          <w:sz w:val="16"/>
          <w:szCs w:val="16"/>
        </w:rPr>
      </w:pPr>
    </w:p>
    <w:p w:rsidR="00397826" w:rsidRPr="00397826" w:rsidRDefault="00397826" w:rsidP="00386B9D">
      <w:pPr>
        <w:ind w:left="284"/>
        <w:jc w:val="thaiDistribute"/>
        <w:outlineLvl w:val="0"/>
        <w:rPr>
          <w:sz w:val="30"/>
          <w:szCs w:val="30"/>
        </w:rPr>
      </w:pPr>
      <w:r w:rsidRPr="00397826">
        <w:rPr>
          <w:sz w:val="30"/>
          <w:szCs w:val="30"/>
        </w:rPr>
        <w:t>At the Extra-ordinary Shareholders’ meeting no. 1/2015 held on March 25, 2015, the shareholders unanimously passed the resolutions to approve the increase share capital 1,500,000,000 shares from Baht 4,719.6 million (divided into 4,719,646,689 common shares at Baht 1 par value) to Baht 6,219.6 million (divided into 6,219,646,689 common shares at Bath 1 par value). The Company registered the increase share capital with the Ministry of Commerce on April 2, 2015.</w:t>
      </w:r>
    </w:p>
    <w:p w:rsidR="00397826" w:rsidRPr="00397826" w:rsidRDefault="00397826" w:rsidP="00397826">
      <w:pPr>
        <w:tabs>
          <w:tab w:val="left" w:pos="540"/>
        </w:tabs>
        <w:suppressAutoHyphens w:val="0"/>
        <w:overflowPunct/>
        <w:autoSpaceDE/>
        <w:autoSpaceDN/>
        <w:spacing w:line="240" w:lineRule="atLeast"/>
        <w:jc w:val="both"/>
        <w:textAlignment w:val="auto"/>
        <w:rPr>
          <w:rFonts w:ascii="Times New Roman" w:hAnsi="Times New Roman" w:cs="Times New Roman"/>
          <w:sz w:val="16"/>
          <w:szCs w:val="16"/>
          <w:lang w:val="en-US" w:eastAsia="en-US"/>
        </w:rPr>
      </w:pPr>
    </w:p>
    <w:p w:rsidR="00397826" w:rsidRPr="00397826" w:rsidRDefault="00397826" w:rsidP="00386B9D">
      <w:pPr>
        <w:ind w:left="284"/>
        <w:jc w:val="thaiDistribute"/>
        <w:outlineLvl w:val="0"/>
        <w:rPr>
          <w:sz w:val="30"/>
          <w:szCs w:val="30"/>
        </w:rPr>
      </w:pPr>
      <w:r w:rsidRPr="00397826">
        <w:rPr>
          <w:sz w:val="30"/>
          <w:szCs w:val="30"/>
        </w:rPr>
        <w:t>At the Board of Directors’ meeting no. 7/2015 on April 8, 2015, the Board of Directors unanimously passed the resolutions to approve  allot the additional common shares 650,000,000 shares (at Baht 1 par value) to private placement</w:t>
      </w:r>
      <w:r w:rsidRPr="00397826">
        <w:rPr>
          <w:rFonts w:hint="cs"/>
          <w:sz w:val="30"/>
          <w:szCs w:val="30"/>
          <w:cs/>
        </w:rPr>
        <w:t xml:space="preserve"> </w:t>
      </w:r>
      <w:r w:rsidRPr="00397826">
        <w:rPr>
          <w:sz w:val="30"/>
          <w:szCs w:val="30"/>
        </w:rPr>
        <w:t>for 25 investors at selling price of Baht 0.85 per share with the discount on share capital of Baht 97.5 million. The Company registered the increase in share capital with the Ministry of Commerce on April 17, 2015.</w:t>
      </w:r>
    </w:p>
    <w:p w:rsidR="00397826" w:rsidRPr="00397826" w:rsidRDefault="00397826" w:rsidP="00397826">
      <w:pPr>
        <w:tabs>
          <w:tab w:val="left" w:pos="540"/>
        </w:tabs>
        <w:suppressAutoHyphens w:val="0"/>
        <w:overflowPunct/>
        <w:autoSpaceDE/>
        <w:autoSpaceDN/>
        <w:spacing w:line="240" w:lineRule="atLeast"/>
        <w:jc w:val="both"/>
        <w:textAlignment w:val="auto"/>
        <w:rPr>
          <w:rFonts w:ascii="Times New Roman" w:hAnsi="Times New Roman" w:cs="Arial"/>
          <w:b/>
          <w:bCs/>
          <w:caps/>
          <w:color w:val="FF0000"/>
          <w:sz w:val="10"/>
          <w:szCs w:val="10"/>
          <w:lang w:val="en-US" w:eastAsia="en-US"/>
        </w:rPr>
      </w:pPr>
    </w:p>
    <w:p w:rsidR="00397826" w:rsidRPr="00397826" w:rsidRDefault="00397826" w:rsidP="00386B9D">
      <w:pPr>
        <w:ind w:left="284"/>
        <w:jc w:val="thaiDistribute"/>
        <w:outlineLvl w:val="0"/>
        <w:rPr>
          <w:sz w:val="30"/>
          <w:szCs w:val="30"/>
        </w:rPr>
      </w:pPr>
      <w:r w:rsidRPr="00397826">
        <w:rPr>
          <w:sz w:val="30"/>
          <w:szCs w:val="30"/>
        </w:rPr>
        <w:t xml:space="preserve">At the Extra-ordinary Shareholders’ Meeting no. 2/2015 held on November 3, 2015, the shareholders unanimously passed the resolutions to approve on the following matters: </w:t>
      </w:r>
    </w:p>
    <w:p w:rsidR="00397826" w:rsidRPr="00397826" w:rsidRDefault="00397826" w:rsidP="00397826">
      <w:pPr>
        <w:suppressAutoHyphens w:val="0"/>
        <w:overflowPunct/>
        <w:autoSpaceDE/>
        <w:autoSpaceDN/>
        <w:spacing w:line="240" w:lineRule="atLeast"/>
        <w:jc w:val="both"/>
        <w:textAlignment w:val="auto"/>
        <w:rPr>
          <w:sz w:val="10"/>
          <w:szCs w:val="10"/>
        </w:rPr>
      </w:pPr>
    </w:p>
    <w:p w:rsidR="00397826" w:rsidRPr="00397826" w:rsidRDefault="00397826" w:rsidP="003B0335">
      <w:pPr>
        <w:pStyle w:val="ListParagraph"/>
        <w:numPr>
          <w:ilvl w:val="0"/>
          <w:numId w:val="7"/>
        </w:numPr>
        <w:ind w:left="630"/>
        <w:jc w:val="thaiDistribute"/>
        <w:outlineLvl w:val="0"/>
        <w:rPr>
          <w:sz w:val="30"/>
        </w:rPr>
      </w:pPr>
      <w:r w:rsidRPr="00397826">
        <w:rPr>
          <w:sz w:val="30"/>
        </w:rPr>
        <w:t>To reduce the share capital of the Company from Baht 6,219.6 million (divided into 6,219,646,689 common shares at Baht 1 par value) to be Baht 5,669.6 million (divided into 5,669,646,689</w:t>
      </w:r>
      <w:r w:rsidRPr="00397826">
        <w:rPr>
          <w:sz w:val="30"/>
          <w:cs/>
        </w:rPr>
        <w:t xml:space="preserve"> </w:t>
      </w:r>
      <w:r w:rsidRPr="00397826">
        <w:rPr>
          <w:sz w:val="30"/>
        </w:rPr>
        <w:t>common shares at Baht 1 par value) by reducing 550,000,000 unsubscribed common shares at Baht 1 par value which were reserved for Private Placement.</w:t>
      </w:r>
    </w:p>
    <w:p w:rsidR="00397826" w:rsidRPr="00397826" w:rsidRDefault="00397826" w:rsidP="00397826">
      <w:pPr>
        <w:pStyle w:val="ListParagraph"/>
        <w:rPr>
          <w:sz w:val="30"/>
        </w:rPr>
      </w:pPr>
    </w:p>
    <w:p w:rsidR="00397826" w:rsidRPr="00397826" w:rsidRDefault="00397826" w:rsidP="003B0335">
      <w:pPr>
        <w:pStyle w:val="ListParagraph"/>
        <w:numPr>
          <w:ilvl w:val="0"/>
          <w:numId w:val="7"/>
        </w:numPr>
        <w:ind w:left="630"/>
        <w:jc w:val="thaiDistribute"/>
        <w:outlineLvl w:val="0"/>
        <w:rPr>
          <w:sz w:val="30"/>
        </w:rPr>
      </w:pPr>
      <w:r w:rsidRPr="00397826">
        <w:rPr>
          <w:sz w:val="30"/>
        </w:rPr>
        <w:t>To increase the share capital of the Company from Baht 5,669.6 million (divided into 5,669,646,689 common shares at Baht 1 par value) to be Baht 12,492.1 million (divided into 12,492,179,374 common shares at Baht 1 par value) by issuance of new common shares of 6,822,532,685</w:t>
      </w:r>
      <w:r w:rsidRPr="00397826">
        <w:rPr>
          <w:sz w:val="30"/>
          <w:cs/>
        </w:rPr>
        <w:t xml:space="preserve"> </w:t>
      </w:r>
      <w:r w:rsidRPr="00397826">
        <w:rPr>
          <w:sz w:val="30"/>
        </w:rPr>
        <w:t xml:space="preserve">shares as follows: </w:t>
      </w:r>
    </w:p>
    <w:p w:rsidR="00397826" w:rsidRPr="00397826" w:rsidRDefault="00397826" w:rsidP="00397826">
      <w:pPr>
        <w:tabs>
          <w:tab w:val="left" w:pos="540"/>
        </w:tabs>
        <w:suppressAutoHyphens w:val="0"/>
        <w:overflowPunct/>
        <w:autoSpaceDE/>
        <w:autoSpaceDN/>
        <w:spacing w:line="240" w:lineRule="atLeast"/>
        <w:jc w:val="both"/>
        <w:textAlignment w:val="auto"/>
        <w:rPr>
          <w:rFonts w:ascii="Times New Roman" w:hAnsi="Times New Roman" w:cs="Times New Roman"/>
          <w:sz w:val="18"/>
          <w:szCs w:val="18"/>
          <w:lang w:val="en-US" w:eastAsia="en-US"/>
        </w:rPr>
      </w:pPr>
    </w:p>
    <w:tbl>
      <w:tblPr>
        <w:tblW w:w="0" w:type="auto"/>
        <w:tblInd w:w="738" w:type="dxa"/>
        <w:tblLook w:val="04A0" w:firstRow="1" w:lastRow="0" w:firstColumn="1" w:lastColumn="0" w:noHBand="0" w:noVBand="1"/>
      </w:tblPr>
      <w:tblGrid>
        <w:gridCol w:w="4140"/>
        <w:gridCol w:w="1620"/>
        <w:gridCol w:w="1350"/>
        <w:gridCol w:w="1527"/>
      </w:tblGrid>
      <w:tr w:rsidR="00397826" w:rsidRPr="00A33BA0" w:rsidTr="00A33BA0">
        <w:tc>
          <w:tcPr>
            <w:tcW w:w="4140" w:type="dxa"/>
            <w:shd w:val="clear" w:color="auto" w:fill="auto"/>
          </w:tcPr>
          <w:p w:rsidR="00397826" w:rsidRPr="00A33BA0" w:rsidRDefault="00397826" w:rsidP="00397826">
            <w:pPr>
              <w:tabs>
                <w:tab w:val="left" w:pos="540"/>
              </w:tabs>
              <w:suppressAutoHyphens w:val="0"/>
              <w:overflowPunct/>
              <w:autoSpaceDE/>
              <w:autoSpaceDN/>
              <w:spacing w:line="240" w:lineRule="atLeast"/>
              <w:jc w:val="both"/>
              <w:textAlignment w:val="auto"/>
              <w:rPr>
                <w:rFonts w:asciiTheme="majorBidi" w:hAnsiTheme="majorBidi" w:cstheme="majorBidi"/>
                <w:sz w:val="28"/>
                <w:szCs w:val="28"/>
                <w:u w:val="single"/>
                <w:cs/>
                <w:lang w:val="en-US" w:eastAsia="en-US"/>
              </w:rPr>
            </w:pPr>
          </w:p>
        </w:tc>
        <w:tc>
          <w:tcPr>
            <w:tcW w:w="1620" w:type="dxa"/>
            <w:shd w:val="clear" w:color="auto" w:fill="auto"/>
          </w:tcPr>
          <w:p w:rsidR="00397826" w:rsidRPr="00A33BA0" w:rsidRDefault="00397826" w:rsidP="00397826">
            <w:pPr>
              <w:tabs>
                <w:tab w:val="left" w:pos="540"/>
              </w:tabs>
              <w:suppressAutoHyphens w:val="0"/>
              <w:overflowPunct/>
              <w:autoSpaceDE/>
              <w:autoSpaceDN/>
              <w:spacing w:line="240" w:lineRule="atLeast"/>
              <w:jc w:val="both"/>
              <w:textAlignment w:val="auto"/>
              <w:rPr>
                <w:rFonts w:asciiTheme="majorBidi" w:hAnsiTheme="majorBidi" w:cstheme="majorBidi"/>
                <w:sz w:val="28"/>
                <w:szCs w:val="28"/>
                <w:u w:val="single"/>
                <w:lang w:val="en-US" w:eastAsia="en-US"/>
              </w:rPr>
            </w:pPr>
          </w:p>
        </w:tc>
        <w:tc>
          <w:tcPr>
            <w:tcW w:w="1350" w:type="dxa"/>
            <w:shd w:val="clear" w:color="auto" w:fill="auto"/>
          </w:tcPr>
          <w:p w:rsidR="00397826" w:rsidRPr="00A33BA0" w:rsidRDefault="00397826" w:rsidP="00397826">
            <w:pPr>
              <w:tabs>
                <w:tab w:val="left" w:pos="540"/>
              </w:tabs>
              <w:suppressAutoHyphens w:val="0"/>
              <w:overflowPunct/>
              <w:autoSpaceDE/>
              <w:autoSpaceDN/>
              <w:spacing w:line="240" w:lineRule="atLeast"/>
              <w:jc w:val="both"/>
              <w:textAlignment w:val="auto"/>
              <w:rPr>
                <w:rFonts w:asciiTheme="majorBidi" w:hAnsiTheme="majorBidi" w:cstheme="majorBidi"/>
                <w:sz w:val="28"/>
                <w:szCs w:val="28"/>
                <w:u w:val="single"/>
                <w:lang w:val="en-US" w:eastAsia="en-US"/>
              </w:rPr>
            </w:pPr>
          </w:p>
        </w:tc>
        <w:tc>
          <w:tcPr>
            <w:tcW w:w="1527" w:type="dxa"/>
            <w:shd w:val="clear" w:color="auto" w:fill="auto"/>
          </w:tcPr>
          <w:p w:rsidR="00397826" w:rsidRPr="00A33BA0" w:rsidRDefault="00397826" w:rsidP="00397826">
            <w:pPr>
              <w:tabs>
                <w:tab w:val="left" w:pos="540"/>
              </w:tabs>
              <w:suppressAutoHyphens w:val="0"/>
              <w:overflowPunct/>
              <w:autoSpaceDE/>
              <w:autoSpaceDN/>
              <w:spacing w:line="240" w:lineRule="atLeast"/>
              <w:jc w:val="center"/>
              <w:textAlignment w:val="auto"/>
              <w:rPr>
                <w:rFonts w:asciiTheme="majorBidi" w:hAnsiTheme="majorBidi" w:cstheme="majorBidi"/>
                <w:sz w:val="28"/>
                <w:szCs w:val="28"/>
                <w:lang w:val="en-US" w:eastAsia="en-US"/>
              </w:rPr>
            </w:pPr>
            <w:r w:rsidRPr="00A33BA0">
              <w:rPr>
                <w:rFonts w:asciiTheme="majorBidi" w:hAnsiTheme="majorBidi" w:cstheme="majorBidi"/>
                <w:sz w:val="28"/>
                <w:szCs w:val="28"/>
                <w:lang w:val="en-US" w:eastAsia="en-US"/>
              </w:rPr>
              <w:t>Selling price</w:t>
            </w:r>
          </w:p>
        </w:tc>
      </w:tr>
      <w:tr w:rsidR="00397826" w:rsidRPr="00A33BA0" w:rsidTr="00A33BA0">
        <w:tc>
          <w:tcPr>
            <w:tcW w:w="4140" w:type="dxa"/>
            <w:shd w:val="clear" w:color="auto" w:fill="auto"/>
          </w:tcPr>
          <w:p w:rsidR="00397826" w:rsidRPr="00A33BA0" w:rsidRDefault="00397826" w:rsidP="00A33BA0">
            <w:pPr>
              <w:tabs>
                <w:tab w:val="left" w:pos="540"/>
              </w:tabs>
              <w:suppressAutoHyphens w:val="0"/>
              <w:overflowPunct/>
              <w:autoSpaceDE/>
              <w:autoSpaceDN/>
              <w:spacing w:line="240" w:lineRule="atLeast"/>
              <w:jc w:val="center"/>
              <w:textAlignment w:val="auto"/>
              <w:rPr>
                <w:rFonts w:asciiTheme="majorBidi" w:hAnsiTheme="majorBidi" w:cstheme="majorBidi"/>
                <w:sz w:val="28"/>
                <w:szCs w:val="28"/>
                <w:cs/>
                <w:lang w:val="en-US" w:eastAsia="en-US"/>
              </w:rPr>
            </w:pPr>
            <w:proofErr w:type="spellStart"/>
            <w:r w:rsidRPr="00A33BA0">
              <w:rPr>
                <w:rFonts w:asciiTheme="majorBidi" w:hAnsiTheme="majorBidi" w:cstheme="majorBidi"/>
                <w:sz w:val="28"/>
                <w:szCs w:val="28"/>
                <w:lang w:val="en-US" w:eastAsia="en-US"/>
              </w:rPr>
              <w:t>Distributeto</w:t>
            </w:r>
            <w:proofErr w:type="spellEnd"/>
          </w:p>
        </w:tc>
        <w:tc>
          <w:tcPr>
            <w:tcW w:w="1620" w:type="dxa"/>
            <w:shd w:val="clear" w:color="auto" w:fill="auto"/>
          </w:tcPr>
          <w:p w:rsidR="00397826" w:rsidRPr="00A33BA0" w:rsidRDefault="00397826" w:rsidP="00A33BA0">
            <w:pPr>
              <w:tabs>
                <w:tab w:val="left" w:pos="540"/>
              </w:tabs>
              <w:suppressAutoHyphens w:val="0"/>
              <w:overflowPunct/>
              <w:autoSpaceDE/>
              <w:autoSpaceDN/>
              <w:spacing w:line="240" w:lineRule="atLeast"/>
              <w:jc w:val="center"/>
              <w:textAlignment w:val="auto"/>
              <w:rPr>
                <w:rFonts w:asciiTheme="majorBidi" w:hAnsiTheme="majorBidi" w:cstheme="majorBidi"/>
                <w:sz w:val="28"/>
                <w:szCs w:val="28"/>
                <w:lang w:val="en-US" w:eastAsia="en-US"/>
              </w:rPr>
            </w:pPr>
            <w:r w:rsidRPr="00A33BA0">
              <w:rPr>
                <w:rFonts w:asciiTheme="majorBidi" w:hAnsiTheme="majorBidi" w:cstheme="majorBidi"/>
                <w:sz w:val="28"/>
                <w:szCs w:val="28"/>
                <w:lang w:val="en-US" w:eastAsia="en-US"/>
              </w:rPr>
              <w:t>No. of shares</w:t>
            </w:r>
          </w:p>
        </w:tc>
        <w:tc>
          <w:tcPr>
            <w:tcW w:w="1350" w:type="dxa"/>
            <w:shd w:val="clear" w:color="auto" w:fill="auto"/>
          </w:tcPr>
          <w:p w:rsidR="00397826" w:rsidRPr="00A33BA0" w:rsidRDefault="00A33BA0" w:rsidP="00A33BA0">
            <w:pPr>
              <w:tabs>
                <w:tab w:val="left" w:pos="540"/>
              </w:tabs>
              <w:suppressAutoHyphens w:val="0"/>
              <w:overflowPunct/>
              <w:autoSpaceDE/>
              <w:autoSpaceDN/>
              <w:spacing w:line="240" w:lineRule="atLeast"/>
              <w:ind w:right="-198"/>
              <w:jc w:val="center"/>
              <w:textAlignment w:val="auto"/>
              <w:rPr>
                <w:rFonts w:asciiTheme="majorBidi" w:hAnsiTheme="majorBidi" w:cstheme="majorBidi"/>
                <w:sz w:val="28"/>
                <w:szCs w:val="28"/>
                <w:lang w:val="en-US" w:eastAsia="en-US"/>
              </w:rPr>
            </w:pPr>
            <w:r>
              <w:rPr>
                <w:rFonts w:asciiTheme="majorBidi" w:hAnsiTheme="majorBidi" w:cstheme="majorBidi"/>
                <w:sz w:val="28"/>
                <w:szCs w:val="28"/>
                <w:lang w:val="en-US" w:eastAsia="en-US"/>
              </w:rPr>
              <w:t>Ratio</w:t>
            </w:r>
          </w:p>
        </w:tc>
        <w:tc>
          <w:tcPr>
            <w:tcW w:w="1527" w:type="dxa"/>
            <w:shd w:val="clear" w:color="auto" w:fill="auto"/>
          </w:tcPr>
          <w:p w:rsidR="00397826" w:rsidRPr="00A33BA0" w:rsidRDefault="00397826" w:rsidP="00397826">
            <w:pPr>
              <w:tabs>
                <w:tab w:val="left" w:pos="540"/>
              </w:tabs>
              <w:suppressAutoHyphens w:val="0"/>
              <w:overflowPunct/>
              <w:autoSpaceDE/>
              <w:autoSpaceDN/>
              <w:spacing w:line="240" w:lineRule="atLeast"/>
              <w:jc w:val="center"/>
              <w:textAlignment w:val="auto"/>
              <w:rPr>
                <w:rFonts w:asciiTheme="majorBidi" w:hAnsiTheme="majorBidi" w:cstheme="majorBidi"/>
                <w:sz w:val="28"/>
                <w:szCs w:val="28"/>
                <w:lang w:val="en-US" w:eastAsia="en-US"/>
              </w:rPr>
            </w:pPr>
            <w:r w:rsidRPr="00A33BA0">
              <w:rPr>
                <w:rFonts w:asciiTheme="majorBidi" w:hAnsiTheme="majorBidi" w:cstheme="majorBidi"/>
                <w:sz w:val="28"/>
                <w:szCs w:val="28"/>
                <w:lang w:val="en-US" w:eastAsia="en-US"/>
              </w:rPr>
              <w:t>(Baht per share)</w:t>
            </w:r>
          </w:p>
        </w:tc>
      </w:tr>
      <w:tr w:rsidR="00397826" w:rsidRPr="00A33BA0" w:rsidTr="00A33BA0">
        <w:tc>
          <w:tcPr>
            <w:tcW w:w="4140" w:type="dxa"/>
            <w:shd w:val="clear" w:color="auto" w:fill="auto"/>
          </w:tcPr>
          <w:p w:rsidR="00397826" w:rsidRPr="00A33BA0" w:rsidRDefault="00397826" w:rsidP="00397826">
            <w:pPr>
              <w:tabs>
                <w:tab w:val="left" w:pos="540"/>
              </w:tabs>
              <w:suppressAutoHyphens w:val="0"/>
              <w:overflowPunct/>
              <w:autoSpaceDE/>
              <w:autoSpaceDN/>
              <w:spacing w:line="240" w:lineRule="atLeast"/>
              <w:jc w:val="both"/>
              <w:textAlignment w:val="auto"/>
              <w:rPr>
                <w:rFonts w:asciiTheme="majorBidi" w:hAnsiTheme="majorBidi" w:cstheme="majorBidi"/>
                <w:sz w:val="28"/>
                <w:szCs w:val="28"/>
                <w:lang w:val="en-US" w:eastAsia="en-US"/>
              </w:rPr>
            </w:pPr>
            <w:r w:rsidRPr="00A33BA0">
              <w:rPr>
                <w:rFonts w:asciiTheme="majorBidi" w:hAnsiTheme="majorBidi" w:cstheme="majorBidi"/>
                <w:sz w:val="28"/>
                <w:szCs w:val="28"/>
                <w:lang w:val="en-US" w:eastAsia="en-US"/>
              </w:rPr>
              <w:t>Shareholders (Right Offering)</w:t>
            </w:r>
          </w:p>
        </w:tc>
        <w:tc>
          <w:tcPr>
            <w:tcW w:w="1620" w:type="dxa"/>
            <w:shd w:val="clear" w:color="auto" w:fill="auto"/>
          </w:tcPr>
          <w:p w:rsidR="00397826" w:rsidRPr="00A33BA0" w:rsidRDefault="00397826" w:rsidP="00397826">
            <w:pPr>
              <w:tabs>
                <w:tab w:val="left" w:pos="540"/>
              </w:tabs>
              <w:suppressAutoHyphens w:val="0"/>
              <w:overflowPunct/>
              <w:autoSpaceDE/>
              <w:autoSpaceDN/>
              <w:spacing w:line="240" w:lineRule="atLeast"/>
              <w:ind w:right="243"/>
              <w:jc w:val="right"/>
              <w:textAlignment w:val="auto"/>
              <w:rPr>
                <w:rFonts w:asciiTheme="majorBidi" w:hAnsiTheme="majorBidi" w:cstheme="majorBidi"/>
                <w:sz w:val="28"/>
                <w:szCs w:val="28"/>
                <w:lang w:val="en-US" w:eastAsia="en-US"/>
              </w:rPr>
            </w:pPr>
            <w:r w:rsidRPr="00A33BA0">
              <w:rPr>
                <w:rFonts w:asciiTheme="majorBidi" w:hAnsiTheme="majorBidi" w:cstheme="majorBidi"/>
                <w:sz w:val="28"/>
                <w:szCs w:val="28"/>
                <w:lang w:val="en-US" w:eastAsia="en-US"/>
              </w:rPr>
              <w:t>4,215,021,790</w:t>
            </w:r>
          </w:p>
        </w:tc>
        <w:tc>
          <w:tcPr>
            <w:tcW w:w="1350" w:type="dxa"/>
            <w:shd w:val="clear" w:color="auto" w:fill="auto"/>
          </w:tcPr>
          <w:p w:rsidR="00397826" w:rsidRPr="00A33BA0" w:rsidRDefault="00397826" w:rsidP="00397826">
            <w:pPr>
              <w:tabs>
                <w:tab w:val="left" w:pos="540"/>
              </w:tabs>
              <w:suppressAutoHyphens w:val="0"/>
              <w:overflowPunct/>
              <w:autoSpaceDE/>
              <w:autoSpaceDN/>
              <w:spacing w:line="240" w:lineRule="atLeast"/>
              <w:jc w:val="center"/>
              <w:textAlignment w:val="auto"/>
              <w:rPr>
                <w:rFonts w:asciiTheme="majorBidi" w:hAnsiTheme="majorBidi" w:cstheme="majorBidi"/>
                <w:sz w:val="28"/>
                <w:szCs w:val="28"/>
                <w:lang w:val="en-US" w:eastAsia="en-US"/>
              </w:rPr>
            </w:pPr>
            <w:r w:rsidRPr="00A33BA0">
              <w:rPr>
                <w:rFonts w:asciiTheme="majorBidi" w:hAnsiTheme="majorBidi" w:cstheme="majorBidi"/>
                <w:sz w:val="28"/>
                <w:szCs w:val="28"/>
                <w:lang w:val="en-US" w:eastAsia="en-US"/>
              </w:rPr>
              <w:t>1:1</w:t>
            </w:r>
          </w:p>
        </w:tc>
        <w:tc>
          <w:tcPr>
            <w:tcW w:w="1527" w:type="dxa"/>
            <w:shd w:val="clear" w:color="auto" w:fill="auto"/>
          </w:tcPr>
          <w:p w:rsidR="00397826" w:rsidRPr="00A33BA0" w:rsidRDefault="00397826" w:rsidP="00397826">
            <w:pPr>
              <w:tabs>
                <w:tab w:val="left" w:pos="540"/>
              </w:tabs>
              <w:suppressAutoHyphens w:val="0"/>
              <w:overflowPunct/>
              <w:autoSpaceDE/>
              <w:autoSpaceDN/>
              <w:spacing w:line="240" w:lineRule="atLeast"/>
              <w:jc w:val="center"/>
              <w:textAlignment w:val="auto"/>
              <w:rPr>
                <w:rFonts w:asciiTheme="majorBidi" w:hAnsiTheme="majorBidi" w:cstheme="majorBidi"/>
                <w:sz w:val="28"/>
                <w:szCs w:val="28"/>
                <w:lang w:val="en-US" w:eastAsia="en-US"/>
              </w:rPr>
            </w:pPr>
            <w:r w:rsidRPr="00A33BA0">
              <w:rPr>
                <w:rFonts w:asciiTheme="majorBidi" w:hAnsiTheme="majorBidi" w:cstheme="majorBidi"/>
                <w:sz w:val="28"/>
                <w:szCs w:val="28"/>
                <w:lang w:val="en-US" w:eastAsia="en-US"/>
              </w:rPr>
              <w:t>0.25</w:t>
            </w:r>
          </w:p>
        </w:tc>
      </w:tr>
      <w:tr w:rsidR="00397826" w:rsidRPr="00A33BA0" w:rsidTr="00A33BA0">
        <w:trPr>
          <w:trHeight w:val="189"/>
        </w:trPr>
        <w:tc>
          <w:tcPr>
            <w:tcW w:w="4140" w:type="dxa"/>
            <w:shd w:val="clear" w:color="auto" w:fill="auto"/>
          </w:tcPr>
          <w:p w:rsidR="00397826" w:rsidRPr="00A33BA0" w:rsidRDefault="00397826" w:rsidP="00397826">
            <w:pPr>
              <w:tabs>
                <w:tab w:val="left" w:pos="540"/>
              </w:tabs>
              <w:suppressAutoHyphens w:val="0"/>
              <w:overflowPunct/>
              <w:autoSpaceDE/>
              <w:autoSpaceDN/>
              <w:spacing w:line="240" w:lineRule="atLeast"/>
              <w:jc w:val="both"/>
              <w:textAlignment w:val="auto"/>
              <w:rPr>
                <w:rFonts w:asciiTheme="majorBidi" w:hAnsiTheme="majorBidi" w:cstheme="majorBidi"/>
                <w:sz w:val="20"/>
                <w:szCs w:val="20"/>
                <w:lang w:val="en-US" w:eastAsia="en-US"/>
              </w:rPr>
            </w:pPr>
          </w:p>
        </w:tc>
        <w:tc>
          <w:tcPr>
            <w:tcW w:w="1620" w:type="dxa"/>
            <w:shd w:val="clear" w:color="auto" w:fill="auto"/>
          </w:tcPr>
          <w:p w:rsidR="00397826" w:rsidRPr="00A33BA0" w:rsidRDefault="00397826" w:rsidP="00397826">
            <w:pPr>
              <w:tabs>
                <w:tab w:val="left" w:pos="540"/>
              </w:tabs>
              <w:suppressAutoHyphens w:val="0"/>
              <w:overflowPunct/>
              <w:autoSpaceDE/>
              <w:autoSpaceDN/>
              <w:spacing w:line="240" w:lineRule="atLeast"/>
              <w:ind w:right="243"/>
              <w:jc w:val="right"/>
              <w:textAlignment w:val="auto"/>
              <w:rPr>
                <w:rFonts w:asciiTheme="majorBidi" w:hAnsiTheme="majorBidi" w:cstheme="majorBidi"/>
                <w:sz w:val="20"/>
                <w:szCs w:val="20"/>
                <w:lang w:val="en-US" w:eastAsia="en-US"/>
              </w:rPr>
            </w:pPr>
          </w:p>
        </w:tc>
        <w:tc>
          <w:tcPr>
            <w:tcW w:w="1350" w:type="dxa"/>
            <w:shd w:val="clear" w:color="auto" w:fill="auto"/>
          </w:tcPr>
          <w:p w:rsidR="00397826" w:rsidRPr="00A33BA0" w:rsidRDefault="00397826" w:rsidP="00397826">
            <w:pPr>
              <w:tabs>
                <w:tab w:val="left" w:pos="540"/>
              </w:tabs>
              <w:suppressAutoHyphens w:val="0"/>
              <w:overflowPunct/>
              <w:autoSpaceDE/>
              <w:autoSpaceDN/>
              <w:spacing w:line="240" w:lineRule="atLeast"/>
              <w:jc w:val="center"/>
              <w:textAlignment w:val="auto"/>
              <w:rPr>
                <w:rFonts w:asciiTheme="majorBidi" w:hAnsiTheme="majorBidi" w:cstheme="majorBidi"/>
                <w:sz w:val="20"/>
                <w:szCs w:val="20"/>
                <w:lang w:val="en-US" w:eastAsia="en-US"/>
              </w:rPr>
            </w:pPr>
          </w:p>
        </w:tc>
        <w:tc>
          <w:tcPr>
            <w:tcW w:w="1527" w:type="dxa"/>
            <w:shd w:val="clear" w:color="auto" w:fill="auto"/>
          </w:tcPr>
          <w:p w:rsidR="00397826" w:rsidRPr="00A33BA0" w:rsidRDefault="00397826" w:rsidP="00397826">
            <w:pPr>
              <w:tabs>
                <w:tab w:val="left" w:pos="540"/>
              </w:tabs>
              <w:suppressAutoHyphens w:val="0"/>
              <w:overflowPunct/>
              <w:autoSpaceDE/>
              <w:autoSpaceDN/>
              <w:spacing w:line="240" w:lineRule="atLeast"/>
              <w:jc w:val="center"/>
              <w:textAlignment w:val="auto"/>
              <w:rPr>
                <w:rFonts w:asciiTheme="majorBidi" w:hAnsiTheme="majorBidi" w:cstheme="majorBidi"/>
                <w:sz w:val="20"/>
                <w:szCs w:val="20"/>
                <w:lang w:val="en-US" w:eastAsia="en-US"/>
              </w:rPr>
            </w:pPr>
          </w:p>
        </w:tc>
      </w:tr>
      <w:tr w:rsidR="00397826" w:rsidRPr="00A33BA0" w:rsidTr="00A33BA0">
        <w:tc>
          <w:tcPr>
            <w:tcW w:w="4140" w:type="dxa"/>
            <w:shd w:val="clear" w:color="auto" w:fill="auto"/>
          </w:tcPr>
          <w:p w:rsidR="00397826" w:rsidRPr="00A33BA0" w:rsidRDefault="00397826" w:rsidP="00397826">
            <w:pPr>
              <w:tabs>
                <w:tab w:val="left" w:pos="540"/>
              </w:tabs>
              <w:suppressAutoHyphens w:val="0"/>
              <w:overflowPunct/>
              <w:autoSpaceDE/>
              <w:autoSpaceDN/>
              <w:spacing w:line="240" w:lineRule="atLeast"/>
              <w:jc w:val="both"/>
              <w:textAlignment w:val="auto"/>
              <w:rPr>
                <w:rFonts w:asciiTheme="majorBidi" w:hAnsiTheme="majorBidi" w:cstheme="majorBidi"/>
                <w:sz w:val="28"/>
                <w:szCs w:val="28"/>
                <w:cs/>
                <w:lang w:val="en-US" w:eastAsia="en-US"/>
              </w:rPr>
            </w:pPr>
            <w:r w:rsidRPr="00A33BA0">
              <w:rPr>
                <w:rFonts w:asciiTheme="majorBidi" w:hAnsiTheme="majorBidi" w:cstheme="majorBidi"/>
                <w:sz w:val="28"/>
                <w:szCs w:val="28"/>
                <w:lang w:val="en-US" w:eastAsia="en-US"/>
              </w:rPr>
              <w:t xml:space="preserve">Warrants for existing shareholders (“EMC-W5”) </w:t>
            </w:r>
          </w:p>
        </w:tc>
        <w:tc>
          <w:tcPr>
            <w:tcW w:w="1620" w:type="dxa"/>
            <w:shd w:val="clear" w:color="auto" w:fill="auto"/>
          </w:tcPr>
          <w:p w:rsidR="00397826" w:rsidRPr="00A33BA0" w:rsidRDefault="00397826" w:rsidP="00397826">
            <w:pPr>
              <w:tabs>
                <w:tab w:val="left" w:pos="540"/>
              </w:tabs>
              <w:suppressAutoHyphens w:val="0"/>
              <w:overflowPunct/>
              <w:autoSpaceDE/>
              <w:autoSpaceDN/>
              <w:spacing w:line="240" w:lineRule="atLeast"/>
              <w:ind w:right="243"/>
              <w:jc w:val="right"/>
              <w:textAlignment w:val="auto"/>
              <w:rPr>
                <w:rFonts w:asciiTheme="majorBidi" w:hAnsiTheme="majorBidi" w:cstheme="majorBidi"/>
                <w:sz w:val="28"/>
                <w:szCs w:val="28"/>
                <w:lang w:val="en-US" w:eastAsia="en-US"/>
              </w:rPr>
            </w:pPr>
            <w:r w:rsidRPr="00A33BA0">
              <w:rPr>
                <w:rFonts w:asciiTheme="majorBidi" w:hAnsiTheme="majorBidi" w:cstheme="majorBidi"/>
                <w:sz w:val="28"/>
                <w:szCs w:val="28"/>
                <w:lang w:val="en-US" w:eastAsia="en-US"/>
              </w:rPr>
              <w:t>2,107,510,895</w:t>
            </w:r>
          </w:p>
        </w:tc>
        <w:tc>
          <w:tcPr>
            <w:tcW w:w="1350" w:type="dxa"/>
            <w:shd w:val="clear" w:color="auto" w:fill="auto"/>
          </w:tcPr>
          <w:p w:rsidR="00397826" w:rsidRPr="00A33BA0" w:rsidRDefault="00397826" w:rsidP="00397826">
            <w:pPr>
              <w:tabs>
                <w:tab w:val="left" w:pos="540"/>
              </w:tabs>
              <w:suppressAutoHyphens w:val="0"/>
              <w:overflowPunct/>
              <w:autoSpaceDE/>
              <w:autoSpaceDN/>
              <w:spacing w:line="240" w:lineRule="atLeast"/>
              <w:jc w:val="center"/>
              <w:textAlignment w:val="auto"/>
              <w:rPr>
                <w:rFonts w:asciiTheme="majorBidi" w:hAnsiTheme="majorBidi" w:cstheme="majorBidi"/>
                <w:sz w:val="28"/>
                <w:szCs w:val="28"/>
                <w:lang w:val="en-US" w:eastAsia="en-US"/>
              </w:rPr>
            </w:pPr>
            <w:r w:rsidRPr="00A33BA0">
              <w:rPr>
                <w:rFonts w:asciiTheme="majorBidi" w:hAnsiTheme="majorBidi" w:cstheme="majorBidi"/>
                <w:sz w:val="28"/>
                <w:szCs w:val="28"/>
                <w:lang w:val="en-US" w:eastAsia="en-US"/>
              </w:rPr>
              <w:t>2:1</w:t>
            </w:r>
          </w:p>
        </w:tc>
        <w:tc>
          <w:tcPr>
            <w:tcW w:w="1527" w:type="dxa"/>
            <w:shd w:val="clear" w:color="auto" w:fill="auto"/>
          </w:tcPr>
          <w:p w:rsidR="00397826" w:rsidRPr="00A33BA0" w:rsidRDefault="00397826" w:rsidP="00397826">
            <w:pPr>
              <w:tabs>
                <w:tab w:val="left" w:pos="540"/>
              </w:tabs>
              <w:suppressAutoHyphens w:val="0"/>
              <w:overflowPunct/>
              <w:autoSpaceDE/>
              <w:autoSpaceDN/>
              <w:spacing w:line="240" w:lineRule="atLeast"/>
              <w:jc w:val="center"/>
              <w:textAlignment w:val="auto"/>
              <w:rPr>
                <w:rFonts w:asciiTheme="majorBidi" w:hAnsiTheme="majorBidi" w:cstheme="majorBidi"/>
                <w:sz w:val="28"/>
                <w:szCs w:val="28"/>
                <w:lang w:val="en-US" w:eastAsia="en-US"/>
              </w:rPr>
            </w:pPr>
            <w:r w:rsidRPr="00A33BA0">
              <w:rPr>
                <w:rFonts w:asciiTheme="majorBidi" w:hAnsiTheme="majorBidi" w:cstheme="majorBidi"/>
                <w:sz w:val="28"/>
                <w:szCs w:val="28"/>
                <w:lang w:val="en-US" w:eastAsia="en-US"/>
              </w:rPr>
              <w:t>0.25</w:t>
            </w:r>
          </w:p>
        </w:tc>
      </w:tr>
      <w:tr w:rsidR="00397826" w:rsidRPr="00A33BA0" w:rsidTr="00A33BA0">
        <w:trPr>
          <w:trHeight w:val="135"/>
        </w:trPr>
        <w:tc>
          <w:tcPr>
            <w:tcW w:w="4140" w:type="dxa"/>
            <w:shd w:val="clear" w:color="auto" w:fill="auto"/>
          </w:tcPr>
          <w:p w:rsidR="00397826" w:rsidRPr="00A33BA0" w:rsidRDefault="00397826" w:rsidP="00397826">
            <w:pPr>
              <w:tabs>
                <w:tab w:val="left" w:pos="540"/>
              </w:tabs>
              <w:suppressAutoHyphens w:val="0"/>
              <w:overflowPunct/>
              <w:autoSpaceDE/>
              <w:autoSpaceDN/>
              <w:spacing w:line="240" w:lineRule="atLeast"/>
              <w:jc w:val="both"/>
              <w:textAlignment w:val="auto"/>
              <w:rPr>
                <w:rFonts w:asciiTheme="majorBidi" w:hAnsiTheme="majorBidi" w:cstheme="majorBidi"/>
                <w:sz w:val="8"/>
                <w:szCs w:val="8"/>
                <w:lang w:val="en-US" w:eastAsia="en-US"/>
              </w:rPr>
            </w:pPr>
          </w:p>
        </w:tc>
        <w:tc>
          <w:tcPr>
            <w:tcW w:w="1620" w:type="dxa"/>
            <w:shd w:val="clear" w:color="auto" w:fill="auto"/>
          </w:tcPr>
          <w:p w:rsidR="00397826" w:rsidRPr="00A33BA0" w:rsidRDefault="00397826" w:rsidP="00397826">
            <w:pPr>
              <w:tabs>
                <w:tab w:val="left" w:pos="540"/>
              </w:tabs>
              <w:suppressAutoHyphens w:val="0"/>
              <w:overflowPunct/>
              <w:autoSpaceDE/>
              <w:autoSpaceDN/>
              <w:spacing w:line="240" w:lineRule="atLeast"/>
              <w:ind w:right="243"/>
              <w:jc w:val="right"/>
              <w:textAlignment w:val="auto"/>
              <w:rPr>
                <w:rFonts w:asciiTheme="majorBidi" w:hAnsiTheme="majorBidi" w:cstheme="majorBidi"/>
                <w:sz w:val="8"/>
                <w:szCs w:val="8"/>
                <w:lang w:val="en-US" w:eastAsia="en-US"/>
              </w:rPr>
            </w:pPr>
          </w:p>
        </w:tc>
        <w:tc>
          <w:tcPr>
            <w:tcW w:w="1350" w:type="dxa"/>
            <w:shd w:val="clear" w:color="auto" w:fill="auto"/>
          </w:tcPr>
          <w:p w:rsidR="00397826" w:rsidRPr="00A33BA0" w:rsidRDefault="00397826" w:rsidP="00397826">
            <w:pPr>
              <w:tabs>
                <w:tab w:val="left" w:pos="540"/>
              </w:tabs>
              <w:suppressAutoHyphens w:val="0"/>
              <w:overflowPunct/>
              <w:autoSpaceDE/>
              <w:autoSpaceDN/>
              <w:spacing w:line="240" w:lineRule="atLeast"/>
              <w:jc w:val="center"/>
              <w:textAlignment w:val="auto"/>
              <w:rPr>
                <w:rFonts w:asciiTheme="majorBidi" w:hAnsiTheme="majorBidi" w:cstheme="majorBidi"/>
                <w:sz w:val="8"/>
                <w:szCs w:val="8"/>
                <w:lang w:val="en-US" w:eastAsia="en-US"/>
              </w:rPr>
            </w:pPr>
          </w:p>
        </w:tc>
        <w:tc>
          <w:tcPr>
            <w:tcW w:w="1527" w:type="dxa"/>
            <w:shd w:val="clear" w:color="auto" w:fill="auto"/>
          </w:tcPr>
          <w:p w:rsidR="00397826" w:rsidRPr="00A33BA0" w:rsidRDefault="00397826" w:rsidP="00397826">
            <w:pPr>
              <w:tabs>
                <w:tab w:val="left" w:pos="540"/>
              </w:tabs>
              <w:suppressAutoHyphens w:val="0"/>
              <w:overflowPunct/>
              <w:autoSpaceDE/>
              <w:autoSpaceDN/>
              <w:spacing w:line="240" w:lineRule="atLeast"/>
              <w:jc w:val="center"/>
              <w:textAlignment w:val="auto"/>
              <w:rPr>
                <w:rFonts w:asciiTheme="majorBidi" w:hAnsiTheme="majorBidi" w:cstheme="majorBidi"/>
                <w:sz w:val="8"/>
                <w:szCs w:val="8"/>
                <w:lang w:val="en-US" w:eastAsia="en-US"/>
              </w:rPr>
            </w:pPr>
          </w:p>
        </w:tc>
      </w:tr>
      <w:tr w:rsidR="00397826" w:rsidRPr="00A33BA0" w:rsidTr="00A33BA0">
        <w:tc>
          <w:tcPr>
            <w:tcW w:w="4140" w:type="dxa"/>
            <w:shd w:val="clear" w:color="auto" w:fill="auto"/>
          </w:tcPr>
          <w:p w:rsidR="00397826" w:rsidRPr="00A33BA0" w:rsidRDefault="00397826" w:rsidP="00397826">
            <w:pPr>
              <w:tabs>
                <w:tab w:val="left" w:pos="540"/>
              </w:tabs>
              <w:suppressAutoHyphens w:val="0"/>
              <w:overflowPunct/>
              <w:autoSpaceDE/>
              <w:autoSpaceDN/>
              <w:spacing w:line="240" w:lineRule="atLeast"/>
              <w:jc w:val="both"/>
              <w:textAlignment w:val="auto"/>
              <w:rPr>
                <w:rFonts w:asciiTheme="majorBidi" w:hAnsiTheme="majorBidi" w:cstheme="majorBidi"/>
                <w:sz w:val="28"/>
                <w:szCs w:val="28"/>
                <w:cs/>
                <w:lang w:val="en-US" w:eastAsia="en-US"/>
              </w:rPr>
            </w:pPr>
            <w:r w:rsidRPr="00A33BA0">
              <w:rPr>
                <w:rFonts w:asciiTheme="majorBidi" w:hAnsiTheme="majorBidi" w:cstheme="majorBidi"/>
                <w:sz w:val="28"/>
                <w:szCs w:val="28"/>
                <w:lang w:val="en-US" w:eastAsia="en-US"/>
              </w:rPr>
              <w:t xml:space="preserve">Warrants for existing shareholders (“EMC-W4”) </w:t>
            </w:r>
          </w:p>
        </w:tc>
        <w:tc>
          <w:tcPr>
            <w:tcW w:w="1620" w:type="dxa"/>
            <w:shd w:val="clear" w:color="auto" w:fill="auto"/>
          </w:tcPr>
          <w:p w:rsidR="00397826" w:rsidRPr="00A33BA0" w:rsidRDefault="00397826" w:rsidP="00397826">
            <w:pPr>
              <w:tabs>
                <w:tab w:val="left" w:pos="540"/>
              </w:tabs>
              <w:suppressAutoHyphens w:val="0"/>
              <w:overflowPunct/>
              <w:autoSpaceDE/>
              <w:autoSpaceDN/>
              <w:spacing w:line="240" w:lineRule="atLeast"/>
              <w:ind w:right="243"/>
              <w:jc w:val="right"/>
              <w:textAlignment w:val="auto"/>
              <w:rPr>
                <w:rFonts w:asciiTheme="majorBidi" w:hAnsiTheme="majorBidi" w:cstheme="majorBidi"/>
                <w:sz w:val="28"/>
                <w:szCs w:val="28"/>
                <w:lang w:val="en-US" w:eastAsia="en-US"/>
              </w:rPr>
            </w:pPr>
            <w:r w:rsidRPr="00A33BA0">
              <w:rPr>
                <w:rFonts w:asciiTheme="majorBidi" w:hAnsiTheme="majorBidi" w:cstheme="majorBidi"/>
                <w:sz w:val="28"/>
                <w:szCs w:val="28"/>
                <w:lang w:val="en-US" w:eastAsia="en-US"/>
              </w:rPr>
              <w:t>500,000,000</w:t>
            </w:r>
          </w:p>
        </w:tc>
        <w:tc>
          <w:tcPr>
            <w:tcW w:w="1350" w:type="dxa"/>
            <w:shd w:val="clear" w:color="auto" w:fill="auto"/>
          </w:tcPr>
          <w:p w:rsidR="00397826" w:rsidRPr="00A33BA0" w:rsidRDefault="00397826" w:rsidP="00397826">
            <w:pPr>
              <w:tabs>
                <w:tab w:val="left" w:pos="540"/>
              </w:tabs>
              <w:suppressAutoHyphens w:val="0"/>
              <w:overflowPunct/>
              <w:autoSpaceDE/>
              <w:autoSpaceDN/>
              <w:spacing w:line="240" w:lineRule="atLeast"/>
              <w:jc w:val="center"/>
              <w:textAlignment w:val="auto"/>
              <w:rPr>
                <w:rFonts w:asciiTheme="majorBidi" w:hAnsiTheme="majorBidi" w:cstheme="majorBidi"/>
                <w:sz w:val="28"/>
                <w:szCs w:val="28"/>
                <w:lang w:val="en-US" w:eastAsia="en-US"/>
              </w:rPr>
            </w:pPr>
            <w:r w:rsidRPr="00A33BA0">
              <w:rPr>
                <w:rFonts w:asciiTheme="majorBidi" w:hAnsiTheme="majorBidi" w:cstheme="majorBidi"/>
                <w:sz w:val="28"/>
                <w:szCs w:val="28"/>
                <w:lang w:val="en-US" w:eastAsia="en-US"/>
              </w:rPr>
              <w:t>-</w:t>
            </w:r>
          </w:p>
        </w:tc>
        <w:tc>
          <w:tcPr>
            <w:tcW w:w="1527" w:type="dxa"/>
            <w:shd w:val="clear" w:color="auto" w:fill="auto"/>
          </w:tcPr>
          <w:p w:rsidR="00397826" w:rsidRPr="00A33BA0" w:rsidRDefault="00397826" w:rsidP="00397826">
            <w:pPr>
              <w:tabs>
                <w:tab w:val="left" w:pos="540"/>
              </w:tabs>
              <w:suppressAutoHyphens w:val="0"/>
              <w:overflowPunct/>
              <w:autoSpaceDE/>
              <w:autoSpaceDN/>
              <w:spacing w:line="240" w:lineRule="atLeast"/>
              <w:jc w:val="center"/>
              <w:textAlignment w:val="auto"/>
              <w:rPr>
                <w:rFonts w:asciiTheme="majorBidi" w:hAnsiTheme="majorBidi" w:cstheme="majorBidi"/>
                <w:sz w:val="28"/>
                <w:szCs w:val="28"/>
                <w:lang w:val="en-US" w:eastAsia="en-US"/>
              </w:rPr>
            </w:pPr>
            <w:r w:rsidRPr="00A33BA0">
              <w:rPr>
                <w:rFonts w:asciiTheme="majorBidi" w:hAnsiTheme="majorBidi" w:cstheme="majorBidi"/>
                <w:sz w:val="28"/>
                <w:szCs w:val="28"/>
                <w:lang w:val="en-US" w:eastAsia="en-US"/>
              </w:rPr>
              <w:t>-</w:t>
            </w:r>
          </w:p>
        </w:tc>
      </w:tr>
    </w:tbl>
    <w:p w:rsidR="00397826" w:rsidRPr="00397826" w:rsidRDefault="00397826" w:rsidP="00397826">
      <w:pPr>
        <w:tabs>
          <w:tab w:val="left" w:pos="540"/>
        </w:tabs>
        <w:suppressAutoHyphens w:val="0"/>
        <w:overflowPunct/>
        <w:autoSpaceDE/>
        <w:autoSpaceDN/>
        <w:spacing w:line="240" w:lineRule="atLeast"/>
        <w:jc w:val="both"/>
        <w:textAlignment w:val="auto"/>
        <w:rPr>
          <w:rFonts w:ascii="Times New Roman" w:hAnsi="Times New Roman" w:cs="Times New Roman"/>
          <w:sz w:val="18"/>
          <w:szCs w:val="18"/>
          <w:lang w:val="en-US" w:eastAsia="en-US"/>
        </w:rPr>
      </w:pPr>
    </w:p>
    <w:p w:rsidR="00397826" w:rsidRDefault="00397826" w:rsidP="003B0335">
      <w:pPr>
        <w:pStyle w:val="ListParagraph"/>
        <w:numPr>
          <w:ilvl w:val="0"/>
          <w:numId w:val="7"/>
        </w:numPr>
        <w:ind w:left="630"/>
        <w:jc w:val="thaiDistribute"/>
        <w:outlineLvl w:val="0"/>
        <w:rPr>
          <w:sz w:val="30"/>
        </w:rPr>
      </w:pPr>
      <w:r w:rsidRPr="00397826">
        <w:rPr>
          <w:sz w:val="30"/>
        </w:rPr>
        <w:lastRenderedPageBreak/>
        <w:t>To issue 2,107,510,895 warrants (“EMC-W5”) to the Company’s existing shareholders who had share subscription and paid the share subscription.</w:t>
      </w:r>
    </w:p>
    <w:p w:rsidR="00182CA6" w:rsidRPr="00397826" w:rsidRDefault="00182CA6" w:rsidP="00182CA6">
      <w:pPr>
        <w:pStyle w:val="ListParagraph"/>
        <w:ind w:left="630"/>
        <w:jc w:val="thaiDistribute"/>
        <w:outlineLvl w:val="0"/>
        <w:rPr>
          <w:sz w:val="10"/>
          <w:szCs w:val="10"/>
        </w:rPr>
      </w:pPr>
    </w:p>
    <w:p w:rsidR="00397826" w:rsidRPr="00460D87" w:rsidRDefault="00397826" w:rsidP="00397826">
      <w:pPr>
        <w:tabs>
          <w:tab w:val="left" w:pos="540"/>
        </w:tabs>
        <w:suppressAutoHyphens w:val="0"/>
        <w:overflowPunct/>
        <w:autoSpaceDE/>
        <w:autoSpaceDN/>
        <w:spacing w:line="240" w:lineRule="atLeast"/>
        <w:jc w:val="both"/>
        <w:textAlignment w:val="auto"/>
        <w:rPr>
          <w:spacing w:val="2"/>
          <w:sz w:val="30"/>
          <w:szCs w:val="30"/>
        </w:rPr>
      </w:pPr>
      <w:r w:rsidRPr="00460D87">
        <w:rPr>
          <w:spacing w:val="2"/>
          <w:sz w:val="30"/>
          <w:szCs w:val="30"/>
        </w:rPr>
        <w:t>In this regard, the Company already received the proceeds from increase in share capital from its shareholders of 4,215,021,790 shares (at Baht 1 par value) at the selling price of Baht 0.25 per share according to the above re</w:t>
      </w:r>
      <w:r w:rsidRPr="00460D87">
        <w:rPr>
          <w:spacing w:val="2"/>
          <w:sz w:val="30"/>
          <w:szCs w:val="30"/>
        </w:rPr>
        <w:t>s</w:t>
      </w:r>
      <w:r w:rsidRPr="00460D87">
        <w:rPr>
          <w:spacing w:val="2"/>
          <w:sz w:val="30"/>
          <w:szCs w:val="30"/>
        </w:rPr>
        <w:t>olution with the discount on share capital of Baht 3,161.3 million. The Company registered the increase in share capital with the Ministry of Commerce on December 8, 2015.</w:t>
      </w:r>
    </w:p>
    <w:p w:rsidR="00063AD8" w:rsidRPr="00182CA6" w:rsidRDefault="00063AD8" w:rsidP="00D0281C">
      <w:pPr>
        <w:ind w:left="284" w:firstLine="1134"/>
        <w:jc w:val="thaiDistribute"/>
        <w:outlineLvl w:val="0"/>
        <w:rPr>
          <w:sz w:val="20"/>
          <w:szCs w:val="20"/>
        </w:rPr>
      </w:pPr>
    </w:p>
    <w:p w:rsidR="00E62A15" w:rsidRDefault="00182CA6" w:rsidP="00B54F78">
      <w:pPr>
        <w:ind w:left="426" w:hanging="426"/>
        <w:outlineLvl w:val="0"/>
        <w:rPr>
          <w:sz w:val="30"/>
          <w:szCs w:val="30"/>
          <w:u w:val="single"/>
        </w:rPr>
      </w:pPr>
      <w:r>
        <w:rPr>
          <w:sz w:val="30"/>
          <w:szCs w:val="30"/>
        </w:rPr>
        <w:t>27</w:t>
      </w:r>
      <w:r w:rsidR="00382910">
        <w:rPr>
          <w:sz w:val="30"/>
          <w:szCs w:val="30"/>
        </w:rPr>
        <w:t>.</w:t>
      </w:r>
      <w:r w:rsidR="00382910">
        <w:rPr>
          <w:sz w:val="30"/>
          <w:szCs w:val="30"/>
        </w:rPr>
        <w:tab/>
      </w:r>
      <w:r w:rsidR="004712D5" w:rsidRPr="004712D5">
        <w:rPr>
          <w:sz w:val="30"/>
          <w:szCs w:val="30"/>
          <w:u w:val="single"/>
        </w:rPr>
        <w:t>Warrants</w:t>
      </w:r>
    </w:p>
    <w:p w:rsidR="00552FCF" w:rsidRPr="00E62A15" w:rsidRDefault="008455F7" w:rsidP="00B54F78">
      <w:pPr>
        <w:ind w:left="426" w:hanging="426"/>
        <w:outlineLvl w:val="0"/>
        <w:rPr>
          <w:sz w:val="20"/>
          <w:szCs w:val="20"/>
          <w:u w:val="single"/>
          <w:lang w:val="en-US"/>
        </w:rPr>
      </w:pPr>
      <w:r>
        <w:rPr>
          <w:sz w:val="30"/>
          <w:szCs w:val="30"/>
          <w:u w:val="single"/>
          <w:cs/>
        </w:rPr>
        <w:t xml:space="preserve"> </w:t>
      </w:r>
    </w:p>
    <w:p w:rsidR="00382910" w:rsidRPr="00382910" w:rsidRDefault="00097E2E" w:rsidP="00460D87">
      <w:pPr>
        <w:ind w:left="360"/>
        <w:rPr>
          <w:sz w:val="30"/>
          <w:szCs w:val="30"/>
        </w:rPr>
      </w:pPr>
      <w:r w:rsidRPr="00097E2E">
        <w:rPr>
          <w:sz w:val="30"/>
          <w:szCs w:val="30"/>
        </w:rPr>
        <w:t xml:space="preserve">At the </w:t>
      </w:r>
      <w:r w:rsidRPr="00097E2E">
        <w:rPr>
          <w:sz w:val="30"/>
          <w:szCs w:val="30"/>
          <w:cs/>
        </w:rPr>
        <w:t xml:space="preserve">2014 </w:t>
      </w:r>
      <w:r w:rsidRPr="00097E2E">
        <w:rPr>
          <w:sz w:val="30"/>
          <w:szCs w:val="30"/>
        </w:rPr>
        <w:t xml:space="preserve">Annual General Shareholders’ Meeting held on April </w:t>
      </w:r>
      <w:r>
        <w:rPr>
          <w:sz w:val="30"/>
          <w:szCs w:val="30"/>
        </w:rPr>
        <w:t>25</w:t>
      </w:r>
      <w:r w:rsidRPr="00097E2E">
        <w:rPr>
          <w:sz w:val="30"/>
          <w:szCs w:val="30"/>
        </w:rPr>
        <w:t xml:space="preserve">, </w:t>
      </w:r>
      <w:r>
        <w:rPr>
          <w:sz w:val="30"/>
          <w:szCs w:val="30"/>
        </w:rPr>
        <w:t>2014</w:t>
      </w:r>
      <w:r w:rsidRPr="00097E2E">
        <w:rPr>
          <w:sz w:val="30"/>
          <w:szCs w:val="30"/>
        </w:rPr>
        <w:t xml:space="preserve">, the shareholders have unanimously passed the resolution to issue </w:t>
      </w:r>
      <w:r>
        <w:rPr>
          <w:sz w:val="30"/>
          <w:szCs w:val="30"/>
        </w:rPr>
        <w:t>1</w:t>
      </w:r>
      <w:r w:rsidRPr="00097E2E">
        <w:rPr>
          <w:sz w:val="30"/>
          <w:szCs w:val="30"/>
        </w:rPr>
        <w:t>,</w:t>
      </w:r>
      <w:r>
        <w:rPr>
          <w:sz w:val="30"/>
          <w:szCs w:val="30"/>
        </w:rPr>
        <w:t>173</w:t>
      </w:r>
      <w:r w:rsidRPr="00097E2E">
        <w:rPr>
          <w:sz w:val="30"/>
          <w:szCs w:val="30"/>
        </w:rPr>
        <w:t>,</w:t>
      </w:r>
      <w:r>
        <w:rPr>
          <w:sz w:val="30"/>
          <w:szCs w:val="30"/>
        </w:rPr>
        <w:t>215</w:t>
      </w:r>
      <w:r w:rsidRPr="00097E2E">
        <w:rPr>
          <w:sz w:val="30"/>
          <w:szCs w:val="30"/>
        </w:rPr>
        <w:t>,</w:t>
      </w:r>
      <w:r>
        <w:rPr>
          <w:sz w:val="30"/>
          <w:szCs w:val="30"/>
        </w:rPr>
        <w:t>563</w:t>
      </w:r>
      <w:r w:rsidRPr="00097E2E">
        <w:rPr>
          <w:sz w:val="30"/>
          <w:szCs w:val="30"/>
          <w:cs/>
        </w:rPr>
        <w:t xml:space="preserve"> </w:t>
      </w:r>
      <w:r w:rsidRPr="00097E2E">
        <w:rPr>
          <w:sz w:val="30"/>
          <w:szCs w:val="30"/>
        </w:rPr>
        <w:t>warrants (“EMC-W</w:t>
      </w:r>
      <w:r>
        <w:rPr>
          <w:sz w:val="30"/>
          <w:szCs w:val="30"/>
        </w:rPr>
        <w:t>4</w:t>
      </w:r>
      <w:r w:rsidRPr="00097E2E">
        <w:rPr>
          <w:sz w:val="30"/>
          <w:szCs w:val="30"/>
        </w:rPr>
        <w:t>”), which have the significant details as follows</w:t>
      </w:r>
      <w:r w:rsidR="00EC5AFE">
        <w:rPr>
          <w:sz w:val="30"/>
          <w:szCs w:val="30"/>
        </w:rPr>
        <w:t xml:space="preserve"> </w:t>
      </w:r>
      <w:r w:rsidRPr="00097E2E">
        <w:rPr>
          <w:sz w:val="30"/>
          <w:szCs w:val="30"/>
        </w:rPr>
        <w:t>:</w:t>
      </w:r>
      <w:r w:rsidR="00EC5AFE">
        <w:rPr>
          <w:sz w:val="30"/>
          <w:szCs w:val="30"/>
        </w:rPr>
        <w:t>-</w:t>
      </w:r>
    </w:p>
    <w:p w:rsidR="00382910" w:rsidRPr="00F87998" w:rsidRDefault="00382910" w:rsidP="00382910">
      <w:pPr>
        <w:tabs>
          <w:tab w:val="left" w:pos="540"/>
        </w:tabs>
        <w:jc w:val="both"/>
        <w:rPr>
          <w:sz w:val="16"/>
          <w:szCs w:val="16"/>
        </w:rPr>
      </w:pPr>
    </w:p>
    <w:tbl>
      <w:tblPr>
        <w:tblW w:w="4751" w:type="pct"/>
        <w:tblInd w:w="468" w:type="dxa"/>
        <w:tblLook w:val="04A0" w:firstRow="1" w:lastRow="0" w:firstColumn="1" w:lastColumn="0" w:noHBand="0" w:noVBand="1"/>
      </w:tblPr>
      <w:tblGrid>
        <w:gridCol w:w="2882"/>
        <w:gridCol w:w="237"/>
        <w:gridCol w:w="5802"/>
      </w:tblGrid>
      <w:tr w:rsidR="00382910" w:rsidRPr="00460D87" w:rsidTr="00EC5AFE">
        <w:trPr>
          <w:trHeight w:val="378"/>
        </w:trPr>
        <w:tc>
          <w:tcPr>
            <w:tcW w:w="1615" w:type="pct"/>
          </w:tcPr>
          <w:p w:rsidR="00382910" w:rsidRPr="00460D87" w:rsidRDefault="00382910" w:rsidP="0029571F">
            <w:pPr>
              <w:tabs>
                <w:tab w:val="left" w:pos="540"/>
              </w:tabs>
              <w:jc w:val="thaiDistribute"/>
              <w:outlineLvl w:val="0"/>
              <w:rPr>
                <w:sz w:val="28"/>
                <w:szCs w:val="28"/>
              </w:rPr>
            </w:pPr>
          </w:p>
        </w:tc>
        <w:tc>
          <w:tcPr>
            <w:tcW w:w="133" w:type="pct"/>
          </w:tcPr>
          <w:p w:rsidR="00382910" w:rsidRPr="00460D87" w:rsidRDefault="00382910" w:rsidP="0029571F">
            <w:pPr>
              <w:tabs>
                <w:tab w:val="left" w:pos="540"/>
              </w:tabs>
              <w:jc w:val="thaiDistribute"/>
              <w:outlineLvl w:val="0"/>
              <w:rPr>
                <w:sz w:val="28"/>
                <w:szCs w:val="28"/>
                <w:cs/>
              </w:rPr>
            </w:pPr>
          </w:p>
        </w:tc>
        <w:tc>
          <w:tcPr>
            <w:tcW w:w="3252" w:type="pct"/>
            <w:tcBorders>
              <w:bottom w:val="single" w:sz="4" w:space="0" w:color="auto"/>
            </w:tcBorders>
          </w:tcPr>
          <w:p w:rsidR="00382910" w:rsidRPr="00460D87" w:rsidRDefault="00097E2E" w:rsidP="0029571F">
            <w:pPr>
              <w:tabs>
                <w:tab w:val="left" w:pos="540"/>
              </w:tabs>
              <w:jc w:val="center"/>
              <w:outlineLvl w:val="0"/>
              <w:rPr>
                <w:sz w:val="28"/>
                <w:szCs w:val="28"/>
                <w:cs/>
              </w:rPr>
            </w:pPr>
            <w:r w:rsidRPr="00460D87">
              <w:rPr>
                <w:sz w:val="28"/>
                <w:szCs w:val="28"/>
              </w:rPr>
              <w:t>Description</w:t>
            </w:r>
          </w:p>
        </w:tc>
      </w:tr>
      <w:tr w:rsidR="00097E2E" w:rsidRPr="00460D87" w:rsidTr="00EC5AFE">
        <w:trPr>
          <w:trHeight w:val="378"/>
        </w:trPr>
        <w:tc>
          <w:tcPr>
            <w:tcW w:w="1615" w:type="pct"/>
          </w:tcPr>
          <w:p w:rsidR="00097E2E" w:rsidRPr="00460D87" w:rsidRDefault="00097E2E" w:rsidP="00930F35">
            <w:pPr>
              <w:spacing w:line="240" w:lineRule="atLeast"/>
              <w:jc w:val="both"/>
              <w:rPr>
                <w:sz w:val="28"/>
                <w:szCs w:val="28"/>
              </w:rPr>
            </w:pPr>
            <w:r w:rsidRPr="00460D87">
              <w:rPr>
                <w:sz w:val="28"/>
                <w:szCs w:val="28"/>
              </w:rPr>
              <w:t>Type of warrant</w:t>
            </w:r>
          </w:p>
        </w:tc>
        <w:tc>
          <w:tcPr>
            <w:tcW w:w="133" w:type="pct"/>
          </w:tcPr>
          <w:p w:rsidR="00097E2E" w:rsidRPr="00460D87" w:rsidRDefault="00097E2E" w:rsidP="0029571F">
            <w:pPr>
              <w:tabs>
                <w:tab w:val="left" w:pos="540"/>
              </w:tabs>
              <w:jc w:val="thaiDistribute"/>
              <w:outlineLvl w:val="0"/>
              <w:rPr>
                <w:sz w:val="28"/>
                <w:szCs w:val="28"/>
                <w:cs/>
              </w:rPr>
            </w:pPr>
          </w:p>
        </w:tc>
        <w:tc>
          <w:tcPr>
            <w:tcW w:w="3252" w:type="pct"/>
            <w:tcBorders>
              <w:top w:val="single" w:sz="4" w:space="0" w:color="auto"/>
            </w:tcBorders>
          </w:tcPr>
          <w:p w:rsidR="00097E2E" w:rsidRPr="00460D87" w:rsidRDefault="00097E2E" w:rsidP="00930F35">
            <w:pPr>
              <w:spacing w:line="240" w:lineRule="atLeast"/>
              <w:jc w:val="both"/>
              <w:rPr>
                <w:sz w:val="28"/>
                <w:szCs w:val="28"/>
              </w:rPr>
            </w:pPr>
            <w:r w:rsidRPr="00460D87">
              <w:rPr>
                <w:sz w:val="28"/>
                <w:szCs w:val="28"/>
              </w:rPr>
              <w:t xml:space="preserve">Registered name and transferable  </w:t>
            </w:r>
          </w:p>
        </w:tc>
      </w:tr>
      <w:tr w:rsidR="00097E2E" w:rsidRPr="00460D87" w:rsidTr="00EC5AFE">
        <w:trPr>
          <w:trHeight w:val="378"/>
        </w:trPr>
        <w:tc>
          <w:tcPr>
            <w:tcW w:w="1615" w:type="pct"/>
          </w:tcPr>
          <w:p w:rsidR="00097E2E" w:rsidRPr="00460D87" w:rsidRDefault="00097E2E" w:rsidP="00930F35">
            <w:pPr>
              <w:spacing w:line="240" w:lineRule="atLeast"/>
              <w:jc w:val="both"/>
              <w:rPr>
                <w:sz w:val="28"/>
                <w:szCs w:val="28"/>
              </w:rPr>
            </w:pPr>
            <w:r w:rsidRPr="00460D87">
              <w:rPr>
                <w:sz w:val="28"/>
                <w:szCs w:val="28"/>
              </w:rPr>
              <w:t xml:space="preserve">Term of warrants </w:t>
            </w:r>
          </w:p>
        </w:tc>
        <w:tc>
          <w:tcPr>
            <w:tcW w:w="133" w:type="pct"/>
          </w:tcPr>
          <w:p w:rsidR="00097E2E" w:rsidRPr="00460D87" w:rsidRDefault="00097E2E" w:rsidP="0029571F">
            <w:pPr>
              <w:tabs>
                <w:tab w:val="left" w:pos="540"/>
              </w:tabs>
              <w:jc w:val="thaiDistribute"/>
              <w:outlineLvl w:val="0"/>
              <w:rPr>
                <w:sz w:val="28"/>
                <w:szCs w:val="28"/>
              </w:rPr>
            </w:pPr>
          </w:p>
        </w:tc>
        <w:tc>
          <w:tcPr>
            <w:tcW w:w="3252" w:type="pct"/>
          </w:tcPr>
          <w:p w:rsidR="00097E2E" w:rsidRPr="00460D87" w:rsidRDefault="00097E2E" w:rsidP="00930F35">
            <w:pPr>
              <w:spacing w:line="240" w:lineRule="atLeast"/>
              <w:jc w:val="both"/>
              <w:rPr>
                <w:sz w:val="28"/>
                <w:szCs w:val="28"/>
              </w:rPr>
            </w:pPr>
            <w:r w:rsidRPr="00460D87">
              <w:rPr>
                <w:sz w:val="28"/>
                <w:szCs w:val="28"/>
              </w:rPr>
              <w:t>1 year and 9 months from the issuance date and selling the warrant</w:t>
            </w:r>
          </w:p>
        </w:tc>
      </w:tr>
      <w:tr w:rsidR="00097E2E" w:rsidRPr="00460D87" w:rsidTr="00EC5AFE">
        <w:trPr>
          <w:trHeight w:val="379"/>
        </w:trPr>
        <w:tc>
          <w:tcPr>
            <w:tcW w:w="1615" w:type="pct"/>
          </w:tcPr>
          <w:p w:rsidR="00097E2E" w:rsidRPr="00460D87" w:rsidRDefault="00097E2E" w:rsidP="00930F35">
            <w:pPr>
              <w:spacing w:line="240" w:lineRule="atLeast"/>
              <w:jc w:val="both"/>
              <w:rPr>
                <w:sz w:val="28"/>
                <w:szCs w:val="28"/>
              </w:rPr>
            </w:pPr>
          </w:p>
        </w:tc>
        <w:tc>
          <w:tcPr>
            <w:tcW w:w="133" w:type="pct"/>
          </w:tcPr>
          <w:p w:rsidR="00097E2E" w:rsidRPr="00460D87" w:rsidRDefault="00097E2E" w:rsidP="0029571F">
            <w:pPr>
              <w:tabs>
                <w:tab w:val="left" w:pos="540"/>
              </w:tabs>
              <w:jc w:val="thaiDistribute"/>
              <w:outlineLvl w:val="0"/>
              <w:rPr>
                <w:sz w:val="28"/>
                <w:szCs w:val="28"/>
              </w:rPr>
            </w:pPr>
          </w:p>
        </w:tc>
        <w:tc>
          <w:tcPr>
            <w:tcW w:w="3252" w:type="pct"/>
          </w:tcPr>
          <w:p w:rsidR="00097E2E" w:rsidRPr="00460D87" w:rsidRDefault="00097E2E" w:rsidP="00930F35">
            <w:pPr>
              <w:spacing w:line="240" w:lineRule="atLeast"/>
              <w:jc w:val="both"/>
              <w:rPr>
                <w:sz w:val="28"/>
                <w:szCs w:val="28"/>
              </w:rPr>
            </w:pPr>
            <w:r w:rsidRPr="00460D87">
              <w:rPr>
                <w:sz w:val="28"/>
                <w:szCs w:val="28"/>
              </w:rPr>
              <w:t>(Last exercise date will be on March 15, 2016)</w:t>
            </w:r>
          </w:p>
        </w:tc>
      </w:tr>
      <w:tr w:rsidR="00097E2E" w:rsidRPr="00460D87" w:rsidTr="00EC5AFE">
        <w:trPr>
          <w:trHeight w:val="378"/>
        </w:trPr>
        <w:tc>
          <w:tcPr>
            <w:tcW w:w="1615" w:type="pct"/>
          </w:tcPr>
          <w:p w:rsidR="00097E2E" w:rsidRPr="00460D87" w:rsidRDefault="00097E2E" w:rsidP="00930F35">
            <w:pPr>
              <w:spacing w:line="240" w:lineRule="atLeast"/>
              <w:jc w:val="both"/>
              <w:rPr>
                <w:sz w:val="28"/>
                <w:szCs w:val="28"/>
              </w:rPr>
            </w:pPr>
            <w:r w:rsidRPr="00460D87">
              <w:rPr>
                <w:sz w:val="28"/>
                <w:szCs w:val="28"/>
              </w:rPr>
              <w:t>To be issued and offered quantities</w:t>
            </w:r>
          </w:p>
        </w:tc>
        <w:tc>
          <w:tcPr>
            <w:tcW w:w="133" w:type="pct"/>
          </w:tcPr>
          <w:p w:rsidR="00097E2E" w:rsidRPr="00460D87" w:rsidRDefault="00097E2E" w:rsidP="0029571F">
            <w:pPr>
              <w:tabs>
                <w:tab w:val="left" w:pos="540"/>
              </w:tabs>
              <w:jc w:val="thaiDistribute"/>
              <w:outlineLvl w:val="0"/>
              <w:rPr>
                <w:sz w:val="28"/>
                <w:szCs w:val="28"/>
                <w:cs/>
              </w:rPr>
            </w:pPr>
          </w:p>
        </w:tc>
        <w:tc>
          <w:tcPr>
            <w:tcW w:w="3252" w:type="pct"/>
          </w:tcPr>
          <w:p w:rsidR="00097E2E" w:rsidRPr="00460D87" w:rsidRDefault="00097E2E" w:rsidP="00930F35">
            <w:pPr>
              <w:spacing w:line="240" w:lineRule="atLeast"/>
              <w:jc w:val="both"/>
              <w:rPr>
                <w:sz w:val="28"/>
                <w:szCs w:val="28"/>
              </w:rPr>
            </w:pPr>
            <w:r w:rsidRPr="00460D87">
              <w:rPr>
                <w:sz w:val="28"/>
                <w:szCs w:val="28"/>
              </w:rPr>
              <w:t xml:space="preserve">1,173,215,563 units </w:t>
            </w:r>
          </w:p>
        </w:tc>
      </w:tr>
      <w:tr w:rsidR="00097E2E" w:rsidRPr="00460D87" w:rsidTr="00EC5AFE">
        <w:trPr>
          <w:trHeight w:val="378"/>
        </w:trPr>
        <w:tc>
          <w:tcPr>
            <w:tcW w:w="1615" w:type="pct"/>
          </w:tcPr>
          <w:p w:rsidR="00097E2E" w:rsidRPr="00460D87" w:rsidRDefault="00097E2E" w:rsidP="00930F35">
            <w:pPr>
              <w:spacing w:line="240" w:lineRule="atLeast"/>
              <w:jc w:val="both"/>
              <w:rPr>
                <w:sz w:val="28"/>
                <w:szCs w:val="28"/>
              </w:rPr>
            </w:pPr>
            <w:r w:rsidRPr="00460D87">
              <w:rPr>
                <w:sz w:val="28"/>
                <w:szCs w:val="28"/>
              </w:rPr>
              <w:t>Offering price per warrant</w:t>
            </w:r>
          </w:p>
        </w:tc>
        <w:tc>
          <w:tcPr>
            <w:tcW w:w="133" w:type="pct"/>
          </w:tcPr>
          <w:p w:rsidR="00097E2E" w:rsidRPr="00460D87" w:rsidRDefault="00097E2E" w:rsidP="0029571F">
            <w:pPr>
              <w:tabs>
                <w:tab w:val="left" w:pos="540"/>
              </w:tabs>
              <w:jc w:val="thaiDistribute"/>
              <w:outlineLvl w:val="0"/>
              <w:rPr>
                <w:sz w:val="28"/>
                <w:szCs w:val="28"/>
                <w:cs/>
              </w:rPr>
            </w:pPr>
          </w:p>
        </w:tc>
        <w:tc>
          <w:tcPr>
            <w:tcW w:w="3252" w:type="pct"/>
          </w:tcPr>
          <w:p w:rsidR="00097E2E" w:rsidRPr="00460D87" w:rsidRDefault="00097E2E" w:rsidP="00930F35">
            <w:pPr>
              <w:spacing w:line="240" w:lineRule="atLeast"/>
              <w:jc w:val="both"/>
              <w:rPr>
                <w:sz w:val="28"/>
                <w:szCs w:val="28"/>
              </w:rPr>
            </w:pPr>
            <w:r w:rsidRPr="00460D87">
              <w:rPr>
                <w:sz w:val="28"/>
                <w:szCs w:val="28"/>
              </w:rPr>
              <w:t>At zero value</w:t>
            </w:r>
          </w:p>
        </w:tc>
      </w:tr>
      <w:tr w:rsidR="00097E2E" w:rsidRPr="00460D87" w:rsidTr="00EC5AFE">
        <w:trPr>
          <w:trHeight w:val="378"/>
        </w:trPr>
        <w:tc>
          <w:tcPr>
            <w:tcW w:w="1615" w:type="pct"/>
          </w:tcPr>
          <w:p w:rsidR="00097E2E" w:rsidRPr="00460D87" w:rsidRDefault="00097E2E" w:rsidP="00930F35">
            <w:pPr>
              <w:spacing w:line="240" w:lineRule="atLeast"/>
              <w:jc w:val="both"/>
              <w:rPr>
                <w:sz w:val="28"/>
                <w:szCs w:val="28"/>
              </w:rPr>
            </w:pPr>
            <w:r w:rsidRPr="00460D87">
              <w:rPr>
                <w:sz w:val="28"/>
                <w:szCs w:val="28"/>
              </w:rPr>
              <w:t>Exercise ratio</w:t>
            </w:r>
          </w:p>
        </w:tc>
        <w:tc>
          <w:tcPr>
            <w:tcW w:w="133" w:type="pct"/>
          </w:tcPr>
          <w:p w:rsidR="00097E2E" w:rsidRPr="00460D87" w:rsidRDefault="00097E2E" w:rsidP="0029571F">
            <w:pPr>
              <w:tabs>
                <w:tab w:val="left" w:pos="540"/>
              </w:tabs>
              <w:jc w:val="thaiDistribute"/>
              <w:outlineLvl w:val="0"/>
              <w:rPr>
                <w:sz w:val="28"/>
                <w:szCs w:val="28"/>
              </w:rPr>
            </w:pPr>
          </w:p>
        </w:tc>
        <w:tc>
          <w:tcPr>
            <w:tcW w:w="3252" w:type="pct"/>
          </w:tcPr>
          <w:p w:rsidR="00097E2E" w:rsidRPr="00460D87" w:rsidRDefault="00097E2E" w:rsidP="00930F35">
            <w:pPr>
              <w:spacing w:line="240" w:lineRule="atLeast"/>
              <w:jc w:val="both"/>
              <w:rPr>
                <w:sz w:val="28"/>
                <w:szCs w:val="28"/>
              </w:rPr>
            </w:pPr>
            <w:r w:rsidRPr="00460D87">
              <w:rPr>
                <w:sz w:val="28"/>
                <w:szCs w:val="28"/>
              </w:rPr>
              <w:t>1 warrant to 1 common share</w:t>
            </w:r>
          </w:p>
        </w:tc>
      </w:tr>
      <w:tr w:rsidR="00097E2E" w:rsidRPr="00460D87" w:rsidTr="00EC5AFE">
        <w:trPr>
          <w:trHeight w:val="379"/>
        </w:trPr>
        <w:tc>
          <w:tcPr>
            <w:tcW w:w="1615" w:type="pct"/>
          </w:tcPr>
          <w:p w:rsidR="00097E2E" w:rsidRPr="00460D87" w:rsidRDefault="00097E2E" w:rsidP="00930F35">
            <w:pPr>
              <w:spacing w:line="240" w:lineRule="atLeast"/>
              <w:jc w:val="both"/>
              <w:rPr>
                <w:sz w:val="28"/>
                <w:szCs w:val="28"/>
              </w:rPr>
            </w:pPr>
            <w:r w:rsidRPr="00460D87">
              <w:rPr>
                <w:sz w:val="28"/>
                <w:szCs w:val="28"/>
              </w:rPr>
              <w:t>Exercise price</w:t>
            </w:r>
          </w:p>
        </w:tc>
        <w:tc>
          <w:tcPr>
            <w:tcW w:w="133" w:type="pct"/>
          </w:tcPr>
          <w:p w:rsidR="00097E2E" w:rsidRPr="00460D87" w:rsidRDefault="00097E2E" w:rsidP="0029571F">
            <w:pPr>
              <w:tabs>
                <w:tab w:val="left" w:pos="540"/>
              </w:tabs>
              <w:jc w:val="thaiDistribute"/>
              <w:outlineLvl w:val="0"/>
              <w:rPr>
                <w:sz w:val="28"/>
                <w:szCs w:val="28"/>
              </w:rPr>
            </w:pPr>
          </w:p>
        </w:tc>
        <w:tc>
          <w:tcPr>
            <w:tcW w:w="3252" w:type="pct"/>
          </w:tcPr>
          <w:p w:rsidR="00097E2E" w:rsidRPr="00460D87" w:rsidRDefault="00097E2E" w:rsidP="00930F35">
            <w:pPr>
              <w:spacing w:line="240" w:lineRule="atLeast"/>
              <w:jc w:val="both"/>
              <w:rPr>
                <w:sz w:val="28"/>
                <w:szCs w:val="28"/>
              </w:rPr>
            </w:pPr>
            <w:r w:rsidRPr="00460D87">
              <w:rPr>
                <w:sz w:val="28"/>
                <w:szCs w:val="28"/>
              </w:rPr>
              <w:t>Baht 0.40 per share</w:t>
            </w:r>
          </w:p>
        </w:tc>
      </w:tr>
    </w:tbl>
    <w:p w:rsidR="00B52467" w:rsidRPr="00F87998" w:rsidRDefault="00B52467" w:rsidP="00382910">
      <w:pPr>
        <w:ind w:left="360" w:firstLine="1080"/>
        <w:jc w:val="thaiDistribute"/>
        <w:rPr>
          <w:sz w:val="16"/>
          <w:szCs w:val="16"/>
        </w:rPr>
      </w:pPr>
    </w:p>
    <w:p w:rsidR="00382910" w:rsidRDefault="00097E2E" w:rsidP="00460D87">
      <w:pPr>
        <w:ind w:left="360"/>
        <w:rPr>
          <w:sz w:val="30"/>
          <w:szCs w:val="30"/>
        </w:rPr>
      </w:pPr>
      <w:r w:rsidRPr="00097E2E">
        <w:rPr>
          <w:sz w:val="30"/>
          <w:szCs w:val="30"/>
        </w:rPr>
        <w:t xml:space="preserve">On August </w:t>
      </w:r>
      <w:r>
        <w:rPr>
          <w:sz w:val="30"/>
          <w:szCs w:val="30"/>
        </w:rPr>
        <w:t>25</w:t>
      </w:r>
      <w:r w:rsidRPr="00097E2E">
        <w:rPr>
          <w:sz w:val="30"/>
          <w:szCs w:val="30"/>
        </w:rPr>
        <w:t xml:space="preserve">, </w:t>
      </w:r>
      <w:r>
        <w:rPr>
          <w:sz w:val="30"/>
          <w:szCs w:val="30"/>
        </w:rPr>
        <w:t>2014</w:t>
      </w:r>
      <w:r w:rsidRPr="00097E2E">
        <w:rPr>
          <w:sz w:val="30"/>
          <w:szCs w:val="30"/>
        </w:rPr>
        <w:t>, the Company notified the adjustment of exercise price and exercise ratio of warrants to purchase ordinary shares (“EMC-W</w:t>
      </w:r>
      <w:r>
        <w:rPr>
          <w:sz w:val="30"/>
          <w:szCs w:val="30"/>
        </w:rPr>
        <w:t>4</w:t>
      </w:r>
      <w:r w:rsidRPr="00097E2E">
        <w:rPr>
          <w:sz w:val="30"/>
          <w:szCs w:val="30"/>
        </w:rPr>
        <w:t>”) to ensure that the benefit of the warrant holders are not less than the existing status as following details</w:t>
      </w:r>
      <w:r w:rsidR="00EC5AFE">
        <w:rPr>
          <w:sz w:val="30"/>
          <w:szCs w:val="30"/>
        </w:rPr>
        <w:t xml:space="preserve"> </w:t>
      </w:r>
      <w:r w:rsidRPr="00097E2E">
        <w:rPr>
          <w:sz w:val="30"/>
          <w:szCs w:val="30"/>
        </w:rPr>
        <w:t>:</w:t>
      </w:r>
      <w:r w:rsidR="00EC5AFE">
        <w:rPr>
          <w:sz w:val="30"/>
          <w:szCs w:val="30"/>
        </w:rPr>
        <w:t>-</w:t>
      </w:r>
    </w:p>
    <w:p w:rsidR="00382910" w:rsidRPr="00F87998" w:rsidRDefault="00382910" w:rsidP="00382910">
      <w:pPr>
        <w:ind w:left="360" w:firstLine="1080"/>
        <w:jc w:val="thaiDistribute"/>
        <w:rPr>
          <w:sz w:val="16"/>
          <w:szCs w:val="16"/>
        </w:rPr>
      </w:pPr>
    </w:p>
    <w:tbl>
      <w:tblPr>
        <w:tblW w:w="4715" w:type="pct"/>
        <w:tblInd w:w="534" w:type="dxa"/>
        <w:tblCellMar>
          <w:left w:w="0" w:type="dxa"/>
          <w:right w:w="0" w:type="dxa"/>
        </w:tblCellMar>
        <w:tblLook w:val="04A0" w:firstRow="1" w:lastRow="0" w:firstColumn="1" w:lastColumn="0" w:noHBand="0" w:noVBand="1"/>
      </w:tblPr>
      <w:tblGrid>
        <w:gridCol w:w="4984"/>
        <w:gridCol w:w="271"/>
        <w:gridCol w:w="1709"/>
        <w:gridCol w:w="271"/>
        <w:gridCol w:w="1619"/>
      </w:tblGrid>
      <w:tr w:rsidR="00382910" w:rsidRPr="00460D87" w:rsidTr="008E5321">
        <w:tc>
          <w:tcPr>
            <w:tcW w:w="2814" w:type="pct"/>
            <w:tcMar>
              <w:top w:w="0" w:type="dxa"/>
              <w:left w:w="108" w:type="dxa"/>
              <w:bottom w:w="0" w:type="dxa"/>
              <w:right w:w="108" w:type="dxa"/>
            </w:tcMar>
          </w:tcPr>
          <w:p w:rsidR="00382910" w:rsidRPr="00460D87" w:rsidRDefault="00382910" w:rsidP="0029571F">
            <w:pPr>
              <w:tabs>
                <w:tab w:val="left" w:pos="540"/>
              </w:tabs>
              <w:jc w:val="both"/>
              <w:rPr>
                <w:sz w:val="30"/>
                <w:szCs w:val="30"/>
              </w:rPr>
            </w:pPr>
          </w:p>
        </w:tc>
        <w:tc>
          <w:tcPr>
            <w:tcW w:w="153" w:type="pct"/>
            <w:tcMar>
              <w:top w:w="0" w:type="dxa"/>
              <w:left w:w="108" w:type="dxa"/>
              <w:bottom w:w="0" w:type="dxa"/>
              <w:right w:w="108" w:type="dxa"/>
            </w:tcMar>
          </w:tcPr>
          <w:p w:rsidR="00382910" w:rsidRPr="00460D87" w:rsidRDefault="00382910" w:rsidP="0029571F">
            <w:pPr>
              <w:tabs>
                <w:tab w:val="left" w:pos="540"/>
              </w:tabs>
              <w:jc w:val="both"/>
              <w:rPr>
                <w:sz w:val="30"/>
                <w:szCs w:val="30"/>
              </w:rPr>
            </w:pPr>
          </w:p>
        </w:tc>
        <w:tc>
          <w:tcPr>
            <w:tcW w:w="965" w:type="pct"/>
            <w:tcBorders>
              <w:top w:val="nil"/>
              <w:left w:val="nil"/>
              <w:bottom w:val="single" w:sz="4" w:space="0" w:color="auto"/>
              <w:right w:val="nil"/>
            </w:tcBorders>
            <w:tcMar>
              <w:top w:w="0" w:type="dxa"/>
              <w:left w:w="108" w:type="dxa"/>
              <w:bottom w:w="0" w:type="dxa"/>
              <w:right w:w="108" w:type="dxa"/>
            </w:tcMar>
            <w:hideMark/>
          </w:tcPr>
          <w:p w:rsidR="00382910" w:rsidRPr="00460D87" w:rsidRDefault="00097E2E" w:rsidP="0029571F">
            <w:pPr>
              <w:tabs>
                <w:tab w:val="left" w:pos="540"/>
              </w:tabs>
              <w:jc w:val="center"/>
              <w:rPr>
                <w:sz w:val="30"/>
                <w:szCs w:val="30"/>
              </w:rPr>
            </w:pPr>
            <w:r w:rsidRPr="00460D87">
              <w:rPr>
                <w:sz w:val="30"/>
                <w:szCs w:val="30"/>
              </w:rPr>
              <w:t>Old</w:t>
            </w:r>
          </w:p>
        </w:tc>
        <w:tc>
          <w:tcPr>
            <w:tcW w:w="153" w:type="pct"/>
            <w:tcMar>
              <w:top w:w="0" w:type="dxa"/>
              <w:left w:w="108" w:type="dxa"/>
              <w:bottom w:w="0" w:type="dxa"/>
              <w:right w:w="108" w:type="dxa"/>
            </w:tcMar>
          </w:tcPr>
          <w:p w:rsidR="00382910" w:rsidRPr="00460D87" w:rsidRDefault="00382910" w:rsidP="0029571F">
            <w:pPr>
              <w:tabs>
                <w:tab w:val="left" w:pos="540"/>
              </w:tabs>
              <w:jc w:val="center"/>
              <w:rPr>
                <w:sz w:val="30"/>
                <w:szCs w:val="30"/>
              </w:rPr>
            </w:pPr>
          </w:p>
        </w:tc>
        <w:tc>
          <w:tcPr>
            <w:tcW w:w="914" w:type="pct"/>
            <w:tcBorders>
              <w:top w:val="nil"/>
              <w:left w:val="nil"/>
              <w:bottom w:val="single" w:sz="4" w:space="0" w:color="auto"/>
              <w:right w:val="nil"/>
            </w:tcBorders>
            <w:tcMar>
              <w:top w:w="0" w:type="dxa"/>
              <w:left w:w="108" w:type="dxa"/>
              <w:bottom w:w="0" w:type="dxa"/>
              <w:right w:w="108" w:type="dxa"/>
            </w:tcMar>
            <w:hideMark/>
          </w:tcPr>
          <w:p w:rsidR="00382910" w:rsidRPr="00460D87" w:rsidRDefault="00097E2E" w:rsidP="0029571F">
            <w:pPr>
              <w:tabs>
                <w:tab w:val="left" w:pos="540"/>
              </w:tabs>
              <w:jc w:val="center"/>
              <w:rPr>
                <w:sz w:val="30"/>
                <w:szCs w:val="30"/>
              </w:rPr>
            </w:pPr>
            <w:r w:rsidRPr="00460D87">
              <w:rPr>
                <w:sz w:val="30"/>
                <w:szCs w:val="30"/>
              </w:rPr>
              <w:t>New</w:t>
            </w:r>
          </w:p>
        </w:tc>
      </w:tr>
      <w:tr w:rsidR="005840C0" w:rsidRPr="00460D87" w:rsidTr="008E5321">
        <w:tc>
          <w:tcPr>
            <w:tcW w:w="2814" w:type="pct"/>
            <w:tcMar>
              <w:top w:w="0" w:type="dxa"/>
              <w:left w:w="108" w:type="dxa"/>
              <w:bottom w:w="0" w:type="dxa"/>
              <w:right w:w="108" w:type="dxa"/>
            </w:tcMar>
            <w:hideMark/>
          </w:tcPr>
          <w:p w:rsidR="005840C0" w:rsidRPr="00460D87" w:rsidRDefault="005840C0" w:rsidP="00930F35">
            <w:pPr>
              <w:spacing w:line="240" w:lineRule="atLeast"/>
              <w:ind w:left="-108"/>
              <w:jc w:val="both"/>
              <w:rPr>
                <w:sz w:val="30"/>
                <w:szCs w:val="30"/>
              </w:rPr>
            </w:pPr>
            <w:r w:rsidRPr="00460D87">
              <w:rPr>
                <w:sz w:val="30"/>
                <w:szCs w:val="30"/>
              </w:rPr>
              <w:t>Exercise price (Baht per share)</w:t>
            </w:r>
          </w:p>
        </w:tc>
        <w:tc>
          <w:tcPr>
            <w:tcW w:w="153" w:type="pct"/>
            <w:tcMar>
              <w:top w:w="0" w:type="dxa"/>
              <w:left w:w="108" w:type="dxa"/>
              <w:bottom w:w="0" w:type="dxa"/>
              <w:right w:w="108" w:type="dxa"/>
            </w:tcMar>
          </w:tcPr>
          <w:p w:rsidR="005840C0" w:rsidRPr="00460D87" w:rsidRDefault="005840C0" w:rsidP="0029571F">
            <w:pPr>
              <w:tabs>
                <w:tab w:val="left" w:pos="540"/>
              </w:tabs>
              <w:jc w:val="both"/>
              <w:rPr>
                <w:sz w:val="30"/>
                <w:szCs w:val="30"/>
              </w:rPr>
            </w:pPr>
          </w:p>
        </w:tc>
        <w:tc>
          <w:tcPr>
            <w:tcW w:w="965" w:type="pct"/>
            <w:tcBorders>
              <w:top w:val="single" w:sz="4" w:space="0" w:color="auto"/>
            </w:tcBorders>
            <w:tcMar>
              <w:top w:w="0" w:type="dxa"/>
              <w:left w:w="108" w:type="dxa"/>
              <w:bottom w:w="0" w:type="dxa"/>
              <w:right w:w="108" w:type="dxa"/>
            </w:tcMar>
            <w:hideMark/>
          </w:tcPr>
          <w:p w:rsidR="005840C0" w:rsidRPr="00460D87" w:rsidRDefault="005840C0" w:rsidP="00C10B75">
            <w:pPr>
              <w:tabs>
                <w:tab w:val="left" w:pos="540"/>
              </w:tabs>
              <w:jc w:val="center"/>
              <w:rPr>
                <w:sz w:val="30"/>
                <w:szCs w:val="30"/>
              </w:rPr>
            </w:pPr>
            <w:r w:rsidRPr="00460D87">
              <w:rPr>
                <w:sz w:val="30"/>
                <w:szCs w:val="30"/>
              </w:rPr>
              <w:t>0.4</w:t>
            </w:r>
          </w:p>
        </w:tc>
        <w:tc>
          <w:tcPr>
            <w:tcW w:w="153" w:type="pct"/>
            <w:tcMar>
              <w:top w:w="0" w:type="dxa"/>
              <w:left w:w="108" w:type="dxa"/>
              <w:bottom w:w="0" w:type="dxa"/>
              <w:right w:w="108" w:type="dxa"/>
            </w:tcMar>
          </w:tcPr>
          <w:p w:rsidR="005840C0" w:rsidRPr="00460D87" w:rsidRDefault="005840C0" w:rsidP="00C10B75">
            <w:pPr>
              <w:tabs>
                <w:tab w:val="left" w:pos="540"/>
              </w:tabs>
              <w:jc w:val="center"/>
              <w:rPr>
                <w:sz w:val="30"/>
                <w:szCs w:val="30"/>
              </w:rPr>
            </w:pPr>
          </w:p>
        </w:tc>
        <w:tc>
          <w:tcPr>
            <w:tcW w:w="914" w:type="pct"/>
            <w:tcBorders>
              <w:top w:val="single" w:sz="4" w:space="0" w:color="auto"/>
            </w:tcBorders>
            <w:tcMar>
              <w:top w:w="0" w:type="dxa"/>
              <w:left w:w="108" w:type="dxa"/>
              <w:bottom w:w="0" w:type="dxa"/>
              <w:right w:w="108" w:type="dxa"/>
            </w:tcMar>
            <w:hideMark/>
          </w:tcPr>
          <w:p w:rsidR="005840C0" w:rsidRPr="00460D87" w:rsidRDefault="005840C0" w:rsidP="00C10B75">
            <w:pPr>
              <w:tabs>
                <w:tab w:val="left" w:pos="540"/>
              </w:tabs>
              <w:jc w:val="center"/>
              <w:rPr>
                <w:sz w:val="30"/>
                <w:szCs w:val="30"/>
              </w:rPr>
            </w:pPr>
            <w:r w:rsidRPr="00460D87">
              <w:rPr>
                <w:sz w:val="30"/>
                <w:szCs w:val="30"/>
              </w:rPr>
              <w:t>0.373</w:t>
            </w:r>
          </w:p>
        </w:tc>
      </w:tr>
      <w:tr w:rsidR="005840C0" w:rsidRPr="00460D87" w:rsidTr="008E5321">
        <w:tc>
          <w:tcPr>
            <w:tcW w:w="2814" w:type="pct"/>
            <w:tcMar>
              <w:top w:w="0" w:type="dxa"/>
              <w:left w:w="108" w:type="dxa"/>
              <w:bottom w:w="0" w:type="dxa"/>
              <w:right w:w="108" w:type="dxa"/>
            </w:tcMar>
            <w:hideMark/>
          </w:tcPr>
          <w:p w:rsidR="005840C0" w:rsidRPr="00460D87" w:rsidRDefault="005840C0" w:rsidP="00930F35">
            <w:pPr>
              <w:spacing w:line="240" w:lineRule="atLeast"/>
              <w:ind w:left="-108"/>
              <w:jc w:val="both"/>
              <w:rPr>
                <w:sz w:val="30"/>
                <w:szCs w:val="30"/>
              </w:rPr>
            </w:pPr>
            <w:r w:rsidRPr="00460D87">
              <w:rPr>
                <w:sz w:val="30"/>
                <w:szCs w:val="30"/>
              </w:rPr>
              <w:t>Exercise ratio (warrant: common share)</w:t>
            </w:r>
          </w:p>
        </w:tc>
        <w:tc>
          <w:tcPr>
            <w:tcW w:w="153" w:type="pct"/>
            <w:tcMar>
              <w:top w:w="0" w:type="dxa"/>
              <w:left w:w="108" w:type="dxa"/>
              <w:bottom w:w="0" w:type="dxa"/>
              <w:right w:w="108" w:type="dxa"/>
            </w:tcMar>
          </w:tcPr>
          <w:p w:rsidR="005840C0" w:rsidRPr="00460D87" w:rsidRDefault="005840C0" w:rsidP="0029571F">
            <w:pPr>
              <w:tabs>
                <w:tab w:val="left" w:pos="540"/>
              </w:tabs>
              <w:jc w:val="both"/>
              <w:rPr>
                <w:sz w:val="30"/>
                <w:szCs w:val="30"/>
              </w:rPr>
            </w:pPr>
          </w:p>
        </w:tc>
        <w:tc>
          <w:tcPr>
            <w:tcW w:w="965" w:type="pct"/>
            <w:tcMar>
              <w:top w:w="0" w:type="dxa"/>
              <w:left w:w="108" w:type="dxa"/>
              <w:bottom w:w="0" w:type="dxa"/>
              <w:right w:w="108" w:type="dxa"/>
            </w:tcMar>
            <w:hideMark/>
          </w:tcPr>
          <w:p w:rsidR="005840C0" w:rsidRPr="00460D87" w:rsidRDefault="005840C0" w:rsidP="00C10B75">
            <w:pPr>
              <w:tabs>
                <w:tab w:val="left" w:pos="540"/>
              </w:tabs>
              <w:jc w:val="center"/>
              <w:rPr>
                <w:sz w:val="30"/>
                <w:szCs w:val="30"/>
              </w:rPr>
            </w:pPr>
            <w:r w:rsidRPr="00460D87">
              <w:rPr>
                <w:sz w:val="30"/>
                <w:szCs w:val="30"/>
              </w:rPr>
              <w:t>1:1</w:t>
            </w:r>
          </w:p>
        </w:tc>
        <w:tc>
          <w:tcPr>
            <w:tcW w:w="153" w:type="pct"/>
            <w:tcMar>
              <w:top w:w="0" w:type="dxa"/>
              <w:left w:w="108" w:type="dxa"/>
              <w:bottom w:w="0" w:type="dxa"/>
              <w:right w:w="108" w:type="dxa"/>
            </w:tcMar>
          </w:tcPr>
          <w:p w:rsidR="005840C0" w:rsidRPr="00460D87" w:rsidRDefault="005840C0" w:rsidP="00C10B75">
            <w:pPr>
              <w:tabs>
                <w:tab w:val="left" w:pos="540"/>
              </w:tabs>
              <w:jc w:val="center"/>
              <w:rPr>
                <w:sz w:val="30"/>
                <w:szCs w:val="30"/>
              </w:rPr>
            </w:pPr>
          </w:p>
        </w:tc>
        <w:tc>
          <w:tcPr>
            <w:tcW w:w="914" w:type="pct"/>
            <w:tcMar>
              <w:top w:w="0" w:type="dxa"/>
              <w:left w:w="108" w:type="dxa"/>
              <w:bottom w:w="0" w:type="dxa"/>
              <w:right w:w="108" w:type="dxa"/>
            </w:tcMar>
            <w:hideMark/>
          </w:tcPr>
          <w:p w:rsidR="005840C0" w:rsidRPr="00460D87" w:rsidRDefault="005840C0" w:rsidP="00C10B75">
            <w:pPr>
              <w:tabs>
                <w:tab w:val="left" w:pos="540"/>
              </w:tabs>
              <w:jc w:val="center"/>
              <w:rPr>
                <w:sz w:val="30"/>
                <w:szCs w:val="30"/>
              </w:rPr>
            </w:pPr>
            <w:r w:rsidRPr="00460D87">
              <w:rPr>
                <w:sz w:val="30"/>
                <w:szCs w:val="30"/>
              </w:rPr>
              <w:t>1:1.073</w:t>
            </w:r>
          </w:p>
        </w:tc>
      </w:tr>
    </w:tbl>
    <w:p w:rsidR="00097E2E" w:rsidRPr="00F87998" w:rsidRDefault="00097E2E" w:rsidP="00382910">
      <w:pPr>
        <w:ind w:left="360" w:firstLine="1080"/>
        <w:jc w:val="thaiDistribute"/>
        <w:rPr>
          <w:sz w:val="16"/>
          <w:szCs w:val="16"/>
        </w:rPr>
      </w:pPr>
    </w:p>
    <w:p w:rsidR="00382910" w:rsidRPr="00382910" w:rsidRDefault="00097E2E" w:rsidP="00460D87">
      <w:pPr>
        <w:ind w:left="406" w:firstLine="8"/>
        <w:rPr>
          <w:sz w:val="30"/>
          <w:szCs w:val="30"/>
        </w:rPr>
      </w:pPr>
      <w:r w:rsidRPr="00097E2E">
        <w:rPr>
          <w:sz w:val="30"/>
          <w:szCs w:val="30"/>
          <w:lang w:val="en-US"/>
        </w:rPr>
        <w:t>On November 28, 2014, the Company notified the adjustment of exercise price and exercise ratio of warrants to purchase ordinary shares (“EMC-W4”) to ensure that the benefit of the warrant holders are not less than the existing status as following details</w:t>
      </w:r>
      <w:r w:rsidR="00EC5AFE">
        <w:rPr>
          <w:sz w:val="30"/>
          <w:szCs w:val="30"/>
          <w:lang w:val="en-US"/>
        </w:rPr>
        <w:t xml:space="preserve"> </w:t>
      </w:r>
      <w:r w:rsidRPr="00097E2E">
        <w:rPr>
          <w:sz w:val="30"/>
          <w:szCs w:val="30"/>
          <w:lang w:val="en-US"/>
        </w:rPr>
        <w:t>:</w:t>
      </w:r>
      <w:r w:rsidR="00EC5AFE">
        <w:rPr>
          <w:sz w:val="30"/>
          <w:szCs w:val="30"/>
          <w:lang w:val="en-US"/>
        </w:rPr>
        <w:t>-</w:t>
      </w:r>
    </w:p>
    <w:p w:rsidR="00382910" w:rsidRPr="00F87998" w:rsidRDefault="00382910" w:rsidP="00382910">
      <w:pPr>
        <w:tabs>
          <w:tab w:val="left" w:pos="549"/>
        </w:tabs>
        <w:jc w:val="both"/>
        <w:outlineLvl w:val="0"/>
        <w:rPr>
          <w:sz w:val="16"/>
          <w:szCs w:val="16"/>
          <w:cs/>
        </w:rPr>
      </w:pPr>
    </w:p>
    <w:tbl>
      <w:tblPr>
        <w:tblW w:w="4716" w:type="pct"/>
        <w:tblInd w:w="534" w:type="dxa"/>
        <w:tblCellMar>
          <w:left w:w="0" w:type="dxa"/>
          <w:right w:w="0" w:type="dxa"/>
        </w:tblCellMar>
        <w:tblLook w:val="04A0" w:firstRow="1" w:lastRow="0" w:firstColumn="1" w:lastColumn="0" w:noHBand="0" w:noVBand="1"/>
      </w:tblPr>
      <w:tblGrid>
        <w:gridCol w:w="4993"/>
        <w:gridCol w:w="244"/>
        <w:gridCol w:w="1695"/>
        <w:gridCol w:w="266"/>
        <w:gridCol w:w="1658"/>
      </w:tblGrid>
      <w:tr w:rsidR="00382910" w:rsidRPr="00460D87" w:rsidTr="00EC18F5">
        <w:tc>
          <w:tcPr>
            <w:tcW w:w="2819" w:type="pct"/>
            <w:tcMar>
              <w:top w:w="0" w:type="dxa"/>
              <w:left w:w="108" w:type="dxa"/>
              <w:bottom w:w="0" w:type="dxa"/>
              <w:right w:w="108" w:type="dxa"/>
            </w:tcMar>
          </w:tcPr>
          <w:p w:rsidR="00382910" w:rsidRPr="00460D87" w:rsidRDefault="00382910" w:rsidP="0029571F">
            <w:pPr>
              <w:tabs>
                <w:tab w:val="left" w:pos="540"/>
              </w:tabs>
              <w:jc w:val="both"/>
              <w:rPr>
                <w:sz w:val="30"/>
                <w:szCs w:val="30"/>
              </w:rPr>
            </w:pPr>
          </w:p>
        </w:tc>
        <w:tc>
          <w:tcPr>
            <w:tcW w:w="138" w:type="pct"/>
            <w:tcMar>
              <w:top w:w="0" w:type="dxa"/>
              <w:left w:w="108" w:type="dxa"/>
              <w:bottom w:w="0" w:type="dxa"/>
              <w:right w:w="108" w:type="dxa"/>
            </w:tcMar>
          </w:tcPr>
          <w:p w:rsidR="00382910" w:rsidRPr="00460D87" w:rsidRDefault="00382910" w:rsidP="0029571F">
            <w:pPr>
              <w:tabs>
                <w:tab w:val="left" w:pos="540"/>
              </w:tabs>
              <w:jc w:val="both"/>
              <w:rPr>
                <w:sz w:val="30"/>
                <w:szCs w:val="30"/>
              </w:rPr>
            </w:pPr>
          </w:p>
        </w:tc>
        <w:tc>
          <w:tcPr>
            <w:tcW w:w="957" w:type="pct"/>
            <w:tcBorders>
              <w:top w:val="nil"/>
              <w:left w:val="nil"/>
              <w:bottom w:val="single" w:sz="4" w:space="0" w:color="auto"/>
              <w:right w:val="nil"/>
            </w:tcBorders>
            <w:tcMar>
              <w:top w:w="0" w:type="dxa"/>
              <w:left w:w="108" w:type="dxa"/>
              <w:bottom w:w="0" w:type="dxa"/>
              <w:right w:w="108" w:type="dxa"/>
            </w:tcMar>
            <w:hideMark/>
          </w:tcPr>
          <w:p w:rsidR="00382910" w:rsidRPr="00460D87" w:rsidRDefault="00097E2E" w:rsidP="0029571F">
            <w:pPr>
              <w:tabs>
                <w:tab w:val="left" w:pos="540"/>
              </w:tabs>
              <w:jc w:val="center"/>
              <w:rPr>
                <w:sz w:val="30"/>
                <w:szCs w:val="30"/>
              </w:rPr>
            </w:pPr>
            <w:r w:rsidRPr="00460D87">
              <w:rPr>
                <w:sz w:val="30"/>
                <w:szCs w:val="30"/>
              </w:rPr>
              <w:t>Old</w:t>
            </w:r>
          </w:p>
        </w:tc>
        <w:tc>
          <w:tcPr>
            <w:tcW w:w="150" w:type="pct"/>
            <w:tcMar>
              <w:top w:w="0" w:type="dxa"/>
              <w:left w:w="108" w:type="dxa"/>
              <w:bottom w:w="0" w:type="dxa"/>
              <w:right w:w="108" w:type="dxa"/>
            </w:tcMar>
          </w:tcPr>
          <w:p w:rsidR="00382910" w:rsidRPr="00460D87" w:rsidRDefault="00382910" w:rsidP="0029571F">
            <w:pPr>
              <w:tabs>
                <w:tab w:val="left" w:pos="540"/>
              </w:tabs>
              <w:jc w:val="center"/>
              <w:rPr>
                <w:sz w:val="30"/>
                <w:szCs w:val="30"/>
              </w:rPr>
            </w:pPr>
          </w:p>
        </w:tc>
        <w:tc>
          <w:tcPr>
            <w:tcW w:w="936" w:type="pct"/>
            <w:tcBorders>
              <w:top w:val="nil"/>
              <w:left w:val="nil"/>
              <w:bottom w:val="single" w:sz="4" w:space="0" w:color="auto"/>
              <w:right w:val="nil"/>
            </w:tcBorders>
            <w:tcMar>
              <w:top w:w="0" w:type="dxa"/>
              <w:left w:w="108" w:type="dxa"/>
              <w:bottom w:w="0" w:type="dxa"/>
              <w:right w:w="108" w:type="dxa"/>
            </w:tcMar>
            <w:hideMark/>
          </w:tcPr>
          <w:p w:rsidR="00382910" w:rsidRPr="00460D87" w:rsidRDefault="00097E2E" w:rsidP="0029571F">
            <w:pPr>
              <w:tabs>
                <w:tab w:val="left" w:pos="540"/>
              </w:tabs>
              <w:jc w:val="center"/>
              <w:rPr>
                <w:sz w:val="30"/>
                <w:szCs w:val="30"/>
              </w:rPr>
            </w:pPr>
            <w:r w:rsidRPr="00460D87">
              <w:rPr>
                <w:sz w:val="30"/>
                <w:szCs w:val="30"/>
              </w:rPr>
              <w:t>New</w:t>
            </w:r>
          </w:p>
        </w:tc>
      </w:tr>
      <w:tr w:rsidR="005840C0" w:rsidRPr="00460D87" w:rsidTr="00EC18F5">
        <w:tc>
          <w:tcPr>
            <w:tcW w:w="2819" w:type="pct"/>
            <w:tcMar>
              <w:top w:w="0" w:type="dxa"/>
              <w:left w:w="108" w:type="dxa"/>
              <w:bottom w:w="0" w:type="dxa"/>
              <w:right w:w="108" w:type="dxa"/>
            </w:tcMar>
            <w:hideMark/>
          </w:tcPr>
          <w:p w:rsidR="005840C0" w:rsidRPr="00460D87" w:rsidRDefault="005840C0" w:rsidP="00930F35">
            <w:pPr>
              <w:spacing w:line="240" w:lineRule="atLeast"/>
              <w:ind w:left="-108"/>
              <w:jc w:val="both"/>
              <w:rPr>
                <w:sz w:val="30"/>
                <w:szCs w:val="30"/>
              </w:rPr>
            </w:pPr>
            <w:r w:rsidRPr="00460D87">
              <w:rPr>
                <w:sz w:val="30"/>
                <w:szCs w:val="30"/>
              </w:rPr>
              <w:t>Exercise price (Baht per share)</w:t>
            </w:r>
          </w:p>
        </w:tc>
        <w:tc>
          <w:tcPr>
            <w:tcW w:w="138" w:type="pct"/>
            <w:tcMar>
              <w:top w:w="0" w:type="dxa"/>
              <w:left w:w="108" w:type="dxa"/>
              <w:bottom w:w="0" w:type="dxa"/>
              <w:right w:w="108" w:type="dxa"/>
            </w:tcMar>
          </w:tcPr>
          <w:p w:rsidR="005840C0" w:rsidRPr="00460D87" w:rsidRDefault="005840C0" w:rsidP="0029571F">
            <w:pPr>
              <w:tabs>
                <w:tab w:val="left" w:pos="540"/>
              </w:tabs>
              <w:jc w:val="both"/>
              <w:rPr>
                <w:sz w:val="30"/>
                <w:szCs w:val="30"/>
              </w:rPr>
            </w:pPr>
          </w:p>
        </w:tc>
        <w:tc>
          <w:tcPr>
            <w:tcW w:w="957" w:type="pct"/>
            <w:tcBorders>
              <w:top w:val="single" w:sz="4" w:space="0" w:color="auto"/>
            </w:tcBorders>
            <w:tcMar>
              <w:top w:w="0" w:type="dxa"/>
              <w:left w:w="108" w:type="dxa"/>
              <w:bottom w:w="0" w:type="dxa"/>
              <w:right w:w="108" w:type="dxa"/>
            </w:tcMar>
            <w:hideMark/>
          </w:tcPr>
          <w:p w:rsidR="005840C0" w:rsidRPr="00460D87" w:rsidRDefault="005840C0" w:rsidP="00C10B75">
            <w:pPr>
              <w:tabs>
                <w:tab w:val="left" w:pos="540"/>
              </w:tabs>
              <w:jc w:val="center"/>
              <w:rPr>
                <w:sz w:val="30"/>
                <w:szCs w:val="30"/>
              </w:rPr>
            </w:pPr>
            <w:r w:rsidRPr="00460D87">
              <w:rPr>
                <w:sz w:val="30"/>
                <w:szCs w:val="30"/>
              </w:rPr>
              <w:t>0.373</w:t>
            </w:r>
          </w:p>
        </w:tc>
        <w:tc>
          <w:tcPr>
            <w:tcW w:w="150" w:type="pct"/>
            <w:tcMar>
              <w:top w:w="0" w:type="dxa"/>
              <w:left w:w="108" w:type="dxa"/>
              <w:bottom w:w="0" w:type="dxa"/>
              <w:right w:w="108" w:type="dxa"/>
            </w:tcMar>
          </w:tcPr>
          <w:p w:rsidR="005840C0" w:rsidRPr="00460D87" w:rsidRDefault="005840C0" w:rsidP="00C10B75">
            <w:pPr>
              <w:tabs>
                <w:tab w:val="left" w:pos="540"/>
              </w:tabs>
              <w:jc w:val="center"/>
              <w:rPr>
                <w:sz w:val="30"/>
                <w:szCs w:val="30"/>
              </w:rPr>
            </w:pPr>
          </w:p>
        </w:tc>
        <w:tc>
          <w:tcPr>
            <w:tcW w:w="936" w:type="pct"/>
            <w:tcBorders>
              <w:top w:val="single" w:sz="4" w:space="0" w:color="auto"/>
            </w:tcBorders>
            <w:tcMar>
              <w:top w:w="0" w:type="dxa"/>
              <w:left w:w="108" w:type="dxa"/>
              <w:bottom w:w="0" w:type="dxa"/>
              <w:right w:w="108" w:type="dxa"/>
            </w:tcMar>
            <w:hideMark/>
          </w:tcPr>
          <w:p w:rsidR="005840C0" w:rsidRPr="00460D87" w:rsidRDefault="005840C0" w:rsidP="00C10B75">
            <w:pPr>
              <w:tabs>
                <w:tab w:val="left" w:pos="540"/>
              </w:tabs>
              <w:jc w:val="center"/>
              <w:rPr>
                <w:sz w:val="30"/>
                <w:szCs w:val="30"/>
              </w:rPr>
            </w:pPr>
            <w:r w:rsidRPr="00460D87">
              <w:rPr>
                <w:sz w:val="30"/>
                <w:szCs w:val="30"/>
              </w:rPr>
              <w:t>0.341</w:t>
            </w:r>
          </w:p>
        </w:tc>
      </w:tr>
      <w:tr w:rsidR="005840C0" w:rsidRPr="00460D87" w:rsidTr="00EC18F5">
        <w:tc>
          <w:tcPr>
            <w:tcW w:w="2819" w:type="pct"/>
            <w:tcMar>
              <w:top w:w="0" w:type="dxa"/>
              <w:left w:w="108" w:type="dxa"/>
              <w:bottom w:w="0" w:type="dxa"/>
              <w:right w:w="108" w:type="dxa"/>
            </w:tcMar>
            <w:hideMark/>
          </w:tcPr>
          <w:p w:rsidR="005840C0" w:rsidRPr="00460D87" w:rsidRDefault="005840C0" w:rsidP="00930F35">
            <w:pPr>
              <w:spacing w:line="240" w:lineRule="atLeast"/>
              <w:ind w:left="-108"/>
              <w:jc w:val="both"/>
              <w:rPr>
                <w:sz w:val="30"/>
                <w:szCs w:val="30"/>
              </w:rPr>
            </w:pPr>
            <w:r w:rsidRPr="00460D87">
              <w:rPr>
                <w:sz w:val="30"/>
                <w:szCs w:val="30"/>
              </w:rPr>
              <w:t>Exercise ratio (warrant: common share)</w:t>
            </w:r>
          </w:p>
        </w:tc>
        <w:tc>
          <w:tcPr>
            <w:tcW w:w="138" w:type="pct"/>
            <w:tcMar>
              <w:top w:w="0" w:type="dxa"/>
              <w:left w:w="108" w:type="dxa"/>
              <w:bottom w:w="0" w:type="dxa"/>
              <w:right w:w="108" w:type="dxa"/>
            </w:tcMar>
          </w:tcPr>
          <w:p w:rsidR="005840C0" w:rsidRPr="00460D87" w:rsidRDefault="005840C0" w:rsidP="0029571F">
            <w:pPr>
              <w:tabs>
                <w:tab w:val="left" w:pos="540"/>
              </w:tabs>
              <w:jc w:val="both"/>
              <w:rPr>
                <w:sz w:val="30"/>
                <w:szCs w:val="30"/>
              </w:rPr>
            </w:pPr>
          </w:p>
        </w:tc>
        <w:tc>
          <w:tcPr>
            <w:tcW w:w="957" w:type="pct"/>
            <w:tcMar>
              <w:top w:w="0" w:type="dxa"/>
              <w:left w:w="108" w:type="dxa"/>
              <w:bottom w:w="0" w:type="dxa"/>
              <w:right w:w="108" w:type="dxa"/>
            </w:tcMar>
            <w:hideMark/>
          </w:tcPr>
          <w:p w:rsidR="005840C0" w:rsidRPr="00460D87" w:rsidRDefault="005840C0" w:rsidP="00C10B75">
            <w:pPr>
              <w:tabs>
                <w:tab w:val="left" w:pos="540"/>
              </w:tabs>
              <w:jc w:val="center"/>
              <w:rPr>
                <w:sz w:val="30"/>
                <w:szCs w:val="30"/>
              </w:rPr>
            </w:pPr>
            <w:r w:rsidRPr="00460D87">
              <w:rPr>
                <w:sz w:val="30"/>
                <w:szCs w:val="30"/>
              </w:rPr>
              <w:t>1:1.073</w:t>
            </w:r>
          </w:p>
        </w:tc>
        <w:tc>
          <w:tcPr>
            <w:tcW w:w="150" w:type="pct"/>
            <w:tcMar>
              <w:top w:w="0" w:type="dxa"/>
              <w:left w:w="108" w:type="dxa"/>
              <w:bottom w:w="0" w:type="dxa"/>
              <w:right w:w="108" w:type="dxa"/>
            </w:tcMar>
          </w:tcPr>
          <w:p w:rsidR="005840C0" w:rsidRPr="00460D87" w:rsidRDefault="005840C0" w:rsidP="00C10B75">
            <w:pPr>
              <w:tabs>
                <w:tab w:val="left" w:pos="540"/>
              </w:tabs>
              <w:jc w:val="center"/>
              <w:rPr>
                <w:sz w:val="30"/>
                <w:szCs w:val="30"/>
              </w:rPr>
            </w:pPr>
          </w:p>
        </w:tc>
        <w:tc>
          <w:tcPr>
            <w:tcW w:w="936" w:type="pct"/>
            <w:tcMar>
              <w:top w:w="0" w:type="dxa"/>
              <w:left w:w="108" w:type="dxa"/>
              <w:bottom w:w="0" w:type="dxa"/>
              <w:right w:w="108" w:type="dxa"/>
            </w:tcMar>
            <w:hideMark/>
          </w:tcPr>
          <w:p w:rsidR="005840C0" w:rsidRPr="00460D87" w:rsidRDefault="005840C0" w:rsidP="00C10B75">
            <w:pPr>
              <w:tabs>
                <w:tab w:val="left" w:pos="540"/>
              </w:tabs>
              <w:jc w:val="center"/>
              <w:rPr>
                <w:sz w:val="30"/>
                <w:szCs w:val="30"/>
              </w:rPr>
            </w:pPr>
            <w:r w:rsidRPr="00460D87">
              <w:rPr>
                <w:sz w:val="30"/>
                <w:szCs w:val="30"/>
              </w:rPr>
              <w:t>1:1.174</w:t>
            </w:r>
          </w:p>
        </w:tc>
      </w:tr>
    </w:tbl>
    <w:p w:rsidR="00E62A15" w:rsidRPr="00F87998" w:rsidRDefault="00E62A15" w:rsidP="00EC18F5">
      <w:pPr>
        <w:ind w:left="406" w:firstLine="870"/>
        <w:rPr>
          <w:sz w:val="16"/>
          <w:szCs w:val="16"/>
          <w:lang w:val="en-US"/>
        </w:rPr>
      </w:pPr>
    </w:p>
    <w:p w:rsidR="00382910" w:rsidRDefault="00097E2E" w:rsidP="00460D87">
      <w:pPr>
        <w:ind w:left="406" w:firstLine="8"/>
        <w:rPr>
          <w:sz w:val="30"/>
          <w:szCs w:val="30"/>
          <w:lang w:val="en-US"/>
        </w:rPr>
      </w:pPr>
      <w:r w:rsidRPr="00097E2E">
        <w:rPr>
          <w:sz w:val="30"/>
          <w:szCs w:val="30"/>
          <w:lang w:val="en-US"/>
        </w:rPr>
        <w:t>On October 9, 2015, the Company notified the adjustment of exercise price and exercise ratio of warrants to purchase ordinary shares (“EMC-W4”) to ensure that the benefit of the warrant holders are not less than the existing status as following details</w:t>
      </w:r>
      <w:r w:rsidR="00EC5AFE">
        <w:rPr>
          <w:sz w:val="30"/>
          <w:szCs w:val="30"/>
          <w:lang w:val="en-US"/>
        </w:rPr>
        <w:t xml:space="preserve"> </w:t>
      </w:r>
      <w:r w:rsidRPr="00097E2E">
        <w:rPr>
          <w:sz w:val="30"/>
          <w:szCs w:val="30"/>
          <w:lang w:val="en-US"/>
        </w:rPr>
        <w:t>:</w:t>
      </w:r>
      <w:r w:rsidR="00EC5AFE">
        <w:rPr>
          <w:sz w:val="30"/>
          <w:szCs w:val="30"/>
          <w:lang w:val="en-US"/>
        </w:rPr>
        <w:t>-</w:t>
      </w:r>
    </w:p>
    <w:p w:rsidR="007D56A6" w:rsidRPr="00460D87" w:rsidRDefault="007D56A6" w:rsidP="00382910">
      <w:pPr>
        <w:ind w:left="360" w:firstLine="1080"/>
        <w:jc w:val="thaiDistribute"/>
        <w:rPr>
          <w:sz w:val="20"/>
          <w:szCs w:val="20"/>
          <w:lang w:val="en-US"/>
        </w:rPr>
      </w:pPr>
    </w:p>
    <w:tbl>
      <w:tblPr>
        <w:tblW w:w="4716" w:type="pct"/>
        <w:tblInd w:w="534" w:type="dxa"/>
        <w:tblCellMar>
          <w:left w:w="0" w:type="dxa"/>
          <w:right w:w="0" w:type="dxa"/>
        </w:tblCellMar>
        <w:tblLook w:val="04A0" w:firstRow="1" w:lastRow="0" w:firstColumn="1" w:lastColumn="0" w:noHBand="0" w:noVBand="1"/>
      </w:tblPr>
      <w:tblGrid>
        <w:gridCol w:w="4980"/>
        <w:gridCol w:w="271"/>
        <w:gridCol w:w="1713"/>
        <w:gridCol w:w="271"/>
        <w:gridCol w:w="1621"/>
      </w:tblGrid>
      <w:tr w:rsidR="00382910" w:rsidRPr="008C4A24" w:rsidTr="008E5321">
        <w:tc>
          <w:tcPr>
            <w:tcW w:w="2812" w:type="pct"/>
            <w:tcMar>
              <w:top w:w="0" w:type="dxa"/>
              <w:left w:w="108" w:type="dxa"/>
              <w:bottom w:w="0" w:type="dxa"/>
              <w:right w:w="108" w:type="dxa"/>
            </w:tcMar>
          </w:tcPr>
          <w:p w:rsidR="00382910" w:rsidRPr="00382910" w:rsidRDefault="00382910" w:rsidP="0029571F">
            <w:pPr>
              <w:tabs>
                <w:tab w:val="left" w:pos="540"/>
              </w:tabs>
              <w:jc w:val="both"/>
              <w:rPr>
                <w:sz w:val="30"/>
                <w:szCs w:val="30"/>
              </w:rPr>
            </w:pPr>
          </w:p>
        </w:tc>
        <w:tc>
          <w:tcPr>
            <w:tcW w:w="153" w:type="pct"/>
            <w:tcMar>
              <w:top w:w="0" w:type="dxa"/>
              <w:left w:w="108" w:type="dxa"/>
              <w:bottom w:w="0" w:type="dxa"/>
              <w:right w:w="108" w:type="dxa"/>
            </w:tcMar>
          </w:tcPr>
          <w:p w:rsidR="00382910" w:rsidRPr="00382910" w:rsidRDefault="00382910" w:rsidP="0029571F">
            <w:pPr>
              <w:tabs>
                <w:tab w:val="left" w:pos="540"/>
              </w:tabs>
              <w:jc w:val="both"/>
              <w:rPr>
                <w:sz w:val="30"/>
                <w:szCs w:val="30"/>
              </w:rPr>
            </w:pPr>
          </w:p>
        </w:tc>
        <w:tc>
          <w:tcPr>
            <w:tcW w:w="967" w:type="pct"/>
            <w:tcBorders>
              <w:top w:val="nil"/>
              <w:left w:val="nil"/>
              <w:bottom w:val="single" w:sz="4" w:space="0" w:color="auto"/>
              <w:right w:val="nil"/>
            </w:tcBorders>
            <w:tcMar>
              <w:top w:w="0" w:type="dxa"/>
              <w:left w:w="108" w:type="dxa"/>
              <w:bottom w:w="0" w:type="dxa"/>
              <w:right w:w="108" w:type="dxa"/>
            </w:tcMar>
            <w:hideMark/>
          </w:tcPr>
          <w:p w:rsidR="00382910" w:rsidRPr="00382910" w:rsidRDefault="00097E2E" w:rsidP="0029571F">
            <w:pPr>
              <w:tabs>
                <w:tab w:val="left" w:pos="540"/>
              </w:tabs>
              <w:jc w:val="center"/>
              <w:rPr>
                <w:sz w:val="30"/>
                <w:szCs w:val="30"/>
              </w:rPr>
            </w:pPr>
            <w:r w:rsidRPr="000A0EEF">
              <w:rPr>
                <w:rFonts w:asciiTheme="majorBidi" w:hAnsiTheme="majorBidi"/>
                <w:sz w:val="26"/>
                <w:szCs w:val="26"/>
              </w:rPr>
              <w:t>Old</w:t>
            </w:r>
          </w:p>
        </w:tc>
        <w:tc>
          <w:tcPr>
            <w:tcW w:w="153" w:type="pct"/>
            <w:tcMar>
              <w:top w:w="0" w:type="dxa"/>
              <w:left w:w="108" w:type="dxa"/>
              <w:bottom w:w="0" w:type="dxa"/>
              <w:right w:w="108" w:type="dxa"/>
            </w:tcMar>
          </w:tcPr>
          <w:p w:rsidR="00382910" w:rsidRPr="00382910" w:rsidRDefault="00382910" w:rsidP="0029571F">
            <w:pPr>
              <w:tabs>
                <w:tab w:val="left" w:pos="540"/>
              </w:tabs>
              <w:jc w:val="center"/>
              <w:rPr>
                <w:sz w:val="30"/>
                <w:szCs w:val="30"/>
              </w:rPr>
            </w:pPr>
          </w:p>
        </w:tc>
        <w:tc>
          <w:tcPr>
            <w:tcW w:w="915" w:type="pct"/>
            <w:tcBorders>
              <w:top w:val="nil"/>
              <w:left w:val="nil"/>
              <w:bottom w:val="single" w:sz="4" w:space="0" w:color="auto"/>
              <w:right w:val="nil"/>
            </w:tcBorders>
            <w:tcMar>
              <w:top w:w="0" w:type="dxa"/>
              <w:left w:w="108" w:type="dxa"/>
              <w:bottom w:w="0" w:type="dxa"/>
              <w:right w:w="108" w:type="dxa"/>
            </w:tcMar>
            <w:hideMark/>
          </w:tcPr>
          <w:p w:rsidR="00382910" w:rsidRPr="00382910" w:rsidRDefault="00097E2E" w:rsidP="0029571F">
            <w:pPr>
              <w:tabs>
                <w:tab w:val="left" w:pos="540"/>
              </w:tabs>
              <w:jc w:val="center"/>
              <w:rPr>
                <w:sz w:val="30"/>
                <w:szCs w:val="30"/>
              </w:rPr>
            </w:pPr>
            <w:r w:rsidRPr="000A0EEF">
              <w:rPr>
                <w:rFonts w:asciiTheme="majorBidi" w:hAnsiTheme="majorBidi"/>
                <w:sz w:val="26"/>
                <w:szCs w:val="26"/>
              </w:rPr>
              <w:t>New</w:t>
            </w:r>
          </w:p>
        </w:tc>
      </w:tr>
      <w:tr w:rsidR="0022174D" w:rsidRPr="008C4A24" w:rsidTr="008E5321">
        <w:tc>
          <w:tcPr>
            <w:tcW w:w="2812" w:type="pct"/>
            <w:tcMar>
              <w:top w:w="0" w:type="dxa"/>
              <w:left w:w="108" w:type="dxa"/>
              <w:bottom w:w="0" w:type="dxa"/>
              <w:right w:w="108" w:type="dxa"/>
            </w:tcMar>
            <w:hideMark/>
          </w:tcPr>
          <w:p w:rsidR="0022174D" w:rsidRPr="000A0EEF" w:rsidRDefault="0022174D" w:rsidP="00930F35">
            <w:pPr>
              <w:spacing w:line="240" w:lineRule="atLeast"/>
              <w:ind w:left="-108"/>
              <w:jc w:val="both"/>
              <w:rPr>
                <w:rFonts w:asciiTheme="majorBidi" w:hAnsiTheme="majorBidi"/>
                <w:sz w:val="26"/>
                <w:szCs w:val="26"/>
              </w:rPr>
            </w:pPr>
            <w:r w:rsidRPr="000A0EEF">
              <w:rPr>
                <w:rFonts w:asciiTheme="majorBidi" w:hAnsiTheme="majorBidi"/>
                <w:sz w:val="26"/>
                <w:szCs w:val="26"/>
              </w:rPr>
              <w:t>Exercise price (Baht per share)</w:t>
            </w:r>
          </w:p>
        </w:tc>
        <w:tc>
          <w:tcPr>
            <w:tcW w:w="153" w:type="pct"/>
            <w:tcMar>
              <w:top w:w="0" w:type="dxa"/>
              <w:left w:w="108" w:type="dxa"/>
              <w:bottom w:w="0" w:type="dxa"/>
              <w:right w:w="108" w:type="dxa"/>
            </w:tcMar>
          </w:tcPr>
          <w:p w:rsidR="0022174D" w:rsidRPr="00382910" w:rsidRDefault="0022174D" w:rsidP="0029571F">
            <w:pPr>
              <w:tabs>
                <w:tab w:val="left" w:pos="540"/>
              </w:tabs>
              <w:jc w:val="both"/>
              <w:rPr>
                <w:sz w:val="30"/>
                <w:szCs w:val="30"/>
              </w:rPr>
            </w:pPr>
          </w:p>
        </w:tc>
        <w:tc>
          <w:tcPr>
            <w:tcW w:w="967" w:type="pct"/>
            <w:tcBorders>
              <w:top w:val="single" w:sz="4" w:space="0" w:color="auto"/>
            </w:tcBorders>
            <w:tcMar>
              <w:top w:w="0" w:type="dxa"/>
              <w:left w:w="108" w:type="dxa"/>
              <w:bottom w:w="0" w:type="dxa"/>
              <w:right w:w="108" w:type="dxa"/>
            </w:tcMar>
            <w:hideMark/>
          </w:tcPr>
          <w:p w:rsidR="0022174D" w:rsidRPr="007D03BB" w:rsidRDefault="0022174D" w:rsidP="00C10B75">
            <w:pPr>
              <w:tabs>
                <w:tab w:val="left" w:pos="540"/>
              </w:tabs>
              <w:jc w:val="center"/>
              <w:rPr>
                <w:sz w:val="30"/>
                <w:szCs w:val="30"/>
              </w:rPr>
            </w:pPr>
            <w:r>
              <w:rPr>
                <w:sz w:val="30"/>
                <w:szCs w:val="30"/>
              </w:rPr>
              <w:t>0.341</w:t>
            </w:r>
          </w:p>
        </w:tc>
        <w:tc>
          <w:tcPr>
            <w:tcW w:w="153" w:type="pct"/>
            <w:tcMar>
              <w:top w:w="0" w:type="dxa"/>
              <w:left w:w="108" w:type="dxa"/>
              <w:bottom w:w="0" w:type="dxa"/>
              <w:right w:w="108" w:type="dxa"/>
            </w:tcMar>
          </w:tcPr>
          <w:p w:rsidR="0022174D" w:rsidRPr="007D03BB" w:rsidRDefault="0022174D" w:rsidP="00C10B75">
            <w:pPr>
              <w:tabs>
                <w:tab w:val="left" w:pos="540"/>
              </w:tabs>
              <w:jc w:val="center"/>
              <w:rPr>
                <w:sz w:val="30"/>
                <w:szCs w:val="30"/>
              </w:rPr>
            </w:pPr>
          </w:p>
        </w:tc>
        <w:tc>
          <w:tcPr>
            <w:tcW w:w="915" w:type="pct"/>
            <w:tcBorders>
              <w:top w:val="single" w:sz="4" w:space="0" w:color="auto"/>
            </w:tcBorders>
            <w:tcMar>
              <w:top w:w="0" w:type="dxa"/>
              <w:left w:w="108" w:type="dxa"/>
              <w:bottom w:w="0" w:type="dxa"/>
              <w:right w:w="108" w:type="dxa"/>
            </w:tcMar>
            <w:hideMark/>
          </w:tcPr>
          <w:p w:rsidR="0022174D" w:rsidRPr="007D03BB" w:rsidRDefault="0022174D" w:rsidP="00C10B75">
            <w:pPr>
              <w:tabs>
                <w:tab w:val="left" w:pos="540"/>
                <w:tab w:val="left" w:pos="1138"/>
              </w:tabs>
              <w:jc w:val="center"/>
              <w:rPr>
                <w:sz w:val="30"/>
                <w:szCs w:val="30"/>
              </w:rPr>
            </w:pPr>
            <w:r w:rsidRPr="007D03BB">
              <w:rPr>
                <w:sz w:val="30"/>
                <w:szCs w:val="30"/>
              </w:rPr>
              <w:t>0.299</w:t>
            </w:r>
          </w:p>
        </w:tc>
      </w:tr>
      <w:tr w:rsidR="0022174D" w:rsidRPr="008C4A24" w:rsidTr="008E5321">
        <w:tc>
          <w:tcPr>
            <w:tcW w:w="2812" w:type="pct"/>
            <w:tcMar>
              <w:top w:w="0" w:type="dxa"/>
              <w:left w:w="108" w:type="dxa"/>
              <w:bottom w:w="0" w:type="dxa"/>
              <w:right w:w="108" w:type="dxa"/>
            </w:tcMar>
            <w:hideMark/>
          </w:tcPr>
          <w:p w:rsidR="0022174D" w:rsidRPr="000A0EEF" w:rsidRDefault="0022174D" w:rsidP="00930F35">
            <w:pPr>
              <w:spacing w:line="240" w:lineRule="atLeast"/>
              <w:ind w:left="-108"/>
              <w:jc w:val="both"/>
              <w:rPr>
                <w:rFonts w:asciiTheme="majorBidi" w:hAnsiTheme="majorBidi"/>
                <w:sz w:val="26"/>
                <w:szCs w:val="26"/>
              </w:rPr>
            </w:pPr>
            <w:r w:rsidRPr="000A0EEF">
              <w:rPr>
                <w:rFonts w:asciiTheme="majorBidi" w:hAnsiTheme="majorBidi"/>
                <w:sz w:val="26"/>
                <w:szCs w:val="26"/>
              </w:rPr>
              <w:t>Exercise ratio (warrant: common share)</w:t>
            </w:r>
          </w:p>
        </w:tc>
        <w:tc>
          <w:tcPr>
            <w:tcW w:w="153" w:type="pct"/>
            <w:tcMar>
              <w:top w:w="0" w:type="dxa"/>
              <w:left w:w="108" w:type="dxa"/>
              <w:bottom w:w="0" w:type="dxa"/>
              <w:right w:w="108" w:type="dxa"/>
            </w:tcMar>
          </w:tcPr>
          <w:p w:rsidR="0022174D" w:rsidRPr="00382910" w:rsidRDefault="0022174D" w:rsidP="0029571F">
            <w:pPr>
              <w:tabs>
                <w:tab w:val="left" w:pos="540"/>
              </w:tabs>
              <w:jc w:val="both"/>
              <w:rPr>
                <w:sz w:val="30"/>
                <w:szCs w:val="30"/>
              </w:rPr>
            </w:pPr>
          </w:p>
        </w:tc>
        <w:tc>
          <w:tcPr>
            <w:tcW w:w="967" w:type="pct"/>
            <w:tcMar>
              <w:top w:w="0" w:type="dxa"/>
              <w:left w:w="108" w:type="dxa"/>
              <w:bottom w:w="0" w:type="dxa"/>
              <w:right w:w="108" w:type="dxa"/>
            </w:tcMar>
            <w:hideMark/>
          </w:tcPr>
          <w:p w:rsidR="0022174D" w:rsidRPr="007D03BB" w:rsidRDefault="0022174D" w:rsidP="00C10B75">
            <w:pPr>
              <w:tabs>
                <w:tab w:val="left" w:pos="540"/>
              </w:tabs>
              <w:jc w:val="center"/>
              <w:rPr>
                <w:sz w:val="30"/>
                <w:szCs w:val="30"/>
              </w:rPr>
            </w:pPr>
            <w:r w:rsidRPr="007D03BB">
              <w:rPr>
                <w:sz w:val="30"/>
                <w:szCs w:val="30"/>
              </w:rPr>
              <w:t>1:1.174</w:t>
            </w:r>
          </w:p>
        </w:tc>
        <w:tc>
          <w:tcPr>
            <w:tcW w:w="153" w:type="pct"/>
            <w:tcMar>
              <w:top w:w="0" w:type="dxa"/>
              <w:left w:w="108" w:type="dxa"/>
              <w:bottom w:w="0" w:type="dxa"/>
              <w:right w:w="108" w:type="dxa"/>
            </w:tcMar>
          </w:tcPr>
          <w:p w:rsidR="0022174D" w:rsidRPr="007D03BB" w:rsidRDefault="0022174D" w:rsidP="00C10B75">
            <w:pPr>
              <w:tabs>
                <w:tab w:val="left" w:pos="540"/>
              </w:tabs>
              <w:jc w:val="center"/>
              <w:rPr>
                <w:sz w:val="30"/>
                <w:szCs w:val="30"/>
              </w:rPr>
            </w:pPr>
          </w:p>
        </w:tc>
        <w:tc>
          <w:tcPr>
            <w:tcW w:w="915" w:type="pct"/>
            <w:tcMar>
              <w:top w:w="0" w:type="dxa"/>
              <w:left w:w="108" w:type="dxa"/>
              <w:bottom w:w="0" w:type="dxa"/>
              <w:right w:w="108" w:type="dxa"/>
            </w:tcMar>
            <w:hideMark/>
          </w:tcPr>
          <w:p w:rsidR="0022174D" w:rsidRPr="007D03BB" w:rsidRDefault="0022174D" w:rsidP="00C10B75">
            <w:pPr>
              <w:tabs>
                <w:tab w:val="left" w:pos="540"/>
              </w:tabs>
              <w:jc w:val="center"/>
              <w:rPr>
                <w:sz w:val="30"/>
                <w:szCs w:val="30"/>
              </w:rPr>
            </w:pPr>
            <w:r w:rsidRPr="007D03BB">
              <w:rPr>
                <w:sz w:val="30"/>
                <w:szCs w:val="30"/>
              </w:rPr>
              <w:t>1:1.335</w:t>
            </w:r>
          </w:p>
        </w:tc>
      </w:tr>
    </w:tbl>
    <w:p w:rsidR="00182CA6" w:rsidRPr="00460D87" w:rsidRDefault="00182CA6" w:rsidP="00056522">
      <w:pPr>
        <w:ind w:left="406" w:firstLine="870"/>
        <w:jc w:val="thaiDistribute"/>
        <w:rPr>
          <w:sz w:val="20"/>
          <w:szCs w:val="20"/>
        </w:rPr>
      </w:pPr>
    </w:p>
    <w:p w:rsidR="00097E2E" w:rsidRDefault="00097E2E" w:rsidP="00460D87">
      <w:pPr>
        <w:ind w:left="406" w:firstLine="8"/>
        <w:rPr>
          <w:sz w:val="30"/>
          <w:szCs w:val="30"/>
        </w:rPr>
      </w:pPr>
      <w:r w:rsidRPr="008D3D7D">
        <w:rPr>
          <w:sz w:val="30"/>
          <w:szCs w:val="30"/>
        </w:rPr>
        <w:t xml:space="preserve">The </w:t>
      </w:r>
      <w:r>
        <w:rPr>
          <w:sz w:val="30"/>
          <w:szCs w:val="30"/>
        </w:rPr>
        <w:t>last</w:t>
      </w:r>
      <w:r w:rsidRPr="008D3D7D">
        <w:rPr>
          <w:sz w:val="30"/>
          <w:szCs w:val="30"/>
        </w:rPr>
        <w:t xml:space="preserve"> exercised warrant was on </w:t>
      </w:r>
      <w:r>
        <w:rPr>
          <w:sz w:val="30"/>
          <w:szCs w:val="30"/>
        </w:rPr>
        <w:t>March</w:t>
      </w:r>
      <w:r w:rsidRPr="008D3D7D">
        <w:rPr>
          <w:sz w:val="30"/>
          <w:szCs w:val="30"/>
        </w:rPr>
        <w:t xml:space="preserve"> </w:t>
      </w:r>
      <w:r>
        <w:rPr>
          <w:sz w:val="30"/>
          <w:szCs w:val="30"/>
        </w:rPr>
        <w:t>15</w:t>
      </w:r>
      <w:r w:rsidRPr="008D3D7D">
        <w:rPr>
          <w:sz w:val="30"/>
          <w:szCs w:val="30"/>
        </w:rPr>
        <w:t xml:space="preserve">, </w:t>
      </w:r>
      <w:r>
        <w:rPr>
          <w:sz w:val="30"/>
          <w:szCs w:val="30"/>
        </w:rPr>
        <w:t>2016</w:t>
      </w:r>
      <w:r w:rsidRPr="008D3D7D">
        <w:rPr>
          <w:sz w:val="30"/>
          <w:szCs w:val="30"/>
        </w:rPr>
        <w:t xml:space="preserve">, which </w:t>
      </w:r>
      <w:proofErr w:type="gramStart"/>
      <w:r w:rsidRPr="008D3D7D">
        <w:rPr>
          <w:sz w:val="30"/>
          <w:szCs w:val="30"/>
        </w:rPr>
        <w:t>were</w:t>
      </w:r>
      <w:proofErr w:type="gramEnd"/>
      <w:r w:rsidRPr="008D3D7D">
        <w:rPr>
          <w:sz w:val="30"/>
          <w:szCs w:val="30"/>
        </w:rPr>
        <w:t xml:space="preserve"> exercised totalling </w:t>
      </w:r>
      <w:r>
        <w:rPr>
          <w:sz w:val="30"/>
          <w:szCs w:val="30"/>
        </w:rPr>
        <w:t>2</w:t>
      </w:r>
      <w:r w:rsidRPr="007C6AAB">
        <w:rPr>
          <w:sz w:val="30"/>
          <w:szCs w:val="30"/>
        </w:rPr>
        <w:t>,</w:t>
      </w:r>
      <w:r>
        <w:rPr>
          <w:sz w:val="30"/>
          <w:szCs w:val="30"/>
        </w:rPr>
        <w:t>764</w:t>
      </w:r>
      <w:r w:rsidRPr="007C6AAB">
        <w:rPr>
          <w:sz w:val="30"/>
          <w:szCs w:val="30"/>
        </w:rPr>
        <w:t>,</w:t>
      </w:r>
      <w:r>
        <w:rPr>
          <w:sz w:val="30"/>
          <w:szCs w:val="30"/>
        </w:rPr>
        <w:t>899</w:t>
      </w:r>
      <w:r w:rsidRPr="007C6AAB">
        <w:rPr>
          <w:sz w:val="30"/>
          <w:szCs w:val="30"/>
          <w:cs/>
        </w:rPr>
        <w:t xml:space="preserve"> </w:t>
      </w:r>
      <w:r w:rsidRPr="008D3D7D">
        <w:rPr>
          <w:sz w:val="30"/>
          <w:szCs w:val="30"/>
        </w:rPr>
        <w:t xml:space="preserve">units. </w:t>
      </w:r>
      <w:r>
        <w:rPr>
          <w:sz w:val="30"/>
          <w:szCs w:val="30"/>
        </w:rPr>
        <w:t xml:space="preserve"> </w:t>
      </w:r>
      <w:r w:rsidRPr="008D3D7D">
        <w:rPr>
          <w:sz w:val="30"/>
          <w:szCs w:val="30"/>
        </w:rPr>
        <w:t xml:space="preserve">The Company has registered the change in issued and paid-up share capital resulted from the exercised warrants from </w:t>
      </w:r>
      <w:r>
        <w:rPr>
          <w:sz w:val="30"/>
          <w:szCs w:val="30"/>
        </w:rPr>
        <w:t>2</w:t>
      </w:r>
      <w:r w:rsidRPr="007C6AAB">
        <w:rPr>
          <w:sz w:val="30"/>
          <w:szCs w:val="30"/>
        </w:rPr>
        <w:t>,</w:t>
      </w:r>
      <w:r>
        <w:rPr>
          <w:sz w:val="30"/>
          <w:szCs w:val="30"/>
        </w:rPr>
        <w:t>965</w:t>
      </w:r>
      <w:r w:rsidRPr="007C6AAB">
        <w:rPr>
          <w:sz w:val="30"/>
          <w:szCs w:val="30"/>
        </w:rPr>
        <w:t>,</w:t>
      </w:r>
      <w:r>
        <w:rPr>
          <w:sz w:val="30"/>
          <w:szCs w:val="30"/>
        </w:rPr>
        <w:t>021</w:t>
      </w:r>
      <w:r w:rsidRPr="007C6AAB">
        <w:rPr>
          <w:sz w:val="30"/>
          <w:szCs w:val="30"/>
        </w:rPr>
        <w:t>,</w:t>
      </w:r>
      <w:r>
        <w:rPr>
          <w:sz w:val="30"/>
          <w:szCs w:val="30"/>
        </w:rPr>
        <w:t>790</w:t>
      </w:r>
      <w:r w:rsidRPr="007C6AAB">
        <w:rPr>
          <w:sz w:val="30"/>
          <w:szCs w:val="30"/>
          <w:cs/>
        </w:rPr>
        <w:t xml:space="preserve"> </w:t>
      </w:r>
      <w:r w:rsidRPr="008D3D7D">
        <w:rPr>
          <w:sz w:val="30"/>
          <w:szCs w:val="30"/>
        </w:rPr>
        <w:t xml:space="preserve">common shares at Baht </w:t>
      </w:r>
      <w:r w:rsidRPr="008D3D7D">
        <w:rPr>
          <w:sz w:val="30"/>
          <w:szCs w:val="30"/>
          <w:cs/>
        </w:rPr>
        <w:t xml:space="preserve">1 </w:t>
      </w:r>
      <w:r w:rsidRPr="008D3D7D">
        <w:rPr>
          <w:sz w:val="30"/>
          <w:szCs w:val="30"/>
        </w:rPr>
        <w:t xml:space="preserve">par value to be </w:t>
      </w:r>
      <w:r>
        <w:rPr>
          <w:sz w:val="30"/>
          <w:szCs w:val="30"/>
        </w:rPr>
        <w:t>2</w:t>
      </w:r>
      <w:r w:rsidRPr="007C6AAB">
        <w:rPr>
          <w:sz w:val="30"/>
          <w:szCs w:val="30"/>
        </w:rPr>
        <w:t>,</w:t>
      </w:r>
      <w:r>
        <w:rPr>
          <w:sz w:val="30"/>
          <w:szCs w:val="30"/>
        </w:rPr>
        <w:t>968</w:t>
      </w:r>
      <w:r w:rsidRPr="007C6AAB">
        <w:rPr>
          <w:sz w:val="30"/>
          <w:szCs w:val="30"/>
        </w:rPr>
        <w:t>,</w:t>
      </w:r>
      <w:r>
        <w:rPr>
          <w:sz w:val="30"/>
          <w:szCs w:val="30"/>
        </w:rPr>
        <w:t>712</w:t>
      </w:r>
      <w:r w:rsidRPr="007C6AAB">
        <w:rPr>
          <w:sz w:val="30"/>
          <w:szCs w:val="30"/>
        </w:rPr>
        <w:t>,</w:t>
      </w:r>
      <w:r>
        <w:rPr>
          <w:sz w:val="30"/>
          <w:szCs w:val="30"/>
        </w:rPr>
        <w:t>926</w:t>
      </w:r>
      <w:r w:rsidRPr="007C6AAB">
        <w:rPr>
          <w:sz w:val="30"/>
          <w:szCs w:val="30"/>
          <w:cs/>
        </w:rPr>
        <w:t xml:space="preserve"> </w:t>
      </w:r>
      <w:r w:rsidRPr="008D3D7D">
        <w:rPr>
          <w:sz w:val="30"/>
          <w:szCs w:val="30"/>
        </w:rPr>
        <w:t xml:space="preserve">common shares at Baht </w:t>
      </w:r>
      <w:r>
        <w:rPr>
          <w:sz w:val="30"/>
          <w:szCs w:val="30"/>
        </w:rPr>
        <w:t>1</w:t>
      </w:r>
      <w:r w:rsidRPr="008D3D7D">
        <w:rPr>
          <w:sz w:val="30"/>
          <w:szCs w:val="30"/>
          <w:cs/>
        </w:rPr>
        <w:t xml:space="preserve"> </w:t>
      </w:r>
      <w:r w:rsidRPr="008D3D7D">
        <w:rPr>
          <w:sz w:val="30"/>
          <w:szCs w:val="30"/>
        </w:rPr>
        <w:t xml:space="preserve">par value with the Ministry of Commerce on </w:t>
      </w:r>
      <w:r>
        <w:rPr>
          <w:sz w:val="30"/>
          <w:szCs w:val="30"/>
        </w:rPr>
        <w:t>March</w:t>
      </w:r>
      <w:r w:rsidRPr="008D3D7D">
        <w:rPr>
          <w:sz w:val="30"/>
          <w:szCs w:val="30"/>
        </w:rPr>
        <w:t xml:space="preserve"> </w:t>
      </w:r>
      <w:r>
        <w:rPr>
          <w:sz w:val="30"/>
          <w:szCs w:val="30"/>
        </w:rPr>
        <w:t>22</w:t>
      </w:r>
      <w:r w:rsidRPr="008D3D7D">
        <w:rPr>
          <w:sz w:val="30"/>
          <w:szCs w:val="30"/>
        </w:rPr>
        <w:t xml:space="preserve">, </w:t>
      </w:r>
      <w:r>
        <w:rPr>
          <w:sz w:val="30"/>
          <w:szCs w:val="30"/>
        </w:rPr>
        <w:t>2016</w:t>
      </w:r>
      <w:r w:rsidRPr="008D3D7D">
        <w:rPr>
          <w:sz w:val="30"/>
          <w:szCs w:val="30"/>
          <w:cs/>
        </w:rPr>
        <w:t xml:space="preserve">. </w:t>
      </w:r>
      <w:r w:rsidRPr="008D3D7D">
        <w:rPr>
          <w:sz w:val="30"/>
          <w:szCs w:val="30"/>
        </w:rPr>
        <w:t xml:space="preserve">The Company had discount on share capital of Baht </w:t>
      </w:r>
      <w:r>
        <w:rPr>
          <w:sz w:val="30"/>
          <w:szCs w:val="30"/>
        </w:rPr>
        <w:t>2.58 million</w:t>
      </w:r>
      <w:r w:rsidRPr="008D3D7D">
        <w:rPr>
          <w:sz w:val="30"/>
          <w:szCs w:val="30"/>
          <w:cs/>
        </w:rPr>
        <w:t xml:space="preserve"> </w:t>
      </w:r>
      <w:r w:rsidRPr="008D3D7D">
        <w:rPr>
          <w:sz w:val="30"/>
          <w:szCs w:val="30"/>
        </w:rPr>
        <w:t>from such exercised warrants.</w:t>
      </w:r>
      <w:r>
        <w:rPr>
          <w:sz w:val="30"/>
          <w:szCs w:val="30"/>
        </w:rPr>
        <w:t xml:space="preserve"> </w:t>
      </w:r>
      <w:r w:rsidRPr="00EF09AD">
        <w:rPr>
          <w:sz w:val="30"/>
          <w:szCs w:val="30"/>
        </w:rPr>
        <w:t xml:space="preserve">Subsequent, registered increase such share capital resulted the Company </w:t>
      </w:r>
      <w:r>
        <w:rPr>
          <w:sz w:val="30"/>
          <w:szCs w:val="30"/>
        </w:rPr>
        <w:t>has a</w:t>
      </w:r>
      <w:r w:rsidRPr="00EF09AD">
        <w:rPr>
          <w:sz w:val="30"/>
          <w:szCs w:val="30"/>
        </w:rPr>
        <w:t xml:space="preserve"> paid-up share capital</w:t>
      </w:r>
      <w:r w:rsidRPr="00BC5CBA">
        <w:rPr>
          <w:sz w:val="30"/>
          <w:szCs w:val="30"/>
        </w:rPr>
        <w:t xml:space="preserve"> </w:t>
      </w:r>
      <w:r>
        <w:rPr>
          <w:sz w:val="30"/>
          <w:szCs w:val="30"/>
        </w:rPr>
        <w:t>totalling B</w:t>
      </w:r>
      <w:r w:rsidRPr="00BC5CBA">
        <w:rPr>
          <w:sz w:val="30"/>
          <w:szCs w:val="30"/>
        </w:rPr>
        <w:t>aht 8</w:t>
      </w:r>
      <w:r>
        <w:rPr>
          <w:sz w:val="30"/>
          <w:szCs w:val="30"/>
        </w:rPr>
        <w:t>,</w:t>
      </w:r>
      <w:r w:rsidRPr="00BC5CBA">
        <w:rPr>
          <w:sz w:val="30"/>
          <w:szCs w:val="30"/>
        </w:rPr>
        <w:t>433.73 million</w:t>
      </w:r>
      <w:r>
        <w:rPr>
          <w:sz w:val="30"/>
          <w:szCs w:val="30"/>
        </w:rPr>
        <w:t>.</w:t>
      </w:r>
      <w:r w:rsidRPr="00EF09AD">
        <w:rPr>
          <w:sz w:val="30"/>
          <w:szCs w:val="30"/>
        </w:rPr>
        <w:t xml:space="preserve"> </w:t>
      </w:r>
    </w:p>
    <w:p w:rsidR="00AE71F0" w:rsidRPr="00460D87" w:rsidRDefault="00AE71F0" w:rsidP="00097E2E">
      <w:pPr>
        <w:ind w:left="360" w:firstLine="1080"/>
        <w:jc w:val="thaiDistribute"/>
        <w:rPr>
          <w:sz w:val="20"/>
          <w:szCs w:val="20"/>
        </w:rPr>
      </w:pPr>
    </w:p>
    <w:p w:rsidR="00097E2E" w:rsidRDefault="00097E2E" w:rsidP="00460D87">
      <w:pPr>
        <w:ind w:left="406" w:firstLine="8"/>
        <w:rPr>
          <w:sz w:val="30"/>
          <w:szCs w:val="30"/>
        </w:rPr>
      </w:pPr>
      <w:r>
        <w:rPr>
          <w:sz w:val="30"/>
          <w:szCs w:val="30"/>
        </w:rPr>
        <w:t xml:space="preserve">As at </w:t>
      </w:r>
      <w:r w:rsidR="00182CA6">
        <w:rPr>
          <w:sz w:val="30"/>
          <w:szCs w:val="30"/>
        </w:rPr>
        <w:t>December 31</w:t>
      </w:r>
      <w:r>
        <w:rPr>
          <w:sz w:val="30"/>
          <w:szCs w:val="30"/>
        </w:rPr>
        <w:t>, 2016,</w:t>
      </w:r>
      <w:r w:rsidRPr="00E1040D">
        <w:rPr>
          <w:sz w:val="30"/>
          <w:szCs w:val="30"/>
          <w:cs/>
        </w:rPr>
        <w:t xml:space="preserve"> </w:t>
      </w:r>
      <w:r w:rsidRPr="00DA255C">
        <w:rPr>
          <w:sz w:val="30"/>
          <w:szCs w:val="30"/>
        </w:rPr>
        <w:t xml:space="preserve">the whole amount of the Company’s warrants has not yet been exercised </w:t>
      </w:r>
      <w:r>
        <w:rPr>
          <w:sz w:val="30"/>
          <w:szCs w:val="30"/>
        </w:rPr>
        <w:t>and</w:t>
      </w:r>
      <w:r w:rsidRPr="00DA255C">
        <w:rPr>
          <w:sz w:val="30"/>
          <w:szCs w:val="30"/>
        </w:rPr>
        <w:t xml:space="preserve"> </w:t>
      </w:r>
      <w:proofErr w:type="gramStart"/>
      <w:r w:rsidRPr="00DA255C">
        <w:rPr>
          <w:sz w:val="30"/>
          <w:szCs w:val="30"/>
        </w:rPr>
        <w:t>expired</w:t>
      </w:r>
      <w:proofErr w:type="gramEnd"/>
      <w:r w:rsidRPr="00DA255C">
        <w:rPr>
          <w:sz w:val="30"/>
          <w:szCs w:val="30"/>
        </w:rPr>
        <w:t xml:space="preserve"> Amount 1,153,646,071</w:t>
      </w:r>
      <w:r>
        <w:rPr>
          <w:sz w:val="30"/>
          <w:szCs w:val="30"/>
        </w:rPr>
        <w:t xml:space="preserve"> </w:t>
      </w:r>
      <w:r w:rsidRPr="00DA255C">
        <w:rPr>
          <w:sz w:val="30"/>
          <w:szCs w:val="30"/>
        </w:rPr>
        <w:t>Unit</w:t>
      </w:r>
      <w:r>
        <w:rPr>
          <w:sz w:val="30"/>
          <w:szCs w:val="30"/>
        </w:rPr>
        <w:t>.</w:t>
      </w:r>
    </w:p>
    <w:p w:rsidR="00182CA6" w:rsidRDefault="00182CA6" w:rsidP="00056522">
      <w:pPr>
        <w:ind w:left="406" w:firstLine="870"/>
        <w:jc w:val="thaiDistribute"/>
        <w:rPr>
          <w:sz w:val="30"/>
          <w:szCs w:val="30"/>
        </w:rPr>
      </w:pPr>
    </w:p>
    <w:p w:rsidR="00097E2E" w:rsidRPr="00705E72" w:rsidRDefault="00097E2E" w:rsidP="00460D87">
      <w:pPr>
        <w:ind w:left="406" w:firstLine="8"/>
        <w:rPr>
          <w:spacing w:val="-4"/>
          <w:sz w:val="30"/>
          <w:szCs w:val="30"/>
        </w:rPr>
      </w:pPr>
      <w:r w:rsidRPr="00705E72">
        <w:rPr>
          <w:spacing w:val="-4"/>
          <w:sz w:val="30"/>
          <w:szCs w:val="30"/>
        </w:rPr>
        <w:t>At the Extra-ordinary Shareholders’ Meeting no. 2</w:t>
      </w:r>
      <w:r w:rsidRPr="00705E72">
        <w:rPr>
          <w:spacing w:val="-4"/>
          <w:sz w:val="30"/>
          <w:szCs w:val="30"/>
          <w:cs/>
        </w:rPr>
        <w:t>/</w:t>
      </w:r>
      <w:r w:rsidRPr="00705E72">
        <w:rPr>
          <w:spacing w:val="-4"/>
          <w:sz w:val="30"/>
          <w:szCs w:val="30"/>
        </w:rPr>
        <w:t>2558</w:t>
      </w:r>
      <w:r w:rsidRPr="00705E72">
        <w:rPr>
          <w:spacing w:val="-4"/>
          <w:sz w:val="30"/>
          <w:szCs w:val="30"/>
          <w:cs/>
        </w:rPr>
        <w:t xml:space="preserve"> </w:t>
      </w:r>
      <w:r w:rsidRPr="00705E72">
        <w:rPr>
          <w:spacing w:val="-4"/>
          <w:sz w:val="30"/>
          <w:szCs w:val="30"/>
        </w:rPr>
        <w:t xml:space="preserve">held on November 3, 2015, the shareholders unanimously passed the resolution to issue 2,107,510,895 warrants (“EMC-W5”), to the Company’s existing shareholders who had share subscription and paid the share subscription. Details as </w:t>
      </w:r>
      <w:proofErr w:type="gramStart"/>
      <w:r w:rsidRPr="00705E72">
        <w:rPr>
          <w:spacing w:val="-4"/>
          <w:sz w:val="30"/>
          <w:szCs w:val="30"/>
        </w:rPr>
        <w:t>follows</w:t>
      </w:r>
      <w:r w:rsidR="00E31B7F" w:rsidRPr="00705E72">
        <w:rPr>
          <w:spacing w:val="-4"/>
          <w:sz w:val="30"/>
          <w:szCs w:val="30"/>
        </w:rPr>
        <w:t xml:space="preserve"> :</w:t>
      </w:r>
      <w:proofErr w:type="gramEnd"/>
      <w:r w:rsidR="00E31B7F" w:rsidRPr="00705E72">
        <w:rPr>
          <w:spacing w:val="-4"/>
          <w:sz w:val="30"/>
          <w:szCs w:val="30"/>
        </w:rPr>
        <w:t>-</w:t>
      </w:r>
    </w:p>
    <w:p w:rsidR="00825C02" w:rsidRPr="00056522" w:rsidRDefault="00825C02" w:rsidP="00825C02">
      <w:pPr>
        <w:ind w:left="360" w:firstLine="1080"/>
        <w:jc w:val="thaiDistribute"/>
        <w:rPr>
          <w:sz w:val="20"/>
          <w:szCs w:val="20"/>
        </w:rPr>
      </w:pPr>
    </w:p>
    <w:p w:rsidR="00825C02" w:rsidRPr="00A27378" w:rsidRDefault="00825C02" w:rsidP="00825C02">
      <w:pPr>
        <w:tabs>
          <w:tab w:val="left" w:pos="540"/>
        </w:tabs>
        <w:jc w:val="both"/>
        <w:rPr>
          <w:sz w:val="10"/>
          <w:szCs w:val="10"/>
        </w:rPr>
      </w:pPr>
    </w:p>
    <w:tbl>
      <w:tblPr>
        <w:tblW w:w="8996" w:type="dxa"/>
        <w:tblInd w:w="468" w:type="dxa"/>
        <w:tblLook w:val="04A0" w:firstRow="1" w:lastRow="0" w:firstColumn="1" w:lastColumn="0" w:noHBand="0" w:noVBand="1"/>
      </w:tblPr>
      <w:tblGrid>
        <w:gridCol w:w="2790"/>
        <w:gridCol w:w="270"/>
        <w:gridCol w:w="5936"/>
      </w:tblGrid>
      <w:tr w:rsidR="00825C02" w:rsidRPr="00460D87" w:rsidTr="003B52C8">
        <w:tc>
          <w:tcPr>
            <w:tcW w:w="2790" w:type="dxa"/>
          </w:tcPr>
          <w:p w:rsidR="00825C02" w:rsidRPr="00460D87" w:rsidRDefault="00825C02" w:rsidP="00F57C87">
            <w:pPr>
              <w:tabs>
                <w:tab w:val="left" w:pos="540"/>
              </w:tabs>
              <w:jc w:val="thaiDistribute"/>
              <w:outlineLvl w:val="0"/>
              <w:rPr>
                <w:sz w:val="26"/>
                <w:szCs w:val="26"/>
              </w:rPr>
            </w:pPr>
          </w:p>
        </w:tc>
        <w:tc>
          <w:tcPr>
            <w:tcW w:w="270" w:type="dxa"/>
          </w:tcPr>
          <w:p w:rsidR="00825C02" w:rsidRPr="00460D87" w:rsidRDefault="00825C02" w:rsidP="00F57C87">
            <w:pPr>
              <w:tabs>
                <w:tab w:val="left" w:pos="540"/>
              </w:tabs>
              <w:jc w:val="thaiDistribute"/>
              <w:outlineLvl w:val="0"/>
              <w:rPr>
                <w:sz w:val="26"/>
                <w:szCs w:val="26"/>
                <w:cs/>
              </w:rPr>
            </w:pPr>
          </w:p>
        </w:tc>
        <w:tc>
          <w:tcPr>
            <w:tcW w:w="5936" w:type="dxa"/>
            <w:tcBorders>
              <w:bottom w:val="single" w:sz="4" w:space="0" w:color="auto"/>
            </w:tcBorders>
          </w:tcPr>
          <w:p w:rsidR="00825C02" w:rsidRPr="00460D87" w:rsidRDefault="00D0281C" w:rsidP="00F57C87">
            <w:pPr>
              <w:tabs>
                <w:tab w:val="left" w:pos="540"/>
              </w:tabs>
              <w:jc w:val="center"/>
              <w:outlineLvl w:val="0"/>
              <w:rPr>
                <w:sz w:val="26"/>
                <w:szCs w:val="26"/>
                <w:cs/>
              </w:rPr>
            </w:pPr>
            <w:r w:rsidRPr="00460D87">
              <w:rPr>
                <w:sz w:val="26"/>
                <w:szCs w:val="26"/>
              </w:rPr>
              <w:t>Description</w:t>
            </w:r>
          </w:p>
        </w:tc>
      </w:tr>
      <w:tr w:rsidR="00097E2E" w:rsidRPr="00460D87" w:rsidTr="003B52C8">
        <w:tc>
          <w:tcPr>
            <w:tcW w:w="2790" w:type="dxa"/>
          </w:tcPr>
          <w:p w:rsidR="00097E2E" w:rsidRPr="00460D87" w:rsidRDefault="00097E2E" w:rsidP="00930F35">
            <w:pPr>
              <w:spacing w:line="240" w:lineRule="atLeast"/>
              <w:jc w:val="both"/>
              <w:rPr>
                <w:rFonts w:asciiTheme="majorBidi" w:hAnsiTheme="majorBidi"/>
                <w:sz w:val="26"/>
                <w:szCs w:val="26"/>
              </w:rPr>
            </w:pPr>
            <w:r w:rsidRPr="00460D87">
              <w:rPr>
                <w:rFonts w:asciiTheme="majorBidi" w:hAnsiTheme="majorBidi"/>
                <w:sz w:val="26"/>
                <w:szCs w:val="26"/>
              </w:rPr>
              <w:t>Type of warrant</w:t>
            </w:r>
          </w:p>
        </w:tc>
        <w:tc>
          <w:tcPr>
            <w:tcW w:w="270" w:type="dxa"/>
          </w:tcPr>
          <w:p w:rsidR="00097E2E" w:rsidRPr="00460D87" w:rsidRDefault="00097E2E" w:rsidP="00F57C87">
            <w:pPr>
              <w:tabs>
                <w:tab w:val="left" w:pos="540"/>
              </w:tabs>
              <w:jc w:val="thaiDistribute"/>
              <w:outlineLvl w:val="0"/>
              <w:rPr>
                <w:sz w:val="26"/>
                <w:szCs w:val="26"/>
                <w:cs/>
              </w:rPr>
            </w:pPr>
          </w:p>
        </w:tc>
        <w:tc>
          <w:tcPr>
            <w:tcW w:w="5936" w:type="dxa"/>
            <w:tcBorders>
              <w:top w:val="single" w:sz="4" w:space="0" w:color="auto"/>
            </w:tcBorders>
          </w:tcPr>
          <w:p w:rsidR="00097E2E" w:rsidRPr="00460D87" w:rsidRDefault="00097E2E" w:rsidP="00930F35">
            <w:pPr>
              <w:spacing w:line="240" w:lineRule="atLeast"/>
              <w:jc w:val="both"/>
              <w:rPr>
                <w:rFonts w:asciiTheme="majorBidi" w:hAnsiTheme="majorBidi"/>
                <w:sz w:val="26"/>
                <w:szCs w:val="26"/>
              </w:rPr>
            </w:pPr>
            <w:r w:rsidRPr="00460D87">
              <w:rPr>
                <w:rFonts w:asciiTheme="majorBidi" w:hAnsiTheme="majorBidi"/>
                <w:sz w:val="26"/>
                <w:szCs w:val="26"/>
              </w:rPr>
              <w:t xml:space="preserve">Registered name and transferable  </w:t>
            </w:r>
          </w:p>
        </w:tc>
      </w:tr>
      <w:tr w:rsidR="00097E2E" w:rsidRPr="00460D87" w:rsidTr="003B52C8">
        <w:tc>
          <w:tcPr>
            <w:tcW w:w="2790" w:type="dxa"/>
          </w:tcPr>
          <w:p w:rsidR="00097E2E" w:rsidRPr="00460D87" w:rsidRDefault="00097E2E" w:rsidP="00930F35">
            <w:pPr>
              <w:spacing w:line="240" w:lineRule="atLeast"/>
              <w:jc w:val="both"/>
              <w:rPr>
                <w:rFonts w:asciiTheme="majorBidi" w:hAnsiTheme="majorBidi"/>
                <w:sz w:val="26"/>
                <w:szCs w:val="26"/>
              </w:rPr>
            </w:pPr>
            <w:r w:rsidRPr="00460D87">
              <w:rPr>
                <w:rFonts w:asciiTheme="majorBidi" w:hAnsiTheme="majorBidi"/>
                <w:sz w:val="26"/>
                <w:szCs w:val="26"/>
              </w:rPr>
              <w:t xml:space="preserve">Term of warrants </w:t>
            </w:r>
          </w:p>
        </w:tc>
        <w:tc>
          <w:tcPr>
            <w:tcW w:w="270" w:type="dxa"/>
          </w:tcPr>
          <w:p w:rsidR="00097E2E" w:rsidRPr="00460D87" w:rsidRDefault="00097E2E" w:rsidP="00F57C87">
            <w:pPr>
              <w:tabs>
                <w:tab w:val="left" w:pos="540"/>
              </w:tabs>
              <w:jc w:val="thaiDistribute"/>
              <w:outlineLvl w:val="0"/>
              <w:rPr>
                <w:sz w:val="26"/>
                <w:szCs w:val="26"/>
              </w:rPr>
            </w:pPr>
          </w:p>
        </w:tc>
        <w:tc>
          <w:tcPr>
            <w:tcW w:w="5936" w:type="dxa"/>
          </w:tcPr>
          <w:p w:rsidR="00097E2E" w:rsidRPr="00460D87" w:rsidRDefault="00097E2E" w:rsidP="00930F35">
            <w:pPr>
              <w:spacing w:line="240" w:lineRule="atLeast"/>
              <w:jc w:val="both"/>
              <w:rPr>
                <w:rFonts w:asciiTheme="majorBidi" w:hAnsiTheme="majorBidi"/>
                <w:sz w:val="26"/>
                <w:szCs w:val="26"/>
              </w:rPr>
            </w:pPr>
            <w:r w:rsidRPr="00460D87">
              <w:rPr>
                <w:rFonts w:asciiTheme="majorBidi" w:hAnsiTheme="majorBidi"/>
                <w:sz w:val="26"/>
                <w:szCs w:val="26"/>
              </w:rPr>
              <w:t>Within two years</w:t>
            </w:r>
            <w:r w:rsidRPr="00460D87">
              <w:rPr>
                <w:rFonts w:asciiTheme="majorBidi" w:hAnsiTheme="majorBidi"/>
                <w:sz w:val="26"/>
                <w:szCs w:val="26"/>
                <w:cs/>
              </w:rPr>
              <w:t xml:space="preserve">  </w:t>
            </w:r>
            <w:r w:rsidRPr="00460D87">
              <w:rPr>
                <w:rFonts w:asciiTheme="majorBidi" w:hAnsiTheme="majorBidi"/>
                <w:sz w:val="26"/>
                <w:szCs w:val="26"/>
              </w:rPr>
              <w:t>from the issuance date and selling the warrant</w:t>
            </w:r>
          </w:p>
        </w:tc>
      </w:tr>
      <w:tr w:rsidR="00097E2E" w:rsidRPr="00460D87" w:rsidTr="003B52C8">
        <w:tc>
          <w:tcPr>
            <w:tcW w:w="2790" w:type="dxa"/>
          </w:tcPr>
          <w:p w:rsidR="00097E2E" w:rsidRPr="00460D87" w:rsidRDefault="00097E2E" w:rsidP="00930F35">
            <w:pPr>
              <w:spacing w:line="240" w:lineRule="atLeast"/>
              <w:jc w:val="both"/>
              <w:rPr>
                <w:rFonts w:asciiTheme="majorBidi" w:hAnsiTheme="majorBidi"/>
                <w:sz w:val="26"/>
                <w:szCs w:val="26"/>
              </w:rPr>
            </w:pPr>
          </w:p>
        </w:tc>
        <w:tc>
          <w:tcPr>
            <w:tcW w:w="270" w:type="dxa"/>
          </w:tcPr>
          <w:p w:rsidR="00097E2E" w:rsidRPr="00460D87" w:rsidRDefault="00097E2E" w:rsidP="00F57C87">
            <w:pPr>
              <w:tabs>
                <w:tab w:val="left" w:pos="540"/>
              </w:tabs>
              <w:jc w:val="thaiDistribute"/>
              <w:outlineLvl w:val="0"/>
              <w:rPr>
                <w:sz w:val="26"/>
                <w:szCs w:val="26"/>
              </w:rPr>
            </w:pPr>
          </w:p>
        </w:tc>
        <w:tc>
          <w:tcPr>
            <w:tcW w:w="5936" w:type="dxa"/>
          </w:tcPr>
          <w:p w:rsidR="00097E2E" w:rsidRPr="00460D87" w:rsidRDefault="00097E2E" w:rsidP="00930F35">
            <w:pPr>
              <w:spacing w:line="240" w:lineRule="atLeast"/>
              <w:jc w:val="both"/>
              <w:rPr>
                <w:rFonts w:asciiTheme="majorBidi" w:hAnsiTheme="majorBidi"/>
                <w:sz w:val="26"/>
                <w:szCs w:val="26"/>
              </w:rPr>
            </w:pPr>
            <w:r w:rsidRPr="00460D87">
              <w:rPr>
                <w:rFonts w:asciiTheme="majorBidi" w:hAnsiTheme="majorBidi"/>
                <w:sz w:val="26"/>
                <w:szCs w:val="26"/>
              </w:rPr>
              <w:t>(Last exercise date will be on October 30, 2017)</w:t>
            </w:r>
          </w:p>
        </w:tc>
      </w:tr>
      <w:tr w:rsidR="00097E2E" w:rsidRPr="00460D87" w:rsidTr="003B52C8">
        <w:tc>
          <w:tcPr>
            <w:tcW w:w="2790" w:type="dxa"/>
          </w:tcPr>
          <w:p w:rsidR="00097E2E" w:rsidRPr="00460D87" w:rsidRDefault="00097E2E" w:rsidP="00930F35">
            <w:pPr>
              <w:spacing w:line="240" w:lineRule="atLeast"/>
              <w:jc w:val="both"/>
              <w:rPr>
                <w:rFonts w:asciiTheme="majorBidi" w:hAnsiTheme="majorBidi"/>
                <w:sz w:val="26"/>
                <w:szCs w:val="26"/>
              </w:rPr>
            </w:pPr>
            <w:r w:rsidRPr="00460D87">
              <w:rPr>
                <w:rFonts w:asciiTheme="majorBidi" w:hAnsiTheme="majorBidi"/>
                <w:sz w:val="26"/>
                <w:szCs w:val="26"/>
              </w:rPr>
              <w:t>To be issued and offered quantities</w:t>
            </w:r>
          </w:p>
        </w:tc>
        <w:tc>
          <w:tcPr>
            <w:tcW w:w="270" w:type="dxa"/>
          </w:tcPr>
          <w:p w:rsidR="00097E2E" w:rsidRPr="00460D87" w:rsidRDefault="00097E2E" w:rsidP="00F57C87">
            <w:pPr>
              <w:tabs>
                <w:tab w:val="left" w:pos="540"/>
              </w:tabs>
              <w:jc w:val="thaiDistribute"/>
              <w:outlineLvl w:val="0"/>
              <w:rPr>
                <w:sz w:val="26"/>
                <w:szCs w:val="26"/>
                <w:cs/>
              </w:rPr>
            </w:pPr>
          </w:p>
        </w:tc>
        <w:tc>
          <w:tcPr>
            <w:tcW w:w="5936" w:type="dxa"/>
          </w:tcPr>
          <w:p w:rsidR="00097E2E" w:rsidRPr="00460D87" w:rsidRDefault="00097E2E" w:rsidP="00930F35">
            <w:pPr>
              <w:spacing w:line="240" w:lineRule="atLeast"/>
              <w:jc w:val="both"/>
              <w:rPr>
                <w:rFonts w:asciiTheme="majorBidi" w:hAnsiTheme="majorBidi"/>
                <w:sz w:val="26"/>
                <w:szCs w:val="26"/>
              </w:rPr>
            </w:pPr>
            <w:r w:rsidRPr="00460D87">
              <w:rPr>
                <w:rFonts w:asciiTheme="majorBidi" w:hAnsiTheme="majorBidi"/>
                <w:sz w:val="26"/>
                <w:szCs w:val="26"/>
              </w:rPr>
              <w:t xml:space="preserve">2,107,510,895 units </w:t>
            </w:r>
          </w:p>
        </w:tc>
      </w:tr>
      <w:tr w:rsidR="00097E2E" w:rsidRPr="00460D87" w:rsidTr="003B52C8">
        <w:tc>
          <w:tcPr>
            <w:tcW w:w="2790" w:type="dxa"/>
          </w:tcPr>
          <w:p w:rsidR="00097E2E" w:rsidRPr="00460D87" w:rsidRDefault="00097E2E" w:rsidP="00930F35">
            <w:pPr>
              <w:spacing w:line="240" w:lineRule="atLeast"/>
              <w:jc w:val="both"/>
              <w:rPr>
                <w:rFonts w:asciiTheme="majorBidi" w:hAnsiTheme="majorBidi"/>
                <w:sz w:val="26"/>
                <w:szCs w:val="26"/>
              </w:rPr>
            </w:pPr>
            <w:r w:rsidRPr="00460D87">
              <w:rPr>
                <w:rFonts w:asciiTheme="majorBidi" w:hAnsiTheme="majorBidi"/>
                <w:sz w:val="26"/>
                <w:szCs w:val="26"/>
              </w:rPr>
              <w:t>Offering price per warrant</w:t>
            </w:r>
          </w:p>
        </w:tc>
        <w:tc>
          <w:tcPr>
            <w:tcW w:w="270" w:type="dxa"/>
          </w:tcPr>
          <w:p w:rsidR="00097E2E" w:rsidRPr="00460D87" w:rsidRDefault="00097E2E" w:rsidP="00F57C87">
            <w:pPr>
              <w:tabs>
                <w:tab w:val="left" w:pos="540"/>
              </w:tabs>
              <w:jc w:val="thaiDistribute"/>
              <w:outlineLvl w:val="0"/>
              <w:rPr>
                <w:sz w:val="26"/>
                <w:szCs w:val="26"/>
                <w:cs/>
              </w:rPr>
            </w:pPr>
          </w:p>
        </w:tc>
        <w:tc>
          <w:tcPr>
            <w:tcW w:w="5936" w:type="dxa"/>
          </w:tcPr>
          <w:p w:rsidR="00097E2E" w:rsidRPr="00460D87" w:rsidRDefault="00097E2E" w:rsidP="00930F35">
            <w:pPr>
              <w:spacing w:line="240" w:lineRule="atLeast"/>
              <w:jc w:val="both"/>
              <w:rPr>
                <w:rFonts w:asciiTheme="majorBidi" w:hAnsiTheme="majorBidi"/>
                <w:sz w:val="26"/>
                <w:szCs w:val="26"/>
              </w:rPr>
            </w:pPr>
            <w:r w:rsidRPr="00460D87">
              <w:rPr>
                <w:rFonts w:asciiTheme="majorBidi" w:hAnsiTheme="majorBidi"/>
                <w:sz w:val="26"/>
                <w:szCs w:val="26"/>
              </w:rPr>
              <w:t>At zero value</w:t>
            </w:r>
          </w:p>
        </w:tc>
      </w:tr>
      <w:tr w:rsidR="00097E2E" w:rsidRPr="00460D87" w:rsidTr="003B52C8">
        <w:tc>
          <w:tcPr>
            <w:tcW w:w="2790" w:type="dxa"/>
          </w:tcPr>
          <w:p w:rsidR="00097E2E" w:rsidRPr="00460D87" w:rsidRDefault="00097E2E" w:rsidP="00930F35">
            <w:pPr>
              <w:spacing w:line="240" w:lineRule="atLeast"/>
              <w:jc w:val="both"/>
              <w:rPr>
                <w:rFonts w:asciiTheme="majorBidi" w:hAnsiTheme="majorBidi"/>
                <w:sz w:val="26"/>
                <w:szCs w:val="26"/>
              </w:rPr>
            </w:pPr>
            <w:r w:rsidRPr="00460D87">
              <w:rPr>
                <w:rFonts w:asciiTheme="majorBidi" w:hAnsiTheme="majorBidi"/>
                <w:sz w:val="26"/>
                <w:szCs w:val="26"/>
              </w:rPr>
              <w:t>Exercise ratio</w:t>
            </w:r>
          </w:p>
        </w:tc>
        <w:tc>
          <w:tcPr>
            <w:tcW w:w="270" w:type="dxa"/>
          </w:tcPr>
          <w:p w:rsidR="00097E2E" w:rsidRPr="00460D87" w:rsidRDefault="00097E2E" w:rsidP="00F57C87">
            <w:pPr>
              <w:tabs>
                <w:tab w:val="left" w:pos="540"/>
              </w:tabs>
              <w:jc w:val="thaiDistribute"/>
              <w:outlineLvl w:val="0"/>
              <w:rPr>
                <w:sz w:val="26"/>
                <w:szCs w:val="26"/>
              </w:rPr>
            </w:pPr>
          </w:p>
        </w:tc>
        <w:tc>
          <w:tcPr>
            <w:tcW w:w="5936" w:type="dxa"/>
          </w:tcPr>
          <w:p w:rsidR="00097E2E" w:rsidRPr="00460D87" w:rsidRDefault="00097E2E" w:rsidP="00930F35">
            <w:pPr>
              <w:spacing w:line="240" w:lineRule="atLeast"/>
              <w:jc w:val="both"/>
              <w:rPr>
                <w:rFonts w:asciiTheme="majorBidi" w:hAnsiTheme="majorBidi"/>
                <w:sz w:val="26"/>
                <w:szCs w:val="26"/>
              </w:rPr>
            </w:pPr>
            <w:r w:rsidRPr="00460D87">
              <w:rPr>
                <w:rFonts w:asciiTheme="majorBidi" w:hAnsiTheme="majorBidi"/>
                <w:sz w:val="26"/>
                <w:szCs w:val="26"/>
              </w:rPr>
              <w:t>1 warrant to 1 common share</w:t>
            </w:r>
          </w:p>
        </w:tc>
      </w:tr>
      <w:tr w:rsidR="00097E2E" w:rsidRPr="00460D87" w:rsidTr="003B52C8">
        <w:tc>
          <w:tcPr>
            <w:tcW w:w="2790" w:type="dxa"/>
          </w:tcPr>
          <w:p w:rsidR="00097E2E" w:rsidRPr="00460D87" w:rsidRDefault="00097E2E" w:rsidP="00930F35">
            <w:pPr>
              <w:spacing w:line="240" w:lineRule="atLeast"/>
              <w:jc w:val="both"/>
              <w:rPr>
                <w:rFonts w:asciiTheme="majorBidi" w:hAnsiTheme="majorBidi"/>
                <w:sz w:val="26"/>
                <w:szCs w:val="26"/>
              </w:rPr>
            </w:pPr>
            <w:r w:rsidRPr="00460D87">
              <w:rPr>
                <w:rFonts w:asciiTheme="majorBidi" w:hAnsiTheme="majorBidi"/>
                <w:sz w:val="26"/>
                <w:szCs w:val="26"/>
              </w:rPr>
              <w:t>Exercise price</w:t>
            </w:r>
          </w:p>
        </w:tc>
        <w:tc>
          <w:tcPr>
            <w:tcW w:w="270" w:type="dxa"/>
          </w:tcPr>
          <w:p w:rsidR="00097E2E" w:rsidRPr="00460D87" w:rsidRDefault="00097E2E" w:rsidP="00F57C87">
            <w:pPr>
              <w:tabs>
                <w:tab w:val="left" w:pos="540"/>
              </w:tabs>
              <w:jc w:val="thaiDistribute"/>
              <w:outlineLvl w:val="0"/>
              <w:rPr>
                <w:sz w:val="26"/>
                <w:szCs w:val="26"/>
              </w:rPr>
            </w:pPr>
          </w:p>
        </w:tc>
        <w:tc>
          <w:tcPr>
            <w:tcW w:w="5936" w:type="dxa"/>
          </w:tcPr>
          <w:p w:rsidR="00097E2E" w:rsidRPr="00460D87" w:rsidRDefault="00097E2E" w:rsidP="00930F35">
            <w:pPr>
              <w:spacing w:line="240" w:lineRule="atLeast"/>
              <w:jc w:val="both"/>
              <w:rPr>
                <w:rFonts w:asciiTheme="majorBidi" w:hAnsiTheme="majorBidi"/>
                <w:sz w:val="26"/>
                <w:szCs w:val="26"/>
              </w:rPr>
            </w:pPr>
            <w:r w:rsidRPr="00460D87">
              <w:rPr>
                <w:rFonts w:asciiTheme="majorBidi" w:hAnsiTheme="majorBidi"/>
                <w:sz w:val="26"/>
                <w:szCs w:val="26"/>
              </w:rPr>
              <w:t>Baht 0.25 per share</w:t>
            </w:r>
          </w:p>
        </w:tc>
      </w:tr>
    </w:tbl>
    <w:p w:rsidR="00BF224B" w:rsidRDefault="00BF224B" w:rsidP="00B54F78">
      <w:pPr>
        <w:jc w:val="thaiDistribute"/>
        <w:rPr>
          <w:sz w:val="30"/>
          <w:szCs w:val="30"/>
        </w:rPr>
      </w:pPr>
    </w:p>
    <w:p w:rsidR="0056386B" w:rsidRDefault="0056386B" w:rsidP="00B54F78">
      <w:pPr>
        <w:jc w:val="thaiDistribute"/>
        <w:rPr>
          <w:sz w:val="30"/>
          <w:szCs w:val="30"/>
        </w:rPr>
      </w:pPr>
    </w:p>
    <w:p w:rsidR="0056386B" w:rsidRDefault="0056386B" w:rsidP="00B54F78">
      <w:pPr>
        <w:jc w:val="thaiDistribute"/>
        <w:rPr>
          <w:sz w:val="30"/>
          <w:szCs w:val="30"/>
        </w:rPr>
      </w:pPr>
    </w:p>
    <w:p w:rsidR="0056386B" w:rsidRDefault="0056386B" w:rsidP="00B54F78">
      <w:pPr>
        <w:jc w:val="thaiDistribute"/>
        <w:rPr>
          <w:sz w:val="30"/>
          <w:szCs w:val="30"/>
        </w:rPr>
      </w:pPr>
    </w:p>
    <w:p w:rsidR="0056386B" w:rsidRDefault="0056386B" w:rsidP="00B54F78">
      <w:pPr>
        <w:jc w:val="thaiDistribute"/>
        <w:rPr>
          <w:sz w:val="30"/>
          <w:szCs w:val="30"/>
        </w:rPr>
      </w:pPr>
    </w:p>
    <w:p w:rsidR="00C744FB" w:rsidRPr="00C744FB" w:rsidRDefault="00460D87" w:rsidP="00C744FB">
      <w:pPr>
        <w:ind w:left="360" w:hanging="360"/>
        <w:jc w:val="thaiDistribute"/>
        <w:rPr>
          <w:sz w:val="30"/>
          <w:szCs w:val="30"/>
        </w:rPr>
      </w:pPr>
      <w:r>
        <w:rPr>
          <w:sz w:val="30"/>
          <w:szCs w:val="30"/>
        </w:rPr>
        <w:lastRenderedPageBreak/>
        <w:t>28</w:t>
      </w:r>
      <w:r w:rsidR="00C744FB" w:rsidRPr="00C744FB">
        <w:rPr>
          <w:sz w:val="30"/>
          <w:szCs w:val="30"/>
        </w:rPr>
        <w:t>.</w:t>
      </w:r>
      <w:r w:rsidR="00C744FB" w:rsidRPr="00C744FB">
        <w:rPr>
          <w:sz w:val="30"/>
          <w:szCs w:val="30"/>
          <w:cs/>
          <w:lang w:val="en-US"/>
        </w:rPr>
        <w:t xml:space="preserve"> </w:t>
      </w:r>
      <w:r w:rsidR="00C744FB" w:rsidRPr="00C744FB">
        <w:rPr>
          <w:sz w:val="30"/>
          <w:szCs w:val="30"/>
          <w:lang w:val="en-US"/>
        </w:rPr>
        <w:tab/>
      </w:r>
      <w:r w:rsidR="00C744FB" w:rsidRPr="00C744FB">
        <w:rPr>
          <w:sz w:val="30"/>
          <w:szCs w:val="30"/>
          <w:u w:val="single"/>
          <w:lang w:val="en-US"/>
        </w:rPr>
        <w:t>Income tax</w:t>
      </w:r>
    </w:p>
    <w:p w:rsidR="00C744FB" w:rsidRPr="00C744FB" w:rsidRDefault="00C744FB" w:rsidP="00460D87">
      <w:pPr>
        <w:ind w:left="406" w:firstLine="8"/>
        <w:rPr>
          <w:sz w:val="30"/>
          <w:szCs w:val="30"/>
        </w:rPr>
      </w:pPr>
      <w:r w:rsidRPr="00C744FB">
        <w:rPr>
          <w:sz w:val="30"/>
          <w:szCs w:val="30"/>
        </w:rPr>
        <w:t>The Group is not liable to corporate income tax for the year ended December 31, 2016</w:t>
      </w:r>
      <w:r w:rsidRPr="00C744FB">
        <w:rPr>
          <w:sz w:val="30"/>
          <w:szCs w:val="30"/>
          <w:cs/>
        </w:rPr>
        <w:t xml:space="preserve"> </w:t>
      </w:r>
      <w:r w:rsidRPr="00C744FB">
        <w:rPr>
          <w:sz w:val="30"/>
          <w:szCs w:val="30"/>
        </w:rPr>
        <w:t>and 2015</w:t>
      </w:r>
      <w:r w:rsidRPr="00C744FB">
        <w:rPr>
          <w:sz w:val="30"/>
          <w:szCs w:val="30"/>
          <w:cs/>
        </w:rPr>
        <w:t xml:space="preserve"> </w:t>
      </w:r>
      <w:r w:rsidRPr="00C744FB">
        <w:rPr>
          <w:sz w:val="30"/>
          <w:szCs w:val="30"/>
        </w:rPr>
        <w:t>due to tax loss in the current year.</w:t>
      </w:r>
    </w:p>
    <w:p w:rsidR="00C744FB" w:rsidRPr="0056386B" w:rsidRDefault="00C744FB" w:rsidP="00C744FB">
      <w:pPr>
        <w:ind w:left="425" w:firstLine="709"/>
        <w:jc w:val="thaiDistribute"/>
        <w:rPr>
          <w:sz w:val="20"/>
          <w:szCs w:val="20"/>
        </w:rPr>
      </w:pPr>
    </w:p>
    <w:p w:rsidR="00C744FB" w:rsidRPr="00C744FB" w:rsidRDefault="00C744FB" w:rsidP="00460D87">
      <w:pPr>
        <w:ind w:left="406" w:firstLine="8"/>
        <w:rPr>
          <w:sz w:val="30"/>
          <w:szCs w:val="30"/>
        </w:rPr>
      </w:pPr>
      <w:r w:rsidRPr="00C744FB">
        <w:rPr>
          <w:sz w:val="30"/>
          <w:szCs w:val="30"/>
        </w:rPr>
        <w:t>As at December 31, 2016 and 2015 the Group had the deductible temporary differences and unused tax losses for which no deferred tax assets are recognized in the statement of financial position due to the Group’s managements considered that it is not probable the Group future taxable profit will be available against which the deferred tax assets can be utilized. Consisted of</w:t>
      </w:r>
    </w:p>
    <w:p w:rsidR="00C744FB" w:rsidRPr="00C744FB" w:rsidRDefault="00C744FB" w:rsidP="00C744FB">
      <w:pPr>
        <w:ind w:left="425" w:firstLine="565"/>
        <w:jc w:val="thaiDistribute"/>
        <w:rPr>
          <w:sz w:val="20"/>
          <w:szCs w:val="20"/>
        </w:rPr>
      </w:pPr>
    </w:p>
    <w:tbl>
      <w:tblPr>
        <w:tblW w:w="8820" w:type="dxa"/>
        <w:tblInd w:w="558" w:type="dxa"/>
        <w:tblLayout w:type="fixed"/>
        <w:tblLook w:val="00A0" w:firstRow="1" w:lastRow="0" w:firstColumn="1" w:lastColumn="0" w:noHBand="0" w:noVBand="0"/>
      </w:tblPr>
      <w:tblGrid>
        <w:gridCol w:w="3510"/>
        <w:gridCol w:w="1440"/>
        <w:gridCol w:w="1350"/>
        <w:gridCol w:w="1260"/>
        <w:gridCol w:w="1260"/>
      </w:tblGrid>
      <w:tr w:rsidR="00C744FB" w:rsidRPr="00460D87" w:rsidTr="0056386B">
        <w:trPr>
          <w:tblHeader/>
        </w:trPr>
        <w:tc>
          <w:tcPr>
            <w:tcW w:w="3510" w:type="dxa"/>
          </w:tcPr>
          <w:p w:rsidR="00C744FB" w:rsidRPr="00460D87" w:rsidRDefault="00C744FB" w:rsidP="00C744FB">
            <w:pPr>
              <w:tabs>
                <w:tab w:val="left" w:pos="0"/>
                <w:tab w:val="left" w:pos="959"/>
                <w:tab w:val="left" w:pos="1918"/>
                <w:tab w:val="left" w:pos="2877"/>
                <w:tab w:val="left" w:pos="3836"/>
                <w:tab w:val="left" w:pos="4795"/>
                <w:tab w:val="left" w:pos="5754"/>
                <w:tab w:val="left" w:pos="6713"/>
                <w:tab w:val="left" w:pos="7672"/>
                <w:tab w:val="left" w:pos="8631"/>
              </w:tabs>
              <w:suppressAutoHyphens w:val="0"/>
              <w:overflowPunct/>
              <w:autoSpaceDE/>
              <w:autoSpaceDN/>
              <w:textAlignment w:val="auto"/>
              <w:rPr>
                <w:rFonts w:asciiTheme="majorBidi" w:hAnsiTheme="majorBidi" w:cstheme="majorBidi"/>
                <w:sz w:val="27"/>
                <w:szCs w:val="27"/>
                <w:lang w:val="en-US" w:eastAsia="th-TH"/>
              </w:rPr>
            </w:pPr>
          </w:p>
        </w:tc>
        <w:tc>
          <w:tcPr>
            <w:tcW w:w="5310" w:type="dxa"/>
            <w:gridSpan w:val="4"/>
          </w:tcPr>
          <w:p w:rsidR="00C744FB" w:rsidRPr="00460D87" w:rsidRDefault="00C744FB" w:rsidP="00C744FB">
            <w:pPr>
              <w:ind w:left="-18" w:right="30"/>
              <w:jc w:val="right"/>
              <w:rPr>
                <w:rFonts w:asciiTheme="majorBidi" w:hAnsiTheme="majorBidi" w:cstheme="majorBidi"/>
                <w:sz w:val="27"/>
                <w:szCs w:val="27"/>
                <w:lang w:eastAsia="th-TH"/>
              </w:rPr>
            </w:pPr>
            <w:r w:rsidRPr="00460D87">
              <w:rPr>
                <w:rFonts w:asciiTheme="majorBidi" w:hAnsiTheme="majorBidi" w:cstheme="majorBidi"/>
                <w:sz w:val="27"/>
                <w:szCs w:val="27"/>
                <w:cs/>
              </w:rPr>
              <w:t>(</w:t>
            </w:r>
            <w:r w:rsidRPr="00460D87">
              <w:rPr>
                <w:rFonts w:asciiTheme="majorBidi" w:hAnsiTheme="majorBidi" w:cstheme="majorBidi"/>
                <w:sz w:val="27"/>
                <w:szCs w:val="27"/>
              </w:rPr>
              <w:t>Unit : Thousand Baht)</w:t>
            </w:r>
          </w:p>
        </w:tc>
      </w:tr>
      <w:tr w:rsidR="00C744FB" w:rsidRPr="00460D87" w:rsidTr="0056386B">
        <w:trPr>
          <w:tblHeader/>
        </w:trPr>
        <w:tc>
          <w:tcPr>
            <w:tcW w:w="3510" w:type="dxa"/>
          </w:tcPr>
          <w:p w:rsidR="00C744FB" w:rsidRPr="00460D87" w:rsidRDefault="00C744FB" w:rsidP="00C744FB">
            <w:pPr>
              <w:tabs>
                <w:tab w:val="left" w:pos="0"/>
                <w:tab w:val="left" w:pos="959"/>
                <w:tab w:val="left" w:pos="1918"/>
                <w:tab w:val="left" w:pos="2877"/>
                <w:tab w:val="left" w:pos="3836"/>
                <w:tab w:val="left" w:pos="4795"/>
                <w:tab w:val="left" w:pos="5754"/>
                <w:tab w:val="left" w:pos="6713"/>
                <w:tab w:val="left" w:pos="7672"/>
                <w:tab w:val="left" w:pos="8631"/>
              </w:tabs>
              <w:suppressAutoHyphens w:val="0"/>
              <w:overflowPunct/>
              <w:autoSpaceDE/>
              <w:autoSpaceDN/>
              <w:textAlignment w:val="auto"/>
              <w:rPr>
                <w:rFonts w:asciiTheme="majorBidi" w:hAnsiTheme="majorBidi" w:cstheme="majorBidi"/>
                <w:sz w:val="27"/>
                <w:szCs w:val="27"/>
                <w:lang w:val="en-US" w:eastAsia="th-TH"/>
              </w:rPr>
            </w:pPr>
          </w:p>
        </w:tc>
        <w:tc>
          <w:tcPr>
            <w:tcW w:w="2790" w:type="dxa"/>
            <w:gridSpan w:val="2"/>
          </w:tcPr>
          <w:p w:rsidR="00C744FB" w:rsidRPr="00460D87" w:rsidRDefault="00C744FB" w:rsidP="00C744FB">
            <w:pPr>
              <w:jc w:val="center"/>
              <w:rPr>
                <w:rFonts w:asciiTheme="majorBidi" w:hAnsiTheme="majorBidi" w:cstheme="majorBidi"/>
                <w:sz w:val="27"/>
                <w:szCs w:val="27"/>
                <w:u w:val="single"/>
              </w:rPr>
            </w:pPr>
            <w:r w:rsidRPr="00460D87">
              <w:rPr>
                <w:rFonts w:asciiTheme="majorBidi" w:hAnsiTheme="majorBidi" w:cstheme="majorBidi"/>
                <w:spacing w:val="-6"/>
                <w:sz w:val="27"/>
                <w:szCs w:val="27"/>
                <w:u w:val="single"/>
              </w:rPr>
              <w:t>Consolidated</w:t>
            </w:r>
            <w:r w:rsidRPr="00460D87">
              <w:rPr>
                <w:rFonts w:asciiTheme="majorBidi" w:hAnsiTheme="majorBidi" w:cstheme="majorBidi"/>
                <w:sz w:val="27"/>
                <w:szCs w:val="27"/>
                <w:u w:val="single"/>
              </w:rPr>
              <w:t xml:space="preserve"> financial statements</w:t>
            </w:r>
          </w:p>
        </w:tc>
        <w:tc>
          <w:tcPr>
            <w:tcW w:w="2520" w:type="dxa"/>
            <w:gridSpan w:val="2"/>
          </w:tcPr>
          <w:p w:rsidR="00C744FB" w:rsidRPr="00460D87" w:rsidRDefault="00C744FB" w:rsidP="00C744FB">
            <w:pPr>
              <w:jc w:val="center"/>
              <w:rPr>
                <w:rFonts w:asciiTheme="majorBidi" w:hAnsiTheme="majorBidi" w:cstheme="majorBidi"/>
                <w:sz w:val="27"/>
                <w:szCs w:val="27"/>
                <w:u w:val="single"/>
              </w:rPr>
            </w:pPr>
            <w:r w:rsidRPr="00460D87">
              <w:rPr>
                <w:rFonts w:asciiTheme="majorBidi" w:hAnsiTheme="majorBidi" w:cstheme="majorBidi"/>
                <w:sz w:val="27"/>
                <w:szCs w:val="27"/>
                <w:u w:val="single"/>
              </w:rPr>
              <w:t>Separate financial statements</w:t>
            </w:r>
          </w:p>
        </w:tc>
      </w:tr>
      <w:tr w:rsidR="00C744FB" w:rsidRPr="00460D87" w:rsidTr="0056386B">
        <w:trPr>
          <w:tblHeader/>
        </w:trPr>
        <w:tc>
          <w:tcPr>
            <w:tcW w:w="3510" w:type="dxa"/>
          </w:tcPr>
          <w:p w:rsidR="00C744FB" w:rsidRPr="00460D87" w:rsidRDefault="00C744FB" w:rsidP="00C744FB">
            <w:pPr>
              <w:tabs>
                <w:tab w:val="left" w:pos="0"/>
                <w:tab w:val="left" w:pos="959"/>
                <w:tab w:val="left" w:pos="1918"/>
                <w:tab w:val="left" w:pos="2877"/>
                <w:tab w:val="left" w:pos="3836"/>
                <w:tab w:val="left" w:pos="4795"/>
                <w:tab w:val="left" w:pos="5754"/>
                <w:tab w:val="left" w:pos="6713"/>
                <w:tab w:val="left" w:pos="7672"/>
                <w:tab w:val="left" w:pos="8631"/>
              </w:tabs>
              <w:suppressAutoHyphens w:val="0"/>
              <w:overflowPunct/>
              <w:autoSpaceDE/>
              <w:autoSpaceDN/>
              <w:textAlignment w:val="auto"/>
              <w:rPr>
                <w:rFonts w:asciiTheme="majorBidi" w:hAnsiTheme="majorBidi" w:cstheme="majorBidi"/>
                <w:sz w:val="27"/>
                <w:szCs w:val="27"/>
                <w:lang w:val="en-US" w:eastAsia="th-TH"/>
              </w:rPr>
            </w:pPr>
          </w:p>
        </w:tc>
        <w:tc>
          <w:tcPr>
            <w:tcW w:w="2790" w:type="dxa"/>
            <w:gridSpan w:val="2"/>
            <w:vAlign w:val="bottom"/>
          </w:tcPr>
          <w:p w:rsidR="00C744FB" w:rsidRPr="00460D87" w:rsidRDefault="00C744FB" w:rsidP="00C744FB">
            <w:pPr>
              <w:overflowPunct/>
              <w:autoSpaceDE/>
              <w:ind w:left="18" w:right="-34"/>
              <w:jc w:val="center"/>
              <w:textAlignment w:val="auto"/>
              <w:rPr>
                <w:rFonts w:asciiTheme="majorBidi" w:hAnsiTheme="majorBidi" w:cstheme="majorBidi"/>
                <w:snapToGrid w:val="0"/>
                <w:sz w:val="27"/>
                <w:szCs w:val="27"/>
                <w:u w:val="single"/>
                <w:lang w:val="en-US"/>
              </w:rPr>
            </w:pPr>
            <w:r w:rsidRPr="00460D87">
              <w:rPr>
                <w:rFonts w:asciiTheme="majorBidi" w:hAnsiTheme="majorBidi" w:cstheme="majorBidi"/>
                <w:snapToGrid w:val="0"/>
                <w:sz w:val="27"/>
                <w:szCs w:val="27"/>
                <w:u w:val="single"/>
              </w:rPr>
              <w:t>As at</w:t>
            </w:r>
            <w:r w:rsidRPr="00460D87">
              <w:rPr>
                <w:rFonts w:asciiTheme="majorBidi" w:hAnsiTheme="majorBidi" w:cstheme="majorBidi"/>
                <w:snapToGrid w:val="0"/>
                <w:sz w:val="27"/>
                <w:szCs w:val="27"/>
                <w:u w:val="single"/>
                <w:cs/>
              </w:rPr>
              <w:t xml:space="preserve"> </w:t>
            </w:r>
            <w:r w:rsidRPr="00460D87">
              <w:rPr>
                <w:rFonts w:asciiTheme="majorBidi" w:hAnsiTheme="majorBidi" w:cstheme="majorBidi"/>
                <w:snapToGrid w:val="0"/>
                <w:sz w:val="27"/>
                <w:szCs w:val="27"/>
                <w:u w:val="single"/>
                <w:lang w:val="en-US"/>
              </w:rPr>
              <w:t>December 31,</w:t>
            </w:r>
          </w:p>
        </w:tc>
        <w:tc>
          <w:tcPr>
            <w:tcW w:w="2520" w:type="dxa"/>
            <w:gridSpan w:val="2"/>
            <w:vAlign w:val="bottom"/>
          </w:tcPr>
          <w:p w:rsidR="00C744FB" w:rsidRPr="00460D87" w:rsidRDefault="00C744FB" w:rsidP="00C744FB">
            <w:pPr>
              <w:overflowPunct/>
              <w:autoSpaceDE/>
              <w:ind w:left="18" w:right="-34"/>
              <w:jc w:val="center"/>
              <w:textAlignment w:val="auto"/>
              <w:rPr>
                <w:rFonts w:asciiTheme="majorBidi" w:hAnsiTheme="majorBidi" w:cstheme="majorBidi"/>
                <w:snapToGrid w:val="0"/>
                <w:sz w:val="27"/>
                <w:szCs w:val="27"/>
                <w:u w:val="single"/>
                <w:cs/>
              </w:rPr>
            </w:pPr>
            <w:r w:rsidRPr="00460D87">
              <w:rPr>
                <w:rFonts w:asciiTheme="majorBidi" w:hAnsiTheme="majorBidi" w:cstheme="majorBidi"/>
                <w:snapToGrid w:val="0"/>
                <w:sz w:val="27"/>
                <w:szCs w:val="27"/>
                <w:u w:val="single"/>
              </w:rPr>
              <w:t>As at</w:t>
            </w:r>
            <w:r w:rsidRPr="00460D87">
              <w:rPr>
                <w:rFonts w:asciiTheme="majorBidi" w:hAnsiTheme="majorBidi" w:cstheme="majorBidi"/>
                <w:snapToGrid w:val="0"/>
                <w:sz w:val="27"/>
                <w:szCs w:val="27"/>
                <w:u w:val="single"/>
                <w:cs/>
              </w:rPr>
              <w:t xml:space="preserve"> </w:t>
            </w:r>
            <w:r w:rsidRPr="00460D87">
              <w:rPr>
                <w:rFonts w:asciiTheme="majorBidi" w:hAnsiTheme="majorBidi" w:cstheme="majorBidi"/>
                <w:snapToGrid w:val="0"/>
                <w:sz w:val="27"/>
                <w:szCs w:val="27"/>
                <w:u w:val="single"/>
                <w:lang w:val="en-US"/>
              </w:rPr>
              <w:t>December 31,</w:t>
            </w:r>
          </w:p>
        </w:tc>
      </w:tr>
      <w:tr w:rsidR="00460D87" w:rsidRPr="00460D87" w:rsidTr="0056386B">
        <w:trPr>
          <w:tblHeader/>
        </w:trPr>
        <w:tc>
          <w:tcPr>
            <w:tcW w:w="3510" w:type="dxa"/>
          </w:tcPr>
          <w:p w:rsidR="00460D87" w:rsidRPr="00460D87" w:rsidRDefault="00460D87" w:rsidP="00C744FB">
            <w:pPr>
              <w:tabs>
                <w:tab w:val="left" w:pos="0"/>
                <w:tab w:val="left" w:pos="959"/>
                <w:tab w:val="left" w:pos="1918"/>
                <w:tab w:val="left" w:pos="2877"/>
                <w:tab w:val="left" w:pos="3836"/>
                <w:tab w:val="left" w:pos="4795"/>
                <w:tab w:val="left" w:pos="5754"/>
                <w:tab w:val="left" w:pos="6713"/>
                <w:tab w:val="left" w:pos="7672"/>
                <w:tab w:val="left" w:pos="8631"/>
              </w:tabs>
              <w:suppressAutoHyphens w:val="0"/>
              <w:overflowPunct/>
              <w:autoSpaceDE/>
              <w:autoSpaceDN/>
              <w:textAlignment w:val="auto"/>
              <w:rPr>
                <w:rFonts w:asciiTheme="majorBidi" w:hAnsiTheme="majorBidi" w:cstheme="majorBidi"/>
                <w:sz w:val="27"/>
                <w:szCs w:val="27"/>
                <w:lang w:val="en-US" w:eastAsia="th-TH"/>
              </w:rPr>
            </w:pPr>
          </w:p>
        </w:tc>
        <w:tc>
          <w:tcPr>
            <w:tcW w:w="1440" w:type="dxa"/>
          </w:tcPr>
          <w:p w:rsidR="00460D87" w:rsidRPr="00460D87" w:rsidRDefault="00460D87" w:rsidP="00C744FB">
            <w:pPr>
              <w:ind w:left="-108" w:right="-117"/>
              <w:jc w:val="center"/>
              <w:outlineLvl w:val="0"/>
              <w:rPr>
                <w:rFonts w:asciiTheme="majorBidi" w:hAnsiTheme="majorBidi" w:cstheme="majorBidi"/>
                <w:sz w:val="27"/>
                <w:szCs w:val="27"/>
                <w:u w:val="single"/>
              </w:rPr>
            </w:pPr>
            <w:r w:rsidRPr="00460D87">
              <w:rPr>
                <w:rFonts w:asciiTheme="majorBidi" w:hAnsiTheme="majorBidi" w:cstheme="majorBidi"/>
                <w:sz w:val="27"/>
                <w:szCs w:val="27"/>
                <w:u w:val="single"/>
              </w:rPr>
              <w:t>2016</w:t>
            </w:r>
          </w:p>
        </w:tc>
        <w:tc>
          <w:tcPr>
            <w:tcW w:w="1350" w:type="dxa"/>
          </w:tcPr>
          <w:p w:rsidR="00460D87" w:rsidRPr="00460D87" w:rsidRDefault="00460D87" w:rsidP="00C744FB">
            <w:pPr>
              <w:ind w:left="-99" w:right="-108"/>
              <w:jc w:val="center"/>
              <w:outlineLvl w:val="0"/>
              <w:rPr>
                <w:rFonts w:asciiTheme="majorBidi" w:hAnsiTheme="majorBidi" w:cstheme="majorBidi"/>
                <w:sz w:val="27"/>
                <w:szCs w:val="27"/>
                <w:u w:val="single"/>
              </w:rPr>
            </w:pPr>
            <w:r w:rsidRPr="00460D87">
              <w:rPr>
                <w:rFonts w:asciiTheme="majorBidi" w:hAnsiTheme="majorBidi" w:cstheme="majorBidi"/>
                <w:sz w:val="27"/>
                <w:szCs w:val="27"/>
                <w:u w:val="single"/>
              </w:rPr>
              <w:t>2015</w:t>
            </w:r>
          </w:p>
        </w:tc>
        <w:tc>
          <w:tcPr>
            <w:tcW w:w="1260" w:type="dxa"/>
          </w:tcPr>
          <w:p w:rsidR="00460D87" w:rsidRPr="00460D87" w:rsidRDefault="00460D87" w:rsidP="00460D87">
            <w:pPr>
              <w:ind w:left="-108" w:right="-117"/>
              <w:jc w:val="center"/>
              <w:outlineLvl w:val="0"/>
              <w:rPr>
                <w:rFonts w:asciiTheme="majorBidi" w:hAnsiTheme="majorBidi" w:cstheme="majorBidi"/>
                <w:sz w:val="27"/>
                <w:szCs w:val="27"/>
                <w:u w:val="single"/>
              </w:rPr>
            </w:pPr>
            <w:r w:rsidRPr="00460D87">
              <w:rPr>
                <w:rFonts w:asciiTheme="majorBidi" w:hAnsiTheme="majorBidi" w:cstheme="majorBidi"/>
                <w:sz w:val="27"/>
                <w:szCs w:val="27"/>
                <w:u w:val="single"/>
              </w:rPr>
              <w:t>2016</w:t>
            </w:r>
          </w:p>
        </w:tc>
        <w:tc>
          <w:tcPr>
            <w:tcW w:w="1260" w:type="dxa"/>
          </w:tcPr>
          <w:p w:rsidR="00460D87" w:rsidRPr="00460D87" w:rsidRDefault="00460D87" w:rsidP="00460D87">
            <w:pPr>
              <w:ind w:left="-99" w:right="-108"/>
              <w:jc w:val="center"/>
              <w:outlineLvl w:val="0"/>
              <w:rPr>
                <w:rFonts w:asciiTheme="majorBidi" w:hAnsiTheme="majorBidi" w:cstheme="majorBidi"/>
                <w:sz w:val="27"/>
                <w:szCs w:val="27"/>
                <w:u w:val="single"/>
              </w:rPr>
            </w:pPr>
            <w:r w:rsidRPr="00460D87">
              <w:rPr>
                <w:rFonts w:asciiTheme="majorBidi" w:hAnsiTheme="majorBidi" w:cstheme="majorBidi"/>
                <w:sz w:val="27"/>
                <w:szCs w:val="27"/>
                <w:u w:val="single"/>
              </w:rPr>
              <w:t>2015</w:t>
            </w:r>
          </w:p>
        </w:tc>
      </w:tr>
      <w:tr w:rsidR="00C744FB" w:rsidRPr="00460D87" w:rsidTr="0056386B">
        <w:tc>
          <w:tcPr>
            <w:tcW w:w="3510" w:type="dxa"/>
          </w:tcPr>
          <w:p w:rsidR="00C744FB" w:rsidRPr="00460D87" w:rsidRDefault="00C744FB" w:rsidP="00C744FB">
            <w:pPr>
              <w:tabs>
                <w:tab w:val="left" w:pos="0"/>
                <w:tab w:val="left" w:pos="959"/>
                <w:tab w:val="left" w:pos="1918"/>
                <w:tab w:val="left" w:pos="2877"/>
                <w:tab w:val="left" w:pos="3836"/>
                <w:tab w:val="left" w:pos="4795"/>
                <w:tab w:val="left" w:pos="5754"/>
                <w:tab w:val="left" w:pos="6713"/>
                <w:tab w:val="left" w:pos="7672"/>
                <w:tab w:val="left" w:pos="8631"/>
              </w:tabs>
              <w:suppressAutoHyphens w:val="0"/>
              <w:overflowPunct/>
              <w:autoSpaceDE/>
              <w:autoSpaceDN/>
              <w:textAlignment w:val="auto"/>
              <w:rPr>
                <w:rFonts w:asciiTheme="majorBidi" w:hAnsiTheme="majorBidi" w:cstheme="majorBidi"/>
                <w:sz w:val="27"/>
                <w:szCs w:val="27"/>
                <w:lang w:val="en-US" w:eastAsia="th-TH"/>
              </w:rPr>
            </w:pPr>
            <w:r w:rsidRPr="00460D87">
              <w:rPr>
                <w:rFonts w:asciiTheme="majorBidi" w:hAnsiTheme="majorBidi" w:cstheme="majorBidi"/>
                <w:sz w:val="27"/>
                <w:szCs w:val="27"/>
                <w:u w:val="single"/>
              </w:rPr>
              <w:t>Temporary differences</w:t>
            </w:r>
          </w:p>
        </w:tc>
        <w:tc>
          <w:tcPr>
            <w:tcW w:w="1440" w:type="dxa"/>
          </w:tcPr>
          <w:p w:rsidR="00C744FB" w:rsidRPr="00460D87" w:rsidRDefault="00C744FB" w:rsidP="00C744FB">
            <w:pPr>
              <w:tabs>
                <w:tab w:val="left" w:pos="0"/>
                <w:tab w:val="left" w:pos="959"/>
                <w:tab w:val="left" w:pos="1918"/>
                <w:tab w:val="left" w:pos="2877"/>
                <w:tab w:val="left" w:pos="3836"/>
                <w:tab w:val="left" w:pos="4795"/>
                <w:tab w:val="left" w:pos="5754"/>
                <w:tab w:val="left" w:pos="6713"/>
                <w:tab w:val="left" w:pos="7672"/>
                <w:tab w:val="left" w:pos="8631"/>
              </w:tabs>
              <w:suppressAutoHyphens w:val="0"/>
              <w:overflowPunct/>
              <w:autoSpaceDE/>
              <w:autoSpaceDN/>
              <w:textAlignment w:val="auto"/>
              <w:rPr>
                <w:rFonts w:asciiTheme="majorBidi" w:hAnsiTheme="majorBidi" w:cstheme="majorBidi"/>
                <w:sz w:val="27"/>
                <w:szCs w:val="27"/>
                <w:u w:val="single"/>
                <w:lang w:val="en-US" w:eastAsia="th-TH"/>
              </w:rPr>
            </w:pPr>
          </w:p>
        </w:tc>
        <w:tc>
          <w:tcPr>
            <w:tcW w:w="1350" w:type="dxa"/>
          </w:tcPr>
          <w:p w:rsidR="00C744FB" w:rsidRPr="00460D87" w:rsidRDefault="00C744FB" w:rsidP="00C744FB">
            <w:pPr>
              <w:tabs>
                <w:tab w:val="left" w:pos="0"/>
                <w:tab w:val="left" w:pos="959"/>
                <w:tab w:val="left" w:pos="1918"/>
                <w:tab w:val="left" w:pos="2877"/>
                <w:tab w:val="left" w:pos="3836"/>
                <w:tab w:val="left" w:pos="4795"/>
                <w:tab w:val="left" w:pos="5754"/>
                <w:tab w:val="left" w:pos="6713"/>
                <w:tab w:val="left" w:pos="7672"/>
                <w:tab w:val="left" w:pos="8631"/>
              </w:tabs>
              <w:suppressAutoHyphens w:val="0"/>
              <w:overflowPunct/>
              <w:autoSpaceDE/>
              <w:autoSpaceDN/>
              <w:textAlignment w:val="auto"/>
              <w:rPr>
                <w:rFonts w:asciiTheme="majorBidi" w:hAnsiTheme="majorBidi" w:cstheme="majorBidi"/>
                <w:sz w:val="27"/>
                <w:szCs w:val="27"/>
                <w:u w:val="single"/>
                <w:lang w:val="en-US" w:eastAsia="th-TH"/>
              </w:rPr>
            </w:pPr>
          </w:p>
        </w:tc>
        <w:tc>
          <w:tcPr>
            <w:tcW w:w="1260" w:type="dxa"/>
          </w:tcPr>
          <w:p w:rsidR="00C744FB" w:rsidRPr="00460D87" w:rsidRDefault="00C744FB" w:rsidP="00C744FB">
            <w:pPr>
              <w:tabs>
                <w:tab w:val="left" w:pos="0"/>
                <w:tab w:val="left" w:pos="959"/>
                <w:tab w:val="left" w:pos="1918"/>
                <w:tab w:val="left" w:pos="2877"/>
                <w:tab w:val="left" w:pos="3836"/>
                <w:tab w:val="left" w:pos="4795"/>
                <w:tab w:val="left" w:pos="5754"/>
                <w:tab w:val="left" w:pos="6713"/>
                <w:tab w:val="left" w:pos="7672"/>
                <w:tab w:val="left" w:pos="8631"/>
              </w:tabs>
              <w:suppressAutoHyphens w:val="0"/>
              <w:overflowPunct/>
              <w:autoSpaceDE/>
              <w:autoSpaceDN/>
              <w:textAlignment w:val="auto"/>
              <w:rPr>
                <w:rFonts w:asciiTheme="majorBidi" w:hAnsiTheme="majorBidi" w:cstheme="majorBidi"/>
                <w:sz w:val="27"/>
                <w:szCs w:val="27"/>
                <w:u w:val="single"/>
                <w:lang w:val="en-US" w:eastAsia="th-TH"/>
              </w:rPr>
            </w:pPr>
          </w:p>
        </w:tc>
        <w:tc>
          <w:tcPr>
            <w:tcW w:w="1260" w:type="dxa"/>
          </w:tcPr>
          <w:p w:rsidR="00C744FB" w:rsidRPr="00460D87" w:rsidRDefault="00C744FB" w:rsidP="00C744FB">
            <w:pPr>
              <w:tabs>
                <w:tab w:val="left" w:pos="0"/>
                <w:tab w:val="left" w:pos="959"/>
                <w:tab w:val="left" w:pos="1918"/>
                <w:tab w:val="left" w:pos="2877"/>
                <w:tab w:val="left" w:pos="3836"/>
                <w:tab w:val="left" w:pos="4795"/>
                <w:tab w:val="left" w:pos="5754"/>
                <w:tab w:val="left" w:pos="6713"/>
                <w:tab w:val="left" w:pos="7672"/>
                <w:tab w:val="left" w:pos="8631"/>
              </w:tabs>
              <w:suppressAutoHyphens w:val="0"/>
              <w:overflowPunct/>
              <w:autoSpaceDE/>
              <w:autoSpaceDN/>
              <w:textAlignment w:val="auto"/>
              <w:rPr>
                <w:rFonts w:asciiTheme="majorBidi" w:hAnsiTheme="majorBidi" w:cstheme="majorBidi"/>
                <w:sz w:val="27"/>
                <w:szCs w:val="27"/>
                <w:u w:val="single"/>
                <w:lang w:val="en-US" w:eastAsia="th-TH"/>
              </w:rPr>
            </w:pPr>
          </w:p>
        </w:tc>
      </w:tr>
      <w:tr w:rsidR="00C744FB" w:rsidRPr="00460D87" w:rsidTr="0056386B">
        <w:trPr>
          <w:trHeight w:val="331"/>
        </w:trPr>
        <w:tc>
          <w:tcPr>
            <w:tcW w:w="3510" w:type="dxa"/>
            <w:vAlign w:val="center"/>
          </w:tcPr>
          <w:p w:rsidR="00C744FB" w:rsidRPr="00460D87" w:rsidRDefault="00C744FB" w:rsidP="00C744FB">
            <w:pPr>
              <w:ind w:firstLine="34"/>
              <w:rPr>
                <w:rFonts w:asciiTheme="majorBidi" w:hAnsiTheme="majorBidi" w:cstheme="majorBidi"/>
                <w:sz w:val="27"/>
                <w:szCs w:val="27"/>
              </w:rPr>
            </w:pPr>
            <w:r w:rsidRPr="00460D87">
              <w:rPr>
                <w:rFonts w:asciiTheme="majorBidi" w:hAnsiTheme="majorBidi" w:cstheme="majorBidi"/>
                <w:sz w:val="27"/>
                <w:szCs w:val="27"/>
              </w:rPr>
              <w:t>Allowance for doubtful account doubtful and allowance for impairment</w:t>
            </w:r>
          </w:p>
        </w:tc>
        <w:tc>
          <w:tcPr>
            <w:tcW w:w="1440" w:type="dxa"/>
            <w:vAlign w:val="bottom"/>
          </w:tcPr>
          <w:p w:rsidR="00C744FB" w:rsidRPr="00460D87" w:rsidRDefault="00C744FB" w:rsidP="0056386B">
            <w:pPr>
              <w:tabs>
                <w:tab w:val="left" w:pos="1062"/>
              </w:tabs>
              <w:ind w:right="72"/>
              <w:jc w:val="right"/>
              <w:rPr>
                <w:rFonts w:asciiTheme="majorBidi" w:hAnsiTheme="majorBidi" w:cstheme="majorBidi"/>
                <w:sz w:val="27"/>
                <w:szCs w:val="27"/>
              </w:rPr>
            </w:pPr>
          </w:p>
        </w:tc>
        <w:tc>
          <w:tcPr>
            <w:tcW w:w="1350" w:type="dxa"/>
            <w:vAlign w:val="bottom"/>
          </w:tcPr>
          <w:p w:rsidR="00C744FB" w:rsidRPr="00460D87" w:rsidRDefault="00C744FB" w:rsidP="0056386B">
            <w:pPr>
              <w:ind w:right="162"/>
              <w:jc w:val="right"/>
              <w:rPr>
                <w:rFonts w:asciiTheme="majorBidi" w:hAnsiTheme="majorBidi" w:cstheme="majorBidi"/>
                <w:sz w:val="27"/>
                <w:szCs w:val="27"/>
              </w:rPr>
            </w:pPr>
          </w:p>
        </w:tc>
        <w:tc>
          <w:tcPr>
            <w:tcW w:w="1260" w:type="dxa"/>
            <w:vAlign w:val="bottom"/>
          </w:tcPr>
          <w:p w:rsidR="00C744FB" w:rsidRPr="00460D87" w:rsidRDefault="00C744FB" w:rsidP="00C744FB">
            <w:pPr>
              <w:jc w:val="right"/>
              <w:rPr>
                <w:rFonts w:asciiTheme="majorBidi" w:hAnsiTheme="majorBidi" w:cstheme="majorBidi"/>
                <w:sz w:val="27"/>
                <w:szCs w:val="27"/>
              </w:rPr>
            </w:pPr>
          </w:p>
        </w:tc>
        <w:tc>
          <w:tcPr>
            <w:tcW w:w="1260" w:type="dxa"/>
            <w:vAlign w:val="bottom"/>
          </w:tcPr>
          <w:p w:rsidR="00C744FB" w:rsidRPr="00460D87" w:rsidRDefault="00C744FB" w:rsidP="0056386B">
            <w:pPr>
              <w:ind w:right="72"/>
              <w:jc w:val="right"/>
              <w:rPr>
                <w:rFonts w:asciiTheme="majorBidi" w:hAnsiTheme="majorBidi" w:cstheme="majorBidi"/>
                <w:sz w:val="27"/>
                <w:szCs w:val="27"/>
              </w:rPr>
            </w:pPr>
          </w:p>
        </w:tc>
      </w:tr>
      <w:tr w:rsidR="00460D87" w:rsidRPr="00460D87" w:rsidTr="0056386B">
        <w:trPr>
          <w:trHeight w:val="331"/>
        </w:trPr>
        <w:tc>
          <w:tcPr>
            <w:tcW w:w="3510" w:type="dxa"/>
            <w:vAlign w:val="center"/>
          </w:tcPr>
          <w:p w:rsidR="00460D87" w:rsidRPr="00460D87" w:rsidRDefault="00460D87" w:rsidP="00C744FB">
            <w:pPr>
              <w:numPr>
                <w:ilvl w:val="0"/>
                <w:numId w:val="21"/>
              </w:numPr>
              <w:ind w:hanging="178"/>
              <w:rPr>
                <w:rFonts w:asciiTheme="majorBidi" w:hAnsiTheme="majorBidi" w:cstheme="majorBidi"/>
                <w:sz w:val="27"/>
                <w:szCs w:val="27"/>
                <w:cs/>
              </w:rPr>
            </w:pPr>
            <w:r w:rsidRPr="00460D87">
              <w:rPr>
                <w:rFonts w:asciiTheme="majorBidi" w:hAnsiTheme="majorBidi" w:cstheme="majorBidi"/>
                <w:sz w:val="27"/>
                <w:szCs w:val="27"/>
              </w:rPr>
              <w:t>Deposits for lands</w:t>
            </w:r>
          </w:p>
        </w:tc>
        <w:tc>
          <w:tcPr>
            <w:tcW w:w="1440" w:type="dxa"/>
            <w:vAlign w:val="bottom"/>
          </w:tcPr>
          <w:p w:rsidR="00460D87" w:rsidRPr="00460D87" w:rsidRDefault="00460D87" w:rsidP="0056386B">
            <w:pPr>
              <w:tabs>
                <w:tab w:val="left" w:pos="1062"/>
              </w:tabs>
              <w:ind w:right="72"/>
              <w:jc w:val="right"/>
              <w:rPr>
                <w:rFonts w:asciiTheme="majorBidi" w:hAnsiTheme="majorBidi" w:cstheme="majorBidi"/>
                <w:sz w:val="27"/>
                <w:szCs w:val="27"/>
                <w:lang w:val="en-US"/>
              </w:rPr>
            </w:pPr>
            <w:r w:rsidRPr="00460D87">
              <w:rPr>
                <w:rFonts w:asciiTheme="majorBidi" w:hAnsiTheme="majorBidi" w:cstheme="majorBidi"/>
                <w:sz w:val="27"/>
                <w:szCs w:val="27"/>
                <w:lang w:val="en-US"/>
              </w:rPr>
              <w:t>8,680</w:t>
            </w:r>
          </w:p>
        </w:tc>
        <w:tc>
          <w:tcPr>
            <w:tcW w:w="1350" w:type="dxa"/>
            <w:vAlign w:val="bottom"/>
          </w:tcPr>
          <w:p w:rsidR="00460D87" w:rsidRPr="00460D87" w:rsidRDefault="00460D87" w:rsidP="0056386B">
            <w:pPr>
              <w:ind w:right="162"/>
              <w:jc w:val="right"/>
              <w:rPr>
                <w:rFonts w:asciiTheme="majorBidi" w:hAnsiTheme="majorBidi" w:cstheme="majorBidi"/>
                <w:sz w:val="27"/>
                <w:szCs w:val="27"/>
              </w:rPr>
            </w:pPr>
            <w:r w:rsidRPr="00460D87">
              <w:rPr>
                <w:rFonts w:asciiTheme="majorBidi" w:hAnsiTheme="majorBidi" w:cstheme="majorBidi"/>
                <w:sz w:val="27"/>
                <w:szCs w:val="27"/>
                <w:cs/>
              </w:rPr>
              <w:t>-</w:t>
            </w:r>
          </w:p>
        </w:tc>
        <w:tc>
          <w:tcPr>
            <w:tcW w:w="1260" w:type="dxa"/>
            <w:vAlign w:val="bottom"/>
          </w:tcPr>
          <w:p w:rsidR="00460D87" w:rsidRPr="00460D87" w:rsidRDefault="00460D87" w:rsidP="0056386B">
            <w:pPr>
              <w:ind w:right="162"/>
              <w:jc w:val="right"/>
              <w:rPr>
                <w:rFonts w:asciiTheme="majorBidi" w:hAnsiTheme="majorBidi" w:cstheme="majorBidi"/>
                <w:sz w:val="27"/>
                <w:szCs w:val="27"/>
                <w:lang w:val="en-US"/>
              </w:rPr>
            </w:pPr>
            <w:r w:rsidRPr="00460D87">
              <w:rPr>
                <w:rFonts w:asciiTheme="majorBidi" w:hAnsiTheme="majorBidi" w:cstheme="majorBidi"/>
                <w:sz w:val="27"/>
                <w:szCs w:val="27"/>
                <w:lang w:val="en-US"/>
              </w:rPr>
              <w:t>8,680</w:t>
            </w:r>
          </w:p>
        </w:tc>
        <w:tc>
          <w:tcPr>
            <w:tcW w:w="1260" w:type="dxa"/>
            <w:vAlign w:val="bottom"/>
          </w:tcPr>
          <w:p w:rsidR="00460D87" w:rsidRPr="00460D87" w:rsidRDefault="00460D87" w:rsidP="0056386B">
            <w:pPr>
              <w:ind w:right="72"/>
              <w:jc w:val="right"/>
              <w:rPr>
                <w:rFonts w:asciiTheme="majorBidi" w:hAnsiTheme="majorBidi" w:cstheme="majorBidi"/>
                <w:sz w:val="27"/>
                <w:szCs w:val="27"/>
              </w:rPr>
            </w:pPr>
            <w:r w:rsidRPr="00460D87">
              <w:rPr>
                <w:rFonts w:asciiTheme="majorBidi" w:hAnsiTheme="majorBidi" w:cstheme="majorBidi"/>
                <w:sz w:val="27"/>
                <w:szCs w:val="27"/>
              </w:rPr>
              <w:t>-</w:t>
            </w:r>
          </w:p>
        </w:tc>
      </w:tr>
      <w:tr w:rsidR="00460D87" w:rsidRPr="00460D87" w:rsidTr="0056386B">
        <w:trPr>
          <w:trHeight w:val="331"/>
        </w:trPr>
        <w:tc>
          <w:tcPr>
            <w:tcW w:w="3510" w:type="dxa"/>
            <w:vAlign w:val="center"/>
          </w:tcPr>
          <w:p w:rsidR="00460D87" w:rsidRPr="00460D87" w:rsidRDefault="00460D87" w:rsidP="00C744FB">
            <w:pPr>
              <w:numPr>
                <w:ilvl w:val="0"/>
                <w:numId w:val="21"/>
              </w:numPr>
              <w:ind w:hanging="178"/>
              <w:rPr>
                <w:rFonts w:asciiTheme="majorBidi" w:hAnsiTheme="majorBidi" w:cstheme="majorBidi"/>
                <w:sz w:val="27"/>
                <w:szCs w:val="27"/>
                <w:lang w:val="en-US"/>
              </w:rPr>
            </w:pPr>
            <w:r w:rsidRPr="00460D87">
              <w:rPr>
                <w:rFonts w:asciiTheme="majorBidi" w:hAnsiTheme="majorBidi" w:cstheme="majorBidi"/>
                <w:sz w:val="27"/>
                <w:szCs w:val="27"/>
              </w:rPr>
              <w:t>Allowance for doubtful</w:t>
            </w:r>
          </w:p>
        </w:tc>
        <w:tc>
          <w:tcPr>
            <w:tcW w:w="1440" w:type="dxa"/>
            <w:vAlign w:val="bottom"/>
          </w:tcPr>
          <w:p w:rsidR="00460D87" w:rsidRPr="00460D87" w:rsidRDefault="00460D87" w:rsidP="0056386B">
            <w:pPr>
              <w:tabs>
                <w:tab w:val="left" w:pos="1062"/>
              </w:tabs>
              <w:ind w:right="72"/>
              <w:jc w:val="right"/>
              <w:rPr>
                <w:rFonts w:asciiTheme="majorBidi" w:hAnsiTheme="majorBidi" w:cstheme="majorBidi"/>
                <w:sz w:val="27"/>
                <w:szCs w:val="27"/>
              </w:rPr>
            </w:pPr>
            <w:r w:rsidRPr="00460D87">
              <w:rPr>
                <w:rFonts w:asciiTheme="majorBidi" w:hAnsiTheme="majorBidi" w:cstheme="majorBidi"/>
                <w:sz w:val="27"/>
                <w:szCs w:val="27"/>
              </w:rPr>
              <w:t>9,131</w:t>
            </w:r>
          </w:p>
        </w:tc>
        <w:tc>
          <w:tcPr>
            <w:tcW w:w="1350" w:type="dxa"/>
            <w:vAlign w:val="bottom"/>
          </w:tcPr>
          <w:p w:rsidR="00460D87" w:rsidRPr="00460D87" w:rsidRDefault="00460D87" w:rsidP="0056386B">
            <w:pPr>
              <w:ind w:right="162"/>
              <w:jc w:val="right"/>
              <w:rPr>
                <w:rFonts w:asciiTheme="majorBidi" w:hAnsiTheme="majorBidi" w:cstheme="majorBidi"/>
                <w:sz w:val="27"/>
                <w:szCs w:val="27"/>
                <w:cs/>
              </w:rPr>
            </w:pPr>
            <w:r w:rsidRPr="00460D87">
              <w:rPr>
                <w:rFonts w:asciiTheme="majorBidi" w:hAnsiTheme="majorBidi" w:cstheme="majorBidi"/>
                <w:sz w:val="27"/>
                <w:szCs w:val="27"/>
              </w:rPr>
              <w:t>58,105</w:t>
            </w:r>
          </w:p>
        </w:tc>
        <w:tc>
          <w:tcPr>
            <w:tcW w:w="1260" w:type="dxa"/>
            <w:vAlign w:val="bottom"/>
          </w:tcPr>
          <w:p w:rsidR="00460D87" w:rsidRPr="00460D87" w:rsidRDefault="00460D87" w:rsidP="0056386B">
            <w:pPr>
              <w:ind w:right="162"/>
              <w:jc w:val="right"/>
              <w:rPr>
                <w:rFonts w:asciiTheme="majorBidi" w:hAnsiTheme="majorBidi" w:cstheme="majorBidi"/>
                <w:sz w:val="27"/>
                <w:szCs w:val="27"/>
                <w:cs/>
              </w:rPr>
            </w:pPr>
            <w:r w:rsidRPr="00460D87">
              <w:rPr>
                <w:rFonts w:asciiTheme="majorBidi" w:hAnsiTheme="majorBidi" w:cstheme="majorBidi"/>
                <w:sz w:val="27"/>
                <w:szCs w:val="27"/>
              </w:rPr>
              <w:t>8,047</w:t>
            </w:r>
          </w:p>
        </w:tc>
        <w:tc>
          <w:tcPr>
            <w:tcW w:w="1260" w:type="dxa"/>
            <w:vAlign w:val="bottom"/>
          </w:tcPr>
          <w:p w:rsidR="00460D87" w:rsidRPr="00460D87" w:rsidRDefault="00460D87" w:rsidP="0056386B">
            <w:pPr>
              <w:ind w:right="72"/>
              <w:jc w:val="right"/>
              <w:rPr>
                <w:rFonts w:asciiTheme="majorBidi" w:hAnsiTheme="majorBidi" w:cstheme="majorBidi"/>
                <w:sz w:val="27"/>
                <w:szCs w:val="27"/>
                <w:cs/>
              </w:rPr>
            </w:pPr>
            <w:r w:rsidRPr="00460D87">
              <w:rPr>
                <w:rFonts w:asciiTheme="majorBidi" w:hAnsiTheme="majorBidi" w:cstheme="majorBidi"/>
                <w:sz w:val="27"/>
                <w:szCs w:val="27"/>
              </w:rPr>
              <w:t>58,105</w:t>
            </w:r>
          </w:p>
        </w:tc>
      </w:tr>
      <w:tr w:rsidR="00460D87" w:rsidRPr="00460D87" w:rsidTr="0056386B">
        <w:trPr>
          <w:trHeight w:val="187"/>
        </w:trPr>
        <w:tc>
          <w:tcPr>
            <w:tcW w:w="3510" w:type="dxa"/>
            <w:vAlign w:val="center"/>
          </w:tcPr>
          <w:p w:rsidR="00460D87" w:rsidRPr="00460D87" w:rsidRDefault="00460D87" w:rsidP="00460D87">
            <w:pPr>
              <w:rPr>
                <w:rFonts w:asciiTheme="majorBidi" w:hAnsiTheme="majorBidi" w:cstheme="majorBidi"/>
                <w:sz w:val="27"/>
                <w:szCs w:val="27"/>
              </w:rPr>
            </w:pPr>
            <w:r w:rsidRPr="00460D87">
              <w:rPr>
                <w:rFonts w:asciiTheme="majorBidi" w:hAnsiTheme="majorBidi" w:cstheme="majorBidi"/>
                <w:sz w:val="27"/>
                <w:szCs w:val="27"/>
              </w:rPr>
              <w:t>Employee benefits obligation</w:t>
            </w:r>
          </w:p>
        </w:tc>
        <w:tc>
          <w:tcPr>
            <w:tcW w:w="1440" w:type="dxa"/>
          </w:tcPr>
          <w:p w:rsidR="00460D87" w:rsidRPr="00460D87" w:rsidRDefault="00460D87" w:rsidP="0056386B">
            <w:pPr>
              <w:tabs>
                <w:tab w:val="left" w:pos="1062"/>
              </w:tabs>
              <w:ind w:right="72"/>
              <w:jc w:val="right"/>
              <w:rPr>
                <w:rFonts w:asciiTheme="majorBidi" w:hAnsiTheme="majorBidi" w:cstheme="majorBidi"/>
                <w:sz w:val="27"/>
                <w:szCs w:val="27"/>
              </w:rPr>
            </w:pPr>
            <w:r w:rsidRPr="00460D87">
              <w:rPr>
                <w:rFonts w:asciiTheme="majorBidi" w:hAnsiTheme="majorBidi" w:cstheme="majorBidi"/>
                <w:sz w:val="27"/>
                <w:szCs w:val="27"/>
              </w:rPr>
              <w:t>31,492</w:t>
            </w:r>
          </w:p>
        </w:tc>
        <w:tc>
          <w:tcPr>
            <w:tcW w:w="1350" w:type="dxa"/>
          </w:tcPr>
          <w:p w:rsidR="00460D87" w:rsidRPr="00460D87" w:rsidRDefault="00460D87" w:rsidP="0056386B">
            <w:pPr>
              <w:ind w:right="162"/>
              <w:jc w:val="right"/>
              <w:rPr>
                <w:rFonts w:asciiTheme="majorBidi" w:hAnsiTheme="majorBidi" w:cstheme="majorBidi"/>
                <w:sz w:val="27"/>
                <w:szCs w:val="27"/>
              </w:rPr>
            </w:pPr>
            <w:r w:rsidRPr="00460D87">
              <w:rPr>
                <w:rFonts w:asciiTheme="majorBidi" w:hAnsiTheme="majorBidi" w:cstheme="majorBidi"/>
                <w:sz w:val="27"/>
                <w:szCs w:val="27"/>
              </w:rPr>
              <w:t>24,040</w:t>
            </w:r>
          </w:p>
        </w:tc>
        <w:tc>
          <w:tcPr>
            <w:tcW w:w="1260" w:type="dxa"/>
          </w:tcPr>
          <w:p w:rsidR="00460D87" w:rsidRPr="00460D87" w:rsidRDefault="00460D87" w:rsidP="0056386B">
            <w:pPr>
              <w:ind w:right="162"/>
              <w:jc w:val="right"/>
              <w:rPr>
                <w:rFonts w:asciiTheme="majorBidi" w:hAnsiTheme="majorBidi" w:cstheme="majorBidi"/>
                <w:sz w:val="27"/>
                <w:szCs w:val="27"/>
              </w:rPr>
            </w:pPr>
            <w:r w:rsidRPr="00460D87">
              <w:rPr>
                <w:rFonts w:asciiTheme="majorBidi" w:hAnsiTheme="majorBidi" w:cstheme="majorBidi"/>
                <w:sz w:val="27"/>
                <w:szCs w:val="27"/>
              </w:rPr>
              <w:t>31,492</w:t>
            </w:r>
          </w:p>
        </w:tc>
        <w:tc>
          <w:tcPr>
            <w:tcW w:w="1260" w:type="dxa"/>
          </w:tcPr>
          <w:p w:rsidR="00460D87" w:rsidRPr="00460D87" w:rsidRDefault="00460D87" w:rsidP="0056386B">
            <w:pPr>
              <w:ind w:right="72"/>
              <w:jc w:val="right"/>
              <w:rPr>
                <w:rFonts w:asciiTheme="majorBidi" w:hAnsiTheme="majorBidi" w:cstheme="majorBidi"/>
                <w:sz w:val="27"/>
                <w:szCs w:val="27"/>
              </w:rPr>
            </w:pPr>
            <w:r w:rsidRPr="00460D87">
              <w:rPr>
                <w:rFonts w:asciiTheme="majorBidi" w:hAnsiTheme="majorBidi" w:cstheme="majorBidi"/>
                <w:sz w:val="27"/>
                <w:szCs w:val="27"/>
              </w:rPr>
              <w:t>24,040</w:t>
            </w:r>
          </w:p>
        </w:tc>
      </w:tr>
      <w:tr w:rsidR="00460D87" w:rsidRPr="00460D87" w:rsidTr="0056386B">
        <w:trPr>
          <w:trHeight w:val="187"/>
        </w:trPr>
        <w:tc>
          <w:tcPr>
            <w:tcW w:w="3510" w:type="dxa"/>
            <w:vAlign w:val="center"/>
          </w:tcPr>
          <w:p w:rsidR="00460D87" w:rsidRPr="00460D87" w:rsidRDefault="00460D87" w:rsidP="00460D87">
            <w:pPr>
              <w:rPr>
                <w:rFonts w:asciiTheme="majorBidi" w:hAnsiTheme="majorBidi" w:cstheme="majorBidi"/>
                <w:sz w:val="27"/>
                <w:szCs w:val="27"/>
                <w:cs/>
              </w:rPr>
            </w:pPr>
            <w:r w:rsidRPr="00460D87">
              <w:rPr>
                <w:rFonts w:asciiTheme="majorBidi" w:hAnsiTheme="majorBidi" w:cstheme="majorBidi"/>
                <w:sz w:val="27"/>
                <w:szCs w:val="27"/>
              </w:rPr>
              <w:t>Allowance for loss on litigation claim</w:t>
            </w:r>
          </w:p>
        </w:tc>
        <w:tc>
          <w:tcPr>
            <w:tcW w:w="1440" w:type="dxa"/>
          </w:tcPr>
          <w:p w:rsidR="00460D87" w:rsidRPr="00460D87" w:rsidRDefault="00460D87" w:rsidP="0056386B">
            <w:pPr>
              <w:tabs>
                <w:tab w:val="left" w:pos="1062"/>
              </w:tabs>
              <w:ind w:right="72"/>
              <w:jc w:val="right"/>
              <w:rPr>
                <w:rFonts w:asciiTheme="majorBidi" w:hAnsiTheme="majorBidi" w:cstheme="majorBidi"/>
                <w:sz w:val="27"/>
                <w:szCs w:val="27"/>
              </w:rPr>
            </w:pPr>
            <w:r w:rsidRPr="00460D87">
              <w:rPr>
                <w:rFonts w:asciiTheme="majorBidi" w:hAnsiTheme="majorBidi" w:cstheme="majorBidi"/>
                <w:sz w:val="27"/>
                <w:szCs w:val="27"/>
              </w:rPr>
              <w:t>730</w:t>
            </w:r>
          </w:p>
        </w:tc>
        <w:tc>
          <w:tcPr>
            <w:tcW w:w="1350" w:type="dxa"/>
          </w:tcPr>
          <w:p w:rsidR="00460D87" w:rsidRPr="00460D87" w:rsidRDefault="00460D87" w:rsidP="0056386B">
            <w:pPr>
              <w:ind w:right="162"/>
              <w:jc w:val="right"/>
              <w:rPr>
                <w:rFonts w:asciiTheme="majorBidi" w:hAnsiTheme="majorBidi" w:cstheme="majorBidi"/>
                <w:sz w:val="27"/>
                <w:szCs w:val="27"/>
              </w:rPr>
            </w:pPr>
            <w:r w:rsidRPr="00460D87">
              <w:rPr>
                <w:rFonts w:asciiTheme="majorBidi" w:hAnsiTheme="majorBidi" w:cstheme="majorBidi"/>
                <w:sz w:val="27"/>
                <w:szCs w:val="27"/>
              </w:rPr>
              <w:t>13,656</w:t>
            </w:r>
          </w:p>
        </w:tc>
        <w:tc>
          <w:tcPr>
            <w:tcW w:w="1260" w:type="dxa"/>
          </w:tcPr>
          <w:p w:rsidR="00460D87" w:rsidRPr="00460D87" w:rsidRDefault="00460D87" w:rsidP="0056386B">
            <w:pPr>
              <w:ind w:right="162"/>
              <w:jc w:val="right"/>
              <w:rPr>
                <w:rFonts w:asciiTheme="majorBidi" w:hAnsiTheme="majorBidi" w:cstheme="majorBidi"/>
                <w:sz w:val="27"/>
                <w:szCs w:val="27"/>
              </w:rPr>
            </w:pPr>
            <w:r w:rsidRPr="00460D87">
              <w:rPr>
                <w:rFonts w:asciiTheme="majorBidi" w:hAnsiTheme="majorBidi" w:cstheme="majorBidi"/>
                <w:sz w:val="27"/>
                <w:szCs w:val="27"/>
              </w:rPr>
              <w:t>3,650</w:t>
            </w:r>
          </w:p>
        </w:tc>
        <w:tc>
          <w:tcPr>
            <w:tcW w:w="1260" w:type="dxa"/>
          </w:tcPr>
          <w:p w:rsidR="00460D87" w:rsidRPr="00460D87" w:rsidRDefault="00460D87" w:rsidP="0056386B">
            <w:pPr>
              <w:ind w:right="72"/>
              <w:jc w:val="right"/>
              <w:rPr>
                <w:rFonts w:asciiTheme="majorBidi" w:hAnsiTheme="majorBidi" w:cstheme="majorBidi"/>
                <w:sz w:val="27"/>
                <w:szCs w:val="27"/>
              </w:rPr>
            </w:pPr>
            <w:r w:rsidRPr="00460D87">
              <w:rPr>
                <w:rFonts w:asciiTheme="majorBidi" w:hAnsiTheme="majorBidi" w:cstheme="majorBidi"/>
                <w:sz w:val="27"/>
                <w:szCs w:val="27"/>
              </w:rPr>
              <w:t>13,656</w:t>
            </w:r>
          </w:p>
        </w:tc>
      </w:tr>
      <w:tr w:rsidR="00460D87" w:rsidRPr="00460D87" w:rsidTr="0056386B">
        <w:trPr>
          <w:trHeight w:val="187"/>
        </w:trPr>
        <w:tc>
          <w:tcPr>
            <w:tcW w:w="3510" w:type="dxa"/>
            <w:vAlign w:val="center"/>
          </w:tcPr>
          <w:p w:rsidR="00460D87" w:rsidRPr="00460D87" w:rsidRDefault="00460D87" w:rsidP="00460D87">
            <w:pPr>
              <w:rPr>
                <w:rFonts w:asciiTheme="majorBidi" w:hAnsiTheme="majorBidi" w:cstheme="majorBidi"/>
                <w:sz w:val="27"/>
                <w:szCs w:val="27"/>
              </w:rPr>
            </w:pPr>
            <w:r w:rsidRPr="00460D87">
              <w:rPr>
                <w:rFonts w:asciiTheme="majorBidi" w:hAnsiTheme="majorBidi" w:cstheme="majorBidi"/>
                <w:sz w:val="27"/>
                <w:szCs w:val="27"/>
              </w:rPr>
              <w:t>Estimated maintenance</w:t>
            </w:r>
          </w:p>
        </w:tc>
        <w:tc>
          <w:tcPr>
            <w:tcW w:w="1440" w:type="dxa"/>
            <w:tcBorders>
              <w:bottom w:val="single" w:sz="4" w:space="0" w:color="auto"/>
            </w:tcBorders>
          </w:tcPr>
          <w:p w:rsidR="00460D87" w:rsidRPr="00460D87" w:rsidRDefault="00460D87" w:rsidP="0056386B">
            <w:pPr>
              <w:tabs>
                <w:tab w:val="left" w:pos="1062"/>
              </w:tabs>
              <w:ind w:right="72"/>
              <w:jc w:val="right"/>
              <w:rPr>
                <w:rFonts w:asciiTheme="majorBidi" w:hAnsiTheme="majorBidi" w:cstheme="majorBidi"/>
                <w:sz w:val="27"/>
                <w:szCs w:val="27"/>
              </w:rPr>
            </w:pPr>
            <w:r w:rsidRPr="00460D87">
              <w:rPr>
                <w:rFonts w:asciiTheme="majorBidi" w:hAnsiTheme="majorBidi" w:cstheme="majorBidi"/>
                <w:sz w:val="27"/>
                <w:szCs w:val="27"/>
              </w:rPr>
              <w:t>14,670</w:t>
            </w:r>
          </w:p>
        </w:tc>
        <w:tc>
          <w:tcPr>
            <w:tcW w:w="1350" w:type="dxa"/>
            <w:tcBorders>
              <w:bottom w:val="single" w:sz="4" w:space="0" w:color="auto"/>
            </w:tcBorders>
          </w:tcPr>
          <w:p w:rsidR="00460D87" w:rsidRPr="00460D87" w:rsidRDefault="00460D87" w:rsidP="0056386B">
            <w:pPr>
              <w:ind w:right="162"/>
              <w:jc w:val="right"/>
              <w:rPr>
                <w:rFonts w:asciiTheme="majorBidi" w:hAnsiTheme="majorBidi" w:cstheme="majorBidi"/>
                <w:sz w:val="27"/>
                <w:szCs w:val="27"/>
              </w:rPr>
            </w:pPr>
            <w:r w:rsidRPr="00460D87">
              <w:rPr>
                <w:rFonts w:asciiTheme="majorBidi" w:hAnsiTheme="majorBidi" w:cstheme="majorBidi"/>
                <w:sz w:val="27"/>
                <w:szCs w:val="27"/>
              </w:rPr>
              <w:t>-</w:t>
            </w:r>
          </w:p>
        </w:tc>
        <w:tc>
          <w:tcPr>
            <w:tcW w:w="1260" w:type="dxa"/>
            <w:tcBorders>
              <w:bottom w:val="single" w:sz="4" w:space="0" w:color="auto"/>
            </w:tcBorders>
          </w:tcPr>
          <w:p w:rsidR="00460D87" w:rsidRPr="00460D87" w:rsidRDefault="00460D87" w:rsidP="0056386B">
            <w:pPr>
              <w:ind w:right="162"/>
              <w:jc w:val="right"/>
              <w:rPr>
                <w:rFonts w:asciiTheme="majorBidi" w:hAnsiTheme="majorBidi" w:cstheme="majorBidi"/>
                <w:sz w:val="27"/>
                <w:szCs w:val="27"/>
                <w:lang w:val="en-US"/>
              </w:rPr>
            </w:pPr>
            <w:r w:rsidRPr="00460D87">
              <w:rPr>
                <w:rFonts w:asciiTheme="majorBidi" w:hAnsiTheme="majorBidi" w:cstheme="majorBidi"/>
                <w:sz w:val="27"/>
                <w:szCs w:val="27"/>
                <w:lang w:val="en-US"/>
              </w:rPr>
              <w:t>11,314</w:t>
            </w:r>
          </w:p>
        </w:tc>
        <w:tc>
          <w:tcPr>
            <w:tcW w:w="1260" w:type="dxa"/>
            <w:tcBorders>
              <w:bottom w:val="single" w:sz="4" w:space="0" w:color="auto"/>
            </w:tcBorders>
          </w:tcPr>
          <w:p w:rsidR="00460D87" w:rsidRPr="00460D87" w:rsidRDefault="00460D87" w:rsidP="0056386B">
            <w:pPr>
              <w:ind w:right="72"/>
              <w:jc w:val="right"/>
              <w:rPr>
                <w:rFonts w:asciiTheme="majorBidi" w:hAnsiTheme="majorBidi" w:cstheme="majorBidi"/>
                <w:sz w:val="27"/>
                <w:szCs w:val="27"/>
              </w:rPr>
            </w:pPr>
            <w:r w:rsidRPr="00460D87">
              <w:rPr>
                <w:rFonts w:asciiTheme="majorBidi" w:hAnsiTheme="majorBidi" w:cstheme="majorBidi"/>
                <w:sz w:val="27"/>
                <w:szCs w:val="27"/>
              </w:rPr>
              <w:t>-</w:t>
            </w:r>
          </w:p>
        </w:tc>
      </w:tr>
      <w:tr w:rsidR="00460D87" w:rsidRPr="00460D87" w:rsidTr="0056386B">
        <w:trPr>
          <w:trHeight w:val="187"/>
        </w:trPr>
        <w:tc>
          <w:tcPr>
            <w:tcW w:w="3510" w:type="dxa"/>
            <w:vAlign w:val="center"/>
          </w:tcPr>
          <w:p w:rsidR="00460D87" w:rsidRPr="00460D87" w:rsidRDefault="00460D87" w:rsidP="00C744FB">
            <w:pPr>
              <w:ind w:firstLine="34"/>
              <w:rPr>
                <w:rFonts w:asciiTheme="majorBidi" w:hAnsiTheme="majorBidi" w:cstheme="majorBidi"/>
                <w:b/>
                <w:bCs/>
                <w:sz w:val="27"/>
                <w:szCs w:val="27"/>
                <w:cs/>
              </w:rPr>
            </w:pPr>
            <w:r w:rsidRPr="00460D87">
              <w:rPr>
                <w:rFonts w:asciiTheme="majorBidi" w:hAnsiTheme="majorBidi" w:cstheme="majorBidi"/>
                <w:b/>
                <w:bCs/>
                <w:sz w:val="27"/>
                <w:szCs w:val="27"/>
              </w:rPr>
              <w:t>Total</w:t>
            </w:r>
          </w:p>
        </w:tc>
        <w:tc>
          <w:tcPr>
            <w:tcW w:w="1440" w:type="dxa"/>
            <w:tcBorders>
              <w:top w:val="single" w:sz="4" w:space="0" w:color="auto"/>
              <w:bottom w:val="double" w:sz="4" w:space="0" w:color="auto"/>
            </w:tcBorders>
          </w:tcPr>
          <w:p w:rsidR="00460D87" w:rsidRPr="001549D2" w:rsidRDefault="00460D87" w:rsidP="0056386B">
            <w:pPr>
              <w:tabs>
                <w:tab w:val="left" w:pos="1062"/>
              </w:tabs>
              <w:ind w:right="72"/>
              <w:jc w:val="right"/>
              <w:rPr>
                <w:rFonts w:asciiTheme="majorBidi" w:hAnsiTheme="majorBidi" w:cstheme="majorBidi"/>
                <w:sz w:val="27"/>
                <w:szCs w:val="27"/>
              </w:rPr>
            </w:pPr>
            <w:r w:rsidRPr="001549D2">
              <w:rPr>
                <w:rFonts w:asciiTheme="majorBidi" w:hAnsiTheme="majorBidi" w:cstheme="majorBidi"/>
                <w:sz w:val="27"/>
                <w:szCs w:val="27"/>
              </w:rPr>
              <w:t>64,703</w:t>
            </w:r>
          </w:p>
        </w:tc>
        <w:tc>
          <w:tcPr>
            <w:tcW w:w="1350" w:type="dxa"/>
            <w:tcBorders>
              <w:top w:val="single" w:sz="4" w:space="0" w:color="auto"/>
              <w:bottom w:val="double" w:sz="4" w:space="0" w:color="auto"/>
            </w:tcBorders>
          </w:tcPr>
          <w:p w:rsidR="00460D87" w:rsidRPr="001549D2" w:rsidRDefault="00460D87" w:rsidP="0056386B">
            <w:pPr>
              <w:ind w:right="162"/>
              <w:jc w:val="right"/>
              <w:rPr>
                <w:rFonts w:asciiTheme="majorBidi" w:hAnsiTheme="majorBidi" w:cstheme="majorBidi"/>
                <w:sz w:val="27"/>
                <w:szCs w:val="27"/>
              </w:rPr>
            </w:pPr>
            <w:r w:rsidRPr="001549D2">
              <w:rPr>
                <w:rFonts w:asciiTheme="majorBidi" w:hAnsiTheme="majorBidi" w:cstheme="majorBidi"/>
                <w:sz w:val="27"/>
                <w:szCs w:val="27"/>
              </w:rPr>
              <w:t>95,801</w:t>
            </w:r>
          </w:p>
        </w:tc>
        <w:tc>
          <w:tcPr>
            <w:tcW w:w="1260" w:type="dxa"/>
            <w:tcBorders>
              <w:top w:val="single" w:sz="4" w:space="0" w:color="auto"/>
              <w:bottom w:val="double" w:sz="4" w:space="0" w:color="auto"/>
            </w:tcBorders>
          </w:tcPr>
          <w:p w:rsidR="00460D87" w:rsidRPr="001549D2" w:rsidRDefault="00460D87" w:rsidP="0056386B">
            <w:pPr>
              <w:ind w:right="162"/>
              <w:jc w:val="right"/>
              <w:rPr>
                <w:rFonts w:asciiTheme="majorBidi" w:hAnsiTheme="majorBidi" w:cstheme="majorBidi"/>
                <w:sz w:val="27"/>
                <w:szCs w:val="27"/>
              </w:rPr>
            </w:pPr>
            <w:r w:rsidRPr="001549D2">
              <w:rPr>
                <w:rFonts w:asciiTheme="majorBidi" w:hAnsiTheme="majorBidi" w:cstheme="majorBidi"/>
                <w:sz w:val="27"/>
                <w:szCs w:val="27"/>
              </w:rPr>
              <w:t>63,183</w:t>
            </w:r>
          </w:p>
        </w:tc>
        <w:tc>
          <w:tcPr>
            <w:tcW w:w="1260" w:type="dxa"/>
            <w:tcBorders>
              <w:top w:val="single" w:sz="4" w:space="0" w:color="auto"/>
              <w:bottom w:val="double" w:sz="4" w:space="0" w:color="auto"/>
            </w:tcBorders>
          </w:tcPr>
          <w:p w:rsidR="00460D87" w:rsidRPr="001549D2" w:rsidRDefault="00460D87" w:rsidP="0056386B">
            <w:pPr>
              <w:ind w:right="72"/>
              <w:jc w:val="right"/>
              <w:rPr>
                <w:rFonts w:asciiTheme="majorBidi" w:hAnsiTheme="majorBidi" w:cstheme="majorBidi"/>
                <w:sz w:val="27"/>
                <w:szCs w:val="27"/>
              </w:rPr>
            </w:pPr>
            <w:r w:rsidRPr="001549D2">
              <w:rPr>
                <w:rFonts w:asciiTheme="majorBidi" w:hAnsiTheme="majorBidi" w:cstheme="majorBidi"/>
                <w:sz w:val="27"/>
                <w:szCs w:val="27"/>
              </w:rPr>
              <w:t>95,801</w:t>
            </w:r>
          </w:p>
        </w:tc>
      </w:tr>
      <w:tr w:rsidR="00C744FB" w:rsidRPr="00460D87" w:rsidTr="0056386B">
        <w:trPr>
          <w:trHeight w:val="359"/>
        </w:trPr>
        <w:tc>
          <w:tcPr>
            <w:tcW w:w="3510" w:type="dxa"/>
            <w:vAlign w:val="center"/>
          </w:tcPr>
          <w:p w:rsidR="00C744FB" w:rsidRPr="00460D87" w:rsidRDefault="00C744FB" w:rsidP="00C744FB">
            <w:pPr>
              <w:tabs>
                <w:tab w:val="left" w:pos="0"/>
                <w:tab w:val="left" w:pos="959"/>
                <w:tab w:val="left" w:pos="1918"/>
                <w:tab w:val="left" w:pos="2877"/>
                <w:tab w:val="left" w:pos="3836"/>
                <w:tab w:val="left" w:pos="4795"/>
                <w:tab w:val="left" w:pos="5754"/>
                <w:tab w:val="left" w:pos="6713"/>
                <w:tab w:val="left" w:pos="7672"/>
                <w:tab w:val="left" w:pos="8631"/>
              </w:tabs>
              <w:suppressAutoHyphens w:val="0"/>
              <w:overflowPunct/>
              <w:autoSpaceDE/>
              <w:autoSpaceDN/>
              <w:textAlignment w:val="auto"/>
              <w:rPr>
                <w:rFonts w:asciiTheme="majorBidi" w:hAnsiTheme="majorBidi" w:cstheme="majorBidi"/>
                <w:sz w:val="27"/>
                <w:szCs w:val="27"/>
                <w:u w:val="single"/>
                <w:lang w:val="en-US" w:eastAsia="th-TH"/>
              </w:rPr>
            </w:pPr>
            <w:r w:rsidRPr="00460D87">
              <w:rPr>
                <w:rFonts w:asciiTheme="majorBidi" w:hAnsiTheme="majorBidi" w:cstheme="majorBidi"/>
                <w:sz w:val="27"/>
                <w:szCs w:val="27"/>
                <w:u w:val="single"/>
              </w:rPr>
              <w:t>Unused tax losses</w:t>
            </w:r>
          </w:p>
        </w:tc>
        <w:tc>
          <w:tcPr>
            <w:tcW w:w="1440" w:type="dxa"/>
            <w:tcBorders>
              <w:top w:val="double" w:sz="4" w:space="0" w:color="auto"/>
            </w:tcBorders>
            <w:vAlign w:val="bottom"/>
          </w:tcPr>
          <w:p w:rsidR="00C744FB" w:rsidRPr="00460D87" w:rsidRDefault="00C744FB" w:rsidP="00C744FB">
            <w:pPr>
              <w:tabs>
                <w:tab w:val="left" w:pos="0"/>
                <w:tab w:val="left" w:pos="959"/>
                <w:tab w:val="left" w:pos="1918"/>
                <w:tab w:val="left" w:pos="2877"/>
                <w:tab w:val="left" w:pos="3836"/>
                <w:tab w:val="left" w:pos="4795"/>
                <w:tab w:val="left" w:pos="5754"/>
                <w:tab w:val="left" w:pos="6713"/>
                <w:tab w:val="left" w:pos="7672"/>
                <w:tab w:val="left" w:pos="8631"/>
              </w:tabs>
              <w:suppressAutoHyphens w:val="0"/>
              <w:overflowPunct/>
              <w:autoSpaceDE/>
              <w:autoSpaceDN/>
              <w:textAlignment w:val="auto"/>
              <w:rPr>
                <w:rFonts w:asciiTheme="majorBidi" w:hAnsiTheme="majorBidi" w:cstheme="majorBidi"/>
                <w:color w:val="FFFFFF" w:themeColor="background1"/>
                <w:sz w:val="27"/>
                <w:szCs w:val="27"/>
                <w:u w:val="single"/>
                <w:lang w:val="en-US" w:eastAsia="th-TH"/>
              </w:rPr>
            </w:pPr>
          </w:p>
        </w:tc>
        <w:tc>
          <w:tcPr>
            <w:tcW w:w="1350" w:type="dxa"/>
            <w:tcBorders>
              <w:top w:val="double" w:sz="4" w:space="0" w:color="auto"/>
            </w:tcBorders>
            <w:vAlign w:val="bottom"/>
          </w:tcPr>
          <w:p w:rsidR="00C744FB" w:rsidRPr="00460D87" w:rsidRDefault="00C744FB" w:rsidP="00C744FB">
            <w:pPr>
              <w:tabs>
                <w:tab w:val="left" w:pos="0"/>
                <w:tab w:val="left" w:pos="959"/>
                <w:tab w:val="left" w:pos="1918"/>
                <w:tab w:val="left" w:pos="2877"/>
                <w:tab w:val="left" w:pos="3836"/>
                <w:tab w:val="left" w:pos="4795"/>
                <w:tab w:val="left" w:pos="5754"/>
                <w:tab w:val="left" w:pos="6713"/>
                <w:tab w:val="left" w:pos="7672"/>
                <w:tab w:val="left" w:pos="8631"/>
              </w:tabs>
              <w:suppressAutoHyphens w:val="0"/>
              <w:overflowPunct/>
              <w:autoSpaceDE/>
              <w:autoSpaceDN/>
              <w:textAlignment w:val="auto"/>
              <w:rPr>
                <w:rFonts w:asciiTheme="majorBidi" w:hAnsiTheme="majorBidi" w:cstheme="majorBidi"/>
                <w:color w:val="FFFFFF" w:themeColor="background1"/>
                <w:sz w:val="27"/>
                <w:szCs w:val="27"/>
                <w:u w:val="single"/>
                <w:lang w:val="en-US" w:eastAsia="th-TH"/>
              </w:rPr>
            </w:pPr>
          </w:p>
        </w:tc>
        <w:tc>
          <w:tcPr>
            <w:tcW w:w="1260" w:type="dxa"/>
            <w:tcBorders>
              <w:top w:val="double" w:sz="4" w:space="0" w:color="auto"/>
            </w:tcBorders>
            <w:vAlign w:val="bottom"/>
          </w:tcPr>
          <w:p w:rsidR="00C744FB" w:rsidRPr="00460D87" w:rsidRDefault="00C744FB" w:rsidP="00C744FB">
            <w:pPr>
              <w:tabs>
                <w:tab w:val="left" w:pos="0"/>
                <w:tab w:val="left" w:pos="959"/>
                <w:tab w:val="left" w:pos="1918"/>
                <w:tab w:val="left" w:pos="2877"/>
                <w:tab w:val="left" w:pos="3836"/>
                <w:tab w:val="left" w:pos="4795"/>
                <w:tab w:val="left" w:pos="5754"/>
                <w:tab w:val="left" w:pos="6713"/>
                <w:tab w:val="left" w:pos="7672"/>
                <w:tab w:val="left" w:pos="8631"/>
              </w:tabs>
              <w:suppressAutoHyphens w:val="0"/>
              <w:overflowPunct/>
              <w:autoSpaceDE/>
              <w:autoSpaceDN/>
              <w:textAlignment w:val="auto"/>
              <w:rPr>
                <w:rFonts w:asciiTheme="majorBidi" w:hAnsiTheme="majorBidi" w:cstheme="majorBidi"/>
                <w:sz w:val="27"/>
                <w:szCs w:val="27"/>
                <w:u w:val="single"/>
                <w:lang w:val="en-US" w:eastAsia="th-TH"/>
              </w:rPr>
            </w:pPr>
          </w:p>
        </w:tc>
        <w:tc>
          <w:tcPr>
            <w:tcW w:w="1260" w:type="dxa"/>
            <w:tcBorders>
              <w:top w:val="double" w:sz="4" w:space="0" w:color="auto"/>
            </w:tcBorders>
            <w:vAlign w:val="bottom"/>
          </w:tcPr>
          <w:p w:rsidR="00C744FB" w:rsidRPr="00460D87" w:rsidRDefault="00C744FB" w:rsidP="00C744FB">
            <w:pPr>
              <w:tabs>
                <w:tab w:val="left" w:pos="0"/>
                <w:tab w:val="left" w:pos="959"/>
                <w:tab w:val="left" w:pos="1918"/>
                <w:tab w:val="left" w:pos="2877"/>
                <w:tab w:val="left" w:pos="3836"/>
                <w:tab w:val="left" w:pos="4795"/>
                <w:tab w:val="left" w:pos="5754"/>
                <w:tab w:val="left" w:pos="6713"/>
                <w:tab w:val="left" w:pos="7672"/>
                <w:tab w:val="left" w:pos="8631"/>
              </w:tabs>
              <w:suppressAutoHyphens w:val="0"/>
              <w:overflowPunct/>
              <w:autoSpaceDE/>
              <w:autoSpaceDN/>
              <w:textAlignment w:val="auto"/>
              <w:rPr>
                <w:rFonts w:asciiTheme="majorBidi" w:hAnsiTheme="majorBidi" w:cstheme="majorBidi"/>
                <w:sz w:val="27"/>
                <w:szCs w:val="27"/>
                <w:u w:val="single"/>
                <w:lang w:val="en-US" w:eastAsia="th-TH"/>
              </w:rPr>
            </w:pPr>
          </w:p>
        </w:tc>
      </w:tr>
      <w:tr w:rsidR="00C744FB" w:rsidRPr="00A85DBA" w:rsidTr="0056386B">
        <w:trPr>
          <w:trHeight w:val="187"/>
        </w:trPr>
        <w:tc>
          <w:tcPr>
            <w:tcW w:w="3510" w:type="dxa"/>
            <w:vAlign w:val="center"/>
          </w:tcPr>
          <w:p w:rsidR="00C744FB" w:rsidRPr="00A85DBA" w:rsidRDefault="00C744FB" w:rsidP="00C744FB">
            <w:pPr>
              <w:ind w:firstLine="238"/>
              <w:rPr>
                <w:rFonts w:asciiTheme="majorBidi" w:hAnsiTheme="majorBidi" w:cstheme="majorBidi"/>
                <w:sz w:val="27"/>
                <w:szCs w:val="27"/>
              </w:rPr>
            </w:pPr>
            <w:r w:rsidRPr="00A85DBA">
              <w:rPr>
                <w:rFonts w:asciiTheme="majorBidi" w:hAnsiTheme="majorBidi" w:cstheme="majorBidi"/>
                <w:sz w:val="27"/>
                <w:szCs w:val="27"/>
              </w:rPr>
              <w:t>Tax losses carry forward</w:t>
            </w:r>
          </w:p>
        </w:tc>
        <w:tc>
          <w:tcPr>
            <w:tcW w:w="1440" w:type="dxa"/>
            <w:vAlign w:val="bottom"/>
          </w:tcPr>
          <w:p w:rsidR="00C744FB" w:rsidRPr="00A85DBA" w:rsidRDefault="00A85DBA" w:rsidP="00C744FB">
            <w:pPr>
              <w:jc w:val="right"/>
              <w:rPr>
                <w:rFonts w:asciiTheme="majorBidi" w:hAnsiTheme="majorBidi" w:cstheme="majorBidi"/>
                <w:sz w:val="27"/>
                <w:szCs w:val="27"/>
              </w:rPr>
            </w:pPr>
            <w:r>
              <w:rPr>
                <w:rFonts w:asciiTheme="majorBidi" w:hAnsiTheme="majorBidi" w:cstheme="majorBidi"/>
                <w:sz w:val="27"/>
                <w:szCs w:val="27"/>
              </w:rPr>
              <w:t>1,352,149</w:t>
            </w:r>
          </w:p>
        </w:tc>
        <w:tc>
          <w:tcPr>
            <w:tcW w:w="1350" w:type="dxa"/>
            <w:vAlign w:val="bottom"/>
          </w:tcPr>
          <w:p w:rsidR="00C744FB" w:rsidRPr="00A85DBA" w:rsidRDefault="00A85DBA" w:rsidP="00C744FB">
            <w:pPr>
              <w:jc w:val="right"/>
              <w:rPr>
                <w:rFonts w:asciiTheme="majorBidi" w:hAnsiTheme="majorBidi" w:cstheme="majorBidi"/>
                <w:sz w:val="27"/>
                <w:szCs w:val="27"/>
              </w:rPr>
            </w:pPr>
            <w:r>
              <w:rPr>
                <w:rFonts w:asciiTheme="majorBidi" w:hAnsiTheme="majorBidi" w:cstheme="majorBidi"/>
                <w:sz w:val="27"/>
                <w:szCs w:val="27"/>
              </w:rPr>
              <w:t>13,181,645</w:t>
            </w:r>
          </w:p>
        </w:tc>
        <w:tc>
          <w:tcPr>
            <w:tcW w:w="1260" w:type="dxa"/>
            <w:vAlign w:val="bottom"/>
          </w:tcPr>
          <w:p w:rsidR="00C744FB" w:rsidRPr="00A85DBA" w:rsidRDefault="00A85DBA" w:rsidP="00C744FB">
            <w:pPr>
              <w:jc w:val="right"/>
              <w:rPr>
                <w:rFonts w:asciiTheme="majorBidi" w:hAnsiTheme="majorBidi" w:cstheme="majorBidi"/>
                <w:sz w:val="27"/>
                <w:szCs w:val="27"/>
              </w:rPr>
            </w:pPr>
            <w:r>
              <w:rPr>
                <w:rFonts w:asciiTheme="majorBidi" w:hAnsiTheme="majorBidi" w:cstheme="majorBidi"/>
                <w:sz w:val="27"/>
                <w:szCs w:val="27"/>
              </w:rPr>
              <w:t>1,057,841</w:t>
            </w:r>
          </w:p>
        </w:tc>
        <w:tc>
          <w:tcPr>
            <w:tcW w:w="1260" w:type="dxa"/>
            <w:vAlign w:val="bottom"/>
          </w:tcPr>
          <w:p w:rsidR="00C744FB" w:rsidRPr="00A85DBA" w:rsidRDefault="00A85DBA" w:rsidP="00C744FB">
            <w:pPr>
              <w:jc w:val="center"/>
              <w:rPr>
                <w:rFonts w:asciiTheme="majorBidi" w:hAnsiTheme="majorBidi" w:cstheme="majorBidi"/>
                <w:sz w:val="27"/>
                <w:szCs w:val="27"/>
              </w:rPr>
            </w:pPr>
            <w:r>
              <w:rPr>
                <w:rFonts w:asciiTheme="majorBidi" w:hAnsiTheme="majorBidi" w:cstheme="majorBidi"/>
                <w:sz w:val="27"/>
                <w:szCs w:val="27"/>
              </w:rPr>
              <w:t>1,043,494</w:t>
            </w:r>
          </w:p>
        </w:tc>
      </w:tr>
    </w:tbl>
    <w:p w:rsidR="00C744FB" w:rsidRPr="00A85DBA" w:rsidRDefault="00C744FB" w:rsidP="00C744FB">
      <w:pPr>
        <w:ind w:left="425" w:firstLine="565"/>
        <w:jc w:val="thaiDistribute"/>
        <w:rPr>
          <w:sz w:val="30"/>
          <w:szCs w:val="30"/>
        </w:rPr>
      </w:pPr>
    </w:p>
    <w:p w:rsidR="00C744FB" w:rsidRPr="00CE5EBD" w:rsidRDefault="00C744FB" w:rsidP="0056386B">
      <w:pPr>
        <w:ind w:left="406" w:firstLine="8"/>
        <w:rPr>
          <w:sz w:val="30"/>
          <w:szCs w:val="30"/>
        </w:rPr>
      </w:pPr>
      <w:r w:rsidRPr="00CE5EBD">
        <w:rPr>
          <w:sz w:val="30"/>
          <w:szCs w:val="30"/>
        </w:rPr>
        <w:t>Detail of deferred tax liabilities</w:t>
      </w:r>
      <w:r w:rsidRPr="00CE5EBD">
        <w:rPr>
          <w:sz w:val="30"/>
          <w:szCs w:val="30"/>
          <w:cs/>
        </w:rPr>
        <w:t xml:space="preserve"> </w:t>
      </w:r>
      <w:r w:rsidRPr="00CE5EBD">
        <w:rPr>
          <w:sz w:val="30"/>
          <w:szCs w:val="30"/>
        </w:rPr>
        <w:t xml:space="preserve">as at December 31 2016 and 2015 </w:t>
      </w:r>
      <w:r w:rsidRPr="00CE5EBD">
        <w:rPr>
          <w:sz w:val="30"/>
          <w:szCs w:val="30"/>
          <w:lang w:val="en-US"/>
        </w:rPr>
        <w:t xml:space="preserve">as </w:t>
      </w:r>
      <w:proofErr w:type="gramStart"/>
      <w:r w:rsidRPr="00CE5EBD">
        <w:rPr>
          <w:sz w:val="30"/>
          <w:szCs w:val="30"/>
          <w:lang w:val="en-US"/>
        </w:rPr>
        <w:t>follows :</w:t>
      </w:r>
      <w:proofErr w:type="gramEnd"/>
      <w:r w:rsidRPr="00CE5EBD">
        <w:rPr>
          <w:sz w:val="30"/>
          <w:szCs w:val="30"/>
          <w:lang w:val="en-US"/>
        </w:rPr>
        <w:t>-</w:t>
      </w:r>
    </w:p>
    <w:p w:rsidR="00C744FB" w:rsidRPr="00CE5EBD" w:rsidRDefault="00C744FB" w:rsidP="00C744FB">
      <w:pPr>
        <w:tabs>
          <w:tab w:val="left" w:pos="540"/>
        </w:tabs>
        <w:rPr>
          <w:sz w:val="4"/>
          <w:szCs w:val="4"/>
        </w:rPr>
      </w:pPr>
    </w:p>
    <w:p w:rsidR="00C744FB" w:rsidRPr="00CE5EBD" w:rsidRDefault="00C744FB" w:rsidP="00C744FB">
      <w:pPr>
        <w:rPr>
          <w:b/>
          <w:bCs/>
          <w:sz w:val="26"/>
          <w:szCs w:val="26"/>
        </w:rPr>
      </w:pPr>
    </w:p>
    <w:tbl>
      <w:tblPr>
        <w:tblW w:w="9090" w:type="dxa"/>
        <w:tblInd w:w="468" w:type="dxa"/>
        <w:tblLayout w:type="fixed"/>
        <w:tblLook w:val="01E0" w:firstRow="1" w:lastRow="1" w:firstColumn="1" w:lastColumn="1" w:noHBand="0" w:noVBand="0"/>
      </w:tblPr>
      <w:tblGrid>
        <w:gridCol w:w="4140"/>
        <w:gridCol w:w="1440"/>
        <w:gridCol w:w="270"/>
        <w:gridCol w:w="1620"/>
        <w:gridCol w:w="270"/>
        <w:gridCol w:w="1350"/>
      </w:tblGrid>
      <w:tr w:rsidR="00C744FB" w:rsidRPr="0056386B" w:rsidTr="0056386B">
        <w:tc>
          <w:tcPr>
            <w:tcW w:w="4140" w:type="dxa"/>
          </w:tcPr>
          <w:p w:rsidR="00C744FB" w:rsidRPr="0056386B" w:rsidRDefault="00C744FB" w:rsidP="00C744FB">
            <w:pPr>
              <w:ind w:right="403"/>
              <w:jc w:val="both"/>
              <w:rPr>
                <w:rFonts w:asciiTheme="majorBidi" w:hAnsiTheme="majorBidi" w:cstheme="majorBidi"/>
                <w:sz w:val="26"/>
                <w:szCs w:val="26"/>
              </w:rPr>
            </w:pPr>
          </w:p>
        </w:tc>
        <w:tc>
          <w:tcPr>
            <w:tcW w:w="4950" w:type="dxa"/>
            <w:gridSpan w:val="5"/>
          </w:tcPr>
          <w:p w:rsidR="00C744FB" w:rsidRPr="0056386B" w:rsidRDefault="00C744FB" w:rsidP="00C744FB">
            <w:pPr>
              <w:tabs>
                <w:tab w:val="left" w:pos="-3402"/>
                <w:tab w:val="left" w:pos="-3261"/>
                <w:tab w:val="left" w:pos="-3119"/>
                <w:tab w:val="left" w:pos="2952"/>
              </w:tabs>
              <w:jc w:val="center"/>
              <w:rPr>
                <w:rFonts w:asciiTheme="majorBidi" w:hAnsiTheme="majorBidi" w:cstheme="majorBidi"/>
                <w:sz w:val="26"/>
                <w:szCs w:val="26"/>
                <w:cs/>
              </w:rPr>
            </w:pPr>
            <w:r w:rsidRPr="0056386B">
              <w:rPr>
                <w:rFonts w:asciiTheme="majorBidi" w:hAnsiTheme="majorBidi" w:cstheme="majorBidi"/>
                <w:sz w:val="26"/>
                <w:szCs w:val="26"/>
                <w:lang w:val="en-US"/>
              </w:rPr>
              <w:t>Consolidated and Separate financial statements</w:t>
            </w:r>
            <w:r w:rsidRPr="0056386B">
              <w:rPr>
                <w:rFonts w:asciiTheme="majorBidi" w:hAnsiTheme="majorBidi" w:cstheme="majorBidi"/>
                <w:sz w:val="26"/>
                <w:szCs w:val="26"/>
              </w:rPr>
              <w:t xml:space="preserve"> (Thousand Baht)</w:t>
            </w:r>
          </w:p>
        </w:tc>
      </w:tr>
      <w:tr w:rsidR="00C744FB" w:rsidRPr="0056386B" w:rsidTr="0056386B">
        <w:tc>
          <w:tcPr>
            <w:tcW w:w="4140" w:type="dxa"/>
          </w:tcPr>
          <w:p w:rsidR="00C744FB" w:rsidRPr="0056386B" w:rsidRDefault="00C744FB" w:rsidP="00C744FB">
            <w:pPr>
              <w:ind w:right="-15"/>
              <w:jc w:val="center"/>
              <w:rPr>
                <w:rFonts w:asciiTheme="majorBidi" w:hAnsiTheme="majorBidi" w:cstheme="majorBidi"/>
                <w:sz w:val="26"/>
                <w:szCs w:val="26"/>
              </w:rPr>
            </w:pPr>
          </w:p>
        </w:tc>
        <w:tc>
          <w:tcPr>
            <w:tcW w:w="1440" w:type="dxa"/>
            <w:tcBorders>
              <w:top w:val="single" w:sz="4" w:space="0" w:color="auto"/>
            </w:tcBorders>
          </w:tcPr>
          <w:p w:rsidR="00C744FB" w:rsidRPr="0056386B" w:rsidRDefault="00C744FB" w:rsidP="00C744FB">
            <w:pPr>
              <w:tabs>
                <w:tab w:val="left" w:pos="1451"/>
              </w:tabs>
              <w:ind w:left="-108" w:right="-108"/>
              <w:jc w:val="center"/>
              <w:rPr>
                <w:rFonts w:asciiTheme="majorBidi" w:hAnsiTheme="majorBidi" w:cstheme="majorBidi"/>
                <w:sz w:val="26"/>
                <w:szCs w:val="26"/>
                <w:u w:val="single"/>
                <w:cs/>
              </w:rPr>
            </w:pPr>
          </w:p>
        </w:tc>
        <w:tc>
          <w:tcPr>
            <w:tcW w:w="270" w:type="dxa"/>
            <w:tcBorders>
              <w:top w:val="single" w:sz="4" w:space="0" w:color="auto"/>
            </w:tcBorders>
          </w:tcPr>
          <w:p w:rsidR="00C744FB" w:rsidRPr="0056386B" w:rsidRDefault="00C744FB" w:rsidP="00C744FB">
            <w:pPr>
              <w:tabs>
                <w:tab w:val="left" w:pos="2682"/>
              </w:tabs>
              <w:ind w:left="-108" w:right="-108"/>
              <w:jc w:val="center"/>
              <w:rPr>
                <w:rFonts w:asciiTheme="majorBidi" w:hAnsiTheme="majorBidi" w:cstheme="majorBidi"/>
                <w:sz w:val="26"/>
                <w:szCs w:val="26"/>
                <w:cs/>
              </w:rPr>
            </w:pPr>
          </w:p>
        </w:tc>
        <w:tc>
          <w:tcPr>
            <w:tcW w:w="1620" w:type="dxa"/>
            <w:tcBorders>
              <w:top w:val="single" w:sz="4" w:space="0" w:color="auto"/>
            </w:tcBorders>
          </w:tcPr>
          <w:p w:rsidR="00C744FB" w:rsidRPr="0056386B" w:rsidRDefault="00C744FB" w:rsidP="00C744FB">
            <w:pPr>
              <w:tabs>
                <w:tab w:val="left" w:pos="2682"/>
              </w:tabs>
              <w:ind w:left="-108" w:right="-108"/>
              <w:jc w:val="center"/>
              <w:rPr>
                <w:rFonts w:asciiTheme="majorBidi" w:hAnsiTheme="majorBidi" w:cstheme="majorBidi"/>
                <w:sz w:val="26"/>
                <w:szCs w:val="26"/>
                <w:lang w:val="en-US"/>
              </w:rPr>
            </w:pPr>
            <w:r w:rsidRPr="0056386B">
              <w:rPr>
                <w:rFonts w:asciiTheme="majorBidi" w:hAnsiTheme="majorBidi" w:cstheme="majorBidi"/>
                <w:sz w:val="26"/>
                <w:szCs w:val="26"/>
                <w:lang w:val="en-US"/>
              </w:rPr>
              <w:t>Transection record</w:t>
            </w:r>
          </w:p>
        </w:tc>
        <w:tc>
          <w:tcPr>
            <w:tcW w:w="270" w:type="dxa"/>
            <w:tcBorders>
              <w:top w:val="single" w:sz="4" w:space="0" w:color="auto"/>
            </w:tcBorders>
          </w:tcPr>
          <w:p w:rsidR="00C744FB" w:rsidRPr="0056386B" w:rsidRDefault="00C744FB" w:rsidP="00C744FB">
            <w:pPr>
              <w:tabs>
                <w:tab w:val="left" w:pos="2682"/>
              </w:tabs>
              <w:ind w:left="-108" w:right="-108"/>
              <w:jc w:val="center"/>
              <w:rPr>
                <w:rFonts w:asciiTheme="majorBidi" w:hAnsiTheme="majorBidi" w:cstheme="majorBidi"/>
                <w:sz w:val="26"/>
                <w:szCs w:val="26"/>
                <w:u w:val="single"/>
                <w:cs/>
              </w:rPr>
            </w:pPr>
          </w:p>
        </w:tc>
        <w:tc>
          <w:tcPr>
            <w:tcW w:w="1350" w:type="dxa"/>
            <w:tcBorders>
              <w:top w:val="single" w:sz="4" w:space="0" w:color="auto"/>
            </w:tcBorders>
          </w:tcPr>
          <w:p w:rsidR="00C744FB" w:rsidRPr="0056386B" w:rsidRDefault="00C744FB" w:rsidP="00C744FB">
            <w:pPr>
              <w:tabs>
                <w:tab w:val="left" w:pos="2682"/>
              </w:tabs>
              <w:ind w:left="-108" w:right="-108"/>
              <w:jc w:val="center"/>
              <w:rPr>
                <w:rFonts w:asciiTheme="majorBidi" w:hAnsiTheme="majorBidi" w:cstheme="majorBidi"/>
                <w:sz w:val="26"/>
                <w:szCs w:val="26"/>
                <w:u w:val="single"/>
                <w:cs/>
              </w:rPr>
            </w:pPr>
          </w:p>
        </w:tc>
      </w:tr>
      <w:tr w:rsidR="00C744FB" w:rsidRPr="0056386B" w:rsidTr="0056386B">
        <w:trPr>
          <w:trHeight w:val="351"/>
        </w:trPr>
        <w:tc>
          <w:tcPr>
            <w:tcW w:w="4140" w:type="dxa"/>
          </w:tcPr>
          <w:p w:rsidR="00C744FB" w:rsidRPr="0056386B" w:rsidRDefault="00C744FB" w:rsidP="00C744FB">
            <w:pPr>
              <w:ind w:right="-15"/>
              <w:jc w:val="center"/>
              <w:rPr>
                <w:rFonts w:asciiTheme="majorBidi" w:hAnsiTheme="majorBidi" w:cstheme="majorBidi"/>
                <w:sz w:val="26"/>
                <w:szCs w:val="26"/>
              </w:rPr>
            </w:pPr>
          </w:p>
        </w:tc>
        <w:tc>
          <w:tcPr>
            <w:tcW w:w="1440" w:type="dxa"/>
          </w:tcPr>
          <w:p w:rsidR="00C744FB" w:rsidRPr="0056386B" w:rsidRDefault="00C744FB" w:rsidP="00C744FB">
            <w:pPr>
              <w:tabs>
                <w:tab w:val="left" w:pos="1451"/>
              </w:tabs>
              <w:ind w:left="-108" w:right="-108"/>
              <w:jc w:val="center"/>
              <w:rPr>
                <w:rFonts w:asciiTheme="majorBidi" w:hAnsiTheme="majorBidi" w:cstheme="majorBidi"/>
                <w:sz w:val="26"/>
                <w:szCs w:val="26"/>
              </w:rPr>
            </w:pPr>
          </w:p>
        </w:tc>
        <w:tc>
          <w:tcPr>
            <w:tcW w:w="270" w:type="dxa"/>
          </w:tcPr>
          <w:p w:rsidR="00C744FB" w:rsidRPr="0056386B" w:rsidRDefault="00C744FB" w:rsidP="00C744FB">
            <w:pPr>
              <w:tabs>
                <w:tab w:val="left" w:pos="2682"/>
              </w:tabs>
              <w:jc w:val="center"/>
              <w:rPr>
                <w:rFonts w:asciiTheme="majorBidi" w:hAnsiTheme="majorBidi" w:cstheme="majorBidi"/>
                <w:sz w:val="26"/>
                <w:szCs w:val="26"/>
                <w:u w:val="single"/>
                <w:cs/>
              </w:rPr>
            </w:pPr>
          </w:p>
        </w:tc>
        <w:tc>
          <w:tcPr>
            <w:tcW w:w="1620" w:type="dxa"/>
          </w:tcPr>
          <w:p w:rsidR="00C744FB" w:rsidRPr="0056386B" w:rsidRDefault="00C744FB" w:rsidP="00C744FB">
            <w:pPr>
              <w:tabs>
                <w:tab w:val="left" w:pos="2682"/>
              </w:tabs>
              <w:ind w:left="-108" w:right="-108"/>
              <w:jc w:val="center"/>
              <w:rPr>
                <w:rFonts w:asciiTheme="majorBidi" w:hAnsiTheme="majorBidi" w:cstheme="majorBidi"/>
                <w:sz w:val="26"/>
                <w:szCs w:val="26"/>
                <w:u w:val="single"/>
                <w:cs/>
              </w:rPr>
            </w:pPr>
            <w:r w:rsidRPr="0056386B">
              <w:rPr>
                <w:rFonts w:asciiTheme="majorBidi" w:hAnsiTheme="majorBidi" w:cstheme="majorBidi"/>
                <w:sz w:val="26"/>
                <w:szCs w:val="26"/>
                <w:lang w:val="en-US"/>
              </w:rPr>
              <w:t>add</w:t>
            </w:r>
            <w:r w:rsidRPr="0056386B">
              <w:rPr>
                <w:rFonts w:asciiTheme="majorBidi" w:hAnsiTheme="majorBidi" w:cstheme="majorBidi"/>
                <w:sz w:val="26"/>
                <w:szCs w:val="26"/>
                <w:cs/>
              </w:rPr>
              <w:t xml:space="preserve"> (</w:t>
            </w:r>
            <w:r w:rsidRPr="0056386B">
              <w:rPr>
                <w:rFonts w:asciiTheme="majorBidi" w:hAnsiTheme="majorBidi" w:cstheme="majorBidi"/>
                <w:sz w:val="26"/>
                <w:szCs w:val="26"/>
              </w:rPr>
              <w:t>less</w:t>
            </w:r>
            <w:r w:rsidRPr="0056386B">
              <w:rPr>
                <w:rFonts w:asciiTheme="majorBidi" w:hAnsiTheme="majorBidi" w:cstheme="majorBidi"/>
                <w:sz w:val="26"/>
                <w:szCs w:val="26"/>
                <w:cs/>
              </w:rPr>
              <w:t xml:space="preserve">) </w:t>
            </w:r>
            <w:r w:rsidRPr="0056386B">
              <w:rPr>
                <w:rFonts w:asciiTheme="majorBidi" w:hAnsiTheme="majorBidi" w:cstheme="majorBidi"/>
                <w:sz w:val="26"/>
                <w:szCs w:val="26"/>
              </w:rPr>
              <w:t xml:space="preserve">in </w:t>
            </w:r>
          </w:p>
        </w:tc>
        <w:tc>
          <w:tcPr>
            <w:tcW w:w="270" w:type="dxa"/>
          </w:tcPr>
          <w:p w:rsidR="00C744FB" w:rsidRPr="0056386B" w:rsidRDefault="00C744FB" w:rsidP="00C744FB">
            <w:pPr>
              <w:tabs>
                <w:tab w:val="left" w:pos="1514"/>
              </w:tabs>
              <w:ind w:right="-22"/>
              <w:rPr>
                <w:rFonts w:asciiTheme="majorBidi" w:hAnsiTheme="majorBidi" w:cstheme="majorBidi"/>
                <w:sz w:val="26"/>
                <w:szCs w:val="26"/>
                <w:u w:val="single"/>
              </w:rPr>
            </w:pPr>
          </w:p>
        </w:tc>
        <w:tc>
          <w:tcPr>
            <w:tcW w:w="1350" w:type="dxa"/>
          </w:tcPr>
          <w:p w:rsidR="00C744FB" w:rsidRPr="0056386B" w:rsidRDefault="00C744FB" w:rsidP="00C744FB">
            <w:pPr>
              <w:tabs>
                <w:tab w:val="left" w:pos="1514"/>
              </w:tabs>
              <w:ind w:right="-22"/>
              <w:rPr>
                <w:rFonts w:asciiTheme="majorBidi" w:hAnsiTheme="majorBidi" w:cstheme="majorBidi"/>
                <w:sz w:val="26"/>
                <w:szCs w:val="26"/>
                <w:u w:val="single"/>
              </w:rPr>
            </w:pPr>
          </w:p>
        </w:tc>
      </w:tr>
      <w:tr w:rsidR="00C744FB" w:rsidRPr="0056386B" w:rsidTr="0056386B">
        <w:trPr>
          <w:trHeight w:val="337"/>
        </w:trPr>
        <w:tc>
          <w:tcPr>
            <w:tcW w:w="4140" w:type="dxa"/>
          </w:tcPr>
          <w:p w:rsidR="00C744FB" w:rsidRPr="0056386B" w:rsidRDefault="00C744FB" w:rsidP="00C744FB">
            <w:pPr>
              <w:tabs>
                <w:tab w:val="left" w:pos="1242"/>
              </w:tabs>
              <w:ind w:left="-108" w:right="-108"/>
              <w:jc w:val="center"/>
              <w:rPr>
                <w:rFonts w:asciiTheme="majorBidi" w:hAnsiTheme="majorBidi" w:cstheme="majorBidi"/>
                <w:sz w:val="26"/>
                <w:szCs w:val="26"/>
                <w:u w:val="single"/>
                <w:cs/>
              </w:rPr>
            </w:pPr>
          </w:p>
        </w:tc>
        <w:tc>
          <w:tcPr>
            <w:tcW w:w="1440" w:type="dxa"/>
            <w:tcBorders>
              <w:bottom w:val="single" w:sz="4" w:space="0" w:color="auto"/>
            </w:tcBorders>
          </w:tcPr>
          <w:p w:rsidR="00C744FB" w:rsidRPr="0056386B" w:rsidRDefault="00C744FB" w:rsidP="00C744FB">
            <w:pPr>
              <w:tabs>
                <w:tab w:val="left" w:pos="1451"/>
              </w:tabs>
              <w:ind w:left="-108" w:right="-108"/>
              <w:jc w:val="center"/>
              <w:rPr>
                <w:rFonts w:asciiTheme="majorBidi" w:hAnsiTheme="majorBidi" w:cstheme="majorBidi"/>
                <w:sz w:val="26"/>
                <w:szCs w:val="26"/>
                <w:cs/>
              </w:rPr>
            </w:pPr>
            <w:r w:rsidRPr="0056386B">
              <w:rPr>
                <w:rFonts w:asciiTheme="majorBidi" w:hAnsiTheme="majorBidi" w:cstheme="majorBidi"/>
                <w:sz w:val="26"/>
                <w:szCs w:val="26"/>
              </w:rPr>
              <w:t>December 31,2015</w:t>
            </w:r>
          </w:p>
        </w:tc>
        <w:tc>
          <w:tcPr>
            <w:tcW w:w="270" w:type="dxa"/>
          </w:tcPr>
          <w:p w:rsidR="00C744FB" w:rsidRPr="0056386B" w:rsidRDefault="00C744FB" w:rsidP="00C744FB">
            <w:pPr>
              <w:tabs>
                <w:tab w:val="left" w:pos="882"/>
              </w:tabs>
              <w:ind w:left="-108" w:right="-108"/>
              <w:jc w:val="center"/>
              <w:rPr>
                <w:rFonts w:asciiTheme="majorBidi" w:hAnsiTheme="majorBidi" w:cstheme="majorBidi"/>
                <w:sz w:val="26"/>
                <w:szCs w:val="26"/>
                <w:cs/>
              </w:rPr>
            </w:pPr>
          </w:p>
        </w:tc>
        <w:tc>
          <w:tcPr>
            <w:tcW w:w="1620" w:type="dxa"/>
            <w:tcBorders>
              <w:bottom w:val="single" w:sz="4" w:space="0" w:color="auto"/>
            </w:tcBorders>
          </w:tcPr>
          <w:p w:rsidR="00C744FB" w:rsidRPr="0056386B" w:rsidRDefault="00C744FB" w:rsidP="00C744FB">
            <w:pPr>
              <w:tabs>
                <w:tab w:val="left" w:pos="1242"/>
              </w:tabs>
              <w:ind w:left="-108" w:right="-108"/>
              <w:jc w:val="center"/>
              <w:rPr>
                <w:rFonts w:asciiTheme="majorBidi" w:hAnsiTheme="majorBidi" w:cstheme="majorBidi"/>
                <w:sz w:val="26"/>
                <w:szCs w:val="26"/>
                <w:cs/>
              </w:rPr>
            </w:pPr>
            <w:r w:rsidRPr="0056386B">
              <w:rPr>
                <w:rFonts w:asciiTheme="majorBidi" w:hAnsiTheme="majorBidi" w:cstheme="majorBidi"/>
                <w:sz w:val="26"/>
                <w:szCs w:val="26"/>
              </w:rPr>
              <w:t>shareholders' equity</w:t>
            </w:r>
          </w:p>
        </w:tc>
        <w:tc>
          <w:tcPr>
            <w:tcW w:w="270" w:type="dxa"/>
          </w:tcPr>
          <w:p w:rsidR="00C744FB" w:rsidRPr="0056386B" w:rsidRDefault="00C744FB" w:rsidP="00C744FB">
            <w:pPr>
              <w:tabs>
                <w:tab w:val="left" w:pos="1242"/>
              </w:tabs>
              <w:ind w:left="-108" w:right="-108"/>
              <w:jc w:val="center"/>
              <w:rPr>
                <w:rFonts w:asciiTheme="majorBidi" w:hAnsiTheme="majorBidi" w:cstheme="majorBidi"/>
                <w:sz w:val="26"/>
                <w:szCs w:val="26"/>
              </w:rPr>
            </w:pPr>
          </w:p>
        </w:tc>
        <w:tc>
          <w:tcPr>
            <w:tcW w:w="1350" w:type="dxa"/>
            <w:tcBorders>
              <w:bottom w:val="single" w:sz="4" w:space="0" w:color="auto"/>
            </w:tcBorders>
          </w:tcPr>
          <w:p w:rsidR="00C744FB" w:rsidRPr="0056386B" w:rsidRDefault="00C744FB" w:rsidP="00C744FB">
            <w:pPr>
              <w:tabs>
                <w:tab w:val="left" w:pos="1242"/>
              </w:tabs>
              <w:ind w:left="-108" w:right="-108"/>
              <w:jc w:val="center"/>
              <w:rPr>
                <w:rFonts w:asciiTheme="majorBidi" w:hAnsiTheme="majorBidi" w:cstheme="majorBidi"/>
                <w:sz w:val="26"/>
                <w:szCs w:val="26"/>
                <w:lang w:val="en-US"/>
              </w:rPr>
            </w:pPr>
            <w:r w:rsidRPr="0056386B">
              <w:rPr>
                <w:rFonts w:asciiTheme="majorBidi" w:hAnsiTheme="majorBidi" w:cstheme="majorBidi"/>
                <w:sz w:val="26"/>
                <w:szCs w:val="26"/>
              </w:rPr>
              <w:t>December 31,2016</w:t>
            </w:r>
          </w:p>
        </w:tc>
      </w:tr>
      <w:tr w:rsidR="00C744FB" w:rsidRPr="0056386B" w:rsidTr="0056386B">
        <w:tc>
          <w:tcPr>
            <w:tcW w:w="4140" w:type="dxa"/>
          </w:tcPr>
          <w:p w:rsidR="00C744FB" w:rsidRPr="0056386B" w:rsidRDefault="00C744FB" w:rsidP="00C744FB">
            <w:pPr>
              <w:tabs>
                <w:tab w:val="left" w:pos="252"/>
              </w:tabs>
              <w:ind w:right="72"/>
              <w:rPr>
                <w:rFonts w:asciiTheme="majorBidi" w:hAnsiTheme="majorBidi" w:cstheme="majorBidi"/>
                <w:b/>
                <w:bCs/>
                <w:sz w:val="26"/>
                <w:szCs w:val="26"/>
                <w:cs/>
              </w:rPr>
            </w:pPr>
            <w:r w:rsidRPr="0056386B">
              <w:rPr>
                <w:rFonts w:asciiTheme="majorBidi" w:hAnsiTheme="majorBidi" w:cstheme="majorBidi"/>
                <w:b/>
                <w:bCs/>
                <w:sz w:val="26"/>
                <w:szCs w:val="26"/>
              </w:rPr>
              <w:t>deferred tax liabilities</w:t>
            </w:r>
          </w:p>
        </w:tc>
        <w:tc>
          <w:tcPr>
            <w:tcW w:w="1440" w:type="dxa"/>
          </w:tcPr>
          <w:p w:rsidR="00C744FB" w:rsidRPr="0056386B" w:rsidRDefault="00C744FB" w:rsidP="00C744FB">
            <w:pPr>
              <w:tabs>
                <w:tab w:val="left" w:pos="-3402"/>
                <w:tab w:val="left" w:pos="-3261"/>
                <w:tab w:val="left" w:pos="-3119"/>
              </w:tabs>
              <w:ind w:left="34" w:right="252"/>
              <w:jc w:val="right"/>
              <w:rPr>
                <w:rFonts w:asciiTheme="majorBidi" w:hAnsiTheme="majorBidi" w:cstheme="majorBidi"/>
                <w:sz w:val="26"/>
                <w:szCs w:val="26"/>
              </w:rPr>
            </w:pPr>
          </w:p>
        </w:tc>
        <w:tc>
          <w:tcPr>
            <w:tcW w:w="270" w:type="dxa"/>
          </w:tcPr>
          <w:p w:rsidR="00C744FB" w:rsidRPr="0056386B" w:rsidRDefault="00C744FB" w:rsidP="00C744FB">
            <w:pPr>
              <w:tabs>
                <w:tab w:val="left" w:pos="-3402"/>
                <w:tab w:val="left" w:pos="-3261"/>
                <w:tab w:val="left" w:pos="-3119"/>
                <w:tab w:val="left" w:pos="284"/>
                <w:tab w:val="left" w:pos="742"/>
              </w:tabs>
              <w:ind w:left="34" w:right="101"/>
              <w:jc w:val="right"/>
              <w:rPr>
                <w:rFonts w:asciiTheme="majorBidi" w:hAnsiTheme="majorBidi" w:cstheme="majorBidi"/>
                <w:sz w:val="26"/>
                <w:szCs w:val="26"/>
              </w:rPr>
            </w:pPr>
          </w:p>
        </w:tc>
        <w:tc>
          <w:tcPr>
            <w:tcW w:w="1620" w:type="dxa"/>
          </w:tcPr>
          <w:p w:rsidR="00C744FB" w:rsidRPr="0056386B" w:rsidRDefault="00C744FB" w:rsidP="00C744FB">
            <w:pPr>
              <w:tabs>
                <w:tab w:val="left" w:pos="-3402"/>
                <w:tab w:val="left" w:pos="-3261"/>
                <w:tab w:val="left" w:pos="-3119"/>
                <w:tab w:val="left" w:pos="284"/>
                <w:tab w:val="left" w:pos="742"/>
              </w:tabs>
              <w:ind w:left="34" w:right="342"/>
              <w:jc w:val="right"/>
              <w:rPr>
                <w:rFonts w:asciiTheme="majorBidi" w:hAnsiTheme="majorBidi" w:cstheme="majorBidi"/>
                <w:color w:val="000000"/>
                <w:sz w:val="26"/>
                <w:szCs w:val="26"/>
              </w:rPr>
            </w:pPr>
          </w:p>
        </w:tc>
        <w:tc>
          <w:tcPr>
            <w:tcW w:w="270" w:type="dxa"/>
          </w:tcPr>
          <w:p w:rsidR="00C744FB" w:rsidRPr="0056386B" w:rsidRDefault="00C744FB" w:rsidP="00C744FB">
            <w:pPr>
              <w:tabs>
                <w:tab w:val="left" w:pos="-3402"/>
                <w:tab w:val="left" w:pos="-3261"/>
                <w:tab w:val="left" w:pos="-3119"/>
                <w:tab w:val="left" w:pos="284"/>
                <w:tab w:val="left" w:pos="742"/>
              </w:tabs>
              <w:ind w:left="34" w:right="101"/>
              <w:jc w:val="right"/>
              <w:rPr>
                <w:rFonts w:asciiTheme="majorBidi" w:hAnsiTheme="majorBidi" w:cstheme="majorBidi"/>
                <w:sz w:val="26"/>
                <w:szCs w:val="26"/>
              </w:rPr>
            </w:pPr>
          </w:p>
        </w:tc>
        <w:tc>
          <w:tcPr>
            <w:tcW w:w="1350" w:type="dxa"/>
          </w:tcPr>
          <w:p w:rsidR="00C744FB" w:rsidRPr="0056386B" w:rsidRDefault="00C744FB" w:rsidP="00C744FB">
            <w:pPr>
              <w:tabs>
                <w:tab w:val="left" w:pos="-3402"/>
                <w:tab w:val="left" w:pos="-3261"/>
                <w:tab w:val="left" w:pos="-3119"/>
                <w:tab w:val="left" w:pos="284"/>
                <w:tab w:val="left" w:pos="742"/>
              </w:tabs>
              <w:ind w:left="34" w:right="162"/>
              <w:jc w:val="right"/>
              <w:rPr>
                <w:rFonts w:asciiTheme="majorBidi" w:hAnsiTheme="majorBidi" w:cstheme="majorBidi"/>
                <w:sz w:val="26"/>
                <w:szCs w:val="26"/>
              </w:rPr>
            </w:pPr>
          </w:p>
        </w:tc>
      </w:tr>
      <w:tr w:rsidR="00C744FB" w:rsidRPr="0056386B" w:rsidTr="0056386B">
        <w:tc>
          <w:tcPr>
            <w:tcW w:w="4140" w:type="dxa"/>
          </w:tcPr>
          <w:p w:rsidR="00C744FB" w:rsidRPr="0056386B" w:rsidRDefault="00C744FB" w:rsidP="00C744FB">
            <w:pPr>
              <w:tabs>
                <w:tab w:val="left" w:pos="432"/>
                <w:tab w:val="left" w:pos="1062"/>
              </w:tabs>
              <w:ind w:right="72"/>
              <w:rPr>
                <w:rFonts w:asciiTheme="majorBidi" w:hAnsiTheme="majorBidi" w:cstheme="majorBidi"/>
                <w:spacing w:val="-4"/>
                <w:sz w:val="26"/>
                <w:szCs w:val="26"/>
                <w:cs/>
              </w:rPr>
            </w:pPr>
            <w:r w:rsidRPr="0056386B">
              <w:rPr>
                <w:rFonts w:asciiTheme="majorBidi" w:hAnsiTheme="majorBidi" w:cstheme="majorBidi"/>
                <w:sz w:val="26"/>
                <w:szCs w:val="26"/>
              </w:rPr>
              <w:t>Revaluation surplus of fixed assets</w:t>
            </w:r>
          </w:p>
        </w:tc>
        <w:tc>
          <w:tcPr>
            <w:tcW w:w="1440" w:type="dxa"/>
            <w:tcBorders>
              <w:bottom w:val="double" w:sz="4" w:space="0" w:color="auto"/>
            </w:tcBorders>
          </w:tcPr>
          <w:p w:rsidR="00C744FB" w:rsidRPr="0056386B" w:rsidRDefault="00C744FB" w:rsidP="00C744FB">
            <w:pPr>
              <w:tabs>
                <w:tab w:val="left" w:pos="-3402"/>
                <w:tab w:val="left" w:pos="-3261"/>
                <w:tab w:val="left" w:pos="-3119"/>
                <w:tab w:val="left" w:pos="284"/>
                <w:tab w:val="left" w:pos="742"/>
              </w:tabs>
              <w:ind w:left="34" w:right="162"/>
              <w:jc w:val="right"/>
              <w:rPr>
                <w:rFonts w:asciiTheme="majorBidi" w:hAnsiTheme="majorBidi" w:cstheme="majorBidi"/>
                <w:sz w:val="26"/>
                <w:szCs w:val="26"/>
              </w:rPr>
            </w:pPr>
            <w:r w:rsidRPr="0056386B">
              <w:rPr>
                <w:rFonts w:asciiTheme="majorBidi" w:hAnsiTheme="majorBidi" w:cstheme="majorBidi"/>
                <w:sz w:val="26"/>
                <w:szCs w:val="26"/>
              </w:rPr>
              <w:t>(7,716)</w:t>
            </w:r>
          </w:p>
        </w:tc>
        <w:tc>
          <w:tcPr>
            <w:tcW w:w="270" w:type="dxa"/>
          </w:tcPr>
          <w:p w:rsidR="00C744FB" w:rsidRPr="0056386B" w:rsidRDefault="00C744FB" w:rsidP="00C744FB">
            <w:pPr>
              <w:tabs>
                <w:tab w:val="left" w:pos="-3402"/>
                <w:tab w:val="left" w:pos="-3261"/>
                <w:tab w:val="left" w:pos="-3119"/>
                <w:tab w:val="left" w:pos="284"/>
                <w:tab w:val="left" w:pos="742"/>
              </w:tabs>
              <w:ind w:left="34" w:right="101"/>
              <w:jc w:val="right"/>
              <w:rPr>
                <w:rFonts w:asciiTheme="majorBidi" w:hAnsiTheme="majorBidi" w:cstheme="majorBidi"/>
                <w:sz w:val="26"/>
                <w:szCs w:val="26"/>
              </w:rPr>
            </w:pPr>
          </w:p>
        </w:tc>
        <w:tc>
          <w:tcPr>
            <w:tcW w:w="1620" w:type="dxa"/>
            <w:tcBorders>
              <w:bottom w:val="double" w:sz="4" w:space="0" w:color="auto"/>
            </w:tcBorders>
          </w:tcPr>
          <w:p w:rsidR="00C744FB" w:rsidRPr="0056386B" w:rsidRDefault="00C744FB" w:rsidP="00C744FB">
            <w:pPr>
              <w:tabs>
                <w:tab w:val="left" w:pos="-3402"/>
                <w:tab w:val="left" w:pos="-3261"/>
                <w:tab w:val="left" w:pos="-3119"/>
                <w:tab w:val="left" w:pos="284"/>
                <w:tab w:val="left" w:pos="742"/>
              </w:tabs>
              <w:ind w:left="34" w:right="342"/>
              <w:jc w:val="right"/>
              <w:rPr>
                <w:rFonts w:asciiTheme="majorBidi" w:hAnsiTheme="majorBidi" w:cstheme="majorBidi"/>
                <w:sz w:val="26"/>
                <w:szCs w:val="26"/>
              </w:rPr>
            </w:pPr>
            <w:r w:rsidRPr="0056386B">
              <w:rPr>
                <w:rFonts w:asciiTheme="majorBidi" w:hAnsiTheme="majorBidi" w:cstheme="majorBidi"/>
                <w:sz w:val="26"/>
                <w:szCs w:val="26"/>
              </w:rPr>
              <w:t>(11,418)</w:t>
            </w:r>
          </w:p>
        </w:tc>
        <w:tc>
          <w:tcPr>
            <w:tcW w:w="270" w:type="dxa"/>
          </w:tcPr>
          <w:p w:rsidR="00C744FB" w:rsidRPr="0056386B" w:rsidRDefault="00C744FB" w:rsidP="00C744FB">
            <w:pPr>
              <w:tabs>
                <w:tab w:val="left" w:pos="-3402"/>
                <w:tab w:val="left" w:pos="-3261"/>
                <w:tab w:val="left" w:pos="-3119"/>
                <w:tab w:val="left" w:pos="284"/>
                <w:tab w:val="left" w:pos="742"/>
              </w:tabs>
              <w:ind w:left="34" w:right="101"/>
              <w:jc w:val="right"/>
              <w:rPr>
                <w:rFonts w:asciiTheme="majorBidi" w:hAnsiTheme="majorBidi" w:cstheme="majorBidi"/>
                <w:sz w:val="26"/>
                <w:szCs w:val="26"/>
              </w:rPr>
            </w:pPr>
          </w:p>
        </w:tc>
        <w:tc>
          <w:tcPr>
            <w:tcW w:w="1350" w:type="dxa"/>
            <w:tcBorders>
              <w:bottom w:val="double" w:sz="4" w:space="0" w:color="auto"/>
            </w:tcBorders>
          </w:tcPr>
          <w:p w:rsidR="00C744FB" w:rsidRPr="0056386B" w:rsidRDefault="00C744FB" w:rsidP="00C744FB">
            <w:pPr>
              <w:tabs>
                <w:tab w:val="left" w:pos="-3402"/>
                <w:tab w:val="left" w:pos="-3261"/>
                <w:tab w:val="left" w:pos="-3119"/>
                <w:tab w:val="left" w:pos="284"/>
                <w:tab w:val="left" w:pos="742"/>
              </w:tabs>
              <w:ind w:left="34" w:right="162"/>
              <w:jc w:val="right"/>
              <w:rPr>
                <w:rFonts w:asciiTheme="majorBidi" w:hAnsiTheme="majorBidi" w:cstheme="majorBidi"/>
                <w:sz w:val="26"/>
                <w:szCs w:val="26"/>
              </w:rPr>
            </w:pPr>
            <w:r w:rsidRPr="0056386B">
              <w:rPr>
                <w:rFonts w:asciiTheme="majorBidi" w:hAnsiTheme="majorBidi" w:cstheme="majorBidi"/>
                <w:sz w:val="26"/>
                <w:szCs w:val="26"/>
              </w:rPr>
              <w:t>(</w:t>
            </w:r>
            <w:r w:rsidRPr="0056386B">
              <w:rPr>
                <w:rFonts w:asciiTheme="majorBidi" w:hAnsiTheme="majorBidi" w:cstheme="majorBidi"/>
                <w:sz w:val="26"/>
                <w:szCs w:val="26"/>
                <w:lang w:val="en-US"/>
              </w:rPr>
              <w:t>19</w:t>
            </w:r>
            <w:r w:rsidRPr="0056386B">
              <w:rPr>
                <w:rFonts w:asciiTheme="majorBidi" w:hAnsiTheme="majorBidi" w:cstheme="majorBidi"/>
                <w:sz w:val="26"/>
                <w:szCs w:val="26"/>
              </w:rPr>
              <w:t>,134)</w:t>
            </w:r>
          </w:p>
        </w:tc>
      </w:tr>
    </w:tbl>
    <w:p w:rsidR="0056386B" w:rsidRDefault="0056386B" w:rsidP="0056386B">
      <w:pPr>
        <w:ind w:left="360" w:hanging="360"/>
        <w:jc w:val="thaiDistribute"/>
        <w:rPr>
          <w:b/>
          <w:bCs/>
          <w:sz w:val="32"/>
          <w:szCs w:val="32"/>
        </w:rPr>
      </w:pPr>
    </w:p>
    <w:p w:rsidR="00CE5EBD" w:rsidRDefault="00CE5EBD" w:rsidP="00C744FB">
      <w:pPr>
        <w:ind w:left="360" w:hanging="360"/>
        <w:jc w:val="thaiDistribute"/>
        <w:rPr>
          <w:sz w:val="30"/>
          <w:szCs w:val="30"/>
          <w:highlight w:val="cyan"/>
          <w:lang w:val="en-US"/>
        </w:rPr>
      </w:pPr>
    </w:p>
    <w:p w:rsidR="0056386B" w:rsidRDefault="0056386B" w:rsidP="00C744FB">
      <w:pPr>
        <w:ind w:left="360" w:hanging="360"/>
        <w:jc w:val="thaiDistribute"/>
        <w:rPr>
          <w:sz w:val="30"/>
          <w:szCs w:val="30"/>
          <w:highlight w:val="cyan"/>
          <w:lang w:val="en-US"/>
        </w:rPr>
      </w:pPr>
    </w:p>
    <w:p w:rsidR="00C744FB" w:rsidRPr="00CE5EBD" w:rsidRDefault="0056386B" w:rsidP="00C744FB">
      <w:pPr>
        <w:ind w:left="360" w:hanging="360"/>
        <w:jc w:val="thaiDistribute"/>
        <w:rPr>
          <w:sz w:val="30"/>
          <w:szCs w:val="30"/>
          <w:u w:val="single"/>
          <w:lang w:val="en-US"/>
        </w:rPr>
      </w:pPr>
      <w:r>
        <w:rPr>
          <w:sz w:val="30"/>
          <w:szCs w:val="30"/>
        </w:rPr>
        <w:lastRenderedPageBreak/>
        <w:t>29</w:t>
      </w:r>
      <w:r w:rsidR="00C744FB" w:rsidRPr="00CE5EBD">
        <w:rPr>
          <w:sz w:val="30"/>
          <w:szCs w:val="30"/>
          <w:cs/>
        </w:rPr>
        <w:t>.</w:t>
      </w:r>
      <w:r w:rsidR="00C744FB" w:rsidRPr="00CE5EBD">
        <w:rPr>
          <w:sz w:val="30"/>
          <w:szCs w:val="30"/>
          <w:cs/>
        </w:rPr>
        <w:tab/>
      </w:r>
      <w:proofErr w:type="spellStart"/>
      <w:r w:rsidR="00C744FB" w:rsidRPr="00CE5EBD">
        <w:rPr>
          <w:sz w:val="32"/>
          <w:szCs w:val="32"/>
          <w:u w:val="single"/>
          <w:cs/>
          <w:lang w:val="th-TH" w:eastAsia="en-US"/>
        </w:rPr>
        <w:t>Natures</w:t>
      </w:r>
      <w:proofErr w:type="spellEnd"/>
      <w:r w:rsidR="00C744FB" w:rsidRPr="00CE5EBD">
        <w:rPr>
          <w:sz w:val="32"/>
          <w:szCs w:val="32"/>
          <w:u w:val="single"/>
          <w:cs/>
          <w:lang w:val="th-TH" w:eastAsia="en-US"/>
        </w:rPr>
        <w:t xml:space="preserve"> </w:t>
      </w:r>
      <w:proofErr w:type="spellStart"/>
      <w:r w:rsidR="00C744FB" w:rsidRPr="00CE5EBD">
        <w:rPr>
          <w:sz w:val="32"/>
          <w:szCs w:val="32"/>
          <w:u w:val="single"/>
          <w:cs/>
          <w:lang w:val="th-TH" w:eastAsia="en-US"/>
        </w:rPr>
        <w:t>of</w:t>
      </w:r>
      <w:proofErr w:type="spellEnd"/>
      <w:r w:rsidR="00C744FB" w:rsidRPr="00CE5EBD">
        <w:rPr>
          <w:sz w:val="32"/>
          <w:szCs w:val="32"/>
          <w:u w:val="single"/>
          <w:cs/>
          <w:lang w:val="th-TH" w:eastAsia="en-US"/>
        </w:rPr>
        <w:t xml:space="preserve"> </w:t>
      </w:r>
      <w:r w:rsidR="00C744FB" w:rsidRPr="00CE5EBD">
        <w:rPr>
          <w:sz w:val="32"/>
          <w:szCs w:val="32"/>
          <w:u w:val="single"/>
          <w:lang w:val="en-US" w:eastAsia="en-US"/>
        </w:rPr>
        <w:t>expenses</w:t>
      </w:r>
    </w:p>
    <w:p w:rsidR="00C744FB" w:rsidRPr="00CE5EBD" w:rsidRDefault="00C744FB" w:rsidP="00C744FB">
      <w:pPr>
        <w:jc w:val="thaiDistribute"/>
        <w:rPr>
          <w:sz w:val="16"/>
          <w:szCs w:val="16"/>
          <w:cs/>
        </w:rPr>
      </w:pPr>
    </w:p>
    <w:p w:rsidR="00C744FB" w:rsidRPr="00CE5EBD" w:rsidRDefault="00C744FB" w:rsidP="0056386B">
      <w:pPr>
        <w:ind w:left="360"/>
        <w:jc w:val="thaiDistribute"/>
        <w:rPr>
          <w:sz w:val="30"/>
          <w:szCs w:val="30"/>
        </w:rPr>
      </w:pPr>
      <w:r w:rsidRPr="00CE5EBD">
        <w:rPr>
          <w:sz w:val="32"/>
          <w:szCs w:val="32"/>
          <w:lang w:val="en-US" w:eastAsia="en-US"/>
        </w:rPr>
        <w:t>For the years ended December 31, 2016 and 2015 consist of: -</w:t>
      </w:r>
    </w:p>
    <w:p w:rsidR="00C744FB" w:rsidRPr="00CE5EBD" w:rsidRDefault="00C744FB" w:rsidP="00C744FB">
      <w:pPr>
        <w:tabs>
          <w:tab w:val="left" w:pos="360"/>
        </w:tabs>
        <w:ind w:right="-97"/>
        <w:jc w:val="right"/>
        <w:rPr>
          <w:rFonts w:asciiTheme="majorBidi" w:hAnsiTheme="majorBidi"/>
          <w:sz w:val="30"/>
          <w:szCs w:val="30"/>
          <w:cs/>
        </w:rPr>
      </w:pPr>
      <w:r w:rsidRPr="00CE5EBD">
        <w:rPr>
          <w:rFonts w:asciiTheme="majorBidi" w:hAnsiTheme="majorBidi"/>
          <w:sz w:val="30"/>
          <w:szCs w:val="30"/>
          <w:cs/>
        </w:rPr>
        <w:t xml:space="preserve"> </w:t>
      </w:r>
      <w:r w:rsidRPr="00CE5EBD">
        <w:rPr>
          <w:sz w:val="26"/>
          <w:szCs w:val="26"/>
          <w:cs/>
          <w:lang w:val="th-TH" w:eastAsia="en-US"/>
        </w:rPr>
        <w:t>(</w:t>
      </w:r>
      <w:r w:rsidR="005442CA">
        <w:rPr>
          <w:sz w:val="26"/>
          <w:szCs w:val="26"/>
          <w:lang w:val="en-US" w:eastAsia="en-US"/>
        </w:rPr>
        <w:t xml:space="preserve">Unit : </w:t>
      </w:r>
      <w:r w:rsidR="005442CA" w:rsidRPr="005442CA">
        <w:rPr>
          <w:sz w:val="26"/>
          <w:szCs w:val="26"/>
          <w:lang w:eastAsia="en-US"/>
        </w:rPr>
        <w:t>Thousand Baht</w:t>
      </w:r>
      <w:r w:rsidRPr="00CE5EBD">
        <w:rPr>
          <w:sz w:val="26"/>
          <w:szCs w:val="26"/>
          <w:cs/>
          <w:lang w:val="th-TH" w:eastAsia="en-US"/>
        </w:rPr>
        <w:t>)</w:t>
      </w:r>
    </w:p>
    <w:tbl>
      <w:tblPr>
        <w:tblW w:w="9015" w:type="dxa"/>
        <w:tblInd w:w="423" w:type="dxa"/>
        <w:tblLayout w:type="fixed"/>
        <w:tblLook w:val="04A0" w:firstRow="1" w:lastRow="0" w:firstColumn="1" w:lastColumn="0" w:noHBand="0" w:noVBand="1"/>
      </w:tblPr>
      <w:tblGrid>
        <w:gridCol w:w="4185"/>
        <w:gridCol w:w="1260"/>
        <w:gridCol w:w="1260"/>
        <w:gridCol w:w="1260"/>
        <w:gridCol w:w="1050"/>
      </w:tblGrid>
      <w:tr w:rsidR="00C744FB" w:rsidRPr="0056386B" w:rsidTr="0056386B">
        <w:trPr>
          <w:cantSplit/>
          <w:trHeight w:val="261"/>
        </w:trPr>
        <w:tc>
          <w:tcPr>
            <w:tcW w:w="4185" w:type="dxa"/>
          </w:tcPr>
          <w:p w:rsidR="00C744FB" w:rsidRPr="0056386B" w:rsidRDefault="00C744FB" w:rsidP="00C744FB">
            <w:pPr>
              <w:spacing w:line="256" w:lineRule="auto"/>
              <w:ind w:left="-108" w:right="-78"/>
              <w:jc w:val="thaiDistribute"/>
              <w:rPr>
                <w:rFonts w:asciiTheme="majorBidi" w:hAnsiTheme="majorBidi" w:cstheme="majorBidi"/>
                <w:spacing w:val="-4"/>
                <w:sz w:val="26"/>
                <w:szCs w:val="26"/>
                <w:cs/>
              </w:rPr>
            </w:pPr>
          </w:p>
        </w:tc>
        <w:tc>
          <w:tcPr>
            <w:tcW w:w="2520" w:type="dxa"/>
            <w:gridSpan w:val="2"/>
            <w:hideMark/>
          </w:tcPr>
          <w:p w:rsidR="00C744FB" w:rsidRPr="0056386B" w:rsidRDefault="00C744FB" w:rsidP="00C744FB">
            <w:pPr>
              <w:spacing w:line="20" w:lineRule="atLeast"/>
              <w:ind w:right="-108"/>
              <w:jc w:val="center"/>
              <w:rPr>
                <w:rFonts w:asciiTheme="majorBidi" w:hAnsiTheme="majorBidi" w:cstheme="majorBidi"/>
                <w:sz w:val="26"/>
                <w:szCs w:val="26"/>
                <w:u w:val="single"/>
                <w:cs/>
              </w:rPr>
            </w:pPr>
            <w:r w:rsidRPr="0056386B">
              <w:rPr>
                <w:rFonts w:asciiTheme="majorBidi" w:hAnsiTheme="majorBidi" w:cstheme="majorBidi"/>
                <w:spacing w:val="-6"/>
                <w:sz w:val="26"/>
                <w:szCs w:val="26"/>
                <w:u w:val="single"/>
              </w:rPr>
              <w:t>Consolidated</w:t>
            </w:r>
            <w:r w:rsidRPr="0056386B">
              <w:rPr>
                <w:rFonts w:asciiTheme="majorBidi" w:hAnsiTheme="majorBidi" w:cstheme="majorBidi"/>
                <w:sz w:val="26"/>
                <w:szCs w:val="26"/>
                <w:u w:val="single"/>
              </w:rPr>
              <w:t xml:space="preserve"> financial statements</w:t>
            </w:r>
          </w:p>
        </w:tc>
        <w:tc>
          <w:tcPr>
            <w:tcW w:w="2310" w:type="dxa"/>
            <w:gridSpan w:val="2"/>
            <w:hideMark/>
          </w:tcPr>
          <w:p w:rsidR="00C744FB" w:rsidRPr="0056386B" w:rsidRDefault="00C744FB" w:rsidP="00C744FB">
            <w:pPr>
              <w:spacing w:line="20" w:lineRule="atLeast"/>
              <w:ind w:left="-108" w:right="-108"/>
              <w:jc w:val="center"/>
              <w:rPr>
                <w:rFonts w:asciiTheme="majorBidi" w:hAnsiTheme="majorBidi" w:cstheme="majorBidi"/>
                <w:sz w:val="26"/>
                <w:szCs w:val="26"/>
                <w:u w:val="single"/>
                <w:cs/>
              </w:rPr>
            </w:pPr>
            <w:r w:rsidRPr="0056386B">
              <w:rPr>
                <w:rFonts w:asciiTheme="majorBidi" w:hAnsiTheme="majorBidi" w:cstheme="majorBidi"/>
                <w:sz w:val="26"/>
                <w:szCs w:val="26"/>
                <w:u w:val="single"/>
                <w:lang w:val="en-US"/>
              </w:rPr>
              <w:t>Separate financial statements</w:t>
            </w:r>
          </w:p>
        </w:tc>
      </w:tr>
      <w:tr w:rsidR="00C744FB" w:rsidRPr="0056386B" w:rsidTr="0056386B">
        <w:trPr>
          <w:cantSplit/>
        </w:trPr>
        <w:tc>
          <w:tcPr>
            <w:tcW w:w="4185" w:type="dxa"/>
          </w:tcPr>
          <w:p w:rsidR="00C744FB" w:rsidRPr="0056386B" w:rsidRDefault="00C744FB" w:rsidP="00C744FB">
            <w:pPr>
              <w:spacing w:line="20" w:lineRule="atLeast"/>
              <w:ind w:left="-108" w:right="-78"/>
              <w:jc w:val="thaiDistribute"/>
              <w:rPr>
                <w:rFonts w:asciiTheme="majorBidi" w:hAnsiTheme="majorBidi" w:cstheme="majorBidi"/>
                <w:sz w:val="26"/>
                <w:szCs w:val="26"/>
                <w:cs/>
              </w:rPr>
            </w:pPr>
          </w:p>
        </w:tc>
        <w:tc>
          <w:tcPr>
            <w:tcW w:w="4830" w:type="dxa"/>
            <w:gridSpan w:val="4"/>
            <w:hideMark/>
          </w:tcPr>
          <w:p w:rsidR="00C744FB" w:rsidRPr="0056386B" w:rsidRDefault="00C744FB" w:rsidP="00C744FB">
            <w:pPr>
              <w:spacing w:line="20" w:lineRule="atLeast"/>
              <w:ind w:left="-108" w:right="-108"/>
              <w:jc w:val="center"/>
              <w:rPr>
                <w:rFonts w:asciiTheme="majorBidi" w:hAnsiTheme="majorBidi" w:cstheme="majorBidi"/>
                <w:sz w:val="26"/>
                <w:szCs w:val="26"/>
                <w:u w:val="single"/>
                <w:cs/>
              </w:rPr>
            </w:pPr>
            <w:r w:rsidRPr="0056386B">
              <w:rPr>
                <w:rFonts w:asciiTheme="majorBidi" w:hAnsiTheme="majorBidi" w:cstheme="majorBidi"/>
                <w:sz w:val="26"/>
                <w:szCs w:val="26"/>
                <w:u w:val="single"/>
                <w:lang w:val="en-US" w:eastAsia="en-US"/>
              </w:rPr>
              <w:t>For the years ended December 31,</w:t>
            </w:r>
          </w:p>
        </w:tc>
      </w:tr>
      <w:tr w:rsidR="00C744FB" w:rsidRPr="0056386B" w:rsidTr="0056386B">
        <w:tc>
          <w:tcPr>
            <w:tcW w:w="4185" w:type="dxa"/>
          </w:tcPr>
          <w:p w:rsidR="00C744FB" w:rsidRPr="0056386B" w:rsidRDefault="00C744FB" w:rsidP="00C744FB">
            <w:pPr>
              <w:spacing w:line="256" w:lineRule="auto"/>
              <w:ind w:left="-108" w:right="-78"/>
              <w:jc w:val="thaiDistribute"/>
              <w:rPr>
                <w:rFonts w:asciiTheme="majorBidi" w:hAnsiTheme="majorBidi" w:cstheme="majorBidi"/>
                <w:spacing w:val="-4"/>
                <w:sz w:val="26"/>
                <w:szCs w:val="26"/>
                <w:cs/>
              </w:rPr>
            </w:pPr>
          </w:p>
        </w:tc>
        <w:tc>
          <w:tcPr>
            <w:tcW w:w="1260" w:type="dxa"/>
            <w:hideMark/>
          </w:tcPr>
          <w:p w:rsidR="00C744FB" w:rsidRPr="0056386B" w:rsidRDefault="00C744FB" w:rsidP="00C744FB">
            <w:pPr>
              <w:spacing w:line="20" w:lineRule="atLeast"/>
              <w:ind w:left="-108" w:right="-108"/>
              <w:jc w:val="center"/>
              <w:rPr>
                <w:rFonts w:asciiTheme="majorBidi" w:hAnsiTheme="majorBidi" w:cstheme="majorBidi"/>
                <w:sz w:val="26"/>
                <w:szCs w:val="26"/>
                <w:u w:val="single"/>
                <w:cs/>
              </w:rPr>
            </w:pPr>
            <w:r w:rsidRPr="0056386B">
              <w:rPr>
                <w:rFonts w:asciiTheme="majorBidi" w:hAnsiTheme="majorBidi" w:cstheme="majorBidi"/>
                <w:sz w:val="26"/>
                <w:szCs w:val="26"/>
                <w:u w:val="single"/>
                <w:lang w:bidi="ar-SA"/>
              </w:rPr>
              <w:t>2016</w:t>
            </w:r>
          </w:p>
        </w:tc>
        <w:tc>
          <w:tcPr>
            <w:tcW w:w="1260" w:type="dxa"/>
            <w:hideMark/>
          </w:tcPr>
          <w:p w:rsidR="00C744FB" w:rsidRPr="0056386B" w:rsidRDefault="00C744FB" w:rsidP="00C744FB">
            <w:pPr>
              <w:spacing w:line="20" w:lineRule="atLeast"/>
              <w:ind w:left="-108" w:right="-108"/>
              <w:jc w:val="center"/>
              <w:rPr>
                <w:rFonts w:asciiTheme="majorBidi" w:hAnsiTheme="majorBidi" w:cstheme="majorBidi"/>
                <w:sz w:val="26"/>
                <w:szCs w:val="26"/>
                <w:u w:val="single"/>
                <w:cs/>
              </w:rPr>
            </w:pPr>
            <w:r w:rsidRPr="0056386B">
              <w:rPr>
                <w:rFonts w:asciiTheme="majorBidi" w:hAnsiTheme="majorBidi" w:cstheme="majorBidi"/>
                <w:sz w:val="26"/>
                <w:szCs w:val="26"/>
                <w:u w:val="single"/>
                <w:lang w:bidi="ar-SA"/>
              </w:rPr>
              <w:t>2015</w:t>
            </w:r>
          </w:p>
        </w:tc>
        <w:tc>
          <w:tcPr>
            <w:tcW w:w="1260" w:type="dxa"/>
            <w:hideMark/>
          </w:tcPr>
          <w:p w:rsidR="00C744FB" w:rsidRPr="0056386B" w:rsidRDefault="00C744FB" w:rsidP="00C744FB">
            <w:pPr>
              <w:spacing w:line="20" w:lineRule="atLeast"/>
              <w:ind w:left="-108" w:right="-108"/>
              <w:jc w:val="center"/>
              <w:rPr>
                <w:rFonts w:asciiTheme="majorBidi" w:hAnsiTheme="majorBidi" w:cstheme="majorBidi"/>
                <w:sz w:val="26"/>
                <w:szCs w:val="26"/>
                <w:u w:val="single"/>
                <w:cs/>
              </w:rPr>
            </w:pPr>
            <w:r w:rsidRPr="0056386B">
              <w:rPr>
                <w:rFonts w:asciiTheme="majorBidi" w:hAnsiTheme="majorBidi" w:cstheme="majorBidi"/>
                <w:sz w:val="26"/>
                <w:szCs w:val="26"/>
                <w:u w:val="single"/>
                <w:lang w:bidi="ar-SA"/>
              </w:rPr>
              <w:t>2016</w:t>
            </w:r>
          </w:p>
        </w:tc>
        <w:tc>
          <w:tcPr>
            <w:tcW w:w="1050" w:type="dxa"/>
            <w:hideMark/>
          </w:tcPr>
          <w:p w:rsidR="00C744FB" w:rsidRPr="0056386B" w:rsidRDefault="00C744FB" w:rsidP="00C744FB">
            <w:pPr>
              <w:spacing w:line="20" w:lineRule="atLeast"/>
              <w:ind w:left="-108" w:right="-108"/>
              <w:jc w:val="center"/>
              <w:rPr>
                <w:rFonts w:asciiTheme="majorBidi" w:hAnsiTheme="majorBidi" w:cstheme="majorBidi"/>
                <w:sz w:val="26"/>
                <w:szCs w:val="26"/>
                <w:u w:val="single"/>
                <w:cs/>
              </w:rPr>
            </w:pPr>
            <w:r w:rsidRPr="0056386B">
              <w:rPr>
                <w:rFonts w:asciiTheme="majorBidi" w:hAnsiTheme="majorBidi" w:cstheme="majorBidi"/>
                <w:sz w:val="26"/>
                <w:szCs w:val="26"/>
                <w:u w:val="single"/>
                <w:lang w:bidi="ar-SA"/>
              </w:rPr>
              <w:t>2015</w:t>
            </w:r>
          </w:p>
        </w:tc>
      </w:tr>
      <w:tr w:rsidR="00C744FB" w:rsidRPr="0056386B" w:rsidTr="0056386B">
        <w:tc>
          <w:tcPr>
            <w:tcW w:w="4185" w:type="dxa"/>
            <w:hideMark/>
          </w:tcPr>
          <w:p w:rsidR="00C744FB" w:rsidRPr="0056386B" w:rsidRDefault="00C744FB" w:rsidP="00C744FB">
            <w:pPr>
              <w:spacing w:line="256" w:lineRule="auto"/>
              <w:jc w:val="both"/>
              <w:rPr>
                <w:rFonts w:asciiTheme="majorBidi" w:hAnsiTheme="majorBidi" w:cstheme="majorBidi"/>
                <w:sz w:val="26"/>
                <w:szCs w:val="26"/>
                <w:cs/>
              </w:rPr>
            </w:pPr>
            <w:r w:rsidRPr="0056386B">
              <w:rPr>
                <w:rFonts w:asciiTheme="majorBidi" w:hAnsiTheme="majorBidi" w:cstheme="majorBidi"/>
                <w:sz w:val="26"/>
                <w:szCs w:val="26"/>
                <w:lang w:val="en-US"/>
              </w:rPr>
              <w:t xml:space="preserve">Cost of Land and construction expenses during the year </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rtl/>
                <w:cs/>
                <w:lang w:bidi="ar-SA"/>
              </w:rPr>
            </w:pPr>
            <w:r w:rsidRPr="0056386B">
              <w:rPr>
                <w:rFonts w:asciiTheme="majorBidi" w:hAnsiTheme="majorBidi" w:cstheme="majorBidi"/>
                <w:sz w:val="26"/>
                <w:szCs w:val="26"/>
                <w:lang w:bidi="ar-SA"/>
              </w:rPr>
              <w:t>10,459</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135,460</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w:t>
            </w:r>
          </w:p>
        </w:tc>
        <w:tc>
          <w:tcPr>
            <w:tcW w:w="105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18,607</w:t>
            </w:r>
          </w:p>
        </w:tc>
      </w:tr>
      <w:tr w:rsidR="00C744FB" w:rsidRPr="0056386B" w:rsidTr="0056386B">
        <w:tc>
          <w:tcPr>
            <w:tcW w:w="4185" w:type="dxa"/>
          </w:tcPr>
          <w:p w:rsidR="00C744FB" w:rsidRPr="0056386B" w:rsidRDefault="00C744FB" w:rsidP="00C744FB">
            <w:pPr>
              <w:ind w:left="72" w:right="-108" w:hanging="72"/>
              <w:jc w:val="thaiDistribute"/>
              <w:rPr>
                <w:rFonts w:asciiTheme="majorBidi" w:hAnsiTheme="majorBidi" w:cstheme="majorBidi"/>
                <w:sz w:val="26"/>
                <w:szCs w:val="26"/>
                <w:cs/>
              </w:rPr>
            </w:pPr>
            <w:r w:rsidRPr="0056386B">
              <w:rPr>
                <w:rFonts w:asciiTheme="majorBidi" w:hAnsiTheme="majorBidi" w:cstheme="majorBidi"/>
                <w:sz w:val="26"/>
                <w:szCs w:val="26"/>
                <w:lang w:val="en-US"/>
              </w:rPr>
              <w:t>Revaluation of real estate development cost</w:t>
            </w:r>
            <w:r w:rsidRPr="0056386B">
              <w:rPr>
                <w:rFonts w:asciiTheme="majorBidi" w:hAnsiTheme="majorBidi" w:cstheme="majorBidi"/>
                <w:sz w:val="26"/>
                <w:szCs w:val="26"/>
                <w:cs/>
              </w:rPr>
              <w:t xml:space="preserve"> </w:t>
            </w:r>
            <w:r w:rsidRPr="0056386B">
              <w:rPr>
                <w:rFonts w:asciiTheme="majorBidi" w:hAnsiTheme="majorBidi" w:cstheme="majorBidi"/>
                <w:sz w:val="26"/>
                <w:szCs w:val="26"/>
                <w:lang w:val="en-US"/>
              </w:rPr>
              <w:t xml:space="preserve">to </w:t>
            </w:r>
            <w:r w:rsidRPr="0056386B">
              <w:rPr>
                <w:rFonts w:asciiTheme="majorBidi" w:hAnsiTheme="majorBidi" w:cstheme="majorBidi"/>
                <w:sz w:val="26"/>
                <w:szCs w:val="26"/>
              </w:rPr>
              <w:t>net realizable value</w:t>
            </w:r>
          </w:p>
        </w:tc>
        <w:tc>
          <w:tcPr>
            <w:tcW w:w="1260" w:type="dxa"/>
            <w:vAlign w:val="bottom"/>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48,414</w:t>
            </w:r>
          </w:p>
        </w:tc>
        <w:tc>
          <w:tcPr>
            <w:tcW w:w="1260" w:type="dxa"/>
            <w:vAlign w:val="bottom"/>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w:t>
            </w:r>
          </w:p>
        </w:tc>
        <w:tc>
          <w:tcPr>
            <w:tcW w:w="1260" w:type="dxa"/>
            <w:vAlign w:val="bottom"/>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3,566</w:t>
            </w:r>
          </w:p>
        </w:tc>
        <w:tc>
          <w:tcPr>
            <w:tcW w:w="1050" w:type="dxa"/>
            <w:vAlign w:val="bottom"/>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w:t>
            </w:r>
          </w:p>
        </w:tc>
      </w:tr>
      <w:tr w:rsidR="00C744FB" w:rsidRPr="0056386B" w:rsidTr="0056386B">
        <w:tc>
          <w:tcPr>
            <w:tcW w:w="4185" w:type="dxa"/>
            <w:hideMark/>
          </w:tcPr>
          <w:p w:rsidR="00C744FB" w:rsidRPr="0056386B" w:rsidRDefault="00C744FB" w:rsidP="00C744FB">
            <w:pPr>
              <w:spacing w:line="256" w:lineRule="auto"/>
              <w:ind w:left="207" w:hanging="207"/>
              <w:jc w:val="both"/>
              <w:rPr>
                <w:rFonts w:asciiTheme="majorBidi" w:hAnsiTheme="majorBidi" w:cstheme="majorBidi"/>
                <w:sz w:val="26"/>
                <w:szCs w:val="26"/>
              </w:rPr>
            </w:pPr>
            <w:r w:rsidRPr="0056386B">
              <w:rPr>
                <w:rFonts w:asciiTheme="majorBidi" w:hAnsiTheme="majorBidi" w:cstheme="majorBidi"/>
                <w:sz w:val="26"/>
                <w:szCs w:val="26"/>
              </w:rPr>
              <w:t>Change in work in progress</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rtl/>
                <w:cs/>
                <w:lang w:bidi="ar-SA"/>
              </w:rPr>
            </w:pPr>
            <w:r w:rsidRPr="0056386B">
              <w:rPr>
                <w:rFonts w:asciiTheme="majorBidi" w:hAnsiTheme="majorBidi" w:cstheme="majorBidi"/>
                <w:sz w:val="26"/>
                <w:szCs w:val="26"/>
                <w:lang w:bidi="ar-SA"/>
              </w:rPr>
              <w:t>31,661</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(3,129)</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31,661</w:t>
            </w:r>
          </w:p>
        </w:tc>
        <w:tc>
          <w:tcPr>
            <w:tcW w:w="105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(3,129)</w:t>
            </w:r>
          </w:p>
        </w:tc>
      </w:tr>
      <w:tr w:rsidR="00C744FB" w:rsidRPr="0056386B" w:rsidTr="0056386B">
        <w:tc>
          <w:tcPr>
            <w:tcW w:w="4185" w:type="dxa"/>
            <w:hideMark/>
          </w:tcPr>
          <w:p w:rsidR="00C744FB" w:rsidRPr="0056386B" w:rsidRDefault="00C744FB" w:rsidP="00C744FB">
            <w:pPr>
              <w:spacing w:line="256" w:lineRule="auto"/>
              <w:jc w:val="both"/>
              <w:rPr>
                <w:rFonts w:asciiTheme="majorBidi" w:hAnsiTheme="majorBidi" w:cstheme="majorBidi"/>
                <w:sz w:val="26"/>
                <w:szCs w:val="26"/>
                <w:lang w:bidi="ar-SA"/>
              </w:rPr>
            </w:pPr>
            <w:r w:rsidRPr="0056386B">
              <w:rPr>
                <w:rFonts w:asciiTheme="majorBidi" w:hAnsiTheme="majorBidi" w:cstheme="majorBidi"/>
                <w:sz w:val="26"/>
                <w:szCs w:val="26"/>
                <w:lang w:val="en-US"/>
              </w:rPr>
              <w:t>Sub-contractors expenses</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rPr>
            </w:pPr>
            <w:r w:rsidRPr="0056386B">
              <w:rPr>
                <w:rFonts w:asciiTheme="majorBidi" w:hAnsiTheme="majorBidi" w:cstheme="majorBidi"/>
                <w:sz w:val="26"/>
                <w:szCs w:val="26"/>
                <w:lang w:bidi="ar-SA"/>
              </w:rPr>
              <w:t>225,230</w:t>
            </w:r>
          </w:p>
        </w:tc>
        <w:tc>
          <w:tcPr>
            <w:tcW w:w="1260" w:type="dxa"/>
            <w:hideMark/>
          </w:tcPr>
          <w:p w:rsidR="00C744FB" w:rsidRPr="0056386B" w:rsidRDefault="00C744FB" w:rsidP="00C744FB">
            <w:pPr>
              <w:spacing w:line="256" w:lineRule="auto"/>
              <w:ind w:left="-18" w:right="112"/>
              <w:jc w:val="right"/>
              <w:rPr>
                <w:rFonts w:asciiTheme="majorBidi" w:hAnsiTheme="majorBidi" w:cstheme="majorBidi"/>
                <w:sz w:val="26"/>
                <w:szCs w:val="26"/>
                <w:rtl/>
                <w:cs/>
                <w:lang w:bidi="ar-SA"/>
              </w:rPr>
            </w:pPr>
            <w:r w:rsidRPr="0056386B">
              <w:rPr>
                <w:rFonts w:asciiTheme="majorBidi" w:hAnsiTheme="majorBidi" w:cstheme="majorBidi"/>
                <w:sz w:val="26"/>
                <w:szCs w:val="26"/>
                <w:lang w:bidi="ar-SA"/>
              </w:rPr>
              <w:t>272,957</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rPr>
            </w:pPr>
            <w:r w:rsidRPr="0056386B">
              <w:rPr>
                <w:rFonts w:asciiTheme="majorBidi" w:hAnsiTheme="majorBidi" w:cstheme="majorBidi"/>
                <w:sz w:val="26"/>
                <w:szCs w:val="26"/>
                <w:lang w:bidi="ar-SA"/>
              </w:rPr>
              <w:t>225,230</w:t>
            </w:r>
          </w:p>
        </w:tc>
        <w:tc>
          <w:tcPr>
            <w:tcW w:w="1050" w:type="dxa"/>
            <w:hideMark/>
          </w:tcPr>
          <w:p w:rsidR="00C744FB" w:rsidRPr="0056386B" w:rsidRDefault="00C744FB" w:rsidP="00C744FB">
            <w:pPr>
              <w:spacing w:line="256" w:lineRule="auto"/>
              <w:ind w:left="-18" w:right="112"/>
              <w:jc w:val="right"/>
              <w:rPr>
                <w:rFonts w:asciiTheme="majorBidi" w:hAnsiTheme="majorBidi" w:cstheme="majorBidi"/>
                <w:sz w:val="26"/>
                <w:szCs w:val="26"/>
                <w:rtl/>
                <w:cs/>
                <w:lang w:bidi="ar-SA"/>
              </w:rPr>
            </w:pPr>
            <w:r w:rsidRPr="0056386B">
              <w:rPr>
                <w:rFonts w:asciiTheme="majorBidi" w:hAnsiTheme="majorBidi" w:cstheme="majorBidi"/>
                <w:sz w:val="26"/>
                <w:szCs w:val="26"/>
                <w:lang w:bidi="ar-SA"/>
              </w:rPr>
              <w:t>272,957</w:t>
            </w:r>
          </w:p>
        </w:tc>
      </w:tr>
      <w:tr w:rsidR="00C744FB" w:rsidRPr="0056386B" w:rsidTr="0056386B">
        <w:tc>
          <w:tcPr>
            <w:tcW w:w="4185" w:type="dxa"/>
            <w:hideMark/>
          </w:tcPr>
          <w:p w:rsidR="00C744FB" w:rsidRPr="0056386B" w:rsidRDefault="00C744FB" w:rsidP="00C744FB">
            <w:pPr>
              <w:spacing w:line="256" w:lineRule="auto"/>
              <w:jc w:val="both"/>
              <w:rPr>
                <w:rFonts w:asciiTheme="majorBidi" w:hAnsiTheme="majorBidi" w:cstheme="majorBidi"/>
                <w:sz w:val="26"/>
                <w:szCs w:val="26"/>
                <w:lang w:bidi="ar-SA"/>
              </w:rPr>
            </w:pPr>
            <w:r w:rsidRPr="0056386B">
              <w:rPr>
                <w:rFonts w:asciiTheme="majorBidi" w:hAnsiTheme="majorBidi" w:cstheme="majorBidi"/>
                <w:sz w:val="26"/>
                <w:szCs w:val="26"/>
                <w:lang w:val="en-US"/>
              </w:rPr>
              <w:t>Employee benefit expenses</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rPr>
            </w:pPr>
            <w:r w:rsidRPr="0056386B">
              <w:rPr>
                <w:rFonts w:asciiTheme="majorBidi" w:hAnsiTheme="majorBidi" w:cstheme="majorBidi"/>
                <w:sz w:val="26"/>
                <w:szCs w:val="26"/>
                <w:lang w:bidi="ar-SA"/>
              </w:rPr>
              <w:t>156,422</w:t>
            </w:r>
          </w:p>
        </w:tc>
        <w:tc>
          <w:tcPr>
            <w:tcW w:w="1260" w:type="dxa"/>
            <w:hideMark/>
          </w:tcPr>
          <w:p w:rsidR="00C744FB" w:rsidRPr="0056386B" w:rsidRDefault="00C744FB" w:rsidP="00C744FB">
            <w:pPr>
              <w:spacing w:line="256" w:lineRule="auto"/>
              <w:ind w:left="-18" w:right="112"/>
              <w:jc w:val="right"/>
              <w:rPr>
                <w:rFonts w:asciiTheme="majorBidi" w:hAnsiTheme="majorBidi" w:cstheme="majorBidi"/>
                <w:sz w:val="26"/>
                <w:szCs w:val="26"/>
                <w:rtl/>
                <w:cs/>
                <w:lang w:bidi="ar-SA"/>
              </w:rPr>
            </w:pPr>
            <w:r w:rsidRPr="0056386B">
              <w:rPr>
                <w:rFonts w:asciiTheme="majorBidi" w:hAnsiTheme="majorBidi" w:cstheme="majorBidi"/>
                <w:sz w:val="26"/>
                <w:szCs w:val="26"/>
                <w:lang w:bidi="ar-SA"/>
              </w:rPr>
              <w:t>159,909</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rPr>
            </w:pPr>
            <w:r w:rsidRPr="0056386B">
              <w:rPr>
                <w:rFonts w:asciiTheme="majorBidi" w:hAnsiTheme="majorBidi" w:cstheme="majorBidi"/>
                <w:sz w:val="26"/>
                <w:szCs w:val="26"/>
                <w:lang w:bidi="ar-SA"/>
              </w:rPr>
              <w:t>156,422</w:t>
            </w:r>
          </w:p>
        </w:tc>
        <w:tc>
          <w:tcPr>
            <w:tcW w:w="1050" w:type="dxa"/>
            <w:hideMark/>
          </w:tcPr>
          <w:p w:rsidR="00C744FB" w:rsidRPr="0056386B" w:rsidRDefault="00C744FB" w:rsidP="00C744FB">
            <w:pPr>
              <w:spacing w:line="256" w:lineRule="auto"/>
              <w:ind w:left="-18" w:right="112"/>
              <w:jc w:val="right"/>
              <w:rPr>
                <w:rFonts w:asciiTheme="majorBidi" w:hAnsiTheme="majorBidi" w:cstheme="majorBidi"/>
                <w:sz w:val="26"/>
                <w:szCs w:val="26"/>
                <w:rtl/>
                <w:cs/>
                <w:lang w:bidi="ar-SA"/>
              </w:rPr>
            </w:pPr>
            <w:r w:rsidRPr="0056386B">
              <w:rPr>
                <w:rFonts w:asciiTheme="majorBidi" w:hAnsiTheme="majorBidi" w:cstheme="majorBidi"/>
                <w:sz w:val="26"/>
                <w:szCs w:val="26"/>
                <w:lang w:bidi="ar-SA"/>
              </w:rPr>
              <w:t>159,909</w:t>
            </w:r>
          </w:p>
        </w:tc>
      </w:tr>
      <w:tr w:rsidR="00C744FB" w:rsidRPr="0056386B" w:rsidTr="0056386B">
        <w:tc>
          <w:tcPr>
            <w:tcW w:w="4185" w:type="dxa"/>
            <w:hideMark/>
          </w:tcPr>
          <w:p w:rsidR="00C744FB" w:rsidRPr="0056386B" w:rsidRDefault="00C744FB" w:rsidP="00C744FB">
            <w:pPr>
              <w:spacing w:line="256" w:lineRule="auto"/>
              <w:jc w:val="both"/>
              <w:rPr>
                <w:rFonts w:asciiTheme="majorBidi" w:hAnsiTheme="majorBidi" w:cstheme="majorBidi"/>
                <w:sz w:val="26"/>
                <w:szCs w:val="26"/>
              </w:rPr>
            </w:pPr>
            <w:r w:rsidRPr="0056386B">
              <w:rPr>
                <w:rFonts w:asciiTheme="majorBidi" w:hAnsiTheme="majorBidi" w:cstheme="majorBidi"/>
                <w:sz w:val="26"/>
                <w:szCs w:val="26"/>
                <w:lang w:val="en-US"/>
              </w:rPr>
              <w:t>Supplies and construction materials used</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rtl/>
                <w:cs/>
                <w:lang w:bidi="ar-SA"/>
              </w:rPr>
            </w:pPr>
            <w:r w:rsidRPr="0056386B">
              <w:rPr>
                <w:rFonts w:asciiTheme="majorBidi" w:hAnsiTheme="majorBidi" w:cstheme="majorBidi"/>
                <w:sz w:val="26"/>
                <w:szCs w:val="26"/>
                <w:lang w:bidi="ar-SA"/>
              </w:rPr>
              <w:t>197,846</w:t>
            </w:r>
          </w:p>
        </w:tc>
        <w:tc>
          <w:tcPr>
            <w:tcW w:w="1260" w:type="dxa"/>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147,957</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197,846</w:t>
            </w:r>
          </w:p>
        </w:tc>
        <w:tc>
          <w:tcPr>
            <w:tcW w:w="1050" w:type="dxa"/>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147,957</w:t>
            </w:r>
          </w:p>
        </w:tc>
      </w:tr>
      <w:tr w:rsidR="00C744FB" w:rsidRPr="0056386B" w:rsidTr="0056386B">
        <w:tc>
          <w:tcPr>
            <w:tcW w:w="4185" w:type="dxa"/>
            <w:hideMark/>
          </w:tcPr>
          <w:p w:rsidR="00C744FB" w:rsidRPr="0056386B" w:rsidRDefault="00C744FB" w:rsidP="00C744FB">
            <w:pPr>
              <w:spacing w:line="256" w:lineRule="auto"/>
              <w:jc w:val="both"/>
              <w:rPr>
                <w:rFonts w:asciiTheme="majorBidi" w:hAnsiTheme="majorBidi" w:cstheme="majorBidi"/>
                <w:sz w:val="26"/>
                <w:szCs w:val="26"/>
              </w:rPr>
            </w:pPr>
            <w:r w:rsidRPr="0056386B">
              <w:rPr>
                <w:rFonts w:asciiTheme="majorBidi" w:hAnsiTheme="majorBidi" w:cstheme="majorBidi"/>
                <w:sz w:val="26"/>
                <w:szCs w:val="26"/>
                <w:lang w:val="en-US"/>
              </w:rPr>
              <w:t>Direct labor expenses</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rtl/>
                <w:cs/>
                <w:lang w:bidi="ar-SA"/>
              </w:rPr>
            </w:pPr>
            <w:r w:rsidRPr="0056386B">
              <w:rPr>
                <w:rFonts w:asciiTheme="majorBidi" w:hAnsiTheme="majorBidi" w:cstheme="majorBidi"/>
                <w:sz w:val="26"/>
                <w:szCs w:val="26"/>
                <w:lang w:bidi="ar-SA"/>
              </w:rPr>
              <w:t>39,361</w:t>
            </w:r>
          </w:p>
        </w:tc>
        <w:tc>
          <w:tcPr>
            <w:tcW w:w="1260" w:type="dxa"/>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84,054</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39,361</w:t>
            </w:r>
          </w:p>
        </w:tc>
        <w:tc>
          <w:tcPr>
            <w:tcW w:w="1050" w:type="dxa"/>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84,054</w:t>
            </w:r>
          </w:p>
        </w:tc>
      </w:tr>
      <w:tr w:rsidR="00C744FB" w:rsidRPr="0056386B" w:rsidTr="0056386B">
        <w:tc>
          <w:tcPr>
            <w:tcW w:w="4185" w:type="dxa"/>
            <w:hideMark/>
          </w:tcPr>
          <w:p w:rsidR="00C744FB" w:rsidRPr="0056386B" w:rsidRDefault="00C744FB" w:rsidP="00C744FB">
            <w:pPr>
              <w:spacing w:line="256" w:lineRule="auto"/>
              <w:jc w:val="both"/>
              <w:rPr>
                <w:rFonts w:asciiTheme="majorBidi" w:hAnsiTheme="majorBidi" w:cstheme="majorBidi"/>
                <w:sz w:val="26"/>
                <w:szCs w:val="26"/>
              </w:rPr>
            </w:pPr>
            <w:r w:rsidRPr="0056386B">
              <w:rPr>
                <w:rFonts w:asciiTheme="majorBidi" w:hAnsiTheme="majorBidi" w:cstheme="majorBidi"/>
                <w:sz w:val="26"/>
                <w:szCs w:val="26"/>
                <w:lang w:val="en-US"/>
              </w:rPr>
              <w:t>Depreciation and amortization</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rtl/>
                <w:cs/>
                <w:lang w:bidi="ar-SA"/>
              </w:rPr>
            </w:pPr>
            <w:r w:rsidRPr="0056386B">
              <w:rPr>
                <w:rFonts w:asciiTheme="majorBidi" w:hAnsiTheme="majorBidi" w:cstheme="majorBidi"/>
                <w:sz w:val="26"/>
                <w:szCs w:val="26"/>
                <w:lang w:bidi="ar-SA"/>
              </w:rPr>
              <w:t>23,543</w:t>
            </w:r>
          </w:p>
        </w:tc>
        <w:tc>
          <w:tcPr>
            <w:tcW w:w="1260" w:type="dxa"/>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33,719</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23,284</w:t>
            </w:r>
          </w:p>
        </w:tc>
        <w:tc>
          <w:tcPr>
            <w:tcW w:w="1050" w:type="dxa"/>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33,609</w:t>
            </w:r>
          </w:p>
        </w:tc>
      </w:tr>
      <w:tr w:rsidR="00C744FB" w:rsidRPr="0056386B" w:rsidTr="0056386B">
        <w:tc>
          <w:tcPr>
            <w:tcW w:w="4185" w:type="dxa"/>
            <w:hideMark/>
          </w:tcPr>
          <w:p w:rsidR="00C744FB" w:rsidRPr="0056386B" w:rsidRDefault="00C744FB" w:rsidP="00C744FB">
            <w:pPr>
              <w:spacing w:line="256" w:lineRule="auto"/>
              <w:jc w:val="both"/>
              <w:rPr>
                <w:rFonts w:asciiTheme="majorBidi" w:hAnsiTheme="majorBidi" w:cstheme="majorBidi"/>
                <w:sz w:val="26"/>
                <w:szCs w:val="26"/>
              </w:rPr>
            </w:pPr>
            <w:r w:rsidRPr="0056386B">
              <w:rPr>
                <w:rFonts w:asciiTheme="majorBidi" w:hAnsiTheme="majorBidi" w:cstheme="majorBidi"/>
                <w:sz w:val="26"/>
                <w:szCs w:val="26"/>
              </w:rPr>
              <w:t>Estimated maintenance</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rtl/>
                <w:cs/>
                <w:lang w:bidi="ar-SA"/>
              </w:rPr>
            </w:pPr>
            <w:r w:rsidRPr="0056386B">
              <w:rPr>
                <w:rFonts w:asciiTheme="majorBidi" w:hAnsiTheme="majorBidi" w:cstheme="majorBidi"/>
                <w:sz w:val="26"/>
                <w:szCs w:val="26"/>
                <w:lang w:bidi="ar-SA"/>
              </w:rPr>
              <w:t>29,748</w:t>
            </w:r>
          </w:p>
        </w:tc>
        <w:tc>
          <w:tcPr>
            <w:tcW w:w="1260" w:type="dxa"/>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12,567</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21,896</w:t>
            </w:r>
          </w:p>
        </w:tc>
        <w:tc>
          <w:tcPr>
            <w:tcW w:w="1050" w:type="dxa"/>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12,567</w:t>
            </w:r>
          </w:p>
        </w:tc>
      </w:tr>
      <w:tr w:rsidR="00C744FB" w:rsidRPr="0056386B" w:rsidTr="0056386B">
        <w:tc>
          <w:tcPr>
            <w:tcW w:w="4185" w:type="dxa"/>
            <w:hideMark/>
          </w:tcPr>
          <w:p w:rsidR="00C744FB" w:rsidRPr="0056386B" w:rsidRDefault="00C744FB" w:rsidP="00C744FB">
            <w:pPr>
              <w:spacing w:line="256" w:lineRule="auto"/>
              <w:jc w:val="both"/>
              <w:rPr>
                <w:rFonts w:asciiTheme="majorBidi" w:hAnsiTheme="majorBidi" w:cstheme="majorBidi"/>
                <w:sz w:val="26"/>
                <w:szCs w:val="26"/>
              </w:rPr>
            </w:pPr>
            <w:r w:rsidRPr="0056386B">
              <w:rPr>
                <w:rFonts w:asciiTheme="majorBidi" w:hAnsiTheme="majorBidi" w:cstheme="majorBidi"/>
                <w:sz w:val="26"/>
                <w:szCs w:val="26"/>
              </w:rPr>
              <w:t>Estimated loss from litigation</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rtl/>
                <w:cs/>
                <w:lang w:bidi="ar-SA"/>
              </w:rPr>
            </w:pPr>
            <w:r w:rsidRPr="0056386B">
              <w:rPr>
                <w:rFonts w:asciiTheme="majorBidi" w:hAnsiTheme="majorBidi" w:cstheme="majorBidi"/>
                <w:sz w:val="26"/>
                <w:szCs w:val="26"/>
                <w:lang w:bidi="ar-SA"/>
              </w:rPr>
              <w:t>2,979</w:t>
            </w:r>
          </w:p>
        </w:tc>
        <w:tc>
          <w:tcPr>
            <w:tcW w:w="1260" w:type="dxa"/>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12,386</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2,979</w:t>
            </w:r>
          </w:p>
        </w:tc>
        <w:tc>
          <w:tcPr>
            <w:tcW w:w="1050" w:type="dxa"/>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12,386</w:t>
            </w:r>
          </w:p>
        </w:tc>
      </w:tr>
      <w:tr w:rsidR="005442CA" w:rsidRPr="0056386B" w:rsidTr="0056386B">
        <w:tc>
          <w:tcPr>
            <w:tcW w:w="4185" w:type="dxa"/>
          </w:tcPr>
          <w:p w:rsidR="005442CA" w:rsidRPr="0056386B" w:rsidRDefault="005442CA" w:rsidP="00C744FB">
            <w:pPr>
              <w:spacing w:line="256" w:lineRule="auto"/>
              <w:jc w:val="both"/>
              <w:rPr>
                <w:rFonts w:asciiTheme="majorBidi" w:hAnsiTheme="majorBidi" w:cstheme="majorBidi"/>
                <w:sz w:val="26"/>
                <w:szCs w:val="26"/>
              </w:rPr>
            </w:pPr>
            <w:r>
              <w:rPr>
                <w:rFonts w:asciiTheme="majorBidi" w:hAnsiTheme="majorBidi" w:cstheme="majorBidi"/>
                <w:sz w:val="26"/>
                <w:szCs w:val="26"/>
              </w:rPr>
              <w:t>Allowance for doubtful account</w:t>
            </w:r>
          </w:p>
        </w:tc>
        <w:tc>
          <w:tcPr>
            <w:tcW w:w="1260" w:type="dxa"/>
            <w:vAlign w:val="bottom"/>
          </w:tcPr>
          <w:p w:rsidR="005442CA" w:rsidRPr="0056386B" w:rsidRDefault="005442CA" w:rsidP="00C744FB">
            <w:pPr>
              <w:spacing w:line="256" w:lineRule="auto"/>
              <w:ind w:left="-18" w:right="112"/>
              <w:jc w:val="right"/>
              <w:rPr>
                <w:rFonts w:asciiTheme="majorBidi" w:hAnsiTheme="majorBidi" w:cstheme="majorBidi"/>
                <w:sz w:val="26"/>
                <w:szCs w:val="26"/>
                <w:lang w:bidi="ar-SA"/>
              </w:rPr>
            </w:pPr>
            <w:r>
              <w:rPr>
                <w:rFonts w:asciiTheme="majorBidi" w:hAnsiTheme="majorBidi" w:cstheme="majorBidi"/>
                <w:sz w:val="26"/>
                <w:szCs w:val="26"/>
                <w:lang w:bidi="ar-SA"/>
              </w:rPr>
              <w:t>31,887</w:t>
            </w:r>
          </w:p>
        </w:tc>
        <w:tc>
          <w:tcPr>
            <w:tcW w:w="1260" w:type="dxa"/>
          </w:tcPr>
          <w:p w:rsidR="005442CA" w:rsidRPr="0056386B" w:rsidRDefault="005442CA" w:rsidP="00C744FB">
            <w:pPr>
              <w:spacing w:line="256" w:lineRule="auto"/>
              <w:ind w:left="-18" w:right="112"/>
              <w:jc w:val="right"/>
              <w:rPr>
                <w:rFonts w:asciiTheme="majorBidi" w:hAnsiTheme="majorBidi" w:cstheme="majorBidi"/>
                <w:sz w:val="26"/>
                <w:szCs w:val="26"/>
                <w:lang w:bidi="ar-SA"/>
              </w:rPr>
            </w:pPr>
            <w:r>
              <w:rPr>
                <w:rFonts w:asciiTheme="majorBidi" w:hAnsiTheme="majorBidi" w:cstheme="majorBidi"/>
                <w:sz w:val="26"/>
                <w:szCs w:val="26"/>
                <w:lang w:bidi="ar-SA"/>
              </w:rPr>
              <w:t>42,336</w:t>
            </w:r>
          </w:p>
        </w:tc>
        <w:tc>
          <w:tcPr>
            <w:tcW w:w="1260" w:type="dxa"/>
            <w:vAlign w:val="bottom"/>
          </w:tcPr>
          <w:p w:rsidR="005442CA" w:rsidRPr="0056386B" w:rsidRDefault="005442CA" w:rsidP="00C744FB">
            <w:pPr>
              <w:spacing w:line="256" w:lineRule="auto"/>
              <w:ind w:left="-18" w:right="112"/>
              <w:jc w:val="right"/>
              <w:rPr>
                <w:rFonts w:asciiTheme="majorBidi" w:hAnsiTheme="majorBidi" w:cstheme="majorBidi"/>
                <w:sz w:val="26"/>
                <w:szCs w:val="26"/>
                <w:lang w:bidi="ar-SA"/>
              </w:rPr>
            </w:pPr>
            <w:r>
              <w:rPr>
                <w:rFonts w:asciiTheme="majorBidi" w:hAnsiTheme="majorBidi" w:cstheme="majorBidi"/>
                <w:sz w:val="26"/>
                <w:szCs w:val="26"/>
                <w:lang w:bidi="ar-SA"/>
              </w:rPr>
              <w:t>111,037</w:t>
            </w:r>
          </w:p>
        </w:tc>
        <w:tc>
          <w:tcPr>
            <w:tcW w:w="1050" w:type="dxa"/>
          </w:tcPr>
          <w:p w:rsidR="005442CA" w:rsidRPr="0056386B" w:rsidRDefault="005442CA" w:rsidP="00C744FB">
            <w:pPr>
              <w:spacing w:line="256" w:lineRule="auto"/>
              <w:ind w:left="-18" w:right="112"/>
              <w:jc w:val="right"/>
              <w:rPr>
                <w:rFonts w:asciiTheme="majorBidi" w:hAnsiTheme="majorBidi" w:cstheme="majorBidi"/>
                <w:sz w:val="26"/>
                <w:szCs w:val="26"/>
                <w:lang w:bidi="ar-SA"/>
              </w:rPr>
            </w:pPr>
            <w:r>
              <w:rPr>
                <w:rFonts w:asciiTheme="majorBidi" w:hAnsiTheme="majorBidi" w:cstheme="majorBidi"/>
                <w:sz w:val="26"/>
                <w:szCs w:val="26"/>
                <w:lang w:bidi="ar-SA"/>
              </w:rPr>
              <w:t>44,496</w:t>
            </w:r>
          </w:p>
        </w:tc>
      </w:tr>
      <w:tr w:rsidR="00C744FB" w:rsidRPr="0056386B" w:rsidTr="0056386B">
        <w:tc>
          <w:tcPr>
            <w:tcW w:w="4185" w:type="dxa"/>
            <w:hideMark/>
          </w:tcPr>
          <w:p w:rsidR="00C744FB" w:rsidRPr="0056386B" w:rsidRDefault="00C744FB" w:rsidP="00C744FB">
            <w:pPr>
              <w:spacing w:line="256" w:lineRule="auto"/>
              <w:rPr>
                <w:rFonts w:asciiTheme="majorBidi" w:hAnsiTheme="majorBidi" w:cstheme="majorBidi"/>
                <w:sz w:val="26"/>
                <w:szCs w:val="26"/>
              </w:rPr>
            </w:pPr>
            <w:r w:rsidRPr="0056386B">
              <w:rPr>
                <w:rFonts w:asciiTheme="majorBidi" w:hAnsiTheme="majorBidi" w:cstheme="majorBidi"/>
                <w:sz w:val="26"/>
                <w:szCs w:val="26"/>
                <w:lang w:val="en-US"/>
              </w:rPr>
              <w:t>Loss from decline in value of investments</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rtl/>
                <w:cs/>
                <w:lang w:bidi="ar-SA"/>
              </w:rPr>
            </w:pPr>
            <w:r w:rsidRPr="0056386B">
              <w:rPr>
                <w:rFonts w:asciiTheme="majorBidi" w:hAnsiTheme="majorBidi" w:cstheme="majorBidi"/>
                <w:sz w:val="26"/>
                <w:szCs w:val="26"/>
                <w:lang w:bidi="ar-SA"/>
              </w:rPr>
              <w:t>-</w:t>
            </w:r>
          </w:p>
        </w:tc>
        <w:tc>
          <w:tcPr>
            <w:tcW w:w="1260" w:type="dxa"/>
            <w:hideMark/>
          </w:tcPr>
          <w:p w:rsidR="00C744FB" w:rsidRPr="0056386B" w:rsidRDefault="00C744FB" w:rsidP="005442CA">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132,177</w:t>
            </w:r>
          </w:p>
        </w:tc>
        <w:tc>
          <w:tcPr>
            <w:tcW w:w="1050" w:type="dxa"/>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11,794</w:t>
            </w:r>
          </w:p>
        </w:tc>
      </w:tr>
      <w:tr w:rsidR="005442CA" w:rsidRPr="0056386B" w:rsidTr="00460952">
        <w:tc>
          <w:tcPr>
            <w:tcW w:w="4185" w:type="dxa"/>
          </w:tcPr>
          <w:p w:rsidR="005442CA" w:rsidRPr="0056386B" w:rsidRDefault="005442CA" w:rsidP="00C744FB">
            <w:pPr>
              <w:spacing w:line="256" w:lineRule="auto"/>
              <w:rPr>
                <w:rFonts w:asciiTheme="majorBidi" w:hAnsiTheme="majorBidi" w:cstheme="majorBidi"/>
                <w:sz w:val="26"/>
                <w:szCs w:val="26"/>
                <w:lang w:val="en-US"/>
              </w:rPr>
            </w:pPr>
            <w:r>
              <w:rPr>
                <w:rFonts w:asciiTheme="majorBidi" w:hAnsiTheme="majorBidi" w:cstheme="majorBidi"/>
                <w:sz w:val="26"/>
                <w:szCs w:val="26"/>
                <w:lang w:val="en-US"/>
              </w:rPr>
              <w:t>Loss on impairment od prepaid leasehold</w:t>
            </w:r>
          </w:p>
        </w:tc>
        <w:tc>
          <w:tcPr>
            <w:tcW w:w="1260" w:type="dxa"/>
            <w:vAlign w:val="bottom"/>
          </w:tcPr>
          <w:p w:rsidR="005442CA" w:rsidRPr="005442CA" w:rsidRDefault="005442CA" w:rsidP="00C744FB">
            <w:pPr>
              <w:spacing w:line="256" w:lineRule="auto"/>
              <w:ind w:left="-18" w:right="112"/>
              <w:jc w:val="right"/>
              <w:rPr>
                <w:rFonts w:asciiTheme="majorBidi" w:hAnsiTheme="majorBidi" w:cstheme="majorBidi"/>
                <w:sz w:val="26"/>
                <w:szCs w:val="26"/>
                <w:lang w:val="en-US" w:bidi="ar-SA"/>
              </w:rPr>
            </w:pPr>
            <w:r>
              <w:rPr>
                <w:rFonts w:asciiTheme="majorBidi" w:hAnsiTheme="majorBidi" w:cstheme="majorBidi"/>
                <w:sz w:val="26"/>
                <w:szCs w:val="26"/>
                <w:lang w:val="en-US" w:bidi="ar-SA"/>
              </w:rPr>
              <w:t>29,424</w:t>
            </w:r>
          </w:p>
        </w:tc>
        <w:tc>
          <w:tcPr>
            <w:tcW w:w="1260" w:type="dxa"/>
          </w:tcPr>
          <w:p w:rsidR="005442CA" w:rsidRPr="005442CA" w:rsidRDefault="005442CA" w:rsidP="005442CA">
            <w:pPr>
              <w:spacing w:line="256" w:lineRule="auto"/>
              <w:ind w:left="-18" w:right="112"/>
              <w:jc w:val="right"/>
              <w:rPr>
                <w:rFonts w:asciiTheme="majorBidi" w:hAnsiTheme="majorBidi" w:cstheme="majorBidi"/>
                <w:sz w:val="26"/>
                <w:szCs w:val="26"/>
                <w:lang w:bidi="ar-SA"/>
              </w:rPr>
            </w:pPr>
            <w:r w:rsidRPr="006D695A">
              <w:rPr>
                <w:rFonts w:asciiTheme="majorBidi" w:hAnsiTheme="majorBidi" w:cstheme="majorBidi"/>
                <w:sz w:val="26"/>
                <w:szCs w:val="26"/>
                <w:lang w:bidi="ar-SA"/>
              </w:rPr>
              <w:t>-</w:t>
            </w:r>
          </w:p>
        </w:tc>
        <w:tc>
          <w:tcPr>
            <w:tcW w:w="1260" w:type="dxa"/>
          </w:tcPr>
          <w:p w:rsidR="005442CA" w:rsidRPr="005442CA" w:rsidRDefault="005442CA" w:rsidP="005442CA">
            <w:pPr>
              <w:spacing w:line="256" w:lineRule="auto"/>
              <w:ind w:left="-18" w:right="112"/>
              <w:jc w:val="right"/>
              <w:rPr>
                <w:rFonts w:asciiTheme="majorBidi" w:hAnsiTheme="majorBidi" w:cstheme="majorBidi"/>
                <w:sz w:val="26"/>
                <w:szCs w:val="26"/>
                <w:lang w:bidi="ar-SA"/>
              </w:rPr>
            </w:pPr>
            <w:r w:rsidRPr="006D695A">
              <w:rPr>
                <w:rFonts w:asciiTheme="majorBidi" w:hAnsiTheme="majorBidi" w:cstheme="majorBidi"/>
                <w:sz w:val="26"/>
                <w:szCs w:val="26"/>
                <w:lang w:bidi="ar-SA"/>
              </w:rPr>
              <w:t>-</w:t>
            </w:r>
          </w:p>
        </w:tc>
        <w:tc>
          <w:tcPr>
            <w:tcW w:w="1050" w:type="dxa"/>
          </w:tcPr>
          <w:p w:rsidR="005442CA" w:rsidRPr="005442CA" w:rsidRDefault="005442CA" w:rsidP="005442CA">
            <w:pPr>
              <w:spacing w:line="256" w:lineRule="auto"/>
              <w:ind w:left="-18" w:right="112"/>
              <w:jc w:val="right"/>
              <w:rPr>
                <w:rFonts w:asciiTheme="majorBidi" w:hAnsiTheme="majorBidi" w:cstheme="majorBidi"/>
                <w:sz w:val="26"/>
                <w:szCs w:val="26"/>
                <w:lang w:bidi="ar-SA"/>
              </w:rPr>
            </w:pPr>
            <w:r w:rsidRPr="006D695A">
              <w:rPr>
                <w:rFonts w:asciiTheme="majorBidi" w:hAnsiTheme="majorBidi" w:cstheme="majorBidi"/>
                <w:sz w:val="26"/>
                <w:szCs w:val="26"/>
                <w:lang w:bidi="ar-SA"/>
              </w:rPr>
              <w:t>-</w:t>
            </w:r>
          </w:p>
        </w:tc>
      </w:tr>
      <w:tr w:rsidR="00C744FB" w:rsidRPr="0056386B" w:rsidTr="0056386B">
        <w:tc>
          <w:tcPr>
            <w:tcW w:w="4185" w:type="dxa"/>
            <w:hideMark/>
          </w:tcPr>
          <w:p w:rsidR="00C744FB" w:rsidRPr="0056386B" w:rsidRDefault="00C744FB" w:rsidP="00C744FB">
            <w:pPr>
              <w:spacing w:line="256" w:lineRule="auto"/>
              <w:jc w:val="both"/>
              <w:rPr>
                <w:rFonts w:asciiTheme="majorBidi" w:hAnsiTheme="majorBidi" w:cstheme="majorBidi"/>
                <w:sz w:val="26"/>
                <w:szCs w:val="26"/>
              </w:rPr>
            </w:pPr>
            <w:r w:rsidRPr="0056386B">
              <w:rPr>
                <w:rFonts w:asciiTheme="majorBidi" w:hAnsiTheme="majorBidi" w:cstheme="majorBidi"/>
                <w:sz w:val="26"/>
                <w:szCs w:val="26"/>
              </w:rPr>
              <w:t>Financial cost</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rtl/>
                <w:cs/>
                <w:lang w:bidi="ar-SA"/>
              </w:rPr>
            </w:pPr>
            <w:r w:rsidRPr="0056386B">
              <w:rPr>
                <w:rFonts w:asciiTheme="majorBidi" w:hAnsiTheme="majorBidi" w:cstheme="majorBidi"/>
                <w:sz w:val="26"/>
                <w:szCs w:val="26"/>
                <w:lang w:bidi="ar-SA"/>
              </w:rPr>
              <w:t>12,660</w:t>
            </w:r>
          </w:p>
        </w:tc>
        <w:tc>
          <w:tcPr>
            <w:tcW w:w="1260" w:type="dxa"/>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4,539</w:t>
            </w:r>
          </w:p>
        </w:tc>
        <w:tc>
          <w:tcPr>
            <w:tcW w:w="1260" w:type="dxa"/>
            <w:vAlign w:val="bottom"/>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2,656</w:t>
            </w:r>
          </w:p>
        </w:tc>
        <w:tc>
          <w:tcPr>
            <w:tcW w:w="1050" w:type="dxa"/>
            <w:hideMark/>
          </w:tcPr>
          <w:p w:rsidR="00C744FB" w:rsidRPr="0056386B" w:rsidRDefault="00C744FB" w:rsidP="00C744FB">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1,846</w:t>
            </w:r>
          </w:p>
        </w:tc>
      </w:tr>
      <w:tr w:rsidR="00C744FB" w:rsidRPr="0056386B" w:rsidTr="0056386B">
        <w:tc>
          <w:tcPr>
            <w:tcW w:w="4185" w:type="dxa"/>
            <w:hideMark/>
          </w:tcPr>
          <w:p w:rsidR="00C744FB" w:rsidRPr="0056386B" w:rsidRDefault="00C744FB" w:rsidP="00C744FB">
            <w:pPr>
              <w:spacing w:line="256" w:lineRule="auto"/>
              <w:jc w:val="both"/>
              <w:rPr>
                <w:rFonts w:asciiTheme="majorBidi" w:hAnsiTheme="majorBidi" w:cstheme="majorBidi"/>
                <w:sz w:val="26"/>
                <w:szCs w:val="26"/>
              </w:rPr>
            </w:pPr>
            <w:r w:rsidRPr="0056386B">
              <w:rPr>
                <w:rFonts w:asciiTheme="majorBidi" w:hAnsiTheme="majorBidi" w:cstheme="majorBidi"/>
                <w:sz w:val="26"/>
                <w:szCs w:val="26"/>
                <w:lang w:val="en-US"/>
              </w:rPr>
              <w:t>Other expenses</w:t>
            </w:r>
          </w:p>
        </w:tc>
        <w:tc>
          <w:tcPr>
            <w:tcW w:w="1260" w:type="dxa"/>
            <w:tcBorders>
              <w:top w:val="nil"/>
              <w:left w:val="nil"/>
              <w:bottom w:val="single" w:sz="4" w:space="0" w:color="auto"/>
              <w:right w:val="nil"/>
            </w:tcBorders>
            <w:vAlign w:val="bottom"/>
            <w:hideMark/>
          </w:tcPr>
          <w:p w:rsidR="00C744FB" w:rsidRPr="0056386B" w:rsidRDefault="005442CA" w:rsidP="005442CA">
            <w:pPr>
              <w:spacing w:line="256" w:lineRule="auto"/>
              <w:ind w:left="-18" w:right="112"/>
              <w:jc w:val="right"/>
              <w:rPr>
                <w:rFonts w:asciiTheme="majorBidi" w:hAnsiTheme="majorBidi" w:cstheme="majorBidi"/>
                <w:sz w:val="26"/>
                <w:szCs w:val="26"/>
                <w:cs/>
              </w:rPr>
            </w:pPr>
            <w:r>
              <w:rPr>
                <w:rFonts w:asciiTheme="majorBidi" w:hAnsiTheme="majorBidi" w:cstheme="majorBidi"/>
                <w:sz w:val="26"/>
                <w:szCs w:val="26"/>
                <w:lang w:bidi="ar-SA"/>
              </w:rPr>
              <w:t>106</w:t>
            </w:r>
            <w:r w:rsidR="00C744FB" w:rsidRPr="0056386B">
              <w:rPr>
                <w:rFonts w:asciiTheme="majorBidi" w:hAnsiTheme="majorBidi" w:cstheme="majorBidi"/>
                <w:sz w:val="26"/>
                <w:szCs w:val="26"/>
                <w:lang w:bidi="ar-SA"/>
              </w:rPr>
              <w:t>,</w:t>
            </w:r>
            <w:r>
              <w:rPr>
                <w:rFonts w:asciiTheme="majorBidi" w:hAnsiTheme="majorBidi" w:cstheme="majorBidi"/>
                <w:sz w:val="26"/>
                <w:szCs w:val="26"/>
                <w:lang w:bidi="ar-SA"/>
              </w:rPr>
              <w:t>945</w:t>
            </w:r>
          </w:p>
        </w:tc>
        <w:tc>
          <w:tcPr>
            <w:tcW w:w="1260" w:type="dxa"/>
            <w:tcBorders>
              <w:top w:val="nil"/>
              <w:left w:val="nil"/>
              <w:bottom w:val="single" w:sz="4" w:space="0" w:color="auto"/>
              <w:right w:val="nil"/>
            </w:tcBorders>
            <w:hideMark/>
          </w:tcPr>
          <w:p w:rsidR="00C744FB" w:rsidRPr="0056386B" w:rsidRDefault="005442CA" w:rsidP="005442CA">
            <w:pPr>
              <w:spacing w:line="256" w:lineRule="auto"/>
              <w:ind w:left="-18" w:right="112"/>
              <w:jc w:val="right"/>
              <w:rPr>
                <w:rFonts w:asciiTheme="majorBidi" w:hAnsiTheme="majorBidi" w:cstheme="majorBidi"/>
                <w:sz w:val="26"/>
                <w:szCs w:val="26"/>
                <w:rtl/>
                <w:cs/>
                <w:lang w:bidi="ar-SA"/>
              </w:rPr>
            </w:pPr>
            <w:r>
              <w:rPr>
                <w:rFonts w:asciiTheme="majorBidi" w:hAnsiTheme="majorBidi" w:cstheme="majorBidi"/>
                <w:sz w:val="26"/>
                <w:szCs w:val="26"/>
                <w:lang w:bidi="ar-SA"/>
              </w:rPr>
              <w:t>172</w:t>
            </w:r>
            <w:r w:rsidR="00C744FB" w:rsidRPr="0056386B">
              <w:rPr>
                <w:rFonts w:asciiTheme="majorBidi" w:hAnsiTheme="majorBidi" w:cstheme="majorBidi"/>
                <w:sz w:val="26"/>
                <w:szCs w:val="26"/>
                <w:lang w:bidi="ar-SA"/>
              </w:rPr>
              <w:t>,</w:t>
            </w:r>
            <w:r>
              <w:rPr>
                <w:rFonts w:asciiTheme="majorBidi" w:hAnsiTheme="majorBidi" w:cstheme="majorBidi"/>
                <w:sz w:val="26"/>
                <w:szCs w:val="26"/>
                <w:lang w:bidi="ar-SA"/>
              </w:rPr>
              <w:t>118</w:t>
            </w:r>
          </w:p>
        </w:tc>
        <w:tc>
          <w:tcPr>
            <w:tcW w:w="1260" w:type="dxa"/>
            <w:tcBorders>
              <w:top w:val="nil"/>
              <w:left w:val="nil"/>
              <w:bottom w:val="single" w:sz="4" w:space="0" w:color="auto"/>
              <w:right w:val="nil"/>
            </w:tcBorders>
            <w:vAlign w:val="bottom"/>
            <w:hideMark/>
          </w:tcPr>
          <w:p w:rsidR="00C744FB" w:rsidRPr="0056386B" w:rsidRDefault="005442CA" w:rsidP="005442CA">
            <w:pPr>
              <w:spacing w:line="256" w:lineRule="auto"/>
              <w:ind w:left="-18" w:right="112"/>
              <w:jc w:val="right"/>
              <w:rPr>
                <w:rFonts w:asciiTheme="majorBidi" w:hAnsiTheme="majorBidi" w:cstheme="majorBidi"/>
                <w:sz w:val="26"/>
                <w:szCs w:val="26"/>
                <w:lang w:bidi="ar-SA"/>
              </w:rPr>
            </w:pPr>
            <w:r>
              <w:rPr>
                <w:rFonts w:asciiTheme="majorBidi" w:hAnsiTheme="majorBidi" w:cstheme="majorBidi"/>
                <w:sz w:val="26"/>
                <w:szCs w:val="26"/>
                <w:lang w:bidi="ar-SA"/>
              </w:rPr>
              <w:t>93</w:t>
            </w:r>
            <w:r w:rsidR="00C744FB" w:rsidRPr="0056386B">
              <w:rPr>
                <w:rFonts w:asciiTheme="majorBidi" w:hAnsiTheme="majorBidi" w:cstheme="majorBidi"/>
                <w:sz w:val="26"/>
                <w:szCs w:val="26"/>
                <w:lang w:bidi="ar-SA"/>
              </w:rPr>
              <w:t>,</w:t>
            </w:r>
            <w:r>
              <w:rPr>
                <w:rFonts w:asciiTheme="majorBidi" w:hAnsiTheme="majorBidi" w:cstheme="majorBidi"/>
                <w:sz w:val="26"/>
                <w:szCs w:val="26"/>
                <w:lang w:bidi="ar-SA"/>
              </w:rPr>
              <w:t>830</w:t>
            </w:r>
          </w:p>
        </w:tc>
        <w:tc>
          <w:tcPr>
            <w:tcW w:w="1050" w:type="dxa"/>
            <w:tcBorders>
              <w:top w:val="nil"/>
              <w:left w:val="nil"/>
              <w:bottom w:val="single" w:sz="4" w:space="0" w:color="auto"/>
              <w:right w:val="nil"/>
            </w:tcBorders>
            <w:hideMark/>
          </w:tcPr>
          <w:p w:rsidR="00C744FB" w:rsidRPr="0056386B" w:rsidRDefault="005442CA" w:rsidP="005442CA">
            <w:pPr>
              <w:spacing w:line="256" w:lineRule="auto"/>
              <w:ind w:left="-18" w:right="112"/>
              <w:jc w:val="right"/>
              <w:rPr>
                <w:rFonts w:asciiTheme="majorBidi" w:hAnsiTheme="majorBidi" w:cstheme="majorBidi"/>
                <w:sz w:val="26"/>
                <w:szCs w:val="26"/>
                <w:lang w:bidi="ar-SA"/>
              </w:rPr>
            </w:pPr>
            <w:r>
              <w:rPr>
                <w:rFonts w:asciiTheme="majorBidi" w:hAnsiTheme="majorBidi" w:cstheme="majorBidi"/>
                <w:sz w:val="26"/>
                <w:szCs w:val="26"/>
                <w:lang w:bidi="ar-SA"/>
              </w:rPr>
              <w:t>154</w:t>
            </w:r>
            <w:r w:rsidR="00C744FB" w:rsidRPr="0056386B">
              <w:rPr>
                <w:rFonts w:asciiTheme="majorBidi" w:hAnsiTheme="majorBidi" w:cstheme="majorBidi"/>
                <w:sz w:val="26"/>
                <w:szCs w:val="26"/>
                <w:lang w:bidi="ar-SA"/>
              </w:rPr>
              <w:t>,</w:t>
            </w:r>
            <w:r>
              <w:rPr>
                <w:rFonts w:asciiTheme="majorBidi" w:hAnsiTheme="majorBidi" w:cstheme="majorBidi"/>
                <w:sz w:val="26"/>
                <w:szCs w:val="26"/>
                <w:lang w:bidi="ar-SA"/>
              </w:rPr>
              <w:t>731</w:t>
            </w:r>
          </w:p>
        </w:tc>
      </w:tr>
      <w:tr w:rsidR="00C744FB" w:rsidRPr="0056386B" w:rsidTr="0056386B">
        <w:tc>
          <w:tcPr>
            <w:tcW w:w="4185" w:type="dxa"/>
            <w:hideMark/>
          </w:tcPr>
          <w:p w:rsidR="00C744FB" w:rsidRPr="0056386B" w:rsidRDefault="00C744FB" w:rsidP="00C744FB">
            <w:pPr>
              <w:spacing w:line="256" w:lineRule="auto"/>
              <w:jc w:val="both"/>
              <w:rPr>
                <w:rFonts w:asciiTheme="majorBidi" w:hAnsiTheme="majorBidi" w:cstheme="majorBidi"/>
                <w:sz w:val="26"/>
                <w:szCs w:val="26"/>
                <w:lang w:bidi="ar-SA"/>
              </w:rPr>
            </w:pPr>
            <w:r w:rsidRPr="0056386B">
              <w:rPr>
                <w:rFonts w:asciiTheme="majorBidi" w:hAnsiTheme="majorBidi" w:cstheme="majorBidi"/>
                <w:sz w:val="26"/>
                <w:szCs w:val="26"/>
                <w:lang w:val="en-US"/>
              </w:rPr>
              <w:t>Total</w:t>
            </w:r>
          </w:p>
        </w:tc>
        <w:tc>
          <w:tcPr>
            <w:tcW w:w="1260" w:type="dxa"/>
            <w:tcBorders>
              <w:top w:val="single" w:sz="4" w:space="0" w:color="auto"/>
              <w:left w:val="nil"/>
              <w:bottom w:val="double" w:sz="4" w:space="0" w:color="auto"/>
              <w:right w:val="nil"/>
            </w:tcBorders>
            <w:vAlign w:val="bottom"/>
            <w:hideMark/>
          </w:tcPr>
          <w:p w:rsidR="00C744FB" w:rsidRPr="0056386B" w:rsidRDefault="005442CA" w:rsidP="005442CA">
            <w:pPr>
              <w:spacing w:line="256" w:lineRule="auto"/>
              <w:ind w:left="-18" w:right="112"/>
              <w:jc w:val="right"/>
              <w:rPr>
                <w:rFonts w:asciiTheme="majorBidi" w:hAnsiTheme="majorBidi" w:cstheme="majorBidi"/>
                <w:sz w:val="26"/>
                <w:szCs w:val="26"/>
              </w:rPr>
            </w:pPr>
            <w:r>
              <w:rPr>
                <w:rFonts w:asciiTheme="majorBidi" w:hAnsiTheme="majorBidi" w:cstheme="majorBidi"/>
                <w:sz w:val="26"/>
                <w:szCs w:val="26"/>
                <w:lang w:bidi="ar-SA"/>
              </w:rPr>
              <w:t>946</w:t>
            </w:r>
            <w:r w:rsidR="00C744FB" w:rsidRPr="0056386B">
              <w:rPr>
                <w:rFonts w:asciiTheme="majorBidi" w:hAnsiTheme="majorBidi" w:cstheme="majorBidi"/>
                <w:sz w:val="26"/>
                <w:szCs w:val="26"/>
                <w:lang w:bidi="ar-SA"/>
              </w:rPr>
              <w:t>,</w:t>
            </w:r>
            <w:r>
              <w:rPr>
                <w:rFonts w:asciiTheme="majorBidi" w:hAnsiTheme="majorBidi" w:cstheme="majorBidi"/>
                <w:sz w:val="26"/>
                <w:szCs w:val="26"/>
                <w:lang w:bidi="ar-SA"/>
              </w:rPr>
              <w:t>579</w:t>
            </w:r>
          </w:p>
        </w:tc>
        <w:tc>
          <w:tcPr>
            <w:tcW w:w="1260" w:type="dxa"/>
            <w:tcBorders>
              <w:top w:val="single" w:sz="4" w:space="0" w:color="auto"/>
              <w:left w:val="nil"/>
              <w:bottom w:val="double" w:sz="4" w:space="0" w:color="auto"/>
              <w:right w:val="nil"/>
            </w:tcBorders>
            <w:hideMark/>
          </w:tcPr>
          <w:p w:rsidR="00C744FB" w:rsidRPr="0056386B" w:rsidRDefault="00C744FB" w:rsidP="005442CA">
            <w:pPr>
              <w:spacing w:line="256" w:lineRule="auto"/>
              <w:ind w:left="-18" w:right="112"/>
              <w:jc w:val="right"/>
              <w:rPr>
                <w:rFonts w:asciiTheme="majorBidi" w:hAnsiTheme="majorBidi" w:cstheme="majorBidi"/>
                <w:sz w:val="26"/>
                <w:szCs w:val="26"/>
                <w:rtl/>
                <w:cs/>
                <w:lang w:bidi="ar-SA"/>
              </w:rPr>
            </w:pPr>
            <w:r w:rsidRPr="0056386B">
              <w:rPr>
                <w:rFonts w:asciiTheme="majorBidi" w:hAnsiTheme="majorBidi" w:cstheme="majorBidi"/>
                <w:sz w:val="26"/>
                <w:szCs w:val="26"/>
                <w:lang w:bidi="ar-SA"/>
              </w:rPr>
              <w:t>1,</w:t>
            </w:r>
            <w:r w:rsidR="005442CA">
              <w:rPr>
                <w:rFonts w:asciiTheme="majorBidi" w:hAnsiTheme="majorBidi" w:cstheme="majorBidi"/>
                <w:sz w:val="26"/>
                <w:szCs w:val="26"/>
                <w:lang w:bidi="ar-SA"/>
              </w:rPr>
              <w:t>074</w:t>
            </w:r>
            <w:r w:rsidRPr="0056386B">
              <w:rPr>
                <w:rFonts w:asciiTheme="majorBidi" w:hAnsiTheme="majorBidi" w:cstheme="majorBidi"/>
                <w:sz w:val="26"/>
                <w:szCs w:val="26"/>
                <w:lang w:bidi="ar-SA"/>
              </w:rPr>
              <w:t>,</w:t>
            </w:r>
            <w:r w:rsidR="005442CA">
              <w:rPr>
                <w:rFonts w:asciiTheme="majorBidi" w:hAnsiTheme="majorBidi" w:cstheme="majorBidi"/>
                <w:sz w:val="26"/>
                <w:szCs w:val="26"/>
                <w:lang w:bidi="ar-SA"/>
              </w:rPr>
              <w:t>87</w:t>
            </w:r>
            <w:r w:rsidRPr="0056386B">
              <w:rPr>
                <w:rFonts w:asciiTheme="majorBidi" w:hAnsiTheme="majorBidi" w:cstheme="majorBidi"/>
                <w:sz w:val="26"/>
                <w:szCs w:val="26"/>
                <w:lang w:bidi="ar-SA"/>
              </w:rPr>
              <w:t>3</w:t>
            </w:r>
          </w:p>
        </w:tc>
        <w:tc>
          <w:tcPr>
            <w:tcW w:w="1260" w:type="dxa"/>
            <w:tcBorders>
              <w:top w:val="single" w:sz="4" w:space="0" w:color="auto"/>
              <w:left w:val="nil"/>
              <w:bottom w:val="double" w:sz="4" w:space="0" w:color="auto"/>
              <w:right w:val="nil"/>
            </w:tcBorders>
            <w:vAlign w:val="bottom"/>
            <w:hideMark/>
          </w:tcPr>
          <w:p w:rsidR="00C744FB" w:rsidRPr="0056386B" w:rsidRDefault="00C744FB" w:rsidP="005442CA">
            <w:pPr>
              <w:spacing w:line="256" w:lineRule="auto"/>
              <w:ind w:left="-18" w:right="112"/>
              <w:jc w:val="right"/>
              <w:rPr>
                <w:rFonts w:asciiTheme="majorBidi" w:hAnsiTheme="majorBidi" w:cstheme="majorBidi"/>
                <w:sz w:val="26"/>
                <w:szCs w:val="26"/>
                <w:lang w:bidi="ar-SA"/>
              </w:rPr>
            </w:pPr>
            <w:r w:rsidRPr="0056386B">
              <w:rPr>
                <w:rFonts w:asciiTheme="majorBidi" w:hAnsiTheme="majorBidi" w:cstheme="majorBidi"/>
                <w:sz w:val="26"/>
                <w:szCs w:val="26"/>
                <w:lang w:bidi="ar-SA"/>
              </w:rPr>
              <w:t>1,0</w:t>
            </w:r>
            <w:r w:rsidR="005442CA">
              <w:rPr>
                <w:rFonts w:asciiTheme="majorBidi" w:hAnsiTheme="majorBidi" w:cstheme="majorBidi"/>
                <w:sz w:val="26"/>
                <w:szCs w:val="26"/>
                <w:lang w:bidi="ar-SA"/>
              </w:rPr>
              <w:t>41</w:t>
            </w:r>
            <w:r w:rsidRPr="0056386B">
              <w:rPr>
                <w:rFonts w:asciiTheme="majorBidi" w:hAnsiTheme="majorBidi" w:cstheme="majorBidi"/>
                <w:sz w:val="26"/>
                <w:szCs w:val="26"/>
                <w:lang w:bidi="ar-SA"/>
              </w:rPr>
              <w:t>,</w:t>
            </w:r>
            <w:r w:rsidR="005442CA">
              <w:rPr>
                <w:rFonts w:asciiTheme="majorBidi" w:hAnsiTheme="majorBidi" w:cstheme="majorBidi"/>
                <w:sz w:val="26"/>
                <w:szCs w:val="26"/>
                <w:lang w:bidi="ar-SA"/>
              </w:rPr>
              <w:t>945</w:t>
            </w:r>
          </w:p>
        </w:tc>
        <w:tc>
          <w:tcPr>
            <w:tcW w:w="1050" w:type="dxa"/>
            <w:tcBorders>
              <w:top w:val="single" w:sz="4" w:space="0" w:color="auto"/>
              <w:left w:val="nil"/>
              <w:bottom w:val="double" w:sz="4" w:space="0" w:color="auto"/>
              <w:right w:val="nil"/>
            </w:tcBorders>
            <w:hideMark/>
          </w:tcPr>
          <w:p w:rsidR="00C744FB" w:rsidRPr="0056386B" w:rsidRDefault="005442CA" w:rsidP="005442CA">
            <w:pPr>
              <w:spacing w:line="256" w:lineRule="auto"/>
              <w:ind w:left="-18" w:right="112"/>
              <w:jc w:val="right"/>
              <w:rPr>
                <w:rFonts w:asciiTheme="majorBidi" w:hAnsiTheme="majorBidi" w:cstheme="majorBidi"/>
                <w:sz w:val="26"/>
                <w:szCs w:val="26"/>
                <w:lang w:bidi="ar-SA"/>
              </w:rPr>
            </w:pPr>
            <w:r>
              <w:rPr>
                <w:rFonts w:asciiTheme="majorBidi" w:hAnsiTheme="majorBidi" w:cstheme="majorBidi"/>
                <w:sz w:val="26"/>
                <w:szCs w:val="26"/>
                <w:lang w:bidi="ar-SA"/>
              </w:rPr>
              <w:t>951</w:t>
            </w:r>
            <w:r w:rsidR="00C744FB" w:rsidRPr="0056386B">
              <w:rPr>
                <w:rFonts w:asciiTheme="majorBidi" w:hAnsiTheme="majorBidi" w:cstheme="majorBidi"/>
                <w:sz w:val="26"/>
                <w:szCs w:val="26"/>
                <w:lang w:bidi="ar-SA"/>
              </w:rPr>
              <w:t>,</w:t>
            </w:r>
            <w:r>
              <w:rPr>
                <w:rFonts w:asciiTheme="majorBidi" w:hAnsiTheme="majorBidi" w:cstheme="majorBidi"/>
                <w:sz w:val="26"/>
                <w:szCs w:val="26"/>
                <w:lang w:bidi="ar-SA"/>
              </w:rPr>
              <w:t>784</w:t>
            </w:r>
          </w:p>
        </w:tc>
      </w:tr>
    </w:tbl>
    <w:p w:rsidR="00C744FB" w:rsidRPr="0056386B" w:rsidRDefault="00C744FB" w:rsidP="00C744FB">
      <w:pPr>
        <w:jc w:val="thaiDistribute"/>
        <w:rPr>
          <w:sz w:val="20"/>
          <w:szCs w:val="20"/>
        </w:rPr>
      </w:pPr>
    </w:p>
    <w:p w:rsidR="00C744FB" w:rsidRPr="00C744FB" w:rsidRDefault="0056386B" w:rsidP="00C744FB">
      <w:pPr>
        <w:ind w:left="426" w:hanging="426"/>
        <w:outlineLvl w:val="0"/>
        <w:rPr>
          <w:sz w:val="30"/>
          <w:szCs w:val="30"/>
          <w:u w:val="single"/>
        </w:rPr>
      </w:pPr>
      <w:r>
        <w:rPr>
          <w:sz w:val="30"/>
          <w:szCs w:val="30"/>
        </w:rPr>
        <w:t>30</w:t>
      </w:r>
      <w:r w:rsidR="00C744FB" w:rsidRPr="00C744FB">
        <w:rPr>
          <w:sz w:val="30"/>
          <w:szCs w:val="30"/>
          <w:cs/>
        </w:rPr>
        <w:t>.</w:t>
      </w:r>
      <w:r w:rsidR="00C744FB" w:rsidRPr="00C744FB">
        <w:rPr>
          <w:sz w:val="30"/>
          <w:szCs w:val="30"/>
          <w:cs/>
        </w:rPr>
        <w:tab/>
      </w:r>
      <w:r w:rsidR="00C744FB" w:rsidRPr="00C744FB">
        <w:rPr>
          <w:sz w:val="30"/>
          <w:szCs w:val="30"/>
          <w:u w:val="single"/>
        </w:rPr>
        <w:t xml:space="preserve">Basic </w:t>
      </w:r>
      <w:r w:rsidR="000D7B2F">
        <w:rPr>
          <w:sz w:val="30"/>
          <w:szCs w:val="30"/>
          <w:u w:val="single"/>
        </w:rPr>
        <w:t>loss</w:t>
      </w:r>
      <w:r w:rsidR="00C744FB" w:rsidRPr="00C744FB">
        <w:rPr>
          <w:sz w:val="30"/>
          <w:szCs w:val="30"/>
          <w:u w:val="single"/>
        </w:rPr>
        <w:t xml:space="preserve"> per share</w:t>
      </w:r>
    </w:p>
    <w:p w:rsidR="00C744FB" w:rsidRPr="00C744FB" w:rsidRDefault="00C744FB" w:rsidP="00C744FB">
      <w:pPr>
        <w:ind w:left="360" w:hanging="360"/>
        <w:jc w:val="thaiDistribute"/>
        <w:rPr>
          <w:sz w:val="20"/>
          <w:szCs w:val="20"/>
          <w:cs/>
        </w:rPr>
      </w:pPr>
      <w:r w:rsidRPr="00C744FB">
        <w:rPr>
          <w:sz w:val="30"/>
          <w:szCs w:val="30"/>
          <w:cs/>
        </w:rPr>
        <w:t xml:space="preserve"> </w:t>
      </w:r>
    </w:p>
    <w:p w:rsidR="00C744FB" w:rsidRPr="00C744FB" w:rsidRDefault="00C744FB" w:rsidP="0056386B">
      <w:pPr>
        <w:ind w:left="360"/>
        <w:jc w:val="thaiDistribute"/>
        <w:rPr>
          <w:spacing w:val="4"/>
          <w:sz w:val="30"/>
          <w:szCs w:val="30"/>
        </w:rPr>
      </w:pPr>
      <w:r w:rsidRPr="00C744FB">
        <w:rPr>
          <w:spacing w:val="4"/>
          <w:sz w:val="30"/>
          <w:szCs w:val="30"/>
        </w:rPr>
        <w:t xml:space="preserve">Basic </w:t>
      </w:r>
      <w:r w:rsidR="000D7B2F">
        <w:rPr>
          <w:spacing w:val="4"/>
          <w:sz w:val="30"/>
          <w:szCs w:val="30"/>
        </w:rPr>
        <w:t>loss</w:t>
      </w:r>
      <w:r w:rsidRPr="00C744FB">
        <w:rPr>
          <w:spacing w:val="4"/>
          <w:sz w:val="30"/>
          <w:szCs w:val="30"/>
        </w:rPr>
        <w:t xml:space="preserve"> per share is calculated by dividing </w:t>
      </w:r>
      <w:r w:rsidR="000D7B2F">
        <w:rPr>
          <w:spacing w:val="4"/>
          <w:sz w:val="30"/>
          <w:szCs w:val="30"/>
        </w:rPr>
        <w:t>loss</w:t>
      </w:r>
      <w:r w:rsidRPr="00C744FB">
        <w:rPr>
          <w:spacing w:val="4"/>
          <w:sz w:val="30"/>
          <w:szCs w:val="30"/>
        </w:rPr>
        <w:t xml:space="preserve"> for the year attributable to ordinary shareholders of the Parent Company (excluding other comprehensive income) by weighted average number of issued and paid-up ordinary shares during the year</w:t>
      </w:r>
    </w:p>
    <w:p w:rsidR="00C744FB" w:rsidRDefault="00C744FB" w:rsidP="00C744FB">
      <w:pPr>
        <w:ind w:left="406" w:firstLine="870"/>
        <w:rPr>
          <w:spacing w:val="4"/>
          <w:sz w:val="30"/>
          <w:szCs w:val="30"/>
        </w:rPr>
      </w:pPr>
    </w:p>
    <w:p w:rsidR="005442CA" w:rsidRDefault="005442CA" w:rsidP="00C744FB">
      <w:pPr>
        <w:ind w:left="406" w:firstLine="870"/>
        <w:rPr>
          <w:spacing w:val="4"/>
          <w:sz w:val="30"/>
          <w:szCs w:val="30"/>
        </w:rPr>
      </w:pPr>
    </w:p>
    <w:p w:rsidR="005442CA" w:rsidRDefault="005442CA" w:rsidP="00C744FB">
      <w:pPr>
        <w:ind w:left="406" w:firstLine="870"/>
        <w:rPr>
          <w:spacing w:val="4"/>
          <w:sz w:val="30"/>
          <w:szCs w:val="30"/>
        </w:rPr>
      </w:pPr>
    </w:p>
    <w:p w:rsidR="005442CA" w:rsidRDefault="005442CA" w:rsidP="00C744FB">
      <w:pPr>
        <w:ind w:left="406" w:firstLine="870"/>
        <w:rPr>
          <w:spacing w:val="4"/>
          <w:sz w:val="30"/>
          <w:szCs w:val="30"/>
        </w:rPr>
      </w:pPr>
    </w:p>
    <w:p w:rsidR="005442CA" w:rsidRDefault="005442CA" w:rsidP="00C744FB">
      <w:pPr>
        <w:ind w:left="406" w:firstLine="870"/>
        <w:rPr>
          <w:spacing w:val="4"/>
          <w:sz w:val="30"/>
          <w:szCs w:val="30"/>
        </w:rPr>
      </w:pPr>
    </w:p>
    <w:p w:rsidR="005442CA" w:rsidRPr="0056386B" w:rsidRDefault="005442CA" w:rsidP="00C744FB">
      <w:pPr>
        <w:ind w:left="406" w:firstLine="870"/>
        <w:rPr>
          <w:spacing w:val="4"/>
          <w:sz w:val="30"/>
          <w:szCs w:val="30"/>
        </w:rPr>
      </w:pPr>
    </w:p>
    <w:p w:rsidR="00C744FB" w:rsidRPr="0056386B" w:rsidRDefault="00C744FB" w:rsidP="0056386B">
      <w:pPr>
        <w:ind w:left="360"/>
        <w:jc w:val="thaiDistribute"/>
        <w:rPr>
          <w:spacing w:val="-2"/>
          <w:sz w:val="30"/>
          <w:szCs w:val="30"/>
        </w:rPr>
      </w:pPr>
      <w:r w:rsidRPr="0056386B">
        <w:rPr>
          <w:spacing w:val="-2"/>
          <w:sz w:val="30"/>
          <w:szCs w:val="30"/>
        </w:rPr>
        <w:lastRenderedPageBreak/>
        <w:t xml:space="preserve">The weighted average number of shares for each of year ended December 31, 2016 and 2015 are as </w:t>
      </w:r>
      <w:proofErr w:type="gramStart"/>
      <w:r w:rsidRPr="0056386B">
        <w:rPr>
          <w:spacing w:val="-2"/>
          <w:sz w:val="30"/>
          <w:szCs w:val="30"/>
        </w:rPr>
        <w:t>follows</w:t>
      </w:r>
      <w:r w:rsidRPr="0056386B">
        <w:rPr>
          <w:spacing w:val="-2"/>
          <w:sz w:val="30"/>
          <w:szCs w:val="30"/>
          <w:cs/>
        </w:rPr>
        <w:t xml:space="preserve"> </w:t>
      </w:r>
      <w:r w:rsidRPr="0056386B">
        <w:rPr>
          <w:spacing w:val="-2"/>
          <w:sz w:val="30"/>
          <w:szCs w:val="30"/>
        </w:rPr>
        <w:t>:</w:t>
      </w:r>
      <w:proofErr w:type="gramEnd"/>
      <w:r w:rsidRPr="0056386B">
        <w:rPr>
          <w:spacing w:val="-2"/>
          <w:sz w:val="30"/>
          <w:szCs w:val="30"/>
          <w:cs/>
        </w:rPr>
        <w:t>-</w:t>
      </w:r>
    </w:p>
    <w:p w:rsidR="00C744FB" w:rsidRPr="00C744FB" w:rsidRDefault="00C744FB" w:rsidP="00C744FB">
      <w:pPr>
        <w:ind w:left="406" w:firstLine="870"/>
        <w:rPr>
          <w:spacing w:val="4"/>
          <w:sz w:val="20"/>
          <w:szCs w:val="20"/>
          <w:highlight w:val="cyan"/>
        </w:rPr>
      </w:pPr>
    </w:p>
    <w:tbl>
      <w:tblPr>
        <w:tblW w:w="4847" w:type="pct"/>
        <w:tblInd w:w="288" w:type="dxa"/>
        <w:tblLook w:val="04A0" w:firstRow="1" w:lastRow="0" w:firstColumn="1" w:lastColumn="0" w:noHBand="0" w:noVBand="1"/>
      </w:tblPr>
      <w:tblGrid>
        <w:gridCol w:w="4413"/>
        <w:gridCol w:w="1171"/>
        <w:gridCol w:w="1172"/>
        <w:gridCol w:w="1081"/>
        <w:gridCol w:w="1265"/>
      </w:tblGrid>
      <w:tr w:rsidR="00C744FB" w:rsidRPr="00C744FB" w:rsidTr="00C744FB">
        <w:trPr>
          <w:cantSplit/>
        </w:trPr>
        <w:tc>
          <w:tcPr>
            <w:tcW w:w="2424" w:type="pct"/>
          </w:tcPr>
          <w:p w:rsidR="00C744FB" w:rsidRPr="00C744FB" w:rsidRDefault="00C744FB" w:rsidP="00C744FB">
            <w:pPr>
              <w:spacing w:line="276" w:lineRule="auto"/>
              <w:ind w:left="-108" w:right="-108"/>
              <w:jc w:val="thaiDistribute"/>
              <w:textAlignment w:val="auto"/>
              <w:rPr>
                <w:sz w:val="25"/>
                <w:szCs w:val="25"/>
                <w:u w:val="single"/>
              </w:rPr>
            </w:pPr>
          </w:p>
        </w:tc>
        <w:tc>
          <w:tcPr>
            <w:tcW w:w="1287" w:type="pct"/>
            <w:gridSpan w:val="2"/>
            <w:hideMark/>
          </w:tcPr>
          <w:p w:rsidR="00C744FB" w:rsidRPr="00C744FB" w:rsidRDefault="00C744FB" w:rsidP="00C744FB">
            <w:pPr>
              <w:ind w:left="-108" w:right="-108"/>
              <w:jc w:val="center"/>
              <w:rPr>
                <w:sz w:val="25"/>
                <w:szCs w:val="25"/>
                <w:u w:val="single"/>
              </w:rPr>
            </w:pPr>
            <w:r w:rsidRPr="00C744FB">
              <w:rPr>
                <w:sz w:val="25"/>
                <w:szCs w:val="25"/>
                <w:u w:val="single"/>
              </w:rPr>
              <w:t>Consolidated financial statements</w:t>
            </w:r>
          </w:p>
        </w:tc>
        <w:tc>
          <w:tcPr>
            <w:tcW w:w="1289" w:type="pct"/>
            <w:gridSpan w:val="2"/>
            <w:hideMark/>
          </w:tcPr>
          <w:p w:rsidR="00C744FB" w:rsidRPr="00C744FB" w:rsidRDefault="00C744FB" w:rsidP="00C744FB">
            <w:pPr>
              <w:ind w:left="-108" w:right="-108"/>
              <w:jc w:val="center"/>
              <w:rPr>
                <w:sz w:val="25"/>
                <w:szCs w:val="25"/>
                <w:u w:val="single"/>
              </w:rPr>
            </w:pPr>
            <w:r w:rsidRPr="00C744FB">
              <w:rPr>
                <w:sz w:val="25"/>
                <w:szCs w:val="25"/>
                <w:u w:val="single"/>
              </w:rPr>
              <w:t>Separate financial statements</w:t>
            </w:r>
          </w:p>
        </w:tc>
      </w:tr>
      <w:tr w:rsidR="00C744FB" w:rsidRPr="00C744FB" w:rsidTr="00C744FB">
        <w:trPr>
          <w:cantSplit/>
        </w:trPr>
        <w:tc>
          <w:tcPr>
            <w:tcW w:w="2424" w:type="pct"/>
          </w:tcPr>
          <w:p w:rsidR="00C744FB" w:rsidRPr="00C744FB" w:rsidRDefault="00C744FB" w:rsidP="00C744FB">
            <w:pPr>
              <w:spacing w:line="276" w:lineRule="auto"/>
              <w:ind w:left="-108" w:right="-108"/>
              <w:jc w:val="thaiDistribute"/>
              <w:textAlignment w:val="auto"/>
              <w:rPr>
                <w:sz w:val="25"/>
                <w:szCs w:val="25"/>
                <w:u w:val="single"/>
              </w:rPr>
            </w:pPr>
          </w:p>
        </w:tc>
        <w:tc>
          <w:tcPr>
            <w:tcW w:w="2576" w:type="pct"/>
            <w:gridSpan w:val="4"/>
            <w:hideMark/>
          </w:tcPr>
          <w:p w:rsidR="00C744FB" w:rsidRPr="00C744FB" w:rsidRDefault="00C744FB" w:rsidP="001549D2">
            <w:pPr>
              <w:ind w:left="-108" w:right="-108"/>
              <w:jc w:val="center"/>
              <w:rPr>
                <w:sz w:val="25"/>
                <w:szCs w:val="25"/>
                <w:u w:val="single"/>
                <w:cs/>
              </w:rPr>
            </w:pPr>
            <w:r w:rsidRPr="00C744FB">
              <w:rPr>
                <w:sz w:val="25"/>
                <w:szCs w:val="25"/>
                <w:u w:val="single"/>
              </w:rPr>
              <w:t xml:space="preserve">For the year ended </w:t>
            </w:r>
            <w:r w:rsidRPr="00C744FB">
              <w:rPr>
                <w:sz w:val="25"/>
                <w:szCs w:val="25"/>
                <w:u w:val="single"/>
                <w:lang w:val="en-US"/>
              </w:rPr>
              <w:t>December</w:t>
            </w:r>
            <w:r w:rsidRPr="00C744FB">
              <w:rPr>
                <w:sz w:val="25"/>
                <w:szCs w:val="25"/>
                <w:u w:val="single"/>
              </w:rPr>
              <w:t xml:space="preserve"> </w:t>
            </w:r>
            <w:r w:rsidR="001549D2">
              <w:rPr>
                <w:sz w:val="25"/>
                <w:szCs w:val="25"/>
                <w:u w:val="single"/>
              </w:rPr>
              <w:t>31</w:t>
            </w:r>
            <w:r w:rsidRPr="00C744FB">
              <w:rPr>
                <w:sz w:val="25"/>
                <w:szCs w:val="25"/>
                <w:u w:val="single"/>
              </w:rPr>
              <w:t>,</w:t>
            </w:r>
          </w:p>
        </w:tc>
      </w:tr>
      <w:tr w:rsidR="00C744FB" w:rsidRPr="00C744FB" w:rsidTr="00C744FB">
        <w:trPr>
          <w:cantSplit/>
        </w:trPr>
        <w:tc>
          <w:tcPr>
            <w:tcW w:w="2424" w:type="pct"/>
          </w:tcPr>
          <w:p w:rsidR="00C744FB" w:rsidRPr="00C744FB" w:rsidRDefault="00C744FB" w:rsidP="00C744FB">
            <w:pPr>
              <w:spacing w:line="276" w:lineRule="auto"/>
              <w:ind w:left="-108" w:right="-108"/>
              <w:jc w:val="thaiDistribute"/>
              <w:textAlignment w:val="auto"/>
              <w:rPr>
                <w:sz w:val="25"/>
                <w:szCs w:val="25"/>
                <w:u w:val="single"/>
              </w:rPr>
            </w:pPr>
          </w:p>
        </w:tc>
        <w:tc>
          <w:tcPr>
            <w:tcW w:w="643" w:type="pct"/>
            <w:hideMark/>
          </w:tcPr>
          <w:p w:rsidR="00C744FB" w:rsidRPr="00C744FB" w:rsidRDefault="00C744FB" w:rsidP="00C744FB">
            <w:pPr>
              <w:ind w:left="-108" w:right="-108"/>
              <w:jc w:val="center"/>
              <w:rPr>
                <w:sz w:val="25"/>
                <w:szCs w:val="25"/>
                <w:u w:val="single"/>
              </w:rPr>
            </w:pPr>
            <w:r w:rsidRPr="00C744FB">
              <w:rPr>
                <w:sz w:val="25"/>
                <w:szCs w:val="25"/>
                <w:u w:val="single"/>
              </w:rPr>
              <w:t>2016</w:t>
            </w:r>
          </w:p>
        </w:tc>
        <w:tc>
          <w:tcPr>
            <w:tcW w:w="644" w:type="pct"/>
            <w:hideMark/>
          </w:tcPr>
          <w:p w:rsidR="00C744FB" w:rsidRPr="00C744FB" w:rsidRDefault="00C744FB" w:rsidP="00C744FB">
            <w:pPr>
              <w:ind w:left="-108" w:right="-108"/>
              <w:jc w:val="center"/>
              <w:rPr>
                <w:sz w:val="25"/>
                <w:szCs w:val="25"/>
                <w:u w:val="single"/>
              </w:rPr>
            </w:pPr>
            <w:r w:rsidRPr="00C744FB">
              <w:rPr>
                <w:sz w:val="25"/>
                <w:szCs w:val="25"/>
                <w:u w:val="single"/>
              </w:rPr>
              <w:t>2015</w:t>
            </w:r>
          </w:p>
        </w:tc>
        <w:tc>
          <w:tcPr>
            <w:tcW w:w="594" w:type="pct"/>
            <w:hideMark/>
          </w:tcPr>
          <w:p w:rsidR="00C744FB" w:rsidRPr="00C744FB" w:rsidRDefault="00C744FB" w:rsidP="00C744FB">
            <w:pPr>
              <w:ind w:left="-108" w:right="84"/>
              <w:jc w:val="center"/>
              <w:rPr>
                <w:sz w:val="25"/>
                <w:szCs w:val="25"/>
                <w:u w:val="single"/>
              </w:rPr>
            </w:pPr>
            <w:r w:rsidRPr="00C744FB">
              <w:rPr>
                <w:sz w:val="25"/>
                <w:szCs w:val="25"/>
                <w:u w:val="single"/>
              </w:rPr>
              <w:t>2016</w:t>
            </w:r>
          </w:p>
        </w:tc>
        <w:tc>
          <w:tcPr>
            <w:tcW w:w="695" w:type="pct"/>
            <w:hideMark/>
          </w:tcPr>
          <w:p w:rsidR="00C744FB" w:rsidRPr="00C744FB" w:rsidRDefault="00C744FB" w:rsidP="00C744FB">
            <w:pPr>
              <w:ind w:left="-108" w:right="84"/>
              <w:jc w:val="center"/>
              <w:rPr>
                <w:sz w:val="25"/>
                <w:szCs w:val="25"/>
                <w:u w:val="single"/>
              </w:rPr>
            </w:pPr>
            <w:r w:rsidRPr="00C744FB">
              <w:rPr>
                <w:sz w:val="25"/>
                <w:szCs w:val="25"/>
                <w:u w:val="single"/>
              </w:rPr>
              <w:t>2015</w:t>
            </w:r>
          </w:p>
        </w:tc>
      </w:tr>
      <w:tr w:rsidR="00C744FB" w:rsidRPr="00C744FB" w:rsidTr="00C744FB">
        <w:trPr>
          <w:cantSplit/>
        </w:trPr>
        <w:tc>
          <w:tcPr>
            <w:tcW w:w="2424" w:type="pct"/>
            <w:hideMark/>
          </w:tcPr>
          <w:p w:rsidR="00C744FB" w:rsidRPr="00C744FB" w:rsidRDefault="00C744FB" w:rsidP="00C744FB">
            <w:pPr>
              <w:spacing w:line="276" w:lineRule="auto"/>
              <w:ind w:left="-108" w:right="-108"/>
              <w:jc w:val="thaiDistribute"/>
              <w:textAlignment w:val="auto"/>
              <w:rPr>
                <w:sz w:val="25"/>
                <w:szCs w:val="25"/>
                <w:lang w:val="en-US"/>
              </w:rPr>
            </w:pPr>
            <w:r w:rsidRPr="00C744FB">
              <w:rPr>
                <w:sz w:val="25"/>
                <w:szCs w:val="25"/>
                <w:lang w:val="en-US"/>
              </w:rPr>
              <w:t>Loss for the year (Thousand Baht)</w:t>
            </w:r>
          </w:p>
        </w:tc>
        <w:tc>
          <w:tcPr>
            <w:tcW w:w="643" w:type="pct"/>
            <w:hideMark/>
          </w:tcPr>
          <w:p w:rsidR="00C744FB" w:rsidRPr="00C744FB" w:rsidRDefault="001549D2" w:rsidP="00C744FB">
            <w:pPr>
              <w:ind w:left="-108" w:right="84"/>
              <w:jc w:val="right"/>
              <w:rPr>
                <w:sz w:val="30"/>
                <w:szCs w:val="30"/>
                <w:cs/>
              </w:rPr>
            </w:pPr>
            <w:r>
              <w:rPr>
                <w:sz w:val="30"/>
                <w:szCs w:val="30"/>
              </w:rPr>
              <w:t>(271,7</w:t>
            </w:r>
            <w:r w:rsidR="00C744FB" w:rsidRPr="00C744FB">
              <w:rPr>
                <w:sz w:val="30"/>
                <w:szCs w:val="30"/>
              </w:rPr>
              <w:t>25)</w:t>
            </w:r>
          </w:p>
        </w:tc>
        <w:tc>
          <w:tcPr>
            <w:tcW w:w="644" w:type="pct"/>
          </w:tcPr>
          <w:p w:rsidR="00C744FB" w:rsidRPr="00C744FB" w:rsidRDefault="00C744FB" w:rsidP="00C744FB">
            <w:pPr>
              <w:ind w:left="-108" w:right="84"/>
              <w:jc w:val="right"/>
              <w:rPr>
                <w:sz w:val="30"/>
                <w:szCs w:val="30"/>
              </w:rPr>
            </w:pPr>
            <w:r w:rsidRPr="00C744FB">
              <w:rPr>
                <w:sz w:val="30"/>
                <w:szCs w:val="30"/>
              </w:rPr>
              <w:t>(297,654)</w:t>
            </w:r>
          </w:p>
        </w:tc>
        <w:tc>
          <w:tcPr>
            <w:tcW w:w="594" w:type="pct"/>
            <w:hideMark/>
          </w:tcPr>
          <w:p w:rsidR="00C744FB" w:rsidRPr="00C744FB" w:rsidRDefault="001549D2" w:rsidP="00C744FB">
            <w:pPr>
              <w:ind w:left="-108" w:right="84"/>
              <w:jc w:val="right"/>
              <w:rPr>
                <w:sz w:val="30"/>
                <w:szCs w:val="30"/>
                <w:lang w:val="en-US"/>
              </w:rPr>
            </w:pPr>
            <w:r>
              <w:rPr>
                <w:sz w:val="30"/>
                <w:szCs w:val="30"/>
                <w:lang w:val="en-US"/>
              </w:rPr>
              <w:t>(345,9</w:t>
            </w:r>
            <w:r w:rsidR="00C744FB" w:rsidRPr="00C744FB">
              <w:rPr>
                <w:sz w:val="30"/>
                <w:szCs w:val="30"/>
                <w:lang w:val="en-US"/>
              </w:rPr>
              <w:t>14)</w:t>
            </w:r>
          </w:p>
        </w:tc>
        <w:tc>
          <w:tcPr>
            <w:tcW w:w="695" w:type="pct"/>
          </w:tcPr>
          <w:p w:rsidR="00C744FB" w:rsidRPr="00C744FB" w:rsidRDefault="00C744FB" w:rsidP="00C744FB">
            <w:pPr>
              <w:ind w:left="-108" w:right="153"/>
              <w:jc w:val="right"/>
              <w:rPr>
                <w:sz w:val="30"/>
                <w:szCs w:val="30"/>
                <w:lang w:val="en-US"/>
              </w:rPr>
            </w:pPr>
            <w:r w:rsidRPr="00C744FB">
              <w:rPr>
                <w:sz w:val="30"/>
                <w:szCs w:val="30"/>
                <w:lang w:val="en-US"/>
              </w:rPr>
              <w:t>(260,069)</w:t>
            </w:r>
          </w:p>
        </w:tc>
      </w:tr>
      <w:tr w:rsidR="00C744FB" w:rsidRPr="00C744FB" w:rsidTr="00C744FB">
        <w:trPr>
          <w:cantSplit/>
        </w:trPr>
        <w:tc>
          <w:tcPr>
            <w:tcW w:w="2424" w:type="pct"/>
            <w:hideMark/>
          </w:tcPr>
          <w:p w:rsidR="00C744FB" w:rsidRPr="00C744FB" w:rsidRDefault="00C744FB" w:rsidP="00C744FB">
            <w:pPr>
              <w:spacing w:line="276" w:lineRule="auto"/>
              <w:ind w:left="-108" w:right="-108"/>
              <w:jc w:val="thaiDistribute"/>
              <w:textAlignment w:val="auto"/>
              <w:rPr>
                <w:sz w:val="25"/>
                <w:szCs w:val="25"/>
                <w:lang w:val="en-US"/>
              </w:rPr>
            </w:pPr>
            <w:r w:rsidRPr="00C744FB">
              <w:rPr>
                <w:sz w:val="25"/>
                <w:szCs w:val="25"/>
                <w:lang w:val="en-US"/>
              </w:rPr>
              <w:t>Weighted average number of shares (Thousand shares)</w:t>
            </w:r>
          </w:p>
        </w:tc>
        <w:tc>
          <w:tcPr>
            <w:tcW w:w="643" w:type="pct"/>
            <w:hideMark/>
          </w:tcPr>
          <w:p w:rsidR="00C744FB" w:rsidRPr="00C744FB" w:rsidRDefault="00C744FB" w:rsidP="00C744FB">
            <w:pPr>
              <w:ind w:left="-108" w:right="84"/>
              <w:jc w:val="right"/>
              <w:rPr>
                <w:sz w:val="30"/>
                <w:szCs w:val="30"/>
                <w:cs/>
                <w:lang w:val="en-US"/>
              </w:rPr>
            </w:pPr>
            <w:r w:rsidRPr="00C744FB">
              <w:rPr>
                <w:sz w:val="30"/>
                <w:szCs w:val="30"/>
                <w:lang w:val="en-US"/>
              </w:rPr>
              <w:t>8,432,918</w:t>
            </w:r>
          </w:p>
        </w:tc>
        <w:tc>
          <w:tcPr>
            <w:tcW w:w="644" w:type="pct"/>
          </w:tcPr>
          <w:p w:rsidR="00C744FB" w:rsidRPr="00C744FB" w:rsidRDefault="00C744FB" w:rsidP="00C744FB">
            <w:pPr>
              <w:ind w:left="-108" w:right="58"/>
              <w:jc w:val="right"/>
              <w:rPr>
                <w:sz w:val="30"/>
                <w:szCs w:val="30"/>
                <w:lang w:val="en-US"/>
              </w:rPr>
            </w:pPr>
            <w:r w:rsidRPr="00C744FB">
              <w:rPr>
                <w:sz w:val="30"/>
                <w:szCs w:val="30"/>
                <w:lang w:val="en-US"/>
              </w:rPr>
              <w:t>4,281,949</w:t>
            </w:r>
          </w:p>
        </w:tc>
        <w:tc>
          <w:tcPr>
            <w:tcW w:w="594" w:type="pct"/>
            <w:hideMark/>
          </w:tcPr>
          <w:p w:rsidR="00C744FB" w:rsidRPr="00C744FB" w:rsidRDefault="00C744FB" w:rsidP="00C744FB">
            <w:pPr>
              <w:ind w:left="-108" w:right="84"/>
              <w:jc w:val="right"/>
              <w:rPr>
                <w:sz w:val="30"/>
                <w:szCs w:val="30"/>
                <w:lang w:val="en-US"/>
              </w:rPr>
            </w:pPr>
            <w:r w:rsidRPr="00C744FB">
              <w:rPr>
                <w:sz w:val="30"/>
                <w:szCs w:val="30"/>
                <w:lang w:val="en-US"/>
              </w:rPr>
              <w:t>8,432,918</w:t>
            </w:r>
          </w:p>
        </w:tc>
        <w:tc>
          <w:tcPr>
            <w:tcW w:w="695" w:type="pct"/>
          </w:tcPr>
          <w:p w:rsidR="00C744FB" w:rsidRPr="00C744FB" w:rsidRDefault="00C744FB" w:rsidP="00C744FB">
            <w:pPr>
              <w:ind w:left="-108" w:right="153"/>
              <w:jc w:val="right"/>
              <w:rPr>
                <w:sz w:val="30"/>
                <w:szCs w:val="30"/>
                <w:lang w:val="en-US"/>
              </w:rPr>
            </w:pPr>
            <w:r w:rsidRPr="00C744FB">
              <w:rPr>
                <w:sz w:val="30"/>
                <w:szCs w:val="30"/>
                <w:lang w:val="en-US"/>
              </w:rPr>
              <w:t>4,281,949</w:t>
            </w:r>
          </w:p>
        </w:tc>
      </w:tr>
      <w:tr w:rsidR="00C744FB" w:rsidRPr="00C744FB" w:rsidTr="00C744FB">
        <w:trPr>
          <w:cantSplit/>
          <w:trHeight w:val="252"/>
        </w:trPr>
        <w:tc>
          <w:tcPr>
            <w:tcW w:w="2424" w:type="pct"/>
            <w:hideMark/>
          </w:tcPr>
          <w:p w:rsidR="00C744FB" w:rsidRPr="00C744FB" w:rsidRDefault="00C744FB" w:rsidP="00C744FB">
            <w:pPr>
              <w:spacing w:line="276" w:lineRule="auto"/>
              <w:ind w:left="-108" w:right="-108"/>
              <w:jc w:val="thaiDistribute"/>
              <w:textAlignment w:val="auto"/>
              <w:rPr>
                <w:sz w:val="25"/>
                <w:szCs w:val="25"/>
                <w:lang w:val="en-US"/>
              </w:rPr>
            </w:pPr>
            <w:r w:rsidRPr="00C744FB">
              <w:rPr>
                <w:sz w:val="25"/>
                <w:szCs w:val="25"/>
              </w:rPr>
              <w:t>Basic loss per share (Baht)</w:t>
            </w:r>
          </w:p>
        </w:tc>
        <w:tc>
          <w:tcPr>
            <w:tcW w:w="643" w:type="pct"/>
            <w:hideMark/>
          </w:tcPr>
          <w:p w:rsidR="00C744FB" w:rsidRPr="00C744FB" w:rsidRDefault="001549D2" w:rsidP="00C744FB">
            <w:pPr>
              <w:ind w:left="-108" w:right="84"/>
              <w:jc w:val="right"/>
              <w:rPr>
                <w:sz w:val="30"/>
                <w:szCs w:val="30"/>
                <w:cs/>
              </w:rPr>
            </w:pPr>
            <w:r>
              <w:rPr>
                <w:sz w:val="30"/>
                <w:szCs w:val="30"/>
              </w:rPr>
              <w:t>(0.0322</w:t>
            </w:r>
            <w:r w:rsidR="00C744FB" w:rsidRPr="00C744FB">
              <w:rPr>
                <w:sz w:val="30"/>
                <w:szCs w:val="30"/>
              </w:rPr>
              <w:t>)</w:t>
            </w:r>
          </w:p>
        </w:tc>
        <w:tc>
          <w:tcPr>
            <w:tcW w:w="644" w:type="pct"/>
          </w:tcPr>
          <w:p w:rsidR="00C744FB" w:rsidRPr="00C744FB" w:rsidRDefault="00C744FB" w:rsidP="00C744FB">
            <w:pPr>
              <w:ind w:left="-108" w:right="84"/>
              <w:jc w:val="right"/>
              <w:rPr>
                <w:sz w:val="30"/>
                <w:szCs w:val="30"/>
              </w:rPr>
            </w:pPr>
            <w:r w:rsidRPr="00C744FB">
              <w:rPr>
                <w:sz w:val="30"/>
                <w:szCs w:val="30"/>
              </w:rPr>
              <w:t>(0.0695)</w:t>
            </w:r>
          </w:p>
        </w:tc>
        <w:tc>
          <w:tcPr>
            <w:tcW w:w="594" w:type="pct"/>
            <w:hideMark/>
          </w:tcPr>
          <w:p w:rsidR="00C744FB" w:rsidRPr="00C744FB" w:rsidRDefault="001549D2" w:rsidP="00C744FB">
            <w:pPr>
              <w:ind w:left="-108" w:right="84"/>
              <w:jc w:val="right"/>
              <w:rPr>
                <w:sz w:val="30"/>
                <w:szCs w:val="30"/>
                <w:cs/>
              </w:rPr>
            </w:pPr>
            <w:r>
              <w:rPr>
                <w:sz w:val="30"/>
                <w:szCs w:val="30"/>
              </w:rPr>
              <w:t>(0.0410</w:t>
            </w:r>
            <w:r w:rsidR="00C744FB" w:rsidRPr="00C744FB">
              <w:rPr>
                <w:sz w:val="30"/>
                <w:szCs w:val="30"/>
              </w:rPr>
              <w:t>)</w:t>
            </w:r>
          </w:p>
        </w:tc>
        <w:tc>
          <w:tcPr>
            <w:tcW w:w="695" w:type="pct"/>
          </w:tcPr>
          <w:p w:rsidR="00C744FB" w:rsidRPr="00C744FB" w:rsidRDefault="00C744FB" w:rsidP="00C744FB">
            <w:pPr>
              <w:ind w:left="-108" w:right="153"/>
              <w:jc w:val="right"/>
              <w:rPr>
                <w:sz w:val="30"/>
                <w:szCs w:val="30"/>
              </w:rPr>
            </w:pPr>
            <w:r w:rsidRPr="00C744FB">
              <w:rPr>
                <w:sz w:val="30"/>
                <w:szCs w:val="30"/>
              </w:rPr>
              <w:t>(0.0607)</w:t>
            </w:r>
          </w:p>
        </w:tc>
      </w:tr>
    </w:tbl>
    <w:p w:rsidR="001549D2" w:rsidRPr="001549D2" w:rsidRDefault="001549D2" w:rsidP="00402541">
      <w:pPr>
        <w:ind w:left="360"/>
        <w:jc w:val="thaiDistribute"/>
        <w:rPr>
          <w:snapToGrid w:val="0"/>
          <w:sz w:val="10"/>
          <w:szCs w:val="10"/>
        </w:rPr>
      </w:pPr>
    </w:p>
    <w:p w:rsidR="00C744FB" w:rsidRPr="00C744FB" w:rsidRDefault="00C744FB" w:rsidP="00402541">
      <w:pPr>
        <w:ind w:left="360"/>
        <w:jc w:val="thaiDistribute"/>
        <w:rPr>
          <w:snapToGrid w:val="0"/>
          <w:spacing w:val="-6"/>
          <w:sz w:val="30"/>
          <w:szCs w:val="30"/>
        </w:rPr>
      </w:pPr>
      <w:r w:rsidRPr="00C744FB">
        <w:rPr>
          <w:snapToGrid w:val="0"/>
          <w:sz w:val="30"/>
          <w:szCs w:val="30"/>
        </w:rPr>
        <w:t>As at December 31, 2016</w:t>
      </w:r>
      <w:r w:rsidRPr="00C744FB">
        <w:rPr>
          <w:snapToGrid w:val="0"/>
          <w:sz w:val="30"/>
          <w:szCs w:val="30"/>
          <w:cs/>
        </w:rPr>
        <w:t xml:space="preserve"> </w:t>
      </w:r>
      <w:r w:rsidR="001549D2">
        <w:rPr>
          <w:snapToGrid w:val="0"/>
          <w:sz w:val="30"/>
          <w:szCs w:val="30"/>
        </w:rPr>
        <w:t>and 2015</w:t>
      </w:r>
      <w:r w:rsidRPr="00C744FB">
        <w:rPr>
          <w:snapToGrid w:val="0"/>
          <w:sz w:val="30"/>
          <w:szCs w:val="30"/>
        </w:rPr>
        <w:t xml:space="preserve"> the Company does not calculate the number of common shares equivalents that may be issued for warrants to purchase common shares due to warrants ( "EMC-W4</w:t>
      </w:r>
      <w:r w:rsidRPr="00C744FB">
        <w:rPr>
          <w:snapToGrid w:val="0"/>
          <w:sz w:val="30"/>
          <w:szCs w:val="30"/>
          <w:cs/>
        </w:rPr>
        <w:t xml:space="preserve">") </w:t>
      </w:r>
      <w:r w:rsidRPr="00C744FB">
        <w:rPr>
          <w:snapToGrid w:val="0"/>
          <w:sz w:val="30"/>
          <w:szCs w:val="30"/>
        </w:rPr>
        <w:t>has expired during the year in whole amount and the price of the exercise right of warrants. ("EMC-W5</w:t>
      </w:r>
      <w:r w:rsidRPr="00C744FB">
        <w:rPr>
          <w:snapToGrid w:val="0"/>
          <w:sz w:val="30"/>
          <w:szCs w:val="30"/>
          <w:cs/>
        </w:rPr>
        <w:t xml:space="preserve">") </w:t>
      </w:r>
      <w:r w:rsidRPr="00C744FB">
        <w:rPr>
          <w:snapToGrid w:val="0"/>
          <w:sz w:val="30"/>
          <w:szCs w:val="30"/>
        </w:rPr>
        <w:t>is higher than the market price of the common shares of the Company</w:t>
      </w:r>
      <w:r w:rsidRPr="00C744FB">
        <w:rPr>
          <w:snapToGrid w:val="0"/>
          <w:spacing w:val="-6"/>
          <w:sz w:val="30"/>
          <w:szCs w:val="30"/>
        </w:rPr>
        <w:t>.</w:t>
      </w:r>
    </w:p>
    <w:p w:rsidR="00C744FB" w:rsidRPr="00C744FB" w:rsidRDefault="00C744FB" w:rsidP="00C744FB">
      <w:pPr>
        <w:ind w:left="426" w:hanging="426"/>
        <w:outlineLvl w:val="0"/>
        <w:rPr>
          <w:spacing w:val="-6"/>
          <w:sz w:val="16"/>
          <w:szCs w:val="16"/>
          <w:lang w:val="en-US"/>
        </w:rPr>
      </w:pPr>
    </w:p>
    <w:p w:rsidR="00C744FB" w:rsidRPr="00C744FB" w:rsidRDefault="00C744FB" w:rsidP="00C744FB">
      <w:pPr>
        <w:ind w:left="426" w:hanging="426"/>
        <w:outlineLvl w:val="0"/>
        <w:rPr>
          <w:sz w:val="30"/>
          <w:szCs w:val="30"/>
        </w:rPr>
      </w:pPr>
      <w:r w:rsidRPr="00C744FB">
        <w:rPr>
          <w:sz w:val="30"/>
          <w:szCs w:val="30"/>
          <w:lang w:val="en-US"/>
        </w:rPr>
        <w:t>3</w:t>
      </w:r>
      <w:r w:rsidR="0056386B">
        <w:rPr>
          <w:sz w:val="30"/>
          <w:szCs w:val="30"/>
          <w:lang w:val="en-US"/>
        </w:rPr>
        <w:t>1</w:t>
      </w:r>
      <w:r w:rsidRPr="00C744FB">
        <w:rPr>
          <w:sz w:val="30"/>
          <w:szCs w:val="30"/>
          <w:cs/>
        </w:rPr>
        <w:t>.</w:t>
      </w:r>
      <w:r w:rsidRPr="00C744FB">
        <w:rPr>
          <w:sz w:val="30"/>
          <w:szCs w:val="30"/>
          <w:cs/>
        </w:rPr>
        <w:tab/>
      </w:r>
      <w:r w:rsidRPr="00C744FB">
        <w:rPr>
          <w:sz w:val="30"/>
          <w:szCs w:val="30"/>
          <w:u w:val="single"/>
        </w:rPr>
        <w:t>Additional cash flow information</w:t>
      </w:r>
      <w:r w:rsidRPr="00C744FB">
        <w:rPr>
          <w:sz w:val="30"/>
          <w:szCs w:val="30"/>
          <w:cs/>
        </w:rPr>
        <w:t xml:space="preserve"> </w:t>
      </w:r>
    </w:p>
    <w:p w:rsidR="00C744FB" w:rsidRPr="00C744FB" w:rsidRDefault="00C744FB" w:rsidP="00C744FB">
      <w:pPr>
        <w:ind w:left="426" w:firstLine="708"/>
        <w:rPr>
          <w:sz w:val="20"/>
          <w:szCs w:val="20"/>
          <w:cs/>
        </w:rPr>
      </w:pPr>
    </w:p>
    <w:p w:rsidR="00C744FB" w:rsidRPr="00C744FB" w:rsidRDefault="0056386B" w:rsidP="00C744FB">
      <w:pPr>
        <w:adjustRightInd w:val="0"/>
        <w:ind w:left="851" w:right="-43" w:hanging="450"/>
        <w:jc w:val="thaiDistribute"/>
        <w:rPr>
          <w:sz w:val="30"/>
          <w:szCs w:val="30"/>
        </w:rPr>
      </w:pPr>
      <w:r>
        <w:rPr>
          <w:sz w:val="30"/>
          <w:szCs w:val="30"/>
        </w:rPr>
        <w:t>31</w:t>
      </w:r>
      <w:r w:rsidR="00C744FB" w:rsidRPr="00C744FB">
        <w:rPr>
          <w:sz w:val="30"/>
          <w:szCs w:val="30"/>
          <w:cs/>
        </w:rPr>
        <w:t>.</w:t>
      </w:r>
      <w:r w:rsidR="00C744FB" w:rsidRPr="00C744FB">
        <w:rPr>
          <w:sz w:val="30"/>
          <w:szCs w:val="30"/>
        </w:rPr>
        <w:t>1</w:t>
      </w:r>
      <w:r w:rsidR="00C744FB" w:rsidRPr="00C744FB">
        <w:rPr>
          <w:sz w:val="30"/>
          <w:szCs w:val="30"/>
          <w:cs/>
        </w:rPr>
        <w:tab/>
      </w:r>
      <w:r w:rsidR="00C744FB" w:rsidRPr="00C744FB">
        <w:rPr>
          <w:sz w:val="30"/>
          <w:szCs w:val="30"/>
        </w:rPr>
        <w:t xml:space="preserve">Cash and cash equivalents items as following </w:t>
      </w:r>
      <w:proofErr w:type="gramStart"/>
      <w:r w:rsidR="00C744FB" w:rsidRPr="00C744FB">
        <w:rPr>
          <w:sz w:val="30"/>
          <w:szCs w:val="30"/>
        </w:rPr>
        <w:t>details</w:t>
      </w:r>
      <w:r w:rsidR="00C744FB" w:rsidRPr="00C744FB">
        <w:rPr>
          <w:sz w:val="30"/>
          <w:szCs w:val="30"/>
          <w:cs/>
        </w:rPr>
        <w:t xml:space="preserve"> </w:t>
      </w:r>
      <w:r w:rsidR="00C744FB" w:rsidRPr="00C744FB">
        <w:rPr>
          <w:sz w:val="30"/>
          <w:szCs w:val="30"/>
        </w:rPr>
        <w:t>:</w:t>
      </w:r>
      <w:proofErr w:type="gramEnd"/>
      <w:r w:rsidR="00C744FB" w:rsidRPr="00C744FB">
        <w:rPr>
          <w:sz w:val="30"/>
          <w:szCs w:val="30"/>
          <w:cs/>
        </w:rPr>
        <w:t>-</w:t>
      </w:r>
    </w:p>
    <w:p w:rsidR="00C744FB" w:rsidRPr="00C744FB" w:rsidRDefault="00C744FB" w:rsidP="00C744FB">
      <w:pPr>
        <w:ind w:left="851" w:hanging="425"/>
        <w:outlineLvl w:val="0"/>
        <w:rPr>
          <w:sz w:val="16"/>
          <w:szCs w:val="16"/>
        </w:rPr>
      </w:pPr>
    </w:p>
    <w:tbl>
      <w:tblPr>
        <w:tblW w:w="5000" w:type="pct"/>
        <w:tblInd w:w="468" w:type="dxa"/>
        <w:tblLayout w:type="fixed"/>
        <w:tblCellMar>
          <w:left w:w="10" w:type="dxa"/>
          <w:right w:w="10" w:type="dxa"/>
        </w:tblCellMar>
        <w:tblLook w:val="0000" w:firstRow="0" w:lastRow="0" w:firstColumn="0" w:lastColumn="0" w:noHBand="0" w:noVBand="0"/>
      </w:tblPr>
      <w:tblGrid>
        <w:gridCol w:w="4182"/>
        <w:gridCol w:w="1488"/>
        <w:gridCol w:w="1317"/>
        <w:gridCol w:w="33"/>
        <w:gridCol w:w="1097"/>
        <w:gridCol w:w="1272"/>
      </w:tblGrid>
      <w:tr w:rsidR="00C744FB" w:rsidRPr="0056386B" w:rsidTr="0056386B">
        <w:trPr>
          <w:trHeight w:val="360"/>
        </w:trPr>
        <w:tc>
          <w:tcPr>
            <w:tcW w:w="4182" w:type="dxa"/>
            <w:tcMar>
              <w:top w:w="0" w:type="dxa"/>
              <w:left w:w="108" w:type="dxa"/>
              <w:bottom w:w="0" w:type="dxa"/>
              <w:right w:w="108" w:type="dxa"/>
            </w:tcMar>
            <w:vAlign w:val="center"/>
          </w:tcPr>
          <w:p w:rsidR="00C744FB" w:rsidRPr="0056386B" w:rsidRDefault="00C744FB" w:rsidP="00C744FB">
            <w:pPr>
              <w:ind w:left="158" w:firstLine="11"/>
              <w:rPr>
                <w:sz w:val="26"/>
                <w:szCs w:val="26"/>
              </w:rPr>
            </w:pPr>
          </w:p>
        </w:tc>
        <w:tc>
          <w:tcPr>
            <w:tcW w:w="1488" w:type="dxa"/>
            <w:tcMar>
              <w:top w:w="0" w:type="dxa"/>
              <w:left w:w="108" w:type="dxa"/>
              <w:bottom w:w="0" w:type="dxa"/>
              <w:right w:w="108" w:type="dxa"/>
            </w:tcMar>
          </w:tcPr>
          <w:p w:rsidR="00C744FB" w:rsidRPr="0056386B" w:rsidRDefault="00C744FB" w:rsidP="00C744FB">
            <w:pPr>
              <w:ind w:right="17" w:hanging="17"/>
              <w:jc w:val="center"/>
              <w:rPr>
                <w:sz w:val="26"/>
                <w:szCs w:val="26"/>
              </w:rPr>
            </w:pPr>
          </w:p>
        </w:tc>
        <w:tc>
          <w:tcPr>
            <w:tcW w:w="1350" w:type="dxa"/>
            <w:gridSpan w:val="2"/>
            <w:tcMar>
              <w:top w:w="0" w:type="dxa"/>
              <w:left w:w="108" w:type="dxa"/>
              <w:bottom w:w="0" w:type="dxa"/>
              <w:right w:w="108" w:type="dxa"/>
            </w:tcMar>
          </w:tcPr>
          <w:p w:rsidR="00C744FB" w:rsidRPr="0056386B" w:rsidRDefault="00C744FB" w:rsidP="00C744FB">
            <w:pPr>
              <w:ind w:right="17" w:hanging="17"/>
              <w:jc w:val="center"/>
              <w:rPr>
                <w:sz w:val="26"/>
                <w:szCs w:val="26"/>
              </w:rPr>
            </w:pPr>
          </w:p>
        </w:tc>
        <w:tc>
          <w:tcPr>
            <w:tcW w:w="2369" w:type="dxa"/>
            <w:gridSpan w:val="2"/>
            <w:tcMar>
              <w:top w:w="0" w:type="dxa"/>
              <w:left w:w="108" w:type="dxa"/>
              <w:bottom w:w="0" w:type="dxa"/>
              <w:right w:w="108" w:type="dxa"/>
            </w:tcMar>
            <w:vAlign w:val="center"/>
          </w:tcPr>
          <w:p w:rsidR="00C744FB" w:rsidRPr="0056386B" w:rsidRDefault="00C744FB" w:rsidP="00C744FB">
            <w:pPr>
              <w:ind w:right="17" w:hanging="17"/>
              <w:jc w:val="right"/>
              <w:rPr>
                <w:sz w:val="26"/>
                <w:szCs w:val="26"/>
              </w:rPr>
            </w:pPr>
            <w:r w:rsidRPr="0056386B">
              <w:rPr>
                <w:sz w:val="26"/>
                <w:szCs w:val="26"/>
                <w:cs/>
              </w:rPr>
              <w:t>(</w:t>
            </w:r>
            <w:r w:rsidRPr="0056386B">
              <w:rPr>
                <w:sz w:val="26"/>
                <w:szCs w:val="26"/>
              </w:rPr>
              <w:t>Unit : Thousand Baht)</w:t>
            </w:r>
          </w:p>
        </w:tc>
      </w:tr>
      <w:tr w:rsidR="00C744FB" w:rsidRPr="0056386B" w:rsidTr="0056386B">
        <w:trPr>
          <w:trHeight w:val="360"/>
        </w:trPr>
        <w:tc>
          <w:tcPr>
            <w:tcW w:w="4182" w:type="dxa"/>
            <w:tcMar>
              <w:top w:w="0" w:type="dxa"/>
              <w:left w:w="108" w:type="dxa"/>
              <w:bottom w:w="0" w:type="dxa"/>
              <w:right w:w="108" w:type="dxa"/>
            </w:tcMar>
            <w:vAlign w:val="center"/>
          </w:tcPr>
          <w:p w:rsidR="00C744FB" w:rsidRPr="0056386B" w:rsidRDefault="00C744FB" w:rsidP="00C744FB">
            <w:pPr>
              <w:ind w:left="158" w:right="-108" w:hanging="17"/>
              <w:rPr>
                <w:sz w:val="26"/>
                <w:szCs w:val="26"/>
              </w:rPr>
            </w:pPr>
          </w:p>
        </w:tc>
        <w:tc>
          <w:tcPr>
            <w:tcW w:w="2838" w:type="dxa"/>
            <w:gridSpan w:val="3"/>
            <w:tcMar>
              <w:top w:w="0" w:type="dxa"/>
              <w:left w:w="108" w:type="dxa"/>
              <w:bottom w:w="0" w:type="dxa"/>
              <w:right w:w="108" w:type="dxa"/>
            </w:tcMar>
          </w:tcPr>
          <w:p w:rsidR="00C744FB" w:rsidRPr="0056386B" w:rsidRDefault="00C744FB" w:rsidP="00C744FB">
            <w:pPr>
              <w:ind w:right="17" w:hanging="17"/>
              <w:jc w:val="center"/>
              <w:rPr>
                <w:sz w:val="26"/>
                <w:szCs w:val="26"/>
                <w:u w:val="single"/>
              </w:rPr>
            </w:pPr>
            <w:r w:rsidRPr="0056386B">
              <w:rPr>
                <w:sz w:val="26"/>
                <w:szCs w:val="26"/>
                <w:u w:val="single"/>
              </w:rPr>
              <w:t>Consolidated financial statements</w:t>
            </w:r>
          </w:p>
        </w:tc>
        <w:tc>
          <w:tcPr>
            <w:tcW w:w="2369" w:type="dxa"/>
            <w:gridSpan w:val="2"/>
            <w:tcMar>
              <w:top w:w="0" w:type="dxa"/>
              <w:left w:w="108" w:type="dxa"/>
              <w:bottom w:w="0" w:type="dxa"/>
              <w:right w:w="108" w:type="dxa"/>
            </w:tcMar>
            <w:vAlign w:val="center"/>
          </w:tcPr>
          <w:p w:rsidR="00C744FB" w:rsidRPr="0056386B" w:rsidRDefault="00C744FB" w:rsidP="00C744FB">
            <w:pPr>
              <w:ind w:right="17" w:hanging="17"/>
              <w:jc w:val="center"/>
              <w:rPr>
                <w:sz w:val="26"/>
                <w:szCs w:val="26"/>
                <w:u w:val="single"/>
              </w:rPr>
            </w:pPr>
            <w:r w:rsidRPr="0056386B">
              <w:rPr>
                <w:sz w:val="26"/>
                <w:szCs w:val="26"/>
                <w:u w:val="single"/>
              </w:rPr>
              <w:t>Separate financial statements</w:t>
            </w:r>
          </w:p>
        </w:tc>
      </w:tr>
      <w:tr w:rsidR="00C744FB" w:rsidRPr="0056386B" w:rsidTr="0056386B">
        <w:trPr>
          <w:trHeight w:val="360"/>
        </w:trPr>
        <w:tc>
          <w:tcPr>
            <w:tcW w:w="4182" w:type="dxa"/>
            <w:tcMar>
              <w:top w:w="0" w:type="dxa"/>
              <w:left w:w="108" w:type="dxa"/>
              <w:bottom w:w="0" w:type="dxa"/>
              <w:right w:w="108" w:type="dxa"/>
            </w:tcMar>
            <w:vAlign w:val="center"/>
          </w:tcPr>
          <w:p w:rsidR="00C744FB" w:rsidRPr="0056386B" w:rsidRDefault="00C744FB" w:rsidP="00C744FB">
            <w:pPr>
              <w:ind w:left="158" w:right="-108" w:hanging="17"/>
              <w:rPr>
                <w:sz w:val="26"/>
                <w:szCs w:val="26"/>
              </w:rPr>
            </w:pPr>
          </w:p>
        </w:tc>
        <w:tc>
          <w:tcPr>
            <w:tcW w:w="5207" w:type="dxa"/>
            <w:gridSpan w:val="5"/>
            <w:tcMar>
              <w:top w:w="0" w:type="dxa"/>
              <w:left w:w="108" w:type="dxa"/>
              <w:bottom w:w="0" w:type="dxa"/>
              <w:right w:w="108" w:type="dxa"/>
            </w:tcMar>
          </w:tcPr>
          <w:p w:rsidR="00C744FB" w:rsidRPr="0056386B" w:rsidRDefault="00C744FB" w:rsidP="00C744FB">
            <w:pPr>
              <w:ind w:right="-108" w:hanging="17"/>
              <w:jc w:val="center"/>
              <w:rPr>
                <w:sz w:val="26"/>
                <w:szCs w:val="26"/>
                <w:u w:val="single"/>
                <w:cs/>
                <w:lang w:val="en-US"/>
              </w:rPr>
            </w:pPr>
            <w:r w:rsidRPr="0056386B">
              <w:rPr>
                <w:sz w:val="26"/>
                <w:szCs w:val="26"/>
                <w:u w:val="single"/>
              </w:rPr>
              <w:t>As at December 31,</w:t>
            </w:r>
          </w:p>
        </w:tc>
      </w:tr>
      <w:tr w:rsidR="00C744FB" w:rsidRPr="0056386B" w:rsidTr="0056386B">
        <w:trPr>
          <w:trHeight w:val="360"/>
        </w:trPr>
        <w:tc>
          <w:tcPr>
            <w:tcW w:w="4182" w:type="dxa"/>
            <w:tcMar>
              <w:top w:w="0" w:type="dxa"/>
              <w:left w:w="108" w:type="dxa"/>
              <w:bottom w:w="0" w:type="dxa"/>
              <w:right w:w="108" w:type="dxa"/>
            </w:tcMar>
            <w:vAlign w:val="center"/>
          </w:tcPr>
          <w:p w:rsidR="00C744FB" w:rsidRPr="0056386B" w:rsidRDefault="00C744FB" w:rsidP="00C744FB">
            <w:pPr>
              <w:ind w:left="158" w:right="-108" w:hanging="17"/>
              <w:rPr>
                <w:sz w:val="26"/>
                <w:szCs w:val="26"/>
              </w:rPr>
            </w:pPr>
          </w:p>
        </w:tc>
        <w:tc>
          <w:tcPr>
            <w:tcW w:w="1488" w:type="dxa"/>
            <w:tcMar>
              <w:top w:w="0" w:type="dxa"/>
              <w:left w:w="108" w:type="dxa"/>
              <w:bottom w:w="0" w:type="dxa"/>
              <w:right w:w="108" w:type="dxa"/>
            </w:tcMar>
          </w:tcPr>
          <w:p w:rsidR="00C744FB" w:rsidRPr="0056386B" w:rsidRDefault="00C744FB" w:rsidP="00C744FB">
            <w:pPr>
              <w:ind w:left="-108" w:right="-108"/>
              <w:jc w:val="center"/>
              <w:rPr>
                <w:sz w:val="26"/>
                <w:szCs w:val="26"/>
                <w:u w:val="single"/>
              </w:rPr>
            </w:pPr>
            <w:r w:rsidRPr="0056386B">
              <w:rPr>
                <w:sz w:val="26"/>
                <w:szCs w:val="26"/>
                <w:u w:val="single"/>
              </w:rPr>
              <w:t>2016</w:t>
            </w:r>
          </w:p>
        </w:tc>
        <w:tc>
          <w:tcPr>
            <w:tcW w:w="1317" w:type="dxa"/>
            <w:tcMar>
              <w:top w:w="0" w:type="dxa"/>
              <w:left w:w="108" w:type="dxa"/>
              <w:bottom w:w="0" w:type="dxa"/>
              <w:right w:w="108" w:type="dxa"/>
            </w:tcMar>
            <w:vAlign w:val="center"/>
          </w:tcPr>
          <w:p w:rsidR="00C744FB" w:rsidRPr="0056386B" w:rsidRDefault="00C744FB" w:rsidP="00C744FB">
            <w:pPr>
              <w:ind w:left="-108" w:right="-108"/>
              <w:jc w:val="center"/>
              <w:rPr>
                <w:sz w:val="26"/>
                <w:szCs w:val="26"/>
                <w:u w:val="single"/>
              </w:rPr>
            </w:pPr>
            <w:r w:rsidRPr="0056386B">
              <w:rPr>
                <w:sz w:val="26"/>
                <w:szCs w:val="26"/>
                <w:u w:val="single"/>
              </w:rPr>
              <w:t>2015</w:t>
            </w:r>
          </w:p>
        </w:tc>
        <w:tc>
          <w:tcPr>
            <w:tcW w:w="1130" w:type="dxa"/>
            <w:gridSpan w:val="2"/>
            <w:tcMar>
              <w:top w:w="0" w:type="dxa"/>
              <w:left w:w="108" w:type="dxa"/>
              <w:bottom w:w="0" w:type="dxa"/>
              <w:right w:w="108" w:type="dxa"/>
            </w:tcMar>
          </w:tcPr>
          <w:p w:rsidR="00C744FB" w:rsidRPr="0056386B" w:rsidRDefault="00C744FB" w:rsidP="00C744FB">
            <w:pPr>
              <w:ind w:left="-108" w:right="-108"/>
              <w:jc w:val="center"/>
              <w:rPr>
                <w:sz w:val="26"/>
                <w:szCs w:val="26"/>
                <w:u w:val="single"/>
              </w:rPr>
            </w:pPr>
            <w:r w:rsidRPr="0056386B">
              <w:rPr>
                <w:sz w:val="26"/>
                <w:szCs w:val="26"/>
                <w:u w:val="single"/>
              </w:rPr>
              <w:t>2016</w:t>
            </w:r>
          </w:p>
        </w:tc>
        <w:tc>
          <w:tcPr>
            <w:tcW w:w="1272" w:type="dxa"/>
            <w:tcMar>
              <w:top w:w="0" w:type="dxa"/>
              <w:left w:w="108" w:type="dxa"/>
              <w:bottom w:w="0" w:type="dxa"/>
              <w:right w:w="108" w:type="dxa"/>
            </w:tcMar>
            <w:vAlign w:val="center"/>
          </w:tcPr>
          <w:p w:rsidR="00C744FB" w:rsidRPr="0056386B" w:rsidRDefault="00C744FB" w:rsidP="00C744FB">
            <w:pPr>
              <w:ind w:left="-108" w:right="-108"/>
              <w:jc w:val="center"/>
              <w:rPr>
                <w:sz w:val="26"/>
                <w:szCs w:val="26"/>
                <w:u w:val="single"/>
              </w:rPr>
            </w:pPr>
            <w:r w:rsidRPr="0056386B">
              <w:rPr>
                <w:sz w:val="26"/>
                <w:szCs w:val="26"/>
                <w:u w:val="single"/>
              </w:rPr>
              <w:t>2015</w:t>
            </w:r>
          </w:p>
        </w:tc>
      </w:tr>
      <w:tr w:rsidR="00C744FB" w:rsidRPr="0056386B" w:rsidTr="0056386B">
        <w:trPr>
          <w:trHeight w:val="360"/>
        </w:trPr>
        <w:tc>
          <w:tcPr>
            <w:tcW w:w="4182" w:type="dxa"/>
            <w:tcMar>
              <w:top w:w="0" w:type="dxa"/>
              <w:left w:w="108" w:type="dxa"/>
              <w:bottom w:w="0" w:type="dxa"/>
              <w:right w:w="108" w:type="dxa"/>
            </w:tcMar>
          </w:tcPr>
          <w:p w:rsidR="00C744FB" w:rsidRPr="0056386B" w:rsidRDefault="00C744FB" w:rsidP="00C744FB">
            <w:pPr>
              <w:ind w:left="351" w:hanging="323"/>
              <w:rPr>
                <w:sz w:val="26"/>
                <w:szCs w:val="26"/>
              </w:rPr>
            </w:pPr>
            <w:r w:rsidRPr="0056386B">
              <w:rPr>
                <w:sz w:val="26"/>
                <w:szCs w:val="26"/>
              </w:rPr>
              <w:t xml:space="preserve">Cash </w:t>
            </w:r>
          </w:p>
        </w:tc>
        <w:tc>
          <w:tcPr>
            <w:tcW w:w="1488" w:type="dxa"/>
            <w:tcMar>
              <w:top w:w="0" w:type="dxa"/>
              <w:left w:w="108" w:type="dxa"/>
              <w:bottom w:w="0" w:type="dxa"/>
              <w:right w:w="108" w:type="dxa"/>
            </w:tcMar>
          </w:tcPr>
          <w:p w:rsidR="00C744FB" w:rsidRPr="0056386B" w:rsidRDefault="00C744FB" w:rsidP="00C744FB">
            <w:pPr>
              <w:ind w:right="213"/>
              <w:jc w:val="right"/>
              <w:rPr>
                <w:sz w:val="26"/>
                <w:szCs w:val="26"/>
                <w:lang w:val="en-US"/>
              </w:rPr>
            </w:pPr>
            <w:r w:rsidRPr="0056386B">
              <w:rPr>
                <w:sz w:val="26"/>
                <w:szCs w:val="26"/>
                <w:lang w:val="en-US"/>
              </w:rPr>
              <w:t>3,651</w:t>
            </w:r>
          </w:p>
        </w:tc>
        <w:tc>
          <w:tcPr>
            <w:tcW w:w="1317" w:type="dxa"/>
            <w:tcMar>
              <w:top w:w="0" w:type="dxa"/>
              <w:left w:w="108" w:type="dxa"/>
              <w:bottom w:w="0" w:type="dxa"/>
              <w:right w:w="108" w:type="dxa"/>
            </w:tcMar>
            <w:vAlign w:val="bottom"/>
          </w:tcPr>
          <w:p w:rsidR="00C744FB" w:rsidRPr="0056386B" w:rsidRDefault="00C744FB" w:rsidP="00C744FB">
            <w:pPr>
              <w:ind w:right="213"/>
              <w:jc w:val="right"/>
              <w:rPr>
                <w:sz w:val="26"/>
                <w:szCs w:val="26"/>
                <w:lang w:val="en-US"/>
              </w:rPr>
            </w:pPr>
            <w:r w:rsidRPr="0056386B">
              <w:rPr>
                <w:sz w:val="26"/>
                <w:szCs w:val="26"/>
                <w:lang w:val="en-US"/>
              </w:rPr>
              <w:t>3,293</w:t>
            </w:r>
          </w:p>
        </w:tc>
        <w:tc>
          <w:tcPr>
            <w:tcW w:w="1130" w:type="dxa"/>
            <w:gridSpan w:val="2"/>
            <w:tcMar>
              <w:top w:w="0" w:type="dxa"/>
              <w:left w:w="108" w:type="dxa"/>
              <w:bottom w:w="0" w:type="dxa"/>
              <w:right w:w="108" w:type="dxa"/>
            </w:tcMar>
          </w:tcPr>
          <w:p w:rsidR="00C744FB" w:rsidRPr="0056386B" w:rsidRDefault="00C744FB" w:rsidP="00C744FB">
            <w:pPr>
              <w:ind w:right="206"/>
              <w:jc w:val="right"/>
              <w:rPr>
                <w:sz w:val="26"/>
                <w:szCs w:val="26"/>
                <w:lang w:val="en-US"/>
              </w:rPr>
            </w:pPr>
            <w:r w:rsidRPr="0056386B">
              <w:rPr>
                <w:sz w:val="26"/>
                <w:szCs w:val="26"/>
                <w:lang w:val="en-US"/>
              </w:rPr>
              <w:t>3,419</w:t>
            </w:r>
          </w:p>
        </w:tc>
        <w:tc>
          <w:tcPr>
            <w:tcW w:w="1272" w:type="dxa"/>
            <w:tcMar>
              <w:top w:w="0" w:type="dxa"/>
              <w:left w:w="108" w:type="dxa"/>
              <w:bottom w:w="0" w:type="dxa"/>
              <w:right w:w="108" w:type="dxa"/>
            </w:tcMar>
          </w:tcPr>
          <w:p w:rsidR="00C744FB" w:rsidRPr="0056386B" w:rsidRDefault="00C744FB" w:rsidP="00C744FB">
            <w:pPr>
              <w:ind w:right="162"/>
              <w:jc w:val="right"/>
              <w:rPr>
                <w:sz w:val="26"/>
                <w:szCs w:val="26"/>
              </w:rPr>
            </w:pPr>
            <w:r w:rsidRPr="0056386B">
              <w:rPr>
                <w:sz w:val="26"/>
                <w:szCs w:val="26"/>
              </w:rPr>
              <w:t>3,272</w:t>
            </w:r>
          </w:p>
        </w:tc>
      </w:tr>
      <w:tr w:rsidR="00C744FB" w:rsidRPr="0056386B" w:rsidTr="0056386B">
        <w:trPr>
          <w:trHeight w:val="306"/>
        </w:trPr>
        <w:tc>
          <w:tcPr>
            <w:tcW w:w="4182" w:type="dxa"/>
            <w:tcMar>
              <w:top w:w="0" w:type="dxa"/>
              <w:left w:w="108" w:type="dxa"/>
              <w:bottom w:w="0" w:type="dxa"/>
              <w:right w:w="108" w:type="dxa"/>
            </w:tcMar>
            <w:vAlign w:val="bottom"/>
          </w:tcPr>
          <w:p w:rsidR="00C744FB" w:rsidRPr="0056386B" w:rsidRDefault="00C744FB" w:rsidP="00C744FB">
            <w:pPr>
              <w:ind w:left="351" w:hanging="323"/>
              <w:rPr>
                <w:sz w:val="26"/>
                <w:szCs w:val="26"/>
                <w:cs/>
              </w:rPr>
            </w:pPr>
            <w:r w:rsidRPr="0056386B">
              <w:rPr>
                <w:sz w:val="26"/>
                <w:szCs w:val="26"/>
              </w:rPr>
              <w:t>Deposits at banks</w:t>
            </w:r>
          </w:p>
        </w:tc>
        <w:tc>
          <w:tcPr>
            <w:tcW w:w="1488" w:type="dxa"/>
            <w:tcMar>
              <w:top w:w="0" w:type="dxa"/>
              <w:left w:w="108" w:type="dxa"/>
              <w:bottom w:w="0" w:type="dxa"/>
              <w:right w:w="108" w:type="dxa"/>
            </w:tcMar>
          </w:tcPr>
          <w:p w:rsidR="00C744FB" w:rsidRPr="0056386B" w:rsidRDefault="00C744FB" w:rsidP="00C744FB">
            <w:pPr>
              <w:ind w:right="213"/>
              <w:jc w:val="right"/>
              <w:rPr>
                <w:sz w:val="26"/>
                <w:szCs w:val="26"/>
              </w:rPr>
            </w:pPr>
            <w:r w:rsidRPr="0056386B">
              <w:rPr>
                <w:sz w:val="26"/>
                <w:szCs w:val="26"/>
              </w:rPr>
              <w:t>165,438</w:t>
            </w:r>
          </w:p>
        </w:tc>
        <w:tc>
          <w:tcPr>
            <w:tcW w:w="1317" w:type="dxa"/>
            <w:tcMar>
              <w:top w:w="0" w:type="dxa"/>
              <w:left w:w="108" w:type="dxa"/>
              <w:bottom w:w="0" w:type="dxa"/>
              <w:right w:w="108" w:type="dxa"/>
            </w:tcMar>
            <w:vAlign w:val="bottom"/>
          </w:tcPr>
          <w:p w:rsidR="00C744FB" w:rsidRPr="0056386B" w:rsidRDefault="00C744FB" w:rsidP="00C744FB">
            <w:pPr>
              <w:ind w:right="206"/>
              <w:jc w:val="right"/>
              <w:rPr>
                <w:sz w:val="26"/>
                <w:szCs w:val="26"/>
              </w:rPr>
            </w:pPr>
            <w:r w:rsidRPr="0056386B">
              <w:rPr>
                <w:sz w:val="26"/>
                <w:szCs w:val="26"/>
              </w:rPr>
              <w:t>1,072,252</w:t>
            </w:r>
          </w:p>
        </w:tc>
        <w:tc>
          <w:tcPr>
            <w:tcW w:w="1130" w:type="dxa"/>
            <w:gridSpan w:val="2"/>
            <w:tcMar>
              <w:top w:w="0" w:type="dxa"/>
              <w:left w:w="108" w:type="dxa"/>
              <w:bottom w:w="0" w:type="dxa"/>
              <w:right w:w="108" w:type="dxa"/>
            </w:tcMar>
          </w:tcPr>
          <w:p w:rsidR="00C744FB" w:rsidRPr="0056386B" w:rsidRDefault="00C744FB" w:rsidP="00C744FB">
            <w:pPr>
              <w:ind w:right="206"/>
              <w:jc w:val="right"/>
              <w:rPr>
                <w:sz w:val="26"/>
                <w:szCs w:val="26"/>
              </w:rPr>
            </w:pPr>
            <w:r w:rsidRPr="0056386B">
              <w:rPr>
                <w:sz w:val="26"/>
                <w:szCs w:val="26"/>
              </w:rPr>
              <w:t>147,036</w:t>
            </w:r>
          </w:p>
        </w:tc>
        <w:tc>
          <w:tcPr>
            <w:tcW w:w="1272" w:type="dxa"/>
            <w:tcMar>
              <w:top w:w="0" w:type="dxa"/>
              <w:left w:w="108" w:type="dxa"/>
              <w:bottom w:w="0" w:type="dxa"/>
              <w:right w:w="108" w:type="dxa"/>
            </w:tcMar>
          </w:tcPr>
          <w:p w:rsidR="00C744FB" w:rsidRPr="0056386B" w:rsidRDefault="00C744FB" w:rsidP="00C744FB">
            <w:pPr>
              <w:ind w:right="162"/>
              <w:jc w:val="right"/>
              <w:rPr>
                <w:sz w:val="26"/>
                <w:szCs w:val="26"/>
              </w:rPr>
            </w:pPr>
            <w:r w:rsidRPr="0056386B">
              <w:rPr>
                <w:sz w:val="26"/>
                <w:szCs w:val="26"/>
              </w:rPr>
              <w:t>1,063,853</w:t>
            </w:r>
          </w:p>
        </w:tc>
      </w:tr>
      <w:tr w:rsidR="00C744FB" w:rsidRPr="0056386B" w:rsidTr="0056386B">
        <w:trPr>
          <w:trHeight w:val="360"/>
        </w:trPr>
        <w:tc>
          <w:tcPr>
            <w:tcW w:w="4182" w:type="dxa"/>
            <w:tcMar>
              <w:top w:w="0" w:type="dxa"/>
              <w:left w:w="108" w:type="dxa"/>
              <w:bottom w:w="0" w:type="dxa"/>
              <w:right w:w="108" w:type="dxa"/>
            </w:tcMar>
            <w:vAlign w:val="bottom"/>
          </w:tcPr>
          <w:p w:rsidR="00C744FB" w:rsidRPr="0056386B" w:rsidRDefault="00C744FB" w:rsidP="00C744FB">
            <w:pPr>
              <w:ind w:left="351" w:hanging="323"/>
              <w:rPr>
                <w:sz w:val="26"/>
                <w:szCs w:val="26"/>
              </w:rPr>
            </w:pPr>
            <w:r w:rsidRPr="0056386B">
              <w:rPr>
                <w:sz w:val="26"/>
                <w:szCs w:val="26"/>
              </w:rPr>
              <w:t xml:space="preserve">Deposits at banks with term not exceeding three months </w:t>
            </w:r>
          </w:p>
        </w:tc>
        <w:tc>
          <w:tcPr>
            <w:tcW w:w="1488" w:type="dxa"/>
            <w:tcBorders>
              <w:bottom w:val="single" w:sz="4" w:space="0" w:color="auto"/>
            </w:tcBorders>
            <w:tcMar>
              <w:top w:w="0" w:type="dxa"/>
              <w:left w:w="108" w:type="dxa"/>
              <w:bottom w:w="0" w:type="dxa"/>
              <w:right w:w="108" w:type="dxa"/>
            </w:tcMar>
          </w:tcPr>
          <w:p w:rsidR="00C744FB" w:rsidRPr="0056386B" w:rsidRDefault="00C744FB" w:rsidP="00C744FB">
            <w:pPr>
              <w:ind w:right="213"/>
              <w:jc w:val="right"/>
              <w:rPr>
                <w:sz w:val="26"/>
                <w:szCs w:val="26"/>
              </w:rPr>
            </w:pPr>
            <w:r w:rsidRPr="0056386B">
              <w:rPr>
                <w:sz w:val="26"/>
                <w:szCs w:val="26"/>
              </w:rPr>
              <w:t>30,306</w:t>
            </w:r>
          </w:p>
        </w:tc>
        <w:tc>
          <w:tcPr>
            <w:tcW w:w="1317" w:type="dxa"/>
            <w:tcBorders>
              <w:bottom w:val="single" w:sz="4" w:space="0" w:color="auto"/>
            </w:tcBorders>
            <w:tcMar>
              <w:top w:w="0" w:type="dxa"/>
              <w:left w:w="108" w:type="dxa"/>
              <w:bottom w:w="0" w:type="dxa"/>
              <w:right w:w="108" w:type="dxa"/>
            </w:tcMar>
            <w:vAlign w:val="bottom"/>
          </w:tcPr>
          <w:p w:rsidR="00C744FB" w:rsidRPr="0056386B" w:rsidRDefault="00C744FB" w:rsidP="00C744FB">
            <w:pPr>
              <w:ind w:right="213"/>
              <w:jc w:val="right"/>
              <w:rPr>
                <w:sz w:val="26"/>
                <w:szCs w:val="26"/>
              </w:rPr>
            </w:pPr>
            <w:r w:rsidRPr="0056386B">
              <w:rPr>
                <w:sz w:val="26"/>
                <w:szCs w:val="26"/>
              </w:rPr>
              <w:t>-</w:t>
            </w:r>
          </w:p>
        </w:tc>
        <w:tc>
          <w:tcPr>
            <w:tcW w:w="1130" w:type="dxa"/>
            <w:gridSpan w:val="2"/>
            <w:tcBorders>
              <w:bottom w:val="single" w:sz="4" w:space="0" w:color="auto"/>
            </w:tcBorders>
            <w:tcMar>
              <w:top w:w="0" w:type="dxa"/>
              <w:left w:w="108" w:type="dxa"/>
              <w:bottom w:w="0" w:type="dxa"/>
              <w:right w:w="108" w:type="dxa"/>
            </w:tcMar>
          </w:tcPr>
          <w:p w:rsidR="00C744FB" w:rsidRPr="0056386B" w:rsidRDefault="00C744FB" w:rsidP="00C744FB">
            <w:pPr>
              <w:ind w:right="206"/>
              <w:jc w:val="right"/>
              <w:rPr>
                <w:sz w:val="26"/>
                <w:szCs w:val="26"/>
              </w:rPr>
            </w:pPr>
            <w:r w:rsidRPr="0056386B">
              <w:rPr>
                <w:sz w:val="26"/>
                <w:szCs w:val="26"/>
              </w:rPr>
              <w:t>30,306</w:t>
            </w:r>
          </w:p>
        </w:tc>
        <w:tc>
          <w:tcPr>
            <w:tcW w:w="1272" w:type="dxa"/>
            <w:tcBorders>
              <w:bottom w:val="single" w:sz="4" w:space="0" w:color="auto"/>
            </w:tcBorders>
            <w:tcMar>
              <w:top w:w="0" w:type="dxa"/>
              <w:left w:w="108" w:type="dxa"/>
              <w:bottom w:w="0" w:type="dxa"/>
              <w:right w:w="108" w:type="dxa"/>
            </w:tcMar>
          </w:tcPr>
          <w:p w:rsidR="00C744FB" w:rsidRPr="0056386B" w:rsidRDefault="00C744FB" w:rsidP="00C744FB">
            <w:pPr>
              <w:ind w:right="162"/>
              <w:jc w:val="right"/>
              <w:rPr>
                <w:sz w:val="26"/>
                <w:szCs w:val="26"/>
              </w:rPr>
            </w:pPr>
            <w:r w:rsidRPr="0056386B">
              <w:rPr>
                <w:sz w:val="26"/>
                <w:szCs w:val="26"/>
              </w:rPr>
              <w:t>-</w:t>
            </w:r>
          </w:p>
        </w:tc>
      </w:tr>
      <w:tr w:rsidR="00C744FB" w:rsidRPr="0056386B" w:rsidTr="0056386B">
        <w:trPr>
          <w:trHeight w:val="360"/>
        </w:trPr>
        <w:tc>
          <w:tcPr>
            <w:tcW w:w="4182" w:type="dxa"/>
            <w:tcMar>
              <w:top w:w="0" w:type="dxa"/>
              <w:left w:w="108" w:type="dxa"/>
              <w:bottom w:w="0" w:type="dxa"/>
              <w:right w:w="108" w:type="dxa"/>
            </w:tcMar>
          </w:tcPr>
          <w:p w:rsidR="00C744FB" w:rsidRPr="0056386B" w:rsidRDefault="00C744FB" w:rsidP="00C744FB">
            <w:pPr>
              <w:ind w:left="801" w:hanging="323"/>
              <w:rPr>
                <w:sz w:val="26"/>
                <w:szCs w:val="26"/>
                <w:cs/>
              </w:rPr>
            </w:pPr>
            <w:r w:rsidRPr="0056386B">
              <w:rPr>
                <w:sz w:val="26"/>
                <w:szCs w:val="26"/>
                <w:cs/>
              </w:rPr>
              <w:t xml:space="preserve"> </w:t>
            </w:r>
            <w:r w:rsidRPr="0056386B">
              <w:rPr>
                <w:sz w:val="26"/>
                <w:szCs w:val="26"/>
              </w:rPr>
              <w:t>Total</w:t>
            </w:r>
          </w:p>
        </w:tc>
        <w:tc>
          <w:tcPr>
            <w:tcW w:w="1488" w:type="dxa"/>
            <w:tcBorders>
              <w:top w:val="single" w:sz="4" w:space="0" w:color="auto"/>
              <w:bottom w:val="double" w:sz="4" w:space="0" w:color="auto"/>
            </w:tcBorders>
            <w:tcMar>
              <w:top w:w="0" w:type="dxa"/>
              <w:left w:w="108" w:type="dxa"/>
              <w:bottom w:w="0" w:type="dxa"/>
              <w:right w:w="108" w:type="dxa"/>
            </w:tcMar>
          </w:tcPr>
          <w:p w:rsidR="00C744FB" w:rsidRPr="0056386B" w:rsidRDefault="00C744FB" w:rsidP="00C744FB">
            <w:pPr>
              <w:ind w:right="213" w:hanging="17"/>
              <w:jc w:val="right"/>
              <w:rPr>
                <w:sz w:val="26"/>
                <w:szCs w:val="26"/>
              </w:rPr>
            </w:pPr>
            <w:r w:rsidRPr="0056386B">
              <w:rPr>
                <w:sz w:val="26"/>
                <w:szCs w:val="26"/>
              </w:rPr>
              <w:t>199,395</w:t>
            </w:r>
          </w:p>
        </w:tc>
        <w:tc>
          <w:tcPr>
            <w:tcW w:w="1317" w:type="dxa"/>
            <w:tcBorders>
              <w:top w:val="single" w:sz="4" w:space="0" w:color="auto"/>
              <w:bottom w:val="double" w:sz="4" w:space="0" w:color="auto"/>
            </w:tcBorders>
            <w:tcMar>
              <w:top w:w="0" w:type="dxa"/>
              <w:left w:w="108" w:type="dxa"/>
              <w:bottom w:w="0" w:type="dxa"/>
              <w:right w:w="108" w:type="dxa"/>
            </w:tcMar>
          </w:tcPr>
          <w:p w:rsidR="00C744FB" w:rsidRPr="0056386B" w:rsidRDefault="00C744FB" w:rsidP="00C744FB">
            <w:pPr>
              <w:ind w:right="213" w:hanging="17"/>
              <w:jc w:val="right"/>
              <w:rPr>
                <w:sz w:val="26"/>
                <w:szCs w:val="26"/>
              </w:rPr>
            </w:pPr>
            <w:r w:rsidRPr="0056386B">
              <w:rPr>
                <w:sz w:val="26"/>
                <w:szCs w:val="26"/>
              </w:rPr>
              <w:t>1,075,545</w:t>
            </w:r>
          </w:p>
        </w:tc>
        <w:tc>
          <w:tcPr>
            <w:tcW w:w="1130" w:type="dxa"/>
            <w:gridSpan w:val="2"/>
            <w:tcBorders>
              <w:top w:val="single" w:sz="4" w:space="0" w:color="auto"/>
              <w:bottom w:val="double" w:sz="4" w:space="0" w:color="auto"/>
            </w:tcBorders>
            <w:tcMar>
              <w:top w:w="0" w:type="dxa"/>
              <w:left w:w="108" w:type="dxa"/>
              <w:bottom w:w="0" w:type="dxa"/>
              <w:right w:w="108" w:type="dxa"/>
            </w:tcMar>
          </w:tcPr>
          <w:p w:rsidR="00C744FB" w:rsidRPr="0056386B" w:rsidRDefault="00C744FB" w:rsidP="00C744FB">
            <w:pPr>
              <w:ind w:right="206" w:hanging="17"/>
              <w:jc w:val="right"/>
              <w:rPr>
                <w:sz w:val="26"/>
                <w:szCs w:val="26"/>
              </w:rPr>
            </w:pPr>
            <w:r w:rsidRPr="0056386B">
              <w:rPr>
                <w:sz w:val="26"/>
                <w:szCs w:val="26"/>
              </w:rPr>
              <w:t>180,761</w:t>
            </w:r>
          </w:p>
        </w:tc>
        <w:tc>
          <w:tcPr>
            <w:tcW w:w="1272" w:type="dxa"/>
            <w:tcBorders>
              <w:top w:val="single" w:sz="4" w:space="0" w:color="auto"/>
              <w:bottom w:val="double" w:sz="4" w:space="0" w:color="auto"/>
            </w:tcBorders>
            <w:tcMar>
              <w:top w:w="0" w:type="dxa"/>
              <w:left w:w="108" w:type="dxa"/>
              <w:bottom w:w="0" w:type="dxa"/>
              <w:right w:w="108" w:type="dxa"/>
            </w:tcMar>
          </w:tcPr>
          <w:p w:rsidR="00C744FB" w:rsidRPr="0056386B" w:rsidRDefault="00C744FB" w:rsidP="00C744FB">
            <w:pPr>
              <w:ind w:right="162" w:hanging="17"/>
              <w:jc w:val="right"/>
              <w:rPr>
                <w:sz w:val="26"/>
                <w:szCs w:val="26"/>
                <w:cs/>
              </w:rPr>
            </w:pPr>
            <w:r w:rsidRPr="0056386B">
              <w:rPr>
                <w:sz w:val="26"/>
                <w:szCs w:val="26"/>
              </w:rPr>
              <w:t>1,067,125</w:t>
            </w:r>
          </w:p>
        </w:tc>
      </w:tr>
    </w:tbl>
    <w:p w:rsidR="00C744FB" w:rsidRPr="00C744FB" w:rsidRDefault="00C744FB" w:rsidP="00C744FB">
      <w:pPr>
        <w:ind w:left="851" w:hanging="425"/>
        <w:outlineLvl w:val="0"/>
        <w:rPr>
          <w:sz w:val="20"/>
          <w:szCs w:val="20"/>
        </w:rPr>
      </w:pPr>
    </w:p>
    <w:p w:rsidR="00C744FB" w:rsidRPr="00C744FB" w:rsidRDefault="00C744FB" w:rsidP="00402541">
      <w:pPr>
        <w:ind w:left="360"/>
        <w:jc w:val="thaiDistribute"/>
        <w:rPr>
          <w:sz w:val="30"/>
          <w:szCs w:val="30"/>
          <w:lang w:val="en-US"/>
        </w:rPr>
      </w:pPr>
      <w:r w:rsidRPr="00C744FB">
        <w:rPr>
          <w:sz w:val="30"/>
          <w:szCs w:val="30"/>
          <w:lang w:val="en-US"/>
        </w:rPr>
        <w:t>As at December 31, 2016</w:t>
      </w:r>
      <w:r w:rsidR="004C17D0">
        <w:rPr>
          <w:sz w:val="30"/>
          <w:szCs w:val="30"/>
          <w:lang w:val="en-US"/>
        </w:rPr>
        <w:t xml:space="preserve"> and 2015</w:t>
      </w:r>
      <w:r w:rsidRPr="00C744FB">
        <w:rPr>
          <w:sz w:val="30"/>
          <w:szCs w:val="30"/>
          <w:lang w:val="en-US"/>
        </w:rPr>
        <w:t xml:space="preserve"> </w:t>
      </w:r>
      <w:r w:rsidRPr="00C744FB">
        <w:rPr>
          <w:sz w:val="30"/>
          <w:szCs w:val="30"/>
        </w:rPr>
        <w:t xml:space="preserve">deposits saving accounts and fixed deposits of the </w:t>
      </w:r>
      <w:r w:rsidR="00323663">
        <w:rPr>
          <w:sz w:val="30"/>
          <w:szCs w:val="30"/>
        </w:rPr>
        <w:t>Group</w:t>
      </w:r>
      <w:r w:rsidRPr="00C744FB">
        <w:rPr>
          <w:sz w:val="30"/>
          <w:szCs w:val="30"/>
        </w:rPr>
        <w:t xml:space="preserve"> </w:t>
      </w:r>
      <w:r w:rsidRPr="00C744FB">
        <w:rPr>
          <w:sz w:val="30"/>
          <w:szCs w:val="30"/>
          <w:lang w:val="en-US"/>
        </w:rPr>
        <w:t>bearing interest at the rates of 0.125% to 0.375% per annum (2015: 0.125% to 0.50% per annum)</w:t>
      </w:r>
      <w:r w:rsidR="004C17D0">
        <w:rPr>
          <w:sz w:val="30"/>
          <w:szCs w:val="30"/>
          <w:lang w:val="en-US"/>
        </w:rPr>
        <w:br/>
      </w:r>
      <w:r w:rsidRPr="00C744FB">
        <w:rPr>
          <w:sz w:val="30"/>
          <w:szCs w:val="30"/>
          <w:cs/>
          <w:lang w:val="en-US"/>
        </w:rPr>
        <w:t>(</w:t>
      </w:r>
      <w:r w:rsidRPr="00C744FB">
        <w:rPr>
          <w:sz w:val="30"/>
          <w:szCs w:val="30"/>
          <w:lang w:val="en-US"/>
        </w:rPr>
        <w:t xml:space="preserve"> Separate</w:t>
      </w:r>
      <w:r w:rsidRPr="00C744FB">
        <w:rPr>
          <w:sz w:val="30"/>
          <w:szCs w:val="30"/>
          <w:cs/>
          <w:lang w:val="en-US"/>
        </w:rPr>
        <w:t xml:space="preserve"> </w:t>
      </w:r>
      <w:r w:rsidRPr="00C744FB">
        <w:rPr>
          <w:sz w:val="30"/>
          <w:szCs w:val="30"/>
          <w:lang w:val="en-US"/>
        </w:rPr>
        <w:t>: 0.125% to 0.375% per annum, 2015 0.125% to 0.50% per annum)</w:t>
      </w:r>
    </w:p>
    <w:p w:rsidR="00C744FB" w:rsidRDefault="00C744FB" w:rsidP="00C744FB">
      <w:pPr>
        <w:ind w:firstLine="720"/>
        <w:jc w:val="thaiDistribute"/>
        <w:rPr>
          <w:sz w:val="20"/>
          <w:szCs w:val="20"/>
          <w:lang w:val="en-US"/>
        </w:rPr>
      </w:pPr>
    </w:p>
    <w:p w:rsidR="00460952" w:rsidRDefault="00460952" w:rsidP="00C744FB">
      <w:pPr>
        <w:ind w:firstLine="720"/>
        <w:jc w:val="thaiDistribute"/>
        <w:rPr>
          <w:sz w:val="20"/>
          <w:szCs w:val="20"/>
          <w:lang w:val="en-US"/>
        </w:rPr>
      </w:pPr>
    </w:p>
    <w:p w:rsidR="00460952" w:rsidRDefault="00460952" w:rsidP="00C744FB">
      <w:pPr>
        <w:ind w:firstLine="720"/>
        <w:jc w:val="thaiDistribute"/>
        <w:rPr>
          <w:sz w:val="20"/>
          <w:szCs w:val="20"/>
          <w:lang w:val="en-US"/>
        </w:rPr>
      </w:pPr>
    </w:p>
    <w:p w:rsidR="00460952" w:rsidRDefault="00460952" w:rsidP="00C744FB">
      <w:pPr>
        <w:ind w:firstLine="720"/>
        <w:jc w:val="thaiDistribute"/>
        <w:rPr>
          <w:sz w:val="20"/>
          <w:szCs w:val="20"/>
          <w:lang w:val="en-US"/>
        </w:rPr>
      </w:pPr>
    </w:p>
    <w:p w:rsidR="00460952" w:rsidRDefault="00460952" w:rsidP="00C744FB">
      <w:pPr>
        <w:ind w:firstLine="720"/>
        <w:jc w:val="thaiDistribute"/>
        <w:rPr>
          <w:sz w:val="20"/>
          <w:szCs w:val="20"/>
          <w:lang w:val="en-US"/>
        </w:rPr>
      </w:pPr>
    </w:p>
    <w:p w:rsidR="00460952" w:rsidRDefault="00460952" w:rsidP="00C744FB">
      <w:pPr>
        <w:ind w:firstLine="720"/>
        <w:jc w:val="thaiDistribute"/>
        <w:rPr>
          <w:sz w:val="20"/>
          <w:szCs w:val="20"/>
          <w:lang w:val="en-US"/>
        </w:rPr>
      </w:pPr>
    </w:p>
    <w:p w:rsidR="00460952" w:rsidRDefault="00460952" w:rsidP="00C744FB">
      <w:pPr>
        <w:ind w:firstLine="720"/>
        <w:jc w:val="thaiDistribute"/>
        <w:rPr>
          <w:sz w:val="20"/>
          <w:szCs w:val="20"/>
          <w:lang w:val="en-US"/>
        </w:rPr>
      </w:pPr>
    </w:p>
    <w:p w:rsidR="00460952" w:rsidRDefault="00460952" w:rsidP="00C744FB">
      <w:pPr>
        <w:ind w:firstLine="720"/>
        <w:jc w:val="thaiDistribute"/>
        <w:rPr>
          <w:sz w:val="20"/>
          <w:szCs w:val="20"/>
          <w:lang w:val="en-US"/>
        </w:rPr>
      </w:pPr>
    </w:p>
    <w:p w:rsidR="00460952" w:rsidRDefault="00460952" w:rsidP="00C744FB">
      <w:pPr>
        <w:ind w:firstLine="720"/>
        <w:jc w:val="thaiDistribute"/>
        <w:rPr>
          <w:sz w:val="20"/>
          <w:szCs w:val="20"/>
          <w:lang w:val="en-US"/>
        </w:rPr>
      </w:pPr>
    </w:p>
    <w:p w:rsidR="00460952" w:rsidRDefault="00460952" w:rsidP="00C744FB">
      <w:pPr>
        <w:ind w:firstLine="720"/>
        <w:jc w:val="thaiDistribute"/>
        <w:rPr>
          <w:sz w:val="20"/>
          <w:szCs w:val="20"/>
          <w:lang w:val="en-US"/>
        </w:rPr>
      </w:pPr>
    </w:p>
    <w:p w:rsidR="00460952" w:rsidRPr="00C744FB" w:rsidRDefault="00460952" w:rsidP="00C744FB">
      <w:pPr>
        <w:ind w:firstLine="720"/>
        <w:jc w:val="thaiDistribute"/>
        <w:rPr>
          <w:sz w:val="20"/>
          <w:szCs w:val="20"/>
          <w:lang w:val="en-US"/>
        </w:rPr>
      </w:pPr>
    </w:p>
    <w:p w:rsidR="00C744FB" w:rsidRPr="00402541" w:rsidRDefault="00402541" w:rsidP="00402541">
      <w:pPr>
        <w:adjustRightInd w:val="0"/>
        <w:ind w:left="851" w:right="-43" w:hanging="450"/>
        <w:jc w:val="thaiDistribute"/>
        <w:rPr>
          <w:sz w:val="30"/>
          <w:szCs w:val="30"/>
        </w:rPr>
      </w:pPr>
      <w:r w:rsidRPr="00402541">
        <w:rPr>
          <w:sz w:val="30"/>
          <w:szCs w:val="30"/>
          <w:lang w:val="en-US"/>
        </w:rPr>
        <w:lastRenderedPageBreak/>
        <w:t>31</w:t>
      </w:r>
      <w:r w:rsidR="00C744FB" w:rsidRPr="00402541">
        <w:rPr>
          <w:sz w:val="30"/>
          <w:szCs w:val="30"/>
          <w:cs/>
        </w:rPr>
        <w:t>.</w:t>
      </w:r>
      <w:r w:rsidR="00C744FB" w:rsidRPr="00402541">
        <w:rPr>
          <w:sz w:val="30"/>
          <w:szCs w:val="30"/>
        </w:rPr>
        <w:t>2</w:t>
      </w:r>
      <w:r w:rsidR="00C744FB" w:rsidRPr="00402541">
        <w:rPr>
          <w:sz w:val="30"/>
          <w:szCs w:val="30"/>
          <w:cs/>
        </w:rPr>
        <w:tab/>
      </w:r>
      <w:r w:rsidR="00C744FB" w:rsidRPr="00402541">
        <w:rPr>
          <w:sz w:val="30"/>
          <w:szCs w:val="30"/>
          <w:u w:val="single"/>
        </w:rPr>
        <w:t>Non- cash transactions</w:t>
      </w:r>
    </w:p>
    <w:p w:rsidR="00C744FB" w:rsidRPr="00402541" w:rsidRDefault="00C744FB" w:rsidP="00C744FB">
      <w:pPr>
        <w:ind w:left="851" w:hanging="425"/>
        <w:outlineLvl w:val="0"/>
        <w:rPr>
          <w:sz w:val="16"/>
          <w:szCs w:val="16"/>
        </w:rPr>
      </w:pPr>
    </w:p>
    <w:tbl>
      <w:tblPr>
        <w:tblW w:w="4885" w:type="pct"/>
        <w:tblInd w:w="534" w:type="dxa"/>
        <w:tblLayout w:type="fixed"/>
        <w:tblCellMar>
          <w:left w:w="10" w:type="dxa"/>
          <w:right w:w="10" w:type="dxa"/>
        </w:tblCellMar>
        <w:tblLook w:val="0000" w:firstRow="0" w:lastRow="0" w:firstColumn="0" w:lastColumn="0" w:noHBand="0" w:noVBand="0"/>
      </w:tblPr>
      <w:tblGrid>
        <w:gridCol w:w="4978"/>
        <w:gridCol w:w="1080"/>
        <w:gridCol w:w="1081"/>
        <w:gridCol w:w="991"/>
        <w:gridCol w:w="1043"/>
      </w:tblGrid>
      <w:tr w:rsidR="00C744FB" w:rsidRPr="00402541" w:rsidTr="00460952">
        <w:trPr>
          <w:trHeight w:val="360"/>
        </w:trPr>
        <w:tc>
          <w:tcPr>
            <w:tcW w:w="4978" w:type="dxa"/>
            <w:tcMar>
              <w:top w:w="0" w:type="dxa"/>
              <w:left w:w="108" w:type="dxa"/>
              <w:bottom w:w="0" w:type="dxa"/>
              <w:right w:w="108" w:type="dxa"/>
            </w:tcMar>
            <w:vAlign w:val="center"/>
          </w:tcPr>
          <w:p w:rsidR="00C744FB" w:rsidRPr="00402541" w:rsidRDefault="00C744FB" w:rsidP="00C744FB">
            <w:pPr>
              <w:ind w:left="158" w:firstLine="11"/>
              <w:rPr>
                <w:sz w:val="30"/>
                <w:szCs w:val="30"/>
              </w:rPr>
            </w:pPr>
          </w:p>
        </w:tc>
        <w:tc>
          <w:tcPr>
            <w:tcW w:w="4195" w:type="dxa"/>
            <w:gridSpan w:val="4"/>
            <w:tcMar>
              <w:top w:w="0" w:type="dxa"/>
              <w:left w:w="108" w:type="dxa"/>
              <w:bottom w:w="0" w:type="dxa"/>
              <w:right w:w="108" w:type="dxa"/>
            </w:tcMar>
          </w:tcPr>
          <w:p w:rsidR="00C744FB" w:rsidRPr="00402541" w:rsidRDefault="00C744FB" w:rsidP="00C744FB">
            <w:pPr>
              <w:ind w:right="17" w:hanging="17"/>
              <w:jc w:val="right"/>
              <w:rPr>
                <w:sz w:val="30"/>
                <w:szCs w:val="30"/>
              </w:rPr>
            </w:pPr>
            <w:r w:rsidRPr="00402541">
              <w:rPr>
                <w:sz w:val="30"/>
                <w:szCs w:val="30"/>
                <w:cs/>
              </w:rPr>
              <w:t>(</w:t>
            </w:r>
            <w:r w:rsidRPr="00402541">
              <w:rPr>
                <w:sz w:val="30"/>
                <w:szCs w:val="30"/>
              </w:rPr>
              <w:t>Unit : Thousand Baht)</w:t>
            </w:r>
          </w:p>
        </w:tc>
      </w:tr>
      <w:tr w:rsidR="00C744FB" w:rsidRPr="00402541" w:rsidTr="00460952">
        <w:trPr>
          <w:trHeight w:val="360"/>
        </w:trPr>
        <w:tc>
          <w:tcPr>
            <w:tcW w:w="4978" w:type="dxa"/>
            <w:tcMar>
              <w:top w:w="0" w:type="dxa"/>
              <w:left w:w="108" w:type="dxa"/>
              <w:bottom w:w="0" w:type="dxa"/>
              <w:right w:w="108" w:type="dxa"/>
            </w:tcMar>
            <w:vAlign w:val="center"/>
          </w:tcPr>
          <w:p w:rsidR="00C744FB" w:rsidRPr="00402541" w:rsidRDefault="00C744FB" w:rsidP="00C744FB">
            <w:pPr>
              <w:ind w:left="158" w:firstLine="11"/>
              <w:rPr>
                <w:sz w:val="30"/>
                <w:szCs w:val="30"/>
              </w:rPr>
            </w:pPr>
          </w:p>
        </w:tc>
        <w:tc>
          <w:tcPr>
            <w:tcW w:w="2161" w:type="dxa"/>
            <w:gridSpan w:val="2"/>
            <w:tcMar>
              <w:top w:w="0" w:type="dxa"/>
              <w:left w:w="108" w:type="dxa"/>
              <w:bottom w:w="0" w:type="dxa"/>
              <w:right w:w="108" w:type="dxa"/>
            </w:tcMar>
          </w:tcPr>
          <w:p w:rsidR="00C744FB" w:rsidRPr="00402541" w:rsidRDefault="00C744FB" w:rsidP="00C744FB">
            <w:pPr>
              <w:ind w:right="17" w:hanging="17"/>
              <w:jc w:val="center"/>
              <w:rPr>
                <w:sz w:val="30"/>
                <w:szCs w:val="30"/>
              </w:rPr>
            </w:pPr>
            <w:r w:rsidRPr="00402541">
              <w:rPr>
                <w:sz w:val="30"/>
                <w:szCs w:val="30"/>
                <w:u w:val="single"/>
              </w:rPr>
              <w:t>Consolidated financial statements</w:t>
            </w:r>
          </w:p>
        </w:tc>
        <w:tc>
          <w:tcPr>
            <w:tcW w:w="2034" w:type="dxa"/>
            <w:gridSpan w:val="2"/>
            <w:tcMar>
              <w:top w:w="0" w:type="dxa"/>
              <w:left w:w="108" w:type="dxa"/>
              <w:bottom w:w="0" w:type="dxa"/>
              <w:right w:w="108" w:type="dxa"/>
            </w:tcMar>
          </w:tcPr>
          <w:p w:rsidR="00C744FB" w:rsidRPr="00402541" w:rsidRDefault="00C744FB" w:rsidP="00C744FB">
            <w:pPr>
              <w:ind w:right="17" w:hanging="17"/>
              <w:jc w:val="center"/>
              <w:rPr>
                <w:sz w:val="30"/>
                <w:szCs w:val="30"/>
                <w:cs/>
              </w:rPr>
            </w:pPr>
            <w:r w:rsidRPr="00402541">
              <w:rPr>
                <w:sz w:val="30"/>
                <w:szCs w:val="30"/>
                <w:u w:val="single"/>
              </w:rPr>
              <w:t>Separate financial statements</w:t>
            </w:r>
          </w:p>
        </w:tc>
      </w:tr>
      <w:tr w:rsidR="00C744FB" w:rsidRPr="00402541" w:rsidTr="00460952">
        <w:trPr>
          <w:trHeight w:val="360"/>
        </w:trPr>
        <w:tc>
          <w:tcPr>
            <w:tcW w:w="4978" w:type="dxa"/>
            <w:tcMar>
              <w:top w:w="0" w:type="dxa"/>
              <w:left w:w="108" w:type="dxa"/>
              <w:bottom w:w="0" w:type="dxa"/>
              <w:right w:w="108" w:type="dxa"/>
            </w:tcMar>
            <w:vAlign w:val="center"/>
          </w:tcPr>
          <w:p w:rsidR="00C744FB" w:rsidRPr="00402541" w:rsidRDefault="00C744FB" w:rsidP="00C744FB">
            <w:pPr>
              <w:ind w:left="158" w:right="-108" w:hanging="17"/>
              <w:rPr>
                <w:sz w:val="30"/>
                <w:szCs w:val="30"/>
              </w:rPr>
            </w:pPr>
          </w:p>
        </w:tc>
        <w:tc>
          <w:tcPr>
            <w:tcW w:w="4195" w:type="dxa"/>
            <w:gridSpan w:val="4"/>
            <w:tcMar>
              <w:top w:w="0" w:type="dxa"/>
              <w:left w:w="108" w:type="dxa"/>
              <w:bottom w:w="0" w:type="dxa"/>
              <w:right w:w="108" w:type="dxa"/>
            </w:tcMar>
          </w:tcPr>
          <w:p w:rsidR="00C744FB" w:rsidRPr="00402541" w:rsidRDefault="00C744FB" w:rsidP="00C744FB">
            <w:pPr>
              <w:ind w:right="-108" w:hanging="17"/>
              <w:jc w:val="center"/>
              <w:rPr>
                <w:sz w:val="30"/>
                <w:szCs w:val="30"/>
                <w:u w:val="single"/>
                <w:cs/>
                <w:lang w:val="en-US"/>
              </w:rPr>
            </w:pPr>
            <w:r w:rsidRPr="00402541">
              <w:rPr>
                <w:sz w:val="30"/>
                <w:szCs w:val="30"/>
                <w:u w:val="single"/>
              </w:rPr>
              <w:t>As at December 31,</w:t>
            </w:r>
          </w:p>
        </w:tc>
      </w:tr>
      <w:tr w:rsidR="00C744FB" w:rsidRPr="00402541" w:rsidTr="00460952">
        <w:trPr>
          <w:trHeight w:val="360"/>
        </w:trPr>
        <w:tc>
          <w:tcPr>
            <w:tcW w:w="4978" w:type="dxa"/>
            <w:tcMar>
              <w:top w:w="0" w:type="dxa"/>
              <w:left w:w="108" w:type="dxa"/>
              <w:bottom w:w="0" w:type="dxa"/>
              <w:right w:w="108" w:type="dxa"/>
            </w:tcMar>
            <w:vAlign w:val="center"/>
          </w:tcPr>
          <w:p w:rsidR="00C744FB" w:rsidRPr="00402541" w:rsidRDefault="00C744FB" w:rsidP="00C744FB">
            <w:pPr>
              <w:ind w:left="158" w:right="-108" w:hanging="17"/>
              <w:rPr>
                <w:sz w:val="30"/>
                <w:szCs w:val="30"/>
              </w:rPr>
            </w:pPr>
          </w:p>
        </w:tc>
        <w:tc>
          <w:tcPr>
            <w:tcW w:w="1080" w:type="dxa"/>
            <w:tcMar>
              <w:top w:w="0" w:type="dxa"/>
              <w:left w:w="108" w:type="dxa"/>
              <w:bottom w:w="0" w:type="dxa"/>
              <w:right w:w="108" w:type="dxa"/>
            </w:tcMar>
          </w:tcPr>
          <w:p w:rsidR="00C744FB" w:rsidRPr="00402541" w:rsidRDefault="00C744FB" w:rsidP="00C744FB">
            <w:pPr>
              <w:ind w:left="-108" w:right="-108"/>
              <w:jc w:val="center"/>
              <w:rPr>
                <w:sz w:val="30"/>
                <w:szCs w:val="30"/>
                <w:u w:val="single"/>
              </w:rPr>
            </w:pPr>
            <w:r w:rsidRPr="00402541">
              <w:rPr>
                <w:sz w:val="30"/>
                <w:szCs w:val="30"/>
                <w:u w:val="single"/>
              </w:rPr>
              <w:t>2016</w:t>
            </w:r>
          </w:p>
        </w:tc>
        <w:tc>
          <w:tcPr>
            <w:tcW w:w="1081" w:type="dxa"/>
            <w:tcMar>
              <w:top w:w="0" w:type="dxa"/>
              <w:left w:w="108" w:type="dxa"/>
              <w:bottom w:w="0" w:type="dxa"/>
              <w:right w:w="108" w:type="dxa"/>
            </w:tcMar>
            <w:vAlign w:val="center"/>
          </w:tcPr>
          <w:p w:rsidR="00C744FB" w:rsidRPr="00402541" w:rsidRDefault="00C744FB" w:rsidP="00C744FB">
            <w:pPr>
              <w:ind w:left="-108" w:right="-108"/>
              <w:jc w:val="center"/>
              <w:rPr>
                <w:sz w:val="30"/>
                <w:szCs w:val="30"/>
                <w:u w:val="single"/>
              </w:rPr>
            </w:pPr>
            <w:r w:rsidRPr="00402541">
              <w:rPr>
                <w:sz w:val="30"/>
                <w:szCs w:val="30"/>
                <w:u w:val="single"/>
              </w:rPr>
              <w:t>2015</w:t>
            </w:r>
          </w:p>
        </w:tc>
        <w:tc>
          <w:tcPr>
            <w:tcW w:w="991" w:type="dxa"/>
            <w:tcMar>
              <w:top w:w="0" w:type="dxa"/>
              <w:left w:w="108" w:type="dxa"/>
              <w:bottom w:w="0" w:type="dxa"/>
              <w:right w:w="108" w:type="dxa"/>
            </w:tcMar>
          </w:tcPr>
          <w:p w:rsidR="00C744FB" w:rsidRPr="00402541" w:rsidRDefault="00C744FB" w:rsidP="00C744FB">
            <w:pPr>
              <w:ind w:left="-108" w:right="-108"/>
              <w:jc w:val="center"/>
              <w:rPr>
                <w:sz w:val="30"/>
                <w:szCs w:val="30"/>
                <w:u w:val="single"/>
              </w:rPr>
            </w:pPr>
            <w:r w:rsidRPr="00402541">
              <w:rPr>
                <w:sz w:val="30"/>
                <w:szCs w:val="30"/>
                <w:u w:val="single"/>
              </w:rPr>
              <w:t>2016</w:t>
            </w:r>
          </w:p>
        </w:tc>
        <w:tc>
          <w:tcPr>
            <w:tcW w:w="1043" w:type="dxa"/>
            <w:tcMar>
              <w:top w:w="0" w:type="dxa"/>
              <w:left w:w="108" w:type="dxa"/>
              <w:bottom w:w="0" w:type="dxa"/>
              <w:right w:w="108" w:type="dxa"/>
            </w:tcMar>
            <w:vAlign w:val="center"/>
          </w:tcPr>
          <w:p w:rsidR="00C744FB" w:rsidRPr="00402541" w:rsidRDefault="00C744FB" w:rsidP="00C744FB">
            <w:pPr>
              <w:ind w:left="-108" w:right="-108"/>
              <w:jc w:val="center"/>
              <w:rPr>
                <w:sz w:val="30"/>
                <w:szCs w:val="30"/>
                <w:u w:val="single"/>
              </w:rPr>
            </w:pPr>
            <w:r w:rsidRPr="00402541">
              <w:rPr>
                <w:sz w:val="30"/>
                <w:szCs w:val="30"/>
                <w:u w:val="single"/>
              </w:rPr>
              <w:t>2015</w:t>
            </w:r>
          </w:p>
        </w:tc>
      </w:tr>
      <w:tr w:rsidR="00460952" w:rsidRPr="00402541" w:rsidTr="00460952">
        <w:trPr>
          <w:trHeight w:val="360"/>
        </w:trPr>
        <w:tc>
          <w:tcPr>
            <w:tcW w:w="4978" w:type="dxa"/>
            <w:tcMar>
              <w:top w:w="0" w:type="dxa"/>
              <w:left w:w="108" w:type="dxa"/>
              <w:bottom w:w="0" w:type="dxa"/>
              <w:right w:w="108" w:type="dxa"/>
            </w:tcMar>
          </w:tcPr>
          <w:p w:rsidR="00460952" w:rsidRDefault="00460952">
            <w:pPr>
              <w:spacing w:line="256" w:lineRule="auto"/>
              <w:ind w:left="423" w:right="-143" w:hanging="432"/>
              <w:rPr>
                <w:sz w:val="30"/>
                <w:szCs w:val="30"/>
                <w:lang w:val="en-US" w:eastAsia="en-US" w:bidi="ar-SA"/>
              </w:rPr>
            </w:pPr>
            <w:r>
              <w:rPr>
                <w:sz w:val="30"/>
                <w:szCs w:val="30"/>
                <w:lang w:val="en-US" w:eastAsia="en-US" w:bidi="ar-SA"/>
              </w:rPr>
              <w:t>1.</w:t>
            </w:r>
            <w:r>
              <w:rPr>
                <w:rFonts w:hint="cs"/>
                <w:sz w:val="30"/>
                <w:szCs w:val="30"/>
                <w:cs/>
                <w:lang w:val="en-US" w:eastAsia="en-US"/>
              </w:rPr>
              <w:t xml:space="preserve"> </w:t>
            </w:r>
            <w:r>
              <w:rPr>
                <w:sz w:val="30"/>
                <w:szCs w:val="30"/>
                <w:lang w:val="en-US" w:eastAsia="en-US" w:bidi="ar-SA"/>
              </w:rPr>
              <w:t>Transfer deposits for land to real estate development cost</w:t>
            </w:r>
          </w:p>
        </w:tc>
        <w:tc>
          <w:tcPr>
            <w:tcW w:w="1080" w:type="dxa"/>
            <w:tcMar>
              <w:top w:w="0" w:type="dxa"/>
              <w:left w:w="108" w:type="dxa"/>
              <w:bottom w:w="0" w:type="dxa"/>
              <w:right w:w="108" w:type="dxa"/>
            </w:tcMar>
            <w:vAlign w:val="bottom"/>
          </w:tcPr>
          <w:p w:rsidR="00460952" w:rsidRDefault="00460952">
            <w:pPr>
              <w:tabs>
                <w:tab w:val="decimal" w:pos="676"/>
              </w:tabs>
              <w:spacing w:line="256" w:lineRule="auto"/>
              <w:ind w:left="-199" w:right="-108"/>
              <w:rPr>
                <w:sz w:val="30"/>
                <w:szCs w:val="30"/>
                <w:lang w:val="en-US" w:eastAsia="en-US" w:bidi="ar-SA"/>
              </w:rPr>
            </w:pPr>
            <w:r>
              <w:rPr>
                <w:sz w:val="30"/>
                <w:szCs w:val="30"/>
                <w:lang w:val="en-US" w:eastAsia="en-US" w:bidi="ar-SA"/>
              </w:rPr>
              <w:t>50,165</w:t>
            </w:r>
          </w:p>
        </w:tc>
        <w:tc>
          <w:tcPr>
            <w:tcW w:w="1081" w:type="dxa"/>
            <w:tcMar>
              <w:top w:w="0" w:type="dxa"/>
              <w:left w:w="108" w:type="dxa"/>
              <w:bottom w:w="0" w:type="dxa"/>
              <w:right w:w="108" w:type="dxa"/>
            </w:tcMar>
            <w:vAlign w:val="bottom"/>
          </w:tcPr>
          <w:p w:rsidR="00460952" w:rsidRDefault="00460952">
            <w:pPr>
              <w:tabs>
                <w:tab w:val="decimal" w:pos="821"/>
              </w:tabs>
              <w:spacing w:line="256" w:lineRule="auto"/>
              <w:ind w:left="-124" w:right="203"/>
              <w:rPr>
                <w:sz w:val="30"/>
                <w:szCs w:val="30"/>
                <w:lang w:val="en-US" w:eastAsia="en-US" w:bidi="ar-SA"/>
              </w:rPr>
            </w:pPr>
            <w:r>
              <w:rPr>
                <w:sz w:val="30"/>
                <w:szCs w:val="30"/>
                <w:lang w:val="en-US" w:eastAsia="en-US" w:bidi="ar-SA"/>
              </w:rPr>
              <w:t>-</w:t>
            </w:r>
          </w:p>
        </w:tc>
        <w:tc>
          <w:tcPr>
            <w:tcW w:w="991" w:type="dxa"/>
            <w:tcMar>
              <w:top w:w="0" w:type="dxa"/>
              <w:left w:w="108" w:type="dxa"/>
              <w:bottom w:w="0" w:type="dxa"/>
              <w:right w:w="108" w:type="dxa"/>
            </w:tcMar>
            <w:vAlign w:val="bottom"/>
          </w:tcPr>
          <w:p w:rsidR="00460952" w:rsidRDefault="00460952">
            <w:pPr>
              <w:tabs>
                <w:tab w:val="decimal" w:pos="676"/>
              </w:tabs>
              <w:spacing w:line="256" w:lineRule="auto"/>
              <w:ind w:left="-199" w:right="-108"/>
              <w:rPr>
                <w:sz w:val="30"/>
                <w:szCs w:val="30"/>
                <w:lang w:val="en-US" w:eastAsia="en-US" w:bidi="ar-SA"/>
              </w:rPr>
            </w:pPr>
            <w:r>
              <w:rPr>
                <w:sz w:val="30"/>
                <w:szCs w:val="30"/>
                <w:lang w:val="en-US" w:eastAsia="en-US" w:bidi="ar-SA"/>
              </w:rPr>
              <w:t>50,165</w:t>
            </w:r>
          </w:p>
        </w:tc>
        <w:tc>
          <w:tcPr>
            <w:tcW w:w="1043" w:type="dxa"/>
            <w:tcMar>
              <w:top w:w="0" w:type="dxa"/>
              <w:left w:w="108" w:type="dxa"/>
              <w:bottom w:w="0" w:type="dxa"/>
              <w:right w:w="108" w:type="dxa"/>
            </w:tcMar>
            <w:vAlign w:val="bottom"/>
          </w:tcPr>
          <w:p w:rsidR="00460952" w:rsidRDefault="00460952">
            <w:pPr>
              <w:tabs>
                <w:tab w:val="decimal" w:pos="821"/>
              </w:tabs>
              <w:spacing w:line="256" w:lineRule="auto"/>
              <w:ind w:left="-199" w:right="203"/>
              <w:rPr>
                <w:sz w:val="30"/>
                <w:szCs w:val="30"/>
                <w:lang w:val="en-US" w:eastAsia="en-US" w:bidi="ar-SA"/>
              </w:rPr>
            </w:pPr>
            <w:r>
              <w:rPr>
                <w:sz w:val="30"/>
                <w:szCs w:val="30"/>
                <w:lang w:val="en-US" w:eastAsia="en-US" w:bidi="ar-SA"/>
              </w:rPr>
              <w:t>-</w:t>
            </w:r>
          </w:p>
        </w:tc>
      </w:tr>
      <w:tr w:rsidR="00460952" w:rsidRPr="00402541" w:rsidTr="00460952">
        <w:trPr>
          <w:trHeight w:val="360"/>
        </w:trPr>
        <w:tc>
          <w:tcPr>
            <w:tcW w:w="4978" w:type="dxa"/>
            <w:tcMar>
              <w:top w:w="0" w:type="dxa"/>
              <w:left w:w="108" w:type="dxa"/>
              <w:bottom w:w="0" w:type="dxa"/>
              <w:right w:w="108" w:type="dxa"/>
            </w:tcMar>
          </w:tcPr>
          <w:p w:rsidR="00460952" w:rsidRDefault="00460952">
            <w:pPr>
              <w:spacing w:line="256" w:lineRule="auto"/>
              <w:ind w:left="732" w:right="-143" w:hanging="784"/>
              <w:rPr>
                <w:sz w:val="30"/>
                <w:szCs w:val="30"/>
                <w:lang w:val="en-US" w:eastAsia="en-US"/>
              </w:rPr>
            </w:pPr>
            <w:r>
              <w:rPr>
                <w:sz w:val="30"/>
                <w:szCs w:val="30"/>
                <w:lang w:val="en-US" w:eastAsia="en-US" w:bidi="ar-SA"/>
              </w:rPr>
              <w:t xml:space="preserve">2. </w:t>
            </w:r>
            <w:proofErr w:type="spellStart"/>
            <w:r>
              <w:rPr>
                <w:sz w:val="30"/>
                <w:szCs w:val="30"/>
                <w:lang w:val="en-US" w:eastAsia="en-US" w:bidi="ar-SA"/>
              </w:rPr>
              <w:t>Amortisation</w:t>
            </w:r>
            <w:proofErr w:type="spellEnd"/>
            <w:r>
              <w:rPr>
                <w:sz w:val="30"/>
                <w:szCs w:val="30"/>
                <w:lang w:val="en-US" w:eastAsia="en-US" w:bidi="ar-SA"/>
              </w:rPr>
              <w:t xml:space="preserve"> evaluation surplus of buildings</w:t>
            </w:r>
          </w:p>
        </w:tc>
        <w:tc>
          <w:tcPr>
            <w:tcW w:w="1080" w:type="dxa"/>
            <w:tcMar>
              <w:top w:w="0" w:type="dxa"/>
              <w:left w:w="108" w:type="dxa"/>
              <w:bottom w:w="0" w:type="dxa"/>
              <w:right w:w="108" w:type="dxa"/>
            </w:tcMar>
            <w:vAlign w:val="bottom"/>
          </w:tcPr>
          <w:p w:rsidR="00460952" w:rsidRDefault="00460952">
            <w:pPr>
              <w:tabs>
                <w:tab w:val="decimal" w:pos="676"/>
              </w:tabs>
              <w:spacing w:line="256" w:lineRule="auto"/>
              <w:ind w:left="-199" w:right="-108"/>
              <w:rPr>
                <w:sz w:val="30"/>
                <w:szCs w:val="30"/>
                <w:lang w:val="en-US" w:eastAsia="en-US" w:bidi="ar-SA"/>
              </w:rPr>
            </w:pPr>
            <w:r>
              <w:rPr>
                <w:sz w:val="30"/>
                <w:szCs w:val="30"/>
                <w:lang w:val="en-US" w:eastAsia="en-US" w:bidi="ar-SA"/>
              </w:rPr>
              <w:t>3,020</w:t>
            </w:r>
          </w:p>
        </w:tc>
        <w:tc>
          <w:tcPr>
            <w:tcW w:w="1081" w:type="dxa"/>
            <w:tcMar>
              <w:top w:w="0" w:type="dxa"/>
              <w:left w:w="108" w:type="dxa"/>
              <w:bottom w:w="0" w:type="dxa"/>
              <w:right w:w="108" w:type="dxa"/>
            </w:tcMar>
            <w:vAlign w:val="bottom"/>
          </w:tcPr>
          <w:p w:rsidR="00460952" w:rsidRDefault="00460952">
            <w:pPr>
              <w:tabs>
                <w:tab w:val="decimal" w:pos="821"/>
              </w:tabs>
              <w:spacing w:line="256" w:lineRule="auto"/>
              <w:ind w:left="-124" w:right="203"/>
              <w:rPr>
                <w:sz w:val="30"/>
                <w:szCs w:val="30"/>
                <w:lang w:val="en-US" w:eastAsia="en-US" w:bidi="ar-SA"/>
              </w:rPr>
            </w:pPr>
            <w:r>
              <w:rPr>
                <w:sz w:val="30"/>
                <w:szCs w:val="30"/>
                <w:lang w:val="en-US" w:eastAsia="en-US" w:bidi="ar-SA"/>
              </w:rPr>
              <w:t>3,020</w:t>
            </w:r>
          </w:p>
        </w:tc>
        <w:tc>
          <w:tcPr>
            <w:tcW w:w="991" w:type="dxa"/>
            <w:tcMar>
              <w:top w:w="0" w:type="dxa"/>
              <w:left w:w="108" w:type="dxa"/>
              <w:bottom w:w="0" w:type="dxa"/>
              <w:right w:w="108" w:type="dxa"/>
            </w:tcMar>
            <w:vAlign w:val="bottom"/>
          </w:tcPr>
          <w:p w:rsidR="00460952" w:rsidRDefault="00460952">
            <w:pPr>
              <w:tabs>
                <w:tab w:val="decimal" w:pos="676"/>
              </w:tabs>
              <w:spacing w:line="256" w:lineRule="auto"/>
              <w:ind w:left="-199" w:right="-108"/>
              <w:rPr>
                <w:sz w:val="30"/>
                <w:szCs w:val="30"/>
                <w:lang w:val="en-US" w:eastAsia="en-US"/>
              </w:rPr>
            </w:pPr>
            <w:r>
              <w:rPr>
                <w:sz w:val="30"/>
                <w:szCs w:val="30"/>
                <w:lang w:val="en-US" w:eastAsia="en-US" w:bidi="ar-SA"/>
              </w:rPr>
              <w:t>3,020</w:t>
            </w:r>
          </w:p>
        </w:tc>
        <w:tc>
          <w:tcPr>
            <w:tcW w:w="1043" w:type="dxa"/>
            <w:tcMar>
              <w:top w:w="0" w:type="dxa"/>
              <w:left w:w="108" w:type="dxa"/>
              <w:bottom w:w="0" w:type="dxa"/>
              <w:right w:w="108" w:type="dxa"/>
            </w:tcMar>
            <w:vAlign w:val="bottom"/>
          </w:tcPr>
          <w:p w:rsidR="00460952" w:rsidRDefault="00460952">
            <w:pPr>
              <w:tabs>
                <w:tab w:val="decimal" w:pos="821"/>
              </w:tabs>
              <w:spacing w:line="256" w:lineRule="auto"/>
              <w:ind w:left="-199" w:right="203"/>
              <w:rPr>
                <w:sz w:val="30"/>
                <w:szCs w:val="30"/>
                <w:lang w:val="en-US" w:eastAsia="en-US"/>
              </w:rPr>
            </w:pPr>
            <w:r>
              <w:rPr>
                <w:sz w:val="30"/>
                <w:szCs w:val="30"/>
                <w:lang w:val="en-US" w:eastAsia="en-US" w:bidi="ar-SA"/>
              </w:rPr>
              <w:t>3,020</w:t>
            </w:r>
          </w:p>
        </w:tc>
      </w:tr>
      <w:tr w:rsidR="00460952" w:rsidRPr="00402541" w:rsidTr="00460952">
        <w:trPr>
          <w:trHeight w:val="360"/>
        </w:trPr>
        <w:tc>
          <w:tcPr>
            <w:tcW w:w="4978" w:type="dxa"/>
            <w:tcMar>
              <w:top w:w="0" w:type="dxa"/>
              <w:left w:w="108" w:type="dxa"/>
              <w:bottom w:w="0" w:type="dxa"/>
              <w:right w:w="108" w:type="dxa"/>
            </w:tcMar>
          </w:tcPr>
          <w:p w:rsidR="00460952" w:rsidRDefault="00460952">
            <w:pPr>
              <w:spacing w:line="256" w:lineRule="auto"/>
              <w:ind w:left="423" w:right="-143" w:hanging="475"/>
              <w:rPr>
                <w:sz w:val="30"/>
                <w:szCs w:val="30"/>
                <w:lang w:val="en-US" w:eastAsia="en-US"/>
              </w:rPr>
            </w:pPr>
            <w:r>
              <w:rPr>
                <w:sz w:val="30"/>
                <w:szCs w:val="30"/>
                <w:lang w:val="en-US" w:eastAsia="en-US" w:bidi="ar-SA"/>
              </w:rPr>
              <w:t>3. Valuation surplus of assets</w:t>
            </w:r>
            <w:r>
              <w:rPr>
                <w:lang w:val="en-US" w:eastAsia="en-US" w:bidi="ar-SA"/>
              </w:rPr>
              <w:t xml:space="preserve"> </w:t>
            </w:r>
            <w:r>
              <w:rPr>
                <w:sz w:val="30"/>
                <w:szCs w:val="30"/>
                <w:lang w:val="en-US" w:eastAsia="en-US" w:bidi="ar-SA"/>
              </w:rPr>
              <w:t>increase</w:t>
            </w:r>
          </w:p>
        </w:tc>
        <w:tc>
          <w:tcPr>
            <w:tcW w:w="1080" w:type="dxa"/>
            <w:tcMar>
              <w:top w:w="0" w:type="dxa"/>
              <w:left w:w="108" w:type="dxa"/>
              <w:bottom w:w="0" w:type="dxa"/>
              <w:right w:w="108" w:type="dxa"/>
            </w:tcMar>
            <w:vAlign w:val="bottom"/>
          </w:tcPr>
          <w:p w:rsidR="00460952" w:rsidRDefault="00460952">
            <w:pPr>
              <w:tabs>
                <w:tab w:val="decimal" w:pos="676"/>
              </w:tabs>
              <w:spacing w:line="256" w:lineRule="auto"/>
              <w:ind w:left="-199" w:right="-108"/>
              <w:rPr>
                <w:sz w:val="30"/>
                <w:szCs w:val="30"/>
                <w:lang w:val="en-US" w:eastAsia="en-US" w:bidi="ar-SA"/>
              </w:rPr>
            </w:pPr>
            <w:r>
              <w:rPr>
                <w:sz w:val="30"/>
                <w:szCs w:val="30"/>
                <w:lang w:val="en-US" w:eastAsia="en-US" w:bidi="ar-SA"/>
              </w:rPr>
              <w:t>60,108</w:t>
            </w:r>
          </w:p>
        </w:tc>
        <w:tc>
          <w:tcPr>
            <w:tcW w:w="1081" w:type="dxa"/>
            <w:tcMar>
              <w:top w:w="0" w:type="dxa"/>
              <w:left w:w="108" w:type="dxa"/>
              <w:bottom w:w="0" w:type="dxa"/>
              <w:right w:w="108" w:type="dxa"/>
            </w:tcMar>
            <w:vAlign w:val="bottom"/>
          </w:tcPr>
          <w:p w:rsidR="00460952" w:rsidRDefault="00460952">
            <w:pPr>
              <w:tabs>
                <w:tab w:val="decimal" w:pos="821"/>
              </w:tabs>
              <w:spacing w:line="256" w:lineRule="auto"/>
              <w:ind w:left="-124" w:right="203"/>
              <w:rPr>
                <w:sz w:val="30"/>
                <w:szCs w:val="30"/>
                <w:lang w:val="en-US" w:eastAsia="en-US" w:bidi="ar-SA"/>
              </w:rPr>
            </w:pPr>
            <w:r>
              <w:rPr>
                <w:sz w:val="30"/>
                <w:szCs w:val="30"/>
                <w:lang w:val="en-US" w:eastAsia="en-US" w:bidi="ar-SA"/>
              </w:rPr>
              <w:t>-</w:t>
            </w:r>
          </w:p>
        </w:tc>
        <w:tc>
          <w:tcPr>
            <w:tcW w:w="991" w:type="dxa"/>
            <w:tcMar>
              <w:top w:w="0" w:type="dxa"/>
              <w:left w:w="108" w:type="dxa"/>
              <w:bottom w:w="0" w:type="dxa"/>
              <w:right w:w="108" w:type="dxa"/>
            </w:tcMar>
            <w:vAlign w:val="bottom"/>
          </w:tcPr>
          <w:p w:rsidR="00460952" w:rsidRDefault="00460952">
            <w:pPr>
              <w:tabs>
                <w:tab w:val="decimal" w:pos="676"/>
              </w:tabs>
              <w:spacing w:line="256" w:lineRule="auto"/>
              <w:ind w:left="-199" w:right="-108"/>
              <w:rPr>
                <w:sz w:val="30"/>
                <w:szCs w:val="30"/>
                <w:lang w:val="en-US" w:eastAsia="en-US" w:bidi="ar-SA"/>
              </w:rPr>
            </w:pPr>
            <w:r>
              <w:rPr>
                <w:sz w:val="30"/>
                <w:szCs w:val="30"/>
                <w:lang w:val="en-US" w:eastAsia="en-US" w:bidi="ar-SA"/>
              </w:rPr>
              <w:t>60,108</w:t>
            </w:r>
          </w:p>
        </w:tc>
        <w:tc>
          <w:tcPr>
            <w:tcW w:w="1043" w:type="dxa"/>
            <w:tcMar>
              <w:top w:w="0" w:type="dxa"/>
              <w:left w:w="108" w:type="dxa"/>
              <w:bottom w:w="0" w:type="dxa"/>
              <w:right w:w="108" w:type="dxa"/>
            </w:tcMar>
            <w:vAlign w:val="bottom"/>
          </w:tcPr>
          <w:p w:rsidR="00460952" w:rsidRDefault="00460952">
            <w:pPr>
              <w:tabs>
                <w:tab w:val="decimal" w:pos="821"/>
              </w:tabs>
              <w:spacing w:line="256" w:lineRule="auto"/>
              <w:ind w:left="-199" w:right="203"/>
              <w:rPr>
                <w:sz w:val="30"/>
                <w:szCs w:val="30"/>
                <w:lang w:val="en-US" w:eastAsia="en-US" w:bidi="ar-SA"/>
              </w:rPr>
            </w:pPr>
            <w:r>
              <w:rPr>
                <w:sz w:val="30"/>
                <w:szCs w:val="30"/>
                <w:lang w:val="en-US" w:eastAsia="en-US" w:bidi="ar-SA"/>
              </w:rPr>
              <w:t>-</w:t>
            </w:r>
          </w:p>
        </w:tc>
      </w:tr>
      <w:tr w:rsidR="00460952" w:rsidRPr="00402541" w:rsidTr="00460952">
        <w:trPr>
          <w:trHeight w:val="360"/>
        </w:trPr>
        <w:tc>
          <w:tcPr>
            <w:tcW w:w="4978" w:type="dxa"/>
            <w:tcMar>
              <w:top w:w="0" w:type="dxa"/>
              <w:left w:w="108" w:type="dxa"/>
              <w:bottom w:w="0" w:type="dxa"/>
              <w:right w:w="108" w:type="dxa"/>
            </w:tcMar>
          </w:tcPr>
          <w:p w:rsidR="00460952" w:rsidRDefault="00460952">
            <w:pPr>
              <w:spacing w:line="256" w:lineRule="auto"/>
              <w:ind w:left="732" w:right="-143" w:hanging="784"/>
              <w:rPr>
                <w:sz w:val="30"/>
                <w:szCs w:val="30"/>
                <w:lang w:val="en-US" w:eastAsia="en-US"/>
              </w:rPr>
            </w:pPr>
            <w:r>
              <w:rPr>
                <w:sz w:val="30"/>
                <w:szCs w:val="30"/>
                <w:lang w:val="en-US" w:eastAsia="en-US" w:bidi="ar-SA"/>
              </w:rPr>
              <w:t>4. Transfer furnishings to intangible assets</w:t>
            </w:r>
          </w:p>
        </w:tc>
        <w:tc>
          <w:tcPr>
            <w:tcW w:w="1080" w:type="dxa"/>
            <w:tcMar>
              <w:top w:w="0" w:type="dxa"/>
              <w:left w:w="108" w:type="dxa"/>
              <w:bottom w:w="0" w:type="dxa"/>
              <w:right w:w="108" w:type="dxa"/>
            </w:tcMar>
            <w:vAlign w:val="bottom"/>
          </w:tcPr>
          <w:p w:rsidR="00460952" w:rsidRDefault="00460952">
            <w:pPr>
              <w:tabs>
                <w:tab w:val="decimal" w:pos="676"/>
              </w:tabs>
              <w:spacing w:line="256" w:lineRule="auto"/>
              <w:ind w:left="-199" w:right="-108"/>
              <w:rPr>
                <w:sz w:val="30"/>
                <w:szCs w:val="30"/>
                <w:lang w:val="en-US" w:eastAsia="en-US" w:bidi="ar-SA"/>
              </w:rPr>
            </w:pPr>
            <w:r>
              <w:rPr>
                <w:sz w:val="30"/>
                <w:szCs w:val="30"/>
                <w:lang w:val="en-US" w:eastAsia="en-US" w:bidi="ar-SA"/>
              </w:rPr>
              <w:t>906</w:t>
            </w:r>
          </w:p>
        </w:tc>
        <w:tc>
          <w:tcPr>
            <w:tcW w:w="1081" w:type="dxa"/>
            <w:tcMar>
              <w:top w:w="0" w:type="dxa"/>
              <w:left w:w="108" w:type="dxa"/>
              <w:bottom w:w="0" w:type="dxa"/>
              <w:right w:w="108" w:type="dxa"/>
            </w:tcMar>
            <w:vAlign w:val="bottom"/>
          </w:tcPr>
          <w:p w:rsidR="00460952" w:rsidRDefault="00460952">
            <w:pPr>
              <w:tabs>
                <w:tab w:val="decimal" w:pos="821"/>
              </w:tabs>
              <w:spacing w:line="256" w:lineRule="auto"/>
              <w:ind w:left="-124" w:right="203"/>
              <w:rPr>
                <w:sz w:val="30"/>
                <w:szCs w:val="30"/>
                <w:lang w:val="en-US" w:eastAsia="en-US" w:bidi="ar-SA"/>
              </w:rPr>
            </w:pPr>
            <w:r>
              <w:rPr>
                <w:sz w:val="30"/>
                <w:szCs w:val="30"/>
                <w:lang w:val="en-US" w:eastAsia="en-US" w:bidi="ar-SA"/>
              </w:rPr>
              <w:t>-</w:t>
            </w:r>
          </w:p>
        </w:tc>
        <w:tc>
          <w:tcPr>
            <w:tcW w:w="991" w:type="dxa"/>
            <w:tcMar>
              <w:top w:w="0" w:type="dxa"/>
              <w:left w:w="108" w:type="dxa"/>
              <w:bottom w:w="0" w:type="dxa"/>
              <w:right w:w="108" w:type="dxa"/>
            </w:tcMar>
            <w:vAlign w:val="bottom"/>
          </w:tcPr>
          <w:p w:rsidR="00460952" w:rsidRDefault="00460952">
            <w:pPr>
              <w:tabs>
                <w:tab w:val="decimal" w:pos="676"/>
              </w:tabs>
              <w:spacing w:line="256" w:lineRule="auto"/>
              <w:ind w:left="-199" w:right="-108"/>
              <w:rPr>
                <w:sz w:val="30"/>
                <w:szCs w:val="30"/>
                <w:lang w:val="en-US" w:eastAsia="en-US" w:bidi="ar-SA"/>
              </w:rPr>
            </w:pPr>
            <w:r>
              <w:rPr>
                <w:sz w:val="30"/>
                <w:szCs w:val="30"/>
                <w:lang w:val="en-US" w:eastAsia="en-US" w:bidi="ar-SA"/>
              </w:rPr>
              <w:t>906</w:t>
            </w:r>
          </w:p>
        </w:tc>
        <w:tc>
          <w:tcPr>
            <w:tcW w:w="1043" w:type="dxa"/>
            <w:tcMar>
              <w:top w:w="0" w:type="dxa"/>
              <w:left w:w="108" w:type="dxa"/>
              <w:bottom w:w="0" w:type="dxa"/>
              <w:right w:w="108" w:type="dxa"/>
            </w:tcMar>
            <w:vAlign w:val="bottom"/>
          </w:tcPr>
          <w:p w:rsidR="00460952" w:rsidRDefault="00460952">
            <w:pPr>
              <w:tabs>
                <w:tab w:val="decimal" w:pos="821"/>
              </w:tabs>
              <w:spacing w:line="256" w:lineRule="auto"/>
              <w:ind w:left="-199" w:right="203"/>
              <w:rPr>
                <w:sz w:val="30"/>
                <w:szCs w:val="30"/>
                <w:lang w:val="en-US" w:eastAsia="en-US" w:bidi="ar-SA"/>
              </w:rPr>
            </w:pPr>
            <w:r>
              <w:rPr>
                <w:sz w:val="30"/>
                <w:szCs w:val="30"/>
                <w:lang w:val="en-US" w:eastAsia="en-US" w:bidi="ar-SA"/>
              </w:rPr>
              <w:t>-</w:t>
            </w:r>
          </w:p>
        </w:tc>
      </w:tr>
      <w:tr w:rsidR="00460952" w:rsidRPr="00402541" w:rsidTr="00460952">
        <w:trPr>
          <w:trHeight w:val="360"/>
        </w:trPr>
        <w:tc>
          <w:tcPr>
            <w:tcW w:w="4978" w:type="dxa"/>
            <w:tcMar>
              <w:top w:w="0" w:type="dxa"/>
              <w:left w:w="108" w:type="dxa"/>
              <w:bottom w:w="0" w:type="dxa"/>
              <w:right w:w="108" w:type="dxa"/>
            </w:tcMar>
          </w:tcPr>
          <w:p w:rsidR="00460952" w:rsidRDefault="00460952">
            <w:pPr>
              <w:spacing w:line="256" w:lineRule="auto"/>
              <w:ind w:left="732" w:right="-143" w:hanging="784"/>
              <w:rPr>
                <w:sz w:val="30"/>
                <w:szCs w:val="30"/>
                <w:lang w:val="en-US" w:eastAsia="en-US"/>
              </w:rPr>
            </w:pPr>
            <w:r>
              <w:rPr>
                <w:sz w:val="30"/>
                <w:szCs w:val="30"/>
                <w:lang w:val="en-US" w:eastAsia="en-US" w:bidi="ar-SA"/>
              </w:rPr>
              <w:t>5. Acquired vehicles under finance lease contracts</w:t>
            </w:r>
          </w:p>
        </w:tc>
        <w:tc>
          <w:tcPr>
            <w:tcW w:w="1080" w:type="dxa"/>
            <w:tcMar>
              <w:top w:w="0" w:type="dxa"/>
              <w:left w:w="108" w:type="dxa"/>
              <w:bottom w:w="0" w:type="dxa"/>
              <w:right w:w="108" w:type="dxa"/>
            </w:tcMar>
            <w:vAlign w:val="bottom"/>
          </w:tcPr>
          <w:p w:rsidR="00460952" w:rsidRDefault="00460952">
            <w:pPr>
              <w:tabs>
                <w:tab w:val="decimal" w:pos="676"/>
              </w:tabs>
              <w:spacing w:line="256" w:lineRule="auto"/>
              <w:ind w:left="-199" w:right="-108"/>
              <w:rPr>
                <w:sz w:val="30"/>
                <w:szCs w:val="30"/>
                <w:lang w:val="en-US" w:eastAsia="en-US" w:bidi="ar-SA"/>
              </w:rPr>
            </w:pPr>
            <w:r>
              <w:rPr>
                <w:sz w:val="30"/>
                <w:szCs w:val="30"/>
                <w:lang w:val="en-US" w:eastAsia="en-US" w:bidi="ar-SA"/>
              </w:rPr>
              <w:t>8,399</w:t>
            </w:r>
          </w:p>
        </w:tc>
        <w:tc>
          <w:tcPr>
            <w:tcW w:w="1081" w:type="dxa"/>
            <w:tcMar>
              <w:top w:w="0" w:type="dxa"/>
              <w:left w:w="108" w:type="dxa"/>
              <w:bottom w:w="0" w:type="dxa"/>
              <w:right w:w="108" w:type="dxa"/>
            </w:tcMar>
            <w:vAlign w:val="bottom"/>
          </w:tcPr>
          <w:p w:rsidR="00460952" w:rsidRDefault="00460952">
            <w:pPr>
              <w:tabs>
                <w:tab w:val="decimal" w:pos="821"/>
              </w:tabs>
              <w:spacing w:line="256" w:lineRule="auto"/>
              <w:ind w:left="-124" w:right="203"/>
              <w:rPr>
                <w:sz w:val="30"/>
                <w:szCs w:val="30"/>
                <w:lang w:val="en-US" w:eastAsia="en-US" w:bidi="ar-SA"/>
              </w:rPr>
            </w:pPr>
            <w:r>
              <w:rPr>
                <w:sz w:val="30"/>
                <w:szCs w:val="30"/>
                <w:lang w:val="en-US" w:eastAsia="en-US" w:bidi="ar-SA"/>
              </w:rPr>
              <w:t>-</w:t>
            </w:r>
          </w:p>
        </w:tc>
        <w:tc>
          <w:tcPr>
            <w:tcW w:w="991" w:type="dxa"/>
            <w:tcMar>
              <w:top w:w="0" w:type="dxa"/>
              <w:left w:w="108" w:type="dxa"/>
              <w:bottom w:w="0" w:type="dxa"/>
              <w:right w:w="108" w:type="dxa"/>
            </w:tcMar>
            <w:vAlign w:val="bottom"/>
          </w:tcPr>
          <w:p w:rsidR="00460952" w:rsidRDefault="00460952">
            <w:pPr>
              <w:tabs>
                <w:tab w:val="decimal" w:pos="676"/>
              </w:tabs>
              <w:spacing w:line="256" w:lineRule="auto"/>
              <w:ind w:left="-199" w:right="-108"/>
              <w:rPr>
                <w:sz w:val="30"/>
                <w:szCs w:val="30"/>
                <w:lang w:val="en-US" w:eastAsia="en-US" w:bidi="ar-SA"/>
              </w:rPr>
            </w:pPr>
            <w:r>
              <w:rPr>
                <w:sz w:val="30"/>
                <w:szCs w:val="30"/>
                <w:lang w:val="en-US" w:eastAsia="en-US" w:bidi="ar-SA"/>
              </w:rPr>
              <w:t>8,399</w:t>
            </w:r>
          </w:p>
        </w:tc>
        <w:tc>
          <w:tcPr>
            <w:tcW w:w="1043" w:type="dxa"/>
            <w:tcMar>
              <w:top w:w="0" w:type="dxa"/>
              <w:left w:w="108" w:type="dxa"/>
              <w:bottom w:w="0" w:type="dxa"/>
              <w:right w:w="108" w:type="dxa"/>
            </w:tcMar>
            <w:vAlign w:val="bottom"/>
          </w:tcPr>
          <w:p w:rsidR="00460952" w:rsidRDefault="00460952">
            <w:pPr>
              <w:tabs>
                <w:tab w:val="decimal" w:pos="821"/>
              </w:tabs>
              <w:spacing w:line="256" w:lineRule="auto"/>
              <w:ind w:left="-199" w:right="203"/>
              <w:rPr>
                <w:sz w:val="30"/>
                <w:szCs w:val="30"/>
                <w:lang w:val="en-US" w:eastAsia="en-US" w:bidi="ar-SA"/>
              </w:rPr>
            </w:pPr>
            <w:r>
              <w:rPr>
                <w:sz w:val="30"/>
                <w:szCs w:val="30"/>
                <w:lang w:val="en-US" w:eastAsia="en-US" w:bidi="ar-SA"/>
              </w:rPr>
              <w:t>-</w:t>
            </w:r>
          </w:p>
        </w:tc>
      </w:tr>
      <w:tr w:rsidR="00460952" w:rsidRPr="00402541" w:rsidTr="00460952">
        <w:trPr>
          <w:trHeight w:val="360"/>
        </w:trPr>
        <w:tc>
          <w:tcPr>
            <w:tcW w:w="4978" w:type="dxa"/>
            <w:tcMar>
              <w:top w:w="0" w:type="dxa"/>
              <w:left w:w="108" w:type="dxa"/>
              <w:bottom w:w="0" w:type="dxa"/>
              <w:right w:w="108" w:type="dxa"/>
            </w:tcMar>
          </w:tcPr>
          <w:p w:rsidR="00460952" w:rsidRDefault="00460952">
            <w:pPr>
              <w:spacing w:line="256" w:lineRule="auto"/>
              <w:ind w:left="333" w:right="-143" w:hanging="385"/>
              <w:rPr>
                <w:sz w:val="30"/>
                <w:szCs w:val="30"/>
                <w:lang w:val="en-US" w:eastAsia="en-US" w:bidi="ar-SA"/>
              </w:rPr>
            </w:pPr>
            <w:r>
              <w:rPr>
                <w:rFonts w:hint="cs"/>
                <w:sz w:val="30"/>
                <w:szCs w:val="30"/>
                <w:cs/>
                <w:lang w:val="en-US" w:eastAsia="en-US"/>
              </w:rPr>
              <w:t xml:space="preserve">6. </w:t>
            </w:r>
            <w:r>
              <w:rPr>
                <w:sz w:val="30"/>
                <w:szCs w:val="30"/>
                <w:lang w:val="en-US" w:eastAsia="en-US" w:bidi="ar-SA"/>
              </w:rPr>
              <w:t>Acquired investment property by offset trade receivable</w:t>
            </w:r>
          </w:p>
        </w:tc>
        <w:tc>
          <w:tcPr>
            <w:tcW w:w="1080" w:type="dxa"/>
            <w:tcMar>
              <w:top w:w="0" w:type="dxa"/>
              <w:left w:w="108" w:type="dxa"/>
              <w:bottom w:w="0" w:type="dxa"/>
              <w:right w:w="108" w:type="dxa"/>
            </w:tcMar>
            <w:vAlign w:val="bottom"/>
          </w:tcPr>
          <w:p w:rsidR="00460952" w:rsidRDefault="00460952">
            <w:pPr>
              <w:tabs>
                <w:tab w:val="decimal" w:pos="676"/>
              </w:tabs>
              <w:spacing w:line="256" w:lineRule="auto"/>
              <w:ind w:left="-199" w:right="-108"/>
              <w:rPr>
                <w:sz w:val="30"/>
                <w:szCs w:val="30"/>
                <w:lang w:val="en-US" w:eastAsia="en-US" w:bidi="ar-SA"/>
              </w:rPr>
            </w:pPr>
            <w:r>
              <w:rPr>
                <w:sz w:val="30"/>
                <w:szCs w:val="30"/>
                <w:lang w:val="en-US" w:eastAsia="en-US" w:bidi="ar-SA"/>
              </w:rPr>
              <w:t>12,226</w:t>
            </w:r>
          </w:p>
        </w:tc>
        <w:tc>
          <w:tcPr>
            <w:tcW w:w="1081" w:type="dxa"/>
            <w:tcMar>
              <w:top w:w="0" w:type="dxa"/>
              <w:left w:w="108" w:type="dxa"/>
              <w:bottom w:w="0" w:type="dxa"/>
              <w:right w:w="108" w:type="dxa"/>
            </w:tcMar>
            <w:vAlign w:val="bottom"/>
          </w:tcPr>
          <w:p w:rsidR="00460952" w:rsidRDefault="00460952">
            <w:pPr>
              <w:tabs>
                <w:tab w:val="decimal" w:pos="821"/>
              </w:tabs>
              <w:spacing w:line="256" w:lineRule="auto"/>
              <w:ind w:left="-124" w:right="203"/>
              <w:rPr>
                <w:sz w:val="30"/>
                <w:szCs w:val="30"/>
                <w:lang w:val="en-US" w:eastAsia="en-US" w:bidi="ar-SA"/>
              </w:rPr>
            </w:pPr>
            <w:r>
              <w:rPr>
                <w:sz w:val="30"/>
                <w:szCs w:val="30"/>
                <w:lang w:val="en-US" w:eastAsia="en-US" w:bidi="ar-SA"/>
              </w:rPr>
              <w:t>-</w:t>
            </w:r>
          </w:p>
        </w:tc>
        <w:tc>
          <w:tcPr>
            <w:tcW w:w="991" w:type="dxa"/>
            <w:tcMar>
              <w:top w:w="0" w:type="dxa"/>
              <w:left w:w="108" w:type="dxa"/>
              <w:bottom w:w="0" w:type="dxa"/>
              <w:right w:w="108" w:type="dxa"/>
            </w:tcMar>
            <w:vAlign w:val="bottom"/>
          </w:tcPr>
          <w:p w:rsidR="00460952" w:rsidRDefault="00460952">
            <w:pPr>
              <w:tabs>
                <w:tab w:val="decimal" w:pos="676"/>
              </w:tabs>
              <w:spacing w:line="256" w:lineRule="auto"/>
              <w:ind w:left="-199" w:right="-108"/>
              <w:rPr>
                <w:sz w:val="30"/>
                <w:szCs w:val="30"/>
                <w:lang w:val="en-US" w:eastAsia="en-US" w:bidi="ar-SA"/>
              </w:rPr>
            </w:pPr>
            <w:r>
              <w:rPr>
                <w:sz w:val="30"/>
                <w:szCs w:val="30"/>
                <w:lang w:val="en-US" w:eastAsia="en-US" w:bidi="ar-SA"/>
              </w:rPr>
              <w:t>12,226</w:t>
            </w:r>
          </w:p>
        </w:tc>
        <w:tc>
          <w:tcPr>
            <w:tcW w:w="1043" w:type="dxa"/>
            <w:tcMar>
              <w:top w:w="0" w:type="dxa"/>
              <w:left w:w="108" w:type="dxa"/>
              <w:bottom w:w="0" w:type="dxa"/>
              <w:right w:w="108" w:type="dxa"/>
            </w:tcMar>
            <w:vAlign w:val="bottom"/>
          </w:tcPr>
          <w:p w:rsidR="00460952" w:rsidRDefault="00460952">
            <w:pPr>
              <w:tabs>
                <w:tab w:val="decimal" w:pos="821"/>
              </w:tabs>
              <w:spacing w:line="256" w:lineRule="auto"/>
              <w:ind w:left="-199" w:right="203"/>
              <w:rPr>
                <w:sz w:val="30"/>
                <w:szCs w:val="30"/>
                <w:lang w:val="en-US" w:eastAsia="en-US" w:bidi="ar-SA"/>
              </w:rPr>
            </w:pPr>
            <w:r>
              <w:rPr>
                <w:sz w:val="30"/>
                <w:szCs w:val="30"/>
                <w:lang w:val="en-US" w:eastAsia="en-US" w:bidi="ar-SA"/>
              </w:rPr>
              <w:t>-</w:t>
            </w:r>
          </w:p>
        </w:tc>
      </w:tr>
      <w:tr w:rsidR="00460952" w:rsidRPr="00402541" w:rsidTr="00460952">
        <w:trPr>
          <w:trHeight w:val="360"/>
        </w:trPr>
        <w:tc>
          <w:tcPr>
            <w:tcW w:w="4978" w:type="dxa"/>
            <w:tcMar>
              <w:top w:w="0" w:type="dxa"/>
              <w:left w:w="108" w:type="dxa"/>
              <w:bottom w:w="0" w:type="dxa"/>
              <w:right w:w="108" w:type="dxa"/>
            </w:tcMar>
          </w:tcPr>
          <w:p w:rsidR="00460952" w:rsidRDefault="00460952">
            <w:pPr>
              <w:spacing w:line="256" w:lineRule="auto"/>
              <w:ind w:left="423" w:right="-143" w:hanging="475"/>
              <w:rPr>
                <w:sz w:val="30"/>
                <w:szCs w:val="30"/>
                <w:lang w:val="en-US" w:eastAsia="en-US" w:bidi="ar-SA"/>
              </w:rPr>
            </w:pPr>
            <w:r>
              <w:rPr>
                <w:sz w:val="30"/>
                <w:szCs w:val="30"/>
                <w:lang w:val="en-US" w:eastAsia="en-US" w:bidi="ar-SA"/>
              </w:rPr>
              <w:t>7</w:t>
            </w:r>
            <w:r>
              <w:rPr>
                <w:rFonts w:hint="cs"/>
                <w:sz w:val="30"/>
                <w:szCs w:val="30"/>
                <w:cs/>
                <w:lang w:val="en-US" w:eastAsia="en-US"/>
              </w:rPr>
              <w:t xml:space="preserve">. </w:t>
            </w:r>
            <w:r>
              <w:rPr>
                <w:sz w:val="30"/>
                <w:szCs w:val="30"/>
                <w:lang w:val="en-US" w:eastAsia="en-US" w:bidi="ar-SA"/>
              </w:rPr>
              <w:t>Acquired investment property by offset trade payables</w:t>
            </w:r>
          </w:p>
        </w:tc>
        <w:tc>
          <w:tcPr>
            <w:tcW w:w="1080" w:type="dxa"/>
            <w:tcMar>
              <w:top w:w="0" w:type="dxa"/>
              <w:left w:w="108" w:type="dxa"/>
              <w:bottom w:w="0" w:type="dxa"/>
              <w:right w:w="108" w:type="dxa"/>
            </w:tcMar>
            <w:vAlign w:val="bottom"/>
          </w:tcPr>
          <w:p w:rsidR="00460952" w:rsidRDefault="00460952">
            <w:pPr>
              <w:tabs>
                <w:tab w:val="decimal" w:pos="676"/>
              </w:tabs>
              <w:spacing w:line="256" w:lineRule="auto"/>
              <w:ind w:left="-199" w:right="-108"/>
              <w:rPr>
                <w:sz w:val="30"/>
                <w:szCs w:val="30"/>
                <w:lang w:val="en-US" w:eastAsia="en-US" w:bidi="ar-SA"/>
              </w:rPr>
            </w:pPr>
            <w:r>
              <w:rPr>
                <w:sz w:val="30"/>
                <w:szCs w:val="30"/>
                <w:lang w:val="en-US" w:eastAsia="en-US" w:bidi="ar-SA"/>
              </w:rPr>
              <w:t>4,920</w:t>
            </w:r>
          </w:p>
        </w:tc>
        <w:tc>
          <w:tcPr>
            <w:tcW w:w="1081" w:type="dxa"/>
            <w:tcMar>
              <w:top w:w="0" w:type="dxa"/>
              <w:left w:w="108" w:type="dxa"/>
              <w:bottom w:w="0" w:type="dxa"/>
              <w:right w:w="108" w:type="dxa"/>
            </w:tcMar>
            <w:vAlign w:val="bottom"/>
          </w:tcPr>
          <w:p w:rsidR="00460952" w:rsidRDefault="00460952">
            <w:pPr>
              <w:tabs>
                <w:tab w:val="decimal" w:pos="821"/>
              </w:tabs>
              <w:spacing w:line="256" w:lineRule="auto"/>
              <w:ind w:left="-124" w:right="203"/>
              <w:rPr>
                <w:sz w:val="30"/>
                <w:szCs w:val="30"/>
                <w:lang w:val="en-US" w:eastAsia="en-US" w:bidi="ar-SA"/>
              </w:rPr>
            </w:pPr>
            <w:r>
              <w:rPr>
                <w:sz w:val="30"/>
                <w:szCs w:val="30"/>
                <w:lang w:val="en-US" w:eastAsia="en-US" w:bidi="ar-SA"/>
              </w:rPr>
              <w:t>-</w:t>
            </w:r>
          </w:p>
        </w:tc>
        <w:tc>
          <w:tcPr>
            <w:tcW w:w="991" w:type="dxa"/>
            <w:tcMar>
              <w:top w:w="0" w:type="dxa"/>
              <w:left w:w="108" w:type="dxa"/>
              <w:bottom w:w="0" w:type="dxa"/>
              <w:right w:w="108" w:type="dxa"/>
            </w:tcMar>
            <w:vAlign w:val="bottom"/>
          </w:tcPr>
          <w:p w:rsidR="00460952" w:rsidRDefault="00460952">
            <w:pPr>
              <w:tabs>
                <w:tab w:val="decimal" w:pos="676"/>
              </w:tabs>
              <w:spacing w:line="256" w:lineRule="auto"/>
              <w:ind w:left="-199" w:right="-108"/>
              <w:rPr>
                <w:sz w:val="30"/>
                <w:szCs w:val="30"/>
                <w:lang w:val="en-US" w:eastAsia="en-US" w:bidi="ar-SA"/>
              </w:rPr>
            </w:pPr>
            <w:r>
              <w:rPr>
                <w:sz w:val="30"/>
                <w:szCs w:val="30"/>
                <w:lang w:val="en-US" w:eastAsia="en-US" w:bidi="ar-SA"/>
              </w:rPr>
              <w:t>4,920</w:t>
            </w:r>
          </w:p>
        </w:tc>
        <w:tc>
          <w:tcPr>
            <w:tcW w:w="1043" w:type="dxa"/>
            <w:tcMar>
              <w:top w:w="0" w:type="dxa"/>
              <w:left w:w="108" w:type="dxa"/>
              <w:bottom w:w="0" w:type="dxa"/>
              <w:right w:w="108" w:type="dxa"/>
            </w:tcMar>
            <w:vAlign w:val="bottom"/>
          </w:tcPr>
          <w:p w:rsidR="00460952" w:rsidRDefault="00460952">
            <w:pPr>
              <w:tabs>
                <w:tab w:val="decimal" w:pos="821"/>
              </w:tabs>
              <w:spacing w:line="256" w:lineRule="auto"/>
              <w:ind w:left="-199" w:right="203"/>
              <w:rPr>
                <w:sz w:val="30"/>
                <w:szCs w:val="30"/>
                <w:lang w:val="en-US" w:eastAsia="en-US" w:bidi="ar-SA"/>
              </w:rPr>
            </w:pPr>
            <w:r>
              <w:rPr>
                <w:sz w:val="30"/>
                <w:szCs w:val="30"/>
                <w:lang w:val="en-US" w:eastAsia="en-US" w:bidi="ar-SA"/>
              </w:rPr>
              <w:t>-</w:t>
            </w:r>
          </w:p>
        </w:tc>
      </w:tr>
      <w:tr w:rsidR="00460952" w:rsidRPr="00C744FB" w:rsidTr="00460952">
        <w:trPr>
          <w:trHeight w:val="360"/>
        </w:trPr>
        <w:tc>
          <w:tcPr>
            <w:tcW w:w="4978" w:type="dxa"/>
            <w:tcMar>
              <w:top w:w="0" w:type="dxa"/>
              <w:left w:w="108" w:type="dxa"/>
              <w:bottom w:w="0" w:type="dxa"/>
              <w:right w:w="108" w:type="dxa"/>
            </w:tcMar>
          </w:tcPr>
          <w:p w:rsidR="00460952" w:rsidRDefault="00460952">
            <w:pPr>
              <w:spacing w:line="256" w:lineRule="auto"/>
              <w:ind w:left="333" w:right="-143" w:hanging="424"/>
              <w:rPr>
                <w:sz w:val="30"/>
                <w:szCs w:val="30"/>
                <w:lang w:val="en-US" w:eastAsia="en-US"/>
              </w:rPr>
            </w:pPr>
            <w:r>
              <w:rPr>
                <w:sz w:val="30"/>
                <w:szCs w:val="30"/>
                <w:lang w:val="en-US" w:eastAsia="en-US" w:bidi="ar-SA"/>
              </w:rPr>
              <w:t>8. Transfer residential condominium units from</w:t>
            </w:r>
            <w:r>
              <w:rPr>
                <w:lang w:val="en-US" w:eastAsia="en-US" w:bidi="ar-SA"/>
              </w:rPr>
              <w:t xml:space="preserve"> </w:t>
            </w:r>
            <w:r>
              <w:rPr>
                <w:sz w:val="30"/>
                <w:szCs w:val="30"/>
                <w:lang w:val="en-US" w:eastAsia="en-US" w:bidi="ar-SA"/>
              </w:rPr>
              <w:t>property, plant and equipment to</w:t>
            </w:r>
            <w:r>
              <w:rPr>
                <w:lang w:val="en-US" w:eastAsia="en-US" w:bidi="ar-SA"/>
              </w:rPr>
              <w:t xml:space="preserve"> </w:t>
            </w:r>
            <w:r w:rsidR="000D7B2F">
              <w:rPr>
                <w:sz w:val="30"/>
                <w:szCs w:val="30"/>
                <w:lang w:val="en-US" w:eastAsia="en-US" w:bidi="ar-SA"/>
              </w:rPr>
              <w:t>r</w:t>
            </w:r>
            <w:r>
              <w:rPr>
                <w:sz w:val="30"/>
                <w:szCs w:val="30"/>
                <w:lang w:val="en-US" w:eastAsia="en-US" w:bidi="ar-SA"/>
              </w:rPr>
              <w:t xml:space="preserve">eal estate development cost </w:t>
            </w:r>
          </w:p>
        </w:tc>
        <w:tc>
          <w:tcPr>
            <w:tcW w:w="1080" w:type="dxa"/>
            <w:tcMar>
              <w:top w:w="0" w:type="dxa"/>
              <w:left w:w="108" w:type="dxa"/>
              <w:bottom w:w="0" w:type="dxa"/>
              <w:right w:w="108" w:type="dxa"/>
            </w:tcMar>
            <w:vAlign w:val="bottom"/>
          </w:tcPr>
          <w:p w:rsidR="00460952" w:rsidRDefault="00460952">
            <w:pPr>
              <w:tabs>
                <w:tab w:val="decimal" w:pos="676"/>
              </w:tabs>
              <w:spacing w:line="256" w:lineRule="auto"/>
              <w:ind w:left="-199" w:right="-108"/>
              <w:rPr>
                <w:sz w:val="30"/>
                <w:szCs w:val="30"/>
                <w:lang w:val="en-US" w:eastAsia="en-US" w:bidi="ar-SA"/>
              </w:rPr>
            </w:pPr>
            <w:r>
              <w:rPr>
                <w:sz w:val="30"/>
                <w:szCs w:val="30"/>
                <w:lang w:val="en-US" w:eastAsia="en-US" w:bidi="ar-SA"/>
              </w:rPr>
              <w:t>45,590</w:t>
            </w:r>
          </w:p>
        </w:tc>
        <w:tc>
          <w:tcPr>
            <w:tcW w:w="1081" w:type="dxa"/>
            <w:tcMar>
              <w:top w:w="0" w:type="dxa"/>
              <w:left w:w="108" w:type="dxa"/>
              <w:bottom w:w="0" w:type="dxa"/>
              <w:right w:w="108" w:type="dxa"/>
            </w:tcMar>
            <w:vAlign w:val="bottom"/>
          </w:tcPr>
          <w:p w:rsidR="00460952" w:rsidRDefault="00460952">
            <w:pPr>
              <w:tabs>
                <w:tab w:val="decimal" w:pos="821"/>
              </w:tabs>
              <w:spacing w:line="256" w:lineRule="auto"/>
              <w:ind w:left="-124" w:right="203"/>
              <w:rPr>
                <w:sz w:val="30"/>
                <w:szCs w:val="30"/>
                <w:lang w:val="en-US" w:eastAsia="en-US" w:bidi="ar-SA"/>
              </w:rPr>
            </w:pPr>
            <w:r>
              <w:rPr>
                <w:sz w:val="30"/>
                <w:szCs w:val="30"/>
                <w:lang w:val="en-US" w:eastAsia="en-US" w:bidi="ar-SA"/>
              </w:rPr>
              <w:t>-</w:t>
            </w:r>
          </w:p>
        </w:tc>
        <w:tc>
          <w:tcPr>
            <w:tcW w:w="991" w:type="dxa"/>
            <w:tcMar>
              <w:top w:w="0" w:type="dxa"/>
              <w:left w:w="108" w:type="dxa"/>
              <w:bottom w:w="0" w:type="dxa"/>
              <w:right w:w="108" w:type="dxa"/>
            </w:tcMar>
            <w:vAlign w:val="bottom"/>
          </w:tcPr>
          <w:p w:rsidR="00460952" w:rsidRDefault="00460952">
            <w:pPr>
              <w:tabs>
                <w:tab w:val="decimal" w:pos="676"/>
              </w:tabs>
              <w:spacing w:line="256" w:lineRule="auto"/>
              <w:ind w:left="-199" w:right="-108"/>
              <w:rPr>
                <w:sz w:val="30"/>
                <w:szCs w:val="30"/>
                <w:lang w:val="en-US" w:eastAsia="en-US" w:bidi="ar-SA"/>
              </w:rPr>
            </w:pPr>
            <w:r>
              <w:rPr>
                <w:sz w:val="30"/>
                <w:szCs w:val="30"/>
                <w:lang w:val="en-US" w:eastAsia="en-US" w:bidi="ar-SA"/>
              </w:rPr>
              <w:t>45,590</w:t>
            </w:r>
          </w:p>
        </w:tc>
        <w:tc>
          <w:tcPr>
            <w:tcW w:w="1043" w:type="dxa"/>
            <w:tcMar>
              <w:top w:w="0" w:type="dxa"/>
              <w:left w:w="108" w:type="dxa"/>
              <w:bottom w:w="0" w:type="dxa"/>
              <w:right w:w="108" w:type="dxa"/>
            </w:tcMar>
            <w:vAlign w:val="bottom"/>
          </w:tcPr>
          <w:p w:rsidR="00460952" w:rsidRDefault="00460952">
            <w:pPr>
              <w:tabs>
                <w:tab w:val="decimal" w:pos="821"/>
              </w:tabs>
              <w:spacing w:line="256" w:lineRule="auto"/>
              <w:ind w:left="-199" w:right="203"/>
              <w:rPr>
                <w:sz w:val="30"/>
                <w:szCs w:val="30"/>
                <w:lang w:val="en-US" w:eastAsia="en-US" w:bidi="ar-SA"/>
              </w:rPr>
            </w:pPr>
            <w:r>
              <w:rPr>
                <w:sz w:val="30"/>
                <w:szCs w:val="30"/>
                <w:lang w:val="en-US" w:eastAsia="en-US" w:bidi="ar-SA"/>
              </w:rPr>
              <w:t>-</w:t>
            </w:r>
          </w:p>
        </w:tc>
      </w:tr>
    </w:tbl>
    <w:p w:rsidR="00E14C74" w:rsidRDefault="00E14C74" w:rsidP="00E14C74">
      <w:pPr>
        <w:suppressAutoHyphens w:val="0"/>
        <w:overflowPunct/>
        <w:autoSpaceDE/>
        <w:autoSpaceDN/>
        <w:spacing w:after="200" w:line="276" w:lineRule="auto"/>
        <w:textAlignment w:val="auto"/>
        <w:rPr>
          <w:sz w:val="30"/>
          <w:szCs w:val="30"/>
        </w:rPr>
      </w:pPr>
    </w:p>
    <w:p w:rsidR="00414477" w:rsidRPr="003621C1" w:rsidRDefault="00EA7521" w:rsidP="00E14C74">
      <w:pPr>
        <w:suppressAutoHyphens w:val="0"/>
        <w:overflowPunct/>
        <w:autoSpaceDE/>
        <w:autoSpaceDN/>
        <w:spacing w:after="200" w:line="276" w:lineRule="auto"/>
        <w:textAlignment w:val="auto"/>
        <w:rPr>
          <w:sz w:val="30"/>
          <w:szCs w:val="30"/>
          <w:cs/>
        </w:rPr>
        <w:sectPr w:rsidR="00414477" w:rsidRPr="003621C1" w:rsidSect="00EA7521">
          <w:headerReference w:type="default" r:id="rId9"/>
          <w:footerReference w:type="default" r:id="rId10"/>
          <w:pgSz w:w="11909" w:h="16834" w:code="9"/>
          <w:pgMar w:top="1440" w:right="1008" w:bottom="1440" w:left="1728" w:header="850" w:footer="245" w:gutter="0"/>
          <w:pgNumType w:start="17" w:chapStyle="1"/>
          <w:cols w:space="720"/>
          <w:docGrid w:linePitch="381"/>
        </w:sectPr>
      </w:pPr>
      <w:r>
        <w:rPr>
          <w:noProof/>
          <w:lang w:val="en-US" w:eastAsia="en-US"/>
        </w:rPr>
        <w:pict>
          <v:shapetype id="_x0000_t202" coordsize="21600,21600" o:spt="202" path="m,l,21600r21600,l21600,xe">
            <v:stroke joinstyle="miter"/>
            <v:path gradientshapeok="t" o:connecttype="rect"/>
          </v:shapetype>
          <v:shape id="Text Box 1" o:spid="_x0000_s1031" type="#_x0000_t202" style="position:absolute;margin-left:706.3pt;margin-top:13.6pt;width:36.5pt;height:29.8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" stroked="f">
            <v:textbox style="layout-flow:vertical;mso-fit-shape-to-text:t">
              <w:txbxContent>
                <w:p w:rsidR="00287364" w:rsidRPr="004463BC" w:rsidRDefault="00287364" w:rsidP="004D56BA">
                  <w:pPr>
                    <w:rPr>
                      <w:sz w:val="32"/>
                      <w:szCs w:val="32"/>
                      <w:lang w:val="en-US"/>
                    </w:rPr>
                  </w:pPr>
                  <w:r>
                    <w:rPr>
                      <w:sz w:val="32"/>
                      <w:szCs w:val="32"/>
                      <w:lang w:val="en-US"/>
                    </w:rPr>
                    <w:t>55</w:t>
                  </w:r>
                </w:p>
              </w:txbxContent>
            </v:textbox>
          </v:shape>
        </w:pict>
      </w:r>
    </w:p>
    <w:p w:rsidR="00E14C74" w:rsidRPr="00CE5EBD" w:rsidRDefault="00402541" w:rsidP="00E14C74">
      <w:pPr>
        <w:ind w:left="360" w:hanging="360"/>
        <w:jc w:val="thaiDistribute"/>
        <w:rPr>
          <w:sz w:val="30"/>
          <w:szCs w:val="30"/>
          <w:u w:val="single"/>
          <w:cs/>
        </w:rPr>
      </w:pPr>
      <w:r>
        <w:rPr>
          <w:sz w:val="30"/>
          <w:szCs w:val="30"/>
        </w:rPr>
        <w:lastRenderedPageBreak/>
        <w:t>32</w:t>
      </w:r>
      <w:r w:rsidR="00E14C74" w:rsidRPr="00CE5EBD">
        <w:rPr>
          <w:sz w:val="30"/>
          <w:szCs w:val="30"/>
        </w:rPr>
        <w:t>.</w:t>
      </w:r>
      <w:r w:rsidR="00E14C74" w:rsidRPr="00CE5EBD">
        <w:rPr>
          <w:sz w:val="30"/>
          <w:szCs w:val="30"/>
        </w:rPr>
        <w:tab/>
      </w:r>
      <w:r w:rsidR="00E14C74" w:rsidRPr="00CE5EBD">
        <w:rPr>
          <w:sz w:val="30"/>
          <w:szCs w:val="30"/>
          <w:u w:val="single"/>
        </w:rPr>
        <w:t>Operating segments</w:t>
      </w:r>
    </w:p>
    <w:p w:rsidR="00E14C74" w:rsidRPr="00CE5EBD" w:rsidRDefault="00E14C74" w:rsidP="00E14C74">
      <w:pPr>
        <w:jc w:val="thaiDistribute"/>
        <w:rPr>
          <w:sz w:val="20"/>
          <w:szCs w:val="20"/>
          <w:cs/>
        </w:rPr>
      </w:pPr>
    </w:p>
    <w:p w:rsidR="00E14C74" w:rsidRPr="00CE5EBD" w:rsidRDefault="00E14C74" w:rsidP="00402541">
      <w:pPr>
        <w:ind w:left="360" w:right="95"/>
        <w:jc w:val="thaiDistribute"/>
        <w:rPr>
          <w:spacing w:val="-4"/>
          <w:sz w:val="30"/>
          <w:szCs w:val="30"/>
        </w:rPr>
      </w:pPr>
      <w:r w:rsidRPr="00CE5EBD">
        <w:rPr>
          <w:spacing w:val="-4"/>
          <w:sz w:val="30"/>
          <w:szCs w:val="30"/>
        </w:rPr>
        <w:t>Operating segments information in the consolidated financial statements for year ended December 31, 2016</w:t>
      </w:r>
      <w:r w:rsidRPr="00CE5EBD">
        <w:rPr>
          <w:spacing w:val="-4"/>
          <w:sz w:val="30"/>
          <w:szCs w:val="30"/>
          <w:cs/>
        </w:rPr>
        <w:t xml:space="preserve"> </w:t>
      </w:r>
      <w:r w:rsidRPr="00CE5EBD">
        <w:rPr>
          <w:spacing w:val="-4"/>
          <w:sz w:val="30"/>
          <w:szCs w:val="30"/>
        </w:rPr>
        <w:t xml:space="preserve">and 2015, the details are as </w:t>
      </w:r>
      <w:proofErr w:type="gramStart"/>
      <w:r w:rsidRPr="00CE5EBD">
        <w:rPr>
          <w:spacing w:val="-4"/>
          <w:sz w:val="30"/>
          <w:szCs w:val="30"/>
        </w:rPr>
        <w:t>follows :</w:t>
      </w:r>
      <w:proofErr w:type="gramEnd"/>
      <w:r w:rsidRPr="00CE5EBD">
        <w:rPr>
          <w:spacing w:val="-4"/>
          <w:sz w:val="30"/>
          <w:szCs w:val="30"/>
        </w:rPr>
        <w:t>-</w:t>
      </w:r>
    </w:p>
    <w:p w:rsidR="00E14C74" w:rsidRPr="00CE5EBD" w:rsidRDefault="00E14C74" w:rsidP="00E14C74">
      <w:pPr>
        <w:ind w:left="360" w:right="95" w:firstLine="1080"/>
        <w:jc w:val="thaiDistribute"/>
        <w:rPr>
          <w:spacing w:val="-4"/>
          <w:sz w:val="16"/>
          <w:szCs w:val="16"/>
        </w:rPr>
      </w:pPr>
    </w:p>
    <w:tbl>
      <w:tblPr>
        <w:tblW w:w="14124" w:type="dxa"/>
        <w:tblInd w:w="108" w:type="dxa"/>
        <w:tblLayout w:type="fixed"/>
        <w:tblLook w:val="00A0" w:firstRow="1" w:lastRow="0" w:firstColumn="1" w:lastColumn="0" w:noHBand="0" w:noVBand="0"/>
      </w:tblPr>
      <w:tblGrid>
        <w:gridCol w:w="2828"/>
        <w:gridCol w:w="1141"/>
        <w:gridCol w:w="81"/>
        <w:gridCol w:w="1053"/>
        <w:gridCol w:w="1134"/>
        <w:gridCol w:w="993"/>
        <w:gridCol w:w="1134"/>
        <w:gridCol w:w="992"/>
        <w:gridCol w:w="1199"/>
        <w:gridCol w:w="1211"/>
        <w:gridCol w:w="1252"/>
        <w:gridCol w:w="1106"/>
      </w:tblGrid>
      <w:tr w:rsidR="00E14C74" w:rsidRPr="00402541" w:rsidTr="00E14C74">
        <w:trPr>
          <w:tblHeader/>
        </w:trPr>
        <w:tc>
          <w:tcPr>
            <w:tcW w:w="2828" w:type="dxa"/>
          </w:tcPr>
          <w:p w:rsidR="00E14C74" w:rsidRPr="00402541" w:rsidRDefault="00E14C74" w:rsidP="00E14C74">
            <w:pPr>
              <w:suppressAutoHyphens w:val="0"/>
              <w:overflowPunct/>
              <w:autoSpaceDE/>
              <w:ind w:right="-36"/>
              <w:jc w:val="both"/>
              <w:rPr>
                <w:rFonts w:asciiTheme="majorBidi" w:hAnsiTheme="majorBidi" w:cstheme="majorBidi"/>
                <w:sz w:val="29"/>
                <w:szCs w:val="29"/>
              </w:rPr>
            </w:pPr>
          </w:p>
        </w:tc>
        <w:tc>
          <w:tcPr>
            <w:tcW w:w="2275" w:type="dxa"/>
            <w:gridSpan w:val="3"/>
            <w:vAlign w:val="bottom"/>
          </w:tcPr>
          <w:p w:rsidR="00E14C74" w:rsidRPr="00402541" w:rsidRDefault="00E14C74" w:rsidP="00E14C74">
            <w:pPr>
              <w:suppressAutoHyphens w:val="0"/>
              <w:overflowPunct/>
              <w:autoSpaceDE/>
              <w:ind w:right="-109" w:hanging="107"/>
              <w:jc w:val="center"/>
              <w:rPr>
                <w:rFonts w:asciiTheme="majorBidi" w:hAnsiTheme="majorBidi" w:cstheme="majorBidi"/>
                <w:sz w:val="29"/>
                <w:szCs w:val="29"/>
              </w:rPr>
            </w:pPr>
          </w:p>
        </w:tc>
        <w:tc>
          <w:tcPr>
            <w:tcW w:w="2127" w:type="dxa"/>
            <w:gridSpan w:val="2"/>
            <w:vAlign w:val="bottom"/>
          </w:tcPr>
          <w:p w:rsidR="00E14C74" w:rsidRPr="00402541" w:rsidRDefault="00E14C74" w:rsidP="00E14C74">
            <w:pPr>
              <w:suppressAutoHyphens w:val="0"/>
              <w:overflowPunct/>
              <w:autoSpaceDE/>
              <w:ind w:right="-109" w:hanging="107"/>
              <w:jc w:val="center"/>
              <w:rPr>
                <w:rFonts w:asciiTheme="majorBidi" w:eastAsia="SimSun" w:hAnsiTheme="majorBidi" w:cstheme="majorBidi"/>
                <w:sz w:val="29"/>
                <w:szCs w:val="29"/>
                <w:u w:val="single"/>
              </w:rPr>
            </w:pPr>
          </w:p>
        </w:tc>
        <w:tc>
          <w:tcPr>
            <w:tcW w:w="2126" w:type="dxa"/>
            <w:gridSpan w:val="2"/>
          </w:tcPr>
          <w:p w:rsidR="00E14C74" w:rsidRPr="00402541" w:rsidRDefault="00E14C74" w:rsidP="00E14C74">
            <w:pPr>
              <w:suppressAutoHyphens w:val="0"/>
              <w:overflowPunct/>
              <w:autoSpaceDE/>
              <w:ind w:right="-36"/>
              <w:jc w:val="right"/>
              <w:rPr>
                <w:rFonts w:asciiTheme="majorBidi" w:eastAsia="SimSun" w:hAnsiTheme="majorBidi" w:cstheme="majorBidi"/>
                <w:sz w:val="29"/>
                <w:szCs w:val="29"/>
              </w:rPr>
            </w:pPr>
          </w:p>
        </w:tc>
        <w:tc>
          <w:tcPr>
            <w:tcW w:w="4768" w:type="dxa"/>
            <w:gridSpan w:val="4"/>
            <w:hideMark/>
          </w:tcPr>
          <w:p w:rsidR="00E14C74" w:rsidRPr="00402541" w:rsidRDefault="00E14C74" w:rsidP="00E14C74">
            <w:pPr>
              <w:suppressAutoHyphens w:val="0"/>
              <w:overflowPunct/>
              <w:autoSpaceDE/>
              <w:ind w:right="-36"/>
              <w:jc w:val="right"/>
              <w:rPr>
                <w:rFonts w:asciiTheme="majorBidi" w:eastAsia="SimSun" w:hAnsiTheme="majorBidi" w:cstheme="majorBidi"/>
                <w:sz w:val="29"/>
                <w:szCs w:val="29"/>
              </w:rPr>
            </w:pPr>
            <w:r w:rsidRPr="00402541">
              <w:rPr>
                <w:rFonts w:asciiTheme="majorBidi" w:hAnsiTheme="majorBidi" w:cstheme="majorBidi"/>
                <w:sz w:val="29"/>
                <w:szCs w:val="29"/>
                <w:cs/>
              </w:rPr>
              <w:t>(</w:t>
            </w:r>
            <w:r w:rsidRPr="00402541">
              <w:rPr>
                <w:rFonts w:asciiTheme="majorBidi" w:eastAsia="SimSun" w:hAnsiTheme="majorBidi" w:cstheme="majorBidi"/>
                <w:sz w:val="29"/>
                <w:szCs w:val="29"/>
              </w:rPr>
              <w:t>Unit : Thousand Baht)</w:t>
            </w:r>
          </w:p>
        </w:tc>
      </w:tr>
      <w:tr w:rsidR="00E14C74" w:rsidRPr="00402541" w:rsidTr="00E14C74">
        <w:trPr>
          <w:tblHeader/>
        </w:trPr>
        <w:tc>
          <w:tcPr>
            <w:tcW w:w="2828" w:type="dxa"/>
          </w:tcPr>
          <w:p w:rsidR="00E14C74" w:rsidRPr="00402541" w:rsidRDefault="00E14C74" w:rsidP="00E14C74">
            <w:pPr>
              <w:suppressAutoHyphens w:val="0"/>
              <w:overflowPunct/>
              <w:autoSpaceDE/>
              <w:ind w:right="-36"/>
              <w:jc w:val="both"/>
              <w:rPr>
                <w:rFonts w:asciiTheme="majorBidi" w:hAnsiTheme="majorBidi" w:cstheme="majorBidi"/>
                <w:sz w:val="29"/>
                <w:szCs w:val="29"/>
              </w:rPr>
            </w:pPr>
          </w:p>
        </w:tc>
        <w:tc>
          <w:tcPr>
            <w:tcW w:w="2275" w:type="dxa"/>
            <w:gridSpan w:val="3"/>
            <w:vAlign w:val="bottom"/>
          </w:tcPr>
          <w:p w:rsidR="00E14C74" w:rsidRPr="00402541" w:rsidRDefault="00E14C74" w:rsidP="00E14C74">
            <w:pPr>
              <w:suppressAutoHyphens w:val="0"/>
              <w:overflowPunct/>
              <w:autoSpaceDE/>
              <w:ind w:right="-109" w:hanging="107"/>
              <w:jc w:val="center"/>
              <w:rPr>
                <w:rFonts w:asciiTheme="majorBidi" w:hAnsiTheme="majorBidi" w:cstheme="majorBidi"/>
                <w:sz w:val="29"/>
                <w:szCs w:val="29"/>
                <w:u w:val="single"/>
                <w:cs/>
              </w:rPr>
            </w:pPr>
            <w:r w:rsidRPr="00402541">
              <w:rPr>
                <w:rFonts w:asciiTheme="majorBidi" w:eastAsia="SimSun" w:hAnsiTheme="majorBidi" w:cstheme="majorBidi"/>
                <w:sz w:val="29"/>
                <w:szCs w:val="29"/>
                <w:u w:val="single"/>
              </w:rPr>
              <w:t>Construction contracting</w:t>
            </w:r>
          </w:p>
        </w:tc>
        <w:tc>
          <w:tcPr>
            <w:tcW w:w="2127" w:type="dxa"/>
            <w:gridSpan w:val="2"/>
            <w:vAlign w:val="bottom"/>
          </w:tcPr>
          <w:p w:rsidR="00E14C74" w:rsidRPr="00402541" w:rsidRDefault="00E14C74" w:rsidP="00E14C74">
            <w:pPr>
              <w:suppressAutoHyphens w:val="0"/>
              <w:overflowPunct/>
              <w:autoSpaceDE/>
              <w:ind w:right="-109" w:hanging="107"/>
              <w:jc w:val="center"/>
              <w:rPr>
                <w:rFonts w:asciiTheme="majorBidi" w:eastAsia="SimSun" w:hAnsiTheme="majorBidi" w:cstheme="majorBidi"/>
                <w:sz w:val="29"/>
                <w:szCs w:val="29"/>
                <w:u w:val="single"/>
              </w:rPr>
            </w:pPr>
            <w:r w:rsidRPr="00402541">
              <w:rPr>
                <w:rFonts w:asciiTheme="majorBidi" w:hAnsiTheme="majorBidi" w:cstheme="majorBidi"/>
                <w:sz w:val="29"/>
                <w:szCs w:val="29"/>
                <w:u w:val="single"/>
              </w:rPr>
              <w:t>Real estate development</w:t>
            </w:r>
          </w:p>
        </w:tc>
        <w:tc>
          <w:tcPr>
            <w:tcW w:w="2126" w:type="dxa"/>
            <w:gridSpan w:val="2"/>
            <w:vAlign w:val="bottom"/>
            <w:hideMark/>
          </w:tcPr>
          <w:p w:rsidR="00E14C74" w:rsidRPr="00402541" w:rsidRDefault="00E14C74" w:rsidP="00E14C74">
            <w:pPr>
              <w:suppressAutoHyphens w:val="0"/>
              <w:overflowPunct/>
              <w:autoSpaceDE/>
              <w:ind w:right="-36"/>
              <w:jc w:val="center"/>
              <w:rPr>
                <w:rFonts w:asciiTheme="majorBidi" w:hAnsiTheme="majorBidi" w:cstheme="majorBidi"/>
                <w:sz w:val="29"/>
                <w:szCs w:val="29"/>
                <w:u w:val="single"/>
              </w:rPr>
            </w:pPr>
            <w:r w:rsidRPr="00402541">
              <w:rPr>
                <w:rFonts w:asciiTheme="majorBidi" w:hAnsiTheme="majorBidi" w:cstheme="majorBidi"/>
                <w:sz w:val="29"/>
                <w:szCs w:val="29"/>
                <w:u w:val="single"/>
              </w:rPr>
              <w:t>Total reportable se</w:t>
            </w:r>
            <w:r w:rsidRPr="00402541">
              <w:rPr>
                <w:rFonts w:asciiTheme="majorBidi" w:hAnsiTheme="majorBidi" w:cstheme="majorBidi"/>
                <w:sz w:val="29"/>
                <w:szCs w:val="29"/>
                <w:u w:val="single"/>
              </w:rPr>
              <w:t>g</w:t>
            </w:r>
            <w:r w:rsidRPr="00402541">
              <w:rPr>
                <w:rFonts w:asciiTheme="majorBidi" w:hAnsiTheme="majorBidi" w:cstheme="majorBidi"/>
                <w:sz w:val="29"/>
                <w:szCs w:val="29"/>
                <w:u w:val="single"/>
              </w:rPr>
              <w:t>ments</w:t>
            </w:r>
          </w:p>
        </w:tc>
        <w:tc>
          <w:tcPr>
            <w:tcW w:w="2410" w:type="dxa"/>
            <w:gridSpan w:val="2"/>
            <w:vAlign w:val="bottom"/>
            <w:hideMark/>
          </w:tcPr>
          <w:p w:rsidR="00E14C74" w:rsidRPr="00402541" w:rsidRDefault="00E14C74" w:rsidP="00E14C74">
            <w:pPr>
              <w:suppressAutoHyphens w:val="0"/>
              <w:overflowPunct/>
              <w:autoSpaceDE/>
              <w:ind w:right="-36"/>
              <w:jc w:val="center"/>
              <w:rPr>
                <w:rFonts w:asciiTheme="majorBidi" w:hAnsiTheme="majorBidi" w:cstheme="majorBidi"/>
                <w:sz w:val="29"/>
                <w:szCs w:val="29"/>
                <w:u w:val="single"/>
              </w:rPr>
            </w:pPr>
            <w:r w:rsidRPr="00402541">
              <w:rPr>
                <w:rFonts w:asciiTheme="majorBidi" w:hAnsiTheme="majorBidi" w:cstheme="majorBidi"/>
                <w:sz w:val="29"/>
                <w:szCs w:val="29"/>
                <w:u w:val="single"/>
              </w:rPr>
              <w:t>Elimination of inter-segment</w:t>
            </w:r>
          </w:p>
        </w:tc>
        <w:tc>
          <w:tcPr>
            <w:tcW w:w="2358" w:type="dxa"/>
            <w:gridSpan w:val="2"/>
            <w:hideMark/>
          </w:tcPr>
          <w:p w:rsidR="00E14C74" w:rsidRPr="00402541" w:rsidRDefault="00E14C74" w:rsidP="00E14C74">
            <w:pPr>
              <w:suppressAutoHyphens w:val="0"/>
              <w:overflowPunct/>
              <w:autoSpaceDE/>
              <w:ind w:right="-36"/>
              <w:jc w:val="center"/>
              <w:rPr>
                <w:rFonts w:asciiTheme="majorBidi" w:hAnsiTheme="majorBidi" w:cstheme="majorBidi"/>
                <w:sz w:val="29"/>
                <w:szCs w:val="29"/>
                <w:u w:val="single"/>
              </w:rPr>
            </w:pPr>
            <w:r w:rsidRPr="00402541">
              <w:rPr>
                <w:rFonts w:asciiTheme="majorBidi" w:hAnsiTheme="majorBidi" w:cstheme="majorBidi"/>
                <w:sz w:val="29"/>
                <w:szCs w:val="29"/>
                <w:u w:val="single"/>
              </w:rPr>
              <w:t xml:space="preserve">Consolidated </w:t>
            </w:r>
          </w:p>
          <w:p w:rsidR="00E14C74" w:rsidRPr="00402541" w:rsidRDefault="00E14C74" w:rsidP="00E14C74">
            <w:pPr>
              <w:suppressAutoHyphens w:val="0"/>
              <w:overflowPunct/>
              <w:autoSpaceDE/>
              <w:ind w:right="-36"/>
              <w:jc w:val="center"/>
              <w:rPr>
                <w:rFonts w:asciiTheme="majorBidi" w:hAnsiTheme="majorBidi" w:cstheme="majorBidi"/>
                <w:sz w:val="29"/>
                <w:szCs w:val="29"/>
                <w:u w:val="single"/>
              </w:rPr>
            </w:pPr>
            <w:r w:rsidRPr="00402541">
              <w:rPr>
                <w:rFonts w:asciiTheme="majorBidi" w:hAnsiTheme="majorBidi" w:cstheme="majorBidi"/>
                <w:sz w:val="29"/>
                <w:szCs w:val="29"/>
                <w:u w:val="single"/>
              </w:rPr>
              <w:t>financial statements</w:t>
            </w:r>
          </w:p>
        </w:tc>
      </w:tr>
      <w:tr w:rsidR="00E14C74" w:rsidRPr="00402541" w:rsidTr="00E14C74">
        <w:trPr>
          <w:tblHeader/>
        </w:trPr>
        <w:tc>
          <w:tcPr>
            <w:tcW w:w="2828" w:type="dxa"/>
          </w:tcPr>
          <w:p w:rsidR="00E14C74" w:rsidRPr="00402541" w:rsidRDefault="00E14C74" w:rsidP="00E14C74">
            <w:pPr>
              <w:suppressAutoHyphens w:val="0"/>
              <w:overflowPunct/>
              <w:autoSpaceDE/>
              <w:ind w:right="-36"/>
              <w:jc w:val="both"/>
              <w:rPr>
                <w:rFonts w:asciiTheme="majorBidi" w:hAnsiTheme="majorBidi" w:cstheme="majorBidi"/>
                <w:sz w:val="29"/>
                <w:szCs w:val="29"/>
              </w:rPr>
            </w:pPr>
          </w:p>
        </w:tc>
        <w:tc>
          <w:tcPr>
            <w:tcW w:w="1141" w:type="dxa"/>
            <w:vAlign w:val="bottom"/>
            <w:hideMark/>
          </w:tcPr>
          <w:p w:rsidR="00E14C74" w:rsidRPr="00402541" w:rsidRDefault="00E14C74" w:rsidP="00E14C74">
            <w:pPr>
              <w:ind w:left="-130" w:right="-203"/>
              <w:jc w:val="center"/>
              <w:rPr>
                <w:rFonts w:asciiTheme="majorBidi" w:hAnsiTheme="majorBidi" w:cstheme="majorBidi"/>
                <w:sz w:val="29"/>
                <w:szCs w:val="29"/>
                <w:u w:val="single"/>
                <w:lang w:eastAsia="zh-CN"/>
              </w:rPr>
            </w:pPr>
            <w:r w:rsidRPr="00402541">
              <w:rPr>
                <w:rFonts w:asciiTheme="majorBidi" w:hAnsiTheme="majorBidi" w:cstheme="majorBidi"/>
                <w:sz w:val="29"/>
                <w:szCs w:val="29"/>
                <w:u w:val="single"/>
                <w:lang w:eastAsia="zh-CN"/>
              </w:rPr>
              <w:t>2016</w:t>
            </w:r>
          </w:p>
        </w:tc>
        <w:tc>
          <w:tcPr>
            <w:tcW w:w="1134" w:type="dxa"/>
            <w:gridSpan w:val="2"/>
            <w:vAlign w:val="bottom"/>
            <w:hideMark/>
          </w:tcPr>
          <w:p w:rsidR="00E14C74" w:rsidRPr="00402541" w:rsidRDefault="00E14C74" w:rsidP="00E14C74">
            <w:pPr>
              <w:ind w:left="-130" w:right="-109"/>
              <w:jc w:val="center"/>
              <w:rPr>
                <w:rFonts w:asciiTheme="majorBidi" w:hAnsiTheme="majorBidi" w:cstheme="majorBidi"/>
                <w:sz w:val="29"/>
                <w:szCs w:val="29"/>
                <w:u w:val="single"/>
                <w:lang w:eastAsia="zh-CN"/>
              </w:rPr>
            </w:pPr>
            <w:r w:rsidRPr="00402541">
              <w:rPr>
                <w:rFonts w:asciiTheme="majorBidi" w:hAnsiTheme="majorBidi" w:cstheme="majorBidi"/>
                <w:sz w:val="29"/>
                <w:szCs w:val="29"/>
                <w:u w:val="single"/>
                <w:lang w:eastAsia="zh-CN"/>
              </w:rPr>
              <w:t>2015</w:t>
            </w:r>
          </w:p>
        </w:tc>
        <w:tc>
          <w:tcPr>
            <w:tcW w:w="1134" w:type="dxa"/>
            <w:vAlign w:val="bottom"/>
            <w:hideMark/>
          </w:tcPr>
          <w:p w:rsidR="00E14C74" w:rsidRPr="00402541" w:rsidRDefault="00E14C74" w:rsidP="00E14C74">
            <w:pPr>
              <w:ind w:left="-130" w:right="-203"/>
              <w:jc w:val="center"/>
              <w:rPr>
                <w:rFonts w:asciiTheme="majorBidi" w:hAnsiTheme="majorBidi" w:cstheme="majorBidi"/>
                <w:sz w:val="29"/>
                <w:szCs w:val="29"/>
                <w:u w:val="single"/>
                <w:lang w:eastAsia="zh-CN"/>
              </w:rPr>
            </w:pPr>
            <w:r w:rsidRPr="00402541">
              <w:rPr>
                <w:rFonts w:asciiTheme="majorBidi" w:hAnsiTheme="majorBidi" w:cstheme="majorBidi"/>
                <w:sz w:val="29"/>
                <w:szCs w:val="29"/>
                <w:u w:val="single"/>
                <w:lang w:eastAsia="zh-CN"/>
              </w:rPr>
              <w:t>2016</w:t>
            </w:r>
          </w:p>
        </w:tc>
        <w:tc>
          <w:tcPr>
            <w:tcW w:w="993" w:type="dxa"/>
            <w:vAlign w:val="bottom"/>
            <w:hideMark/>
          </w:tcPr>
          <w:p w:rsidR="00E14C74" w:rsidRPr="00402541" w:rsidRDefault="00E14C74" w:rsidP="00E14C74">
            <w:pPr>
              <w:ind w:left="-130" w:right="-109"/>
              <w:jc w:val="center"/>
              <w:rPr>
                <w:rFonts w:asciiTheme="majorBidi" w:hAnsiTheme="majorBidi" w:cstheme="majorBidi"/>
                <w:sz w:val="29"/>
                <w:szCs w:val="29"/>
                <w:u w:val="single"/>
                <w:lang w:eastAsia="zh-CN"/>
              </w:rPr>
            </w:pPr>
            <w:r w:rsidRPr="00402541">
              <w:rPr>
                <w:rFonts w:asciiTheme="majorBidi" w:hAnsiTheme="majorBidi" w:cstheme="majorBidi"/>
                <w:sz w:val="29"/>
                <w:szCs w:val="29"/>
                <w:u w:val="single"/>
                <w:lang w:eastAsia="zh-CN"/>
              </w:rPr>
              <w:t>2015</w:t>
            </w:r>
          </w:p>
        </w:tc>
        <w:tc>
          <w:tcPr>
            <w:tcW w:w="1134" w:type="dxa"/>
            <w:vAlign w:val="bottom"/>
            <w:hideMark/>
          </w:tcPr>
          <w:p w:rsidR="00E14C74" w:rsidRPr="00402541" w:rsidRDefault="00E14C74" w:rsidP="00E14C74">
            <w:pPr>
              <w:ind w:left="-130" w:right="-203"/>
              <w:jc w:val="center"/>
              <w:rPr>
                <w:rFonts w:asciiTheme="majorBidi" w:hAnsiTheme="majorBidi" w:cstheme="majorBidi"/>
                <w:sz w:val="29"/>
                <w:szCs w:val="29"/>
                <w:u w:val="single"/>
                <w:lang w:eastAsia="zh-CN"/>
              </w:rPr>
            </w:pPr>
            <w:r w:rsidRPr="00402541">
              <w:rPr>
                <w:rFonts w:asciiTheme="majorBidi" w:hAnsiTheme="majorBidi" w:cstheme="majorBidi"/>
                <w:sz w:val="29"/>
                <w:szCs w:val="29"/>
                <w:u w:val="single"/>
                <w:lang w:eastAsia="zh-CN"/>
              </w:rPr>
              <w:t>2016</w:t>
            </w:r>
          </w:p>
        </w:tc>
        <w:tc>
          <w:tcPr>
            <w:tcW w:w="992" w:type="dxa"/>
            <w:vAlign w:val="bottom"/>
            <w:hideMark/>
          </w:tcPr>
          <w:p w:rsidR="00E14C74" w:rsidRPr="00402541" w:rsidRDefault="00E14C74" w:rsidP="00E14C74">
            <w:pPr>
              <w:ind w:left="-130" w:right="-109"/>
              <w:jc w:val="center"/>
              <w:rPr>
                <w:rFonts w:asciiTheme="majorBidi" w:hAnsiTheme="majorBidi" w:cstheme="majorBidi"/>
                <w:sz w:val="29"/>
                <w:szCs w:val="29"/>
                <w:u w:val="single"/>
                <w:lang w:eastAsia="zh-CN"/>
              </w:rPr>
            </w:pPr>
            <w:r w:rsidRPr="00402541">
              <w:rPr>
                <w:rFonts w:asciiTheme="majorBidi" w:hAnsiTheme="majorBidi" w:cstheme="majorBidi"/>
                <w:sz w:val="29"/>
                <w:szCs w:val="29"/>
                <w:u w:val="single"/>
                <w:lang w:eastAsia="zh-CN"/>
              </w:rPr>
              <w:t>2015</w:t>
            </w:r>
          </w:p>
        </w:tc>
        <w:tc>
          <w:tcPr>
            <w:tcW w:w="1199" w:type="dxa"/>
            <w:vAlign w:val="bottom"/>
            <w:hideMark/>
          </w:tcPr>
          <w:p w:rsidR="00E14C74" w:rsidRPr="00402541" w:rsidRDefault="00E14C74" w:rsidP="00E14C74">
            <w:pPr>
              <w:ind w:left="-130" w:right="-203"/>
              <w:jc w:val="center"/>
              <w:rPr>
                <w:rFonts w:asciiTheme="majorBidi" w:hAnsiTheme="majorBidi" w:cstheme="majorBidi"/>
                <w:sz w:val="29"/>
                <w:szCs w:val="29"/>
                <w:u w:val="single"/>
                <w:lang w:eastAsia="zh-CN"/>
              </w:rPr>
            </w:pPr>
            <w:r w:rsidRPr="00402541">
              <w:rPr>
                <w:rFonts w:asciiTheme="majorBidi" w:hAnsiTheme="majorBidi" w:cstheme="majorBidi"/>
                <w:sz w:val="29"/>
                <w:szCs w:val="29"/>
                <w:u w:val="single"/>
                <w:lang w:eastAsia="zh-CN"/>
              </w:rPr>
              <w:t>2016</w:t>
            </w:r>
          </w:p>
        </w:tc>
        <w:tc>
          <w:tcPr>
            <w:tcW w:w="1211" w:type="dxa"/>
            <w:vAlign w:val="bottom"/>
            <w:hideMark/>
          </w:tcPr>
          <w:p w:rsidR="00E14C74" w:rsidRPr="00402541" w:rsidRDefault="00E14C74" w:rsidP="00E14C74">
            <w:pPr>
              <w:ind w:left="-130" w:right="-109"/>
              <w:jc w:val="center"/>
              <w:rPr>
                <w:rFonts w:asciiTheme="majorBidi" w:hAnsiTheme="majorBidi" w:cstheme="majorBidi"/>
                <w:sz w:val="29"/>
                <w:szCs w:val="29"/>
                <w:u w:val="single"/>
                <w:lang w:eastAsia="zh-CN"/>
              </w:rPr>
            </w:pPr>
            <w:r w:rsidRPr="00402541">
              <w:rPr>
                <w:rFonts w:asciiTheme="majorBidi" w:hAnsiTheme="majorBidi" w:cstheme="majorBidi"/>
                <w:sz w:val="29"/>
                <w:szCs w:val="29"/>
                <w:u w:val="single"/>
                <w:lang w:eastAsia="zh-CN"/>
              </w:rPr>
              <w:t>2015</w:t>
            </w:r>
          </w:p>
        </w:tc>
        <w:tc>
          <w:tcPr>
            <w:tcW w:w="1252" w:type="dxa"/>
            <w:vAlign w:val="bottom"/>
            <w:hideMark/>
          </w:tcPr>
          <w:p w:rsidR="00E14C74" w:rsidRPr="00402541" w:rsidRDefault="00E14C74" w:rsidP="00E14C74">
            <w:pPr>
              <w:ind w:left="-130" w:right="-203"/>
              <w:jc w:val="center"/>
              <w:rPr>
                <w:rFonts w:asciiTheme="majorBidi" w:hAnsiTheme="majorBidi" w:cstheme="majorBidi"/>
                <w:sz w:val="29"/>
                <w:szCs w:val="29"/>
                <w:u w:val="single"/>
                <w:lang w:eastAsia="zh-CN"/>
              </w:rPr>
            </w:pPr>
            <w:r w:rsidRPr="00402541">
              <w:rPr>
                <w:rFonts w:asciiTheme="majorBidi" w:hAnsiTheme="majorBidi" w:cstheme="majorBidi"/>
                <w:sz w:val="29"/>
                <w:szCs w:val="29"/>
                <w:u w:val="single"/>
                <w:lang w:eastAsia="zh-CN"/>
              </w:rPr>
              <w:t>2016</w:t>
            </w:r>
          </w:p>
        </w:tc>
        <w:tc>
          <w:tcPr>
            <w:tcW w:w="1106" w:type="dxa"/>
            <w:vAlign w:val="bottom"/>
            <w:hideMark/>
          </w:tcPr>
          <w:p w:rsidR="00E14C74" w:rsidRPr="00402541" w:rsidRDefault="00E14C74" w:rsidP="00E14C74">
            <w:pPr>
              <w:ind w:left="-130" w:right="-109"/>
              <w:jc w:val="center"/>
              <w:rPr>
                <w:rFonts w:asciiTheme="majorBidi" w:hAnsiTheme="majorBidi" w:cstheme="majorBidi"/>
                <w:sz w:val="29"/>
                <w:szCs w:val="29"/>
                <w:u w:val="single"/>
                <w:lang w:eastAsia="zh-CN"/>
              </w:rPr>
            </w:pPr>
            <w:r w:rsidRPr="00402541">
              <w:rPr>
                <w:rFonts w:asciiTheme="majorBidi" w:hAnsiTheme="majorBidi" w:cstheme="majorBidi"/>
                <w:sz w:val="29"/>
                <w:szCs w:val="29"/>
                <w:u w:val="single"/>
                <w:lang w:eastAsia="zh-CN"/>
              </w:rPr>
              <w:t>2015</w:t>
            </w:r>
          </w:p>
        </w:tc>
      </w:tr>
      <w:tr w:rsidR="00E14C74" w:rsidRPr="00402541" w:rsidTr="00E14C74">
        <w:trPr>
          <w:trHeight w:val="372"/>
        </w:trPr>
        <w:tc>
          <w:tcPr>
            <w:tcW w:w="2828" w:type="dxa"/>
            <w:vAlign w:val="center"/>
            <w:hideMark/>
          </w:tcPr>
          <w:p w:rsidR="00E14C74" w:rsidRPr="00402541" w:rsidRDefault="00E14C74" w:rsidP="00E14C74">
            <w:pPr>
              <w:ind w:left="302" w:right="-108" w:hanging="126"/>
              <w:rPr>
                <w:rFonts w:asciiTheme="majorBidi" w:eastAsia="SimSun" w:hAnsiTheme="majorBidi" w:cstheme="majorBidi"/>
                <w:sz w:val="29"/>
                <w:szCs w:val="29"/>
              </w:rPr>
            </w:pPr>
            <w:r w:rsidRPr="00402541">
              <w:rPr>
                <w:rFonts w:asciiTheme="majorBidi" w:hAnsiTheme="majorBidi" w:cstheme="majorBidi"/>
                <w:sz w:val="29"/>
                <w:szCs w:val="29"/>
              </w:rPr>
              <w:t>Revenue from operation</w:t>
            </w:r>
          </w:p>
        </w:tc>
        <w:tc>
          <w:tcPr>
            <w:tcW w:w="1141" w:type="dxa"/>
            <w:vAlign w:val="bottom"/>
          </w:tcPr>
          <w:p w:rsidR="00E14C74" w:rsidRPr="00402541" w:rsidRDefault="00E14C74" w:rsidP="00E14C74">
            <w:pPr>
              <w:tabs>
                <w:tab w:val="decimal" w:pos="701"/>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572,097</w:t>
            </w:r>
          </w:p>
        </w:tc>
        <w:tc>
          <w:tcPr>
            <w:tcW w:w="1134" w:type="dxa"/>
            <w:gridSpan w:val="2"/>
            <w:vAlign w:val="bottom"/>
          </w:tcPr>
          <w:p w:rsidR="00E14C74" w:rsidRPr="00402541" w:rsidRDefault="00E14C74" w:rsidP="00E14C74">
            <w:pPr>
              <w:tabs>
                <w:tab w:val="decimal" w:pos="702"/>
              </w:tabs>
              <w:suppressAutoHyphens w:val="0"/>
              <w:overflowPunct/>
              <w:autoSpaceDE/>
              <w:ind w:right="-108"/>
              <w:rPr>
                <w:rFonts w:asciiTheme="majorBidi" w:eastAsia="SimSun" w:hAnsiTheme="majorBidi" w:cstheme="majorBidi"/>
                <w:sz w:val="29"/>
                <w:szCs w:val="29"/>
                <w:lang w:val="en-US"/>
              </w:rPr>
            </w:pPr>
            <w:r w:rsidRPr="00402541">
              <w:rPr>
                <w:rFonts w:asciiTheme="majorBidi" w:eastAsia="SimSun" w:hAnsiTheme="majorBidi" w:cstheme="majorBidi"/>
                <w:sz w:val="29"/>
                <w:szCs w:val="29"/>
                <w:lang w:val="en-US"/>
              </w:rPr>
              <w:t>631,828</w:t>
            </w:r>
          </w:p>
        </w:tc>
        <w:tc>
          <w:tcPr>
            <w:tcW w:w="1134" w:type="dxa"/>
            <w:vAlign w:val="bottom"/>
          </w:tcPr>
          <w:p w:rsidR="00E14C74" w:rsidRPr="00402541" w:rsidRDefault="00D64CB0" w:rsidP="00D64CB0">
            <w:pPr>
              <w:tabs>
                <w:tab w:val="decimal" w:pos="792"/>
              </w:tabs>
              <w:suppressAutoHyphens w:val="0"/>
              <w:overflowPunct/>
              <w:autoSpaceDE/>
              <w:ind w:right="-108"/>
              <w:rPr>
                <w:rFonts w:asciiTheme="majorBidi" w:eastAsia="SimSun" w:hAnsiTheme="majorBidi" w:cstheme="majorBidi"/>
                <w:sz w:val="29"/>
                <w:szCs w:val="29"/>
              </w:rPr>
            </w:pPr>
            <w:r>
              <w:rPr>
                <w:rFonts w:asciiTheme="majorBidi" w:eastAsia="SimSun" w:hAnsiTheme="majorBidi" w:cstheme="majorBidi"/>
                <w:sz w:val="29"/>
                <w:szCs w:val="29"/>
              </w:rPr>
              <w:t>14</w:t>
            </w:r>
            <w:r w:rsidR="00E14C74" w:rsidRPr="00402541">
              <w:rPr>
                <w:rFonts w:asciiTheme="majorBidi" w:eastAsia="SimSun" w:hAnsiTheme="majorBidi" w:cstheme="majorBidi"/>
                <w:sz w:val="29"/>
                <w:szCs w:val="29"/>
              </w:rPr>
              <w:t>,</w:t>
            </w:r>
            <w:r>
              <w:rPr>
                <w:rFonts w:asciiTheme="majorBidi" w:eastAsia="SimSun" w:hAnsiTheme="majorBidi" w:cstheme="majorBidi"/>
                <w:sz w:val="29"/>
                <w:szCs w:val="29"/>
              </w:rPr>
              <w:t>807</w:t>
            </w:r>
          </w:p>
        </w:tc>
        <w:tc>
          <w:tcPr>
            <w:tcW w:w="993" w:type="dxa"/>
            <w:vAlign w:val="bottom"/>
          </w:tcPr>
          <w:p w:rsidR="00E14C74" w:rsidRPr="00402541" w:rsidRDefault="00E14C74" w:rsidP="00E14C74">
            <w:pPr>
              <w:tabs>
                <w:tab w:val="decimal" w:pos="701"/>
              </w:tabs>
              <w:suppressAutoHyphens w:val="0"/>
              <w:overflowPunct/>
              <w:autoSpaceDE/>
              <w:ind w:right="-108"/>
              <w:rPr>
                <w:rFonts w:asciiTheme="majorBidi" w:eastAsia="SimSun" w:hAnsiTheme="majorBidi" w:cstheme="majorBidi"/>
                <w:sz w:val="29"/>
                <w:szCs w:val="29"/>
                <w:lang w:val="en-US"/>
              </w:rPr>
            </w:pPr>
            <w:r w:rsidRPr="00402541">
              <w:rPr>
                <w:rFonts w:asciiTheme="majorBidi" w:hAnsiTheme="majorBidi" w:cstheme="majorBidi"/>
                <w:sz w:val="29"/>
                <w:szCs w:val="29"/>
                <w:cs/>
              </w:rPr>
              <w:t>1</w:t>
            </w:r>
            <w:r w:rsidRPr="00402541">
              <w:rPr>
                <w:rFonts w:asciiTheme="majorBidi" w:eastAsia="SimSun" w:hAnsiTheme="majorBidi" w:cstheme="majorBidi"/>
                <w:sz w:val="29"/>
                <w:szCs w:val="29"/>
                <w:lang w:val="en-US"/>
              </w:rPr>
              <w:t>45,845</w:t>
            </w:r>
          </w:p>
        </w:tc>
        <w:tc>
          <w:tcPr>
            <w:tcW w:w="1134" w:type="dxa"/>
            <w:vAlign w:val="bottom"/>
          </w:tcPr>
          <w:p w:rsidR="00E14C74" w:rsidRPr="00402541" w:rsidRDefault="00D64CB0" w:rsidP="00D64CB0">
            <w:pPr>
              <w:tabs>
                <w:tab w:val="decimal" w:pos="768"/>
              </w:tabs>
              <w:suppressAutoHyphens w:val="0"/>
              <w:overflowPunct/>
              <w:autoSpaceDE/>
              <w:ind w:right="-108"/>
              <w:rPr>
                <w:rFonts w:asciiTheme="majorBidi" w:eastAsia="SimSun" w:hAnsiTheme="majorBidi" w:cstheme="majorBidi"/>
                <w:sz w:val="29"/>
                <w:szCs w:val="29"/>
              </w:rPr>
            </w:pPr>
            <w:r>
              <w:rPr>
                <w:rFonts w:asciiTheme="majorBidi" w:eastAsia="SimSun" w:hAnsiTheme="majorBidi" w:cstheme="majorBidi"/>
                <w:sz w:val="29"/>
                <w:szCs w:val="29"/>
              </w:rPr>
              <w:t>586</w:t>
            </w:r>
            <w:r w:rsidR="00E14C74" w:rsidRPr="00402541">
              <w:rPr>
                <w:rFonts w:asciiTheme="majorBidi" w:eastAsia="SimSun" w:hAnsiTheme="majorBidi" w:cstheme="majorBidi"/>
                <w:sz w:val="29"/>
                <w:szCs w:val="29"/>
              </w:rPr>
              <w:t>,</w:t>
            </w:r>
            <w:r>
              <w:rPr>
                <w:rFonts w:asciiTheme="majorBidi" w:eastAsia="SimSun" w:hAnsiTheme="majorBidi" w:cstheme="majorBidi"/>
                <w:sz w:val="29"/>
                <w:szCs w:val="29"/>
              </w:rPr>
              <w:t>904</w:t>
            </w:r>
          </w:p>
        </w:tc>
        <w:tc>
          <w:tcPr>
            <w:tcW w:w="992" w:type="dxa"/>
            <w:vAlign w:val="bottom"/>
          </w:tcPr>
          <w:p w:rsidR="00E14C74" w:rsidRPr="00402541" w:rsidRDefault="00E14C74" w:rsidP="00E14C74">
            <w:pPr>
              <w:tabs>
                <w:tab w:val="decimal" w:pos="69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777,673</w:t>
            </w:r>
          </w:p>
        </w:tc>
        <w:tc>
          <w:tcPr>
            <w:tcW w:w="1199" w:type="dxa"/>
          </w:tcPr>
          <w:p w:rsidR="00E14C74" w:rsidRPr="00402541" w:rsidRDefault="00E14C74" w:rsidP="00E14C74">
            <w:pPr>
              <w:tabs>
                <w:tab w:val="decimal" w:pos="747"/>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w:t>
            </w:r>
          </w:p>
        </w:tc>
        <w:tc>
          <w:tcPr>
            <w:tcW w:w="1211" w:type="dxa"/>
          </w:tcPr>
          <w:p w:rsidR="00E14C74" w:rsidRPr="00402541" w:rsidRDefault="00E14C74" w:rsidP="00E14C74">
            <w:pPr>
              <w:tabs>
                <w:tab w:val="decimal" w:pos="587"/>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w:t>
            </w:r>
          </w:p>
        </w:tc>
        <w:tc>
          <w:tcPr>
            <w:tcW w:w="1252" w:type="dxa"/>
          </w:tcPr>
          <w:p w:rsidR="00E14C74" w:rsidRPr="00402541" w:rsidRDefault="00E14C74" w:rsidP="00D64CB0">
            <w:pPr>
              <w:tabs>
                <w:tab w:val="decimal" w:pos="76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58</w:t>
            </w:r>
            <w:r w:rsidR="00D64CB0">
              <w:rPr>
                <w:rFonts w:asciiTheme="majorBidi" w:eastAsia="SimSun" w:hAnsiTheme="majorBidi" w:cstheme="majorBidi"/>
                <w:sz w:val="29"/>
                <w:szCs w:val="29"/>
              </w:rPr>
              <w:t>6</w:t>
            </w:r>
            <w:r w:rsidRPr="00402541">
              <w:rPr>
                <w:rFonts w:asciiTheme="majorBidi" w:eastAsia="SimSun" w:hAnsiTheme="majorBidi" w:cstheme="majorBidi"/>
                <w:sz w:val="29"/>
                <w:szCs w:val="29"/>
              </w:rPr>
              <w:t>,</w:t>
            </w:r>
            <w:r w:rsidR="00D64CB0">
              <w:rPr>
                <w:rFonts w:asciiTheme="majorBidi" w:eastAsia="SimSun" w:hAnsiTheme="majorBidi" w:cstheme="majorBidi"/>
                <w:sz w:val="29"/>
                <w:szCs w:val="29"/>
              </w:rPr>
              <w:t>904</w:t>
            </w:r>
          </w:p>
        </w:tc>
        <w:tc>
          <w:tcPr>
            <w:tcW w:w="1106" w:type="dxa"/>
            <w:vAlign w:val="bottom"/>
          </w:tcPr>
          <w:p w:rsidR="00E14C74" w:rsidRPr="00402541" w:rsidRDefault="00E14C74" w:rsidP="00E14C74">
            <w:pPr>
              <w:tabs>
                <w:tab w:val="decimal" w:pos="80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777,673</w:t>
            </w:r>
          </w:p>
        </w:tc>
      </w:tr>
      <w:tr w:rsidR="00E14C74" w:rsidRPr="00402541" w:rsidTr="00E14C74">
        <w:tc>
          <w:tcPr>
            <w:tcW w:w="2828" w:type="dxa"/>
            <w:vAlign w:val="center"/>
            <w:hideMark/>
          </w:tcPr>
          <w:p w:rsidR="00E14C74" w:rsidRPr="00402541" w:rsidRDefault="00E14C74" w:rsidP="00E14C74">
            <w:pPr>
              <w:ind w:left="302" w:right="-108" w:hanging="126"/>
              <w:rPr>
                <w:rFonts w:asciiTheme="majorBidi" w:hAnsiTheme="majorBidi" w:cstheme="majorBidi"/>
                <w:sz w:val="29"/>
                <w:szCs w:val="29"/>
              </w:rPr>
            </w:pPr>
            <w:r w:rsidRPr="00402541">
              <w:rPr>
                <w:rFonts w:asciiTheme="majorBidi" w:hAnsiTheme="majorBidi" w:cstheme="majorBidi"/>
                <w:sz w:val="29"/>
                <w:szCs w:val="29"/>
              </w:rPr>
              <w:t>Cost from operation</w:t>
            </w:r>
          </w:p>
        </w:tc>
        <w:tc>
          <w:tcPr>
            <w:tcW w:w="1141" w:type="dxa"/>
            <w:tcBorders>
              <w:top w:val="nil"/>
              <w:left w:val="nil"/>
              <w:bottom w:val="single" w:sz="4" w:space="0" w:color="auto"/>
              <w:right w:val="nil"/>
            </w:tcBorders>
            <w:vAlign w:val="bottom"/>
          </w:tcPr>
          <w:p w:rsidR="00E14C74" w:rsidRPr="00402541" w:rsidRDefault="00402541" w:rsidP="00E14C74">
            <w:pPr>
              <w:tabs>
                <w:tab w:val="decimal" w:pos="701"/>
              </w:tabs>
              <w:suppressAutoHyphens w:val="0"/>
              <w:overflowPunct/>
              <w:autoSpaceDE/>
              <w:ind w:right="-108"/>
              <w:rPr>
                <w:rFonts w:asciiTheme="majorBidi" w:hAnsiTheme="majorBidi" w:cstheme="majorBidi"/>
                <w:sz w:val="29"/>
                <w:szCs w:val="29"/>
              </w:rPr>
            </w:pPr>
            <w:r w:rsidRPr="00402541">
              <w:rPr>
                <w:rFonts w:asciiTheme="majorBidi" w:hAnsiTheme="majorBidi" w:cstheme="majorBidi"/>
                <w:sz w:val="29"/>
                <w:szCs w:val="29"/>
              </w:rPr>
              <w:t>(</w:t>
            </w:r>
            <w:r w:rsidR="00E14C74" w:rsidRPr="00402541">
              <w:rPr>
                <w:rFonts w:asciiTheme="majorBidi" w:hAnsiTheme="majorBidi" w:cstheme="majorBidi"/>
                <w:sz w:val="29"/>
                <w:szCs w:val="29"/>
              </w:rPr>
              <w:t>560,776</w:t>
            </w:r>
            <w:r w:rsidRPr="00402541">
              <w:rPr>
                <w:rFonts w:asciiTheme="majorBidi" w:hAnsiTheme="majorBidi" w:cstheme="majorBidi"/>
                <w:sz w:val="29"/>
                <w:szCs w:val="29"/>
              </w:rPr>
              <w:t>)</w:t>
            </w:r>
          </w:p>
        </w:tc>
        <w:tc>
          <w:tcPr>
            <w:tcW w:w="1134" w:type="dxa"/>
            <w:gridSpan w:val="2"/>
            <w:tcBorders>
              <w:top w:val="nil"/>
              <w:left w:val="nil"/>
              <w:bottom w:val="single" w:sz="4" w:space="0" w:color="auto"/>
              <w:right w:val="nil"/>
            </w:tcBorders>
            <w:vAlign w:val="bottom"/>
          </w:tcPr>
          <w:p w:rsidR="00E14C74" w:rsidRPr="00402541" w:rsidRDefault="00402541" w:rsidP="00E14C74">
            <w:pPr>
              <w:tabs>
                <w:tab w:val="decimal" w:pos="702"/>
              </w:tabs>
              <w:suppressAutoHyphens w:val="0"/>
              <w:overflowPunct/>
              <w:autoSpaceDE/>
              <w:ind w:right="-108"/>
              <w:rPr>
                <w:rFonts w:asciiTheme="majorBidi" w:hAnsiTheme="majorBidi" w:cstheme="majorBidi"/>
                <w:sz w:val="29"/>
                <w:szCs w:val="29"/>
                <w:cs/>
              </w:rPr>
            </w:pPr>
            <w:r w:rsidRPr="00402541">
              <w:rPr>
                <w:rFonts w:asciiTheme="majorBidi" w:hAnsiTheme="majorBidi" w:cstheme="majorBidi"/>
                <w:sz w:val="29"/>
                <w:szCs w:val="29"/>
              </w:rPr>
              <w:t>(</w:t>
            </w:r>
            <w:r w:rsidR="00E14C74" w:rsidRPr="00402541">
              <w:rPr>
                <w:rFonts w:asciiTheme="majorBidi" w:hAnsiTheme="majorBidi" w:cstheme="majorBidi"/>
                <w:sz w:val="29"/>
                <w:szCs w:val="29"/>
              </w:rPr>
              <w:t>642,507</w:t>
            </w:r>
            <w:r w:rsidRPr="00402541">
              <w:rPr>
                <w:rFonts w:asciiTheme="majorBidi" w:hAnsiTheme="majorBidi" w:cstheme="majorBidi"/>
                <w:sz w:val="29"/>
                <w:szCs w:val="29"/>
              </w:rPr>
              <w:t>)</w:t>
            </w:r>
          </w:p>
        </w:tc>
        <w:tc>
          <w:tcPr>
            <w:tcW w:w="1134" w:type="dxa"/>
            <w:tcBorders>
              <w:top w:val="nil"/>
              <w:left w:val="nil"/>
              <w:bottom w:val="single" w:sz="4" w:space="0" w:color="auto"/>
              <w:right w:val="nil"/>
            </w:tcBorders>
            <w:vAlign w:val="bottom"/>
          </w:tcPr>
          <w:p w:rsidR="00E14C74" w:rsidRPr="00402541" w:rsidRDefault="00402541" w:rsidP="00D64CB0">
            <w:pPr>
              <w:tabs>
                <w:tab w:val="decimal" w:pos="792"/>
              </w:tabs>
              <w:suppressAutoHyphens w:val="0"/>
              <w:overflowPunct/>
              <w:autoSpaceDE/>
              <w:ind w:right="-108"/>
              <w:rPr>
                <w:rFonts w:asciiTheme="majorBidi" w:hAnsiTheme="majorBidi" w:cstheme="majorBidi"/>
                <w:sz w:val="29"/>
                <w:szCs w:val="29"/>
              </w:rPr>
            </w:pPr>
            <w:r w:rsidRPr="00402541">
              <w:rPr>
                <w:rFonts w:asciiTheme="majorBidi" w:hAnsiTheme="majorBidi" w:cstheme="majorBidi"/>
                <w:sz w:val="29"/>
                <w:szCs w:val="29"/>
              </w:rPr>
              <w:t>(</w:t>
            </w:r>
            <w:r w:rsidR="00D64CB0">
              <w:rPr>
                <w:rFonts w:asciiTheme="majorBidi" w:hAnsiTheme="majorBidi" w:cstheme="majorBidi"/>
                <w:sz w:val="29"/>
                <w:szCs w:val="29"/>
              </w:rPr>
              <w:t>46</w:t>
            </w:r>
            <w:r w:rsidR="00E14C74" w:rsidRPr="00402541">
              <w:rPr>
                <w:rFonts w:asciiTheme="majorBidi" w:hAnsiTheme="majorBidi" w:cstheme="majorBidi"/>
                <w:sz w:val="29"/>
                <w:szCs w:val="29"/>
              </w:rPr>
              <w:t>,</w:t>
            </w:r>
            <w:r w:rsidR="00D64CB0">
              <w:rPr>
                <w:rFonts w:asciiTheme="majorBidi" w:hAnsiTheme="majorBidi" w:cstheme="majorBidi"/>
                <w:sz w:val="29"/>
                <w:szCs w:val="29"/>
              </w:rPr>
              <w:t>267</w:t>
            </w:r>
            <w:r w:rsidRPr="00402541">
              <w:rPr>
                <w:rFonts w:asciiTheme="majorBidi" w:hAnsiTheme="majorBidi" w:cstheme="majorBidi"/>
                <w:sz w:val="29"/>
                <w:szCs w:val="29"/>
              </w:rPr>
              <w:t>)</w:t>
            </w:r>
          </w:p>
        </w:tc>
        <w:tc>
          <w:tcPr>
            <w:tcW w:w="993" w:type="dxa"/>
            <w:tcBorders>
              <w:top w:val="nil"/>
              <w:left w:val="nil"/>
              <w:bottom w:val="single" w:sz="4" w:space="0" w:color="auto"/>
              <w:right w:val="nil"/>
            </w:tcBorders>
            <w:vAlign w:val="bottom"/>
          </w:tcPr>
          <w:p w:rsidR="00E14C74" w:rsidRPr="00402541" w:rsidRDefault="00402541" w:rsidP="00E14C74">
            <w:pPr>
              <w:tabs>
                <w:tab w:val="decimal" w:pos="701"/>
              </w:tabs>
              <w:suppressAutoHyphens w:val="0"/>
              <w:overflowPunct/>
              <w:autoSpaceDE/>
              <w:ind w:right="-108"/>
              <w:rPr>
                <w:rFonts w:asciiTheme="majorBidi" w:hAnsiTheme="majorBidi" w:cstheme="majorBidi"/>
                <w:sz w:val="29"/>
                <w:szCs w:val="29"/>
                <w:cs/>
              </w:rPr>
            </w:pPr>
            <w:r w:rsidRPr="00402541">
              <w:rPr>
                <w:rFonts w:asciiTheme="majorBidi" w:hAnsiTheme="majorBidi" w:cstheme="majorBidi"/>
                <w:sz w:val="29"/>
                <w:szCs w:val="29"/>
              </w:rPr>
              <w:t>(</w:t>
            </w:r>
            <w:r w:rsidR="00E14C74" w:rsidRPr="00402541">
              <w:rPr>
                <w:rFonts w:asciiTheme="majorBidi" w:hAnsiTheme="majorBidi" w:cstheme="majorBidi"/>
                <w:sz w:val="29"/>
                <w:szCs w:val="29"/>
              </w:rPr>
              <w:t>99,398</w:t>
            </w:r>
            <w:r w:rsidRPr="00402541">
              <w:rPr>
                <w:rFonts w:asciiTheme="majorBidi" w:hAnsiTheme="majorBidi" w:cstheme="majorBidi"/>
                <w:sz w:val="29"/>
                <w:szCs w:val="29"/>
              </w:rPr>
              <w:t>)</w:t>
            </w:r>
          </w:p>
        </w:tc>
        <w:tc>
          <w:tcPr>
            <w:tcW w:w="1134" w:type="dxa"/>
            <w:tcBorders>
              <w:top w:val="nil"/>
              <w:left w:val="nil"/>
              <w:bottom w:val="single" w:sz="4" w:space="0" w:color="auto"/>
              <w:right w:val="nil"/>
            </w:tcBorders>
            <w:vAlign w:val="bottom"/>
          </w:tcPr>
          <w:p w:rsidR="00E14C74" w:rsidRPr="00402541" w:rsidRDefault="00402541" w:rsidP="00D64CB0">
            <w:pPr>
              <w:tabs>
                <w:tab w:val="decimal" w:pos="768"/>
              </w:tabs>
              <w:suppressAutoHyphens w:val="0"/>
              <w:overflowPunct/>
              <w:autoSpaceDE/>
              <w:ind w:right="-108"/>
              <w:rPr>
                <w:rFonts w:asciiTheme="majorBidi" w:hAnsiTheme="majorBidi" w:cstheme="majorBidi"/>
                <w:sz w:val="29"/>
                <w:szCs w:val="29"/>
                <w:cs/>
              </w:rPr>
            </w:pPr>
            <w:r w:rsidRPr="00402541">
              <w:rPr>
                <w:rFonts w:asciiTheme="majorBidi" w:hAnsiTheme="majorBidi" w:cstheme="majorBidi"/>
                <w:sz w:val="29"/>
                <w:szCs w:val="29"/>
              </w:rPr>
              <w:t>(</w:t>
            </w:r>
            <w:r w:rsidR="00D64CB0">
              <w:rPr>
                <w:rFonts w:asciiTheme="majorBidi" w:hAnsiTheme="majorBidi" w:cstheme="majorBidi"/>
                <w:sz w:val="29"/>
                <w:szCs w:val="29"/>
              </w:rPr>
              <w:t>607</w:t>
            </w:r>
            <w:r w:rsidR="00E14C74" w:rsidRPr="00402541">
              <w:rPr>
                <w:rFonts w:asciiTheme="majorBidi" w:hAnsiTheme="majorBidi" w:cstheme="majorBidi"/>
                <w:sz w:val="29"/>
                <w:szCs w:val="29"/>
              </w:rPr>
              <w:t>,</w:t>
            </w:r>
            <w:r w:rsidR="00D64CB0">
              <w:rPr>
                <w:rFonts w:asciiTheme="majorBidi" w:hAnsiTheme="majorBidi" w:cstheme="majorBidi"/>
                <w:sz w:val="29"/>
                <w:szCs w:val="29"/>
              </w:rPr>
              <w:t>043</w:t>
            </w:r>
            <w:r w:rsidRPr="00402541">
              <w:rPr>
                <w:rFonts w:asciiTheme="majorBidi" w:hAnsiTheme="majorBidi" w:cstheme="majorBidi"/>
                <w:sz w:val="29"/>
                <w:szCs w:val="29"/>
              </w:rPr>
              <w:t>)</w:t>
            </w:r>
          </w:p>
        </w:tc>
        <w:tc>
          <w:tcPr>
            <w:tcW w:w="992" w:type="dxa"/>
            <w:tcBorders>
              <w:top w:val="nil"/>
              <w:left w:val="nil"/>
              <w:bottom w:val="single" w:sz="4" w:space="0" w:color="auto"/>
              <w:right w:val="nil"/>
            </w:tcBorders>
            <w:vAlign w:val="bottom"/>
          </w:tcPr>
          <w:p w:rsidR="00E14C74" w:rsidRPr="00402541" w:rsidRDefault="00402541" w:rsidP="00E14C74">
            <w:pPr>
              <w:tabs>
                <w:tab w:val="decimal" w:pos="698"/>
              </w:tabs>
              <w:suppressAutoHyphens w:val="0"/>
              <w:overflowPunct/>
              <w:autoSpaceDE/>
              <w:ind w:right="-108"/>
              <w:rPr>
                <w:rFonts w:asciiTheme="majorBidi" w:hAnsiTheme="majorBidi" w:cstheme="majorBidi"/>
                <w:sz w:val="29"/>
                <w:szCs w:val="29"/>
                <w:cs/>
              </w:rPr>
            </w:pPr>
            <w:r w:rsidRPr="00402541">
              <w:rPr>
                <w:rFonts w:asciiTheme="majorBidi" w:hAnsiTheme="majorBidi" w:cstheme="majorBidi"/>
                <w:sz w:val="29"/>
                <w:szCs w:val="29"/>
              </w:rPr>
              <w:t>(</w:t>
            </w:r>
            <w:r w:rsidR="00E14C74" w:rsidRPr="00402541">
              <w:rPr>
                <w:rFonts w:asciiTheme="majorBidi" w:hAnsiTheme="majorBidi" w:cstheme="majorBidi"/>
                <w:sz w:val="29"/>
                <w:szCs w:val="29"/>
              </w:rPr>
              <w:t>741,905</w:t>
            </w:r>
            <w:r w:rsidRPr="00402541">
              <w:rPr>
                <w:rFonts w:asciiTheme="majorBidi" w:hAnsiTheme="majorBidi" w:cstheme="majorBidi"/>
                <w:sz w:val="29"/>
                <w:szCs w:val="29"/>
              </w:rPr>
              <w:t>)</w:t>
            </w:r>
          </w:p>
        </w:tc>
        <w:tc>
          <w:tcPr>
            <w:tcW w:w="1199" w:type="dxa"/>
            <w:tcBorders>
              <w:top w:val="nil"/>
              <w:left w:val="nil"/>
              <w:bottom w:val="single" w:sz="4" w:space="0" w:color="auto"/>
              <w:right w:val="nil"/>
            </w:tcBorders>
          </w:tcPr>
          <w:p w:rsidR="00E14C74" w:rsidRPr="00402541" w:rsidRDefault="00402541" w:rsidP="00D64CB0">
            <w:pPr>
              <w:tabs>
                <w:tab w:val="decimal" w:pos="747"/>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w:t>
            </w:r>
            <w:r w:rsidR="00D64CB0">
              <w:rPr>
                <w:rFonts w:asciiTheme="majorBidi" w:eastAsia="SimSun" w:hAnsiTheme="majorBidi" w:cstheme="majorBidi"/>
                <w:sz w:val="29"/>
                <w:szCs w:val="29"/>
              </w:rPr>
              <w:t>12</w:t>
            </w:r>
            <w:r w:rsidR="00E14C74" w:rsidRPr="00402541">
              <w:rPr>
                <w:rFonts w:asciiTheme="majorBidi" w:eastAsia="SimSun" w:hAnsiTheme="majorBidi" w:cstheme="majorBidi"/>
                <w:sz w:val="29"/>
                <w:szCs w:val="29"/>
              </w:rPr>
              <w:t>,</w:t>
            </w:r>
            <w:r w:rsidR="00D64CB0">
              <w:rPr>
                <w:rFonts w:asciiTheme="majorBidi" w:eastAsia="SimSun" w:hAnsiTheme="majorBidi" w:cstheme="majorBidi"/>
                <w:sz w:val="29"/>
                <w:szCs w:val="29"/>
              </w:rPr>
              <w:t>607</w:t>
            </w:r>
            <w:r w:rsidRPr="00402541">
              <w:rPr>
                <w:rFonts w:asciiTheme="majorBidi" w:eastAsia="SimSun" w:hAnsiTheme="majorBidi" w:cstheme="majorBidi"/>
                <w:sz w:val="29"/>
                <w:szCs w:val="29"/>
              </w:rPr>
              <w:t>)</w:t>
            </w:r>
          </w:p>
        </w:tc>
        <w:tc>
          <w:tcPr>
            <w:tcW w:w="1211" w:type="dxa"/>
            <w:tcBorders>
              <w:top w:val="nil"/>
              <w:left w:val="nil"/>
              <w:bottom w:val="single" w:sz="4" w:space="0" w:color="auto"/>
              <w:right w:val="nil"/>
            </w:tcBorders>
          </w:tcPr>
          <w:p w:rsidR="00E14C74" w:rsidRPr="00402541" w:rsidRDefault="00402541" w:rsidP="00E14C74">
            <w:pPr>
              <w:tabs>
                <w:tab w:val="decimal" w:pos="587"/>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w:t>
            </w:r>
            <w:r w:rsidR="00E14C74" w:rsidRPr="00402541">
              <w:rPr>
                <w:rFonts w:asciiTheme="majorBidi" w:eastAsia="SimSun" w:hAnsiTheme="majorBidi" w:cstheme="majorBidi"/>
                <w:sz w:val="29"/>
                <w:szCs w:val="29"/>
              </w:rPr>
              <w:t>36,062</w:t>
            </w:r>
            <w:r w:rsidRPr="00402541">
              <w:rPr>
                <w:rFonts w:asciiTheme="majorBidi" w:eastAsia="SimSun" w:hAnsiTheme="majorBidi" w:cstheme="majorBidi"/>
                <w:sz w:val="29"/>
                <w:szCs w:val="29"/>
              </w:rPr>
              <w:t>)</w:t>
            </w:r>
          </w:p>
        </w:tc>
        <w:tc>
          <w:tcPr>
            <w:tcW w:w="1252" w:type="dxa"/>
            <w:tcBorders>
              <w:top w:val="nil"/>
              <w:left w:val="nil"/>
              <w:bottom w:val="single" w:sz="4" w:space="0" w:color="auto"/>
              <w:right w:val="nil"/>
            </w:tcBorders>
            <w:vAlign w:val="bottom"/>
          </w:tcPr>
          <w:p w:rsidR="00E14C74" w:rsidRPr="00402541" w:rsidRDefault="00402541" w:rsidP="00D64CB0">
            <w:pPr>
              <w:tabs>
                <w:tab w:val="decimal" w:pos="768"/>
              </w:tabs>
              <w:suppressAutoHyphens w:val="0"/>
              <w:overflowPunct/>
              <w:autoSpaceDE/>
              <w:ind w:right="-108"/>
              <w:rPr>
                <w:rFonts w:asciiTheme="majorBidi" w:hAnsiTheme="majorBidi" w:cstheme="majorBidi"/>
                <w:sz w:val="29"/>
                <w:szCs w:val="29"/>
              </w:rPr>
            </w:pPr>
            <w:r w:rsidRPr="00402541">
              <w:rPr>
                <w:rFonts w:asciiTheme="majorBidi" w:hAnsiTheme="majorBidi" w:cstheme="majorBidi"/>
                <w:sz w:val="29"/>
                <w:szCs w:val="29"/>
              </w:rPr>
              <w:t>(</w:t>
            </w:r>
            <w:r w:rsidR="00E14C74" w:rsidRPr="00402541">
              <w:rPr>
                <w:rFonts w:asciiTheme="majorBidi" w:hAnsiTheme="majorBidi" w:cstheme="majorBidi"/>
                <w:sz w:val="29"/>
                <w:szCs w:val="29"/>
              </w:rPr>
              <w:t>6</w:t>
            </w:r>
            <w:r w:rsidR="00D64CB0">
              <w:rPr>
                <w:rFonts w:asciiTheme="majorBidi" w:hAnsiTheme="majorBidi" w:cstheme="majorBidi"/>
                <w:sz w:val="29"/>
                <w:szCs w:val="29"/>
              </w:rPr>
              <w:t>19</w:t>
            </w:r>
            <w:r w:rsidR="00E14C74" w:rsidRPr="00402541">
              <w:rPr>
                <w:rFonts w:asciiTheme="majorBidi" w:hAnsiTheme="majorBidi" w:cstheme="majorBidi"/>
                <w:sz w:val="29"/>
                <w:szCs w:val="29"/>
              </w:rPr>
              <w:t>,</w:t>
            </w:r>
            <w:r w:rsidR="00D64CB0">
              <w:rPr>
                <w:rFonts w:asciiTheme="majorBidi" w:hAnsiTheme="majorBidi" w:cstheme="majorBidi"/>
                <w:sz w:val="29"/>
                <w:szCs w:val="29"/>
              </w:rPr>
              <w:t>650</w:t>
            </w:r>
            <w:r w:rsidRPr="00402541">
              <w:rPr>
                <w:rFonts w:asciiTheme="majorBidi" w:hAnsiTheme="majorBidi" w:cstheme="majorBidi"/>
                <w:sz w:val="29"/>
                <w:szCs w:val="29"/>
              </w:rPr>
              <w:t>)</w:t>
            </w:r>
          </w:p>
        </w:tc>
        <w:tc>
          <w:tcPr>
            <w:tcW w:w="1106" w:type="dxa"/>
            <w:tcBorders>
              <w:top w:val="nil"/>
              <w:left w:val="nil"/>
              <w:bottom w:val="single" w:sz="4" w:space="0" w:color="auto"/>
              <w:right w:val="nil"/>
            </w:tcBorders>
            <w:vAlign w:val="bottom"/>
          </w:tcPr>
          <w:p w:rsidR="00E14C74" w:rsidRPr="00402541" w:rsidRDefault="00402541" w:rsidP="00E14C74">
            <w:pPr>
              <w:tabs>
                <w:tab w:val="decimal" w:pos="808"/>
              </w:tabs>
              <w:suppressAutoHyphens w:val="0"/>
              <w:overflowPunct/>
              <w:autoSpaceDE/>
              <w:ind w:right="-108"/>
              <w:rPr>
                <w:rFonts w:asciiTheme="majorBidi" w:hAnsiTheme="majorBidi" w:cstheme="majorBidi"/>
                <w:sz w:val="29"/>
                <w:szCs w:val="29"/>
                <w:cs/>
              </w:rPr>
            </w:pPr>
            <w:r w:rsidRPr="00402541">
              <w:rPr>
                <w:rFonts w:asciiTheme="majorBidi" w:hAnsiTheme="majorBidi" w:cstheme="majorBidi"/>
                <w:sz w:val="29"/>
                <w:szCs w:val="29"/>
              </w:rPr>
              <w:t>(</w:t>
            </w:r>
            <w:r w:rsidR="00E14C74" w:rsidRPr="00402541">
              <w:rPr>
                <w:rFonts w:asciiTheme="majorBidi" w:hAnsiTheme="majorBidi" w:cstheme="majorBidi"/>
                <w:sz w:val="29"/>
                <w:szCs w:val="29"/>
              </w:rPr>
              <w:t>777,967</w:t>
            </w:r>
            <w:r w:rsidRPr="00402541">
              <w:rPr>
                <w:rFonts w:asciiTheme="majorBidi" w:hAnsiTheme="majorBidi" w:cstheme="majorBidi"/>
                <w:sz w:val="29"/>
                <w:szCs w:val="29"/>
              </w:rPr>
              <w:t>)</w:t>
            </w:r>
          </w:p>
        </w:tc>
      </w:tr>
      <w:tr w:rsidR="00E14C74" w:rsidRPr="00402541" w:rsidTr="00E14C74">
        <w:tc>
          <w:tcPr>
            <w:tcW w:w="2828" w:type="dxa"/>
            <w:vAlign w:val="center"/>
            <w:hideMark/>
          </w:tcPr>
          <w:p w:rsidR="00E14C74" w:rsidRPr="00402541" w:rsidRDefault="000D7B2F" w:rsidP="00E14C74">
            <w:pPr>
              <w:ind w:left="302" w:right="-108" w:hanging="126"/>
              <w:rPr>
                <w:rFonts w:asciiTheme="majorBidi" w:eastAsia="SimSun" w:hAnsiTheme="majorBidi" w:cstheme="majorBidi"/>
                <w:sz w:val="29"/>
                <w:szCs w:val="29"/>
              </w:rPr>
            </w:pPr>
            <w:r>
              <w:rPr>
                <w:rFonts w:asciiTheme="majorBidi" w:hAnsiTheme="majorBidi" w:cstheme="majorBidi"/>
                <w:sz w:val="29"/>
                <w:szCs w:val="29"/>
              </w:rPr>
              <w:t>Loss</w:t>
            </w:r>
            <w:r w:rsidR="00E14C74" w:rsidRPr="00402541">
              <w:rPr>
                <w:rFonts w:asciiTheme="majorBidi" w:hAnsiTheme="majorBidi" w:cstheme="majorBidi"/>
                <w:sz w:val="29"/>
                <w:szCs w:val="29"/>
              </w:rPr>
              <w:t xml:space="preserve"> from operation</w:t>
            </w:r>
          </w:p>
        </w:tc>
        <w:tc>
          <w:tcPr>
            <w:tcW w:w="1141" w:type="dxa"/>
            <w:tcBorders>
              <w:top w:val="single" w:sz="4" w:space="0" w:color="auto"/>
              <w:left w:val="nil"/>
              <w:bottom w:val="nil"/>
              <w:right w:val="nil"/>
            </w:tcBorders>
            <w:vAlign w:val="bottom"/>
          </w:tcPr>
          <w:p w:rsidR="00E14C74" w:rsidRPr="00402541" w:rsidRDefault="00E14C74" w:rsidP="00E14C74">
            <w:pPr>
              <w:tabs>
                <w:tab w:val="decimal" w:pos="701"/>
              </w:tabs>
              <w:suppressAutoHyphens w:val="0"/>
              <w:overflowPunct/>
              <w:autoSpaceDE/>
              <w:ind w:right="-108"/>
              <w:rPr>
                <w:rFonts w:asciiTheme="majorBidi" w:hAnsiTheme="majorBidi" w:cstheme="majorBidi"/>
                <w:sz w:val="29"/>
                <w:szCs w:val="29"/>
                <w:cs/>
                <w:lang w:val="en-US"/>
              </w:rPr>
            </w:pPr>
            <w:r w:rsidRPr="00402541">
              <w:rPr>
                <w:rFonts w:asciiTheme="majorBidi" w:eastAsia="SimSun" w:hAnsiTheme="majorBidi" w:cstheme="majorBidi"/>
                <w:sz w:val="29"/>
                <w:szCs w:val="29"/>
              </w:rPr>
              <w:t>11,321</w:t>
            </w:r>
          </w:p>
        </w:tc>
        <w:tc>
          <w:tcPr>
            <w:tcW w:w="1134" w:type="dxa"/>
            <w:gridSpan w:val="2"/>
            <w:tcBorders>
              <w:top w:val="single" w:sz="4" w:space="0" w:color="auto"/>
              <w:left w:val="nil"/>
              <w:bottom w:val="nil"/>
              <w:right w:val="nil"/>
            </w:tcBorders>
            <w:vAlign w:val="bottom"/>
          </w:tcPr>
          <w:p w:rsidR="00E14C74" w:rsidRPr="00402541" w:rsidRDefault="00E14C74" w:rsidP="00E14C74">
            <w:pPr>
              <w:tabs>
                <w:tab w:val="decimal" w:pos="702"/>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(10,679)</w:t>
            </w:r>
          </w:p>
        </w:tc>
        <w:tc>
          <w:tcPr>
            <w:tcW w:w="1134" w:type="dxa"/>
            <w:tcBorders>
              <w:top w:val="single" w:sz="4" w:space="0" w:color="auto"/>
              <w:left w:val="nil"/>
              <w:bottom w:val="nil"/>
              <w:right w:val="nil"/>
            </w:tcBorders>
            <w:vAlign w:val="bottom"/>
          </w:tcPr>
          <w:p w:rsidR="00E14C74" w:rsidRPr="00402541" w:rsidRDefault="00E14C74" w:rsidP="00D64CB0">
            <w:pPr>
              <w:tabs>
                <w:tab w:val="decimal" w:pos="792"/>
              </w:tabs>
              <w:suppressAutoHyphens w:val="0"/>
              <w:overflowPunct/>
              <w:autoSpaceDE/>
              <w:ind w:right="-108"/>
              <w:rPr>
                <w:rFonts w:asciiTheme="majorBidi" w:eastAsia="SimSun" w:hAnsiTheme="majorBidi" w:cstheme="majorBidi"/>
                <w:sz w:val="29"/>
                <w:szCs w:val="29"/>
                <w:lang w:val="en-US"/>
              </w:rPr>
            </w:pPr>
            <w:r w:rsidRPr="00402541">
              <w:rPr>
                <w:rFonts w:asciiTheme="majorBidi" w:eastAsia="SimSun" w:hAnsiTheme="majorBidi" w:cstheme="majorBidi"/>
                <w:sz w:val="29"/>
                <w:szCs w:val="29"/>
              </w:rPr>
              <w:t>(</w:t>
            </w:r>
            <w:r w:rsidR="00D64CB0">
              <w:rPr>
                <w:rFonts w:asciiTheme="majorBidi" w:eastAsia="SimSun" w:hAnsiTheme="majorBidi" w:cstheme="majorBidi"/>
                <w:sz w:val="29"/>
                <w:szCs w:val="29"/>
              </w:rPr>
              <w:t>31</w:t>
            </w:r>
            <w:r w:rsidRPr="00402541">
              <w:rPr>
                <w:rFonts w:asciiTheme="majorBidi" w:eastAsia="SimSun" w:hAnsiTheme="majorBidi" w:cstheme="majorBidi"/>
                <w:sz w:val="29"/>
                <w:szCs w:val="29"/>
              </w:rPr>
              <w:t>,</w:t>
            </w:r>
            <w:r w:rsidR="00D64CB0">
              <w:rPr>
                <w:rFonts w:asciiTheme="majorBidi" w:eastAsia="SimSun" w:hAnsiTheme="majorBidi" w:cstheme="majorBidi"/>
                <w:sz w:val="29"/>
                <w:szCs w:val="29"/>
              </w:rPr>
              <w:t>460</w:t>
            </w:r>
            <w:r w:rsidRPr="00402541">
              <w:rPr>
                <w:rFonts w:asciiTheme="majorBidi" w:eastAsia="SimSun" w:hAnsiTheme="majorBidi" w:cstheme="majorBidi"/>
                <w:sz w:val="29"/>
                <w:szCs w:val="29"/>
              </w:rPr>
              <w:t>)</w:t>
            </w:r>
          </w:p>
        </w:tc>
        <w:tc>
          <w:tcPr>
            <w:tcW w:w="993" w:type="dxa"/>
            <w:tcBorders>
              <w:top w:val="single" w:sz="4" w:space="0" w:color="auto"/>
              <w:left w:val="nil"/>
              <w:bottom w:val="nil"/>
              <w:right w:val="nil"/>
            </w:tcBorders>
            <w:vAlign w:val="bottom"/>
          </w:tcPr>
          <w:p w:rsidR="00E14C74" w:rsidRPr="00402541" w:rsidRDefault="00E14C74" w:rsidP="00E14C74">
            <w:pPr>
              <w:tabs>
                <w:tab w:val="decimal" w:pos="701"/>
              </w:tabs>
              <w:suppressAutoHyphens w:val="0"/>
              <w:overflowPunct/>
              <w:autoSpaceDE/>
              <w:ind w:right="-108"/>
              <w:rPr>
                <w:rFonts w:asciiTheme="majorBidi" w:eastAsia="SimSun" w:hAnsiTheme="majorBidi" w:cstheme="majorBidi"/>
                <w:sz w:val="29"/>
                <w:szCs w:val="29"/>
                <w:lang w:val="en-US"/>
              </w:rPr>
            </w:pPr>
            <w:r w:rsidRPr="00402541">
              <w:rPr>
                <w:rFonts w:asciiTheme="majorBidi" w:eastAsia="SimSun" w:hAnsiTheme="majorBidi" w:cstheme="majorBidi"/>
                <w:sz w:val="29"/>
                <w:szCs w:val="29"/>
              </w:rPr>
              <w:t>46,447</w:t>
            </w:r>
          </w:p>
        </w:tc>
        <w:tc>
          <w:tcPr>
            <w:tcW w:w="1134" w:type="dxa"/>
            <w:tcBorders>
              <w:top w:val="single" w:sz="4" w:space="0" w:color="auto"/>
              <w:left w:val="nil"/>
              <w:bottom w:val="nil"/>
              <w:right w:val="nil"/>
            </w:tcBorders>
            <w:vAlign w:val="bottom"/>
          </w:tcPr>
          <w:p w:rsidR="00E14C74" w:rsidRPr="00402541" w:rsidRDefault="00E14C74" w:rsidP="00D64CB0">
            <w:pPr>
              <w:tabs>
                <w:tab w:val="decimal" w:pos="76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w:t>
            </w:r>
            <w:r w:rsidR="00D64CB0">
              <w:rPr>
                <w:rFonts w:asciiTheme="majorBidi" w:eastAsia="SimSun" w:hAnsiTheme="majorBidi" w:cstheme="majorBidi"/>
                <w:sz w:val="29"/>
                <w:szCs w:val="29"/>
              </w:rPr>
              <w:t>20</w:t>
            </w:r>
            <w:r w:rsidRPr="00402541">
              <w:rPr>
                <w:rFonts w:asciiTheme="majorBidi" w:eastAsia="SimSun" w:hAnsiTheme="majorBidi" w:cstheme="majorBidi"/>
                <w:sz w:val="29"/>
                <w:szCs w:val="29"/>
              </w:rPr>
              <w:t>,</w:t>
            </w:r>
            <w:r w:rsidR="00D64CB0">
              <w:rPr>
                <w:rFonts w:asciiTheme="majorBidi" w:eastAsia="SimSun" w:hAnsiTheme="majorBidi" w:cstheme="majorBidi"/>
                <w:sz w:val="29"/>
                <w:szCs w:val="29"/>
              </w:rPr>
              <w:t>139</w:t>
            </w:r>
            <w:r w:rsidRPr="00402541">
              <w:rPr>
                <w:rFonts w:asciiTheme="majorBidi" w:eastAsia="SimSun" w:hAnsiTheme="majorBidi" w:cstheme="majorBidi"/>
                <w:sz w:val="29"/>
                <w:szCs w:val="29"/>
              </w:rPr>
              <w:t>)</w:t>
            </w:r>
          </w:p>
        </w:tc>
        <w:tc>
          <w:tcPr>
            <w:tcW w:w="992" w:type="dxa"/>
            <w:tcBorders>
              <w:top w:val="single" w:sz="4" w:space="0" w:color="auto"/>
              <w:left w:val="nil"/>
              <w:bottom w:val="nil"/>
              <w:right w:val="nil"/>
            </w:tcBorders>
            <w:vAlign w:val="bottom"/>
          </w:tcPr>
          <w:p w:rsidR="00E14C74" w:rsidRPr="00402541" w:rsidRDefault="00E14C74" w:rsidP="00E14C74">
            <w:pPr>
              <w:tabs>
                <w:tab w:val="decimal" w:pos="69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35,768</w:t>
            </w:r>
          </w:p>
        </w:tc>
        <w:tc>
          <w:tcPr>
            <w:tcW w:w="1199" w:type="dxa"/>
            <w:tcBorders>
              <w:top w:val="single" w:sz="4" w:space="0" w:color="auto"/>
              <w:left w:val="nil"/>
              <w:bottom w:val="nil"/>
              <w:right w:val="nil"/>
            </w:tcBorders>
          </w:tcPr>
          <w:p w:rsidR="00E14C74" w:rsidRPr="00402541" w:rsidRDefault="00E14C74" w:rsidP="00D64CB0">
            <w:pPr>
              <w:tabs>
                <w:tab w:val="decimal" w:pos="747"/>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w:t>
            </w:r>
            <w:r w:rsidR="00D64CB0">
              <w:rPr>
                <w:rFonts w:asciiTheme="majorBidi" w:eastAsia="SimSun" w:hAnsiTheme="majorBidi" w:cstheme="majorBidi"/>
                <w:sz w:val="29"/>
                <w:szCs w:val="29"/>
              </w:rPr>
              <w:t>12</w:t>
            </w:r>
            <w:r w:rsidRPr="00402541">
              <w:rPr>
                <w:rFonts w:asciiTheme="majorBidi" w:eastAsia="SimSun" w:hAnsiTheme="majorBidi" w:cstheme="majorBidi"/>
                <w:sz w:val="29"/>
                <w:szCs w:val="29"/>
              </w:rPr>
              <w:t>,</w:t>
            </w:r>
            <w:r w:rsidR="00D64CB0">
              <w:rPr>
                <w:rFonts w:asciiTheme="majorBidi" w:eastAsia="SimSun" w:hAnsiTheme="majorBidi" w:cstheme="majorBidi"/>
                <w:sz w:val="29"/>
                <w:szCs w:val="29"/>
              </w:rPr>
              <w:t>607</w:t>
            </w:r>
            <w:r w:rsidRPr="00402541">
              <w:rPr>
                <w:rFonts w:asciiTheme="majorBidi" w:eastAsia="SimSun" w:hAnsiTheme="majorBidi" w:cstheme="majorBidi"/>
                <w:sz w:val="29"/>
                <w:szCs w:val="29"/>
              </w:rPr>
              <w:t>)</w:t>
            </w:r>
          </w:p>
        </w:tc>
        <w:tc>
          <w:tcPr>
            <w:tcW w:w="1211" w:type="dxa"/>
            <w:tcBorders>
              <w:top w:val="single" w:sz="4" w:space="0" w:color="auto"/>
              <w:left w:val="nil"/>
              <w:bottom w:val="nil"/>
              <w:right w:val="nil"/>
            </w:tcBorders>
          </w:tcPr>
          <w:p w:rsidR="00E14C74" w:rsidRPr="00402541" w:rsidRDefault="00E14C74" w:rsidP="00E14C74">
            <w:pPr>
              <w:tabs>
                <w:tab w:val="decimal" w:pos="587"/>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(36,062)</w:t>
            </w:r>
          </w:p>
        </w:tc>
        <w:tc>
          <w:tcPr>
            <w:tcW w:w="1252" w:type="dxa"/>
            <w:tcBorders>
              <w:top w:val="single" w:sz="4" w:space="0" w:color="auto"/>
              <w:left w:val="nil"/>
              <w:bottom w:val="nil"/>
              <w:right w:val="nil"/>
            </w:tcBorders>
          </w:tcPr>
          <w:p w:rsidR="00E14C74" w:rsidRPr="00402541" w:rsidRDefault="00E14C74" w:rsidP="00D64CB0">
            <w:pPr>
              <w:tabs>
                <w:tab w:val="decimal" w:pos="76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w:t>
            </w:r>
            <w:r w:rsidR="00D64CB0">
              <w:rPr>
                <w:rFonts w:asciiTheme="majorBidi" w:eastAsia="SimSun" w:hAnsiTheme="majorBidi" w:cstheme="majorBidi"/>
                <w:sz w:val="29"/>
                <w:szCs w:val="29"/>
              </w:rPr>
              <w:t>32</w:t>
            </w:r>
            <w:r w:rsidRPr="00402541">
              <w:rPr>
                <w:rFonts w:asciiTheme="majorBidi" w:eastAsia="SimSun" w:hAnsiTheme="majorBidi" w:cstheme="majorBidi"/>
                <w:sz w:val="29"/>
                <w:szCs w:val="29"/>
              </w:rPr>
              <w:t>,</w:t>
            </w:r>
            <w:r w:rsidR="00D64CB0">
              <w:rPr>
                <w:rFonts w:asciiTheme="majorBidi" w:eastAsia="SimSun" w:hAnsiTheme="majorBidi" w:cstheme="majorBidi"/>
                <w:sz w:val="29"/>
                <w:szCs w:val="29"/>
              </w:rPr>
              <w:t>746</w:t>
            </w:r>
            <w:r w:rsidRPr="00402541">
              <w:rPr>
                <w:rFonts w:asciiTheme="majorBidi" w:eastAsia="SimSun" w:hAnsiTheme="majorBidi" w:cstheme="majorBidi"/>
                <w:sz w:val="29"/>
                <w:szCs w:val="29"/>
              </w:rPr>
              <w:t>)</w:t>
            </w:r>
          </w:p>
        </w:tc>
        <w:tc>
          <w:tcPr>
            <w:tcW w:w="1106" w:type="dxa"/>
            <w:tcBorders>
              <w:top w:val="single" w:sz="4" w:space="0" w:color="auto"/>
              <w:left w:val="nil"/>
              <w:bottom w:val="nil"/>
              <w:right w:val="nil"/>
            </w:tcBorders>
            <w:vAlign w:val="bottom"/>
          </w:tcPr>
          <w:p w:rsidR="00E14C74" w:rsidRPr="00402541" w:rsidRDefault="00E14C74" w:rsidP="00E14C74">
            <w:pPr>
              <w:tabs>
                <w:tab w:val="decimal" w:pos="80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(294)</w:t>
            </w:r>
          </w:p>
        </w:tc>
      </w:tr>
      <w:tr w:rsidR="00402541" w:rsidRPr="00402541" w:rsidTr="00E14C74">
        <w:tc>
          <w:tcPr>
            <w:tcW w:w="2828" w:type="dxa"/>
            <w:hideMark/>
          </w:tcPr>
          <w:p w:rsidR="00402541" w:rsidRPr="00402541" w:rsidRDefault="00402541" w:rsidP="00E14C74">
            <w:pPr>
              <w:ind w:left="302" w:right="-108" w:hanging="126"/>
              <w:rPr>
                <w:rFonts w:asciiTheme="majorBidi" w:hAnsiTheme="majorBidi" w:cstheme="majorBidi"/>
                <w:sz w:val="29"/>
                <w:szCs w:val="29"/>
              </w:rPr>
            </w:pPr>
            <w:r w:rsidRPr="00402541">
              <w:rPr>
                <w:rFonts w:asciiTheme="majorBidi" w:hAnsiTheme="majorBidi" w:cstheme="majorBidi"/>
                <w:sz w:val="29"/>
                <w:szCs w:val="29"/>
              </w:rPr>
              <w:t>Other income</w:t>
            </w:r>
          </w:p>
        </w:tc>
        <w:tc>
          <w:tcPr>
            <w:tcW w:w="1141" w:type="dxa"/>
            <w:vAlign w:val="bottom"/>
          </w:tcPr>
          <w:p w:rsidR="00402541" w:rsidRPr="00402541" w:rsidRDefault="00402541" w:rsidP="00E14C74">
            <w:pPr>
              <w:tabs>
                <w:tab w:val="decimal" w:pos="882"/>
              </w:tabs>
              <w:suppressAutoHyphens w:val="0"/>
              <w:overflowPunct/>
              <w:autoSpaceDE/>
              <w:ind w:right="-108"/>
              <w:rPr>
                <w:rFonts w:asciiTheme="majorBidi" w:eastAsia="SimSun" w:hAnsiTheme="majorBidi" w:cstheme="majorBidi"/>
                <w:sz w:val="29"/>
                <w:szCs w:val="29"/>
              </w:rPr>
            </w:pPr>
          </w:p>
        </w:tc>
        <w:tc>
          <w:tcPr>
            <w:tcW w:w="1134" w:type="dxa"/>
            <w:gridSpan w:val="2"/>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1134"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993"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1134" w:type="dxa"/>
          </w:tcPr>
          <w:p w:rsidR="00402541" w:rsidRPr="00402541" w:rsidRDefault="00402541" w:rsidP="00E14C74">
            <w:pPr>
              <w:tabs>
                <w:tab w:val="decimal" w:pos="511"/>
              </w:tabs>
              <w:suppressAutoHyphens w:val="0"/>
              <w:overflowPunct/>
              <w:autoSpaceDE/>
              <w:ind w:right="-108"/>
              <w:rPr>
                <w:rFonts w:asciiTheme="majorBidi" w:eastAsia="SimSun" w:hAnsiTheme="majorBidi" w:cstheme="majorBidi"/>
                <w:sz w:val="29"/>
                <w:szCs w:val="29"/>
              </w:rPr>
            </w:pPr>
          </w:p>
        </w:tc>
        <w:tc>
          <w:tcPr>
            <w:tcW w:w="992" w:type="dxa"/>
            <w:vAlign w:val="bottom"/>
          </w:tcPr>
          <w:p w:rsidR="00402541" w:rsidRPr="00402541" w:rsidRDefault="00402541" w:rsidP="00E14C74">
            <w:pPr>
              <w:tabs>
                <w:tab w:val="decimal" w:pos="452"/>
              </w:tabs>
              <w:suppressAutoHyphens w:val="0"/>
              <w:overflowPunct/>
              <w:autoSpaceDE/>
              <w:ind w:right="-108"/>
              <w:rPr>
                <w:rFonts w:asciiTheme="majorBidi" w:eastAsia="SimSun" w:hAnsiTheme="majorBidi" w:cstheme="majorBidi"/>
                <w:sz w:val="29"/>
                <w:szCs w:val="29"/>
              </w:rPr>
            </w:pPr>
          </w:p>
        </w:tc>
        <w:tc>
          <w:tcPr>
            <w:tcW w:w="1199" w:type="dxa"/>
          </w:tcPr>
          <w:p w:rsidR="00402541" w:rsidRPr="00402541" w:rsidRDefault="00402541" w:rsidP="00E14C74">
            <w:pPr>
              <w:tabs>
                <w:tab w:val="decimal" w:pos="418"/>
              </w:tabs>
              <w:suppressAutoHyphens w:val="0"/>
              <w:overflowPunct/>
              <w:autoSpaceDE/>
              <w:ind w:right="-108"/>
              <w:jc w:val="center"/>
              <w:rPr>
                <w:rFonts w:asciiTheme="majorBidi" w:eastAsia="SimSun" w:hAnsiTheme="majorBidi" w:cstheme="majorBidi"/>
                <w:sz w:val="29"/>
                <w:szCs w:val="29"/>
              </w:rPr>
            </w:pPr>
          </w:p>
        </w:tc>
        <w:tc>
          <w:tcPr>
            <w:tcW w:w="1211" w:type="dxa"/>
          </w:tcPr>
          <w:p w:rsidR="00402541" w:rsidRPr="00402541" w:rsidRDefault="00402541" w:rsidP="00E14C74">
            <w:pPr>
              <w:tabs>
                <w:tab w:val="decimal" w:pos="591"/>
              </w:tabs>
              <w:suppressAutoHyphens w:val="0"/>
              <w:overflowPunct/>
              <w:autoSpaceDE/>
              <w:ind w:right="-108"/>
              <w:rPr>
                <w:rFonts w:asciiTheme="majorBidi" w:eastAsia="SimSun" w:hAnsiTheme="majorBidi" w:cstheme="majorBidi"/>
                <w:sz w:val="29"/>
                <w:szCs w:val="29"/>
              </w:rPr>
            </w:pPr>
          </w:p>
        </w:tc>
        <w:tc>
          <w:tcPr>
            <w:tcW w:w="1252" w:type="dxa"/>
            <w:vAlign w:val="bottom"/>
          </w:tcPr>
          <w:p w:rsidR="00402541" w:rsidRPr="00402541" w:rsidRDefault="00D64CB0" w:rsidP="00D64CB0">
            <w:pPr>
              <w:tabs>
                <w:tab w:val="decimal" w:pos="768"/>
              </w:tabs>
              <w:suppressAutoHyphens w:val="0"/>
              <w:overflowPunct/>
              <w:autoSpaceDE/>
              <w:ind w:right="-108"/>
              <w:rPr>
                <w:rFonts w:asciiTheme="majorBidi" w:eastAsia="SimSun" w:hAnsiTheme="majorBidi" w:cstheme="majorBidi"/>
                <w:sz w:val="29"/>
                <w:szCs w:val="29"/>
              </w:rPr>
            </w:pPr>
            <w:r>
              <w:rPr>
                <w:rFonts w:asciiTheme="majorBidi" w:eastAsia="SimSun" w:hAnsiTheme="majorBidi" w:cstheme="majorBidi"/>
                <w:sz w:val="29"/>
                <w:szCs w:val="29"/>
              </w:rPr>
              <w:t>104</w:t>
            </w:r>
            <w:r w:rsidR="00402541" w:rsidRPr="00402541">
              <w:rPr>
                <w:rFonts w:asciiTheme="majorBidi" w:eastAsia="SimSun" w:hAnsiTheme="majorBidi" w:cstheme="majorBidi"/>
                <w:sz w:val="29"/>
                <w:szCs w:val="29"/>
              </w:rPr>
              <w:t>,</w:t>
            </w:r>
            <w:r>
              <w:rPr>
                <w:rFonts w:asciiTheme="majorBidi" w:eastAsia="SimSun" w:hAnsiTheme="majorBidi" w:cstheme="majorBidi"/>
                <w:sz w:val="29"/>
                <w:szCs w:val="29"/>
              </w:rPr>
              <w:t>268</w:t>
            </w:r>
          </w:p>
        </w:tc>
        <w:tc>
          <w:tcPr>
            <w:tcW w:w="1106" w:type="dxa"/>
            <w:vAlign w:val="bottom"/>
          </w:tcPr>
          <w:p w:rsidR="00402541" w:rsidRPr="00402541" w:rsidRDefault="00D64CB0" w:rsidP="00D64CB0">
            <w:pPr>
              <w:tabs>
                <w:tab w:val="decimal" w:pos="808"/>
              </w:tabs>
              <w:suppressAutoHyphens w:val="0"/>
              <w:overflowPunct/>
              <w:autoSpaceDE/>
              <w:ind w:right="-108"/>
              <w:rPr>
                <w:rFonts w:asciiTheme="majorBidi" w:eastAsia="SimSun" w:hAnsiTheme="majorBidi" w:cstheme="majorBidi"/>
                <w:sz w:val="29"/>
                <w:szCs w:val="29"/>
              </w:rPr>
            </w:pPr>
            <w:r>
              <w:rPr>
                <w:rFonts w:asciiTheme="majorBidi" w:eastAsia="SimSun" w:hAnsiTheme="majorBidi" w:cstheme="majorBidi"/>
                <w:sz w:val="29"/>
                <w:szCs w:val="29"/>
              </w:rPr>
              <w:t>89</w:t>
            </w:r>
            <w:r w:rsidR="00402541" w:rsidRPr="00402541">
              <w:rPr>
                <w:rFonts w:asciiTheme="majorBidi" w:eastAsia="SimSun" w:hAnsiTheme="majorBidi" w:cstheme="majorBidi"/>
                <w:sz w:val="29"/>
                <w:szCs w:val="29"/>
              </w:rPr>
              <w:t>,</w:t>
            </w:r>
            <w:r>
              <w:rPr>
                <w:rFonts w:asciiTheme="majorBidi" w:eastAsia="SimSun" w:hAnsiTheme="majorBidi" w:cstheme="majorBidi"/>
                <w:sz w:val="29"/>
                <w:szCs w:val="29"/>
              </w:rPr>
              <w:t>413</w:t>
            </w:r>
          </w:p>
        </w:tc>
      </w:tr>
      <w:tr w:rsidR="00402541" w:rsidRPr="00402541" w:rsidTr="00E14C74">
        <w:tc>
          <w:tcPr>
            <w:tcW w:w="2828" w:type="dxa"/>
            <w:hideMark/>
          </w:tcPr>
          <w:p w:rsidR="00402541" w:rsidRPr="00402541" w:rsidRDefault="00402541" w:rsidP="00E14C74">
            <w:pPr>
              <w:ind w:left="302" w:right="-108" w:hanging="126"/>
              <w:rPr>
                <w:rFonts w:asciiTheme="majorBidi" w:hAnsiTheme="majorBidi" w:cstheme="majorBidi"/>
                <w:sz w:val="29"/>
                <w:szCs w:val="29"/>
              </w:rPr>
            </w:pPr>
            <w:r w:rsidRPr="00402541">
              <w:rPr>
                <w:rFonts w:asciiTheme="majorBidi" w:hAnsiTheme="majorBidi" w:cstheme="majorBidi"/>
                <w:sz w:val="29"/>
                <w:szCs w:val="29"/>
              </w:rPr>
              <w:t>Selling expenses</w:t>
            </w:r>
          </w:p>
        </w:tc>
        <w:tc>
          <w:tcPr>
            <w:tcW w:w="1141" w:type="dxa"/>
            <w:vAlign w:val="bottom"/>
          </w:tcPr>
          <w:p w:rsidR="00402541" w:rsidRPr="00402541" w:rsidRDefault="00402541" w:rsidP="00E14C74">
            <w:pPr>
              <w:tabs>
                <w:tab w:val="decimal" w:pos="882"/>
              </w:tabs>
              <w:suppressAutoHyphens w:val="0"/>
              <w:overflowPunct/>
              <w:autoSpaceDE/>
              <w:ind w:right="-108"/>
              <w:rPr>
                <w:rFonts w:asciiTheme="majorBidi" w:eastAsia="SimSun" w:hAnsiTheme="majorBidi" w:cstheme="majorBidi"/>
                <w:sz w:val="29"/>
                <w:szCs w:val="29"/>
              </w:rPr>
            </w:pPr>
          </w:p>
        </w:tc>
        <w:tc>
          <w:tcPr>
            <w:tcW w:w="1134" w:type="dxa"/>
            <w:gridSpan w:val="2"/>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1134"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993"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1134" w:type="dxa"/>
          </w:tcPr>
          <w:p w:rsidR="00402541" w:rsidRPr="00402541" w:rsidRDefault="00402541" w:rsidP="00E14C74">
            <w:pPr>
              <w:tabs>
                <w:tab w:val="decimal" w:pos="511"/>
              </w:tabs>
              <w:suppressAutoHyphens w:val="0"/>
              <w:overflowPunct/>
              <w:autoSpaceDE/>
              <w:ind w:right="-108"/>
              <w:rPr>
                <w:rFonts w:asciiTheme="majorBidi" w:eastAsia="SimSun" w:hAnsiTheme="majorBidi" w:cstheme="majorBidi"/>
                <w:sz w:val="29"/>
                <w:szCs w:val="29"/>
              </w:rPr>
            </w:pPr>
          </w:p>
        </w:tc>
        <w:tc>
          <w:tcPr>
            <w:tcW w:w="992" w:type="dxa"/>
            <w:vAlign w:val="bottom"/>
          </w:tcPr>
          <w:p w:rsidR="00402541" w:rsidRPr="00402541" w:rsidRDefault="00402541" w:rsidP="00E14C74">
            <w:pPr>
              <w:tabs>
                <w:tab w:val="decimal" w:pos="452"/>
              </w:tabs>
              <w:suppressAutoHyphens w:val="0"/>
              <w:overflowPunct/>
              <w:autoSpaceDE/>
              <w:ind w:right="-108"/>
              <w:rPr>
                <w:rFonts w:asciiTheme="majorBidi" w:eastAsia="SimSun" w:hAnsiTheme="majorBidi" w:cstheme="majorBidi"/>
                <w:sz w:val="29"/>
                <w:szCs w:val="29"/>
              </w:rPr>
            </w:pPr>
          </w:p>
        </w:tc>
        <w:tc>
          <w:tcPr>
            <w:tcW w:w="1199" w:type="dxa"/>
          </w:tcPr>
          <w:p w:rsidR="00402541" w:rsidRPr="00402541" w:rsidRDefault="00402541" w:rsidP="00E14C74">
            <w:pPr>
              <w:tabs>
                <w:tab w:val="decimal" w:pos="418"/>
              </w:tabs>
              <w:suppressAutoHyphens w:val="0"/>
              <w:overflowPunct/>
              <w:autoSpaceDE/>
              <w:ind w:right="-108"/>
              <w:jc w:val="center"/>
              <w:rPr>
                <w:rFonts w:asciiTheme="majorBidi" w:eastAsia="SimSun" w:hAnsiTheme="majorBidi" w:cstheme="majorBidi"/>
                <w:sz w:val="29"/>
                <w:szCs w:val="29"/>
              </w:rPr>
            </w:pPr>
          </w:p>
        </w:tc>
        <w:tc>
          <w:tcPr>
            <w:tcW w:w="1211" w:type="dxa"/>
          </w:tcPr>
          <w:p w:rsidR="00402541" w:rsidRPr="00402541" w:rsidRDefault="00402541" w:rsidP="00E14C74">
            <w:pPr>
              <w:tabs>
                <w:tab w:val="decimal" w:pos="591"/>
              </w:tabs>
              <w:suppressAutoHyphens w:val="0"/>
              <w:overflowPunct/>
              <w:autoSpaceDE/>
              <w:ind w:right="-108"/>
              <w:rPr>
                <w:rFonts w:asciiTheme="majorBidi" w:eastAsia="SimSun" w:hAnsiTheme="majorBidi" w:cstheme="majorBidi"/>
                <w:sz w:val="29"/>
                <w:szCs w:val="29"/>
              </w:rPr>
            </w:pPr>
          </w:p>
        </w:tc>
        <w:tc>
          <w:tcPr>
            <w:tcW w:w="1252" w:type="dxa"/>
            <w:vAlign w:val="bottom"/>
          </w:tcPr>
          <w:p w:rsidR="00402541" w:rsidRPr="00402541" w:rsidRDefault="00402541" w:rsidP="00402541">
            <w:pPr>
              <w:tabs>
                <w:tab w:val="decimal" w:pos="76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(75,767)</w:t>
            </w:r>
          </w:p>
        </w:tc>
        <w:tc>
          <w:tcPr>
            <w:tcW w:w="1106" w:type="dxa"/>
            <w:vAlign w:val="bottom"/>
          </w:tcPr>
          <w:p w:rsidR="00402541" w:rsidRPr="00402541" w:rsidRDefault="00402541" w:rsidP="00402541">
            <w:pPr>
              <w:tabs>
                <w:tab w:val="decimal" w:pos="80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(48,709)</w:t>
            </w:r>
          </w:p>
        </w:tc>
      </w:tr>
      <w:tr w:rsidR="00402541" w:rsidRPr="00402541" w:rsidTr="00E14C74">
        <w:trPr>
          <w:trHeight w:val="372"/>
        </w:trPr>
        <w:tc>
          <w:tcPr>
            <w:tcW w:w="2828" w:type="dxa"/>
            <w:hideMark/>
          </w:tcPr>
          <w:p w:rsidR="00402541" w:rsidRPr="00402541" w:rsidRDefault="00402541" w:rsidP="00E14C74">
            <w:pPr>
              <w:ind w:left="302" w:right="-108" w:hanging="126"/>
              <w:rPr>
                <w:rFonts w:asciiTheme="majorBidi" w:hAnsiTheme="majorBidi" w:cstheme="majorBidi"/>
                <w:sz w:val="29"/>
                <w:szCs w:val="29"/>
              </w:rPr>
            </w:pPr>
            <w:r w:rsidRPr="00402541">
              <w:rPr>
                <w:rFonts w:asciiTheme="majorBidi" w:hAnsiTheme="majorBidi" w:cstheme="majorBidi"/>
                <w:sz w:val="29"/>
                <w:szCs w:val="29"/>
              </w:rPr>
              <w:t>Administrative expenses</w:t>
            </w:r>
          </w:p>
        </w:tc>
        <w:tc>
          <w:tcPr>
            <w:tcW w:w="1141" w:type="dxa"/>
            <w:vAlign w:val="bottom"/>
          </w:tcPr>
          <w:p w:rsidR="00402541" w:rsidRPr="00402541" w:rsidRDefault="00402541" w:rsidP="00E14C74">
            <w:pPr>
              <w:tabs>
                <w:tab w:val="decimal" w:pos="882"/>
              </w:tabs>
              <w:suppressAutoHyphens w:val="0"/>
              <w:overflowPunct/>
              <w:autoSpaceDE/>
              <w:ind w:right="-108"/>
              <w:rPr>
                <w:rFonts w:asciiTheme="majorBidi" w:eastAsia="SimSun" w:hAnsiTheme="majorBidi" w:cstheme="majorBidi"/>
                <w:sz w:val="29"/>
                <w:szCs w:val="29"/>
              </w:rPr>
            </w:pPr>
          </w:p>
        </w:tc>
        <w:tc>
          <w:tcPr>
            <w:tcW w:w="1134" w:type="dxa"/>
            <w:gridSpan w:val="2"/>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1134" w:type="dxa"/>
            <w:vAlign w:val="bottom"/>
          </w:tcPr>
          <w:p w:rsidR="00402541" w:rsidRPr="00402541" w:rsidRDefault="00402541" w:rsidP="00E14C74">
            <w:pPr>
              <w:tabs>
                <w:tab w:val="decimal" w:pos="530"/>
              </w:tabs>
              <w:suppressAutoHyphens w:val="0"/>
              <w:overflowPunct/>
              <w:autoSpaceDE/>
              <w:ind w:right="-108"/>
              <w:rPr>
                <w:rFonts w:asciiTheme="majorBidi" w:hAnsiTheme="majorBidi" w:cstheme="majorBidi"/>
                <w:sz w:val="29"/>
                <w:szCs w:val="29"/>
              </w:rPr>
            </w:pPr>
          </w:p>
        </w:tc>
        <w:tc>
          <w:tcPr>
            <w:tcW w:w="993" w:type="dxa"/>
            <w:vAlign w:val="bottom"/>
          </w:tcPr>
          <w:p w:rsidR="00402541" w:rsidRPr="00402541" w:rsidRDefault="00402541" w:rsidP="00E14C74">
            <w:pPr>
              <w:tabs>
                <w:tab w:val="decimal" w:pos="530"/>
              </w:tabs>
              <w:suppressAutoHyphens w:val="0"/>
              <w:overflowPunct/>
              <w:autoSpaceDE/>
              <w:ind w:right="-108"/>
              <w:rPr>
                <w:rFonts w:asciiTheme="majorBidi" w:hAnsiTheme="majorBidi" w:cstheme="majorBidi"/>
                <w:sz w:val="29"/>
                <w:szCs w:val="29"/>
              </w:rPr>
            </w:pPr>
          </w:p>
        </w:tc>
        <w:tc>
          <w:tcPr>
            <w:tcW w:w="1134" w:type="dxa"/>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992" w:type="dxa"/>
            <w:vAlign w:val="bottom"/>
          </w:tcPr>
          <w:p w:rsidR="00402541" w:rsidRPr="00402541" w:rsidRDefault="00402541" w:rsidP="00E14C74">
            <w:pPr>
              <w:tabs>
                <w:tab w:val="decimal" w:pos="452"/>
              </w:tabs>
              <w:suppressAutoHyphens w:val="0"/>
              <w:overflowPunct/>
              <w:autoSpaceDE/>
              <w:ind w:right="-108"/>
              <w:rPr>
                <w:rFonts w:asciiTheme="majorBidi" w:eastAsia="SimSun" w:hAnsiTheme="majorBidi" w:cstheme="majorBidi"/>
                <w:sz w:val="29"/>
                <w:szCs w:val="29"/>
              </w:rPr>
            </w:pPr>
          </w:p>
        </w:tc>
        <w:tc>
          <w:tcPr>
            <w:tcW w:w="1199" w:type="dxa"/>
          </w:tcPr>
          <w:p w:rsidR="00402541" w:rsidRPr="00402541" w:rsidRDefault="00402541" w:rsidP="00E14C74">
            <w:pPr>
              <w:tabs>
                <w:tab w:val="decimal" w:pos="409"/>
              </w:tabs>
              <w:suppressAutoHyphens w:val="0"/>
              <w:overflowPunct/>
              <w:autoSpaceDE/>
              <w:ind w:right="-108"/>
              <w:jc w:val="center"/>
              <w:rPr>
                <w:rFonts w:asciiTheme="majorBidi" w:eastAsia="SimSun" w:hAnsiTheme="majorBidi" w:cstheme="majorBidi"/>
                <w:sz w:val="29"/>
                <w:szCs w:val="29"/>
              </w:rPr>
            </w:pPr>
          </w:p>
        </w:tc>
        <w:tc>
          <w:tcPr>
            <w:tcW w:w="1211" w:type="dxa"/>
          </w:tcPr>
          <w:p w:rsidR="00402541" w:rsidRPr="00402541" w:rsidRDefault="00402541" w:rsidP="00E14C74">
            <w:pPr>
              <w:tabs>
                <w:tab w:val="decimal" w:pos="591"/>
              </w:tabs>
              <w:suppressAutoHyphens w:val="0"/>
              <w:overflowPunct/>
              <w:autoSpaceDE/>
              <w:ind w:right="-108"/>
              <w:rPr>
                <w:rFonts w:asciiTheme="majorBidi" w:eastAsia="SimSun" w:hAnsiTheme="majorBidi" w:cstheme="majorBidi"/>
                <w:sz w:val="29"/>
                <w:szCs w:val="29"/>
              </w:rPr>
            </w:pPr>
          </w:p>
        </w:tc>
        <w:tc>
          <w:tcPr>
            <w:tcW w:w="1252" w:type="dxa"/>
            <w:vAlign w:val="bottom"/>
          </w:tcPr>
          <w:p w:rsidR="00402541" w:rsidRPr="00402541" w:rsidRDefault="00402541" w:rsidP="00D64CB0">
            <w:pPr>
              <w:tabs>
                <w:tab w:val="decimal" w:pos="76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(2</w:t>
            </w:r>
            <w:r w:rsidR="00D64CB0">
              <w:rPr>
                <w:rFonts w:asciiTheme="majorBidi" w:eastAsia="SimSun" w:hAnsiTheme="majorBidi" w:cstheme="majorBidi"/>
                <w:sz w:val="29"/>
                <w:szCs w:val="29"/>
              </w:rPr>
              <w:t>38</w:t>
            </w:r>
            <w:r w:rsidRPr="00402541">
              <w:rPr>
                <w:rFonts w:asciiTheme="majorBidi" w:eastAsia="SimSun" w:hAnsiTheme="majorBidi" w:cstheme="majorBidi"/>
                <w:sz w:val="29"/>
                <w:szCs w:val="29"/>
              </w:rPr>
              <w:t>,</w:t>
            </w:r>
            <w:r w:rsidR="00D64CB0">
              <w:rPr>
                <w:rFonts w:asciiTheme="majorBidi" w:eastAsia="SimSun" w:hAnsiTheme="majorBidi" w:cstheme="majorBidi"/>
                <w:sz w:val="29"/>
                <w:szCs w:val="29"/>
              </w:rPr>
              <w:t>501</w:t>
            </w:r>
            <w:r w:rsidRPr="00402541">
              <w:rPr>
                <w:rFonts w:asciiTheme="majorBidi" w:eastAsia="SimSun" w:hAnsiTheme="majorBidi" w:cstheme="majorBidi"/>
                <w:sz w:val="29"/>
                <w:szCs w:val="29"/>
              </w:rPr>
              <w:t>)</w:t>
            </w:r>
          </w:p>
        </w:tc>
        <w:tc>
          <w:tcPr>
            <w:tcW w:w="1106" w:type="dxa"/>
            <w:vAlign w:val="bottom"/>
          </w:tcPr>
          <w:p w:rsidR="00402541" w:rsidRPr="00402541" w:rsidRDefault="00D64CB0" w:rsidP="00D64CB0">
            <w:pPr>
              <w:tabs>
                <w:tab w:val="decimal" w:pos="808"/>
              </w:tabs>
              <w:suppressAutoHyphens w:val="0"/>
              <w:overflowPunct/>
              <w:autoSpaceDE/>
              <w:ind w:right="-108"/>
              <w:rPr>
                <w:rFonts w:asciiTheme="majorBidi" w:eastAsia="SimSun" w:hAnsiTheme="majorBidi" w:cstheme="majorBidi"/>
                <w:sz w:val="29"/>
                <w:szCs w:val="29"/>
              </w:rPr>
            </w:pPr>
            <w:r>
              <w:rPr>
                <w:rFonts w:asciiTheme="majorBidi" w:eastAsia="SimSun" w:hAnsiTheme="majorBidi" w:cstheme="majorBidi"/>
                <w:sz w:val="29"/>
                <w:szCs w:val="29"/>
              </w:rPr>
              <w:t>(24</w:t>
            </w:r>
            <w:r w:rsidR="00402541" w:rsidRPr="00402541">
              <w:rPr>
                <w:rFonts w:asciiTheme="majorBidi" w:eastAsia="SimSun" w:hAnsiTheme="majorBidi" w:cstheme="majorBidi"/>
                <w:sz w:val="29"/>
                <w:szCs w:val="29"/>
              </w:rPr>
              <w:t>3,</w:t>
            </w:r>
            <w:r>
              <w:rPr>
                <w:rFonts w:asciiTheme="majorBidi" w:eastAsia="SimSun" w:hAnsiTheme="majorBidi" w:cstheme="majorBidi"/>
                <w:sz w:val="29"/>
                <w:szCs w:val="29"/>
              </w:rPr>
              <w:t>659</w:t>
            </w:r>
            <w:r w:rsidR="00402541" w:rsidRPr="00402541">
              <w:rPr>
                <w:rFonts w:asciiTheme="majorBidi" w:eastAsia="SimSun" w:hAnsiTheme="majorBidi" w:cstheme="majorBidi"/>
                <w:sz w:val="29"/>
                <w:szCs w:val="29"/>
              </w:rPr>
              <w:t>)</w:t>
            </w:r>
          </w:p>
        </w:tc>
      </w:tr>
      <w:tr w:rsidR="00402541" w:rsidRPr="00402541" w:rsidTr="00E14C74">
        <w:tc>
          <w:tcPr>
            <w:tcW w:w="2828" w:type="dxa"/>
            <w:hideMark/>
          </w:tcPr>
          <w:p w:rsidR="00402541" w:rsidRPr="00402541" w:rsidRDefault="00402541" w:rsidP="00E14C74">
            <w:pPr>
              <w:ind w:left="302" w:right="-108" w:hanging="126"/>
              <w:rPr>
                <w:rFonts w:asciiTheme="majorBidi" w:hAnsiTheme="majorBidi" w:cstheme="majorBidi"/>
                <w:sz w:val="29"/>
                <w:szCs w:val="29"/>
              </w:rPr>
            </w:pPr>
            <w:r w:rsidRPr="00402541">
              <w:rPr>
                <w:rFonts w:asciiTheme="majorBidi" w:hAnsiTheme="majorBidi" w:cstheme="majorBidi"/>
                <w:sz w:val="29"/>
                <w:szCs w:val="29"/>
              </w:rPr>
              <w:t>Financial cost</w:t>
            </w:r>
          </w:p>
        </w:tc>
        <w:tc>
          <w:tcPr>
            <w:tcW w:w="1141" w:type="dxa"/>
            <w:vAlign w:val="bottom"/>
          </w:tcPr>
          <w:p w:rsidR="00402541" w:rsidRPr="00402541" w:rsidRDefault="00402541" w:rsidP="00E14C74">
            <w:pPr>
              <w:tabs>
                <w:tab w:val="decimal" w:pos="882"/>
              </w:tabs>
              <w:suppressAutoHyphens w:val="0"/>
              <w:overflowPunct/>
              <w:autoSpaceDE/>
              <w:ind w:right="-108"/>
              <w:rPr>
                <w:rFonts w:asciiTheme="majorBidi" w:eastAsia="SimSun" w:hAnsiTheme="majorBidi" w:cstheme="majorBidi"/>
                <w:sz w:val="29"/>
                <w:szCs w:val="29"/>
              </w:rPr>
            </w:pPr>
          </w:p>
        </w:tc>
        <w:tc>
          <w:tcPr>
            <w:tcW w:w="1134" w:type="dxa"/>
            <w:gridSpan w:val="2"/>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1134"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993"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1134" w:type="dxa"/>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992" w:type="dxa"/>
            <w:vAlign w:val="bottom"/>
          </w:tcPr>
          <w:p w:rsidR="00402541" w:rsidRPr="00402541" w:rsidRDefault="00402541" w:rsidP="00E14C74">
            <w:pPr>
              <w:tabs>
                <w:tab w:val="decimal" w:pos="452"/>
              </w:tabs>
              <w:suppressAutoHyphens w:val="0"/>
              <w:overflowPunct/>
              <w:autoSpaceDE/>
              <w:ind w:right="-108"/>
              <w:rPr>
                <w:rFonts w:asciiTheme="majorBidi" w:eastAsia="SimSun" w:hAnsiTheme="majorBidi" w:cstheme="majorBidi"/>
                <w:sz w:val="29"/>
                <w:szCs w:val="29"/>
              </w:rPr>
            </w:pPr>
          </w:p>
        </w:tc>
        <w:tc>
          <w:tcPr>
            <w:tcW w:w="1199" w:type="dxa"/>
          </w:tcPr>
          <w:p w:rsidR="00402541" w:rsidRPr="00402541" w:rsidRDefault="00402541" w:rsidP="00E14C74">
            <w:pPr>
              <w:tabs>
                <w:tab w:val="decimal" w:pos="452"/>
              </w:tabs>
              <w:suppressAutoHyphens w:val="0"/>
              <w:overflowPunct/>
              <w:autoSpaceDE/>
              <w:ind w:right="-108"/>
              <w:jc w:val="center"/>
              <w:rPr>
                <w:rFonts w:asciiTheme="majorBidi" w:eastAsia="SimSun" w:hAnsiTheme="majorBidi" w:cstheme="majorBidi"/>
                <w:sz w:val="29"/>
                <w:szCs w:val="29"/>
              </w:rPr>
            </w:pPr>
          </w:p>
        </w:tc>
        <w:tc>
          <w:tcPr>
            <w:tcW w:w="1211" w:type="dxa"/>
          </w:tcPr>
          <w:p w:rsidR="00402541" w:rsidRPr="00402541" w:rsidRDefault="00402541" w:rsidP="00E14C74">
            <w:pPr>
              <w:tabs>
                <w:tab w:val="decimal" w:pos="591"/>
              </w:tabs>
              <w:suppressAutoHyphens w:val="0"/>
              <w:overflowPunct/>
              <w:autoSpaceDE/>
              <w:ind w:right="-108"/>
              <w:rPr>
                <w:rFonts w:asciiTheme="majorBidi" w:eastAsia="SimSun" w:hAnsiTheme="majorBidi" w:cstheme="majorBidi"/>
                <w:sz w:val="29"/>
                <w:szCs w:val="29"/>
              </w:rPr>
            </w:pPr>
          </w:p>
        </w:tc>
        <w:tc>
          <w:tcPr>
            <w:tcW w:w="1252" w:type="dxa"/>
            <w:tcBorders>
              <w:top w:val="nil"/>
              <w:left w:val="nil"/>
              <w:right w:val="nil"/>
            </w:tcBorders>
            <w:vAlign w:val="bottom"/>
          </w:tcPr>
          <w:p w:rsidR="00402541" w:rsidRPr="00402541" w:rsidRDefault="00402541" w:rsidP="00402541">
            <w:pPr>
              <w:tabs>
                <w:tab w:val="decimal" w:pos="76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(12,660)</w:t>
            </w:r>
          </w:p>
        </w:tc>
        <w:tc>
          <w:tcPr>
            <w:tcW w:w="1106" w:type="dxa"/>
            <w:tcBorders>
              <w:top w:val="nil"/>
              <w:left w:val="nil"/>
              <w:right w:val="nil"/>
            </w:tcBorders>
            <w:vAlign w:val="bottom"/>
          </w:tcPr>
          <w:p w:rsidR="00402541" w:rsidRPr="00402541" w:rsidRDefault="00402541" w:rsidP="00402541">
            <w:pPr>
              <w:tabs>
                <w:tab w:val="decimal" w:pos="80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(4,539)</w:t>
            </w:r>
          </w:p>
        </w:tc>
      </w:tr>
      <w:tr w:rsidR="00402541" w:rsidRPr="00402541" w:rsidTr="00E14C74">
        <w:tc>
          <w:tcPr>
            <w:tcW w:w="5103" w:type="dxa"/>
            <w:gridSpan w:val="4"/>
          </w:tcPr>
          <w:p w:rsidR="00402541" w:rsidRPr="00402541" w:rsidRDefault="00402541" w:rsidP="00E14C74">
            <w:pPr>
              <w:suppressAutoHyphens w:val="0"/>
              <w:overflowPunct/>
              <w:autoSpaceDE/>
              <w:ind w:right="-108" w:firstLine="176"/>
              <w:rPr>
                <w:rFonts w:asciiTheme="majorBidi" w:eastAsia="SimSun" w:hAnsiTheme="majorBidi" w:cstheme="majorBidi"/>
                <w:sz w:val="29"/>
                <w:szCs w:val="29"/>
              </w:rPr>
            </w:pPr>
            <w:r w:rsidRPr="00402541">
              <w:rPr>
                <w:rFonts w:asciiTheme="majorBidi" w:eastAsia="SimSun" w:hAnsiTheme="majorBidi" w:cstheme="majorBidi"/>
                <w:sz w:val="29"/>
                <w:szCs w:val="29"/>
              </w:rPr>
              <w:t>Share of loss of investments in associates and joint venture</w:t>
            </w:r>
          </w:p>
        </w:tc>
        <w:tc>
          <w:tcPr>
            <w:tcW w:w="1134"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993"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1134" w:type="dxa"/>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992" w:type="dxa"/>
            <w:vAlign w:val="bottom"/>
          </w:tcPr>
          <w:p w:rsidR="00402541" w:rsidRPr="00402541" w:rsidRDefault="00402541" w:rsidP="00E14C74">
            <w:pPr>
              <w:tabs>
                <w:tab w:val="decimal" w:pos="452"/>
              </w:tabs>
              <w:suppressAutoHyphens w:val="0"/>
              <w:overflowPunct/>
              <w:autoSpaceDE/>
              <w:ind w:right="-108"/>
              <w:rPr>
                <w:rFonts w:asciiTheme="majorBidi" w:eastAsia="SimSun" w:hAnsiTheme="majorBidi" w:cstheme="majorBidi"/>
                <w:sz w:val="29"/>
                <w:szCs w:val="29"/>
              </w:rPr>
            </w:pPr>
          </w:p>
        </w:tc>
        <w:tc>
          <w:tcPr>
            <w:tcW w:w="1199" w:type="dxa"/>
          </w:tcPr>
          <w:p w:rsidR="00402541" w:rsidRPr="00402541" w:rsidRDefault="00402541" w:rsidP="00E14C74">
            <w:pPr>
              <w:tabs>
                <w:tab w:val="decimal" w:pos="452"/>
              </w:tabs>
              <w:suppressAutoHyphens w:val="0"/>
              <w:overflowPunct/>
              <w:autoSpaceDE/>
              <w:ind w:right="-108"/>
              <w:jc w:val="center"/>
              <w:rPr>
                <w:rFonts w:asciiTheme="majorBidi" w:eastAsia="SimSun" w:hAnsiTheme="majorBidi" w:cstheme="majorBidi"/>
                <w:sz w:val="29"/>
                <w:szCs w:val="29"/>
              </w:rPr>
            </w:pPr>
          </w:p>
        </w:tc>
        <w:tc>
          <w:tcPr>
            <w:tcW w:w="1211" w:type="dxa"/>
          </w:tcPr>
          <w:p w:rsidR="00402541" w:rsidRPr="00402541" w:rsidRDefault="00402541" w:rsidP="00E14C74">
            <w:pPr>
              <w:tabs>
                <w:tab w:val="decimal" w:pos="591"/>
              </w:tabs>
              <w:suppressAutoHyphens w:val="0"/>
              <w:overflowPunct/>
              <w:autoSpaceDE/>
              <w:ind w:right="-108"/>
              <w:rPr>
                <w:rFonts w:asciiTheme="majorBidi" w:eastAsia="SimSun" w:hAnsiTheme="majorBidi" w:cstheme="majorBidi"/>
                <w:sz w:val="29"/>
                <w:szCs w:val="29"/>
              </w:rPr>
            </w:pPr>
          </w:p>
        </w:tc>
        <w:tc>
          <w:tcPr>
            <w:tcW w:w="1252" w:type="dxa"/>
            <w:tcBorders>
              <w:top w:val="nil"/>
              <w:left w:val="nil"/>
              <w:bottom w:val="single" w:sz="4" w:space="0" w:color="auto"/>
              <w:right w:val="nil"/>
            </w:tcBorders>
            <w:vAlign w:val="bottom"/>
          </w:tcPr>
          <w:p w:rsidR="00402541" w:rsidRPr="00402541" w:rsidRDefault="00402541" w:rsidP="00D64CB0">
            <w:pPr>
              <w:tabs>
                <w:tab w:val="decimal" w:pos="76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(12,</w:t>
            </w:r>
            <w:r w:rsidR="00D64CB0">
              <w:rPr>
                <w:rFonts w:asciiTheme="majorBidi" w:eastAsia="SimSun" w:hAnsiTheme="majorBidi" w:cstheme="majorBidi"/>
                <w:sz w:val="29"/>
                <w:szCs w:val="29"/>
              </w:rPr>
              <w:t>288</w:t>
            </w:r>
            <w:r w:rsidRPr="00402541">
              <w:rPr>
                <w:rFonts w:asciiTheme="majorBidi" w:eastAsia="SimSun" w:hAnsiTheme="majorBidi" w:cstheme="majorBidi"/>
                <w:sz w:val="29"/>
                <w:szCs w:val="29"/>
              </w:rPr>
              <w:t>)</w:t>
            </w:r>
          </w:p>
        </w:tc>
        <w:tc>
          <w:tcPr>
            <w:tcW w:w="1106" w:type="dxa"/>
            <w:tcBorders>
              <w:top w:val="nil"/>
              <w:left w:val="nil"/>
              <w:bottom w:val="single" w:sz="4" w:space="0" w:color="auto"/>
              <w:right w:val="nil"/>
            </w:tcBorders>
            <w:vAlign w:val="bottom"/>
          </w:tcPr>
          <w:p w:rsidR="00402541" w:rsidRPr="00402541" w:rsidRDefault="00D64CB0" w:rsidP="00D64CB0">
            <w:pPr>
              <w:tabs>
                <w:tab w:val="decimal" w:pos="808"/>
              </w:tabs>
              <w:suppressAutoHyphens w:val="0"/>
              <w:overflowPunct/>
              <w:autoSpaceDE/>
              <w:ind w:right="-108"/>
              <w:rPr>
                <w:rFonts w:asciiTheme="majorBidi" w:eastAsia="SimSun" w:hAnsiTheme="majorBidi" w:cstheme="majorBidi"/>
                <w:sz w:val="29"/>
                <w:szCs w:val="29"/>
              </w:rPr>
            </w:pPr>
            <w:r>
              <w:rPr>
                <w:rFonts w:asciiTheme="majorBidi" w:eastAsia="SimSun" w:hAnsiTheme="majorBidi" w:cstheme="majorBidi"/>
                <w:sz w:val="29"/>
                <w:szCs w:val="29"/>
              </w:rPr>
              <w:t>(6</w:t>
            </w:r>
            <w:r w:rsidR="00402541" w:rsidRPr="00402541">
              <w:rPr>
                <w:rFonts w:asciiTheme="majorBidi" w:eastAsia="SimSun" w:hAnsiTheme="majorBidi" w:cstheme="majorBidi"/>
                <w:sz w:val="29"/>
                <w:szCs w:val="29"/>
              </w:rPr>
              <w:t>,</w:t>
            </w:r>
            <w:r>
              <w:rPr>
                <w:rFonts w:asciiTheme="majorBidi" w:eastAsia="SimSun" w:hAnsiTheme="majorBidi" w:cstheme="majorBidi"/>
                <w:sz w:val="29"/>
                <w:szCs w:val="29"/>
              </w:rPr>
              <w:t>383</w:t>
            </w:r>
            <w:r w:rsidR="00402541" w:rsidRPr="00402541">
              <w:rPr>
                <w:rFonts w:asciiTheme="majorBidi" w:eastAsia="SimSun" w:hAnsiTheme="majorBidi" w:cstheme="majorBidi"/>
                <w:sz w:val="29"/>
                <w:szCs w:val="29"/>
              </w:rPr>
              <w:t>)</w:t>
            </w:r>
          </w:p>
        </w:tc>
      </w:tr>
      <w:tr w:rsidR="00402541" w:rsidRPr="00402541" w:rsidTr="00E14C74">
        <w:tc>
          <w:tcPr>
            <w:tcW w:w="2828" w:type="dxa"/>
          </w:tcPr>
          <w:p w:rsidR="00402541" w:rsidRPr="00402541" w:rsidRDefault="00402541" w:rsidP="00E14C74">
            <w:pPr>
              <w:ind w:left="302" w:right="-108" w:hanging="126"/>
              <w:rPr>
                <w:rFonts w:asciiTheme="majorBidi" w:hAnsiTheme="majorBidi" w:cstheme="majorBidi"/>
                <w:sz w:val="29"/>
                <w:szCs w:val="29"/>
                <w:cs/>
              </w:rPr>
            </w:pPr>
            <w:r w:rsidRPr="00402541">
              <w:rPr>
                <w:rFonts w:asciiTheme="majorBidi" w:hAnsiTheme="majorBidi" w:cstheme="majorBidi"/>
                <w:sz w:val="29"/>
                <w:szCs w:val="29"/>
              </w:rPr>
              <w:t>Loss before income tax expenses</w:t>
            </w:r>
          </w:p>
        </w:tc>
        <w:tc>
          <w:tcPr>
            <w:tcW w:w="1222" w:type="dxa"/>
            <w:gridSpan w:val="2"/>
            <w:vAlign w:val="bottom"/>
          </w:tcPr>
          <w:p w:rsidR="00402541" w:rsidRPr="00402541" w:rsidRDefault="00402541" w:rsidP="00E14C74">
            <w:pPr>
              <w:tabs>
                <w:tab w:val="decimal" w:pos="882"/>
              </w:tabs>
              <w:suppressAutoHyphens w:val="0"/>
              <w:overflowPunct/>
              <w:autoSpaceDE/>
              <w:ind w:right="-108"/>
              <w:rPr>
                <w:rFonts w:asciiTheme="majorBidi" w:eastAsia="SimSun" w:hAnsiTheme="majorBidi" w:cstheme="majorBidi"/>
                <w:sz w:val="29"/>
                <w:szCs w:val="29"/>
              </w:rPr>
            </w:pPr>
          </w:p>
        </w:tc>
        <w:tc>
          <w:tcPr>
            <w:tcW w:w="1053"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1134"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993"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1134" w:type="dxa"/>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992" w:type="dxa"/>
            <w:vAlign w:val="bottom"/>
          </w:tcPr>
          <w:p w:rsidR="00402541" w:rsidRPr="00402541" w:rsidRDefault="00402541" w:rsidP="00E14C74">
            <w:pPr>
              <w:tabs>
                <w:tab w:val="decimal" w:pos="452"/>
              </w:tabs>
              <w:suppressAutoHyphens w:val="0"/>
              <w:overflowPunct/>
              <w:autoSpaceDE/>
              <w:ind w:right="-108"/>
              <w:rPr>
                <w:rFonts w:asciiTheme="majorBidi" w:eastAsia="SimSun" w:hAnsiTheme="majorBidi" w:cstheme="majorBidi"/>
                <w:sz w:val="29"/>
                <w:szCs w:val="29"/>
              </w:rPr>
            </w:pPr>
          </w:p>
        </w:tc>
        <w:tc>
          <w:tcPr>
            <w:tcW w:w="1199" w:type="dxa"/>
            <w:vAlign w:val="bottom"/>
          </w:tcPr>
          <w:p w:rsidR="00402541" w:rsidRPr="00402541" w:rsidRDefault="00402541" w:rsidP="00E14C74">
            <w:pPr>
              <w:tabs>
                <w:tab w:val="decimal" w:pos="768"/>
              </w:tabs>
              <w:suppressAutoHyphens w:val="0"/>
              <w:overflowPunct/>
              <w:autoSpaceDE/>
              <w:ind w:right="-108"/>
              <w:rPr>
                <w:rFonts w:asciiTheme="majorBidi" w:eastAsia="SimSun" w:hAnsiTheme="majorBidi" w:cstheme="majorBidi"/>
                <w:sz w:val="29"/>
                <w:szCs w:val="29"/>
              </w:rPr>
            </w:pPr>
          </w:p>
        </w:tc>
        <w:tc>
          <w:tcPr>
            <w:tcW w:w="1211" w:type="dxa"/>
            <w:vAlign w:val="bottom"/>
          </w:tcPr>
          <w:p w:rsidR="00402541" w:rsidRPr="00402541" w:rsidRDefault="00402541" w:rsidP="00E14C74">
            <w:pPr>
              <w:tabs>
                <w:tab w:val="decimal" w:pos="591"/>
              </w:tabs>
              <w:suppressAutoHyphens w:val="0"/>
              <w:overflowPunct/>
              <w:autoSpaceDE/>
              <w:ind w:right="-108"/>
              <w:rPr>
                <w:rFonts w:asciiTheme="majorBidi" w:eastAsia="SimSun" w:hAnsiTheme="majorBidi" w:cstheme="majorBidi"/>
                <w:sz w:val="29"/>
                <w:szCs w:val="29"/>
              </w:rPr>
            </w:pPr>
          </w:p>
        </w:tc>
        <w:tc>
          <w:tcPr>
            <w:tcW w:w="1252" w:type="dxa"/>
            <w:tcBorders>
              <w:top w:val="single" w:sz="4" w:space="0" w:color="auto"/>
              <w:left w:val="nil"/>
              <w:right w:val="nil"/>
            </w:tcBorders>
            <w:vAlign w:val="bottom"/>
          </w:tcPr>
          <w:p w:rsidR="00402541" w:rsidRPr="00402541" w:rsidRDefault="00402541" w:rsidP="00402541">
            <w:pPr>
              <w:tabs>
                <w:tab w:val="decimal" w:pos="76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(267,694)</w:t>
            </w:r>
          </w:p>
        </w:tc>
        <w:tc>
          <w:tcPr>
            <w:tcW w:w="1106" w:type="dxa"/>
            <w:tcBorders>
              <w:top w:val="single" w:sz="4" w:space="0" w:color="auto"/>
              <w:left w:val="nil"/>
              <w:right w:val="nil"/>
            </w:tcBorders>
            <w:vAlign w:val="bottom"/>
          </w:tcPr>
          <w:p w:rsidR="00402541" w:rsidRPr="00402541" w:rsidRDefault="00D64CB0" w:rsidP="00402541">
            <w:pPr>
              <w:tabs>
                <w:tab w:val="decimal" w:pos="808"/>
              </w:tabs>
              <w:suppressAutoHyphens w:val="0"/>
              <w:overflowPunct/>
              <w:autoSpaceDE/>
              <w:ind w:right="-108"/>
              <w:rPr>
                <w:rFonts w:asciiTheme="majorBidi" w:eastAsia="SimSun" w:hAnsiTheme="majorBidi" w:cstheme="majorBidi"/>
                <w:sz w:val="29"/>
                <w:szCs w:val="29"/>
              </w:rPr>
            </w:pPr>
            <w:r>
              <w:rPr>
                <w:rFonts w:asciiTheme="majorBidi" w:eastAsia="SimSun" w:hAnsiTheme="majorBidi" w:cstheme="majorBidi"/>
                <w:sz w:val="29"/>
                <w:szCs w:val="29"/>
              </w:rPr>
              <w:t>(214,171</w:t>
            </w:r>
            <w:r w:rsidR="00402541" w:rsidRPr="00402541">
              <w:rPr>
                <w:rFonts w:asciiTheme="majorBidi" w:eastAsia="SimSun" w:hAnsiTheme="majorBidi" w:cstheme="majorBidi"/>
                <w:sz w:val="29"/>
                <w:szCs w:val="29"/>
              </w:rPr>
              <w:t>)</w:t>
            </w:r>
          </w:p>
        </w:tc>
      </w:tr>
      <w:tr w:rsidR="00402541" w:rsidRPr="00402541" w:rsidTr="00E14C74">
        <w:tc>
          <w:tcPr>
            <w:tcW w:w="2828" w:type="dxa"/>
          </w:tcPr>
          <w:p w:rsidR="00402541" w:rsidRPr="00402541" w:rsidRDefault="00402541" w:rsidP="00E14C74">
            <w:pPr>
              <w:ind w:left="302" w:right="-108" w:hanging="126"/>
              <w:rPr>
                <w:rFonts w:asciiTheme="majorBidi" w:hAnsiTheme="majorBidi" w:cstheme="majorBidi"/>
                <w:sz w:val="29"/>
                <w:szCs w:val="29"/>
                <w:cs/>
              </w:rPr>
            </w:pPr>
            <w:r w:rsidRPr="00402541">
              <w:rPr>
                <w:rFonts w:asciiTheme="majorBidi" w:hAnsiTheme="majorBidi" w:cstheme="majorBidi"/>
                <w:sz w:val="29"/>
                <w:szCs w:val="29"/>
              </w:rPr>
              <w:t>Income tax expenses</w:t>
            </w:r>
          </w:p>
        </w:tc>
        <w:tc>
          <w:tcPr>
            <w:tcW w:w="1222" w:type="dxa"/>
            <w:gridSpan w:val="2"/>
            <w:vAlign w:val="bottom"/>
          </w:tcPr>
          <w:p w:rsidR="00402541" w:rsidRPr="00402541" w:rsidRDefault="00402541" w:rsidP="00E14C74">
            <w:pPr>
              <w:tabs>
                <w:tab w:val="decimal" w:pos="882"/>
              </w:tabs>
              <w:suppressAutoHyphens w:val="0"/>
              <w:overflowPunct/>
              <w:autoSpaceDE/>
              <w:ind w:right="-108"/>
              <w:rPr>
                <w:rFonts w:asciiTheme="majorBidi" w:eastAsia="SimSun" w:hAnsiTheme="majorBidi" w:cstheme="majorBidi"/>
                <w:sz w:val="29"/>
                <w:szCs w:val="29"/>
              </w:rPr>
            </w:pPr>
          </w:p>
        </w:tc>
        <w:tc>
          <w:tcPr>
            <w:tcW w:w="1053"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1134"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993"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1134" w:type="dxa"/>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992" w:type="dxa"/>
            <w:vAlign w:val="bottom"/>
          </w:tcPr>
          <w:p w:rsidR="00402541" w:rsidRPr="00402541" w:rsidRDefault="00402541" w:rsidP="00E14C74">
            <w:pPr>
              <w:tabs>
                <w:tab w:val="decimal" w:pos="452"/>
              </w:tabs>
              <w:suppressAutoHyphens w:val="0"/>
              <w:overflowPunct/>
              <w:autoSpaceDE/>
              <w:ind w:right="-108"/>
              <w:rPr>
                <w:rFonts w:asciiTheme="majorBidi" w:eastAsia="SimSun" w:hAnsiTheme="majorBidi" w:cstheme="majorBidi"/>
                <w:sz w:val="29"/>
                <w:szCs w:val="29"/>
              </w:rPr>
            </w:pPr>
          </w:p>
        </w:tc>
        <w:tc>
          <w:tcPr>
            <w:tcW w:w="1199" w:type="dxa"/>
            <w:vAlign w:val="bottom"/>
          </w:tcPr>
          <w:p w:rsidR="00402541" w:rsidRPr="00402541" w:rsidRDefault="00402541" w:rsidP="00E14C74">
            <w:pPr>
              <w:tabs>
                <w:tab w:val="decimal" w:pos="768"/>
              </w:tabs>
              <w:suppressAutoHyphens w:val="0"/>
              <w:overflowPunct/>
              <w:autoSpaceDE/>
              <w:ind w:right="-108"/>
              <w:rPr>
                <w:rFonts w:asciiTheme="majorBidi" w:eastAsia="SimSun" w:hAnsiTheme="majorBidi" w:cstheme="majorBidi"/>
                <w:sz w:val="29"/>
                <w:szCs w:val="29"/>
              </w:rPr>
            </w:pPr>
          </w:p>
        </w:tc>
        <w:tc>
          <w:tcPr>
            <w:tcW w:w="1211" w:type="dxa"/>
            <w:vAlign w:val="bottom"/>
          </w:tcPr>
          <w:p w:rsidR="00402541" w:rsidRPr="00402541" w:rsidRDefault="00402541" w:rsidP="00E14C74">
            <w:pPr>
              <w:tabs>
                <w:tab w:val="decimal" w:pos="591"/>
              </w:tabs>
              <w:suppressAutoHyphens w:val="0"/>
              <w:overflowPunct/>
              <w:autoSpaceDE/>
              <w:ind w:right="-108"/>
              <w:rPr>
                <w:rFonts w:asciiTheme="majorBidi" w:eastAsia="SimSun" w:hAnsiTheme="majorBidi" w:cstheme="majorBidi"/>
                <w:sz w:val="29"/>
                <w:szCs w:val="29"/>
              </w:rPr>
            </w:pPr>
          </w:p>
        </w:tc>
        <w:tc>
          <w:tcPr>
            <w:tcW w:w="1252" w:type="dxa"/>
            <w:tcBorders>
              <w:top w:val="nil"/>
              <w:left w:val="nil"/>
              <w:bottom w:val="single" w:sz="4" w:space="0" w:color="auto"/>
              <w:right w:val="nil"/>
            </w:tcBorders>
            <w:vAlign w:val="bottom"/>
          </w:tcPr>
          <w:p w:rsidR="00402541" w:rsidRPr="00402541" w:rsidRDefault="00402541" w:rsidP="00402541">
            <w:pPr>
              <w:tabs>
                <w:tab w:val="decimal" w:pos="76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w:t>
            </w:r>
          </w:p>
        </w:tc>
        <w:tc>
          <w:tcPr>
            <w:tcW w:w="1106" w:type="dxa"/>
            <w:tcBorders>
              <w:top w:val="nil"/>
              <w:left w:val="nil"/>
              <w:bottom w:val="single" w:sz="4" w:space="0" w:color="auto"/>
              <w:right w:val="nil"/>
            </w:tcBorders>
            <w:vAlign w:val="bottom"/>
          </w:tcPr>
          <w:p w:rsidR="00402541" w:rsidRPr="00402541" w:rsidRDefault="00402541" w:rsidP="00402541">
            <w:pPr>
              <w:tabs>
                <w:tab w:val="decimal" w:pos="80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(82,615)</w:t>
            </w:r>
          </w:p>
        </w:tc>
      </w:tr>
      <w:tr w:rsidR="00402541" w:rsidRPr="00402541" w:rsidTr="00E14C74">
        <w:tc>
          <w:tcPr>
            <w:tcW w:w="2828" w:type="dxa"/>
            <w:hideMark/>
          </w:tcPr>
          <w:p w:rsidR="00402541" w:rsidRPr="00402541" w:rsidRDefault="00402541" w:rsidP="00E14C74">
            <w:pPr>
              <w:ind w:left="302" w:right="-108" w:hanging="126"/>
              <w:rPr>
                <w:rFonts w:asciiTheme="majorBidi" w:hAnsiTheme="majorBidi" w:cstheme="majorBidi"/>
                <w:sz w:val="29"/>
                <w:szCs w:val="29"/>
              </w:rPr>
            </w:pPr>
            <w:r w:rsidRPr="00402541">
              <w:rPr>
                <w:rFonts w:asciiTheme="majorBidi" w:hAnsiTheme="majorBidi" w:cstheme="majorBidi"/>
                <w:sz w:val="29"/>
                <w:szCs w:val="29"/>
              </w:rPr>
              <w:t>Loss for the year</w:t>
            </w:r>
          </w:p>
        </w:tc>
        <w:tc>
          <w:tcPr>
            <w:tcW w:w="1222" w:type="dxa"/>
            <w:gridSpan w:val="2"/>
            <w:vAlign w:val="bottom"/>
          </w:tcPr>
          <w:p w:rsidR="00402541" w:rsidRPr="00402541" w:rsidRDefault="00402541" w:rsidP="00E14C74">
            <w:pPr>
              <w:tabs>
                <w:tab w:val="decimal" w:pos="882"/>
              </w:tabs>
              <w:suppressAutoHyphens w:val="0"/>
              <w:overflowPunct/>
              <w:autoSpaceDE/>
              <w:ind w:right="-108"/>
              <w:rPr>
                <w:rFonts w:asciiTheme="majorBidi" w:eastAsia="SimSun" w:hAnsiTheme="majorBidi" w:cstheme="majorBidi"/>
                <w:sz w:val="29"/>
                <w:szCs w:val="29"/>
              </w:rPr>
            </w:pPr>
          </w:p>
        </w:tc>
        <w:tc>
          <w:tcPr>
            <w:tcW w:w="1053"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1134"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993" w:type="dxa"/>
            <w:vAlign w:val="bottom"/>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1134" w:type="dxa"/>
          </w:tcPr>
          <w:p w:rsidR="00402541" w:rsidRPr="00402541" w:rsidRDefault="00402541" w:rsidP="00E14C74">
            <w:pPr>
              <w:tabs>
                <w:tab w:val="decimal" w:pos="530"/>
              </w:tabs>
              <w:suppressAutoHyphens w:val="0"/>
              <w:overflowPunct/>
              <w:autoSpaceDE/>
              <w:ind w:right="-108"/>
              <w:rPr>
                <w:rFonts w:asciiTheme="majorBidi" w:eastAsia="SimSun" w:hAnsiTheme="majorBidi" w:cstheme="majorBidi"/>
                <w:sz w:val="29"/>
                <w:szCs w:val="29"/>
              </w:rPr>
            </w:pPr>
          </w:p>
        </w:tc>
        <w:tc>
          <w:tcPr>
            <w:tcW w:w="992" w:type="dxa"/>
            <w:vAlign w:val="bottom"/>
          </w:tcPr>
          <w:p w:rsidR="00402541" w:rsidRPr="00402541" w:rsidRDefault="00402541" w:rsidP="00E14C74">
            <w:pPr>
              <w:tabs>
                <w:tab w:val="decimal" w:pos="452"/>
              </w:tabs>
              <w:suppressAutoHyphens w:val="0"/>
              <w:overflowPunct/>
              <w:autoSpaceDE/>
              <w:ind w:right="-108"/>
              <w:rPr>
                <w:rFonts w:asciiTheme="majorBidi" w:eastAsia="SimSun" w:hAnsiTheme="majorBidi" w:cstheme="majorBidi"/>
                <w:sz w:val="29"/>
                <w:szCs w:val="29"/>
              </w:rPr>
            </w:pPr>
          </w:p>
        </w:tc>
        <w:tc>
          <w:tcPr>
            <w:tcW w:w="1199" w:type="dxa"/>
            <w:vAlign w:val="bottom"/>
          </w:tcPr>
          <w:p w:rsidR="00402541" w:rsidRPr="00402541" w:rsidRDefault="00402541" w:rsidP="00E14C74">
            <w:pPr>
              <w:tabs>
                <w:tab w:val="decimal" w:pos="768"/>
              </w:tabs>
              <w:suppressAutoHyphens w:val="0"/>
              <w:overflowPunct/>
              <w:autoSpaceDE/>
              <w:ind w:right="-108"/>
              <w:rPr>
                <w:rFonts w:asciiTheme="majorBidi" w:eastAsia="SimSun" w:hAnsiTheme="majorBidi" w:cstheme="majorBidi"/>
                <w:sz w:val="29"/>
                <w:szCs w:val="29"/>
              </w:rPr>
            </w:pPr>
          </w:p>
        </w:tc>
        <w:tc>
          <w:tcPr>
            <w:tcW w:w="1211" w:type="dxa"/>
            <w:vAlign w:val="bottom"/>
          </w:tcPr>
          <w:p w:rsidR="00402541" w:rsidRPr="00402541" w:rsidRDefault="00402541" w:rsidP="00E14C74">
            <w:pPr>
              <w:tabs>
                <w:tab w:val="decimal" w:pos="591"/>
              </w:tabs>
              <w:suppressAutoHyphens w:val="0"/>
              <w:overflowPunct/>
              <w:autoSpaceDE/>
              <w:ind w:right="-108"/>
              <w:rPr>
                <w:rFonts w:asciiTheme="majorBidi" w:eastAsia="SimSun" w:hAnsiTheme="majorBidi" w:cstheme="majorBidi"/>
                <w:sz w:val="29"/>
                <w:szCs w:val="29"/>
              </w:rPr>
            </w:pPr>
          </w:p>
        </w:tc>
        <w:tc>
          <w:tcPr>
            <w:tcW w:w="1252" w:type="dxa"/>
            <w:tcBorders>
              <w:top w:val="single" w:sz="4" w:space="0" w:color="auto"/>
              <w:left w:val="nil"/>
              <w:bottom w:val="double" w:sz="4" w:space="0" w:color="auto"/>
              <w:right w:val="nil"/>
            </w:tcBorders>
            <w:vAlign w:val="bottom"/>
          </w:tcPr>
          <w:p w:rsidR="00402541" w:rsidRPr="00402541" w:rsidRDefault="00402541" w:rsidP="00402541">
            <w:pPr>
              <w:tabs>
                <w:tab w:val="decimal" w:pos="768"/>
              </w:tabs>
              <w:suppressAutoHyphens w:val="0"/>
              <w:overflowPunct/>
              <w:autoSpaceDE/>
              <w:ind w:right="-108"/>
              <w:rPr>
                <w:rFonts w:asciiTheme="majorBidi" w:eastAsia="SimSun" w:hAnsiTheme="majorBidi" w:cstheme="majorBidi"/>
                <w:sz w:val="29"/>
                <w:szCs w:val="29"/>
              </w:rPr>
            </w:pPr>
            <w:r w:rsidRPr="00402541">
              <w:rPr>
                <w:rFonts w:asciiTheme="majorBidi" w:eastAsia="SimSun" w:hAnsiTheme="majorBidi" w:cstheme="majorBidi"/>
                <w:sz w:val="29"/>
                <w:szCs w:val="29"/>
              </w:rPr>
              <w:t>(267,694)</w:t>
            </w:r>
          </w:p>
        </w:tc>
        <w:tc>
          <w:tcPr>
            <w:tcW w:w="1106" w:type="dxa"/>
            <w:tcBorders>
              <w:top w:val="single" w:sz="4" w:space="0" w:color="auto"/>
              <w:left w:val="nil"/>
              <w:bottom w:val="double" w:sz="4" w:space="0" w:color="auto"/>
              <w:right w:val="nil"/>
            </w:tcBorders>
            <w:vAlign w:val="bottom"/>
          </w:tcPr>
          <w:p w:rsidR="00402541" w:rsidRPr="00402541" w:rsidRDefault="00D64CB0" w:rsidP="00402541">
            <w:pPr>
              <w:tabs>
                <w:tab w:val="decimal" w:pos="808"/>
              </w:tabs>
              <w:suppressAutoHyphens w:val="0"/>
              <w:overflowPunct/>
              <w:autoSpaceDE/>
              <w:ind w:right="-108"/>
              <w:rPr>
                <w:rFonts w:asciiTheme="majorBidi" w:eastAsia="SimSun" w:hAnsiTheme="majorBidi" w:cstheme="majorBidi"/>
                <w:sz w:val="29"/>
                <w:szCs w:val="29"/>
              </w:rPr>
            </w:pPr>
            <w:r>
              <w:rPr>
                <w:rFonts w:asciiTheme="majorBidi" w:eastAsia="SimSun" w:hAnsiTheme="majorBidi" w:cstheme="majorBidi"/>
                <w:sz w:val="29"/>
                <w:szCs w:val="29"/>
              </w:rPr>
              <w:t>(296,786</w:t>
            </w:r>
            <w:r w:rsidR="00402541" w:rsidRPr="00402541">
              <w:rPr>
                <w:rFonts w:asciiTheme="majorBidi" w:eastAsia="SimSun" w:hAnsiTheme="majorBidi" w:cstheme="majorBidi"/>
                <w:sz w:val="29"/>
                <w:szCs w:val="29"/>
              </w:rPr>
              <w:t>)</w:t>
            </w:r>
          </w:p>
        </w:tc>
      </w:tr>
    </w:tbl>
    <w:p w:rsidR="00E14C74" w:rsidRPr="00CE5EBD" w:rsidRDefault="00E14C74" w:rsidP="00E14C74">
      <w:pPr>
        <w:ind w:left="360" w:right="95" w:firstLine="1080"/>
        <w:jc w:val="thaiDistribute"/>
        <w:rPr>
          <w:sz w:val="30"/>
          <w:szCs w:val="30"/>
        </w:rPr>
      </w:pPr>
    </w:p>
    <w:p w:rsidR="00E14C74" w:rsidRPr="00CE5EBD" w:rsidRDefault="00E14C74" w:rsidP="00E14C74">
      <w:pPr>
        <w:ind w:left="360" w:right="95" w:firstLine="1080"/>
        <w:jc w:val="thaiDistribute"/>
        <w:rPr>
          <w:sz w:val="30"/>
          <w:szCs w:val="30"/>
        </w:rPr>
      </w:pPr>
    </w:p>
    <w:p w:rsidR="00E14C74" w:rsidRPr="00CE5EBD" w:rsidRDefault="00E14C74" w:rsidP="00E14C74">
      <w:pPr>
        <w:ind w:left="360" w:right="95" w:firstLine="1080"/>
        <w:jc w:val="thaiDistribute"/>
        <w:rPr>
          <w:sz w:val="30"/>
          <w:szCs w:val="30"/>
        </w:rPr>
      </w:pPr>
    </w:p>
    <w:p w:rsidR="00E14C74" w:rsidRPr="00CE5EBD" w:rsidRDefault="00EA7521" w:rsidP="00E14C74">
      <w:pPr>
        <w:ind w:left="360" w:right="95" w:firstLine="1080"/>
        <w:jc w:val="thaiDistribute"/>
        <w:rPr>
          <w:sz w:val="30"/>
          <w:szCs w:val="30"/>
        </w:rPr>
      </w:pPr>
      <w:r>
        <w:rPr>
          <w:noProof/>
          <w:sz w:val="30"/>
          <w:szCs w:val="30"/>
          <w:lang w:val="en-US" w:eastAsia="en-US"/>
        </w:rPr>
        <w:pict>
          <v:shape id="_x0000_s1036" type="#_x0000_t202" style="position:absolute;left:0;text-align:left;margin-left:717.4pt;margin-top:29.8pt;width:34.6pt;height:28.3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" stroked="f">
            <v:textbox style="layout-flow:vertical;mso-next-textbox:#_x0000_s1036">
              <w:txbxContent>
                <w:p w:rsidR="00287364" w:rsidRPr="00AC74D4" w:rsidRDefault="00287364" w:rsidP="00AC74D4">
                  <w:pPr>
                    <w:rPr>
                      <w:sz w:val="30"/>
                      <w:szCs w:val="30"/>
                      <w:lang w:val="en-US"/>
                    </w:rPr>
                  </w:pPr>
                  <w:r>
                    <w:rPr>
                      <w:sz w:val="30"/>
                      <w:szCs w:val="30"/>
                      <w:lang w:val="en-US"/>
                    </w:rPr>
                    <w:t>85</w:t>
                  </w:r>
                </w:p>
              </w:txbxContent>
            </v:textbox>
          </v:shape>
        </w:pict>
      </w:r>
    </w:p>
    <w:p w:rsidR="00E14C74" w:rsidRPr="00CE5EBD" w:rsidRDefault="00E14C74" w:rsidP="00402541">
      <w:pPr>
        <w:ind w:left="360" w:right="95"/>
        <w:jc w:val="thaiDistribute"/>
        <w:rPr>
          <w:sz w:val="30"/>
          <w:szCs w:val="30"/>
        </w:rPr>
      </w:pPr>
      <w:r w:rsidRPr="00CE5EBD">
        <w:rPr>
          <w:sz w:val="30"/>
          <w:szCs w:val="30"/>
        </w:rPr>
        <w:lastRenderedPageBreak/>
        <w:t>Details of the sectorial business assets in the consolidated financial statements as at December 31, 2016</w:t>
      </w:r>
      <w:r w:rsidRPr="00CE5EBD">
        <w:rPr>
          <w:sz w:val="30"/>
          <w:szCs w:val="30"/>
          <w:cs/>
        </w:rPr>
        <w:t xml:space="preserve"> </w:t>
      </w:r>
      <w:r w:rsidRPr="00CE5EBD">
        <w:rPr>
          <w:sz w:val="30"/>
          <w:szCs w:val="30"/>
        </w:rPr>
        <w:t>and 2015 are as follows :-</w:t>
      </w:r>
    </w:p>
    <w:p w:rsidR="00E14C74" w:rsidRPr="00CE5EBD" w:rsidRDefault="00E14C74" w:rsidP="00E14C74">
      <w:pPr>
        <w:tabs>
          <w:tab w:val="num" w:pos="4613"/>
        </w:tabs>
        <w:ind w:left="360" w:hanging="360"/>
        <w:jc w:val="thaiDistribute"/>
        <w:rPr>
          <w:sz w:val="20"/>
          <w:szCs w:val="20"/>
        </w:rPr>
      </w:pPr>
    </w:p>
    <w:tbl>
      <w:tblPr>
        <w:tblW w:w="13707" w:type="dxa"/>
        <w:tblInd w:w="351" w:type="dxa"/>
        <w:tblLayout w:type="fixed"/>
        <w:tblLook w:val="01E0" w:firstRow="1" w:lastRow="1" w:firstColumn="1" w:lastColumn="1" w:noHBand="0" w:noVBand="0"/>
      </w:tblPr>
      <w:tblGrid>
        <w:gridCol w:w="4077"/>
        <w:gridCol w:w="930"/>
        <w:gridCol w:w="987"/>
        <w:gridCol w:w="1042"/>
        <w:gridCol w:w="943"/>
        <w:gridCol w:w="1073"/>
        <w:gridCol w:w="966"/>
        <w:gridCol w:w="938"/>
        <w:gridCol w:w="861"/>
        <w:gridCol w:w="990"/>
        <w:gridCol w:w="900"/>
      </w:tblGrid>
      <w:tr w:rsidR="00E14C74" w:rsidRPr="00402541" w:rsidTr="00E14C74">
        <w:tc>
          <w:tcPr>
            <w:tcW w:w="4077" w:type="dxa"/>
          </w:tcPr>
          <w:p w:rsidR="00E14C74" w:rsidRPr="00402541" w:rsidRDefault="00E14C74" w:rsidP="00E14C74">
            <w:pPr>
              <w:ind w:right="-98"/>
              <w:jc w:val="thaiDistribute"/>
              <w:rPr>
                <w:rFonts w:asciiTheme="majorBidi" w:hAnsiTheme="majorBidi" w:cstheme="majorBidi"/>
                <w:sz w:val="26"/>
                <w:szCs w:val="26"/>
              </w:rPr>
            </w:pPr>
          </w:p>
        </w:tc>
        <w:tc>
          <w:tcPr>
            <w:tcW w:w="1917" w:type="dxa"/>
            <w:gridSpan w:val="2"/>
            <w:tcBorders>
              <w:bottom w:val="single" w:sz="4" w:space="0" w:color="auto"/>
            </w:tcBorders>
            <w:vAlign w:val="bottom"/>
          </w:tcPr>
          <w:p w:rsidR="00E14C74" w:rsidRPr="00402541" w:rsidRDefault="00E14C74" w:rsidP="00E14C74">
            <w:pPr>
              <w:ind w:left="-146" w:right="-129"/>
              <w:jc w:val="center"/>
              <w:rPr>
                <w:rFonts w:asciiTheme="majorBidi" w:hAnsiTheme="majorBidi" w:cstheme="majorBidi"/>
                <w:sz w:val="26"/>
                <w:szCs w:val="26"/>
                <w:lang w:eastAsia="zh-CN"/>
              </w:rPr>
            </w:pPr>
          </w:p>
        </w:tc>
        <w:tc>
          <w:tcPr>
            <w:tcW w:w="1985" w:type="dxa"/>
            <w:gridSpan w:val="2"/>
            <w:tcBorders>
              <w:bottom w:val="single" w:sz="4" w:space="0" w:color="auto"/>
            </w:tcBorders>
          </w:tcPr>
          <w:p w:rsidR="00E14C74" w:rsidRPr="00402541" w:rsidRDefault="00E14C74" w:rsidP="00E14C74">
            <w:pPr>
              <w:ind w:left="-108" w:right="-129"/>
              <w:jc w:val="center"/>
              <w:rPr>
                <w:rFonts w:asciiTheme="majorBidi" w:hAnsiTheme="majorBidi" w:cstheme="majorBidi"/>
                <w:sz w:val="26"/>
                <w:szCs w:val="26"/>
                <w:lang w:eastAsia="zh-CN"/>
              </w:rPr>
            </w:pPr>
          </w:p>
        </w:tc>
        <w:tc>
          <w:tcPr>
            <w:tcW w:w="2039" w:type="dxa"/>
            <w:gridSpan w:val="2"/>
            <w:tcBorders>
              <w:bottom w:val="single" w:sz="4" w:space="0" w:color="auto"/>
            </w:tcBorders>
          </w:tcPr>
          <w:p w:rsidR="00E14C74" w:rsidRPr="00402541" w:rsidRDefault="00E14C74" w:rsidP="00E14C74">
            <w:pPr>
              <w:ind w:left="-108" w:right="-129"/>
              <w:jc w:val="center"/>
              <w:rPr>
                <w:rFonts w:asciiTheme="majorBidi" w:hAnsiTheme="majorBidi" w:cstheme="majorBidi"/>
                <w:sz w:val="26"/>
                <w:szCs w:val="26"/>
                <w:lang w:eastAsia="zh-CN"/>
              </w:rPr>
            </w:pPr>
          </w:p>
        </w:tc>
        <w:tc>
          <w:tcPr>
            <w:tcW w:w="1799" w:type="dxa"/>
            <w:gridSpan w:val="2"/>
            <w:tcBorders>
              <w:bottom w:val="single" w:sz="4" w:space="0" w:color="auto"/>
            </w:tcBorders>
          </w:tcPr>
          <w:p w:rsidR="00E14C74" w:rsidRPr="00402541" w:rsidRDefault="00E14C74" w:rsidP="00E14C74">
            <w:pPr>
              <w:jc w:val="center"/>
              <w:rPr>
                <w:rFonts w:asciiTheme="majorBidi" w:hAnsiTheme="majorBidi" w:cstheme="majorBidi"/>
                <w:sz w:val="26"/>
                <w:szCs w:val="26"/>
                <w:lang w:eastAsia="zh-CN"/>
              </w:rPr>
            </w:pPr>
          </w:p>
        </w:tc>
        <w:tc>
          <w:tcPr>
            <w:tcW w:w="1890" w:type="dxa"/>
            <w:gridSpan w:val="2"/>
            <w:tcBorders>
              <w:bottom w:val="single" w:sz="4" w:space="0" w:color="auto"/>
            </w:tcBorders>
          </w:tcPr>
          <w:p w:rsidR="00E14C74" w:rsidRPr="00402541" w:rsidRDefault="00E14C74" w:rsidP="00E14C74">
            <w:pPr>
              <w:jc w:val="right"/>
              <w:rPr>
                <w:rFonts w:asciiTheme="majorBidi" w:hAnsiTheme="majorBidi" w:cstheme="majorBidi"/>
                <w:sz w:val="26"/>
                <w:szCs w:val="26"/>
                <w:cs/>
                <w:lang w:val="en-US" w:eastAsia="zh-CN"/>
              </w:rPr>
            </w:pPr>
            <w:r w:rsidRPr="00402541">
              <w:rPr>
                <w:rFonts w:asciiTheme="majorBidi" w:hAnsiTheme="majorBidi" w:cstheme="majorBidi"/>
                <w:sz w:val="26"/>
                <w:szCs w:val="26"/>
                <w:cs/>
                <w:lang w:eastAsia="zh-CN"/>
              </w:rPr>
              <w:t>(</w:t>
            </w:r>
            <w:r w:rsidRPr="00402541">
              <w:rPr>
                <w:rFonts w:asciiTheme="majorBidi" w:hAnsiTheme="majorBidi" w:cstheme="majorBidi"/>
                <w:sz w:val="26"/>
                <w:szCs w:val="26"/>
                <w:lang w:eastAsia="zh-CN"/>
              </w:rPr>
              <w:t>Unit : Thousand Baht)</w:t>
            </w:r>
          </w:p>
        </w:tc>
      </w:tr>
      <w:tr w:rsidR="00E14C74" w:rsidRPr="00402541" w:rsidTr="00E14C74">
        <w:tc>
          <w:tcPr>
            <w:tcW w:w="4077" w:type="dxa"/>
          </w:tcPr>
          <w:p w:rsidR="00E14C74" w:rsidRPr="00402541" w:rsidRDefault="00E14C74" w:rsidP="00E14C74">
            <w:pPr>
              <w:ind w:right="-98"/>
              <w:jc w:val="thaiDistribute"/>
              <w:rPr>
                <w:rFonts w:asciiTheme="majorBidi" w:hAnsiTheme="majorBidi" w:cstheme="majorBidi"/>
                <w:sz w:val="26"/>
                <w:szCs w:val="26"/>
              </w:rPr>
            </w:pPr>
          </w:p>
        </w:tc>
        <w:tc>
          <w:tcPr>
            <w:tcW w:w="1917" w:type="dxa"/>
            <w:gridSpan w:val="2"/>
            <w:vAlign w:val="bottom"/>
          </w:tcPr>
          <w:p w:rsidR="00E14C74" w:rsidRPr="00402541" w:rsidRDefault="00E14C74" w:rsidP="00E14C74">
            <w:pPr>
              <w:ind w:right="-109" w:hanging="107"/>
              <w:jc w:val="center"/>
              <w:rPr>
                <w:rFonts w:asciiTheme="majorBidi" w:hAnsiTheme="majorBidi" w:cstheme="majorBidi"/>
                <w:sz w:val="26"/>
                <w:szCs w:val="26"/>
                <w:u w:val="single"/>
                <w:cs/>
              </w:rPr>
            </w:pPr>
            <w:r w:rsidRPr="00402541">
              <w:rPr>
                <w:rFonts w:asciiTheme="majorBidi" w:eastAsia="SimSun" w:hAnsiTheme="majorBidi" w:cstheme="majorBidi"/>
                <w:sz w:val="26"/>
                <w:szCs w:val="26"/>
                <w:u w:val="single"/>
              </w:rPr>
              <w:t>Construction contracting</w:t>
            </w:r>
          </w:p>
        </w:tc>
        <w:tc>
          <w:tcPr>
            <w:tcW w:w="1985" w:type="dxa"/>
            <w:gridSpan w:val="2"/>
            <w:vAlign w:val="bottom"/>
          </w:tcPr>
          <w:p w:rsidR="00E14C74" w:rsidRPr="00402541" w:rsidRDefault="00E14C74" w:rsidP="00E14C74">
            <w:pPr>
              <w:ind w:right="-109" w:hanging="107"/>
              <w:jc w:val="center"/>
              <w:rPr>
                <w:rFonts w:asciiTheme="majorBidi" w:eastAsia="SimSun" w:hAnsiTheme="majorBidi" w:cstheme="majorBidi"/>
                <w:sz w:val="26"/>
                <w:szCs w:val="26"/>
                <w:u w:val="single"/>
              </w:rPr>
            </w:pPr>
            <w:r w:rsidRPr="00402541">
              <w:rPr>
                <w:rFonts w:asciiTheme="majorBidi" w:hAnsiTheme="majorBidi" w:cstheme="majorBidi"/>
                <w:sz w:val="26"/>
                <w:szCs w:val="26"/>
                <w:u w:val="single"/>
              </w:rPr>
              <w:t>Real estate development</w:t>
            </w:r>
          </w:p>
        </w:tc>
        <w:tc>
          <w:tcPr>
            <w:tcW w:w="2039" w:type="dxa"/>
            <w:gridSpan w:val="2"/>
            <w:tcBorders>
              <w:top w:val="single" w:sz="4" w:space="0" w:color="auto"/>
              <w:bottom w:val="single" w:sz="4" w:space="0" w:color="auto"/>
            </w:tcBorders>
          </w:tcPr>
          <w:p w:rsidR="00E14C74" w:rsidRPr="00402541" w:rsidRDefault="00E14C74" w:rsidP="00E14C74">
            <w:pPr>
              <w:ind w:left="-108" w:right="-129"/>
              <w:jc w:val="center"/>
              <w:rPr>
                <w:rFonts w:asciiTheme="majorBidi" w:hAnsiTheme="majorBidi" w:cstheme="majorBidi"/>
                <w:sz w:val="26"/>
                <w:szCs w:val="26"/>
                <w:lang w:eastAsia="zh-CN"/>
              </w:rPr>
            </w:pPr>
          </w:p>
          <w:p w:rsidR="00E14C74" w:rsidRPr="00402541" w:rsidRDefault="00E14C74" w:rsidP="00E14C74">
            <w:pPr>
              <w:ind w:left="-108" w:right="-129"/>
              <w:jc w:val="center"/>
              <w:rPr>
                <w:rFonts w:asciiTheme="majorBidi" w:hAnsiTheme="majorBidi" w:cstheme="majorBidi"/>
                <w:sz w:val="26"/>
                <w:szCs w:val="26"/>
                <w:u w:val="single"/>
                <w:lang w:eastAsia="zh-CN"/>
              </w:rPr>
            </w:pPr>
            <w:r w:rsidRPr="00402541">
              <w:rPr>
                <w:rFonts w:asciiTheme="majorBidi" w:hAnsiTheme="majorBidi" w:cstheme="majorBidi"/>
                <w:sz w:val="26"/>
                <w:szCs w:val="26"/>
                <w:u w:val="single"/>
                <w:lang w:eastAsia="zh-CN"/>
              </w:rPr>
              <w:t>Total reportable segments</w:t>
            </w:r>
          </w:p>
        </w:tc>
        <w:tc>
          <w:tcPr>
            <w:tcW w:w="1799" w:type="dxa"/>
            <w:gridSpan w:val="2"/>
            <w:tcBorders>
              <w:top w:val="single" w:sz="4" w:space="0" w:color="auto"/>
              <w:bottom w:val="single" w:sz="4" w:space="0" w:color="auto"/>
            </w:tcBorders>
          </w:tcPr>
          <w:p w:rsidR="00E14C74" w:rsidRPr="00402541" w:rsidRDefault="00E14C74" w:rsidP="00E14C74">
            <w:pPr>
              <w:jc w:val="center"/>
              <w:rPr>
                <w:rFonts w:asciiTheme="majorBidi" w:hAnsiTheme="majorBidi" w:cstheme="majorBidi"/>
                <w:sz w:val="26"/>
                <w:szCs w:val="26"/>
                <w:u w:val="single"/>
                <w:lang w:eastAsia="zh-CN"/>
              </w:rPr>
            </w:pPr>
            <w:r w:rsidRPr="00402541">
              <w:rPr>
                <w:rFonts w:asciiTheme="majorBidi" w:hAnsiTheme="majorBidi" w:cstheme="majorBidi"/>
                <w:sz w:val="26"/>
                <w:szCs w:val="26"/>
                <w:u w:val="single"/>
                <w:lang w:eastAsia="zh-CN"/>
              </w:rPr>
              <w:t>Elimination of</w:t>
            </w:r>
            <w:r w:rsidRPr="00402541">
              <w:rPr>
                <w:rFonts w:asciiTheme="majorBidi" w:hAnsiTheme="majorBidi" w:cstheme="majorBidi"/>
                <w:sz w:val="26"/>
                <w:szCs w:val="26"/>
                <w:u w:val="single"/>
                <w:lang w:eastAsia="zh-CN"/>
              </w:rPr>
              <w:br/>
              <w:t xml:space="preserve">inter-segment </w:t>
            </w:r>
          </w:p>
        </w:tc>
        <w:tc>
          <w:tcPr>
            <w:tcW w:w="1890" w:type="dxa"/>
            <w:gridSpan w:val="2"/>
            <w:tcBorders>
              <w:top w:val="single" w:sz="4" w:space="0" w:color="auto"/>
              <w:bottom w:val="single" w:sz="4" w:space="0" w:color="auto"/>
            </w:tcBorders>
          </w:tcPr>
          <w:p w:rsidR="00E14C74" w:rsidRPr="00402541" w:rsidRDefault="00E14C74" w:rsidP="00E14C74">
            <w:pPr>
              <w:jc w:val="center"/>
              <w:rPr>
                <w:rFonts w:asciiTheme="majorBidi" w:hAnsiTheme="majorBidi" w:cstheme="majorBidi"/>
                <w:sz w:val="26"/>
                <w:szCs w:val="26"/>
                <w:u w:val="single"/>
                <w:lang w:eastAsia="zh-CN"/>
              </w:rPr>
            </w:pPr>
            <w:r w:rsidRPr="00402541">
              <w:rPr>
                <w:rFonts w:asciiTheme="majorBidi" w:hAnsiTheme="majorBidi" w:cstheme="majorBidi"/>
                <w:sz w:val="26"/>
                <w:szCs w:val="26"/>
                <w:u w:val="single"/>
                <w:lang w:eastAsia="zh-CN"/>
              </w:rPr>
              <w:t>Consolidated financial statements</w:t>
            </w:r>
          </w:p>
        </w:tc>
      </w:tr>
      <w:tr w:rsidR="00E14C74" w:rsidRPr="00402541" w:rsidTr="00E14C74">
        <w:tc>
          <w:tcPr>
            <w:tcW w:w="4077" w:type="dxa"/>
          </w:tcPr>
          <w:p w:rsidR="00E14C74" w:rsidRPr="00402541" w:rsidRDefault="00E14C74" w:rsidP="00E14C74">
            <w:pPr>
              <w:ind w:left="-72" w:right="-98"/>
              <w:jc w:val="thaiDistribute"/>
              <w:rPr>
                <w:rFonts w:asciiTheme="majorBidi" w:hAnsiTheme="majorBidi" w:cstheme="majorBidi"/>
                <w:sz w:val="26"/>
                <w:szCs w:val="26"/>
              </w:rPr>
            </w:pPr>
          </w:p>
        </w:tc>
        <w:tc>
          <w:tcPr>
            <w:tcW w:w="930" w:type="dxa"/>
            <w:tcBorders>
              <w:top w:val="single" w:sz="4" w:space="0" w:color="auto"/>
            </w:tcBorders>
            <w:vAlign w:val="bottom"/>
          </w:tcPr>
          <w:p w:rsidR="00E14C74" w:rsidRPr="00402541" w:rsidRDefault="00E14C74" w:rsidP="00E14C74">
            <w:pPr>
              <w:ind w:left="-130" w:right="-203"/>
              <w:jc w:val="center"/>
              <w:rPr>
                <w:rFonts w:asciiTheme="majorBidi" w:hAnsiTheme="majorBidi" w:cstheme="majorBidi"/>
                <w:sz w:val="26"/>
                <w:szCs w:val="26"/>
                <w:u w:val="single"/>
                <w:lang w:eastAsia="zh-CN"/>
              </w:rPr>
            </w:pPr>
            <w:r w:rsidRPr="00402541">
              <w:rPr>
                <w:rFonts w:asciiTheme="majorBidi" w:hAnsiTheme="majorBidi" w:cstheme="majorBidi"/>
                <w:sz w:val="26"/>
                <w:szCs w:val="26"/>
                <w:u w:val="single"/>
                <w:lang w:eastAsia="zh-CN"/>
              </w:rPr>
              <w:t>2016</w:t>
            </w:r>
          </w:p>
        </w:tc>
        <w:tc>
          <w:tcPr>
            <w:tcW w:w="987" w:type="dxa"/>
            <w:tcBorders>
              <w:top w:val="single" w:sz="4" w:space="0" w:color="auto"/>
            </w:tcBorders>
            <w:vAlign w:val="bottom"/>
          </w:tcPr>
          <w:p w:rsidR="00E14C74" w:rsidRPr="00402541" w:rsidRDefault="00E14C74" w:rsidP="00E14C74">
            <w:pPr>
              <w:ind w:left="-130" w:right="-109"/>
              <w:jc w:val="center"/>
              <w:rPr>
                <w:rFonts w:asciiTheme="majorBidi" w:hAnsiTheme="majorBidi" w:cstheme="majorBidi"/>
                <w:sz w:val="26"/>
                <w:szCs w:val="26"/>
                <w:u w:val="single"/>
                <w:lang w:eastAsia="zh-CN"/>
              </w:rPr>
            </w:pPr>
            <w:r w:rsidRPr="00402541">
              <w:rPr>
                <w:rFonts w:asciiTheme="majorBidi" w:hAnsiTheme="majorBidi" w:cstheme="majorBidi"/>
                <w:sz w:val="26"/>
                <w:szCs w:val="26"/>
                <w:u w:val="single"/>
                <w:lang w:eastAsia="zh-CN"/>
              </w:rPr>
              <w:t>2015</w:t>
            </w:r>
          </w:p>
        </w:tc>
        <w:tc>
          <w:tcPr>
            <w:tcW w:w="1042" w:type="dxa"/>
            <w:tcBorders>
              <w:top w:val="single" w:sz="4" w:space="0" w:color="auto"/>
            </w:tcBorders>
            <w:vAlign w:val="bottom"/>
          </w:tcPr>
          <w:p w:rsidR="00E14C74" w:rsidRPr="00402541" w:rsidRDefault="00E14C74" w:rsidP="00E14C74">
            <w:pPr>
              <w:ind w:left="-130" w:right="-203"/>
              <w:jc w:val="center"/>
              <w:rPr>
                <w:rFonts w:asciiTheme="majorBidi" w:hAnsiTheme="majorBidi" w:cstheme="majorBidi"/>
                <w:sz w:val="26"/>
                <w:szCs w:val="26"/>
                <w:u w:val="single"/>
                <w:lang w:eastAsia="zh-CN"/>
              </w:rPr>
            </w:pPr>
            <w:r w:rsidRPr="00402541">
              <w:rPr>
                <w:rFonts w:asciiTheme="majorBidi" w:hAnsiTheme="majorBidi" w:cstheme="majorBidi"/>
                <w:sz w:val="26"/>
                <w:szCs w:val="26"/>
                <w:u w:val="single"/>
                <w:lang w:eastAsia="zh-CN"/>
              </w:rPr>
              <w:t>2016</w:t>
            </w:r>
          </w:p>
        </w:tc>
        <w:tc>
          <w:tcPr>
            <w:tcW w:w="943" w:type="dxa"/>
            <w:tcBorders>
              <w:top w:val="single" w:sz="4" w:space="0" w:color="auto"/>
            </w:tcBorders>
            <w:vAlign w:val="bottom"/>
          </w:tcPr>
          <w:p w:rsidR="00E14C74" w:rsidRPr="00402541" w:rsidRDefault="00E14C74" w:rsidP="00E14C74">
            <w:pPr>
              <w:ind w:left="-130" w:right="-109"/>
              <w:jc w:val="center"/>
              <w:rPr>
                <w:rFonts w:asciiTheme="majorBidi" w:hAnsiTheme="majorBidi" w:cstheme="majorBidi"/>
                <w:sz w:val="26"/>
                <w:szCs w:val="26"/>
                <w:u w:val="single"/>
                <w:lang w:eastAsia="zh-CN"/>
              </w:rPr>
            </w:pPr>
            <w:r w:rsidRPr="00402541">
              <w:rPr>
                <w:rFonts w:asciiTheme="majorBidi" w:hAnsiTheme="majorBidi" w:cstheme="majorBidi"/>
                <w:sz w:val="26"/>
                <w:szCs w:val="26"/>
                <w:u w:val="single"/>
                <w:lang w:eastAsia="zh-CN"/>
              </w:rPr>
              <w:t>2015</w:t>
            </w:r>
          </w:p>
        </w:tc>
        <w:tc>
          <w:tcPr>
            <w:tcW w:w="1073" w:type="dxa"/>
            <w:tcBorders>
              <w:top w:val="single" w:sz="4" w:space="0" w:color="auto"/>
            </w:tcBorders>
            <w:vAlign w:val="bottom"/>
          </w:tcPr>
          <w:p w:rsidR="00E14C74" w:rsidRPr="00402541" w:rsidRDefault="00E14C74" w:rsidP="00E14C74">
            <w:pPr>
              <w:ind w:left="-130" w:right="-203"/>
              <w:jc w:val="center"/>
              <w:rPr>
                <w:rFonts w:asciiTheme="majorBidi" w:hAnsiTheme="majorBidi" w:cstheme="majorBidi"/>
                <w:sz w:val="26"/>
                <w:szCs w:val="26"/>
                <w:u w:val="single"/>
                <w:lang w:eastAsia="zh-CN"/>
              </w:rPr>
            </w:pPr>
            <w:r w:rsidRPr="00402541">
              <w:rPr>
                <w:rFonts w:asciiTheme="majorBidi" w:hAnsiTheme="majorBidi" w:cstheme="majorBidi"/>
                <w:sz w:val="26"/>
                <w:szCs w:val="26"/>
                <w:u w:val="single"/>
                <w:lang w:eastAsia="zh-CN"/>
              </w:rPr>
              <w:t>2016</w:t>
            </w:r>
          </w:p>
        </w:tc>
        <w:tc>
          <w:tcPr>
            <w:tcW w:w="966" w:type="dxa"/>
            <w:tcBorders>
              <w:top w:val="single" w:sz="4" w:space="0" w:color="auto"/>
            </w:tcBorders>
            <w:vAlign w:val="bottom"/>
          </w:tcPr>
          <w:p w:rsidR="00E14C74" w:rsidRPr="00402541" w:rsidRDefault="00E14C74" w:rsidP="00E14C74">
            <w:pPr>
              <w:ind w:left="-130" w:right="-109"/>
              <w:jc w:val="center"/>
              <w:rPr>
                <w:rFonts w:asciiTheme="majorBidi" w:hAnsiTheme="majorBidi" w:cstheme="majorBidi"/>
                <w:sz w:val="26"/>
                <w:szCs w:val="26"/>
                <w:u w:val="single"/>
                <w:lang w:eastAsia="zh-CN"/>
              </w:rPr>
            </w:pPr>
            <w:r w:rsidRPr="00402541">
              <w:rPr>
                <w:rFonts w:asciiTheme="majorBidi" w:hAnsiTheme="majorBidi" w:cstheme="majorBidi"/>
                <w:sz w:val="26"/>
                <w:szCs w:val="26"/>
                <w:u w:val="single"/>
                <w:lang w:eastAsia="zh-CN"/>
              </w:rPr>
              <w:t>2015</w:t>
            </w:r>
          </w:p>
        </w:tc>
        <w:tc>
          <w:tcPr>
            <w:tcW w:w="938" w:type="dxa"/>
            <w:tcBorders>
              <w:top w:val="single" w:sz="4" w:space="0" w:color="auto"/>
            </w:tcBorders>
            <w:vAlign w:val="bottom"/>
          </w:tcPr>
          <w:p w:rsidR="00E14C74" w:rsidRPr="00402541" w:rsidRDefault="00E14C74" w:rsidP="00E14C74">
            <w:pPr>
              <w:ind w:left="-130" w:right="-203"/>
              <w:jc w:val="center"/>
              <w:rPr>
                <w:rFonts w:asciiTheme="majorBidi" w:hAnsiTheme="majorBidi" w:cstheme="majorBidi"/>
                <w:sz w:val="26"/>
                <w:szCs w:val="26"/>
                <w:u w:val="single"/>
                <w:lang w:eastAsia="zh-CN"/>
              </w:rPr>
            </w:pPr>
            <w:r w:rsidRPr="00402541">
              <w:rPr>
                <w:rFonts w:asciiTheme="majorBidi" w:hAnsiTheme="majorBidi" w:cstheme="majorBidi"/>
                <w:sz w:val="26"/>
                <w:szCs w:val="26"/>
                <w:u w:val="single"/>
                <w:lang w:eastAsia="zh-CN"/>
              </w:rPr>
              <w:t>2016</w:t>
            </w:r>
          </w:p>
        </w:tc>
        <w:tc>
          <w:tcPr>
            <w:tcW w:w="861" w:type="dxa"/>
            <w:tcBorders>
              <w:top w:val="single" w:sz="4" w:space="0" w:color="auto"/>
            </w:tcBorders>
            <w:vAlign w:val="bottom"/>
          </w:tcPr>
          <w:p w:rsidR="00E14C74" w:rsidRPr="00402541" w:rsidRDefault="00E14C74" w:rsidP="00E14C74">
            <w:pPr>
              <w:ind w:left="-130" w:right="-109"/>
              <w:jc w:val="center"/>
              <w:rPr>
                <w:rFonts w:asciiTheme="majorBidi" w:hAnsiTheme="majorBidi" w:cstheme="majorBidi"/>
                <w:sz w:val="26"/>
                <w:szCs w:val="26"/>
                <w:u w:val="single"/>
                <w:lang w:eastAsia="zh-CN"/>
              </w:rPr>
            </w:pPr>
            <w:r w:rsidRPr="00402541">
              <w:rPr>
                <w:rFonts w:asciiTheme="majorBidi" w:hAnsiTheme="majorBidi" w:cstheme="majorBidi"/>
                <w:sz w:val="26"/>
                <w:szCs w:val="26"/>
                <w:u w:val="single"/>
                <w:lang w:eastAsia="zh-CN"/>
              </w:rPr>
              <w:t>2015</w:t>
            </w:r>
          </w:p>
        </w:tc>
        <w:tc>
          <w:tcPr>
            <w:tcW w:w="990" w:type="dxa"/>
            <w:tcBorders>
              <w:top w:val="single" w:sz="4" w:space="0" w:color="auto"/>
            </w:tcBorders>
            <w:vAlign w:val="bottom"/>
          </w:tcPr>
          <w:p w:rsidR="00E14C74" w:rsidRPr="00402541" w:rsidRDefault="00E14C74" w:rsidP="00E14C74">
            <w:pPr>
              <w:ind w:left="-130" w:right="-203"/>
              <w:jc w:val="center"/>
              <w:rPr>
                <w:rFonts w:asciiTheme="majorBidi" w:hAnsiTheme="majorBidi" w:cstheme="majorBidi"/>
                <w:sz w:val="26"/>
                <w:szCs w:val="26"/>
                <w:u w:val="single"/>
                <w:lang w:eastAsia="zh-CN"/>
              </w:rPr>
            </w:pPr>
            <w:r w:rsidRPr="00402541">
              <w:rPr>
                <w:rFonts w:asciiTheme="majorBidi" w:hAnsiTheme="majorBidi" w:cstheme="majorBidi"/>
                <w:sz w:val="26"/>
                <w:szCs w:val="26"/>
                <w:u w:val="single"/>
                <w:lang w:eastAsia="zh-CN"/>
              </w:rPr>
              <w:t>2016</w:t>
            </w:r>
          </w:p>
        </w:tc>
        <w:tc>
          <w:tcPr>
            <w:tcW w:w="900" w:type="dxa"/>
            <w:tcBorders>
              <w:top w:val="single" w:sz="4" w:space="0" w:color="auto"/>
            </w:tcBorders>
            <w:vAlign w:val="bottom"/>
          </w:tcPr>
          <w:p w:rsidR="00E14C74" w:rsidRPr="00402541" w:rsidRDefault="00E14C74" w:rsidP="00E14C74">
            <w:pPr>
              <w:ind w:left="-130" w:right="-109"/>
              <w:jc w:val="center"/>
              <w:rPr>
                <w:rFonts w:asciiTheme="majorBidi" w:hAnsiTheme="majorBidi" w:cstheme="majorBidi"/>
                <w:sz w:val="26"/>
                <w:szCs w:val="26"/>
                <w:u w:val="single"/>
                <w:lang w:eastAsia="zh-CN"/>
              </w:rPr>
            </w:pPr>
            <w:r w:rsidRPr="00402541">
              <w:rPr>
                <w:rFonts w:asciiTheme="majorBidi" w:hAnsiTheme="majorBidi" w:cstheme="majorBidi"/>
                <w:sz w:val="26"/>
                <w:szCs w:val="26"/>
                <w:u w:val="single"/>
                <w:lang w:eastAsia="zh-CN"/>
              </w:rPr>
              <w:t>2015</w:t>
            </w:r>
          </w:p>
        </w:tc>
      </w:tr>
      <w:tr w:rsidR="00E14C74" w:rsidRPr="00402541" w:rsidTr="00E14C74">
        <w:tc>
          <w:tcPr>
            <w:tcW w:w="4077" w:type="dxa"/>
          </w:tcPr>
          <w:p w:rsidR="00E14C74" w:rsidRPr="00402541" w:rsidRDefault="00E14C74" w:rsidP="00E14C74">
            <w:pPr>
              <w:ind w:left="-45" w:right="-104"/>
              <w:jc w:val="thaiDistribute"/>
              <w:rPr>
                <w:rFonts w:asciiTheme="majorBidi" w:hAnsiTheme="majorBidi" w:cstheme="majorBidi"/>
                <w:sz w:val="26"/>
                <w:szCs w:val="26"/>
              </w:rPr>
            </w:pPr>
            <w:r w:rsidRPr="00402541">
              <w:rPr>
                <w:rFonts w:asciiTheme="majorBidi" w:hAnsiTheme="majorBidi" w:cstheme="majorBidi"/>
                <w:sz w:val="26"/>
                <w:szCs w:val="26"/>
              </w:rPr>
              <w:t>Sectorial business assets</w:t>
            </w:r>
          </w:p>
        </w:tc>
        <w:tc>
          <w:tcPr>
            <w:tcW w:w="930" w:type="dxa"/>
          </w:tcPr>
          <w:p w:rsidR="00E14C74" w:rsidRPr="00402541" w:rsidRDefault="00E14C74" w:rsidP="00E14C74">
            <w:pPr>
              <w:spacing w:line="276" w:lineRule="auto"/>
              <w:ind w:left="-109" w:right="-10"/>
              <w:jc w:val="right"/>
              <w:rPr>
                <w:rFonts w:asciiTheme="majorBidi" w:hAnsiTheme="majorBidi" w:cstheme="majorBidi"/>
                <w:sz w:val="26"/>
                <w:szCs w:val="26"/>
              </w:rPr>
            </w:pPr>
          </w:p>
        </w:tc>
        <w:tc>
          <w:tcPr>
            <w:tcW w:w="987" w:type="dxa"/>
          </w:tcPr>
          <w:p w:rsidR="00E14C74" w:rsidRPr="00402541" w:rsidRDefault="00E14C74" w:rsidP="00E14C74">
            <w:pPr>
              <w:spacing w:line="276" w:lineRule="auto"/>
              <w:ind w:left="-109" w:right="-10"/>
              <w:jc w:val="right"/>
              <w:rPr>
                <w:rFonts w:asciiTheme="majorBidi" w:hAnsiTheme="majorBidi" w:cstheme="majorBidi"/>
                <w:sz w:val="26"/>
                <w:szCs w:val="26"/>
              </w:rPr>
            </w:pPr>
          </w:p>
        </w:tc>
        <w:tc>
          <w:tcPr>
            <w:tcW w:w="1042" w:type="dxa"/>
          </w:tcPr>
          <w:p w:rsidR="00E14C74" w:rsidRPr="00402541" w:rsidRDefault="00E14C74" w:rsidP="00E14C74">
            <w:pPr>
              <w:spacing w:line="276" w:lineRule="auto"/>
              <w:ind w:left="-109" w:right="-10"/>
              <w:jc w:val="right"/>
              <w:rPr>
                <w:rFonts w:asciiTheme="majorBidi" w:hAnsiTheme="majorBidi" w:cstheme="majorBidi"/>
                <w:sz w:val="26"/>
                <w:szCs w:val="26"/>
              </w:rPr>
            </w:pPr>
          </w:p>
        </w:tc>
        <w:tc>
          <w:tcPr>
            <w:tcW w:w="943" w:type="dxa"/>
          </w:tcPr>
          <w:p w:rsidR="00E14C74" w:rsidRPr="00402541" w:rsidRDefault="00E14C74" w:rsidP="00E14C74">
            <w:pPr>
              <w:spacing w:line="276" w:lineRule="auto"/>
              <w:ind w:left="-109" w:right="-10"/>
              <w:jc w:val="right"/>
              <w:rPr>
                <w:rFonts w:asciiTheme="majorBidi" w:hAnsiTheme="majorBidi" w:cstheme="majorBidi"/>
                <w:sz w:val="26"/>
                <w:szCs w:val="26"/>
              </w:rPr>
            </w:pPr>
          </w:p>
        </w:tc>
        <w:tc>
          <w:tcPr>
            <w:tcW w:w="1073" w:type="dxa"/>
          </w:tcPr>
          <w:p w:rsidR="00E14C74" w:rsidRPr="00402541" w:rsidRDefault="00E14C74" w:rsidP="00E14C74">
            <w:pPr>
              <w:spacing w:line="276" w:lineRule="auto"/>
              <w:ind w:left="-109" w:right="-10"/>
              <w:jc w:val="right"/>
              <w:rPr>
                <w:rFonts w:asciiTheme="majorBidi" w:hAnsiTheme="majorBidi" w:cstheme="majorBidi"/>
                <w:sz w:val="26"/>
                <w:szCs w:val="26"/>
              </w:rPr>
            </w:pPr>
          </w:p>
        </w:tc>
        <w:tc>
          <w:tcPr>
            <w:tcW w:w="966" w:type="dxa"/>
          </w:tcPr>
          <w:p w:rsidR="00E14C74" w:rsidRPr="00402541" w:rsidRDefault="00E14C74" w:rsidP="00E14C74">
            <w:pPr>
              <w:spacing w:line="276" w:lineRule="auto"/>
              <w:ind w:left="-109" w:right="-10"/>
              <w:jc w:val="right"/>
              <w:rPr>
                <w:rFonts w:asciiTheme="majorBidi" w:hAnsiTheme="majorBidi" w:cstheme="majorBidi"/>
                <w:sz w:val="26"/>
                <w:szCs w:val="26"/>
              </w:rPr>
            </w:pPr>
          </w:p>
        </w:tc>
        <w:tc>
          <w:tcPr>
            <w:tcW w:w="938" w:type="dxa"/>
          </w:tcPr>
          <w:p w:rsidR="00E14C74" w:rsidRPr="00402541" w:rsidRDefault="00E14C74" w:rsidP="00E14C74">
            <w:pPr>
              <w:spacing w:line="276" w:lineRule="auto"/>
              <w:ind w:left="-109" w:right="-10"/>
              <w:jc w:val="right"/>
              <w:rPr>
                <w:rFonts w:asciiTheme="majorBidi" w:hAnsiTheme="majorBidi" w:cstheme="majorBidi"/>
                <w:sz w:val="26"/>
                <w:szCs w:val="26"/>
              </w:rPr>
            </w:pPr>
          </w:p>
        </w:tc>
        <w:tc>
          <w:tcPr>
            <w:tcW w:w="861" w:type="dxa"/>
          </w:tcPr>
          <w:p w:rsidR="00E14C74" w:rsidRPr="00402541" w:rsidRDefault="00E14C74" w:rsidP="00E14C74">
            <w:pPr>
              <w:spacing w:line="276" w:lineRule="auto"/>
              <w:ind w:left="-109" w:right="-10"/>
              <w:jc w:val="right"/>
              <w:rPr>
                <w:rFonts w:asciiTheme="majorBidi" w:hAnsiTheme="majorBidi" w:cstheme="majorBidi"/>
                <w:sz w:val="26"/>
                <w:szCs w:val="26"/>
              </w:rPr>
            </w:pPr>
          </w:p>
        </w:tc>
        <w:tc>
          <w:tcPr>
            <w:tcW w:w="990" w:type="dxa"/>
          </w:tcPr>
          <w:p w:rsidR="00E14C74" w:rsidRPr="00402541" w:rsidRDefault="00E14C74" w:rsidP="00E14C74">
            <w:pPr>
              <w:spacing w:line="276" w:lineRule="auto"/>
              <w:ind w:left="-109" w:right="15"/>
              <w:jc w:val="right"/>
              <w:rPr>
                <w:rFonts w:asciiTheme="majorBidi" w:hAnsiTheme="majorBidi" w:cstheme="majorBidi"/>
                <w:sz w:val="26"/>
                <w:szCs w:val="26"/>
              </w:rPr>
            </w:pPr>
          </w:p>
        </w:tc>
        <w:tc>
          <w:tcPr>
            <w:tcW w:w="900" w:type="dxa"/>
          </w:tcPr>
          <w:p w:rsidR="00E14C74" w:rsidRPr="00402541" w:rsidRDefault="00E14C74" w:rsidP="00E14C74">
            <w:pPr>
              <w:spacing w:line="276" w:lineRule="auto"/>
              <w:ind w:left="-109" w:right="-10"/>
              <w:jc w:val="right"/>
              <w:rPr>
                <w:rFonts w:asciiTheme="majorBidi" w:hAnsiTheme="majorBidi" w:cstheme="majorBidi"/>
                <w:sz w:val="26"/>
                <w:szCs w:val="26"/>
              </w:rPr>
            </w:pPr>
          </w:p>
        </w:tc>
      </w:tr>
      <w:tr w:rsidR="00E14C74" w:rsidRPr="00402541" w:rsidTr="00E14C74">
        <w:tc>
          <w:tcPr>
            <w:tcW w:w="4077" w:type="dxa"/>
          </w:tcPr>
          <w:p w:rsidR="00E14C74" w:rsidRPr="00402541" w:rsidRDefault="00E14C74" w:rsidP="00E14C74">
            <w:pPr>
              <w:ind w:left="-45" w:right="-104"/>
              <w:jc w:val="thaiDistribute"/>
              <w:rPr>
                <w:rFonts w:asciiTheme="majorBidi" w:hAnsiTheme="majorBidi" w:cstheme="majorBidi"/>
                <w:sz w:val="26"/>
                <w:szCs w:val="26"/>
              </w:rPr>
            </w:pPr>
            <w:r w:rsidRPr="00402541">
              <w:rPr>
                <w:rFonts w:asciiTheme="majorBidi" w:hAnsiTheme="majorBidi" w:cstheme="majorBidi"/>
                <w:sz w:val="26"/>
                <w:szCs w:val="26"/>
                <w:cs/>
              </w:rPr>
              <w:t xml:space="preserve">- </w:t>
            </w:r>
            <w:r w:rsidRPr="00402541">
              <w:rPr>
                <w:rFonts w:asciiTheme="majorBidi" w:hAnsiTheme="majorBidi" w:cstheme="majorBidi"/>
                <w:sz w:val="26"/>
                <w:szCs w:val="26"/>
              </w:rPr>
              <w:t>Trade receivables and earned revenues not yet billed</w:t>
            </w:r>
          </w:p>
        </w:tc>
        <w:tc>
          <w:tcPr>
            <w:tcW w:w="930" w:type="dxa"/>
          </w:tcPr>
          <w:p w:rsidR="00E14C74" w:rsidRPr="00402541" w:rsidRDefault="00E14C74" w:rsidP="00E14C74">
            <w:pPr>
              <w:ind w:left="-109" w:right="-10"/>
              <w:jc w:val="right"/>
              <w:rPr>
                <w:rFonts w:asciiTheme="majorBidi" w:hAnsiTheme="majorBidi" w:cstheme="majorBidi"/>
                <w:sz w:val="26"/>
                <w:szCs w:val="26"/>
                <w:lang w:val="en-US"/>
              </w:rPr>
            </w:pPr>
            <w:r w:rsidRPr="00402541">
              <w:rPr>
                <w:rFonts w:asciiTheme="majorBidi" w:hAnsiTheme="majorBidi" w:cstheme="majorBidi"/>
                <w:sz w:val="26"/>
                <w:szCs w:val="26"/>
              </w:rPr>
              <w:t>186,854</w:t>
            </w:r>
          </w:p>
        </w:tc>
        <w:tc>
          <w:tcPr>
            <w:tcW w:w="987"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207,62</w:t>
            </w:r>
            <w:r w:rsidRPr="00402541">
              <w:rPr>
                <w:rFonts w:asciiTheme="majorBidi" w:hAnsiTheme="majorBidi" w:cstheme="majorBidi"/>
                <w:sz w:val="26"/>
                <w:szCs w:val="26"/>
                <w:cs/>
              </w:rPr>
              <w:t>7</w:t>
            </w:r>
          </w:p>
        </w:tc>
        <w:tc>
          <w:tcPr>
            <w:tcW w:w="1042"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943"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1073" w:type="dxa"/>
          </w:tcPr>
          <w:p w:rsidR="00E14C74" w:rsidRPr="00402541" w:rsidRDefault="00E14C74" w:rsidP="00E14C74">
            <w:pPr>
              <w:ind w:left="-109" w:right="-10"/>
              <w:jc w:val="right"/>
              <w:rPr>
                <w:rFonts w:asciiTheme="majorBidi" w:hAnsiTheme="majorBidi" w:cstheme="majorBidi"/>
                <w:sz w:val="26"/>
                <w:szCs w:val="26"/>
                <w:lang w:val="en-US"/>
              </w:rPr>
            </w:pPr>
            <w:r w:rsidRPr="00402541">
              <w:rPr>
                <w:rFonts w:asciiTheme="majorBidi" w:hAnsiTheme="majorBidi" w:cstheme="majorBidi"/>
                <w:sz w:val="26"/>
                <w:szCs w:val="26"/>
              </w:rPr>
              <w:t>186,854</w:t>
            </w:r>
          </w:p>
        </w:tc>
        <w:tc>
          <w:tcPr>
            <w:tcW w:w="966"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207,62</w:t>
            </w:r>
            <w:r w:rsidRPr="00402541">
              <w:rPr>
                <w:rFonts w:asciiTheme="majorBidi" w:hAnsiTheme="majorBidi" w:cstheme="majorBidi"/>
                <w:sz w:val="26"/>
                <w:szCs w:val="26"/>
                <w:cs/>
              </w:rPr>
              <w:t>7</w:t>
            </w:r>
          </w:p>
        </w:tc>
        <w:tc>
          <w:tcPr>
            <w:tcW w:w="938"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861"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990"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186,854</w:t>
            </w:r>
          </w:p>
        </w:tc>
        <w:tc>
          <w:tcPr>
            <w:tcW w:w="900"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207,627</w:t>
            </w:r>
          </w:p>
        </w:tc>
      </w:tr>
      <w:tr w:rsidR="00E14C74" w:rsidRPr="00402541" w:rsidTr="00E14C74">
        <w:tc>
          <w:tcPr>
            <w:tcW w:w="4077" w:type="dxa"/>
          </w:tcPr>
          <w:p w:rsidR="00E14C74" w:rsidRPr="00402541" w:rsidRDefault="00E14C74" w:rsidP="00E14C74">
            <w:pPr>
              <w:ind w:left="-45" w:right="-104"/>
              <w:jc w:val="thaiDistribute"/>
              <w:rPr>
                <w:rFonts w:asciiTheme="majorBidi" w:hAnsiTheme="majorBidi" w:cstheme="majorBidi"/>
                <w:sz w:val="26"/>
                <w:szCs w:val="26"/>
                <w:cs/>
              </w:rPr>
            </w:pPr>
            <w:r w:rsidRPr="00402541">
              <w:rPr>
                <w:rFonts w:asciiTheme="majorBidi" w:hAnsiTheme="majorBidi" w:cstheme="majorBidi"/>
                <w:sz w:val="26"/>
                <w:szCs w:val="26"/>
                <w:cs/>
              </w:rPr>
              <w:t>-</w:t>
            </w:r>
            <w:r w:rsidRPr="00402541">
              <w:rPr>
                <w:rFonts w:asciiTheme="majorBidi" w:hAnsiTheme="majorBidi" w:cstheme="majorBidi"/>
                <w:sz w:val="26"/>
                <w:szCs w:val="26"/>
              </w:rPr>
              <w:t xml:space="preserve"> Real estate development cost</w:t>
            </w:r>
          </w:p>
        </w:tc>
        <w:tc>
          <w:tcPr>
            <w:tcW w:w="930" w:type="dxa"/>
          </w:tcPr>
          <w:p w:rsidR="00E14C74" w:rsidRPr="00402541" w:rsidRDefault="00E14C74" w:rsidP="00E14C74">
            <w:pPr>
              <w:ind w:left="-109" w:right="-10"/>
              <w:jc w:val="right"/>
              <w:rPr>
                <w:rFonts w:asciiTheme="majorBidi" w:hAnsiTheme="majorBidi" w:cstheme="majorBidi"/>
                <w:sz w:val="26"/>
                <w:szCs w:val="26"/>
                <w:cs/>
              </w:rPr>
            </w:pPr>
            <w:r w:rsidRPr="00402541">
              <w:rPr>
                <w:rFonts w:asciiTheme="majorBidi" w:hAnsiTheme="majorBidi" w:cstheme="majorBidi"/>
                <w:sz w:val="26"/>
                <w:szCs w:val="26"/>
              </w:rPr>
              <w:t>-</w:t>
            </w:r>
          </w:p>
        </w:tc>
        <w:tc>
          <w:tcPr>
            <w:tcW w:w="987"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1042"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868,741</w:t>
            </w:r>
          </w:p>
        </w:tc>
        <w:tc>
          <w:tcPr>
            <w:tcW w:w="943"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517,588</w:t>
            </w:r>
          </w:p>
        </w:tc>
        <w:tc>
          <w:tcPr>
            <w:tcW w:w="1073"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 xml:space="preserve">868,741                         </w:t>
            </w:r>
          </w:p>
        </w:tc>
        <w:tc>
          <w:tcPr>
            <w:tcW w:w="966"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517,588</w:t>
            </w:r>
          </w:p>
        </w:tc>
        <w:tc>
          <w:tcPr>
            <w:tcW w:w="938"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13,678</w:t>
            </w:r>
          </w:p>
        </w:tc>
        <w:tc>
          <w:tcPr>
            <w:tcW w:w="861"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69,968</w:t>
            </w:r>
          </w:p>
        </w:tc>
        <w:tc>
          <w:tcPr>
            <w:tcW w:w="990"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882,419</w:t>
            </w:r>
          </w:p>
        </w:tc>
        <w:tc>
          <w:tcPr>
            <w:tcW w:w="900"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587,556</w:t>
            </w:r>
          </w:p>
        </w:tc>
      </w:tr>
      <w:tr w:rsidR="00E14C74" w:rsidRPr="00402541" w:rsidTr="00E14C74">
        <w:tc>
          <w:tcPr>
            <w:tcW w:w="4077" w:type="dxa"/>
          </w:tcPr>
          <w:p w:rsidR="00E14C74" w:rsidRPr="00402541" w:rsidRDefault="00E14C74" w:rsidP="00E14C74">
            <w:pPr>
              <w:ind w:left="-45" w:right="-104"/>
              <w:jc w:val="thaiDistribute"/>
              <w:rPr>
                <w:rFonts w:asciiTheme="majorBidi" w:hAnsiTheme="majorBidi" w:cstheme="majorBidi"/>
                <w:sz w:val="26"/>
                <w:szCs w:val="26"/>
                <w:cs/>
              </w:rPr>
            </w:pPr>
            <w:r w:rsidRPr="00402541">
              <w:rPr>
                <w:rFonts w:asciiTheme="majorBidi" w:hAnsiTheme="majorBidi" w:cstheme="majorBidi"/>
                <w:sz w:val="26"/>
                <w:szCs w:val="26"/>
                <w:cs/>
              </w:rPr>
              <w:t>-</w:t>
            </w:r>
            <w:r w:rsidRPr="00402541">
              <w:rPr>
                <w:rFonts w:asciiTheme="majorBidi" w:hAnsiTheme="majorBidi" w:cstheme="majorBidi"/>
                <w:sz w:val="26"/>
                <w:szCs w:val="26"/>
              </w:rPr>
              <w:t xml:space="preserve"> Advance payments for purchases of real estate project </w:t>
            </w:r>
          </w:p>
        </w:tc>
        <w:tc>
          <w:tcPr>
            <w:tcW w:w="930" w:type="dxa"/>
          </w:tcPr>
          <w:p w:rsidR="00E14C74" w:rsidRPr="00402541" w:rsidRDefault="00E14C74" w:rsidP="00E14C74">
            <w:pPr>
              <w:ind w:left="-109" w:right="-10"/>
              <w:jc w:val="right"/>
              <w:rPr>
                <w:rFonts w:asciiTheme="majorBidi" w:hAnsiTheme="majorBidi" w:cstheme="majorBidi"/>
                <w:sz w:val="26"/>
                <w:szCs w:val="26"/>
                <w:cs/>
              </w:rPr>
            </w:pPr>
            <w:r w:rsidRPr="00402541">
              <w:rPr>
                <w:rFonts w:asciiTheme="majorBidi" w:hAnsiTheme="majorBidi" w:cstheme="majorBidi"/>
                <w:sz w:val="26"/>
                <w:szCs w:val="26"/>
              </w:rPr>
              <w:t>-</w:t>
            </w:r>
          </w:p>
        </w:tc>
        <w:tc>
          <w:tcPr>
            <w:tcW w:w="987"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1042"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466,343</w:t>
            </w:r>
          </w:p>
        </w:tc>
        <w:tc>
          <w:tcPr>
            <w:tcW w:w="943"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479,389</w:t>
            </w:r>
          </w:p>
        </w:tc>
        <w:tc>
          <w:tcPr>
            <w:tcW w:w="1073"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466,343</w:t>
            </w:r>
          </w:p>
        </w:tc>
        <w:tc>
          <w:tcPr>
            <w:tcW w:w="966"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479,389</w:t>
            </w:r>
          </w:p>
        </w:tc>
        <w:tc>
          <w:tcPr>
            <w:tcW w:w="938"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861"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990"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466,343</w:t>
            </w:r>
          </w:p>
        </w:tc>
        <w:tc>
          <w:tcPr>
            <w:tcW w:w="900"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479,389</w:t>
            </w:r>
          </w:p>
        </w:tc>
      </w:tr>
      <w:tr w:rsidR="00E14C74" w:rsidRPr="00402541" w:rsidTr="00E14C74">
        <w:tc>
          <w:tcPr>
            <w:tcW w:w="4077" w:type="dxa"/>
          </w:tcPr>
          <w:p w:rsidR="00E14C74" w:rsidRPr="00402541" w:rsidRDefault="00E14C74" w:rsidP="00E14C74">
            <w:pPr>
              <w:ind w:right="-104"/>
              <w:jc w:val="thaiDistribute"/>
              <w:rPr>
                <w:rFonts w:asciiTheme="majorBidi" w:hAnsiTheme="majorBidi" w:cstheme="majorBidi"/>
                <w:sz w:val="26"/>
                <w:szCs w:val="26"/>
                <w:cs/>
              </w:rPr>
            </w:pPr>
            <w:r w:rsidRPr="00402541">
              <w:rPr>
                <w:rFonts w:asciiTheme="majorBidi" w:hAnsiTheme="majorBidi" w:cstheme="majorBidi"/>
                <w:sz w:val="26"/>
                <w:szCs w:val="26"/>
              </w:rPr>
              <w:t xml:space="preserve">    under developments</w:t>
            </w:r>
          </w:p>
        </w:tc>
        <w:tc>
          <w:tcPr>
            <w:tcW w:w="930" w:type="dxa"/>
          </w:tcPr>
          <w:p w:rsidR="00E14C74" w:rsidRPr="00402541" w:rsidRDefault="00E14C74" w:rsidP="00E14C74">
            <w:pPr>
              <w:ind w:left="-109" w:right="-10"/>
              <w:jc w:val="right"/>
              <w:rPr>
                <w:rFonts w:asciiTheme="majorBidi" w:hAnsiTheme="majorBidi" w:cstheme="majorBidi"/>
                <w:sz w:val="26"/>
                <w:szCs w:val="26"/>
                <w:cs/>
              </w:rPr>
            </w:pPr>
            <w:r w:rsidRPr="00402541">
              <w:rPr>
                <w:rFonts w:asciiTheme="majorBidi" w:hAnsiTheme="majorBidi" w:cstheme="majorBidi"/>
                <w:sz w:val="26"/>
                <w:szCs w:val="26"/>
              </w:rPr>
              <w:t>-</w:t>
            </w:r>
          </w:p>
        </w:tc>
        <w:tc>
          <w:tcPr>
            <w:tcW w:w="987"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1042"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435,534</w:t>
            </w:r>
          </w:p>
        </w:tc>
        <w:tc>
          <w:tcPr>
            <w:tcW w:w="943"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114,151</w:t>
            </w:r>
          </w:p>
        </w:tc>
        <w:tc>
          <w:tcPr>
            <w:tcW w:w="1073"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435,534</w:t>
            </w:r>
          </w:p>
        </w:tc>
        <w:tc>
          <w:tcPr>
            <w:tcW w:w="966"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114,151</w:t>
            </w:r>
          </w:p>
        </w:tc>
        <w:tc>
          <w:tcPr>
            <w:tcW w:w="938"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861"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990"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435,534</w:t>
            </w:r>
          </w:p>
        </w:tc>
        <w:tc>
          <w:tcPr>
            <w:tcW w:w="900"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114,151</w:t>
            </w:r>
          </w:p>
        </w:tc>
      </w:tr>
      <w:tr w:rsidR="00E14C74" w:rsidRPr="00402541" w:rsidTr="00E14C74">
        <w:tc>
          <w:tcPr>
            <w:tcW w:w="4077" w:type="dxa"/>
          </w:tcPr>
          <w:p w:rsidR="00E14C74" w:rsidRPr="00402541" w:rsidRDefault="00E14C74" w:rsidP="00E14C74">
            <w:pPr>
              <w:ind w:left="-45" w:right="-104"/>
              <w:jc w:val="thaiDistribute"/>
              <w:rPr>
                <w:rFonts w:asciiTheme="majorBidi" w:hAnsiTheme="majorBidi" w:cstheme="majorBidi"/>
                <w:sz w:val="26"/>
                <w:szCs w:val="26"/>
                <w:cs/>
              </w:rPr>
            </w:pPr>
            <w:r w:rsidRPr="00402541">
              <w:rPr>
                <w:rFonts w:asciiTheme="majorBidi" w:hAnsiTheme="majorBidi" w:cstheme="majorBidi"/>
                <w:sz w:val="26"/>
                <w:szCs w:val="26"/>
                <w:cs/>
              </w:rPr>
              <w:t>-</w:t>
            </w:r>
            <w:r w:rsidRPr="00402541">
              <w:rPr>
                <w:rFonts w:asciiTheme="majorBidi" w:hAnsiTheme="majorBidi" w:cstheme="majorBidi"/>
                <w:sz w:val="26"/>
                <w:szCs w:val="26"/>
              </w:rPr>
              <w:t xml:space="preserve"> Leasehold rights and project under construction</w:t>
            </w:r>
          </w:p>
        </w:tc>
        <w:tc>
          <w:tcPr>
            <w:tcW w:w="930" w:type="dxa"/>
          </w:tcPr>
          <w:p w:rsidR="00E14C74" w:rsidRPr="00402541" w:rsidRDefault="00E14C74" w:rsidP="00E14C74">
            <w:pPr>
              <w:ind w:left="-109" w:right="-10"/>
              <w:jc w:val="right"/>
              <w:rPr>
                <w:rFonts w:asciiTheme="majorBidi" w:hAnsiTheme="majorBidi" w:cstheme="majorBidi"/>
                <w:sz w:val="26"/>
                <w:szCs w:val="26"/>
                <w:cs/>
              </w:rPr>
            </w:pPr>
            <w:r w:rsidRPr="00402541">
              <w:rPr>
                <w:rFonts w:asciiTheme="majorBidi" w:hAnsiTheme="majorBidi" w:cstheme="majorBidi"/>
                <w:sz w:val="26"/>
                <w:szCs w:val="26"/>
              </w:rPr>
              <w:t>-</w:t>
            </w:r>
          </w:p>
        </w:tc>
        <w:tc>
          <w:tcPr>
            <w:tcW w:w="987"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1042"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225,880</w:t>
            </w:r>
          </w:p>
        </w:tc>
        <w:tc>
          <w:tcPr>
            <w:tcW w:w="943"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1073"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225,880</w:t>
            </w:r>
          </w:p>
        </w:tc>
        <w:tc>
          <w:tcPr>
            <w:tcW w:w="966"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938"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65,120</w:t>
            </w:r>
          </w:p>
        </w:tc>
        <w:tc>
          <w:tcPr>
            <w:tcW w:w="861"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990"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291,000</w:t>
            </w:r>
          </w:p>
        </w:tc>
        <w:tc>
          <w:tcPr>
            <w:tcW w:w="900" w:type="dxa"/>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r>
      <w:tr w:rsidR="00E14C74" w:rsidRPr="00402541" w:rsidTr="00E14C74">
        <w:tc>
          <w:tcPr>
            <w:tcW w:w="4077" w:type="dxa"/>
          </w:tcPr>
          <w:p w:rsidR="00E14C74" w:rsidRPr="00402541" w:rsidRDefault="00E14C74" w:rsidP="00E14C74">
            <w:pPr>
              <w:ind w:left="-45" w:right="-104"/>
              <w:jc w:val="thaiDistribute"/>
              <w:rPr>
                <w:rFonts w:asciiTheme="majorBidi" w:hAnsiTheme="majorBidi" w:cstheme="majorBidi"/>
                <w:sz w:val="26"/>
                <w:szCs w:val="26"/>
              </w:rPr>
            </w:pPr>
            <w:r w:rsidRPr="00402541">
              <w:rPr>
                <w:rFonts w:asciiTheme="majorBidi" w:hAnsiTheme="majorBidi" w:cstheme="majorBidi"/>
                <w:sz w:val="26"/>
                <w:szCs w:val="26"/>
              </w:rPr>
              <w:t>Unallocated assets</w:t>
            </w:r>
          </w:p>
        </w:tc>
        <w:tc>
          <w:tcPr>
            <w:tcW w:w="930" w:type="dxa"/>
            <w:tcBorders>
              <w:bottom w:val="sing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987" w:type="dxa"/>
            <w:tcBorders>
              <w:bottom w:val="sing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1042" w:type="dxa"/>
            <w:tcBorders>
              <w:bottom w:val="sing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943" w:type="dxa"/>
            <w:tcBorders>
              <w:bottom w:val="sing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1073" w:type="dxa"/>
            <w:tcBorders>
              <w:bottom w:val="sing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966" w:type="dxa"/>
            <w:tcBorders>
              <w:bottom w:val="sing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938" w:type="dxa"/>
            <w:tcBorders>
              <w:bottom w:val="single" w:sz="4" w:space="0" w:color="auto"/>
            </w:tcBorders>
          </w:tcPr>
          <w:p w:rsidR="00E14C74" w:rsidRPr="00402541" w:rsidRDefault="00E14C74" w:rsidP="00E14C74">
            <w:pPr>
              <w:ind w:left="-109" w:right="-50"/>
              <w:jc w:val="right"/>
              <w:rPr>
                <w:rFonts w:asciiTheme="majorBidi" w:hAnsiTheme="majorBidi" w:cstheme="majorBidi"/>
                <w:sz w:val="26"/>
                <w:szCs w:val="26"/>
              </w:rPr>
            </w:pPr>
            <w:r w:rsidRPr="00402541">
              <w:rPr>
                <w:rFonts w:asciiTheme="majorBidi" w:hAnsiTheme="majorBidi" w:cstheme="majorBidi"/>
                <w:sz w:val="26"/>
                <w:szCs w:val="26"/>
              </w:rPr>
              <w:t>-</w:t>
            </w:r>
          </w:p>
        </w:tc>
        <w:tc>
          <w:tcPr>
            <w:tcW w:w="861" w:type="dxa"/>
            <w:tcBorders>
              <w:bottom w:val="sing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w:t>
            </w:r>
          </w:p>
        </w:tc>
        <w:tc>
          <w:tcPr>
            <w:tcW w:w="990" w:type="dxa"/>
            <w:tcBorders>
              <w:bottom w:val="sing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834,459</w:t>
            </w:r>
          </w:p>
        </w:tc>
        <w:tc>
          <w:tcPr>
            <w:tcW w:w="900" w:type="dxa"/>
            <w:tcBorders>
              <w:bottom w:val="sing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1,927,265</w:t>
            </w:r>
          </w:p>
        </w:tc>
      </w:tr>
      <w:tr w:rsidR="00E14C74" w:rsidRPr="00402541" w:rsidTr="00E14C74">
        <w:tc>
          <w:tcPr>
            <w:tcW w:w="4077" w:type="dxa"/>
          </w:tcPr>
          <w:p w:rsidR="00E14C74" w:rsidRPr="00402541" w:rsidRDefault="00E14C74" w:rsidP="00E14C74">
            <w:pPr>
              <w:ind w:left="-45" w:right="-104"/>
              <w:jc w:val="thaiDistribute"/>
              <w:rPr>
                <w:rFonts w:asciiTheme="majorBidi" w:hAnsiTheme="majorBidi" w:cstheme="majorBidi"/>
                <w:sz w:val="26"/>
                <w:szCs w:val="26"/>
              </w:rPr>
            </w:pPr>
            <w:r w:rsidRPr="00402541">
              <w:rPr>
                <w:rFonts w:asciiTheme="majorBidi" w:hAnsiTheme="majorBidi" w:cstheme="majorBidi"/>
                <w:sz w:val="26"/>
                <w:szCs w:val="26"/>
              </w:rPr>
              <w:t>Total assets</w:t>
            </w:r>
          </w:p>
        </w:tc>
        <w:tc>
          <w:tcPr>
            <w:tcW w:w="930" w:type="dxa"/>
            <w:tcBorders>
              <w:top w:val="single" w:sz="4" w:space="0" w:color="auto"/>
              <w:bottom w:val="doub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186,854</w:t>
            </w:r>
          </w:p>
        </w:tc>
        <w:tc>
          <w:tcPr>
            <w:tcW w:w="987" w:type="dxa"/>
            <w:tcBorders>
              <w:top w:val="single" w:sz="4" w:space="0" w:color="auto"/>
              <w:bottom w:val="double" w:sz="4" w:space="0" w:color="auto"/>
            </w:tcBorders>
          </w:tcPr>
          <w:p w:rsidR="00E14C74" w:rsidRPr="00402541" w:rsidRDefault="00E14C74" w:rsidP="00E14C74">
            <w:pPr>
              <w:ind w:left="-109" w:right="-10"/>
              <w:jc w:val="right"/>
              <w:rPr>
                <w:rFonts w:asciiTheme="majorBidi" w:hAnsiTheme="majorBidi" w:cstheme="majorBidi"/>
                <w:sz w:val="26"/>
                <w:szCs w:val="26"/>
                <w:lang w:val="en-US"/>
              </w:rPr>
            </w:pPr>
            <w:r w:rsidRPr="00402541">
              <w:rPr>
                <w:rFonts w:asciiTheme="majorBidi" w:hAnsiTheme="majorBidi" w:cstheme="majorBidi"/>
                <w:sz w:val="26"/>
                <w:szCs w:val="26"/>
              </w:rPr>
              <w:t>207,62</w:t>
            </w:r>
            <w:r w:rsidRPr="00402541">
              <w:rPr>
                <w:rFonts w:asciiTheme="majorBidi" w:hAnsiTheme="majorBidi" w:cstheme="majorBidi"/>
                <w:sz w:val="26"/>
                <w:szCs w:val="26"/>
                <w:cs/>
              </w:rPr>
              <w:t>7</w:t>
            </w:r>
          </w:p>
        </w:tc>
        <w:tc>
          <w:tcPr>
            <w:tcW w:w="1042" w:type="dxa"/>
            <w:tcBorders>
              <w:top w:val="single" w:sz="4" w:space="0" w:color="auto"/>
              <w:bottom w:val="doub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1,996,498</w:t>
            </w:r>
          </w:p>
        </w:tc>
        <w:tc>
          <w:tcPr>
            <w:tcW w:w="943" w:type="dxa"/>
            <w:tcBorders>
              <w:top w:val="single" w:sz="4" w:space="0" w:color="auto"/>
              <w:bottom w:val="double" w:sz="4" w:space="0" w:color="auto"/>
            </w:tcBorders>
          </w:tcPr>
          <w:p w:rsidR="00E14C74" w:rsidRPr="00402541" w:rsidRDefault="00E14C74" w:rsidP="00E14C74">
            <w:pPr>
              <w:ind w:left="-109" w:right="-10"/>
              <w:jc w:val="right"/>
              <w:rPr>
                <w:rFonts w:asciiTheme="majorBidi" w:hAnsiTheme="majorBidi" w:cstheme="majorBidi"/>
                <w:sz w:val="26"/>
                <w:szCs w:val="26"/>
                <w:lang w:val="en-US"/>
              </w:rPr>
            </w:pPr>
            <w:r w:rsidRPr="00402541">
              <w:rPr>
                <w:rFonts w:asciiTheme="majorBidi" w:hAnsiTheme="majorBidi" w:cstheme="majorBidi"/>
                <w:sz w:val="26"/>
                <w:szCs w:val="26"/>
              </w:rPr>
              <w:t>1,111,128</w:t>
            </w:r>
          </w:p>
        </w:tc>
        <w:tc>
          <w:tcPr>
            <w:tcW w:w="1073" w:type="dxa"/>
            <w:tcBorders>
              <w:top w:val="single" w:sz="4" w:space="0" w:color="auto"/>
              <w:bottom w:val="doub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2,183,352</w:t>
            </w:r>
          </w:p>
        </w:tc>
        <w:tc>
          <w:tcPr>
            <w:tcW w:w="966" w:type="dxa"/>
            <w:tcBorders>
              <w:top w:val="single" w:sz="4" w:space="0" w:color="auto"/>
              <w:bottom w:val="doub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1,318,755</w:t>
            </w:r>
          </w:p>
        </w:tc>
        <w:tc>
          <w:tcPr>
            <w:tcW w:w="938" w:type="dxa"/>
            <w:tcBorders>
              <w:top w:val="single" w:sz="4" w:space="0" w:color="auto"/>
              <w:bottom w:val="doub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78,798</w:t>
            </w:r>
          </w:p>
        </w:tc>
        <w:tc>
          <w:tcPr>
            <w:tcW w:w="861" w:type="dxa"/>
            <w:tcBorders>
              <w:top w:val="single" w:sz="4" w:space="0" w:color="auto"/>
              <w:bottom w:val="doub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69,968</w:t>
            </w:r>
          </w:p>
        </w:tc>
        <w:tc>
          <w:tcPr>
            <w:tcW w:w="990" w:type="dxa"/>
            <w:tcBorders>
              <w:top w:val="single" w:sz="4" w:space="0" w:color="auto"/>
              <w:bottom w:val="doub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3,096,609</w:t>
            </w:r>
          </w:p>
        </w:tc>
        <w:tc>
          <w:tcPr>
            <w:tcW w:w="900" w:type="dxa"/>
            <w:tcBorders>
              <w:top w:val="single" w:sz="4" w:space="0" w:color="auto"/>
              <w:bottom w:val="double" w:sz="4" w:space="0" w:color="auto"/>
            </w:tcBorders>
          </w:tcPr>
          <w:p w:rsidR="00E14C74" w:rsidRPr="00402541" w:rsidRDefault="00E14C74" w:rsidP="00E14C74">
            <w:pPr>
              <w:ind w:left="-109" w:right="-10"/>
              <w:jc w:val="right"/>
              <w:rPr>
                <w:rFonts w:asciiTheme="majorBidi" w:hAnsiTheme="majorBidi" w:cstheme="majorBidi"/>
                <w:sz w:val="26"/>
                <w:szCs w:val="26"/>
              </w:rPr>
            </w:pPr>
            <w:r w:rsidRPr="00402541">
              <w:rPr>
                <w:rFonts w:asciiTheme="majorBidi" w:hAnsiTheme="majorBidi" w:cstheme="majorBidi"/>
                <w:sz w:val="26"/>
                <w:szCs w:val="26"/>
              </w:rPr>
              <w:t>3,315,988</w:t>
            </w:r>
          </w:p>
        </w:tc>
      </w:tr>
    </w:tbl>
    <w:p w:rsidR="00E14C74" w:rsidRPr="00CE5EBD" w:rsidRDefault="00E14C74" w:rsidP="00E14C74">
      <w:pPr>
        <w:tabs>
          <w:tab w:val="num" w:pos="4613"/>
        </w:tabs>
        <w:ind w:left="360" w:hanging="360"/>
        <w:jc w:val="thaiDistribute"/>
        <w:rPr>
          <w:sz w:val="30"/>
          <w:szCs w:val="30"/>
          <w:lang w:val="en-US"/>
        </w:rPr>
      </w:pPr>
    </w:p>
    <w:p w:rsidR="00E14C74" w:rsidRPr="00E14C74" w:rsidRDefault="00EA7521" w:rsidP="00E14C74">
      <w:pPr>
        <w:tabs>
          <w:tab w:val="num" w:pos="4613"/>
        </w:tabs>
        <w:ind w:left="360" w:hanging="360"/>
        <w:jc w:val="thaiDistribute"/>
        <w:rPr>
          <w:sz w:val="30"/>
          <w:szCs w:val="30"/>
          <w:highlight w:val="cyan"/>
        </w:rPr>
      </w:pPr>
      <w:r>
        <w:rPr>
          <w:noProof/>
          <w:lang w:val="en-US" w:eastAsia="en-US"/>
        </w:rPr>
        <w:pict>
          <v:shape id="_x0000_s1035" type="#_x0000_t202" style="position:absolute;left:0;text-align:left;margin-left:706.05pt;margin-top:159pt;width:32.35pt;height:34.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" stroked="f">
            <v:textbox style="layout-flow:vertical;mso-next-textbox:#_x0000_s1035">
              <w:txbxContent>
                <w:p w:rsidR="00287364" w:rsidRPr="00AC74D4" w:rsidRDefault="00287364" w:rsidP="00E14C74">
                  <w:pPr>
                    <w:rPr>
                      <w:sz w:val="30"/>
                      <w:szCs w:val="30"/>
                      <w:lang w:val="en-US"/>
                    </w:rPr>
                  </w:pPr>
                  <w:r>
                    <w:rPr>
                      <w:sz w:val="30"/>
                      <w:szCs w:val="30"/>
                      <w:lang w:val="en-US"/>
                    </w:rPr>
                    <w:t>86</w:t>
                  </w:r>
                </w:p>
              </w:txbxContent>
            </v:textbox>
          </v:shape>
        </w:pict>
      </w:r>
    </w:p>
    <w:p w:rsidR="00E14C74" w:rsidRDefault="00E14C74" w:rsidP="00E14C74">
      <w:pPr>
        <w:tabs>
          <w:tab w:val="num" w:pos="4613"/>
        </w:tabs>
        <w:ind w:left="360" w:hanging="360"/>
        <w:jc w:val="thaiDistribute"/>
        <w:rPr>
          <w:sz w:val="30"/>
          <w:szCs w:val="30"/>
          <w:highlight w:val="cyan"/>
          <w:cs/>
        </w:rPr>
        <w:sectPr w:rsidR="00E14C74" w:rsidSect="00645CA8">
          <w:headerReference w:type="default" r:id="rId11"/>
          <w:footerReference w:type="default" r:id="rId12"/>
          <w:headerReference w:type="first" r:id="rId13"/>
          <w:footerReference w:type="first" r:id="rId14"/>
          <w:pgSz w:w="16834" w:h="11909" w:orient="landscape" w:code="9"/>
          <w:pgMar w:top="1728" w:right="1440" w:bottom="1008" w:left="1440" w:header="850" w:footer="432" w:gutter="0"/>
          <w:pgNumType w:start="0"/>
          <w:cols w:space="720"/>
          <w:titlePg/>
          <w:docGrid w:linePitch="381"/>
        </w:sectPr>
      </w:pPr>
    </w:p>
    <w:p w:rsidR="00C744FB" w:rsidRDefault="00EA7521" w:rsidP="00E14C74">
      <w:pPr>
        <w:tabs>
          <w:tab w:val="num" w:pos="4613"/>
        </w:tabs>
        <w:ind w:left="360" w:hanging="360"/>
        <w:jc w:val="thaiDistribute"/>
        <w:rPr>
          <w:sz w:val="30"/>
          <w:szCs w:val="30"/>
          <w:u w:val="single"/>
          <w:lang w:val="en-US"/>
        </w:rPr>
      </w:pPr>
      <w:r>
        <w:rPr>
          <w:noProof/>
          <w:lang w:val="en-US" w:eastAsia="en-US"/>
        </w:rPr>
        <w:lastRenderedPageBreak/>
        <w:pict>
          <v:shape id="_x0000_s1033" type="#_x0000_t202" style="position:absolute;left:0;text-align:left;margin-left:674.9pt;margin-top:18.1pt;width:34.95pt;height:88.8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" stroked="f">
            <v:textbox style="layout-flow:vertical;mso-next-textbox:#_x0000_s1033;mso-fit-shape-to-text:t">
              <w:txbxContent>
                <w:p w:rsidR="00287364" w:rsidRPr="00E94107" w:rsidRDefault="00287364" w:rsidP="00E14C74">
                  <w:pPr>
                    <w:jc w:val="center"/>
                    <w:rPr>
                      <w:i/>
                      <w:iCs/>
                      <w:sz w:val="30"/>
                      <w:szCs w:val="30"/>
                      <w:lang w:val="en-US"/>
                    </w:rPr>
                  </w:pPr>
                </w:p>
              </w:txbxContent>
            </v:textbox>
          </v:shape>
        </w:pict>
      </w:r>
      <w:r w:rsidR="00CC232F">
        <w:rPr>
          <w:sz w:val="30"/>
          <w:szCs w:val="30"/>
          <w:lang w:val="en-US"/>
        </w:rPr>
        <w:t>3</w:t>
      </w:r>
      <w:r w:rsidR="006C0553">
        <w:rPr>
          <w:sz w:val="30"/>
          <w:szCs w:val="30"/>
          <w:lang w:val="en-US"/>
        </w:rPr>
        <w:t>3</w:t>
      </w:r>
      <w:r w:rsidR="00C744FB" w:rsidRPr="00CE5EBD">
        <w:rPr>
          <w:sz w:val="30"/>
          <w:szCs w:val="30"/>
          <w:cs/>
        </w:rPr>
        <w:t>.</w:t>
      </w:r>
      <w:r w:rsidR="00C744FB" w:rsidRPr="00CE5EBD">
        <w:rPr>
          <w:sz w:val="30"/>
          <w:szCs w:val="30"/>
          <w:cs/>
        </w:rPr>
        <w:tab/>
      </w:r>
      <w:r w:rsidR="00C744FB" w:rsidRPr="00CE5EBD">
        <w:rPr>
          <w:sz w:val="30"/>
          <w:szCs w:val="30"/>
          <w:u w:val="single"/>
          <w:lang w:val="en-US"/>
        </w:rPr>
        <w:t>Financial instruments</w:t>
      </w:r>
    </w:p>
    <w:p w:rsidR="00C744FB" w:rsidRPr="00074E58" w:rsidRDefault="00C744FB" w:rsidP="00C744FB">
      <w:pPr>
        <w:ind w:left="426" w:hanging="426"/>
        <w:outlineLvl w:val="0"/>
        <w:rPr>
          <w:sz w:val="10"/>
          <w:szCs w:val="10"/>
          <w:u w:val="single"/>
          <w:lang w:val="en-US"/>
        </w:rPr>
      </w:pPr>
    </w:p>
    <w:p w:rsidR="00C744FB" w:rsidRPr="00897278" w:rsidRDefault="00C744FB" w:rsidP="00C744FB">
      <w:pPr>
        <w:suppressAutoHyphens w:val="0"/>
        <w:overflowPunct/>
        <w:autoSpaceDE/>
        <w:autoSpaceDN/>
        <w:ind w:left="360"/>
        <w:jc w:val="thaiDistribute"/>
        <w:textAlignment w:val="auto"/>
        <w:outlineLvl w:val="0"/>
        <w:rPr>
          <w:sz w:val="32"/>
          <w:szCs w:val="32"/>
          <w:u w:val="single"/>
          <w:lang w:val="en-US" w:eastAsia="en-US"/>
        </w:rPr>
      </w:pPr>
      <w:r w:rsidRPr="00897278">
        <w:rPr>
          <w:sz w:val="32"/>
          <w:szCs w:val="32"/>
          <w:u w:val="single"/>
          <w:lang w:val="en-US" w:eastAsia="en-US"/>
        </w:rPr>
        <w:t>Financial risk management policy</w:t>
      </w:r>
    </w:p>
    <w:p w:rsidR="00C744FB" w:rsidRPr="00897278" w:rsidRDefault="00C744FB" w:rsidP="006C0553">
      <w:pPr>
        <w:suppressAutoHyphens w:val="0"/>
        <w:overflowPunct/>
        <w:autoSpaceDE/>
        <w:autoSpaceDN/>
        <w:ind w:left="360"/>
        <w:jc w:val="thaiDistribute"/>
        <w:textAlignment w:val="auto"/>
        <w:rPr>
          <w:spacing w:val="-2"/>
          <w:sz w:val="32"/>
          <w:szCs w:val="32"/>
          <w:cs/>
          <w:lang w:val="th-TH" w:eastAsia="en-US"/>
        </w:rPr>
      </w:pPr>
      <w:r w:rsidRPr="00897278">
        <w:rPr>
          <w:spacing w:val="-2"/>
          <w:sz w:val="32"/>
          <w:szCs w:val="32"/>
          <w:lang w:val="en-US" w:eastAsia="en-US"/>
        </w:rPr>
        <w:t xml:space="preserve">The Group </w:t>
      </w:r>
      <w:proofErr w:type="gramStart"/>
      <w:r w:rsidRPr="00897278">
        <w:rPr>
          <w:spacing w:val="-2"/>
          <w:sz w:val="32"/>
          <w:szCs w:val="32"/>
          <w:lang w:val="en-US" w:eastAsia="en-US"/>
        </w:rPr>
        <w:t>hold</w:t>
      </w:r>
      <w:proofErr w:type="gramEnd"/>
      <w:r w:rsidRPr="00897278">
        <w:rPr>
          <w:spacing w:val="-2"/>
          <w:sz w:val="32"/>
          <w:szCs w:val="32"/>
          <w:lang w:val="en-US" w:eastAsia="en-US"/>
        </w:rPr>
        <w:t xml:space="preserve"> risk to change of interest rate and</w:t>
      </w:r>
      <w:r w:rsidRPr="00897278">
        <w:rPr>
          <w:spacing w:val="-2"/>
          <w:sz w:val="32"/>
          <w:szCs w:val="32"/>
          <w:cs/>
          <w:lang w:val="en-US" w:eastAsia="en-US"/>
        </w:rPr>
        <w:t xml:space="preserve"> </w:t>
      </w:r>
      <w:r w:rsidRPr="00897278">
        <w:rPr>
          <w:spacing w:val="-2"/>
          <w:sz w:val="32"/>
          <w:szCs w:val="32"/>
          <w:lang w:val="en-US" w:eastAsia="en-US"/>
        </w:rPr>
        <w:t xml:space="preserve">from nonperformance of contractual obligations by </w:t>
      </w:r>
      <w:r w:rsidR="00016D67">
        <w:rPr>
          <w:spacing w:val="-2"/>
          <w:sz w:val="32"/>
          <w:szCs w:val="32"/>
          <w:lang w:val="en-US" w:eastAsia="en-US"/>
        </w:rPr>
        <w:br/>
      </w:r>
      <w:r w:rsidRPr="00897278">
        <w:rPr>
          <w:spacing w:val="-2"/>
          <w:sz w:val="32"/>
          <w:szCs w:val="32"/>
          <w:lang w:val="en-US" w:eastAsia="en-US"/>
        </w:rPr>
        <w:t xml:space="preserve">contract parties. The Group will consider to using appropriate financial instruments when it considers </w:t>
      </w:r>
      <w:r w:rsidR="00016D67">
        <w:rPr>
          <w:spacing w:val="-2"/>
          <w:sz w:val="32"/>
          <w:szCs w:val="32"/>
          <w:lang w:val="en-US" w:eastAsia="en-US"/>
        </w:rPr>
        <w:br/>
      </w:r>
      <w:r w:rsidRPr="00897278">
        <w:rPr>
          <w:spacing w:val="-2"/>
          <w:sz w:val="32"/>
          <w:szCs w:val="32"/>
          <w:lang w:val="en-US" w:eastAsia="en-US"/>
        </w:rPr>
        <w:t>necessary to manage such risks.</w:t>
      </w:r>
      <w:r w:rsidRPr="00897278">
        <w:rPr>
          <w:spacing w:val="-2"/>
          <w:sz w:val="32"/>
          <w:szCs w:val="32"/>
          <w:cs/>
          <w:lang w:val="en-US" w:eastAsia="en-US"/>
        </w:rPr>
        <w:t xml:space="preserve"> </w:t>
      </w:r>
      <w:r w:rsidR="00016D67">
        <w:rPr>
          <w:spacing w:val="-2"/>
          <w:sz w:val="32"/>
          <w:szCs w:val="32"/>
          <w:lang w:val="en-US" w:eastAsia="en-US"/>
        </w:rPr>
        <w:t>However, the Group</w:t>
      </w:r>
      <w:r w:rsidRPr="00897278">
        <w:rPr>
          <w:spacing w:val="-2"/>
          <w:sz w:val="32"/>
          <w:szCs w:val="32"/>
          <w:lang w:val="en-US" w:eastAsia="en-US"/>
        </w:rPr>
        <w:t xml:space="preserve"> </w:t>
      </w:r>
      <w:proofErr w:type="gramStart"/>
      <w:r w:rsidRPr="00897278">
        <w:rPr>
          <w:spacing w:val="-2"/>
          <w:sz w:val="32"/>
          <w:szCs w:val="32"/>
          <w:lang w:val="en-US" w:eastAsia="en-US"/>
        </w:rPr>
        <w:t>do</w:t>
      </w:r>
      <w:proofErr w:type="gramEnd"/>
      <w:r w:rsidRPr="00897278">
        <w:rPr>
          <w:spacing w:val="-2"/>
          <w:sz w:val="32"/>
          <w:szCs w:val="32"/>
          <w:lang w:val="en-US" w:eastAsia="en-US"/>
        </w:rPr>
        <w:t xml:space="preserve"> not have any policy to hold or issue any financial i</w:t>
      </w:r>
      <w:r w:rsidRPr="00897278">
        <w:rPr>
          <w:spacing w:val="-2"/>
          <w:sz w:val="32"/>
          <w:szCs w:val="32"/>
          <w:lang w:val="en-US" w:eastAsia="en-US"/>
        </w:rPr>
        <w:t>n</w:t>
      </w:r>
      <w:r w:rsidRPr="00897278">
        <w:rPr>
          <w:spacing w:val="-2"/>
          <w:sz w:val="32"/>
          <w:szCs w:val="32"/>
          <w:lang w:val="en-US" w:eastAsia="en-US"/>
        </w:rPr>
        <w:t>struments for speculation or for trading.</w:t>
      </w:r>
    </w:p>
    <w:p w:rsidR="00C744FB" w:rsidRDefault="00C744FB" w:rsidP="00C744FB">
      <w:pPr>
        <w:suppressAutoHyphens w:val="0"/>
        <w:overflowPunct/>
        <w:autoSpaceDE/>
        <w:autoSpaceDN/>
        <w:ind w:left="360"/>
        <w:jc w:val="thaiDistribute"/>
        <w:textAlignment w:val="auto"/>
        <w:rPr>
          <w:sz w:val="32"/>
          <w:szCs w:val="32"/>
          <w:u w:val="single"/>
          <w:lang w:val="en-US" w:eastAsia="en-US"/>
        </w:rPr>
      </w:pPr>
    </w:p>
    <w:p w:rsidR="00C744FB" w:rsidRPr="00897278" w:rsidRDefault="00C744FB" w:rsidP="00C744FB">
      <w:pPr>
        <w:suppressAutoHyphens w:val="0"/>
        <w:overflowPunct/>
        <w:autoSpaceDE/>
        <w:autoSpaceDN/>
        <w:ind w:left="360"/>
        <w:jc w:val="thaiDistribute"/>
        <w:textAlignment w:val="auto"/>
        <w:rPr>
          <w:sz w:val="32"/>
          <w:szCs w:val="32"/>
          <w:u w:val="single"/>
          <w:cs/>
          <w:lang w:val="en-US" w:eastAsia="en-US"/>
        </w:rPr>
      </w:pPr>
      <w:r w:rsidRPr="00897278">
        <w:rPr>
          <w:sz w:val="32"/>
          <w:szCs w:val="32"/>
          <w:u w:val="single"/>
          <w:lang w:val="en-US" w:eastAsia="en-US"/>
        </w:rPr>
        <w:t>Risk liquidity</w:t>
      </w:r>
    </w:p>
    <w:p w:rsidR="00C744FB" w:rsidRDefault="00C744FB" w:rsidP="006C0553">
      <w:pPr>
        <w:suppressAutoHyphens w:val="0"/>
        <w:overflowPunct/>
        <w:autoSpaceDE/>
        <w:autoSpaceDN/>
        <w:ind w:left="360"/>
        <w:jc w:val="thaiDistribute"/>
        <w:textAlignment w:val="auto"/>
        <w:rPr>
          <w:color w:val="000000"/>
          <w:sz w:val="32"/>
          <w:szCs w:val="32"/>
          <w:lang w:val="en-US" w:eastAsia="en-US"/>
        </w:rPr>
      </w:pPr>
      <w:r w:rsidRPr="00897278">
        <w:rPr>
          <w:color w:val="000000"/>
          <w:sz w:val="32"/>
          <w:szCs w:val="32"/>
          <w:lang w:val="en-US" w:eastAsia="en-US"/>
        </w:rPr>
        <w:t xml:space="preserve">The Group </w:t>
      </w:r>
      <w:proofErr w:type="gramStart"/>
      <w:r w:rsidRPr="00897278">
        <w:rPr>
          <w:color w:val="000000"/>
          <w:sz w:val="32"/>
          <w:szCs w:val="32"/>
          <w:lang w:val="en-US" w:eastAsia="en-US"/>
        </w:rPr>
        <w:t>monitor</w:t>
      </w:r>
      <w:proofErr w:type="gramEnd"/>
      <w:r w:rsidRPr="00897278">
        <w:rPr>
          <w:color w:val="000000"/>
          <w:sz w:val="32"/>
          <w:szCs w:val="32"/>
          <w:lang w:val="en-US" w:eastAsia="en-US"/>
        </w:rPr>
        <w:t xml:space="preserve"> its liquidity risk and maintains a level of cash and cash equivalents deemed </w:t>
      </w:r>
      <w:r w:rsidR="00016D67">
        <w:rPr>
          <w:color w:val="000000"/>
          <w:sz w:val="32"/>
          <w:szCs w:val="32"/>
          <w:lang w:val="en-US" w:eastAsia="en-US"/>
        </w:rPr>
        <w:br/>
      </w:r>
      <w:r w:rsidRPr="00897278">
        <w:rPr>
          <w:color w:val="000000"/>
          <w:sz w:val="32"/>
          <w:szCs w:val="32"/>
          <w:lang w:val="en-US" w:eastAsia="en-US"/>
        </w:rPr>
        <w:t>ad</w:t>
      </w:r>
      <w:r w:rsidRPr="00897278">
        <w:rPr>
          <w:color w:val="000000"/>
          <w:sz w:val="32"/>
          <w:szCs w:val="32"/>
          <w:lang w:val="en-US" w:eastAsia="en-US"/>
        </w:rPr>
        <w:t>e</w:t>
      </w:r>
      <w:r w:rsidRPr="00897278">
        <w:rPr>
          <w:color w:val="000000"/>
          <w:sz w:val="32"/>
          <w:szCs w:val="32"/>
          <w:lang w:val="en-US" w:eastAsia="en-US"/>
        </w:rPr>
        <w:t>quate by management to finance the Group’s operations and to mitigate the effects of fluctuations in cash flows.</w:t>
      </w:r>
    </w:p>
    <w:p w:rsidR="00C744FB" w:rsidRDefault="00C744FB" w:rsidP="00C744FB">
      <w:pPr>
        <w:suppressAutoHyphens w:val="0"/>
        <w:overflowPunct/>
        <w:autoSpaceDE/>
        <w:autoSpaceDN/>
        <w:ind w:left="360"/>
        <w:jc w:val="thaiDistribute"/>
        <w:textAlignment w:val="auto"/>
        <w:rPr>
          <w:sz w:val="32"/>
          <w:szCs w:val="32"/>
          <w:u w:val="single"/>
          <w:lang w:val="en-US" w:eastAsia="en-US"/>
        </w:rPr>
      </w:pPr>
    </w:p>
    <w:p w:rsidR="00C744FB" w:rsidRPr="00897278" w:rsidRDefault="00C744FB" w:rsidP="00C744FB">
      <w:pPr>
        <w:suppressAutoHyphens w:val="0"/>
        <w:overflowPunct/>
        <w:autoSpaceDE/>
        <w:autoSpaceDN/>
        <w:ind w:left="360"/>
        <w:jc w:val="thaiDistribute"/>
        <w:textAlignment w:val="auto"/>
        <w:rPr>
          <w:sz w:val="32"/>
          <w:szCs w:val="32"/>
          <w:u w:val="single"/>
          <w:lang w:val="en-US" w:eastAsia="en-US"/>
        </w:rPr>
      </w:pPr>
      <w:r w:rsidRPr="00897278">
        <w:rPr>
          <w:sz w:val="32"/>
          <w:szCs w:val="32"/>
          <w:u w:val="single"/>
          <w:lang w:val="en-US" w:eastAsia="en-US"/>
        </w:rPr>
        <w:t>Foreign Currency Risk</w:t>
      </w:r>
    </w:p>
    <w:p w:rsidR="00C744FB" w:rsidRPr="00897278" w:rsidRDefault="00C744FB" w:rsidP="00C744FB">
      <w:pPr>
        <w:suppressAutoHyphens w:val="0"/>
        <w:overflowPunct/>
        <w:autoSpaceDE/>
        <w:autoSpaceDN/>
        <w:jc w:val="both"/>
        <w:textAlignment w:val="auto"/>
        <w:rPr>
          <w:rFonts w:ascii="Times New Roman" w:hAnsi="Times New Roman" w:cs="Times New Roman"/>
          <w:sz w:val="16"/>
          <w:szCs w:val="16"/>
          <w:lang w:val="en-US" w:eastAsia="en-US"/>
        </w:rPr>
      </w:pPr>
    </w:p>
    <w:p w:rsidR="00C744FB" w:rsidRPr="006C0553" w:rsidRDefault="00C744FB" w:rsidP="006C0553">
      <w:pPr>
        <w:suppressAutoHyphens w:val="0"/>
        <w:overflowPunct/>
        <w:autoSpaceDE/>
        <w:autoSpaceDN/>
        <w:ind w:left="360"/>
        <w:jc w:val="thaiDistribute"/>
        <w:textAlignment w:val="auto"/>
        <w:rPr>
          <w:color w:val="000000"/>
          <w:spacing w:val="-4"/>
          <w:sz w:val="32"/>
          <w:szCs w:val="32"/>
          <w:cs/>
          <w:lang w:val="en-US" w:eastAsia="en-US"/>
        </w:rPr>
      </w:pPr>
      <w:r w:rsidRPr="006C0553">
        <w:rPr>
          <w:color w:val="000000"/>
          <w:spacing w:val="-4"/>
          <w:sz w:val="32"/>
          <w:szCs w:val="32"/>
          <w:lang w:val="en-US" w:eastAsia="en-US"/>
        </w:rPr>
        <w:t>The Group does not have significant amount of commercial transactions in foreign currency, giving rise to exposure risk from changes in foreign exchange rates.</w:t>
      </w:r>
    </w:p>
    <w:p w:rsidR="00C744FB" w:rsidRPr="00897278" w:rsidRDefault="00C744FB" w:rsidP="00C744FB">
      <w:pPr>
        <w:suppressAutoHyphens w:val="0"/>
        <w:overflowPunct/>
        <w:autoSpaceDE/>
        <w:autoSpaceDN/>
        <w:ind w:left="360" w:firstLine="1080"/>
        <w:jc w:val="thaiDistribute"/>
        <w:textAlignment w:val="auto"/>
        <w:rPr>
          <w:color w:val="000000"/>
          <w:sz w:val="32"/>
          <w:szCs w:val="32"/>
          <w:cs/>
          <w:lang w:val="en-US" w:eastAsia="en-US"/>
        </w:rPr>
      </w:pPr>
    </w:p>
    <w:p w:rsidR="00C744FB" w:rsidRPr="00163273" w:rsidRDefault="00C744FB" w:rsidP="00C744FB">
      <w:pPr>
        <w:suppressAutoHyphens w:val="0"/>
        <w:overflowPunct/>
        <w:autoSpaceDE/>
        <w:autoSpaceDN/>
        <w:ind w:left="360"/>
        <w:jc w:val="thaiDistribute"/>
        <w:textAlignment w:val="auto"/>
        <w:rPr>
          <w:sz w:val="32"/>
          <w:szCs w:val="32"/>
          <w:u w:val="single"/>
          <w:cs/>
          <w:lang w:val="en-US" w:eastAsia="en-US"/>
        </w:rPr>
      </w:pPr>
      <w:r w:rsidRPr="00163273">
        <w:rPr>
          <w:sz w:val="32"/>
          <w:szCs w:val="32"/>
          <w:u w:val="single"/>
          <w:lang w:val="en-US" w:eastAsia="en-US"/>
        </w:rPr>
        <w:t>Credit Risk</w:t>
      </w:r>
    </w:p>
    <w:p w:rsidR="00C744FB" w:rsidRPr="00163273" w:rsidRDefault="00C744FB" w:rsidP="00C744FB">
      <w:pPr>
        <w:suppressAutoHyphens w:val="0"/>
        <w:overflowPunct/>
        <w:autoSpaceDE/>
        <w:autoSpaceDN/>
        <w:spacing w:line="240" w:lineRule="atLeast"/>
        <w:jc w:val="both"/>
        <w:textAlignment w:val="auto"/>
        <w:rPr>
          <w:rFonts w:ascii="Times New Roman" w:hAnsi="Times New Roman" w:cs="Times New Roman"/>
          <w:sz w:val="18"/>
          <w:szCs w:val="18"/>
          <w:lang w:val="en-US" w:eastAsia="en-US"/>
        </w:rPr>
      </w:pPr>
    </w:p>
    <w:p w:rsidR="00C744FB" w:rsidRPr="00016D67" w:rsidRDefault="00C744FB" w:rsidP="006C0553">
      <w:pPr>
        <w:suppressAutoHyphens w:val="0"/>
        <w:overflowPunct/>
        <w:autoSpaceDE/>
        <w:autoSpaceDN/>
        <w:ind w:left="360"/>
        <w:jc w:val="thaiDistribute"/>
        <w:textAlignment w:val="auto"/>
        <w:rPr>
          <w:color w:val="000000"/>
          <w:sz w:val="32"/>
          <w:szCs w:val="32"/>
          <w:lang w:val="en-US" w:eastAsia="en-US"/>
        </w:rPr>
      </w:pPr>
      <w:r w:rsidRPr="00016D67">
        <w:rPr>
          <w:color w:val="000000"/>
          <w:sz w:val="32"/>
          <w:szCs w:val="32"/>
          <w:lang w:val="en-US" w:eastAsia="en-US"/>
        </w:rPr>
        <w:t xml:space="preserve">Credit risk is the risk that </w:t>
      </w:r>
      <w:proofErr w:type="gramStart"/>
      <w:r w:rsidRPr="00016D67">
        <w:rPr>
          <w:color w:val="000000"/>
          <w:sz w:val="32"/>
          <w:szCs w:val="32"/>
          <w:lang w:val="en-US" w:eastAsia="en-US"/>
        </w:rPr>
        <w:t>a counterparty</w:t>
      </w:r>
      <w:proofErr w:type="gramEnd"/>
      <w:r w:rsidRPr="00016D67">
        <w:rPr>
          <w:color w:val="000000"/>
          <w:sz w:val="32"/>
          <w:szCs w:val="32"/>
          <w:lang w:val="en-US" w:eastAsia="en-US"/>
        </w:rPr>
        <w:t xml:space="preserve"> is unable or unwilling to meet a commitment that it entered </w:t>
      </w:r>
      <w:r w:rsidR="00016D67">
        <w:rPr>
          <w:color w:val="000000"/>
          <w:sz w:val="32"/>
          <w:szCs w:val="32"/>
          <w:lang w:val="en-US" w:eastAsia="en-US"/>
        </w:rPr>
        <w:br/>
      </w:r>
      <w:r w:rsidRPr="00016D67">
        <w:rPr>
          <w:color w:val="000000"/>
          <w:sz w:val="32"/>
          <w:szCs w:val="32"/>
          <w:lang w:val="en-US" w:eastAsia="en-US"/>
        </w:rPr>
        <w:t>i</w:t>
      </w:r>
      <w:r w:rsidRPr="00016D67">
        <w:rPr>
          <w:color w:val="000000"/>
          <w:sz w:val="32"/>
          <w:szCs w:val="32"/>
          <w:lang w:val="en-US" w:eastAsia="en-US"/>
        </w:rPr>
        <w:t>n</w:t>
      </w:r>
      <w:r w:rsidRPr="00016D67">
        <w:rPr>
          <w:color w:val="000000"/>
          <w:sz w:val="32"/>
          <w:szCs w:val="32"/>
          <w:lang w:val="en-US" w:eastAsia="en-US"/>
        </w:rPr>
        <w:t xml:space="preserve">to with the Group.  The risk is controlled by the application of credit approvals and monitoring </w:t>
      </w:r>
      <w:r w:rsidR="00016D67">
        <w:rPr>
          <w:color w:val="000000"/>
          <w:sz w:val="32"/>
          <w:szCs w:val="32"/>
          <w:lang w:val="en-US" w:eastAsia="en-US"/>
        </w:rPr>
        <w:br/>
      </w:r>
      <w:r w:rsidRPr="00016D67">
        <w:rPr>
          <w:color w:val="000000"/>
          <w:sz w:val="32"/>
          <w:szCs w:val="32"/>
          <w:lang w:val="en-US" w:eastAsia="en-US"/>
        </w:rPr>
        <w:t>proc</w:t>
      </w:r>
      <w:r w:rsidRPr="00016D67">
        <w:rPr>
          <w:color w:val="000000"/>
          <w:sz w:val="32"/>
          <w:szCs w:val="32"/>
          <w:lang w:val="en-US" w:eastAsia="en-US"/>
        </w:rPr>
        <w:t>e</w:t>
      </w:r>
      <w:r w:rsidRPr="00016D67">
        <w:rPr>
          <w:color w:val="000000"/>
          <w:sz w:val="32"/>
          <w:szCs w:val="32"/>
          <w:lang w:val="en-US" w:eastAsia="en-US"/>
        </w:rPr>
        <w:t xml:space="preserve">dures.  </w:t>
      </w:r>
    </w:p>
    <w:p w:rsidR="00C744FB" w:rsidRPr="00163273" w:rsidRDefault="00C744FB" w:rsidP="00C744FB">
      <w:pPr>
        <w:suppressAutoHyphens w:val="0"/>
        <w:overflowPunct/>
        <w:autoSpaceDE/>
        <w:autoSpaceDN/>
        <w:ind w:right="29"/>
        <w:jc w:val="both"/>
        <w:textAlignment w:val="auto"/>
        <w:rPr>
          <w:rFonts w:ascii="Times New Roman" w:hAnsi="Times New Roman" w:cs="Times New Roman"/>
          <w:sz w:val="16"/>
          <w:szCs w:val="16"/>
          <w:lang w:val="en-US" w:eastAsia="en-US"/>
        </w:rPr>
      </w:pPr>
    </w:p>
    <w:p w:rsidR="00C744FB" w:rsidRPr="00163273" w:rsidRDefault="00C744FB" w:rsidP="006C0553">
      <w:pPr>
        <w:suppressAutoHyphens w:val="0"/>
        <w:overflowPunct/>
        <w:autoSpaceDE/>
        <w:autoSpaceDN/>
        <w:ind w:left="360"/>
        <w:jc w:val="thaiDistribute"/>
        <w:textAlignment w:val="auto"/>
        <w:rPr>
          <w:color w:val="000000"/>
          <w:sz w:val="32"/>
          <w:szCs w:val="32"/>
          <w:lang w:val="en-US" w:eastAsia="en-US"/>
        </w:rPr>
      </w:pPr>
      <w:r w:rsidRPr="00163273">
        <w:rPr>
          <w:color w:val="000000"/>
          <w:sz w:val="32"/>
          <w:szCs w:val="32"/>
          <w:lang w:val="en-US" w:eastAsia="en-US"/>
        </w:rPr>
        <w:t xml:space="preserve">The carrying amount of accounts receivable recorded in the consolidated statement of financial position and separate statement of financial position net of allowance for doubtful accounts, represents the </w:t>
      </w:r>
      <w:r w:rsidR="00016D67">
        <w:rPr>
          <w:color w:val="000000"/>
          <w:sz w:val="32"/>
          <w:szCs w:val="32"/>
          <w:lang w:val="en-US" w:eastAsia="en-US"/>
        </w:rPr>
        <w:br/>
      </w:r>
      <w:r w:rsidRPr="00163273">
        <w:rPr>
          <w:color w:val="000000"/>
          <w:sz w:val="32"/>
          <w:szCs w:val="32"/>
          <w:lang w:val="en-US" w:eastAsia="en-US"/>
        </w:rPr>
        <w:t>ma</w:t>
      </w:r>
      <w:r w:rsidRPr="00163273">
        <w:rPr>
          <w:color w:val="000000"/>
          <w:sz w:val="32"/>
          <w:szCs w:val="32"/>
          <w:lang w:val="en-US" w:eastAsia="en-US"/>
        </w:rPr>
        <w:t>x</w:t>
      </w:r>
      <w:r w:rsidRPr="00163273">
        <w:rPr>
          <w:color w:val="000000"/>
          <w:sz w:val="32"/>
          <w:szCs w:val="32"/>
          <w:lang w:val="en-US" w:eastAsia="en-US"/>
        </w:rPr>
        <w:t>imum exposure to credit risk.</w:t>
      </w:r>
    </w:p>
    <w:p w:rsidR="00C744FB" w:rsidRPr="00163273" w:rsidRDefault="00C744FB" w:rsidP="00C744FB">
      <w:pPr>
        <w:tabs>
          <w:tab w:val="left" w:pos="540"/>
        </w:tabs>
        <w:suppressAutoHyphens w:val="0"/>
        <w:overflowPunct/>
        <w:autoSpaceDE/>
        <w:autoSpaceDN/>
        <w:textAlignment w:val="auto"/>
        <w:rPr>
          <w:color w:val="000000"/>
          <w:sz w:val="32"/>
          <w:szCs w:val="32"/>
          <w:lang w:val="en-US" w:eastAsia="en-US"/>
        </w:rPr>
      </w:pPr>
    </w:p>
    <w:p w:rsidR="00C744FB" w:rsidRPr="00163273" w:rsidRDefault="00C744FB" w:rsidP="00C744FB">
      <w:pPr>
        <w:suppressAutoHyphens w:val="0"/>
        <w:overflowPunct/>
        <w:autoSpaceDE/>
        <w:autoSpaceDN/>
        <w:ind w:left="360"/>
        <w:jc w:val="thaiDistribute"/>
        <w:textAlignment w:val="auto"/>
        <w:rPr>
          <w:sz w:val="32"/>
          <w:szCs w:val="32"/>
          <w:u w:val="single"/>
          <w:lang w:val="en-US" w:eastAsia="en-US"/>
        </w:rPr>
      </w:pPr>
      <w:r w:rsidRPr="00163273">
        <w:rPr>
          <w:sz w:val="32"/>
          <w:szCs w:val="32"/>
          <w:u w:val="single"/>
          <w:lang w:val="en-US" w:eastAsia="en-US"/>
        </w:rPr>
        <w:t>Interest Rate Risk</w:t>
      </w:r>
    </w:p>
    <w:p w:rsidR="00C744FB" w:rsidRPr="00163273" w:rsidRDefault="00C744FB" w:rsidP="00C744FB">
      <w:pPr>
        <w:suppressAutoHyphens w:val="0"/>
        <w:overflowPunct/>
        <w:autoSpaceDE/>
        <w:autoSpaceDN/>
        <w:spacing w:line="240" w:lineRule="atLeast"/>
        <w:jc w:val="both"/>
        <w:textAlignment w:val="auto"/>
        <w:rPr>
          <w:rFonts w:ascii="Times New Roman" w:hAnsi="Times New Roman" w:cs="Times New Roman"/>
          <w:sz w:val="18"/>
          <w:szCs w:val="18"/>
          <w:lang w:val="en-US" w:eastAsia="en-US"/>
        </w:rPr>
      </w:pPr>
    </w:p>
    <w:p w:rsidR="00C744FB" w:rsidRPr="00163273" w:rsidRDefault="00C744FB" w:rsidP="006C0553">
      <w:pPr>
        <w:suppressAutoHyphens w:val="0"/>
        <w:overflowPunct/>
        <w:autoSpaceDE/>
        <w:autoSpaceDN/>
        <w:ind w:left="360"/>
        <w:jc w:val="thaiDistribute"/>
        <w:textAlignment w:val="auto"/>
        <w:rPr>
          <w:color w:val="000000"/>
          <w:sz w:val="32"/>
          <w:szCs w:val="32"/>
          <w:lang w:val="en-US" w:eastAsia="en-US"/>
        </w:rPr>
      </w:pPr>
      <w:r w:rsidRPr="00163273">
        <w:rPr>
          <w:color w:val="000000"/>
          <w:sz w:val="32"/>
          <w:szCs w:val="32"/>
          <w:lang w:val="en-US" w:eastAsia="en-US"/>
        </w:rPr>
        <w:t xml:space="preserve">Interest rate risk arises from the fluctuation of market interest rates, which may have an impact to </w:t>
      </w:r>
      <w:r w:rsidR="00016D67">
        <w:rPr>
          <w:color w:val="000000"/>
          <w:sz w:val="32"/>
          <w:szCs w:val="32"/>
          <w:lang w:val="en-US" w:eastAsia="en-US"/>
        </w:rPr>
        <w:br/>
      </w:r>
      <w:r w:rsidRPr="00163273">
        <w:rPr>
          <w:color w:val="000000"/>
          <w:sz w:val="32"/>
          <w:szCs w:val="32"/>
          <w:lang w:val="en-US" w:eastAsia="en-US"/>
        </w:rPr>
        <w:t xml:space="preserve">current and future operations of the </w:t>
      </w:r>
      <w:r w:rsidR="00016D67">
        <w:rPr>
          <w:color w:val="000000"/>
          <w:sz w:val="32"/>
          <w:szCs w:val="32"/>
          <w:lang w:val="en-US" w:eastAsia="en-US"/>
        </w:rPr>
        <w:t>Group</w:t>
      </w:r>
      <w:r w:rsidRPr="00163273">
        <w:rPr>
          <w:color w:val="000000"/>
          <w:sz w:val="32"/>
          <w:szCs w:val="32"/>
          <w:lang w:val="en-US" w:eastAsia="en-US"/>
        </w:rPr>
        <w:t>.</w:t>
      </w:r>
      <w:r w:rsidRPr="00163273">
        <w:rPr>
          <w:color w:val="000000"/>
          <w:sz w:val="32"/>
          <w:szCs w:val="32"/>
          <w:cs/>
          <w:lang w:val="en-US" w:eastAsia="en-US"/>
        </w:rPr>
        <w:t xml:space="preserve"> </w:t>
      </w:r>
      <w:r w:rsidRPr="00163273">
        <w:rPr>
          <w:color w:val="000000"/>
          <w:sz w:val="32"/>
          <w:szCs w:val="32"/>
          <w:lang w:val="en-US" w:eastAsia="en-US"/>
        </w:rPr>
        <w:t xml:space="preserve">The </w:t>
      </w:r>
      <w:r w:rsidR="00016D67" w:rsidRPr="00016D67">
        <w:rPr>
          <w:color w:val="000000"/>
          <w:sz w:val="32"/>
          <w:szCs w:val="32"/>
          <w:lang w:val="en-US" w:eastAsia="en-US"/>
        </w:rPr>
        <w:t>Group</w:t>
      </w:r>
      <w:r w:rsidRPr="00163273">
        <w:rPr>
          <w:color w:val="000000"/>
          <w:sz w:val="32"/>
          <w:szCs w:val="32"/>
          <w:lang w:val="en-US" w:eastAsia="en-US"/>
        </w:rPr>
        <w:t>’s exposure to interest rate risk relates primarily to its deposits at financial institutions, short-term loans</w:t>
      </w:r>
      <w:r w:rsidR="0045427C">
        <w:rPr>
          <w:color w:val="000000"/>
          <w:sz w:val="32"/>
          <w:szCs w:val="32"/>
          <w:lang w:val="en-US" w:eastAsia="en-US"/>
        </w:rPr>
        <w:t>,</w:t>
      </w:r>
      <w:r w:rsidRPr="00163273">
        <w:rPr>
          <w:color w:val="000000"/>
          <w:sz w:val="32"/>
          <w:szCs w:val="32"/>
          <w:lang w:val="en-US" w:eastAsia="en-US"/>
        </w:rPr>
        <w:t xml:space="preserve"> from financial institutions</w:t>
      </w:r>
      <w:r w:rsidR="0045427C">
        <w:rPr>
          <w:color w:val="000000"/>
          <w:sz w:val="32"/>
          <w:szCs w:val="32"/>
          <w:lang w:val="en-US" w:eastAsia="en-US"/>
        </w:rPr>
        <w:t xml:space="preserve"> and</w:t>
      </w:r>
      <w:r w:rsidRPr="00163273">
        <w:rPr>
          <w:color w:val="000000"/>
          <w:sz w:val="32"/>
          <w:szCs w:val="32"/>
          <w:lang w:val="en-US" w:eastAsia="en-US"/>
        </w:rPr>
        <w:t xml:space="preserve"> liabilities under </w:t>
      </w:r>
      <w:r w:rsidR="00016D67">
        <w:rPr>
          <w:color w:val="000000"/>
          <w:sz w:val="32"/>
          <w:szCs w:val="32"/>
          <w:lang w:val="en-US" w:eastAsia="en-US"/>
        </w:rPr>
        <w:br/>
      </w:r>
      <w:r w:rsidRPr="00163273">
        <w:rPr>
          <w:color w:val="000000"/>
          <w:sz w:val="32"/>
          <w:szCs w:val="32"/>
          <w:lang w:val="en-US" w:eastAsia="en-US"/>
        </w:rPr>
        <w:t>f</w:t>
      </w:r>
      <w:r w:rsidRPr="00163273">
        <w:rPr>
          <w:color w:val="000000"/>
          <w:sz w:val="32"/>
          <w:szCs w:val="32"/>
          <w:lang w:val="en-US" w:eastAsia="en-US"/>
        </w:rPr>
        <w:t>i</w:t>
      </w:r>
      <w:r w:rsidRPr="00163273">
        <w:rPr>
          <w:color w:val="000000"/>
          <w:sz w:val="32"/>
          <w:szCs w:val="32"/>
          <w:lang w:val="en-US" w:eastAsia="en-US"/>
        </w:rPr>
        <w:t>nance lease contracts.</w:t>
      </w:r>
    </w:p>
    <w:p w:rsidR="00C744FB" w:rsidRPr="00163273" w:rsidRDefault="00C744FB" w:rsidP="00C744FB">
      <w:pPr>
        <w:suppressAutoHyphens w:val="0"/>
        <w:overflowPunct/>
        <w:autoSpaceDE/>
        <w:autoSpaceDN/>
        <w:ind w:left="360" w:firstLine="1080"/>
        <w:jc w:val="thaiDistribute"/>
        <w:textAlignment w:val="auto"/>
        <w:rPr>
          <w:color w:val="000000"/>
          <w:sz w:val="16"/>
          <w:szCs w:val="16"/>
          <w:lang w:val="en-US" w:eastAsia="en-US"/>
        </w:rPr>
      </w:pPr>
    </w:p>
    <w:p w:rsidR="00C744FB" w:rsidRPr="00163273" w:rsidRDefault="00C744FB" w:rsidP="006C0553">
      <w:pPr>
        <w:suppressAutoHyphens w:val="0"/>
        <w:overflowPunct/>
        <w:autoSpaceDE/>
        <w:autoSpaceDN/>
        <w:ind w:left="360"/>
        <w:jc w:val="thaiDistribute"/>
        <w:textAlignment w:val="auto"/>
        <w:rPr>
          <w:color w:val="000000"/>
          <w:sz w:val="32"/>
          <w:szCs w:val="32"/>
          <w:lang w:val="en-US" w:eastAsia="en-US"/>
        </w:rPr>
      </w:pPr>
      <w:r w:rsidRPr="00163273">
        <w:rPr>
          <w:color w:val="000000"/>
          <w:sz w:val="32"/>
          <w:szCs w:val="32"/>
          <w:lang w:val="en-US" w:eastAsia="en-US"/>
        </w:rPr>
        <w:lastRenderedPageBreak/>
        <w:t xml:space="preserve">However, since most of the </w:t>
      </w:r>
      <w:r w:rsidR="00016D67">
        <w:rPr>
          <w:color w:val="000000"/>
          <w:sz w:val="32"/>
          <w:szCs w:val="32"/>
          <w:lang w:val="en-US" w:eastAsia="en-US"/>
        </w:rPr>
        <w:t>Group</w:t>
      </w:r>
      <w:r w:rsidRPr="00163273">
        <w:rPr>
          <w:color w:val="000000"/>
          <w:sz w:val="32"/>
          <w:szCs w:val="32"/>
          <w:lang w:val="en-US" w:eastAsia="en-US"/>
        </w:rPr>
        <w:t xml:space="preserve">’s financial assets and liabilities bear floating interest rates or fixed interest rates which are close to the market rate. The management considers that the interest rate risk is </w:t>
      </w:r>
      <w:proofErr w:type="gramStart"/>
      <w:r w:rsidRPr="00163273">
        <w:rPr>
          <w:color w:val="000000"/>
          <w:sz w:val="32"/>
          <w:szCs w:val="32"/>
          <w:lang w:val="en-US" w:eastAsia="en-US"/>
        </w:rPr>
        <w:t>minimal,</w:t>
      </w:r>
      <w:proofErr w:type="gramEnd"/>
      <w:r w:rsidRPr="00163273">
        <w:rPr>
          <w:color w:val="000000"/>
          <w:sz w:val="32"/>
          <w:szCs w:val="32"/>
          <w:lang w:val="en-US" w:eastAsia="en-US"/>
        </w:rPr>
        <w:t xml:space="preserve"> hence, the Company has no hedging agreement to protect against such risk.</w:t>
      </w:r>
    </w:p>
    <w:p w:rsidR="00C744FB" w:rsidRPr="00163273" w:rsidRDefault="00C744FB" w:rsidP="00C744FB">
      <w:pPr>
        <w:suppressAutoHyphens w:val="0"/>
        <w:overflowPunct/>
        <w:autoSpaceDE/>
        <w:autoSpaceDN/>
        <w:ind w:left="360" w:firstLine="1080"/>
        <w:jc w:val="thaiDistribute"/>
        <w:textAlignment w:val="auto"/>
        <w:rPr>
          <w:color w:val="000000"/>
          <w:sz w:val="16"/>
          <w:szCs w:val="16"/>
          <w:lang w:val="en-US" w:eastAsia="en-US"/>
        </w:rPr>
      </w:pPr>
    </w:p>
    <w:p w:rsidR="00C744FB" w:rsidRPr="00016D67" w:rsidRDefault="00C744FB" w:rsidP="006C0553">
      <w:pPr>
        <w:suppressAutoHyphens w:val="0"/>
        <w:overflowPunct/>
        <w:autoSpaceDE/>
        <w:autoSpaceDN/>
        <w:ind w:left="360"/>
        <w:jc w:val="thaiDistribute"/>
        <w:textAlignment w:val="auto"/>
        <w:rPr>
          <w:color w:val="000000"/>
          <w:spacing w:val="-6"/>
          <w:sz w:val="32"/>
          <w:szCs w:val="32"/>
          <w:lang w:val="en-US" w:eastAsia="en-US"/>
        </w:rPr>
      </w:pPr>
      <w:r w:rsidRPr="00163273">
        <w:rPr>
          <w:color w:val="000000"/>
          <w:sz w:val="32"/>
          <w:szCs w:val="32"/>
          <w:lang w:val="en-US" w:eastAsia="en-US"/>
        </w:rPr>
        <w:t>Significant financial assets and lia</w:t>
      </w:r>
      <w:r w:rsidR="00016D67">
        <w:rPr>
          <w:color w:val="000000"/>
          <w:sz w:val="32"/>
          <w:szCs w:val="32"/>
          <w:lang w:val="en-US" w:eastAsia="en-US"/>
        </w:rPr>
        <w:t>bilities as at December 31, 2016 and 2015</w:t>
      </w:r>
      <w:r w:rsidRPr="00163273">
        <w:rPr>
          <w:color w:val="000000"/>
          <w:sz w:val="32"/>
          <w:szCs w:val="32"/>
          <w:lang w:val="en-US" w:eastAsia="en-US"/>
        </w:rPr>
        <w:t xml:space="preserve">, classified by type of </w:t>
      </w:r>
      <w:r w:rsidR="00016D67">
        <w:rPr>
          <w:color w:val="000000"/>
          <w:sz w:val="32"/>
          <w:szCs w:val="32"/>
          <w:lang w:val="en-US" w:eastAsia="en-US"/>
        </w:rPr>
        <w:br/>
      </w:r>
      <w:r w:rsidRPr="00163273">
        <w:rPr>
          <w:color w:val="000000"/>
          <w:sz w:val="32"/>
          <w:szCs w:val="32"/>
          <w:lang w:val="en-US" w:eastAsia="en-US"/>
        </w:rPr>
        <w:t xml:space="preserve">interest rates are </w:t>
      </w:r>
      <w:proofErr w:type="spellStart"/>
      <w:r w:rsidRPr="00163273">
        <w:rPr>
          <w:color w:val="000000"/>
          <w:sz w:val="32"/>
          <w:szCs w:val="32"/>
          <w:lang w:val="en-US" w:eastAsia="en-US"/>
        </w:rPr>
        <w:t>summarised</w:t>
      </w:r>
      <w:proofErr w:type="spellEnd"/>
      <w:r w:rsidRPr="00163273">
        <w:rPr>
          <w:color w:val="000000"/>
          <w:sz w:val="32"/>
          <w:szCs w:val="32"/>
          <w:lang w:val="en-US" w:eastAsia="en-US"/>
        </w:rPr>
        <w:t xml:space="preserve"> in the table below, with those financial assets that carry fixed interest rates further classified based on the maturity date, or the repricing date </w:t>
      </w:r>
      <w:r w:rsidRPr="00016D67">
        <w:rPr>
          <w:color w:val="000000"/>
          <w:spacing w:val="-6"/>
          <w:sz w:val="32"/>
          <w:szCs w:val="32"/>
          <w:lang w:val="en-US" w:eastAsia="en-US"/>
        </w:rPr>
        <w:t>(if this occurs before the maturity date).</w:t>
      </w:r>
    </w:p>
    <w:p w:rsidR="00C744FB" w:rsidRPr="00E14C74" w:rsidRDefault="00C744FB" w:rsidP="00C744FB">
      <w:pPr>
        <w:suppressAutoHyphens w:val="0"/>
        <w:overflowPunct/>
        <w:autoSpaceDE/>
        <w:autoSpaceDN/>
        <w:spacing w:after="160" w:line="259" w:lineRule="auto"/>
        <w:textAlignment w:val="auto"/>
        <w:rPr>
          <w:rFonts w:ascii="Times New Roman" w:hAnsi="Times New Roman" w:cstheme="minorBidi"/>
          <w:sz w:val="18"/>
          <w:szCs w:val="18"/>
          <w:lang w:val="en-US" w:eastAsia="en-US"/>
        </w:rPr>
      </w:pPr>
    </w:p>
    <w:tbl>
      <w:tblPr>
        <w:tblW w:w="4906" w:type="pct"/>
        <w:tblLayout w:type="fixed"/>
        <w:tblLook w:val="00A0" w:firstRow="1" w:lastRow="0" w:firstColumn="1" w:lastColumn="0" w:noHBand="0" w:noVBand="0"/>
      </w:tblPr>
      <w:tblGrid>
        <w:gridCol w:w="3441"/>
        <w:gridCol w:w="903"/>
        <w:gridCol w:w="991"/>
        <w:gridCol w:w="1041"/>
        <w:gridCol w:w="953"/>
        <w:gridCol w:w="953"/>
        <w:gridCol w:w="930"/>
      </w:tblGrid>
      <w:tr w:rsidR="00A51F4D" w:rsidRPr="00016D67" w:rsidTr="002A7C52">
        <w:tc>
          <w:tcPr>
            <w:tcW w:w="1868" w:type="pct"/>
          </w:tcPr>
          <w:p w:rsidR="00A51F4D" w:rsidRPr="00016D67" w:rsidRDefault="00A51F4D" w:rsidP="00C744FB">
            <w:pPr>
              <w:suppressAutoHyphens w:val="0"/>
              <w:overflowPunct/>
              <w:autoSpaceDE/>
              <w:autoSpaceDN/>
              <w:spacing w:line="240" w:lineRule="atLeast"/>
              <w:textAlignment w:val="auto"/>
              <w:rPr>
                <w:sz w:val="28"/>
                <w:szCs w:val="28"/>
                <w:lang w:val="en-US" w:eastAsia="en-US"/>
              </w:rPr>
            </w:pPr>
          </w:p>
        </w:tc>
        <w:tc>
          <w:tcPr>
            <w:tcW w:w="3132" w:type="pct"/>
            <w:gridSpan w:val="6"/>
          </w:tcPr>
          <w:p w:rsidR="00A51F4D" w:rsidRPr="00016D67" w:rsidRDefault="00A51F4D" w:rsidP="00A51F4D">
            <w:pPr>
              <w:tabs>
                <w:tab w:val="left" w:pos="5160"/>
              </w:tabs>
              <w:suppressAutoHyphens w:val="0"/>
              <w:overflowPunct/>
              <w:autoSpaceDE/>
              <w:autoSpaceDN/>
              <w:spacing w:line="240" w:lineRule="atLeast"/>
              <w:jc w:val="right"/>
              <w:textAlignment w:val="auto"/>
              <w:rPr>
                <w:sz w:val="28"/>
                <w:szCs w:val="28"/>
                <w:lang w:val="en-US" w:eastAsia="en-US"/>
              </w:rPr>
            </w:pPr>
            <w:r w:rsidRPr="00016D67">
              <w:rPr>
                <w:sz w:val="28"/>
                <w:szCs w:val="28"/>
                <w:cs/>
                <w:lang w:val="en-US" w:eastAsia="en-US"/>
              </w:rPr>
              <w:t>(</w:t>
            </w:r>
            <w:r w:rsidRPr="00016D67">
              <w:rPr>
                <w:sz w:val="28"/>
                <w:szCs w:val="28"/>
                <w:lang w:eastAsia="en-US"/>
              </w:rPr>
              <w:t>Unit : Thousand Baht)</w:t>
            </w:r>
          </w:p>
        </w:tc>
      </w:tr>
      <w:tr w:rsidR="00C744FB" w:rsidRPr="00016D67" w:rsidTr="00A56526">
        <w:tc>
          <w:tcPr>
            <w:tcW w:w="1868" w:type="pct"/>
          </w:tcPr>
          <w:p w:rsidR="00C744FB" w:rsidRPr="00016D67" w:rsidRDefault="00C744FB" w:rsidP="00C744FB">
            <w:pPr>
              <w:suppressAutoHyphens w:val="0"/>
              <w:overflowPunct/>
              <w:autoSpaceDE/>
              <w:autoSpaceDN/>
              <w:spacing w:line="240" w:lineRule="atLeast"/>
              <w:textAlignment w:val="auto"/>
              <w:rPr>
                <w:sz w:val="28"/>
                <w:szCs w:val="28"/>
                <w:lang w:val="en-US" w:eastAsia="en-US"/>
              </w:rPr>
            </w:pPr>
          </w:p>
        </w:tc>
        <w:tc>
          <w:tcPr>
            <w:tcW w:w="3132" w:type="pct"/>
            <w:gridSpan w:val="6"/>
            <w:tcBorders>
              <w:bottom w:val="single" w:sz="4" w:space="0" w:color="auto"/>
            </w:tcBorders>
          </w:tcPr>
          <w:p w:rsidR="00C744FB" w:rsidRPr="00016D67" w:rsidRDefault="00C744FB" w:rsidP="00C744FB">
            <w:pPr>
              <w:tabs>
                <w:tab w:val="left" w:pos="5160"/>
              </w:tabs>
              <w:suppressAutoHyphens w:val="0"/>
              <w:overflowPunct/>
              <w:autoSpaceDE/>
              <w:autoSpaceDN/>
              <w:spacing w:line="240" w:lineRule="atLeast"/>
              <w:textAlignment w:val="auto"/>
              <w:rPr>
                <w:sz w:val="28"/>
                <w:szCs w:val="28"/>
                <w:lang w:val="en-US" w:eastAsia="en-US"/>
              </w:rPr>
            </w:pPr>
            <w:r w:rsidRPr="00016D67">
              <w:rPr>
                <w:sz w:val="28"/>
                <w:szCs w:val="28"/>
                <w:lang w:val="en-US" w:eastAsia="en-US"/>
              </w:rPr>
              <w:t xml:space="preserve">                                  Consolidated Financial Statements</w:t>
            </w:r>
          </w:p>
        </w:tc>
      </w:tr>
      <w:tr w:rsidR="00C744FB" w:rsidRPr="00016D67" w:rsidTr="00A56526">
        <w:tc>
          <w:tcPr>
            <w:tcW w:w="1868" w:type="pct"/>
          </w:tcPr>
          <w:p w:rsidR="00C744FB" w:rsidRPr="00016D67" w:rsidRDefault="00C744FB" w:rsidP="00C744FB">
            <w:pPr>
              <w:suppressAutoHyphens w:val="0"/>
              <w:overflowPunct/>
              <w:autoSpaceDE/>
              <w:autoSpaceDN/>
              <w:spacing w:line="240" w:lineRule="atLeast"/>
              <w:textAlignment w:val="auto"/>
              <w:rPr>
                <w:sz w:val="28"/>
                <w:szCs w:val="28"/>
                <w:lang w:val="en-US" w:eastAsia="en-US"/>
              </w:rPr>
            </w:pPr>
          </w:p>
        </w:tc>
        <w:tc>
          <w:tcPr>
            <w:tcW w:w="3132" w:type="pct"/>
            <w:gridSpan w:val="6"/>
            <w:tcBorders>
              <w:top w:val="single" w:sz="4" w:space="0" w:color="auto"/>
              <w:bottom w:val="single" w:sz="4" w:space="0" w:color="auto"/>
            </w:tcBorders>
          </w:tcPr>
          <w:p w:rsidR="00C744FB" w:rsidRPr="00016D67" w:rsidRDefault="00C744FB" w:rsidP="00016D67">
            <w:pPr>
              <w:tabs>
                <w:tab w:val="left" w:pos="5193"/>
              </w:tabs>
              <w:suppressAutoHyphens w:val="0"/>
              <w:overflowPunct/>
              <w:autoSpaceDE/>
              <w:autoSpaceDN/>
              <w:spacing w:line="240" w:lineRule="atLeast"/>
              <w:textAlignment w:val="auto"/>
              <w:rPr>
                <w:sz w:val="28"/>
                <w:szCs w:val="28"/>
                <w:lang w:val="en-US" w:eastAsia="en-US"/>
              </w:rPr>
            </w:pPr>
            <w:r w:rsidRPr="00016D67">
              <w:rPr>
                <w:sz w:val="28"/>
                <w:szCs w:val="28"/>
                <w:lang w:val="en-US" w:eastAsia="en-US"/>
              </w:rPr>
              <w:t xml:space="preserve">                                         </w:t>
            </w:r>
            <w:r w:rsidR="00016D67" w:rsidRPr="00016D67">
              <w:rPr>
                <w:sz w:val="28"/>
                <w:szCs w:val="28"/>
                <w:lang w:val="en-US" w:eastAsia="en-US"/>
              </w:rPr>
              <w:t>December 31,</w:t>
            </w:r>
            <w:r w:rsidRPr="00016D67">
              <w:rPr>
                <w:sz w:val="28"/>
                <w:szCs w:val="28"/>
                <w:lang w:val="en-US" w:eastAsia="en-US"/>
              </w:rPr>
              <w:t>201</w:t>
            </w:r>
            <w:r w:rsidR="00016D67" w:rsidRPr="00016D67">
              <w:rPr>
                <w:sz w:val="28"/>
                <w:szCs w:val="28"/>
                <w:lang w:val="en-US" w:eastAsia="en-US"/>
              </w:rPr>
              <w:t>6</w:t>
            </w:r>
            <w:r w:rsidRPr="00016D67">
              <w:rPr>
                <w:sz w:val="28"/>
                <w:szCs w:val="28"/>
                <w:lang w:val="en-US" w:eastAsia="en-US"/>
              </w:rPr>
              <w:tab/>
            </w:r>
          </w:p>
        </w:tc>
      </w:tr>
      <w:tr w:rsidR="00C744FB" w:rsidRPr="00016D67" w:rsidTr="00016D67">
        <w:tc>
          <w:tcPr>
            <w:tcW w:w="1868" w:type="pct"/>
          </w:tcPr>
          <w:p w:rsidR="00C744FB" w:rsidRPr="00016D67" w:rsidRDefault="00C744FB" w:rsidP="00C744FB">
            <w:pPr>
              <w:suppressAutoHyphens w:val="0"/>
              <w:overflowPunct/>
              <w:autoSpaceDE/>
              <w:autoSpaceDN/>
              <w:spacing w:line="240" w:lineRule="atLeast"/>
              <w:textAlignment w:val="auto"/>
              <w:rPr>
                <w:sz w:val="28"/>
                <w:szCs w:val="28"/>
                <w:lang w:val="en-US" w:eastAsia="en-US"/>
              </w:rPr>
            </w:pPr>
          </w:p>
        </w:tc>
        <w:tc>
          <w:tcPr>
            <w:tcW w:w="1593" w:type="pct"/>
            <w:gridSpan w:val="3"/>
            <w:tcBorders>
              <w:top w:val="single" w:sz="4" w:space="0" w:color="auto"/>
              <w:bottom w:val="single" w:sz="4" w:space="0" w:color="auto"/>
            </w:tcBorders>
          </w:tcPr>
          <w:p w:rsidR="00C744FB" w:rsidRPr="00016D67" w:rsidRDefault="00C744FB" w:rsidP="00C744FB">
            <w:pPr>
              <w:suppressAutoHyphens w:val="0"/>
              <w:overflowPunct/>
              <w:autoSpaceDE/>
              <w:autoSpaceDN/>
              <w:spacing w:line="240" w:lineRule="atLeast"/>
              <w:textAlignment w:val="auto"/>
              <w:rPr>
                <w:sz w:val="28"/>
                <w:szCs w:val="28"/>
                <w:lang w:val="en-US" w:eastAsia="en-US"/>
              </w:rPr>
            </w:pPr>
            <w:r w:rsidRPr="00016D67">
              <w:rPr>
                <w:sz w:val="28"/>
                <w:szCs w:val="28"/>
                <w:lang w:val="en-US" w:eastAsia="en-US"/>
              </w:rPr>
              <w:t xml:space="preserve">             Fixed interest rates</w:t>
            </w:r>
            <w:r w:rsidRPr="00016D67">
              <w:rPr>
                <w:sz w:val="28"/>
                <w:szCs w:val="28"/>
                <w:lang w:val="en-US" w:eastAsia="en-US"/>
              </w:rPr>
              <w:tab/>
            </w:r>
          </w:p>
        </w:tc>
        <w:tc>
          <w:tcPr>
            <w:tcW w:w="517" w:type="pct"/>
            <w:tcBorders>
              <w:top w:val="single" w:sz="4" w:space="0" w:color="auto"/>
            </w:tcBorders>
          </w:tcPr>
          <w:p w:rsidR="00C744FB" w:rsidRPr="00016D67" w:rsidRDefault="00C744FB"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rPr>
                <w:sz w:val="28"/>
                <w:szCs w:val="28"/>
                <w:lang w:val="en-US" w:eastAsia="en-US"/>
              </w:rPr>
            </w:pPr>
          </w:p>
        </w:tc>
        <w:tc>
          <w:tcPr>
            <w:tcW w:w="517" w:type="pct"/>
            <w:tcBorders>
              <w:top w:val="single" w:sz="4" w:space="0" w:color="auto"/>
            </w:tcBorders>
          </w:tcPr>
          <w:p w:rsidR="00C744FB" w:rsidRPr="00016D67" w:rsidRDefault="00C744FB"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rPr>
                <w:sz w:val="28"/>
                <w:szCs w:val="28"/>
                <w:lang w:val="en-US" w:eastAsia="en-US"/>
              </w:rPr>
            </w:pPr>
          </w:p>
        </w:tc>
        <w:tc>
          <w:tcPr>
            <w:tcW w:w="505" w:type="pct"/>
            <w:tcBorders>
              <w:top w:val="single" w:sz="4" w:space="0" w:color="auto"/>
            </w:tcBorders>
          </w:tcPr>
          <w:p w:rsidR="00C744FB" w:rsidRPr="00016D67" w:rsidRDefault="00C744FB"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rPr>
                <w:sz w:val="28"/>
                <w:szCs w:val="28"/>
                <w:lang w:val="en-US" w:eastAsia="en-US"/>
              </w:rPr>
            </w:pPr>
          </w:p>
        </w:tc>
      </w:tr>
      <w:tr w:rsidR="00C744FB" w:rsidRPr="00016D67" w:rsidTr="00016D67">
        <w:tc>
          <w:tcPr>
            <w:tcW w:w="1868" w:type="pct"/>
          </w:tcPr>
          <w:p w:rsidR="00C744FB" w:rsidRPr="00016D67" w:rsidRDefault="00C744FB" w:rsidP="00C744FB">
            <w:pPr>
              <w:suppressAutoHyphens w:val="0"/>
              <w:overflowPunct/>
              <w:autoSpaceDE/>
              <w:autoSpaceDN/>
              <w:spacing w:line="240" w:lineRule="atLeast"/>
              <w:jc w:val="center"/>
              <w:textAlignment w:val="auto"/>
              <w:rPr>
                <w:sz w:val="28"/>
                <w:szCs w:val="28"/>
                <w:u w:val="single"/>
                <w:lang w:val="en-US" w:eastAsia="en-US"/>
              </w:rPr>
            </w:pPr>
          </w:p>
        </w:tc>
        <w:tc>
          <w:tcPr>
            <w:tcW w:w="490" w:type="pct"/>
            <w:tcBorders>
              <w:top w:val="single" w:sz="4" w:space="0" w:color="auto"/>
              <w:bottom w:val="single" w:sz="4" w:space="0" w:color="auto"/>
            </w:tcBorders>
          </w:tcPr>
          <w:p w:rsidR="00C744FB" w:rsidRPr="00016D67" w:rsidRDefault="00C744FB" w:rsidP="00C744FB">
            <w:pPr>
              <w:suppressAutoHyphens w:val="0"/>
              <w:overflowPunct/>
              <w:autoSpaceDE/>
              <w:autoSpaceDN/>
              <w:spacing w:line="240" w:lineRule="atLeast"/>
              <w:jc w:val="center"/>
              <w:textAlignment w:val="auto"/>
              <w:rPr>
                <w:sz w:val="28"/>
                <w:szCs w:val="28"/>
                <w:lang w:val="en-US" w:eastAsia="en-US"/>
              </w:rPr>
            </w:pPr>
            <w:r w:rsidRPr="00016D67">
              <w:rPr>
                <w:sz w:val="28"/>
                <w:szCs w:val="28"/>
                <w:lang w:val="en-US" w:eastAsia="en-US"/>
              </w:rPr>
              <w:t>Within</w:t>
            </w:r>
          </w:p>
          <w:p w:rsidR="00C744FB" w:rsidRPr="00016D67" w:rsidRDefault="00C744FB" w:rsidP="00C744FB">
            <w:pPr>
              <w:tabs>
                <w:tab w:val="left" w:pos="637"/>
              </w:tabs>
              <w:suppressAutoHyphens w:val="0"/>
              <w:overflowPunct/>
              <w:autoSpaceDE/>
              <w:autoSpaceDN/>
              <w:spacing w:line="240" w:lineRule="atLeast"/>
              <w:jc w:val="center"/>
              <w:textAlignment w:val="auto"/>
              <w:rPr>
                <w:sz w:val="28"/>
                <w:szCs w:val="28"/>
                <w:lang w:val="en-US" w:eastAsia="en-US"/>
              </w:rPr>
            </w:pPr>
            <w:r w:rsidRPr="00016D67">
              <w:rPr>
                <w:sz w:val="28"/>
                <w:szCs w:val="28"/>
                <w:lang w:val="en-US" w:eastAsia="en-US"/>
              </w:rPr>
              <w:t>1 year</w:t>
            </w:r>
          </w:p>
        </w:tc>
        <w:tc>
          <w:tcPr>
            <w:tcW w:w="538" w:type="pct"/>
            <w:tcBorders>
              <w:top w:val="single" w:sz="4" w:space="0" w:color="auto"/>
              <w:bottom w:val="single" w:sz="4" w:space="0" w:color="auto"/>
            </w:tcBorders>
          </w:tcPr>
          <w:p w:rsidR="00C744FB" w:rsidRPr="00016D67" w:rsidRDefault="00C744FB" w:rsidP="00C744FB">
            <w:pPr>
              <w:tabs>
                <w:tab w:val="left" w:pos="800"/>
              </w:tabs>
              <w:suppressAutoHyphens w:val="0"/>
              <w:overflowPunct/>
              <w:autoSpaceDE/>
              <w:autoSpaceDN/>
              <w:spacing w:line="240" w:lineRule="atLeast"/>
              <w:jc w:val="center"/>
              <w:textAlignment w:val="auto"/>
              <w:rPr>
                <w:sz w:val="28"/>
                <w:szCs w:val="28"/>
                <w:lang w:val="en-US" w:eastAsia="en-US"/>
              </w:rPr>
            </w:pPr>
            <w:r w:rsidRPr="00016D67">
              <w:rPr>
                <w:sz w:val="28"/>
                <w:szCs w:val="28"/>
                <w:lang w:val="en-US" w:eastAsia="en-US"/>
              </w:rPr>
              <w:t>1- 5</w:t>
            </w:r>
          </w:p>
          <w:p w:rsidR="00C744FB" w:rsidRPr="00016D67" w:rsidRDefault="00C744FB" w:rsidP="00C744FB">
            <w:pPr>
              <w:tabs>
                <w:tab w:val="left" w:pos="663"/>
              </w:tabs>
              <w:suppressAutoHyphens w:val="0"/>
              <w:overflowPunct/>
              <w:autoSpaceDE/>
              <w:autoSpaceDN/>
              <w:spacing w:line="240" w:lineRule="atLeast"/>
              <w:jc w:val="center"/>
              <w:textAlignment w:val="auto"/>
              <w:rPr>
                <w:sz w:val="28"/>
                <w:szCs w:val="28"/>
                <w:lang w:val="en-US" w:eastAsia="en-US"/>
              </w:rPr>
            </w:pPr>
            <w:r w:rsidRPr="00016D67">
              <w:rPr>
                <w:sz w:val="28"/>
                <w:szCs w:val="28"/>
                <w:lang w:val="en-US" w:eastAsia="en-US"/>
              </w:rPr>
              <w:t>years</w:t>
            </w:r>
          </w:p>
        </w:tc>
        <w:tc>
          <w:tcPr>
            <w:tcW w:w="565" w:type="pct"/>
            <w:tcBorders>
              <w:top w:val="single" w:sz="4" w:space="0" w:color="auto"/>
              <w:bottom w:val="single" w:sz="4" w:space="0" w:color="auto"/>
            </w:tcBorders>
          </w:tcPr>
          <w:p w:rsidR="00C744FB" w:rsidRPr="00016D67" w:rsidRDefault="00C744FB" w:rsidP="00C744FB">
            <w:pPr>
              <w:suppressAutoHyphens w:val="0"/>
              <w:overflowPunct/>
              <w:autoSpaceDE/>
              <w:autoSpaceDN/>
              <w:spacing w:line="240" w:lineRule="atLeast"/>
              <w:jc w:val="center"/>
              <w:textAlignment w:val="auto"/>
              <w:rPr>
                <w:sz w:val="28"/>
                <w:szCs w:val="28"/>
                <w:lang w:val="en-US" w:eastAsia="en-US"/>
              </w:rPr>
            </w:pPr>
            <w:r w:rsidRPr="00016D67">
              <w:rPr>
                <w:sz w:val="28"/>
                <w:szCs w:val="28"/>
                <w:lang w:val="en-US" w:eastAsia="en-US"/>
              </w:rPr>
              <w:t>Over</w:t>
            </w:r>
          </w:p>
          <w:p w:rsidR="00C744FB" w:rsidRPr="00016D67" w:rsidRDefault="00C744FB" w:rsidP="00C744FB">
            <w:pPr>
              <w:tabs>
                <w:tab w:val="left" w:pos="72"/>
              </w:tabs>
              <w:suppressAutoHyphens w:val="0"/>
              <w:overflowPunct/>
              <w:autoSpaceDE/>
              <w:autoSpaceDN/>
              <w:spacing w:line="240" w:lineRule="atLeast"/>
              <w:jc w:val="center"/>
              <w:textAlignment w:val="auto"/>
              <w:rPr>
                <w:sz w:val="28"/>
                <w:szCs w:val="28"/>
                <w:lang w:val="en-US" w:eastAsia="en-US"/>
              </w:rPr>
            </w:pPr>
            <w:r w:rsidRPr="00016D67">
              <w:rPr>
                <w:sz w:val="28"/>
                <w:szCs w:val="28"/>
                <w:lang w:val="en-US" w:eastAsia="en-US"/>
              </w:rPr>
              <w:t>5 years</w:t>
            </w:r>
          </w:p>
        </w:tc>
        <w:tc>
          <w:tcPr>
            <w:tcW w:w="517" w:type="pct"/>
            <w:tcBorders>
              <w:bottom w:val="single" w:sz="4" w:space="0" w:color="auto"/>
            </w:tcBorders>
          </w:tcPr>
          <w:p w:rsidR="00C744FB" w:rsidRPr="00016D67" w:rsidRDefault="00C744FB" w:rsidP="00C744FB">
            <w:pPr>
              <w:suppressAutoHyphens w:val="0"/>
              <w:overflowPunct/>
              <w:autoSpaceDE/>
              <w:autoSpaceDN/>
              <w:spacing w:line="240" w:lineRule="atLeast"/>
              <w:ind w:left="-116" w:right="-91"/>
              <w:jc w:val="center"/>
              <w:textAlignment w:val="auto"/>
              <w:rPr>
                <w:sz w:val="28"/>
                <w:szCs w:val="28"/>
                <w:lang w:val="en-US" w:eastAsia="en-US"/>
              </w:rPr>
            </w:pPr>
            <w:r w:rsidRPr="00016D67">
              <w:rPr>
                <w:sz w:val="28"/>
                <w:szCs w:val="28"/>
                <w:lang w:val="en-US" w:eastAsia="en-US"/>
              </w:rPr>
              <w:t>Floating</w:t>
            </w:r>
          </w:p>
          <w:p w:rsidR="00C744FB" w:rsidRPr="00016D67" w:rsidRDefault="00C744FB" w:rsidP="00C744FB">
            <w:pPr>
              <w:suppressAutoHyphens w:val="0"/>
              <w:overflowPunct/>
              <w:autoSpaceDE/>
              <w:autoSpaceDN/>
              <w:spacing w:line="240" w:lineRule="atLeast"/>
              <w:ind w:left="-88" w:right="-63"/>
              <w:jc w:val="center"/>
              <w:textAlignment w:val="auto"/>
              <w:rPr>
                <w:sz w:val="28"/>
                <w:szCs w:val="28"/>
                <w:lang w:val="en-US" w:eastAsia="en-US"/>
              </w:rPr>
            </w:pPr>
            <w:r w:rsidRPr="00016D67">
              <w:rPr>
                <w:sz w:val="28"/>
                <w:szCs w:val="28"/>
                <w:lang w:val="en-US" w:eastAsia="en-US"/>
              </w:rPr>
              <w:t>interest rate</w:t>
            </w:r>
          </w:p>
        </w:tc>
        <w:tc>
          <w:tcPr>
            <w:tcW w:w="517" w:type="pct"/>
            <w:tcBorders>
              <w:bottom w:val="single" w:sz="4" w:space="0" w:color="auto"/>
            </w:tcBorders>
          </w:tcPr>
          <w:p w:rsidR="00C744FB" w:rsidRPr="00016D67" w:rsidRDefault="00C744FB" w:rsidP="00C744FB">
            <w:pPr>
              <w:suppressAutoHyphens w:val="0"/>
              <w:overflowPunct/>
              <w:autoSpaceDE/>
              <w:autoSpaceDN/>
              <w:spacing w:line="240" w:lineRule="atLeast"/>
              <w:ind w:left="-125" w:right="-83"/>
              <w:jc w:val="center"/>
              <w:textAlignment w:val="auto"/>
              <w:rPr>
                <w:sz w:val="28"/>
                <w:szCs w:val="28"/>
                <w:lang w:val="en-US" w:eastAsia="en-US"/>
              </w:rPr>
            </w:pPr>
            <w:r w:rsidRPr="00016D67">
              <w:rPr>
                <w:sz w:val="28"/>
                <w:szCs w:val="28"/>
                <w:lang w:val="en-US" w:eastAsia="en-US"/>
              </w:rPr>
              <w:t>Non-interest</w:t>
            </w:r>
          </w:p>
          <w:p w:rsidR="00C744FB" w:rsidRPr="00016D67" w:rsidRDefault="00C744FB" w:rsidP="00C744FB">
            <w:pPr>
              <w:suppressAutoHyphens w:val="0"/>
              <w:overflowPunct/>
              <w:autoSpaceDE/>
              <w:autoSpaceDN/>
              <w:spacing w:line="240" w:lineRule="atLeast"/>
              <w:ind w:left="-69" w:right="-55"/>
              <w:jc w:val="center"/>
              <w:textAlignment w:val="auto"/>
              <w:rPr>
                <w:sz w:val="28"/>
                <w:szCs w:val="28"/>
                <w:lang w:val="en-US" w:eastAsia="en-US"/>
              </w:rPr>
            </w:pPr>
            <w:r w:rsidRPr="00016D67">
              <w:rPr>
                <w:sz w:val="28"/>
                <w:szCs w:val="28"/>
                <w:lang w:val="en-US" w:eastAsia="en-US"/>
              </w:rPr>
              <w:t>bearing</w:t>
            </w:r>
          </w:p>
        </w:tc>
        <w:tc>
          <w:tcPr>
            <w:tcW w:w="505" w:type="pct"/>
            <w:tcBorders>
              <w:bottom w:val="single" w:sz="4" w:space="0" w:color="auto"/>
            </w:tcBorders>
          </w:tcPr>
          <w:p w:rsidR="00C744FB" w:rsidRPr="00016D67" w:rsidRDefault="00C744FB" w:rsidP="00C744FB">
            <w:pPr>
              <w:tabs>
                <w:tab w:val="left" w:pos="800"/>
              </w:tabs>
              <w:suppressAutoHyphens w:val="0"/>
              <w:overflowPunct/>
              <w:autoSpaceDE/>
              <w:autoSpaceDN/>
              <w:spacing w:line="240" w:lineRule="atLeast"/>
              <w:jc w:val="center"/>
              <w:textAlignment w:val="auto"/>
              <w:rPr>
                <w:sz w:val="28"/>
                <w:szCs w:val="28"/>
                <w:lang w:val="en-US" w:eastAsia="en-US"/>
              </w:rPr>
            </w:pPr>
          </w:p>
          <w:p w:rsidR="00C744FB" w:rsidRPr="00016D67" w:rsidRDefault="00C744FB" w:rsidP="00C744FB">
            <w:pPr>
              <w:suppressAutoHyphens w:val="0"/>
              <w:overflowPunct/>
              <w:autoSpaceDE/>
              <w:autoSpaceDN/>
              <w:spacing w:line="240" w:lineRule="atLeast"/>
              <w:jc w:val="center"/>
              <w:textAlignment w:val="auto"/>
              <w:rPr>
                <w:sz w:val="28"/>
                <w:szCs w:val="28"/>
                <w:lang w:val="en-US" w:eastAsia="en-US"/>
              </w:rPr>
            </w:pPr>
            <w:r w:rsidRPr="00016D67">
              <w:rPr>
                <w:sz w:val="28"/>
                <w:szCs w:val="28"/>
                <w:lang w:val="en-US" w:eastAsia="en-US"/>
              </w:rPr>
              <w:t>Total</w:t>
            </w:r>
          </w:p>
        </w:tc>
      </w:tr>
      <w:tr w:rsidR="00C744FB" w:rsidRPr="00016D67" w:rsidTr="00016D67">
        <w:trPr>
          <w:trHeight w:hRule="exact" w:val="136"/>
        </w:trPr>
        <w:tc>
          <w:tcPr>
            <w:tcW w:w="1868" w:type="pct"/>
          </w:tcPr>
          <w:p w:rsidR="00C744FB" w:rsidRPr="00016D67" w:rsidRDefault="00C744FB" w:rsidP="00C744FB">
            <w:pPr>
              <w:suppressAutoHyphens w:val="0"/>
              <w:overflowPunct/>
              <w:autoSpaceDE/>
              <w:autoSpaceDN/>
              <w:spacing w:line="240" w:lineRule="atLeast"/>
              <w:textAlignment w:val="auto"/>
              <w:rPr>
                <w:sz w:val="28"/>
                <w:szCs w:val="28"/>
                <w:lang w:val="en-US" w:eastAsia="en-US"/>
              </w:rPr>
            </w:pPr>
          </w:p>
        </w:tc>
        <w:tc>
          <w:tcPr>
            <w:tcW w:w="490" w:type="pct"/>
            <w:tcBorders>
              <w:top w:val="single" w:sz="4" w:space="0" w:color="auto"/>
            </w:tcBorders>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c>
          <w:tcPr>
            <w:tcW w:w="538" w:type="pct"/>
            <w:tcBorders>
              <w:top w:val="single" w:sz="4" w:space="0" w:color="auto"/>
            </w:tcBorders>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c>
          <w:tcPr>
            <w:tcW w:w="565" w:type="pct"/>
            <w:tcBorders>
              <w:top w:val="single" w:sz="4" w:space="0" w:color="auto"/>
            </w:tcBorders>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c>
          <w:tcPr>
            <w:tcW w:w="517" w:type="pct"/>
            <w:tcBorders>
              <w:top w:val="single" w:sz="4" w:space="0" w:color="auto"/>
            </w:tcBorders>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c>
          <w:tcPr>
            <w:tcW w:w="517" w:type="pct"/>
            <w:tcBorders>
              <w:top w:val="single" w:sz="4" w:space="0" w:color="auto"/>
            </w:tcBorders>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c>
          <w:tcPr>
            <w:tcW w:w="505" w:type="pct"/>
            <w:tcBorders>
              <w:top w:val="single" w:sz="4" w:space="0" w:color="auto"/>
            </w:tcBorders>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r>
      <w:tr w:rsidR="00C744FB" w:rsidRPr="00016D67" w:rsidTr="00016D67">
        <w:trPr>
          <w:trHeight w:hRule="exact" w:val="288"/>
        </w:trPr>
        <w:tc>
          <w:tcPr>
            <w:tcW w:w="1868" w:type="pct"/>
          </w:tcPr>
          <w:p w:rsidR="00C744FB" w:rsidRPr="00016D67"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b/>
                <w:bCs/>
                <w:sz w:val="28"/>
                <w:szCs w:val="28"/>
                <w:lang w:val="en-US" w:eastAsia="en-US"/>
              </w:rPr>
            </w:pPr>
            <w:r w:rsidRPr="00016D67">
              <w:rPr>
                <w:b/>
                <w:bCs/>
                <w:sz w:val="28"/>
                <w:szCs w:val="28"/>
                <w:lang w:val="en-US" w:eastAsia="en-US"/>
              </w:rPr>
              <w:t>Financial assets</w:t>
            </w:r>
          </w:p>
        </w:tc>
        <w:tc>
          <w:tcPr>
            <w:tcW w:w="490" w:type="pct"/>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c>
          <w:tcPr>
            <w:tcW w:w="538" w:type="pct"/>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c>
          <w:tcPr>
            <w:tcW w:w="565" w:type="pct"/>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c>
          <w:tcPr>
            <w:tcW w:w="517" w:type="pct"/>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c>
          <w:tcPr>
            <w:tcW w:w="517" w:type="pct"/>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c>
          <w:tcPr>
            <w:tcW w:w="505" w:type="pct"/>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r>
      <w:tr w:rsidR="00C744FB" w:rsidRPr="00016D67" w:rsidTr="00016D67">
        <w:trPr>
          <w:trHeight w:hRule="exact" w:val="288"/>
        </w:trPr>
        <w:tc>
          <w:tcPr>
            <w:tcW w:w="1868" w:type="pct"/>
            <w:vAlign w:val="center"/>
          </w:tcPr>
          <w:p w:rsidR="00C744FB" w:rsidRPr="00016D67"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sz w:val="28"/>
                <w:szCs w:val="28"/>
                <w:lang w:val="en-US" w:eastAsia="en-US"/>
              </w:rPr>
            </w:pPr>
            <w:r w:rsidRPr="00016D67">
              <w:rPr>
                <w:sz w:val="28"/>
                <w:szCs w:val="28"/>
                <w:lang w:val="en-US" w:eastAsia="en-US"/>
              </w:rPr>
              <w:t>Cash and cash equivalents items</w:t>
            </w:r>
          </w:p>
        </w:tc>
        <w:tc>
          <w:tcPr>
            <w:tcW w:w="490" w:type="pct"/>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38" w:type="pct"/>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65" w:type="pct"/>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Pr>
          <w:p w:rsidR="00C744FB" w:rsidRPr="00016D67" w:rsidRDefault="00C744FB" w:rsidP="00C744FB">
            <w:pPr>
              <w:ind w:left="-234" w:right="72"/>
              <w:jc w:val="right"/>
              <w:rPr>
                <w:sz w:val="28"/>
                <w:szCs w:val="28"/>
              </w:rPr>
            </w:pPr>
            <w:r w:rsidRPr="00016D67">
              <w:rPr>
                <w:sz w:val="28"/>
                <w:szCs w:val="28"/>
              </w:rPr>
              <w:t>195,744</w:t>
            </w:r>
          </w:p>
        </w:tc>
        <w:tc>
          <w:tcPr>
            <w:tcW w:w="517" w:type="pct"/>
          </w:tcPr>
          <w:p w:rsidR="00C744FB" w:rsidRPr="00016D67" w:rsidRDefault="00C744FB" w:rsidP="00C744FB">
            <w:pPr>
              <w:ind w:left="-270" w:right="72"/>
              <w:jc w:val="right"/>
              <w:rPr>
                <w:sz w:val="28"/>
                <w:szCs w:val="28"/>
              </w:rPr>
            </w:pPr>
            <w:r w:rsidRPr="00016D67">
              <w:rPr>
                <w:sz w:val="28"/>
                <w:szCs w:val="28"/>
              </w:rPr>
              <w:t>3,651</w:t>
            </w:r>
          </w:p>
        </w:tc>
        <w:tc>
          <w:tcPr>
            <w:tcW w:w="505" w:type="pct"/>
          </w:tcPr>
          <w:p w:rsidR="00C744FB" w:rsidRPr="00016D67" w:rsidRDefault="00C744FB" w:rsidP="00C744FB">
            <w:pPr>
              <w:ind w:left="-140" w:right="95"/>
              <w:jc w:val="right"/>
              <w:rPr>
                <w:sz w:val="28"/>
                <w:szCs w:val="28"/>
              </w:rPr>
            </w:pPr>
            <w:r w:rsidRPr="00016D67">
              <w:rPr>
                <w:sz w:val="28"/>
                <w:szCs w:val="28"/>
              </w:rPr>
              <w:t>199,395</w:t>
            </w:r>
          </w:p>
        </w:tc>
      </w:tr>
      <w:tr w:rsidR="00C744FB" w:rsidRPr="00016D67" w:rsidTr="00016D67">
        <w:trPr>
          <w:trHeight w:hRule="exact" w:val="288"/>
        </w:trPr>
        <w:tc>
          <w:tcPr>
            <w:tcW w:w="1868" w:type="pct"/>
            <w:tcBorders>
              <w:top w:val="nil"/>
              <w:left w:val="nil"/>
              <w:bottom w:val="nil"/>
              <w:right w:val="nil"/>
            </w:tcBorders>
            <w:shd w:val="clear" w:color="auto" w:fill="auto"/>
          </w:tcPr>
          <w:p w:rsidR="00C744FB" w:rsidRPr="00016D67"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sz w:val="28"/>
                <w:szCs w:val="28"/>
                <w:lang w:val="en-US" w:eastAsia="en-US"/>
              </w:rPr>
            </w:pPr>
            <w:r w:rsidRPr="00016D67">
              <w:rPr>
                <w:sz w:val="28"/>
                <w:szCs w:val="28"/>
                <w:lang w:val="en-US" w:eastAsia="en-US"/>
              </w:rPr>
              <w:t>Short-term investments</w:t>
            </w:r>
          </w:p>
        </w:tc>
        <w:tc>
          <w:tcPr>
            <w:tcW w:w="490" w:type="pct"/>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38" w:type="pct"/>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65" w:type="pct"/>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Pr>
          <w:p w:rsidR="00C744FB" w:rsidRPr="00016D67" w:rsidRDefault="00C744FB" w:rsidP="00C744FB">
            <w:pPr>
              <w:ind w:left="-270" w:right="72"/>
              <w:jc w:val="right"/>
              <w:rPr>
                <w:sz w:val="28"/>
                <w:szCs w:val="28"/>
              </w:rPr>
            </w:pPr>
            <w:r w:rsidRPr="00016D67">
              <w:rPr>
                <w:sz w:val="28"/>
                <w:szCs w:val="28"/>
              </w:rPr>
              <w:t>8,60</w:t>
            </w:r>
            <w:r w:rsidR="00016D67">
              <w:rPr>
                <w:sz w:val="28"/>
                <w:szCs w:val="28"/>
              </w:rPr>
              <w:t>3</w:t>
            </w:r>
          </w:p>
        </w:tc>
        <w:tc>
          <w:tcPr>
            <w:tcW w:w="505" w:type="pct"/>
          </w:tcPr>
          <w:p w:rsidR="00C744FB" w:rsidRPr="00016D67" w:rsidRDefault="00C744FB" w:rsidP="00C744FB">
            <w:pPr>
              <w:ind w:left="-140" w:right="95"/>
              <w:jc w:val="right"/>
              <w:rPr>
                <w:sz w:val="28"/>
                <w:szCs w:val="28"/>
              </w:rPr>
            </w:pPr>
            <w:r w:rsidRPr="00016D67">
              <w:rPr>
                <w:sz w:val="28"/>
                <w:szCs w:val="28"/>
              </w:rPr>
              <w:t>8,60</w:t>
            </w:r>
            <w:r w:rsidR="00016D67">
              <w:rPr>
                <w:sz w:val="28"/>
                <w:szCs w:val="28"/>
              </w:rPr>
              <w:t>3</w:t>
            </w:r>
          </w:p>
        </w:tc>
      </w:tr>
      <w:tr w:rsidR="00C744FB" w:rsidRPr="00016D67" w:rsidTr="00016D67">
        <w:trPr>
          <w:trHeight w:hRule="exact" w:val="288"/>
        </w:trPr>
        <w:tc>
          <w:tcPr>
            <w:tcW w:w="1868" w:type="pct"/>
            <w:tcBorders>
              <w:top w:val="nil"/>
              <w:left w:val="nil"/>
              <w:bottom w:val="nil"/>
              <w:right w:val="nil"/>
            </w:tcBorders>
            <w:shd w:val="clear" w:color="auto" w:fill="auto"/>
          </w:tcPr>
          <w:p w:rsidR="00C744FB" w:rsidRPr="00016D67"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sz w:val="28"/>
                <w:szCs w:val="28"/>
                <w:lang w:val="en-US" w:eastAsia="en-US"/>
              </w:rPr>
            </w:pPr>
            <w:r w:rsidRPr="00016D67">
              <w:rPr>
                <w:sz w:val="28"/>
                <w:szCs w:val="28"/>
                <w:lang w:val="en-US" w:eastAsia="en-US"/>
              </w:rPr>
              <w:t>Trade and other receivables</w:t>
            </w:r>
          </w:p>
        </w:tc>
        <w:tc>
          <w:tcPr>
            <w:tcW w:w="490" w:type="pct"/>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38" w:type="pct"/>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65" w:type="pct"/>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Pr>
          <w:p w:rsidR="00C744FB" w:rsidRPr="00016D67" w:rsidRDefault="00016D67" w:rsidP="00016D67">
            <w:pPr>
              <w:ind w:left="-270" w:right="72"/>
              <w:jc w:val="right"/>
              <w:rPr>
                <w:sz w:val="28"/>
                <w:szCs w:val="28"/>
              </w:rPr>
            </w:pPr>
            <w:r>
              <w:rPr>
                <w:sz w:val="28"/>
                <w:szCs w:val="28"/>
              </w:rPr>
              <w:t>74</w:t>
            </w:r>
            <w:r w:rsidR="00C744FB" w:rsidRPr="00016D67">
              <w:rPr>
                <w:sz w:val="28"/>
                <w:szCs w:val="28"/>
              </w:rPr>
              <w:t>,</w:t>
            </w:r>
            <w:r>
              <w:rPr>
                <w:sz w:val="28"/>
                <w:szCs w:val="28"/>
              </w:rPr>
              <w:t>310</w:t>
            </w:r>
          </w:p>
        </w:tc>
        <w:tc>
          <w:tcPr>
            <w:tcW w:w="505" w:type="pct"/>
          </w:tcPr>
          <w:p w:rsidR="00C744FB" w:rsidRPr="00016D67" w:rsidRDefault="00016D67" w:rsidP="00016D67">
            <w:pPr>
              <w:ind w:left="-140" w:right="95"/>
              <w:jc w:val="right"/>
              <w:rPr>
                <w:sz w:val="28"/>
                <w:szCs w:val="28"/>
              </w:rPr>
            </w:pPr>
            <w:r>
              <w:rPr>
                <w:sz w:val="28"/>
                <w:szCs w:val="28"/>
              </w:rPr>
              <w:t>74</w:t>
            </w:r>
            <w:r w:rsidR="00C744FB" w:rsidRPr="00016D67">
              <w:rPr>
                <w:sz w:val="28"/>
                <w:szCs w:val="28"/>
              </w:rPr>
              <w:t>,</w:t>
            </w:r>
            <w:r>
              <w:rPr>
                <w:sz w:val="28"/>
                <w:szCs w:val="28"/>
              </w:rPr>
              <w:t>310</w:t>
            </w:r>
          </w:p>
        </w:tc>
      </w:tr>
      <w:tr w:rsidR="00C744FB" w:rsidRPr="00016D67" w:rsidTr="00016D67">
        <w:trPr>
          <w:trHeight w:hRule="exact" w:val="288"/>
        </w:trPr>
        <w:tc>
          <w:tcPr>
            <w:tcW w:w="1868" w:type="pct"/>
            <w:vAlign w:val="bottom"/>
          </w:tcPr>
          <w:p w:rsidR="00C744FB" w:rsidRPr="00016D67"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sz w:val="28"/>
                <w:szCs w:val="28"/>
                <w:lang w:val="en-US" w:eastAsia="en-US"/>
              </w:rPr>
            </w:pPr>
            <w:r w:rsidRPr="00016D67">
              <w:rPr>
                <w:sz w:val="28"/>
                <w:szCs w:val="28"/>
                <w:lang w:val="en-US" w:eastAsia="en-US"/>
              </w:rPr>
              <w:t>Retention receivable from customers</w:t>
            </w:r>
          </w:p>
        </w:tc>
        <w:tc>
          <w:tcPr>
            <w:tcW w:w="490" w:type="pct"/>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38" w:type="pct"/>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65" w:type="pct"/>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Pr>
          <w:p w:rsidR="00C744FB" w:rsidRPr="00016D67" w:rsidRDefault="00016D67" w:rsidP="00016D67">
            <w:pPr>
              <w:ind w:left="-270" w:right="72"/>
              <w:jc w:val="right"/>
              <w:rPr>
                <w:sz w:val="28"/>
                <w:szCs w:val="28"/>
              </w:rPr>
            </w:pPr>
            <w:r>
              <w:rPr>
                <w:sz w:val="28"/>
                <w:szCs w:val="28"/>
              </w:rPr>
              <w:t>60</w:t>
            </w:r>
            <w:r w:rsidR="00C744FB" w:rsidRPr="00016D67">
              <w:rPr>
                <w:sz w:val="28"/>
                <w:szCs w:val="28"/>
              </w:rPr>
              <w:t>,</w:t>
            </w:r>
            <w:r>
              <w:rPr>
                <w:sz w:val="28"/>
                <w:szCs w:val="28"/>
              </w:rPr>
              <w:t>157</w:t>
            </w:r>
          </w:p>
        </w:tc>
        <w:tc>
          <w:tcPr>
            <w:tcW w:w="505" w:type="pct"/>
          </w:tcPr>
          <w:p w:rsidR="00C744FB" w:rsidRPr="00016D67" w:rsidRDefault="00016D67" w:rsidP="00016D67">
            <w:pPr>
              <w:ind w:left="-140" w:right="95"/>
              <w:jc w:val="right"/>
              <w:rPr>
                <w:sz w:val="28"/>
                <w:szCs w:val="28"/>
              </w:rPr>
            </w:pPr>
            <w:r>
              <w:rPr>
                <w:sz w:val="28"/>
                <w:szCs w:val="28"/>
              </w:rPr>
              <w:t>60</w:t>
            </w:r>
            <w:r w:rsidR="00C744FB" w:rsidRPr="00016D67">
              <w:rPr>
                <w:sz w:val="28"/>
                <w:szCs w:val="28"/>
              </w:rPr>
              <w:t>,</w:t>
            </w:r>
            <w:r>
              <w:rPr>
                <w:sz w:val="28"/>
                <w:szCs w:val="28"/>
              </w:rPr>
              <w:t>157</w:t>
            </w:r>
          </w:p>
        </w:tc>
      </w:tr>
      <w:tr w:rsidR="00016D67" w:rsidRPr="00016D67" w:rsidTr="00016D67">
        <w:trPr>
          <w:trHeight w:hRule="exact" w:val="288"/>
        </w:trPr>
        <w:tc>
          <w:tcPr>
            <w:tcW w:w="1868" w:type="pct"/>
            <w:vAlign w:val="bottom"/>
          </w:tcPr>
          <w:p w:rsidR="00016D67" w:rsidRPr="00016D67" w:rsidRDefault="00016D67"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sz w:val="28"/>
                <w:szCs w:val="28"/>
                <w:lang w:val="en-US" w:eastAsia="en-US"/>
              </w:rPr>
            </w:pPr>
            <w:r w:rsidRPr="00016D67">
              <w:rPr>
                <w:sz w:val="28"/>
                <w:szCs w:val="28"/>
                <w:lang w:val="en-US" w:eastAsia="en-US"/>
              </w:rPr>
              <w:t>Restricted bank deposits</w:t>
            </w:r>
          </w:p>
        </w:tc>
        <w:tc>
          <w:tcPr>
            <w:tcW w:w="490" w:type="pct"/>
          </w:tcPr>
          <w:p w:rsidR="00016D67" w:rsidRPr="00016D67" w:rsidRDefault="00016D67" w:rsidP="00287364">
            <w:pPr>
              <w:ind w:left="-140" w:right="95"/>
              <w:jc w:val="right"/>
              <w:rPr>
                <w:sz w:val="28"/>
                <w:szCs w:val="28"/>
              </w:rPr>
            </w:pPr>
            <w:r>
              <w:rPr>
                <w:sz w:val="28"/>
                <w:szCs w:val="28"/>
              </w:rPr>
              <w:t>161</w:t>
            </w:r>
            <w:r w:rsidRPr="00016D67">
              <w:rPr>
                <w:sz w:val="28"/>
                <w:szCs w:val="28"/>
                <w:cs/>
              </w:rPr>
              <w:t>,</w:t>
            </w:r>
            <w:r>
              <w:rPr>
                <w:sz w:val="28"/>
                <w:szCs w:val="28"/>
              </w:rPr>
              <w:t>696</w:t>
            </w:r>
          </w:p>
        </w:tc>
        <w:tc>
          <w:tcPr>
            <w:tcW w:w="538" w:type="pct"/>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65" w:type="pct"/>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Pr>
          <w:p w:rsidR="00016D67" w:rsidRPr="00016D67" w:rsidRDefault="00016D67" w:rsidP="00C744FB">
            <w:pPr>
              <w:ind w:left="-270" w:right="72"/>
              <w:jc w:val="right"/>
              <w:rPr>
                <w:sz w:val="28"/>
                <w:szCs w:val="28"/>
              </w:rPr>
            </w:pPr>
            <w:r w:rsidRPr="00016D67">
              <w:rPr>
                <w:sz w:val="28"/>
                <w:szCs w:val="28"/>
                <w:cs/>
              </w:rPr>
              <w:t>-</w:t>
            </w:r>
          </w:p>
        </w:tc>
        <w:tc>
          <w:tcPr>
            <w:tcW w:w="505" w:type="pct"/>
          </w:tcPr>
          <w:p w:rsidR="00016D67" w:rsidRPr="00016D67" w:rsidRDefault="00016D67" w:rsidP="00016D67">
            <w:pPr>
              <w:ind w:left="-140" w:right="95"/>
              <w:jc w:val="right"/>
              <w:rPr>
                <w:sz w:val="28"/>
                <w:szCs w:val="28"/>
              </w:rPr>
            </w:pPr>
            <w:r>
              <w:rPr>
                <w:sz w:val="28"/>
                <w:szCs w:val="28"/>
              </w:rPr>
              <w:t>161</w:t>
            </w:r>
            <w:r w:rsidRPr="00016D67">
              <w:rPr>
                <w:sz w:val="28"/>
                <w:szCs w:val="28"/>
                <w:cs/>
              </w:rPr>
              <w:t>,</w:t>
            </w:r>
            <w:r>
              <w:rPr>
                <w:sz w:val="28"/>
                <w:szCs w:val="28"/>
              </w:rPr>
              <w:t>696</w:t>
            </w:r>
          </w:p>
        </w:tc>
      </w:tr>
      <w:tr w:rsidR="00016D67" w:rsidRPr="00016D67" w:rsidTr="00016D67">
        <w:trPr>
          <w:trHeight w:hRule="exact" w:val="298"/>
        </w:trPr>
        <w:tc>
          <w:tcPr>
            <w:tcW w:w="1868" w:type="pct"/>
            <w:vAlign w:val="bottom"/>
          </w:tcPr>
          <w:p w:rsidR="00016D67" w:rsidRPr="00016D67" w:rsidRDefault="00016D67" w:rsidP="00C744FB">
            <w:pPr>
              <w:suppressAutoHyphens w:val="0"/>
              <w:overflowPunct/>
              <w:autoSpaceDE/>
              <w:autoSpaceDN/>
              <w:spacing w:line="240" w:lineRule="atLeast"/>
              <w:textAlignment w:val="auto"/>
              <w:rPr>
                <w:sz w:val="28"/>
                <w:szCs w:val="28"/>
                <w:lang w:val="en-US" w:eastAsia="en-US"/>
              </w:rPr>
            </w:pPr>
            <w:r w:rsidRPr="00016D67">
              <w:rPr>
                <w:sz w:val="28"/>
                <w:szCs w:val="28"/>
                <w:lang w:val="en-US" w:eastAsia="en-US"/>
              </w:rPr>
              <w:t>Total</w:t>
            </w:r>
          </w:p>
        </w:tc>
        <w:tc>
          <w:tcPr>
            <w:tcW w:w="490" w:type="pct"/>
            <w:tcBorders>
              <w:top w:val="single" w:sz="4" w:space="0" w:color="auto"/>
              <w:bottom w:val="double" w:sz="4" w:space="0" w:color="auto"/>
            </w:tcBorders>
          </w:tcPr>
          <w:p w:rsidR="00016D67" w:rsidRPr="00016D67" w:rsidRDefault="00016D67" w:rsidP="00287364">
            <w:pPr>
              <w:ind w:left="-140" w:right="95"/>
              <w:jc w:val="right"/>
              <w:rPr>
                <w:sz w:val="28"/>
                <w:szCs w:val="28"/>
              </w:rPr>
            </w:pPr>
            <w:r>
              <w:rPr>
                <w:sz w:val="28"/>
                <w:szCs w:val="28"/>
              </w:rPr>
              <w:t>161</w:t>
            </w:r>
            <w:r w:rsidRPr="00016D67">
              <w:rPr>
                <w:sz w:val="28"/>
                <w:szCs w:val="28"/>
                <w:cs/>
              </w:rPr>
              <w:t>,</w:t>
            </w:r>
            <w:r>
              <w:rPr>
                <w:sz w:val="28"/>
                <w:szCs w:val="28"/>
              </w:rPr>
              <w:t>696</w:t>
            </w:r>
          </w:p>
        </w:tc>
        <w:tc>
          <w:tcPr>
            <w:tcW w:w="538" w:type="pct"/>
            <w:tcBorders>
              <w:top w:val="single" w:sz="4" w:space="0" w:color="auto"/>
              <w:bottom w:val="double" w:sz="4" w:space="0" w:color="auto"/>
            </w:tcBorders>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65" w:type="pct"/>
            <w:tcBorders>
              <w:top w:val="single" w:sz="4" w:space="0" w:color="auto"/>
              <w:bottom w:val="double" w:sz="4" w:space="0" w:color="auto"/>
            </w:tcBorders>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Borders>
              <w:top w:val="single" w:sz="4" w:space="0" w:color="auto"/>
              <w:bottom w:val="double" w:sz="4" w:space="0" w:color="auto"/>
            </w:tcBorders>
          </w:tcPr>
          <w:p w:rsidR="00016D67" w:rsidRPr="00016D67" w:rsidRDefault="00016D67" w:rsidP="00C744FB">
            <w:pPr>
              <w:ind w:left="-234" w:right="72"/>
              <w:jc w:val="right"/>
              <w:rPr>
                <w:sz w:val="28"/>
                <w:szCs w:val="28"/>
              </w:rPr>
            </w:pPr>
            <w:r w:rsidRPr="00016D67">
              <w:rPr>
                <w:sz w:val="28"/>
                <w:szCs w:val="28"/>
              </w:rPr>
              <w:t>195,744</w:t>
            </w:r>
          </w:p>
        </w:tc>
        <w:tc>
          <w:tcPr>
            <w:tcW w:w="517" w:type="pct"/>
            <w:tcBorders>
              <w:top w:val="single" w:sz="4" w:space="0" w:color="auto"/>
              <w:bottom w:val="double" w:sz="4" w:space="0" w:color="auto"/>
            </w:tcBorders>
          </w:tcPr>
          <w:p w:rsidR="00016D67" w:rsidRPr="00016D67" w:rsidRDefault="00016D67" w:rsidP="00A56526">
            <w:pPr>
              <w:tabs>
                <w:tab w:val="left" w:pos="713"/>
              </w:tabs>
              <w:ind w:left="-270" w:right="32"/>
              <w:jc w:val="right"/>
              <w:rPr>
                <w:sz w:val="28"/>
                <w:szCs w:val="28"/>
              </w:rPr>
            </w:pPr>
            <w:r w:rsidRPr="00016D67">
              <w:rPr>
                <w:sz w:val="28"/>
                <w:szCs w:val="28"/>
              </w:rPr>
              <w:t>146,721</w:t>
            </w:r>
          </w:p>
        </w:tc>
        <w:tc>
          <w:tcPr>
            <w:tcW w:w="505" w:type="pct"/>
            <w:tcBorders>
              <w:top w:val="single" w:sz="4" w:space="0" w:color="auto"/>
              <w:bottom w:val="double" w:sz="4" w:space="0" w:color="auto"/>
            </w:tcBorders>
          </w:tcPr>
          <w:p w:rsidR="00016D67" w:rsidRPr="00016D67" w:rsidRDefault="00016D67" w:rsidP="00A56526">
            <w:pPr>
              <w:ind w:left="-140" w:right="95"/>
              <w:jc w:val="right"/>
              <w:rPr>
                <w:sz w:val="28"/>
                <w:szCs w:val="28"/>
              </w:rPr>
            </w:pPr>
            <w:r>
              <w:rPr>
                <w:sz w:val="28"/>
                <w:szCs w:val="28"/>
              </w:rPr>
              <w:t>50</w:t>
            </w:r>
            <w:r w:rsidRPr="00016D67">
              <w:rPr>
                <w:sz w:val="28"/>
                <w:szCs w:val="28"/>
              </w:rPr>
              <w:t>4</w:t>
            </w:r>
            <w:r w:rsidRPr="00016D67">
              <w:rPr>
                <w:sz w:val="28"/>
                <w:szCs w:val="28"/>
                <w:cs/>
              </w:rPr>
              <w:t>,</w:t>
            </w:r>
            <w:r w:rsidRPr="00016D67">
              <w:rPr>
                <w:sz w:val="28"/>
                <w:szCs w:val="28"/>
              </w:rPr>
              <w:t>161</w:t>
            </w:r>
          </w:p>
        </w:tc>
      </w:tr>
      <w:tr w:rsidR="00C744FB" w:rsidRPr="00016D67" w:rsidTr="00016D67">
        <w:trPr>
          <w:trHeight w:hRule="exact" w:val="298"/>
        </w:trPr>
        <w:tc>
          <w:tcPr>
            <w:tcW w:w="1868" w:type="pct"/>
            <w:vAlign w:val="bottom"/>
          </w:tcPr>
          <w:p w:rsidR="00C744FB" w:rsidRPr="00016D67" w:rsidRDefault="00C744FB" w:rsidP="00C744FB">
            <w:pPr>
              <w:suppressAutoHyphens w:val="0"/>
              <w:overflowPunct/>
              <w:autoSpaceDE/>
              <w:autoSpaceDN/>
              <w:spacing w:line="240" w:lineRule="atLeast"/>
              <w:textAlignment w:val="auto"/>
              <w:rPr>
                <w:sz w:val="28"/>
                <w:szCs w:val="28"/>
                <w:lang w:val="en-US" w:eastAsia="en-US"/>
              </w:rPr>
            </w:pPr>
          </w:p>
        </w:tc>
        <w:tc>
          <w:tcPr>
            <w:tcW w:w="490" w:type="pct"/>
            <w:tcBorders>
              <w:top w:val="double" w:sz="4" w:space="0" w:color="auto"/>
            </w:tcBorders>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u w:val="single"/>
                <w:lang w:val="en-US" w:eastAsia="en-US"/>
              </w:rPr>
            </w:pPr>
          </w:p>
        </w:tc>
        <w:tc>
          <w:tcPr>
            <w:tcW w:w="538" w:type="pct"/>
            <w:tcBorders>
              <w:top w:val="double" w:sz="4" w:space="0" w:color="auto"/>
            </w:tcBorders>
            <w:vAlign w:val="bottom"/>
          </w:tcPr>
          <w:p w:rsidR="00C744FB" w:rsidRPr="00016D67" w:rsidRDefault="00C744FB" w:rsidP="00C744FB">
            <w:pPr>
              <w:tabs>
                <w:tab w:val="left" w:pos="594"/>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u w:val="double"/>
                <w:lang w:val="en-US" w:eastAsia="en-US"/>
              </w:rPr>
            </w:pPr>
          </w:p>
        </w:tc>
        <w:tc>
          <w:tcPr>
            <w:tcW w:w="565" w:type="pct"/>
            <w:tcBorders>
              <w:top w:val="double" w:sz="4" w:space="0" w:color="auto"/>
            </w:tcBorders>
            <w:vAlign w:val="bottom"/>
          </w:tcPr>
          <w:p w:rsidR="00C744FB" w:rsidRPr="00016D67" w:rsidRDefault="00C744FB" w:rsidP="00C744FB">
            <w:pPr>
              <w:tabs>
                <w:tab w:val="left" w:pos="594"/>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u w:val="double"/>
                <w:lang w:val="en-US" w:eastAsia="en-US"/>
              </w:rPr>
            </w:pPr>
          </w:p>
        </w:tc>
        <w:tc>
          <w:tcPr>
            <w:tcW w:w="517" w:type="pct"/>
            <w:tcBorders>
              <w:top w:val="double" w:sz="4" w:space="0" w:color="auto"/>
            </w:tcBorders>
            <w:vAlign w:val="bottom"/>
          </w:tcPr>
          <w:p w:rsidR="00C744FB" w:rsidRPr="00016D67"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u w:val="double"/>
                <w:lang w:val="en-US" w:eastAsia="en-US"/>
              </w:rPr>
            </w:pPr>
          </w:p>
        </w:tc>
        <w:tc>
          <w:tcPr>
            <w:tcW w:w="517" w:type="pct"/>
            <w:tcBorders>
              <w:top w:val="double" w:sz="4" w:space="0" w:color="auto"/>
            </w:tcBorders>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u w:val="double"/>
                <w:lang w:val="en-US" w:eastAsia="en-US"/>
              </w:rPr>
            </w:pPr>
          </w:p>
        </w:tc>
        <w:tc>
          <w:tcPr>
            <w:tcW w:w="505" w:type="pct"/>
            <w:tcBorders>
              <w:top w:val="double" w:sz="4" w:space="0" w:color="auto"/>
            </w:tcBorders>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u w:val="double"/>
                <w:lang w:val="en-US" w:eastAsia="en-US"/>
              </w:rPr>
            </w:pPr>
          </w:p>
        </w:tc>
      </w:tr>
      <w:tr w:rsidR="00C744FB" w:rsidRPr="00016D67" w:rsidTr="00016D67">
        <w:trPr>
          <w:trHeight w:hRule="exact" w:val="298"/>
        </w:trPr>
        <w:tc>
          <w:tcPr>
            <w:tcW w:w="1868" w:type="pct"/>
          </w:tcPr>
          <w:p w:rsidR="00C744FB" w:rsidRPr="00016D67" w:rsidRDefault="00C744FB" w:rsidP="00C744FB">
            <w:pPr>
              <w:tabs>
                <w:tab w:val="left" w:pos="2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left="162" w:hanging="180"/>
              <w:textAlignment w:val="auto"/>
              <w:rPr>
                <w:b/>
                <w:bCs/>
                <w:sz w:val="28"/>
                <w:szCs w:val="28"/>
                <w:lang w:val="en-US" w:eastAsia="en-US"/>
              </w:rPr>
            </w:pPr>
            <w:r w:rsidRPr="00016D67">
              <w:rPr>
                <w:b/>
                <w:bCs/>
                <w:sz w:val="28"/>
                <w:szCs w:val="28"/>
                <w:lang w:val="en-US" w:eastAsia="en-US"/>
              </w:rPr>
              <w:t>Financial liabilities</w:t>
            </w:r>
          </w:p>
        </w:tc>
        <w:tc>
          <w:tcPr>
            <w:tcW w:w="490" w:type="pct"/>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lang w:val="en-US" w:eastAsia="en-US"/>
              </w:rPr>
            </w:pPr>
          </w:p>
        </w:tc>
        <w:tc>
          <w:tcPr>
            <w:tcW w:w="538" w:type="pct"/>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lang w:val="en-US" w:eastAsia="en-US"/>
              </w:rPr>
            </w:pPr>
          </w:p>
        </w:tc>
        <w:tc>
          <w:tcPr>
            <w:tcW w:w="565" w:type="pct"/>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lang w:val="en-US" w:eastAsia="en-US"/>
              </w:rPr>
            </w:pPr>
          </w:p>
        </w:tc>
        <w:tc>
          <w:tcPr>
            <w:tcW w:w="517" w:type="pct"/>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lang w:val="en-US" w:eastAsia="en-US"/>
              </w:rPr>
            </w:pPr>
          </w:p>
        </w:tc>
        <w:tc>
          <w:tcPr>
            <w:tcW w:w="517" w:type="pct"/>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lang w:val="en-US" w:eastAsia="en-US"/>
              </w:rPr>
            </w:pPr>
          </w:p>
        </w:tc>
        <w:tc>
          <w:tcPr>
            <w:tcW w:w="505" w:type="pct"/>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lang w:val="en-US" w:eastAsia="en-US"/>
              </w:rPr>
            </w:pPr>
          </w:p>
        </w:tc>
      </w:tr>
      <w:tr w:rsidR="00016D67" w:rsidRPr="00016D67" w:rsidTr="00016D67">
        <w:trPr>
          <w:trHeight w:hRule="exact" w:val="298"/>
        </w:trPr>
        <w:tc>
          <w:tcPr>
            <w:tcW w:w="1868" w:type="pct"/>
            <w:tcBorders>
              <w:top w:val="nil"/>
              <w:left w:val="nil"/>
              <w:bottom w:val="nil"/>
              <w:right w:val="nil"/>
            </w:tcBorders>
            <w:shd w:val="clear" w:color="auto" w:fill="auto"/>
          </w:tcPr>
          <w:p w:rsidR="00016D67" w:rsidRPr="00016D67" w:rsidRDefault="00016D67" w:rsidP="00C744FB">
            <w:pPr>
              <w:suppressAutoHyphens w:val="0"/>
              <w:overflowPunct/>
              <w:autoSpaceDE/>
              <w:autoSpaceDN/>
              <w:textAlignment w:val="auto"/>
              <w:rPr>
                <w:color w:val="000000"/>
                <w:sz w:val="28"/>
                <w:szCs w:val="28"/>
                <w:lang w:val="en-US" w:eastAsia="en-US"/>
              </w:rPr>
            </w:pPr>
            <w:r w:rsidRPr="00016D67">
              <w:rPr>
                <w:color w:val="000000"/>
                <w:sz w:val="28"/>
                <w:szCs w:val="28"/>
              </w:rPr>
              <w:t xml:space="preserve">Trade and other  payables </w:t>
            </w:r>
          </w:p>
        </w:tc>
        <w:tc>
          <w:tcPr>
            <w:tcW w:w="490" w:type="pct"/>
            <w:tcBorders>
              <w:top w:val="nil"/>
              <w:left w:val="nil"/>
              <w:bottom w:val="nil"/>
              <w:right w:val="nil"/>
            </w:tcBorders>
            <w:shd w:val="clear" w:color="auto" w:fill="auto"/>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38" w:type="pct"/>
            <w:tcBorders>
              <w:top w:val="nil"/>
              <w:left w:val="nil"/>
              <w:bottom w:val="nil"/>
              <w:right w:val="nil"/>
            </w:tcBorders>
            <w:shd w:val="clear" w:color="auto" w:fill="auto"/>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65" w:type="pct"/>
            <w:tcBorders>
              <w:top w:val="nil"/>
              <w:left w:val="nil"/>
              <w:bottom w:val="nil"/>
              <w:right w:val="nil"/>
            </w:tcBorders>
            <w:shd w:val="clear" w:color="auto" w:fill="auto"/>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Borders>
              <w:top w:val="nil"/>
              <w:left w:val="nil"/>
              <w:bottom w:val="nil"/>
              <w:right w:val="nil"/>
            </w:tcBorders>
            <w:shd w:val="clear" w:color="auto" w:fill="auto"/>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Borders>
              <w:top w:val="nil"/>
              <w:left w:val="nil"/>
              <w:bottom w:val="nil"/>
              <w:right w:val="nil"/>
            </w:tcBorders>
            <w:shd w:val="clear" w:color="auto" w:fill="auto"/>
          </w:tcPr>
          <w:p w:rsidR="00016D67" w:rsidRPr="00016D67" w:rsidRDefault="00016D67" w:rsidP="00016D67">
            <w:pPr>
              <w:tabs>
                <w:tab w:val="left" w:pos="713"/>
              </w:tabs>
              <w:ind w:left="-270" w:right="32"/>
              <w:jc w:val="right"/>
              <w:rPr>
                <w:sz w:val="28"/>
                <w:szCs w:val="28"/>
              </w:rPr>
            </w:pPr>
            <w:r>
              <w:rPr>
                <w:sz w:val="28"/>
                <w:szCs w:val="28"/>
              </w:rPr>
              <w:t>155</w:t>
            </w:r>
            <w:r w:rsidRPr="00016D67">
              <w:rPr>
                <w:sz w:val="28"/>
                <w:szCs w:val="28"/>
              </w:rPr>
              <w:t>,</w:t>
            </w:r>
            <w:r>
              <w:rPr>
                <w:sz w:val="28"/>
                <w:szCs w:val="28"/>
              </w:rPr>
              <w:t>269</w:t>
            </w:r>
          </w:p>
        </w:tc>
        <w:tc>
          <w:tcPr>
            <w:tcW w:w="505" w:type="pct"/>
            <w:tcBorders>
              <w:top w:val="nil"/>
              <w:left w:val="nil"/>
              <w:bottom w:val="nil"/>
              <w:right w:val="nil"/>
            </w:tcBorders>
            <w:shd w:val="clear" w:color="auto" w:fill="auto"/>
          </w:tcPr>
          <w:p w:rsidR="00016D67" w:rsidRPr="00016D67" w:rsidRDefault="00016D67" w:rsidP="00287364">
            <w:pPr>
              <w:tabs>
                <w:tab w:val="left" w:pos="713"/>
              </w:tabs>
              <w:ind w:left="-270" w:right="32"/>
              <w:jc w:val="right"/>
              <w:rPr>
                <w:sz w:val="28"/>
                <w:szCs w:val="28"/>
              </w:rPr>
            </w:pPr>
            <w:r>
              <w:rPr>
                <w:sz w:val="28"/>
                <w:szCs w:val="28"/>
              </w:rPr>
              <w:t>155</w:t>
            </w:r>
            <w:r w:rsidRPr="00016D67">
              <w:rPr>
                <w:sz w:val="28"/>
                <w:szCs w:val="28"/>
              </w:rPr>
              <w:t>,</w:t>
            </w:r>
            <w:r>
              <w:rPr>
                <w:sz w:val="28"/>
                <w:szCs w:val="28"/>
              </w:rPr>
              <w:t>269</w:t>
            </w:r>
          </w:p>
        </w:tc>
      </w:tr>
      <w:tr w:rsidR="00016D67" w:rsidRPr="00016D67" w:rsidTr="00016D67">
        <w:trPr>
          <w:trHeight w:hRule="exact" w:val="298"/>
        </w:trPr>
        <w:tc>
          <w:tcPr>
            <w:tcW w:w="1868" w:type="pct"/>
            <w:tcBorders>
              <w:top w:val="nil"/>
              <w:left w:val="nil"/>
              <w:bottom w:val="nil"/>
              <w:right w:val="nil"/>
            </w:tcBorders>
            <w:shd w:val="clear" w:color="auto" w:fill="auto"/>
          </w:tcPr>
          <w:p w:rsidR="00016D67" w:rsidRPr="00016D67" w:rsidRDefault="00016D67" w:rsidP="00C744FB">
            <w:pPr>
              <w:rPr>
                <w:color w:val="000000"/>
                <w:sz w:val="28"/>
                <w:szCs w:val="28"/>
              </w:rPr>
            </w:pPr>
            <w:r w:rsidRPr="00016D67">
              <w:rPr>
                <w:color w:val="000000"/>
                <w:sz w:val="28"/>
                <w:szCs w:val="28"/>
              </w:rPr>
              <w:t>Advances received from</w:t>
            </w:r>
            <w:r w:rsidRPr="00016D67">
              <w:rPr>
                <w:sz w:val="28"/>
                <w:szCs w:val="28"/>
                <w:lang w:val="en-US" w:eastAsia="en-US"/>
              </w:rPr>
              <w:t xml:space="preserve"> customers</w:t>
            </w:r>
          </w:p>
        </w:tc>
        <w:tc>
          <w:tcPr>
            <w:tcW w:w="490" w:type="pct"/>
            <w:tcBorders>
              <w:top w:val="nil"/>
              <w:left w:val="nil"/>
              <w:bottom w:val="nil"/>
              <w:right w:val="nil"/>
            </w:tcBorders>
            <w:shd w:val="clear" w:color="auto" w:fill="auto"/>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38" w:type="pct"/>
            <w:tcBorders>
              <w:top w:val="nil"/>
              <w:left w:val="nil"/>
              <w:bottom w:val="nil"/>
              <w:right w:val="nil"/>
            </w:tcBorders>
            <w:shd w:val="clear" w:color="auto" w:fill="auto"/>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65" w:type="pct"/>
            <w:tcBorders>
              <w:top w:val="nil"/>
              <w:left w:val="nil"/>
              <w:bottom w:val="nil"/>
              <w:right w:val="nil"/>
            </w:tcBorders>
            <w:shd w:val="clear" w:color="auto" w:fill="auto"/>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Borders>
              <w:top w:val="nil"/>
              <w:left w:val="nil"/>
              <w:bottom w:val="nil"/>
              <w:right w:val="nil"/>
            </w:tcBorders>
            <w:shd w:val="clear" w:color="auto" w:fill="auto"/>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Borders>
              <w:top w:val="nil"/>
              <w:left w:val="nil"/>
              <w:bottom w:val="nil"/>
              <w:right w:val="nil"/>
            </w:tcBorders>
            <w:shd w:val="clear" w:color="auto" w:fill="auto"/>
          </w:tcPr>
          <w:p w:rsidR="00016D67" w:rsidRPr="00016D67" w:rsidRDefault="00016D67" w:rsidP="00016D67">
            <w:pPr>
              <w:tabs>
                <w:tab w:val="left" w:pos="713"/>
              </w:tabs>
              <w:ind w:left="-270" w:right="32"/>
              <w:jc w:val="right"/>
              <w:rPr>
                <w:sz w:val="28"/>
                <w:szCs w:val="28"/>
              </w:rPr>
            </w:pPr>
            <w:r>
              <w:rPr>
                <w:sz w:val="28"/>
                <w:szCs w:val="28"/>
              </w:rPr>
              <w:t>199</w:t>
            </w:r>
            <w:r w:rsidRPr="00016D67">
              <w:rPr>
                <w:sz w:val="28"/>
                <w:szCs w:val="28"/>
              </w:rPr>
              <w:t>,</w:t>
            </w:r>
            <w:r>
              <w:rPr>
                <w:sz w:val="28"/>
                <w:szCs w:val="28"/>
              </w:rPr>
              <w:t>650</w:t>
            </w:r>
          </w:p>
        </w:tc>
        <w:tc>
          <w:tcPr>
            <w:tcW w:w="505" w:type="pct"/>
            <w:tcBorders>
              <w:top w:val="nil"/>
              <w:left w:val="nil"/>
              <w:bottom w:val="nil"/>
              <w:right w:val="nil"/>
            </w:tcBorders>
            <w:shd w:val="clear" w:color="auto" w:fill="auto"/>
          </w:tcPr>
          <w:p w:rsidR="00016D67" w:rsidRPr="00016D67" w:rsidRDefault="00016D67" w:rsidP="00287364">
            <w:pPr>
              <w:tabs>
                <w:tab w:val="left" w:pos="713"/>
              </w:tabs>
              <w:ind w:left="-270" w:right="32"/>
              <w:jc w:val="right"/>
              <w:rPr>
                <w:sz w:val="28"/>
                <w:szCs w:val="28"/>
              </w:rPr>
            </w:pPr>
            <w:r>
              <w:rPr>
                <w:sz w:val="28"/>
                <w:szCs w:val="28"/>
              </w:rPr>
              <w:t>199</w:t>
            </w:r>
            <w:r w:rsidRPr="00016D67">
              <w:rPr>
                <w:sz w:val="28"/>
                <w:szCs w:val="28"/>
              </w:rPr>
              <w:t>,</w:t>
            </w:r>
            <w:r>
              <w:rPr>
                <w:sz w:val="28"/>
                <w:szCs w:val="28"/>
              </w:rPr>
              <w:t>650</w:t>
            </w:r>
          </w:p>
        </w:tc>
      </w:tr>
      <w:tr w:rsidR="00016D67" w:rsidRPr="00016D67" w:rsidTr="00016D67">
        <w:trPr>
          <w:trHeight w:hRule="exact" w:val="298"/>
        </w:trPr>
        <w:tc>
          <w:tcPr>
            <w:tcW w:w="1868" w:type="pct"/>
            <w:tcBorders>
              <w:top w:val="nil"/>
              <w:left w:val="nil"/>
              <w:bottom w:val="nil"/>
              <w:right w:val="nil"/>
            </w:tcBorders>
            <w:shd w:val="clear" w:color="auto" w:fill="auto"/>
          </w:tcPr>
          <w:p w:rsidR="00016D67" w:rsidRPr="00016D67" w:rsidRDefault="00016D67" w:rsidP="002A7C52">
            <w:pPr>
              <w:rPr>
                <w:color w:val="000000"/>
                <w:sz w:val="28"/>
                <w:szCs w:val="28"/>
              </w:rPr>
            </w:pPr>
            <w:r w:rsidRPr="00016D67">
              <w:rPr>
                <w:color w:val="000000"/>
                <w:sz w:val="28"/>
                <w:szCs w:val="28"/>
              </w:rPr>
              <w:t xml:space="preserve">Retention payable to contractors </w:t>
            </w:r>
          </w:p>
        </w:tc>
        <w:tc>
          <w:tcPr>
            <w:tcW w:w="490" w:type="pct"/>
            <w:tcBorders>
              <w:top w:val="nil"/>
              <w:left w:val="nil"/>
              <w:bottom w:val="nil"/>
              <w:right w:val="nil"/>
            </w:tcBorders>
            <w:shd w:val="clear" w:color="auto" w:fill="auto"/>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38" w:type="pct"/>
            <w:tcBorders>
              <w:top w:val="nil"/>
              <w:left w:val="nil"/>
              <w:bottom w:val="nil"/>
              <w:right w:val="nil"/>
            </w:tcBorders>
            <w:shd w:val="clear" w:color="auto" w:fill="auto"/>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65" w:type="pct"/>
            <w:tcBorders>
              <w:top w:val="nil"/>
              <w:left w:val="nil"/>
              <w:bottom w:val="nil"/>
              <w:right w:val="nil"/>
            </w:tcBorders>
            <w:shd w:val="clear" w:color="auto" w:fill="auto"/>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Borders>
              <w:top w:val="nil"/>
              <w:left w:val="nil"/>
              <w:bottom w:val="nil"/>
              <w:right w:val="nil"/>
            </w:tcBorders>
            <w:shd w:val="clear" w:color="auto" w:fill="auto"/>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Borders>
              <w:top w:val="nil"/>
              <w:left w:val="nil"/>
              <w:bottom w:val="nil"/>
              <w:right w:val="nil"/>
            </w:tcBorders>
            <w:shd w:val="clear" w:color="auto" w:fill="auto"/>
          </w:tcPr>
          <w:p w:rsidR="00016D67" w:rsidRPr="00016D67" w:rsidRDefault="00016D67" w:rsidP="00016D67">
            <w:pPr>
              <w:ind w:left="-234" w:right="72"/>
              <w:jc w:val="right"/>
              <w:rPr>
                <w:sz w:val="28"/>
                <w:szCs w:val="28"/>
              </w:rPr>
            </w:pPr>
            <w:r>
              <w:rPr>
                <w:sz w:val="28"/>
                <w:szCs w:val="28"/>
              </w:rPr>
              <w:t>90</w:t>
            </w:r>
            <w:r w:rsidRPr="00016D67">
              <w:rPr>
                <w:sz w:val="28"/>
                <w:szCs w:val="28"/>
              </w:rPr>
              <w:t>,</w:t>
            </w:r>
            <w:r>
              <w:rPr>
                <w:sz w:val="28"/>
                <w:szCs w:val="28"/>
              </w:rPr>
              <w:t>167</w:t>
            </w:r>
          </w:p>
        </w:tc>
        <w:tc>
          <w:tcPr>
            <w:tcW w:w="505" w:type="pct"/>
            <w:tcBorders>
              <w:top w:val="nil"/>
              <w:left w:val="nil"/>
              <w:bottom w:val="nil"/>
              <w:right w:val="nil"/>
            </w:tcBorders>
            <w:shd w:val="clear" w:color="auto" w:fill="auto"/>
          </w:tcPr>
          <w:p w:rsidR="00016D67" w:rsidRPr="00016D67" w:rsidRDefault="00016D67" w:rsidP="00287364">
            <w:pPr>
              <w:ind w:left="-234" w:right="72"/>
              <w:jc w:val="right"/>
              <w:rPr>
                <w:sz w:val="28"/>
                <w:szCs w:val="28"/>
              </w:rPr>
            </w:pPr>
            <w:r>
              <w:rPr>
                <w:sz w:val="28"/>
                <w:szCs w:val="28"/>
              </w:rPr>
              <w:t>90</w:t>
            </w:r>
            <w:r w:rsidRPr="00016D67">
              <w:rPr>
                <w:sz w:val="28"/>
                <w:szCs w:val="28"/>
              </w:rPr>
              <w:t>,</w:t>
            </w:r>
            <w:r>
              <w:rPr>
                <w:sz w:val="28"/>
                <w:szCs w:val="28"/>
              </w:rPr>
              <w:t>167</w:t>
            </w:r>
          </w:p>
        </w:tc>
      </w:tr>
      <w:tr w:rsidR="00016D67" w:rsidRPr="00016D67" w:rsidTr="00016D67">
        <w:trPr>
          <w:trHeight w:hRule="exact" w:val="298"/>
        </w:trPr>
        <w:tc>
          <w:tcPr>
            <w:tcW w:w="1868" w:type="pct"/>
            <w:vAlign w:val="bottom"/>
          </w:tcPr>
          <w:p w:rsidR="00016D67" w:rsidRPr="00016D67" w:rsidRDefault="00016D67"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thaiDistribute"/>
              <w:textAlignment w:val="auto"/>
              <w:rPr>
                <w:sz w:val="28"/>
                <w:szCs w:val="28"/>
                <w:lang w:val="en-US" w:eastAsia="en-US"/>
              </w:rPr>
            </w:pPr>
            <w:r w:rsidRPr="00016D67">
              <w:rPr>
                <w:sz w:val="28"/>
                <w:szCs w:val="28"/>
                <w:lang w:val="en-US" w:eastAsia="en-US"/>
              </w:rPr>
              <w:t>Short-term loans from related persons</w:t>
            </w:r>
          </w:p>
        </w:tc>
        <w:tc>
          <w:tcPr>
            <w:tcW w:w="490" w:type="pct"/>
            <w:tcBorders>
              <w:top w:val="nil"/>
              <w:left w:val="nil"/>
              <w:bottom w:val="nil"/>
              <w:right w:val="nil"/>
            </w:tcBorders>
            <w:shd w:val="clear" w:color="auto" w:fill="auto"/>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38" w:type="pct"/>
            <w:tcBorders>
              <w:top w:val="nil"/>
              <w:left w:val="nil"/>
              <w:bottom w:val="nil"/>
              <w:right w:val="nil"/>
            </w:tcBorders>
            <w:shd w:val="clear" w:color="auto" w:fill="auto"/>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65" w:type="pct"/>
            <w:tcBorders>
              <w:top w:val="nil"/>
              <w:left w:val="nil"/>
              <w:bottom w:val="nil"/>
              <w:right w:val="nil"/>
            </w:tcBorders>
            <w:shd w:val="clear" w:color="auto" w:fill="auto"/>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Borders>
              <w:top w:val="nil"/>
              <w:left w:val="nil"/>
              <w:bottom w:val="nil"/>
              <w:right w:val="nil"/>
            </w:tcBorders>
            <w:shd w:val="clear" w:color="auto" w:fill="auto"/>
          </w:tcPr>
          <w:p w:rsidR="00016D67" w:rsidRPr="00016D67" w:rsidRDefault="00016D67"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Borders>
              <w:top w:val="nil"/>
              <w:left w:val="nil"/>
              <w:bottom w:val="nil"/>
              <w:right w:val="nil"/>
            </w:tcBorders>
            <w:shd w:val="clear" w:color="auto" w:fill="auto"/>
          </w:tcPr>
          <w:p w:rsidR="00016D67" w:rsidRPr="00016D67" w:rsidRDefault="00016D67" w:rsidP="00016D67">
            <w:pPr>
              <w:ind w:left="-234" w:right="72"/>
              <w:jc w:val="right"/>
              <w:rPr>
                <w:sz w:val="28"/>
                <w:szCs w:val="28"/>
              </w:rPr>
            </w:pPr>
            <w:r>
              <w:rPr>
                <w:sz w:val="28"/>
                <w:szCs w:val="28"/>
              </w:rPr>
              <w:t>175</w:t>
            </w:r>
            <w:r w:rsidRPr="00016D67">
              <w:rPr>
                <w:sz w:val="28"/>
                <w:szCs w:val="28"/>
              </w:rPr>
              <w:t>,</w:t>
            </w:r>
            <w:r>
              <w:rPr>
                <w:sz w:val="28"/>
                <w:szCs w:val="28"/>
              </w:rPr>
              <w:t>836</w:t>
            </w:r>
          </w:p>
        </w:tc>
        <w:tc>
          <w:tcPr>
            <w:tcW w:w="505" w:type="pct"/>
            <w:tcBorders>
              <w:top w:val="nil"/>
              <w:left w:val="nil"/>
              <w:bottom w:val="nil"/>
              <w:right w:val="nil"/>
            </w:tcBorders>
            <w:shd w:val="clear" w:color="auto" w:fill="auto"/>
          </w:tcPr>
          <w:p w:rsidR="00016D67" w:rsidRPr="00016D67" w:rsidRDefault="00016D67" w:rsidP="00287364">
            <w:pPr>
              <w:ind w:left="-234" w:right="72"/>
              <w:jc w:val="right"/>
              <w:rPr>
                <w:sz w:val="28"/>
                <w:szCs w:val="28"/>
              </w:rPr>
            </w:pPr>
            <w:r>
              <w:rPr>
                <w:sz w:val="28"/>
                <w:szCs w:val="28"/>
              </w:rPr>
              <w:t>175</w:t>
            </w:r>
            <w:r w:rsidRPr="00016D67">
              <w:rPr>
                <w:sz w:val="28"/>
                <w:szCs w:val="28"/>
              </w:rPr>
              <w:t>,</w:t>
            </w:r>
            <w:r>
              <w:rPr>
                <w:sz w:val="28"/>
                <w:szCs w:val="28"/>
              </w:rPr>
              <w:t>836</w:t>
            </w:r>
          </w:p>
        </w:tc>
      </w:tr>
      <w:tr w:rsidR="00C744FB" w:rsidRPr="00016D67" w:rsidTr="00016D67">
        <w:trPr>
          <w:trHeight w:hRule="exact" w:val="298"/>
        </w:trPr>
        <w:tc>
          <w:tcPr>
            <w:tcW w:w="1868" w:type="pct"/>
            <w:vAlign w:val="bottom"/>
          </w:tcPr>
          <w:p w:rsidR="00C744FB" w:rsidRPr="00016D67"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thaiDistribute"/>
              <w:textAlignment w:val="auto"/>
              <w:rPr>
                <w:sz w:val="28"/>
                <w:szCs w:val="28"/>
                <w:lang w:val="en-US" w:eastAsia="en-US"/>
              </w:rPr>
            </w:pPr>
            <w:r w:rsidRPr="00016D67">
              <w:rPr>
                <w:sz w:val="28"/>
                <w:szCs w:val="28"/>
                <w:lang w:val="en-US" w:eastAsia="en-US"/>
              </w:rPr>
              <w:t>Long-term loans from financial instit</w:t>
            </w:r>
            <w:r w:rsidRPr="00016D67">
              <w:rPr>
                <w:sz w:val="28"/>
                <w:szCs w:val="28"/>
                <w:lang w:val="en-US" w:eastAsia="en-US"/>
              </w:rPr>
              <w:t>u</w:t>
            </w:r>
            <w:r w:rsidRPr="00016D67">
              <w:rPr>
                <w:sz w:val="28"/>
                <w:szCs w:val="28"/>
                <w:lang w:val="en-US" w:eastAsia="en-US"/>
              </w:rPr>
              <w:t>tions</w:t>
            </w:r>
          </w:p>
        </w:tc>
        <w:tc>
          <w:tcPr>
            <w:tcW w:w="490" w:type="pct"/>
            <w:tcBorders>
              <w:top w:val="nil"/>
              <w:left w:val="nil"/>
              <w:bottom w:val="nil"/>
              <w:right w:val="nil"/>
            </w:tcBorders>
            <w:shd w:val="clear" w:color="auto" w:fill="auto"/>
          </w:tcPr>
          <w:p w:rsidR="00C744FB" w:rsidRPr="00016D67" w:rsidRDefault="00016D67" w:rsidP="00016D67">
            <w:pPr>
              <w:tabs>
                <w:tab w:val="left" w:pos="333"/>
              </w:tabs>
              <w:ind w:left="-144" w:right="72"/>
              <w:jc w:val="right"/>
              <w:rPr>
                <w:sz w:val="28"/>
                <w:szCs w:val="28"/>
              </w:rPr>
            </w:pPr>
            <w:r>
              <w:rPr>
                <w:sz w:val="28"/>
                <w:szCs w:val="28"/>
              </w:rPr>
              <w:t>42</w:t>
            </w:r>
            <w:r w:rsidR="00C744FB" w:rsidRPr="00016D67">
              <w:rPr>
                <w:sz w:val="28"/>
                <w:szCs w:val="28"/>
                <w:cs/>
              </w:rPr>
              <w:t>,</w:t>
            </w:r>
            <w:r>
              <w:rPr>
                <w:sz w:val="28"/>
                <w:szCs w:val="28"/>
              </w:rPr>
              <w:t>066</w:t>
            </w:r>
          </w:p>
        </w:tc>
        <w:tc>
          <w:tcPr>
            <w:tcW w:w="538" w:type="pct"/>
            <w:tcBorders>
              <w:top w:val="nil"/>
              <w:left w:val="nil"/>
              <w:bottom w:val="nil"/>
              <w:right w:val="nil"/>
            </w:tcBorders>
            <w:shd w:val="clear" w:color="auto" w:fill="auto"/>
          </w:tcPr>
          <w:p w:rsidR="00C744FB" w:rsidRPr="00016D67" w:rsidRDefault="00016D67" w:rsidP="00016D67">
            <w:pPr>
              <w:tabs>
                <w:tab w:val="left" w:pos="333"/>
              </w:tabs>
              <w:ind w:left="-144" w:right="72"/>
              <w:jc w:val="right"/>
              <w:rPr>
                <w:sz w:val="28"/>
                <w:szCs w:val="28"/>
              </w:rPr>
            </w:pPr>
            <w:r>
              <w:rPr>
                <w:sz w:val="28"/>
                <w:szCs w:val="28"/>
              </w:rPr>
              <w:t>72</w:t>
            </w:r>
            <w:r w:rsidR="00C744FB" w:rsidRPr="00016D67">
              <w:rPr>
                <w:sz w:val="28"/>
                <w:szCs w:val="28"/>
                <w:cs/>
              </w:rPr>
              <w:t>,</w:t>
            </w:r>
            <w:r>
              <w:rPr>
                <w:sz w:val="28"/>
                <w:szCs w:val="28"/>
              </w:rPr>
              <w:t>535</w:t>
            </w:r>
          </w:p>
        </w:tc>
        <w:tc>
          <w:tcPr>
            <w:tcW w:w="565" w:type="pct"/>
            <w:tcBorders>
              <w:top w:val="nil"/>
              <w:left w:val="nil"/>
              <w:bottom w:val="nil"/>
              <w:right w:val="nil"/>
            </w:tcBorders>
            <w:shd w:val="clear" w:color="auto" w:fill="auto"/>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Borders>
              <w:top w:val="nil"/>
              <w:left w:val="nil"/>
              <w:bottom w:val="nil"/>
              <w:right w:val="nil"/>
            </w:tcBorders>
            <w:shd w:val="clear" w:color="auto" w:fill="auto"/>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Borders>
              <w:top w:val="nil"/>
              <w:left w:val="nil"/>
              <w:bottom w:val="nil"/>
              <w:right w:val="nil"/>
            </w:tcBorders>
            <w:shd w:val="clear" w:color="auto" w:fill="auto"/>
          </w:tcPr>
          <w:p w:rsidR="00C744FB" w:rsidRPr="00016D67" w:rsidRDefault="00C744FB" w:rsidP="00C744FB">
            <w:pPr>
              <w:tabs>
                <w:tab w:val="left" w:pos="353"/>
              </w:tabs>
              <w:ind w:left="-144" w:right="32"/>
              <w:jc w:val="right"/>
              <w:rPr>
                <w:sz w:val="28"/>
                <w:szCs w:val="28"/>
              </w:rPr>
            </w:pPr>
            <w:r w:rsidRPr="00016D67">
              <w:rPr>
                <w:sz w:val="28"/>
                <w:szCs w:val="28"/>
              </w:rPr>
              <w:t xml:space="preserve">     -</w:t>
            </w:r>
            <w:r w:rsidRPr="00016D67">
              <w:rPr>
                <w:sz w:val="28"/>
                <w:szCs w:val="28"/>
              </w:rPr>
              <w:tab/>
            </w:r>
          </w:p>
        </w:tc>
        <w:tc>
          <w:tcPr>
            <w:tcW w:w="505" w:type="pct"/>
            <w:tcBorders>
              <w:top w:val="nil"/>
              <w:left w:val="nil"/>
              <w:bottom w:val="nil"/>
              <w:right w:val="nil"/>
            </w:tcBorders>
            <w:shd w:val="clear" w:color="auto" w:fill="auto"/>
          </w:tcPr>
          <w:p w:rsidR="00C744FB" w:rsidRPr="00016D67" w:rsidRDefault="00C744FB" w:rsidP="002A7C52">
            <w:pPr>
              <w:ind w:left="-140" w:right="95"/>
              <w:jc w:val="right"/>
              <w:rPr>
                <w:sz w:val="28"/>
                <w:szCs w:val="28"/>
              </w:rPr>
            </w:pPr>
            <w:r w:rsidRPr="00016D67">
              <w:rPr>
                <w:sz w:val="28"/>
                <w:szCs w:val="28"/>
              </w:rPr>
              <w:t>11</w:t>
            </w:r>
            <w:r w:rsidR="002A7C52">
              <w:rPr>
                <w:sz w:val="28"/>
                <w:szCs w:val="28"/>
              </w:rPr>
              <w:t>4</w:t>
            </w:r>
            <w:r w:rsidRPr="00016D67">
              <w:rPr>
                <w:sz w:val="28"/>
                <w:szCs w:val="28"/>
              </w:rPr>
              <w:t>,6</w:t>
            </w:r>
            <w:r w:rsidR="002A7C52">
              <w:rPr>
                <w:sz w:val="28"/>
                <w:szCs w:val="28"/>
              </w:rPr>
              <w:t>01</w:t>
            </w:r>
          </w:p>
        </w:tc>
      </w:tr>
      <w:tr w:rsidR="00C744FB" w:rsidRPr="00016D67" w:rsidTr="00016D67">
        <w:trPr>
          <w:trHeight w:hRule="exact" w:val="288"/>
        </w:trPr>
        <w:tc>
          <w:tcPr>
            <w:tcW w:w="1868" w:type="pct"/>
            <w:vAlign w:val="bottom"/>
          </w:tcPr>
          <w:p w:rsidR="00C744FB" w:rsidRPr="00016D67" w:rsidRDefault="00C744FB" w:rsidP="00C744F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left="162" w:hanging="162"/>
              <w:textAlignment w:val="auto"/>
              <w:rPr>
                <w:sz w:val="28"/>
                <w:szCs w:val="28"/>
                <w:lang w:val="en-US" w:eastAsia="en-US"/>
              </w:rPr>
            </w:pPr>
            <w:r w:rsidRPr="00016D67">
              <w:rPr>
                <w:sz w:val="28"/>
                <w:szCs w:val="28"/>
                <w:lang w:val="en-US" w:eastAsia="en-US"/>
              </w:rPr>
              <w:t>Liabilities under finance lease contracts</w:t>
            </w:r>
          </w:p>
        </w:tc>
        <w:tc>
          <w:tcPr>
            <w:tcW w:w="490" w:type="pct"/>
            <w:tcBorders>
              <w:top w:val="nil"/>
              <w:left w:val="nil"/>
              <w:bottom w:val="single" w:sz="4" w:space="0" w:color="auto"/>
              <w:right w:val="nil"/>
            </w:tcBorders>
            <w:shd w:val="clear" w:color="auto" w:fill="auto"/>
          </w:tcPr>
          <w:p w:rsidR="00C744FB" w:rsidRPr="00016D67" w:rsidRDefault="00016D67" w:rsidP="00016D67">
            <w:pPr>
              <w:tabs>
                <w:tab w:val="left" w:pos="333"/>
              </w:tabs>
              <w:ind w:left="-144" w:right="72"/>
              <w:jc w:val="right"/>
              <w:rPr>
                <w:sz w:val="28"/>
                <w:szCs w:val="28"/>
              </w:rPr>
            </w:pPr>
            <w:r>
              <w:rPr>
                <w:sz w:val="28"/>
                <w:szCs w:val="28"/>
              </w:rPr>
              <w:t>2</w:t>
            </w:r>
            <w:r w:rsidR="00C744FB" w:rsidRPr="00016D67">
              <w:rPr>
                <w:sz w:val="28"/>
                <w:szCs w:val="28"/>
                <w:cs/>
              </w:rPr>
              <w:t>,</w:t>
            </w:r>
            <w:r>
              <w:rPr>
                <w:sz w:val="28"/>
                <w:szCs w:val="28"/>
              </w:rPr>
              <w:t>162</w:t>
            </w:r>
          </w:p>
        </w:tc>
        <w:tc>
          <w:tcPr>
            <w:tcW w:w="538" w:type="pct"/>
            <w:tcBorders>
              <w:top w:val="nil"/>
              <w:left w:val="nil"/>
              <w:bottom w:val="single" w:sz="4" w:space="0" w:color="auto"/>
              <w:right w:val="nil"/>
            </w:tcBorders>
            <w:shd w:val="clear" w:color="auto" w:fill="auto"/>
          </w:tcPr>
          <w:p w:rsidR="00C744FB" w:rsidRPr="00016D67" w:rsidRDefault="00C744FB" w:rsidP="00016D67">
            <w:pPr>
              <w:tabs>
                <w:tab w:val="left" w:pos="333"/>
              </w:tabs>
              <w:ind w:left="-144" w:right="72"/>
              <w:jc w:val="right"/>
              <w:rPr>
                <w:sz w:val="28"/>
                <w:szCs w:val="28"/>
              </w:rPr>
            </w:pPr>
            <w:r w:rsidRPr="00016D67">
              <w:rPr>
                <w:sz w:val="28"/>
                <w:szCs w:val="28"/>
              </w:rPr>
              <w:t xml:space="preserve">    </w:t>
            </w:r>
            <w:r w:rsidR="00016D67">
              <w:rPr>
                <w:sz w:val="28"/>
                <w:szCs w:val="28"/>
              </w:rPr>
              <w:t>5</w:t>
            </w:r>
            <w:r w:rsidRPr="00016D67">
              <w:rPr>
                <w:sz w:val="28"/>
                <w:szCs w:val="28"/>
                <w:cs/>
              </w:rPr>
              <w:t>,</w:t>
            </w:r>
            <w:r w:rsidR="00016D67">
              <w:rPr>
                <w:sz w:val="28"/>
                <w:szCs w:val="28"/>
              </w:rPr>
              <w:t>563</w:t>
            </w:r>
          </w:p>
        </w:tc>
        <w:tc>
          <w:tcPr>
            <w:tcW w:w="565" w:type="pct"/>
            <w:tcBorders>
              <w:top w:val="nil"/>
              <w:left w:val="nil"/>
              <w:bottom w:val="single" w:sz="4" w:space="0" w:color="auto"/>
              <w:right w:val="nil"/>
            </w:tcBorders>
            <w:shd w:val="clear" w:color="auto" w:fill="auto"/>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Borders>
              <w:top w:val="nil"/>
              <w:left w:val="nil"/>
              <w:bottom w:val="single" w:sz="4" w:space="0" w:color="auto"/>
              <w:right w:val="nil"/>
            </w:tcBorders>
            <w:shd w:val="clear" w:color="auto" w:fill="auto"/>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Borders>
              <w:top w:val="nil"/>
              <w:left w:val="nil"/>
              <w:bottom w:val="single" w:sz="4" w:space="0" w:color="auto"/>
              <w:right w:val="nil"/>
            </w:tcBorders>
            <w:shd w:val="clear" w:color="auto" w:fill="auto"/>
          </w:tcPr>
          <w:p w:rsidR="00C744FB" w:rsidRPr="00016D67" w:rsidRDefault="00C744FB" w:rsidP="00C744FB">
            <w:pPr>
              <w:tabs>
                <w:tab w:val="left" w:pos="353"/>
              </w:tabs>
              <w:ind w:left="-144" w:right="32"/>
              <w:jc w:val="right"/>
              <w:rPr>
                <w:sz w:val="28"/>
                <w:szCs w:val="28"/>
              </w:rPr>
            </w:pPr>
            <w:r w:rsidRPr="00016D67">
              <w:rPr>
                <w:sz w:val="28"/>
                <w:szCs w:val="28"/>
              </w:rPr>
              <w:t xml:space="preserve">     -</w:t>
            </w:r>
            <w:r w:rsidRPr="00016D67">
              <w:rPr>
                <w:sz w:val="28"/>
                <w:szCs w:val="28"/>
              </w:rPr>
              <w:tab/>
            </w:r>
          </w:p>
        </w:tc>
        <w:tc>
          <w:tcPr>
            <w:tcW w:w="505" w:type="pct"/>
            <w:tcBorders>
              <w:top w:val="nil"/>
              <w:left w:val="nil"/>
              <w:bottom w:val="single" w:sz="4" w:space="0" w:color="auto"/>
              <w:right w:val="nil"/>
            </w:tcBorders>
            <w:shd w:val="clear" w:color="auto" w:fill="auto"/>
          </w:tcPr>
          <w:p w:rsidR="00C744FB" w:rsidRPr="00016D67" w:rsidRDefault="00C744FB" w:rsidP="002A7C52">
            <w:pPr>
              <w:ind w:left="-140" w:right="95"/>
              <w:jc w:val="right"/>
              <w:rPr>
                <w:sz w:val="28"/>
                <w:szCs w:val="28"/>
              </w:rPr>
            </w:pPr>
            <w:r w:rsidRPr="00016D67">
              <w:rPr>
                <w:sz w:val="28"/>
                <w:szCs w:val="28"/>
              </w:rPr>
              <w:t xml:space="preserve">      </w:t>
            </w:r>
            <w:r w:rsidR="002A7C52">
              <w:rPr>
                <w:sz w:val="28"/>
                <w:szCs w:val="28"/>
              </w:rPr>
              <w:t>7</w:t>
            </w:r>
            <w:r w:rsidRPr="00016D67">
              <w:rPr>
                <w:sz w:val="28"/>
                <w:szCs w:val="28"/>
                <w:cs/>
              </w:rPr>
              <w:t>,</w:t>
            </w:r>
            <w:r w:rsidR="002A7C52">
              <w:rPr>
                <w:sz w:val="28"/>
                <w:szCs w:val="28"/>
              </w:rPr>
              <w:t>725</w:t>
            </w:r>
          </w:p>
        </w:tc>
      </w:tr>
      <w:tr w:rsidR="00C744FB" w:rsidRPr="00016D67" w:rsidTr="00016D67">
        <w:trPr>
          <w:trHeight w:hRule="exact" w:val="288"/>
        </w:trPr>
        <w:tc>
          <w:tcPr>
            <w:tcW w:w="1868" w:type="pct"/>
          </w:tcPr>
          <w:p w:rsidR="00C744FB" w:rsidRPr="00016D67" w:rsidRDefault="00C744FB"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rPr>
                <w:sz w:val="28"/>
                <w:szCs w:val="28"/>
                <w:lang w:val="en-US" w:eastAsia="en-US"/>
              </w:rPr>
            </w:pPr>
            <w:r w:rsidRPr="00016D67">
              <w:rPr>
                <w:sz w:val="28"/>
                <w:szCs w:val="28"/>
                <w:lang w:val="en-US" w:eastAsia="en-US"/>
              </w:rPr>
              <w:t>Total</w:t>
            </w:r>
          </w:p>
        </w:tc>
        <w:tc>
          <w:tcPr>
            <w:tcW w:w="490" w:type="pct"/>
            <w:tcBorders>
              <w:top w:val="single" w:sz="4" w:space="0" w:color="auto"/>
              <w:left w:val="nil"/>
              <w:bottom w:val="double" w:sz="4" w:space="0" w:color="auto"/>
              <w:right w:val="nil"/>
            </w:tcBorders>
            <w:shd w:val="clear" w:color="auto" w:fill="auto"/>
          </w:tcPr>
          <w:p w:rsidR="00C744FB" w:rsidRPr="00016D67" w:rsidRDefault="00C744FB" w:rsidP="00016D67">
            <w:pPr>
              <w:ind w:left="-298" w:right="71"/>
              <w:jc w:val="right"/>
              <w:rPr>
                <w:sz w:val="28"/>
                <w:szCs w:val="28"/>
              </w:rPr>
            </w:pPr>
            <w:r w:rsidRPr="00016D67">
              <w:rPr>
                <w:sz w:val="28"/>
                <w:szCs w:val="28"/>
              </w:rPr>
              <w:t xml:space="preserve">     </w:t>
            </w:r>
            <w:r w:rsidR="00016D67">
              <w:rPr>
                <w:sz w:val="28"/>
                <w:szCs w:val="28"/>
              </w:rPr>
              <w:t>44</w:t>
            </w:r>
            <w:r w:rsidRPr="00016D67">
              <w:rPr>
                <w:sz w:val="28"/>
                <w:szCs w:val="28"/>
                <w:cs/>
              </w:rPr>
              <w:t>,</w:t>
            </w:r>
            <w:r w:rsidR="00016D67">
              <w:rPr>
                <w:sz w:val="28"/>
                <w:szCs w:val="28"/>
              </w:rPr>
              <w:t>228</w:t>
            </w:r>
          </w:p>
        </w:tc>
        <w:tc>
          <w:tcPr>
            <w:tcW w:w="538" w:type="pct"/>
            <w:tcBorders>
              <w:top w:val="single" w:sz="4" w:space="0" w:color="auto"/>
              <w:left w:val="nil"/>
              <w:bottom w:val="double" w:sz="4" w:space="0" w:color="auto"/>
              <w:right w:val="nil"/>
            </w:tcBorders>
            <w:shd w:val="clear" w:color="auto" w:fill="auto"/>
          </w:tcPr>
          <w:p w:rsidR="00C744FB" w:rsidRPr="00016D67" w:rsidRDefault="00C744FB" w:rsidP="00016D67">
            <w:pPr>
              <w:ind w:left="-298" w:right="71"/>
              <w:jc w:val="right"/>
              <w:rPr>
                <w:sz w:val="28"/>
                <w:szCs w:val="28"/>
              </w:rPr>
            </w:pPr>
            <w:r w:rsidRPr="00016D67">
              <w:rPr>
                <w:sz w:val="28"/>
                <w:szCs w:val="28"/>
              </w:rPr>
              <w:t xml:space="preserve">       </w:t>
            </w:r>
            <w:r w:rsidR="00016D67">
              <w:rPr>
                <w:sz w:val="28"/>
                <w:szCs w:val="28"/>
              </w:rPr>
              <w:t>78</w:t>
            </w:r>
            <w:r w:rsidRPr="00016D67">
              <w:rPr>
                <w:sz w:val="28"/>
                <w:szCs w:val="28"/>
                <w:cs/>
              </w:rPr>
              <w:t>,</w:t>
            </w:r>
            <w:r w:rsidR="00016D67">
              <w:rPr>
                <w:sz w:val="28"/>
                <w:szCs w:val="28"/>
              </w:rPr>
              <w:t>098</w:t>
            </w:r>
          </w:p>
        </w:tc>
        <w:tc>
          <w:tcPr>
            <w:tcW w:w="565" w:type="pct"/>
            <w:tcBorders>
              <w:top w:val="single" w:sz="4" w:space="0" w:color="auto"/>
              <w:left w:val="nil"/>
              <w:bottom w:val="double" w:sz="4" w:space="0" w:color="auto"/>
              <w:right w:val="nil"/>
            </w:tcBorders>
            <w:shd w:val="clear" w:color="auto" w:fill="auto"/>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Borders>
              <w:top w:val="single" w:sz="4" w:space="0" w:color="auto"/>
              <w:left w:val="nil"/>
              <w:bottom w:val="double" w:sz="4" w:space="0" w:color="auto"/>
              <w:right w:val="nil"/>
            </w:tcBorders>
            <w:shd w:val="clear" w:color="auto" w:fill="auto"/>
          </w:tcPr>
          <w:p w:rsidR="00C744FB" w:rsidRPr="00016D67" w:rsidRDefault="00C744FB" w:rsidP="00C744FB">
            <w:pPr>
              <w:tabs>
                <w:tab w:val="left" w:pos="333"/>
              </w:tabs>
              <w:ind w:left="-144" w:right="72"/>
              <w:jc w:val="right"/>
              <w:rPr>
                <w:sz w:val="28"/>
                <w:szCs w:val="28"/>
              </w:rPr>
            </w:pPr>
            <w:r w:rsidRPr="00016D67">
              <w:rPr>
                <w:sz w:val="28"/>
                <w:szCs w:val="28"/>
              </w:rPr>
              <w:t xml:space="preserve">     -</w:t>
            </w:r>
            <w:r w:rsidRPr="00016D67">
              <w:rPr>
                <w:sz w:val="28"/>
                <w:szCs w:val="28"/>
              </w:rPr>
              <w:tab/>
            </w:r>
          </w:p>
        </w:tc>
        <w:tc>
          <w:tcPr>
            <w:tcW w:w="517" w:type="pct"/>
            <w:tcBorders>
              <w:top w:val="single" w:sz="4" w:space="0" w:color="auto"/>
              <w:left w:val="nil"/>
              <w:bottom w:val="double" w:sz="4" w:space="0" w:color="auto"/>
              <w:right w:val="nil"/>
            </w:tcBorders>
            <w:shd w:val="clear" w:color="auto" w:fill="auto"/>
          </w:tcPr>
          <w:p w:rsidR="00C744FB" w:rsidRPr="00016D67" w:rsidRDefault="00C744FB" w:rsidP="00016D67">
            <w:pPr>
              <w:tabs>
                <w:tab w:val="left" w:pos="713"/>
              </w:tabs>
              <w:ind w:left="-270" w:right="32"/>
              <w:jc w:val="right"/>
              <w:rPr>
                <w:sz w:val="28"/>
                <w:szCs w:val="28"/>
              </w:rPr>
            </w:pPr>
            <w:r w:rsidRPr="00016D67">
              <w:rPr>
                <w:sz w:val="28"/>
                <w:szCs w:val="28"/>
              </w:rPr>
              <w:t xml:space="preserve"> </w:t>
            </w:r>
            <w:r w:rsidR="00016D67">
              <w:rPr>
                <w:sz w:val="28"/>
                <w:szCs w:val="28"/>
              </w:rPr>
              <w:t>620</w:t>
            </w:r>
            <w:r w:rsidRPr="00016D67">
              <w:rPr>
                <w:sz w:val="28"/>
                <w:szCs w:val="28"/>
              </w:rPr>
              <w:t>,</w:t>
            </w:r>
            <w:r w:rsidR="00016D67">
              <w:rPr>
                <w:sz w:val="28"/>
                <w:szCs w:val="28"/>
              </w:rPr>
              <w:t>922</w:t>
            </w:r>
          </w:p>
        </w:tc>
        <w:tc>
          <w:tcPr>
            <w:tcW w:w="505" w:type="pct"/>
            <w:tcBorders>
              <w:top w:val="single" w:sz="4" w:space="0" w:color="auto"/>
              <w:left w:val="nil"/>
              <w:bottom w:val="double" w:sz="4" w:space="0" w:color="auto"/>
              <w:right w:val="nil"/>
            </w:tcBorders>
            <w:shd w:val="clear" w:color="auto" w:fill="auto"/>
          </w:tcPr>
          <w:p w:rsidR="00C744FB" w:rsidRPr="00016D67" w:rsidRDefault="00C744FB" w:rsidP="00C744FB">
            <w:pPr>
              <w:ind w:left="-140" w:right="95"/>
              <w:jc w:val="right"/>
              <w:rPr>
                <w:sz w:val="28"/>
                <w:szCs w:val="28"/>
              </w:rPr>
            </w:pPr>
            <w:r w:rsidRPr="00016D67">
              <w:rPr>
                <w:sz w:val="28"/>
                <w:szCs w:val="28"/>
                <w:cs/>
              </w:rPr>
              <w:t>743</w:t>
            </w:r>
            <w:r w:rsidRPr="00016D67">
              <w:rPr>
                <w:sz w:val="28"/>
                <w:szCs w:val="28"/>
              </w:rPr>
              <w:t>,</w:t>
            </w:r>
            <w:r w:rsidRPr="00016D67">
              <w:rPr>
                <w:sz w:val="28"/>
                <w:szCs w:val="28"/>
                <w:cs/>
              </w:rPr>
              <w:t>248</w:t>
            </w:r>
          </w:p>
        </w:tc>
      </w:tr>
      <w:tr w:rsidR="00C744FB" w:rsidRPr="00016D67" w:rsidTr="00016D67">
        <w:trPr>
          <w:trHeight w:hRule="exact" w:val="298"/>
        </w:trPr>
        <w:tc>
          <w:tcPr>
            <w:tcW w:w="1868" w:type="pct"/>
          </w:tcPr>
          <w:p w:rsidR="00C744FB" w:rsidRPr="00016D67" w:rsidRDefault="00C744FB"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rPr>
                <w:sz w:val="28"/>
                <w:szCs w:val="28"/>
                <w:lang w:val="en-US" w:eastAsia="en-US"/>
              </w:rPr>
            </w:pPr>
          </w:p>
        </w:tc>
        <w:tc>
          <w:tcPr>
            <w:tcW w:w="490" w:type="pct"/>
            <w:tcBorders>
              <w:top w:val="nil"/>
              <w:left w:val="nil"/>
              <w:bottom w:val="nil"/>
              <w:right w:val="nil"/>
            </w:tcBorders>
            <w:shd w:val="clear" w:color="auto" w:fill="auto"/>
          </w:tcPr>
          <w:p w:rsidR="00C744FB" w:rsidRPr="00016D67" w:rsidRDefault="00C744FB" w:rsidP="00C744FB">
            <w:pPr>
              <w:tabs>
                <w:tab w:val="left" w:pos="333"/>
              </w:tabs>
              <w:ind w:left="-144" w:right="72"/>
              <w:jc w:val="right"/>
              <w:rPr>
                <w:sz w:val="28"/>
                <w:szCs w:val="28"/>
              </w:rPr>
            </w:pPr>
          </w:p>
        </w:tc>
        <w:tc>
          <w:tcPr>
            <w:tcW w:w="538" w:type="pct"/>
            <w:tcBorders>
              <w:top w:val="nil"/>
              <w:left w:val="nil"/>
              <w:bottom w:val="nil"/>
              <w:right w:val="nil"/>
            </w:tcBorders>
            <w:shd w:val="clear" w:color="auto" w:fill="auto"/>
          </w:tcPr>
          <w:p w:rsidR="00C744FB" w:rsidRPr="00016D67" w:rsidRDefault="00C744FB" w:rsidP="00C744FB">
            <w:pPr>
              <w:tabs>
                <w:tab w:val="left" w:pos="333"/>
              </w:tabs>
              <w:ind w:left="-144" w:right="72"/>
              <w:jc w:val="right"/>
              <w:rPr>
                <w:sz w:val="28"/>
                <w:szCs w:val="28"/>
              </w:rPr>
            </w:pPr>
          </w:p>
        </w:tc>
        <w:tc>
          <w:tcPr>
            <w:tcW w:w="565" w:type="pct"/>
            <w:tcBorders>
              <w:top w:val="nil"/>
              <w:left w:val="nil"/>
              <w:bottom w:val="nil"/>
              <w:right w:val="nil"/>
            </w:tcBorders>
            <w:shd w:val="clear" w:color="auto" w:fill="auto"/>
          </w:tcPr>
          <w:p w:rsidR="00C744FB" w:rsidRPr="00016D67" w:rsidRDefault="00C744FB" w:rsidP="00C744FB">
            <w:pPr>
              <w:tabs>
                <w:tab w:val="left" w:pos="333"/>
              </w:tabs>
              <w:ind w:left="-144" w:right="72"/>
              <w:jc w:val="right"/>
              <w:rPr>
                <w:sz w:val="28"/>
                <w:szCs w:val="28"/>
              </w:rPr>
            </w:pPr>
          </w:p>
        </w:tc>
        <w:tc>
          <w:tcPr>
            <w:tcW w:w="517" w:type="pct"/>
            <w:tcBorders>
              <w:top w:val="nil"/>
              <w:left w:val="nil"/>
              <w:bottom w:val="nil"/>
              <w:right w:val="nil"/>
            </w:tcBorders>
            <w:shd w:val="clear" w:color="auto" w:fill="auto"/>
          </w:tcPr>
          <w:p w:rsidR="00C744FB" w:rsidRPr="00016D67" w:rsidRDefault="00C744FB" w:rsidP="00C744FB">
            <w:pPr>
              <w:tabs>
                <w:tab w:val="left" w:pos="333"/>
              </w:tabs>
              <w:ind w:left="-144" w:right="72"/>
              <w:jc w:val="right"/>
              <w:rPr>
                <w:sz w:val="28"/>
                <w:szCs w:val="28"/>
              </w:rPr>
            </w:pPr>
          </w:p>
        </w:tc>
        <w:tc>
          <w:tcPr>
            <w:tcW w:w="517" w:type="pct"/>
            <w:tcBorders>
              <w:top w:val="nil"/>
              <w:left w:val="nil"/>
              <w:bottom w:val="nil"/>
              <w:right w:val="nil"/>
            </w:tcBorders>
            <w:shd w:val="clear" w:color="auto" w:fill="auto"/>
          </w:tcPr>
          <w:p w:rsidR="00C744FB" w:rsidRPr="00016D67" w:rsidRDefault="00C744FB" w:rsidP="00C744FB">
            <w:pPr>
              <w:tabs>
                <w:tab w:val="left" w:pos="713"/>
              </w:tabs>
              <w:ind w:left="-270" w:right="32"/>
              <w:jc w:val="right"/>
              <w:rPr>
                <w:sz w:val="28"/>
                <w:szCs w:val="28"/>
              </w:rPr>
            </w:pPr>
          </w:p>
        </w:tc>
        <w:tc>
          <w:tcPr>
            <w:tcW w:w="505" w:type="pct"/>
            <w:tcBorders>
              <w:top w:val="nil"/>
              <w:left w:val="nil"/>
              <w:bottom w:val="nil"/>
              <w:right w:val="nil"/>
            </w:tcBorders>
            <w:shd w:val="clear" w:color="auto" w:fill="auto"/>
          </w:tcPr>
          <w:p w:rsidR="00C744FB" w:rsidRPr="00016D67" w:rsidRDefault="00C744FB" w:rsidP="00C744FB">
            <w:pPr>
              <w:ind w:left="-140" w:right="95"/>
              <w:jc w:val="right"/>
              <w:rPr>
                <w:sz w:val="28"/>
                <w:szCs w:val="28"/>
              </w:rPr>
            </w:pPr>
          </w:p>
        </w:tc>
      </w:tr>
    </w:tbl>
    <w:p w:rsidR="00C744FB" w:rsidRPr="00163273" w:rsidRDefault="00C744FB" w:rsidP="00C744FB">
      <w:pPr>
        <w:tabs>
          <w:tab w:val="left" w:pos="540"/>
        </w:tabs>
        <w:suppressAutoHyphens w:val="0"/>
        <w:overflowPunct/>
        <w:autoSpaceDE/>
        <w:autoSpaceDN/>
        <w:spacing w:line="240" w:lineRule="atLeast"/>
        <w:jc w:val="both"/>
        <w:textAlignment w:val="auto"/>
        <w:rPr>
          <w:rFonts w:ascii="Times New Roman" w:hAnsi="Times New Roman" w:cs="Times New Roman"/>
          <w:sz w:val="18"/>
          <w:szCs w:val="18"/>
          <w:lang w:val="en-US" w:eastAsia="en-US"/>
        </w:rPr>
      </w:pPr>
    </w:p>
    <w:p w:rsidR="00C744FB" w:rsidRPr="00163273" w:rsidRDefault="00C744FB" w:rsidP="00C744FB">
      <w:pPr>
        <w:suppressAutoHyphens w:val="0"/>
        <w:overflowPunct/>
        <w:autoSpaceDE/>
        <w:autoSpaceDN/>
        <w:spacing w:after="160" w:line="259" w:lineRule="auto"/>
        <w:textAlignment w:val="auto"/>
        <w:rPr>
          <w:rFonts w:ascii="Times New Roman" w:hAnsi="Times New Roman" w:cs="Times New Roman"/>
          <w:sz w:val="18"/>
          <w:szCs w:val="18"/>
          <w:lang w:val="en-US" w:eastAsia="en-US"/>
        </w:rPr>
      </w:pPr>
      <w:r w:rsidRPr="00163273">
        <w:rPr>
          <w:rFonts w:ascii="Times New Roman" w:hAnsi="Times New Roman" w:cs="Times New Roman"/>
          <w:sz w:val="18"/>
          <w:szCs w:val="18"/>
          <w:lang w:val="en-US" w:eastAsia="en-US"/>
        </w:rPr>
        <w:br w:type="page"/>
      </w:r>
    </w:p>
    <w:tbl>
      <w:tblPr>
        <w:tblW w:w="4882" w:type="pct"/>
        <w:tblLayout w:type="fixed"/>
        <w:tblLook w:val="00A0" w:firstRow="1" w:lastRow="0" w:firstColumn="1" w:lastColumn="0" w:noHBand="0" w:noVBand="0"/>
      </w:tblPr>
      <w:tblGrid>
        <w:gridCol w:w="3934"/>
        <w:gridCol w:w="851"/>
        <w:gridCol w:w="644"/>
        <w:gridCol w:w="799"/>
        <w:gridCol w:w="968"/>
        <w:gridCol w:w="922"/>
        <w:gridCol w:w="1049"/>
      </w:tblGrid>
      <w:tr w:rsidR="00A51F4D" w:rsidRPr="002A7C52" w:rsidTr="002A7C52">
        <w:tc>
          <w:tcPr>
            <w:tcW w:w="2146" w:type="pct"/>
          </w:tcPr>
          <w:p w:rsidR="00A51F4D" w:rsidRPr="002A7C52" w:rsidRDefault="00A51F4D" w:rsidP="00C744FB">
            <w:pPr>
              <w:suppressAutoHyphens w:val="0"/>
              <w:overflowPunct/>
              <w:autoSpaceDE/>
              <w:autoSpaceDN/>
              <w:spacing w:line="240" w:lineRule="atLeast"/>
              <w:textAlignment w:val="auto"/>
              <w:rPr>
                <w:sz w:val="28"/>
                <w:szCs w:val="28"/>
                <w:lang w:val="en-US" w:eastAsia="en-US"/>
              </w:rPr>
            </w:pPr>
          </w:p>
        </w:tc>
        <w:tc>
          <w:tcPr>
            <w:tcW w:w="2854" w:type="pct"/>
            <w:gridSpan w:val="6"/>
          </w:tcPr>
          <w:p w:rsidR="00A51F4D" w:rsidRPr="002A7C52" w:rsidRDefault="00A51F4D" w:rsidP="00A51F4D">
            <w:pPr>
              <w:tabs>
                <w:tab w:val="left" w:pos="5160"/>
              </w:tabs>
              <w:suppressAutoHyphens w:val="0"/>
              <w:overflowPunct/>
              <w:autoSpaceDE/>
              <w:autoSpaceDN/>
              <w:spacing w:line="240" w:lineRule="atLeast"/>
              <w:jc w:val="right"/>
              <w:textAlignment w:val="auto"/>
              <w:rPr>
                <w:sz w:val="28"/>
                <w:szCs w:val="28"/>
                <w:lang w:val="en-US" w:eastAsia="en-US"/>
              </w:rPr>
            </w:pPr>
            <w:r w:rsidRPr="002A7C52">
              <w:rPr>
                <w:sz w:val="28"/>
                <w:szCs w:val="28"/>
                <w:cs/>
                <w:lang w:val="en-US" w:eastAsia="en-US"/>
              </w:rPr>
              <w:t>(</w:t>
            </w:r>
            <w:r w:rsidRPr="002A7C52">
              <w:rPr>
                <w:sz w:val="28"/>
                <w:szCs w:val="28"/>
                <w:lang w:eastAsia="en-US"/>
              </w:rPr>
              <w:t>Unit : Thousand Baht)</w:t>
            </w:r>
          </w:p>
        </w:tc>
      </w:tr>
      <w:tr w:rsidR="00C744FB" w:rsidRPr="002A7C52" w:rsidTr="002A7C52">
        <w:tc>
          <w:tcPr>
            <w:tcW w:w="2146" w:type="pct"/>
          </w:tcPr>
          <w:p w:rsidR="00C744FB" w:rsidRPr="002A7C52" w:rsidRDefault="00C744FB" w:rsidP="00C744FB">
            <w:pPr>
              <w:suppressAutoHyphens w:val="0"/>
              <w:overflowPunct/>
              <w:autoSpaceDE/>
              <w:autoSpaceDN/>
              <w:spacing w:line="240" w:lineRule="atLeast"/>
              <w:textAlignment w:val="auto"/>
              <w:rPr>
                <w:sz w:val="28"/>
                <w:szCs w:val="28"/>
                <w:lang w:val="en-US" w:eastAsia="en-US"/>
              </w:rPr>
            </w:pPr>
          </w:p>
        </w:tc>
        <w:tc>
          <w:tcPr>
            <w:tcW w:w="2854" w:type="pct"/>
            <w:gridSpan w:val="6"/>
            <w:tcBorders>
              <w:bottom w:val="single" w:sz="4" w:space="0" w:color="auto"/>
            </w:tcBorders>
          </w:tcPr>
          <w:p w:rsidR="00C744FB" w:rsidRPr="002A7C52" w:rsidRDefault="00C744FB" w:rsidP="00C744FB">
            <w:pPr>
              <w:tabs>
                <w:tab w:val="left" w:pos="5160"/>
              </w:tabs>
              <w:suppressAutoHyphens w:val="0"/>
              <w:overflowPunct/>
              <w:autoSpaceDE/>
              <w:autoSpaceDN/>
              <w:spacing w:line="240" w:lineRule="atLeast"/>
              <w:textAlignment w:val="auto"/>
              <w:rPr>
                <w:sz w:val="28"/>
                <w:szCs w:val="28"/>
                <w:lang w:val="en-US" w:eastAsia="en-US"/>
              </w:rPr>
            </w:pPr>
            <w:r w:rsidRPr="002A7C52">
              <w:rPr>
                <w:sz w:val="28"/>
                <w:szCs w:val="28"/>
                <w:lang w:val="en-US" w:eastAsia="en-US"/>
              </w:rPr>
              <w:t xml:space="preserve">                                  Consolidated Financial Statements</w:t>
            </w:r>
            <w:r w:rsidRPr="002A7C52">
              <w:rPr>
                <w:sz w:val="28"/>
                <w:szCs w:val="28"/>
                <w:lang w:val="en-US" w:eastAsia="en-US"/>
              </w:rPr>
              <w:tab/>
            </w:r>
          </w:p>
        </w:tc>
      </w:tr>
      <w:tr w:rsidR="00C744FB" w:rsidRPr="002A7C52" w:rsidTr="002A7C52">
        <w:tc>
          <w:tcPr>
            <w:tcW w:w="2146" w:type="pct"/>
          </w:tcPr>
          <w:p w:rsidR="00C744FB" w:rsidRPr="002A7C52" w:rsidRDefault="00C744FB" w:rsidP="00C744FB">
            <w:pPr>
              <w:suppressAutoHyphens w:val="0"/>
              <w:overflowPunct/>
              <w:autoSpaceDE/>
              <w:autoSpaceDN/>
              <w:spacing w:line="240" w:lineRule="atLeast"/>
              <w:textAlignment w:val="auto"/>
              <w:rPr>
                <w:sz w:val="28"/>
                <w:szCs w:val="28"/>
                <w:lang w:val="en-US" w:eastAsia="en-US"/>
              </w:rPr>
            </w:pPr>
          </w:p>
        </w:tc>
        <w:tc>
          <w:tcPr>
            <w:tcW w:w="2854" w:type="pct"/>
            <w:gridSpan w:val="6"/>
            <w:tcBorders>
              <w:top w:val="single" w:sz="4" w:space="0" w:color="auto"/>
              <w:bottom w:val="single" w:sz="4" w:space="0" w:color="auto"/>
            </w:tcBorders>
          </w:tcPr>
          <w:p w:rsidR="00C744FB" w:rsidRPr="002A7C52" w:rsidRDefault="00C744FB" w:rsidP="002A7C52">
            <w:pPr>
              <w:tabs>
                <w:tab w:val="left" w:pos="5193"/>
              </w:tabs>
              <w:suppressAutoHyphens w:val="0"/>
              <w:overflowPunct/>
              <w:autoSpaceDE/>
              <w:autoSpaceDN/>
              <w:spacing w:line="240" w:lineRule="atLeast"/>
              <w:textAlignment w:val="auto"/>
              <w:rPr>
                <w:sz w:val="28"/>
                <w:szCs w:val="28"/>
                <w:lang w:val="en-US" w:eastAsia="en-US"/>
              </w:rPr>
            </w:pPr>
            <w:r w:rsidRPr="002A7C52">
              <w:rPr>
                <w:sz w:val="28"/>
                <w:szCs w:val="28"/>
                <w:lang w:val="en-US" w:eastAsia="en-US"/>
              </w:rPr>
              <w:t xml:space="preserve">                                         </w:t>
            </w:r>
            <w:r w:rsidR="002A7C52" w:rsidRPr="002A7C52">
              <w:rPr>
                <w:sz w:val="28"/>
                <w:szCs w:val="28"/>
                <w:lang w:val="en-US" w:eastAsia="en-US"/>
              </w:rPr>
              <w:t>December 31,2015</w:t>
            </w:r>
            <w:r w:rsidRPr="002A7C52">
              <w:rPr>
                <w:sz w:val="28"/>
                <w:szCs w:val="28"/>
                <w:lang w:val="en-US" w:eastAsia="en-US"/>
              </w:rPr>
              <w:tab/>
            </w:r>
          </w:p>
        </w:tc>
      </w:tr>
      <w:tr w:rsidR="00C744FB" w:rsidRPr="002A7C52" w:rsidTr="002A7C52">
        <w:tc>
          <w:tcPr>
            <w:tcW w:w="2146" w:type="pct"/>
          </w:tcPr>
          <w:p w:rsidR="00C744FB" w:rsidRPr="002A7C52" w:rsidRDefault="00C744FB" w:rsidP="00C744FB">
            <w:pPr>
              <w:suppressAutoHyphens w:val="0"/>
              <w:overflowPunct/>
              <w:autoSpaceDE/>
              <w:autoSpaceDN/>
              <w:spacing w:line="240" w:lineRule="atLeast"/>
              <w:textAlignment w:val="auto"/>
              <w:rPr>
                <w:sz w:val="28"/>
                <w:szCs w:val="28"/>
                <w:lang w:val="en-US" w:eastAsia="en-US"/>
              </w:rPr>
            </w:pPr>
          </w:p>
        </w:tc>
        <w:tc>
          <w:tcPr>
            <w:tcW w:w="1251" w:type="pct"/>
            <w:gridSpan w:val="3"/>
            <w:tcBorders>
              <w:top w:val="single" w:sz="4" w:space="0" w:color="auto"/>
              <w:bottom w:val="single" w:sz="4" w:space="0" w:color="auto"/>
            </w:tcBorders>
          </w:tcPr>
          <w:p w:rsidR="00C744FB" w:rsidRPr="002A7C52" w:rsidRDefault="00C744FB" w:rsidP="00C744FB">
            <w:pPr>
              <w:suppressAutoHyphens w:val="0"/>
              <w:overflowPunct/>
              <w:autoSpaceDE/>
              <w:autoSpaceDN/>
              <w:spacing w:line="240" w:lineRule="atLeast"/>
              <w:textAlignment w:val="auto"/>
              <w:rPr>
                <w:sz w:val="28"/>
                <w:szCs w:val="28"/>
                <w:lang w:val="en-US" w:eastAsia="en-US"/>
              </w:rPr>
            </w:pPr>
            <w:r w:rsidRPr="002A7C52">
              <w:rPr>
                <w:sz w:val="28"/>
                <w:szCs w:val="28"/>
                <w:lang w:val="en-US" w:eastAsia="en-US"/>
              </w:rPr>
              <w:t xml:space="preserve">             Fixed interest rates</w:t>
            </w:r>
            <w:r w:rsidRPr="002A7C52">
              <w:rPr>
                <w:sz w:val="28"/>
                <w:szCs w:val="28"/>
                <w:lang w:val="en-US" w:eastAsia="en-US"/>
              </w:rPr>
              <w:tab/>
            </w:r>
          </w:p>
        </w:tc>
        <w:tc>
          <w:tcPr>
            <w:tcW w:w="528" w:type="pct"/>
            <w:tcBorders>
              <w:top w:val="single" w:sz="4" w:space="0" w:color="auto"/>
            </w:tcBorders>
          </w:tcPr>
          <w:p w:rsidR="00C744FB" w:rsidRPr="002A7C52" w:rsidRDefault="00C744FB"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rPr>
                <w:sz w:val="28"/>
                <w:szCs w:val="28"/>
                <w:lang w:val="en-US" w:eastAsia="en-US"/>
              </w:rPr>
            </w:pPr>
          </w:p>
        </w:tc>
        <w:tc>
          <w:tcPr>
            <w:tcW w:w="503" w:type="pct"/>
            <w:tcBorders>
              <w:top w:val="single" w:sz="4" w:space="0" w:color="auto"/>
            </w:tcBorders>
          </w:tcPr>
          <w:p w:rsidR="00C744FB" w:rsidRPr="002A7C52" w:rsidRDefault="00C744FB"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rPr>
                <w:sz w:val="28"/>
                <w:szCs w:val="28"/>
                <w:lang w:val="en-US" w:eastAsia="en-US"/>
              </w:rPr>
            </w:pPr>
          </w:p>
        </w:tc>
        <w:tc>
          <w:tcPr>
            <w:tcW w:w="572" w:type="pct"/>
            <w:tcBorders>
              <w:top w:val="single" w:sz="4" w:space="0" w:color="auto"/>
            </w:tcBorders>
          </w:tcPr>
          <w:p w:rsidR="00C744FB" w:rsidRPr="002A7C52" w:rsidRDefault="00C744FB"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rPr>
                <w:sz w:val="28"/>
                <w:szCs w:val="28"/>
                <w:lang w:val="en-US" w:eastAsia="en-US"/>
              </w:rPr>
            </w:pPr>
          </w:p>
        </w:tc>
      </w:tr>
      <w:tr w:rsidR="00C744FB" w:rsidRPr="002A7C52" w:rsidTr="002A7C52">
        <w:tc>
          <w:tcPr>
            <w:tcW w:w="2146" w:type="pct"/>
          </w:tcPr>
          <w:p w:rsidR="00C744FB" w:rsidRPr="002A7C52" w:rsidRDefault="00C744FB" w:rsidP="00C744FB">
            <w:pPr>
              <w:suppressAutoHyphens w:val="0"/>
              <w:overflowPunct/>
              <w:autoSpaceDE/>
              <w:autoSpaceDN/>
              <w:spacing w:line="240" w:lineRule="atLeast"/>
              <w:jc w:val="center"/>
              <w:textAlignment w:val="auto"/>
              <w:rPr>
                <w:sz w:val="28"/>
                <w:szCs w:val="28"/>
                <w:u w:val="single"/>
                <w:lang w:val="en-US" w:eastAsia="en-US"/>
              </w:rPr>
            </w:pPr>
          </w:p>
        </w:tc>
        <w:tc>
          <w:tcPr>
            <w:tcW w:w="464" w:type="pct"/>
            <w:tcBorders>
              <w:top w:val="single" w:sz="4" w:space="0" w:color="auto"/>
              <w:bottom w:val="single" w:sz="4" w:space="0" w:color="auto"/>
            </w:tcBorders>
          </w:tcPr>
          <w:p w:rsidR="00C744FB" w:rsidRPr="002A7C52" w:rsidRDefault="00C744FB" w:rsidP="00C744FB">
            <w:pPr>
              <w:suppressAutoHyphens w:val="0"/>
              <w:overflowPunct/>
              <w:autoSpaceDE/>
              <w:autoSpaceDN/>
              <w:spacing w:line="240" w:lineRule="atLeast"/>
              <w:jc w:val="center"/>
              <w:textAlignment w:val="auto"/>
              <w:rPr>
                <w:sz w:val="28"/>
                <w:szCs w:val="28"/>
                <w:lang w:val="en-US" w:eastAsia="en-US"/>
              </w:rPr>
            </w:pPr>
            <w:r w:rsidRPr="002A7C52">
              <w:rPr>
                <w:sz w:val="28"/>
                <w:szCs w:val="28"/>
                <w:lang w:val="en-US" w:eastAsia="en-US"/>
              </w:rPr>
              <w:t>Wit</w:t>
            </w:r>
            <w:r w:rsidRPr="002A7C52">
              <w:rPr>
                <w:sz w:val="28"/>
                <w:szCs w:val="28"/>
                <w:lang w:val="en-US" w:eastAsia="en-US"/>
              </w:rPr>
              <w:t>h</w:t>
            </w:r>
            <w:r w:rsidRPr="002A7C52">
              <w:rPr>
                <w:sz w:val="28"/>
                <w:szCs w:val="28"/>
                <w:lang w:val="en-US" w:eastAsia="en-US"/>
              </w:rPr>
              <w:t>in</w:t>
            </w:r>
          </w:p>
          <w:p w:rsidR="00C744FB" w:rsidRPr="002A7C52" w:rsidRDefault="00C744FB" w:rsidP="00C744FB">
            <w:pPr>
              <w:tabs>
                <w:tab w:val="left" w:pos="637"/>
              </w:tabs>
              <w:suppressAutoHyphens w:val="0"/>
              <w:overflowPunct/>
              <w:autoSpaceDE/>
              <w:autoSpaceDN/>
              <w:spacing w:line="240" w:lineRule="atLeast"/>
              <w:jc w:val="center"/>
              <w:textAlignment w:val="auto"/>
              <w:rPr>
                <w:sz w:val="28"/>
                <w:szCs w:val="28"/>
                <w:lang w:val="en-US" w:eastAsia="en-US"/>
              </w:rPr>
            </w:pPr>
            <w:r w:rsidRPr="002A7C52">
              <w:rPr>
                <w:sz w:val="28"/>
                <w:szCs w:val="28"/>
                <w:lang w:val="en-US" w:eastAsia="en-US"/>
              </w:rPr>
              <w:t>1 year</w:t>
            </w:r>
          </w:p>
        </w:tc>
        <w:tc>
          <w:tcPr>
            <w:tcW w:w="351" w:type="pct"/>
            <w:tcBorders>
              <w:top w:val="single" w:sz="4" w:space="0" w:color="auto"/>
              <w:bottom w:val="single" w:sz="4" w:space="0" w:color="auto"/>
            </w:tcBorders>
          </w:tcPr>
          <w:p w:rsidR="00C744FB" w:rsidRPr="002A7C52" w:rsidRDefault="00C744FB" w:rsidP="00C744FB">
            <w:pPr>
              <w:tabs>
                <w:tab w:val="left" w:pos="800"/>
              </w:tabs>
              <w:suppressAutoHyphens w:val="0"/>
              <w:overflowPunct/>
              <w:autoSpaceDE/>
              <w:autoSpaceDN/>
              <w:spacing w:line="240" w:lineRule="atLeast"/>
              <w:jc w:val="center"/>
              <w:textAlignment w:val="auto"/>
              <w:rPr>
                <w:sz w:val="28"/>
                <w:szCs w:val="28"/>
                <w:lang w:val="en-US" w:eastAsia="en-US"/>
              </w:rPr>
            </w:pPr>
            <w:r w:rsidRPr="002A7C52">
              <w:rPr>
                <w:sz w:val="28"/>
                <w:szCs w:val="28"/>
                <w:lang w:val="en-US" w:eastAsia="en-US"/>
              </w:rPr>
              <w:t>1- 5</w:t>
            </w:r>
          </w:p>
          <w:p w:rsidR="00C744FB" w:rsidRPr="002A7C52" w:rsidRDefault="00C744FB" w:rsidP="00C744FB">
            <w:pPr>
              <w:tabs>
                <w:tab w:val="left" w:pos="663"/>
              </w:tabs>
              <w:suppressAutoHyphens w:val="0"/>
              <w:overflowPunct/>
              <w:autoSpaceDE/>
              <w:autoSpaceDN/>
              <w:spacing w:line="240" w:lineRule="atLeast"/>
              <w:jc w:val="center"/>
              <w:textAlignment w:val="auto"/>
              <w:rPr>
                <w:sz w:val="28"/>
                <w:szCs w:val="28"/>
                <w:lang w:val="en-US" w:eastAsia="en-US"/>
              </w:rPr>
            </w:pPr>
            <w:r w:rsidRPr="002A7C52">
              <w:rPr>
                <w:sz w:val="28"/>
                <w:szCs w:val="28"/>
                <w:lang w:val="en-US" w:eastAsia="en-US"/>
              </w:rPr>
              <w:t>years</w:t>
            </w:r>
          </w:p>
        </w:tc>
        <w:tc>
          <w:tcPr>
            <w:tcW w:w="435" w:type="pct"/>
            <w:tcBorders>
              <w:top w:val="single" w:sz="4" w:space="0" w:color="auto"/>
              <w:bottom w:val="single" w:sz="4" w:space="0" w:color="auto"/>
            </w:tcBorders>
          </w:tcPr>
          <w:p w:rsidR="00C744FB" w:rsidRPr="002A7C52" w:rsidRDefault="00C744FB" w:rsidP="00C744FB">
            <w:pPr>
              <w:suppressAutoHyphens w:val="0"/>
              <w:overflowPunct/>
              <w:autoSpaceDE/>
              <w:autoSpaceDN/>
              <w:spacing w:line="240" w:lineRule="atLeast"/>
              <w:jc w:val="center"/>
              <w:textAlignment w:val="auto"/>
              <w:rPr>
                <w:sz w:val="28"/>
                <w:szCs w:val="28"/>
                <w:lang w:val="en-US" w:eastAsia="en-US"/>
              </w:rPr>
            </w:pPr>
            <w:r w:rsidRPr="002A7C52">
              <w:rPr>
                <w:sz w:val="28"/>
                <w:szCs w:val="28"/>
                <w:lang w:val="en-US" w:eastAsia="en-US"/>
              </w:rPr>
              <w:t>Over</w:t>
            </w:r>
          </w:p>
          <w:p w:rsidR="00C744FB" w:rsidRPr="002A7C52" w:rsidRDefault="00C744FB" w:rsidP="00C744FB">
            <w:pPr>
              <w:tabs>
                <w:tab w:val="left" w:pos="72"/>
              </w:tabs>
              <w:suppressAutoHyphens w:val="0"/>
              <w:overflowPunct/>
              <w:autoSpaceDE/>
              <w:autoSpaceDN/>
              <w:spacing w:line="240" w:lineRule="atLeast"/>
              <w:jc w:val="center"/>
              <w:textAlignment w:val="auto"/>
              <w:rPr>
                <w:sz w:val="28"/>
                <w:szCs w:val="28"/>
                <w:lang w:val="en-US" w:eastAsia="en-US"/>
              </w:rPr>
            </w:pPr>
            <w:r w:rsidRPr="002A7C52">
              <w:rPr>
                <w:sz w:val="28"/>
                <w:szCs w:val="28"/>
                <w:lang w:val="en-US" w:eastAsia="en-US"/>
              </w:rPr>
              <w:t>5 years</w:t>
            </w:r>
          </w:p>
        </w:tc>
        <w:tc>
          <w:tcPr>
            <w:tcW w:w="528" w:type="pct"/>
            <w:tcBorders>
              <w:bottom w:val="single" w:sz="4" w:space="0" w:color="auto"/>
            </w:tcBorders>
          </w:tcPr>
          <w:p w:rsidR="00C744FB" w:rsidRPr="002A7C52" w:rsidRDefault="00C744FB" w:rsidP="00C744FB">
            <w:pPr>
              <w:suppressAutoHyphens w:val="0"/>
              <w:overflowPunct/>
              <w:autoSpaceDE/>
              <w:autoSpaceDN/>
              <w:spacing w:line="240" w:lineRule="atLeast"/>
              <w:ind w:left="-116" w:right="-91"/>
              <w:jc w:val="center"/>
              <w:textAlignment w:val="auto"/>
              <w:rPr>
                <w:sz w:val="28"/>
                <w:szCs w:val="28"/>
                <w:lang w:val="en-US" w:eastAsia="en-US"/>
              </w:rPr>
            </w:pPr>
            <w:r w:rsidRPr="002A7C52">
              <w:rPr>
                <w:sz w:val="28"/>
                <w:szCs w:val="28"/>
                <w:lang w:val="en-US" w:eastAsia="en-US"/>
              </w:rPr>
              <w:t>Floating</w:t>
            </w:r>
          </w:p>
          <w:p w:rsidR="00C744FB" w:rsidRPr="002A7C52" w:rsidRDefault="00C744FB" w:rsidP="00C744FB">
            <w:pPr>
              <w:suppressAutoHyphens w:val="0"/>
              <w:overflowPunct/>
              <w:autoSpaceDE/>
              <w:autoSpaceDN/>
              <w:spacing w:line="240" w:lineRule="atLeast"/>
              <w:ind w:left="-88" w:right="-63"/>
              <w:jc w:val="center"/>
              <w:textAlignment w:val="auto"/>
              <w:rPr>
                <w:sz w:val="28"/>
                <w:szCs w:val="28"/>
                <w:lang w:val="en-US" w:eastAsia="en-US"/>
              </w:rPr>
            </w:pPr>
            <w:r w:rsidRPr="002A7C52">
              <w:rPr>
                <w:sz w:val="28"/>
                <w:szCs w:val="28"/>
                <w:lang w:val="en-US" w:eastAsia="en-US"/>
              </w:rPr>
              <w:t>interest rate</w:t>
            </w:r>
          </w:p>
        </w:tc>
        <w:tc>
          <w:tcPr>
            <w:tcW w:w="503" w:type="pct"/>
            <w:tcBorders>
              <w:bottom w:val="single" w:sz="4" w:space="0" w:color="auto"/>
            </w:tcBorders>
          </w:tcPr>
          <w:p w:rsidR="00C744FB" w:rsidRPr="002A7C52" w:rsidRDefault="00C744FB" w:rsidP="00C744FB">
            <w:pPr>
              <w:suppressAutoHyphens w:val="0"/>
              <w:overflowPunct/>
              <w:autoSpaceDE/>
              <w:autoSpaceDN/>
              <w:spacing w:line="240" w:lineRule="atLeast"/>
              <w:ind w:left="-125" w:right="-83"/>
              <w:jc w:val="center"/>
              <w:textAlignment w:val="auto"/>
              <w:rPr>
                <w:sz w:val="28"/>
                <w:szCs w:val="28"/>
                <w:lang w:val="en-US" w:eastAsia="en-US"/>
              </w:rPr>
            </w:pPr>
            <w:r w:rsidRPr="002A7C52">
              <w:rPr>
                <w:sz w:val="28"/>
                <w:szCs w:val="28"/>
                <w:lang w:val="en-US" w:eastAsia="en-US"/>
              </w:rPr>
              <w:t>Non-interest</w:t>
            </w:r>
          </w:p>
          <w:p w:rsidR="00C744FB" w:rsidRPr="002A7C52" w:rsidRDefault="00C744FB" w:rsidP="00C744FB">
            <w:pPr>
              <w:suppressAutoHyphens w:val="0"/>
              <w:overflowPunct/>
              <w:autoSpaceDE/>
              <w:autoSpaceDN/>
              <w:spacing w:line="240" w:lineRule="atLeast"/>
              <w:ind w:left="-69" w:right="-55"/>
              <w:jc w:val="center"/>
              <w:textAlignment w:val="auto"/>
              <w:rPr>
                <w:sz w:val="28"/>
                <w:szCs w:val="28"/>
                <w:lang w:val="en-US" w:eastAsia="en-US"/>
              </w:rPr>
            </w:pPr>
            <w:r w:rsidRPr="002A7C52">
              <w:rPr>
                <w:sz w:val="28"/>
                <w:szCs w:val="28"/>
                <w:lang w:val="en-US" w:eastAsia="en-US"/>
              </w:rPr>
              <w:t>bearing</w:t>
            </w:r>
          </w:p>
        </w:tc>
        <w:tc>
          <w:tcPr>
            <w:tcW w:w="572" w:type="pct"/>
            <w:tcBorders>
              <w:bottom w:val="single" w:sz="4" w:space="0" w:color="auto"/>
            </w:tcBorders>
          </w:tcPr>
          <w:p w:rsidR="00C744FB" w:rsidRPr="002A7C52" w:rsidRDefault="00C744FB" w:rsidP="00C744FB">
            <w:pPr>
              <w:tabs>
                <w:tab w:val="left" w:pos="800"/>
              </w:tabs>
              <w:suppressAutoHyphens w:val="0"/>
              <w:overflowPunct/>
              <w:autoSpaceDE/>
              <w:autoSpaceDN/>
              <w:spacing w:line="240" w:lineRule="atLeast"/>
              <w:jc w:val="center"/>
              <w:textAlignment w:val="auto"/>
              <w:rPr>
                <w:sz w:val="28"/>
                <w:szCs w:val="28"/>
                <w:lang w:val="en-US" w:eastAsia="en-US"/>
              </w:rPr>
            </w:pPr>
          </w:p>
          <w:p w:rsidR="00C744FB" w:rsidRPr="002A7C52" w:rsidRDefault="00C744FB" w:rsidP="00C744FB">
            <w:pPr>
              <w:suppressAutoHyphens w:val="0"/>
              <w:overflowPunct/>
              <w:autoSpaceDE/>
              <w:autoSpaceDN/>
              <w:spacing w:line="240" w:lineRule="atLeast"/>
              <w:jc w:val="center"/>
              <w:textAlignment w:val="auto"/>
              <w:rPr>
                <w:sz w:val="28"/>
                <w:szCs w:val="28"/>
                <w:lang w:val="en-US" w:eastAsia="en-US"/>
              </w:rPr>
            </w:pPr>
            <w:r w:rsidRPr="002A7C52">
              <w:rPr>
                <w:sz w:val="28"/>
                <w:szCs w:val="28"/>
                <w:lang w:val="en-US" w:eastAsia="en-US"/>
              </w:rPr>
              <w:t>Total</w:t>
            </w:r>
          </w:p>
        </w:tc>
      </w:tr>
      <w:tr w:rsidR="00C744FB" w:rsidRPr="002A7C52" w:rsidTr="002A7C52">
        <w:trPr>
          <w:trHeight w:hRule="exact" w:val="288"/>
        </w:trPr>
        <w:tc>
          <w:tcPr>
            <w:tcW w:w="2146" w:type="pct"/>
          </w:tcPr>
          <w:p w:rsidR="00C744FB" w:rsidRPr="002A7C52"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b/>
                <w:bCs/>
                <w:sz w:val="28"/>
                <w:szCs w:val="28"/>
                <w:lang w:val="en-US" w:eastAsia="en-US"/>
              </w:rPr>
            </w:pPr>
            <w:r w:rsidRPr="002A7C52">
              <w:rPr>
                <w:b/>
                <w:bCs/>
                <w:sz w:val="28"/>
                <w:szCs w:val="28"/>
                <w:lang w:val="en-US" w:eastAsia="en-US"/>
              </w:rPr>
              <w:t>Financial assets</w:t>
            </w:r>
          </w:p>
        </w:tc>
        <w:tc>
          <w:tcPr>
            <w:tcW w:w="464" w:type="pct"/>
            <w:tcBorders>
              <w:top w:val="single" w:sz="4" w:space="0" w:color="auto"/>
            </w:tcBorders>
            <w:vAlign w:val="bottom"/>
          </w:tcPr>
          <w:p w:rsidR="00C744FB" w:rsidRPr="002A7C52"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c>
          <w:tcPr>
            <w:tcW w:w="351" w:type="pct"/>
            <w:tcBorders>
              <w:top w:val="single" w:sz="4" w:space="0" w:color="auto"/>
            </w:tcBorders>
            <w:vAlign w:val="bottom"/>
          </w:tcPr>
          <w:p w:rsidR="00C744FB" w:rsidRPr="002A7C52"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c>
          <w:tcPr>
            <w:tcW w:w="435" w:type="pct"/>
            <w:tcBorders>
              <w:top w:val="single" w:sz="4" w:space="0" w:color="auto"/>
            </w:tcBorders>
            <w:vAlign w:val="bottom"/>
          </w:tcPr>
          <w:p w:rsidR="00C744FB" w:rsidRPr="002A7C52"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c>
          <w:tcPr>
            <w:tcW w:w="528" w:type="pct"/>
            <w:tcBorders>
              <w:top w:val="single" w:sz="4" w:space="0" w:color="auto"/>
            </w:tcBorders>
            <w:vAlign w:val="bottom"/>
          </w:tcPr>
          <w:p w:rsidR="00C744FB" w:rsidRPr="002A7C52"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c>
          <w:tcPr>
            <w:tcW w:w="503" w:type="pct"/>
            <w:tcBorders>
              <w:top w:val="single" w:sz="4" w:space="0" w:color="auto"/>
            </w:tcBorders>
            <w:vAlign w:val="bottom"/>
          </w:tcPr>
          <w:p w:rsidR="00C744FB" w:rsidRPr="002A7C52"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c>
          <w:tcPr>
            <w:tcW w:w="572" w:type="pct"/>
            <w:tcBorders>
              <w:top w:val="single" w:sz="4" w:space="0" w:color="auto"/>
            </w:tcBorders>
            <w:vAlign w:val="bottom"/>
          </w:tcPr>
          <w:p w:rsidR="00C744FB" w:rsidRPr="002A7C52"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sz w:val="28"/>
                <w:szCs w:val="28"/>
                <w:lang w:val="en-US" w:eastAsia="en-US"/>
              </w:rPr>
            </w:pPr>
          </w:p>
        </w:tc>
      </w:tr>
      <w:tr w:rsidR="00C744FB" w:rsidRPr="002A7C52" w:rsidTr="002A7C52">
        <w:trPr>
          <w:trHeight w:hRule="exact" w:val="288"/>
        </w:trPr>
        <w:tc>
          <w:tcPr>
            <w:tcW w:w="2146" w:type="pct"/>
            <w:vAlign w:val="center"/>
          </w:tcPr>
          <w:p w:rsidR="00C744FB" w:rsidRPr="002A7C52"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sz w:val="28"/>
                <w:szCs w:val="28"/>
                <w:lang w:val="en-US" w:eastAsia="en-US"/>
              </w:rPr>
            </w:pPr>
            <w:r w:rsidRPr="002A7C52">
              <w:rPr>
                <w:sz w:val="28"/>
                <w:szCs w:val="28"/>
                <w:lang w:val="en-US" w:eastAsia="en-US"/>
              </w:rPr>
              <w:t>Cash and cash equivalents items</w:t>
            </w:r>
          </w:p>
        </w:tc>
        <w:tc>
          <w:tcPr>
            <w:tcW w:w="464" w:type="pct"/>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351" w:type="pct"/>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435" w:type="pct"/>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528" w:type="pct"/>
          </w:tcPr>
          <w:p w:rsidR="00C744FB" w:rsidRPr="002A7C52" w:rsidRDefault="00C744FB" w:rsidP="006C0553">
            <w:pPr>
              <w:ind w:left="-234"/>
              <w:jc w:val="right"/>
              <w:rPr>
                <w:sz w:val="28"/>
                <w:szCs w:val="28"/>
              </w:rPr>
            </w:pPr>
            <w:r w:rsidRPr="002A7C52">
              <w:rPr>
                <w:sz w:val="28"/>
                <w:szCs w:val="28"/>
              </w:rPr>
              <w:t>1,072,253</w:t>
            </w:r>
          </w:p>
        </w:tc>
        <w:tc>
          <w:tcPr>
            <w:tcW w:w="503" w:type="pct"/>
          </w:tcPr>
          <w:p w:rsidR="00C744FB" w:rsidRPr="002A7C52" w:rsidRDefault="00C744FB" w:rsidP="00C744FB">
            <w:pPr>
              <w:ind w:left="-270" w:right="72"/>
              <w:jc w:val="right"/>
              <w:rPr>
                <w:sz w:val="28"/>
                <w:szCs w:val="28"/>
              </w:rPr>
            </w:pPr>
            <w:r w:rsidRPr="002A7C52">
              <w:rPr>
                <w:sz w:val="28"/>
                <w:szCs w:val="28"/>
              </w:rPr>
              <w:t>3,292</w:t>
            </w:r>
          </w:p>
        </w:tc>
        <w:tc>
          <w:tcPr>
            <w:tcW w:w="572" w:type="pct"/>
          </w:tcPr>
          <w:p w:rsidR="00C744FB" w:rsidRPr="002A7C52" w:rsidRDefault="00C744FB" w:rsidP="00C744FB">
            <w:pPr>
              <w:ind w:left="-140" w:right="95"/>
              <w:jc w:val="right"/>
              <w:rPr>
                <w:sz w:val="28"/>
                <w:szCs w:val="28"/>
              </w:rPr>
            </w:pPr>
            <w:r w:rsidRPr="002A7C52">
              <w:rPr>
                <w:sz w:val="28"/>
                <w:szCs w:val="28"/>
              </w:rPr>
              <w:t>1,075,545</w:t>
            </w:r>
          </w:p>
        </w:tc>
      </w:tr>
      <w:tr w:rsidR="00C744FB" w:rsidRPr="002A7C52" w:rsidTr="002A7C52">
        <w:trPr>
          <w:trHeight w:hRule="exact" w:val="288"/>
        </w:trPr>
        <w:tc>
          <w:tcPr>
            <w:tcW w:w="2146" w:type="pct"/>
            <w:tcBorders>
              <w:top w:val="nil"/>
              <w:left w:val="nil"/>
              <w:bottom w:val="nil"/>
              <w:right w:val="nil"/>
            </w:tcBorders>
            <w:shd w:val="clear" w:color="auto" w:fill="auto"/>
          </w:tcPr>
          <w:p w:rsidR="00C744FB" w:rsidRPr="002A7C52"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sz w:val="28"/>
                <w:szCs w:val="28"/>
                <w:lang w:val="en-US" w:eastAsia="en-US"/>
              </w:rPr>
            </w:pPr>
            <w:r w:rsidRPr="002A7C52">
              <w:rPr>
                <w:sz w:val="28"/>
                <w:szCs w:val="28"/>
                <w:lang w:val="en-US" w:eastAsia="en-US"/>
              </w:rPr>
              <w:t>Short-term investments</w:t>
            </w:r>
          </w:p>
        </w:tc>
        <w:tc>
          <w:tcPr>
            <w:tcW w:w="464" w:type="pct"/>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351" w:type="pct"/>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435" w:type="pct"/>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528" w:type="pct"/>
          </w:tcPr>
          <w:p w:rsidR="00C744FB" w:rsidRPr="002A7C52" w:rsidRDefault="00C744FB" w:rsidP="006C0553">
            <w:pPr>
              <w:tabs>
                <w:tab w:val="left" w:pos="333"/>
              </w:tabs>
              <w:ind w:left="-144"/>
              <w:jc w:val="right"/>
              <w:rPr>
                <w:sz w:val="28"/>
                <w:szCs w:val="28"/>
              </w:rPr>
            </w:pPr>
            <w:r w:rsidRPr="002A7C52">
              <w:rPr>
                <w:sz w:val="28"/>
                <w:szCs w:val="28"/>
              </w:rPr>
              <w:t xml:space="preserve">     -</w:t>
            </w:r>
            <w:r w:rsidRPr="002A7C52">
              <w:rPr>
                <w:sz w:val="28"/>
                <w:szCs w:val="28"/>
              </w:rPr>
              <w:tab/>
            </w:r>
          </w:p>
        </w:tc>
        <w:tc>
          <w:tcPr>
            <w:tcW w:w="503" w:type="pct"/>
          </w:tcPr>
          <w:p w:rsidR="00C744FB" w:rsidRPr="002A7C52" w:rsidRDefault="00C744FB" w:rsidP="00C744FB">
            <w:pPr>
              <w:ind w:left="-270" w:right="72"/>
              <w:jc w:val="right"/>
              <w:rPr>
                <w:sz w:val="28"/>
                <w:szCs w:val="28"/>
              </w:rPr>
            </w:pPr>
            <w:r w:rsidRPr="002A7C52">
              <w:rPr>
                <w:sz w:val="28"/>
                <w:szCs w:val="28"/>
              </w:rPr>
              <w:t>4,955</w:t>
            </w:r>
          </w:p>
        </w:tc>
        <w:tc>
          <w:tcPr>
            <w:tcW w:w="572" w:type="pct"/>
          </w:tcPr>
          <w:p w:rsidR="00C744FB" w:rsidRPr="002A7C52" w:rsidRDefault="00C744FB" w:rsidP="00C744FB">
            <w:pPr>
              <w:ind w:left="-140" w:right="95"/>
              <w:jc w:val="right"/>
              <w:rPr>
                <w:sz w:val="28"/>
                <w:szCs w:val="28"/>
              </w:rPr>
            </w:pPr>
            <w:r w:rsidRPr="002A7C52">
              <w:rPr>
                <w:sz w:val="28"/>
                <w:szCs w:val="28"/>
              </w:rPr>
              <w:t>4,955</w:t>
            </w:r>
          </w:p>
        </w:tc>
      </w:tr>
      <w:tr w:rsidR="00C744FB" w:rsidRPr="002A7C52" w:rsidTr="002A7C52">
        <w:trPr>
          <w:trHeight w:hRule="exact" w:val="288"/>
        </w:trPr>
        <w:tc>
          <w:tcPr>
            <w:tcW w:w="2146" w:type="pct"/>
            <w:tcBorders>
              <w:top w:val="nil"/>
              <w:left w:val="nil"/>
              <w:bottom w:val="nil"/>
              <w:right w:val="nil"/>
            </w:tcBorders>
            <w:shd w:val="clear" w:color="auto" w:fill="auto"/>
          </w:tcPr>
          <w:p w:rsidR="00C744FB" w:rsidRPr="002A7C52"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sz w:val="28"/>
                <w:szCs w:val="28"/>
                <w:lang w:val="en-US" w:eastAsia="en-US"/>
              </w:rPr>
            </w:pPr>
            <w:r w:rsidRPr="002A7C52">
              <w:rPr>
                <w:sz w:val="28"/>
                <w:szCs w:val="28"/>
                <w:lang w:val="en-US" w:eastAsia="en-US"/>
              </w:rPr>
              <w:t>Trade and other receivables</w:t>
            </w:r>
          </w:p>
        </w:tc>
        <w:tc>
          <w:tcPr>
            <w:tcW w:w="464" w:type="pct"/>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351" w:type="pct"/>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435" w:type="pct"/>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528" w:type="pct"/>
          </w:tcPr>
          <w:p w:rsidR="00C744FB" w:rsidRPr="002A7C52" w:rsidRDefault="00C744FB" w:rsidP="006C0553">
            <w:pPr>
              <w:tabs>
                <w:tab w:val="left" w:pos="333"/>
              </w:tabs>
              <w:ind w:left="-144"/>
              <w:jc w:val="right"/>
              <w:rPr>
                <w:sz w:val="28"/>
                <w:szCs w:val="28"/>
              </w:rPr>
            </w:pPr>
            <w:r w:rsidRPr="002A7C52">
              <w:rPr>
                <w:sz w:val="28"/>
                <w:szCs w:val="28"/>
              </w:rPr>
              <w:t xml:space="preserve">     -</w:t>
            </w:r>
            <w:r w:rsidRPr="002A7C52">
              <w:rPr>
                <w:sz w:val="28"/>
                <w:szCs w:val="28"/>
              </w:rPr>
              <w:tab/>
            </w:r>
          </w:p>
        </w:tc>
        <w:tc>
          <w:tcPr>
            <w:tcW w:w="503" w:type="pct"/>
          </w:tcPr>
          <w:p w:rsidR="00C744FB" w:rsidRPr="002A7C52" w:rsidRDefault="00CC232F" w:rsidP="00C744FB">
            <w:pPr>
              <w:ind w:left="-270" w:right="72"/>
              <w:jc w:val="right"/>
              <w:rPr>
                <w:sz w:val="28"/>
                <w:szCs w:val="28"/>
              </w:rPr>
            </w:pPr>
            <w:r w:rsidRPr="002A7C52">
              <w:rPr>
                <w:sz w:val="28"/>
                <w:szCs w:val="28"/>
              </w:rPr>
              <w:t>150</w:t>
            </w:r>
            <w:r w:rsidR="00C744FB" w:rsidRPr="002A7C52">
              <w:rPr>
                <w:sz w:val="28"/>
                <w:szCs w:val="28"/>
              </w:rPr>
              <w:t>,</w:t>
            </w:r>
            <w:r w:rsidR="006C0553" w:rsidRPr="002A7C52">
              <w:rPr>
                <w:sz w:val="28"/>
                <w:szCs w:val="28"/>
              </w:rPr>
              <w:t>587</w:t>
            </w:r>
          </w:p>
        </w:tc>
        <w:tc>
          <w:tcPr>
            <w:tcW w:w="572" w:type="pct"/>
          </w:tcPr>
          <w:p w:rsidR="00C744FB" w:rsidRPr="002A7C52" w:rsidRDefault="00C744FB" w:rsidP="00C744FB">
            <w:pPr>
              <w:ind w:left="-270" w:right="72"/>
              <w:jc w:val="right"/>
              <w:rPr>
                <w:sz w:val="28"/>
                <w:szCs w:val="28"/>
              </w:rPr>
            </w:pPr>
            <w:r w:rsidRPr="002A7C52">
              <w:rPr>
                <w:sz w:val="28"/>
                <w:szCs w:val="28"/>
                <w:cs/>
              </w:rPr>
              <w:t>150</w:t>
            </w:r>
            <w:r w:rsidRPr="002A7C52">
              <w:rPr>
                <w:sz w:val="28"/>
                <w:szCs w:val="28"/>
              </w:rPr>
              <w:t>,</w:t>
            </w:r>
            <w:r w:rsidR="006C0553" w:rsidRPr="002A7C52">
              <w:rPr>
                <w:sz w:val="28"/>
                <w:szCs w:val="28"/>
              </w:rPr>
              <w:t>587</w:t>
            </w:r>
          </w:p>
        </w:tc>
      </w:tr>
      <w:tr w:rsidR="00C744FB" w:rsidRPr="002A7C52" w:rsidTr="002A7C52">
        <w:trPr>
          <w:trHeight w:hRule="exact" w:val="288"/>
        </w:trPr>
        <w:tc>
          <w:tcPr>
            <w:tcW w:w="2146" w:type="pct"/>
            <w:vAlign w:val="bottom"/>
          </w:tcPr>
          <w:p w:rsidR="00C744FB" w:rsidRPr="002A7C52"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sz w:val="28"/>
                <w:szCs w:val="28"/>
                <w:lang w:val="en-US" w:eastAsia="en-US"/>
              </w:rPr>
            </w:pPr>
            <w:r w:rsidRPr="002A7C52">
              <w:rPr>
                <w:sz w:val="28"/>
                <w:szCs w:val="28"/>
                <w:lang w:val="en-US" w:eastAsia="en-US"/>
              </w:rPr>
              <w:t>Retention receivable from customers</w:t>
            </w:r>
          </w:p>
        </w:tc>
        <w:tc>
          <w:tcPr>
            <w:tcW w:w="464" w:type="pct"/>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351" w:type="pct"/>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435" w:type="pct"/>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528" w:type="pct"/>
          </w:tcPr>
          <w:p w:rsidR="00C744FB" w:rsidRPr="002A7C52" w:rsidRDefault="00C744FB" w:rsidP="006C0553">
            <w:pPr>
              <w:tabs>
                <w:tab w:val="left" w:pos="333"/>
              </w:tabs>
              <w:ind w:left="-144"/>
              <w:jc w:val="right"/>
              <w:rPr>
                <w:sz w:val="28"/>
                <w:szCs w:val="28"/>
              </w:rPr>
            </w:pPr>
            <w:r w:rsidRPr="002A7C52">
              <w:rPr>
                <w:sz w:val="28"/>
                <w:szCs w:val="28"/>
              </w:rPr>
              <w:t xml:space="preserve">     -</w:t>
            </w:r>
            <w:r w:rsidRPr="002A7C52">
              <w:rPr>
                <w:sz w:val="28"/>
                <w:szCs w:val="28"/>
              </w:rPr>
              <w:tab/>
            </w:r>
          </w:p>
        </w:tc>
        <w:tc>
          <w:tcPr>
            <w:tcW w:w="503" w:type="pct"/>
          </w:tcPr>
          <w:p w:rsidR="00C744FB" w:rsidRPr="002A7C52" w:rsidRDefault="00C744FB" w:rsidP="00C744FB">
            <w:pPr>
              <w:ind w:left="-270" w:right="72"/>
              <w:jc w:val="right"/>
              <w:rPr>
                <w:sz w:val="28"/>
                <w:szCs w:val="28"/>
              </w:rPr>
            </w:pPr>
            <w:r w:rsidRPr="002A7C52">
              <w:rPr>
                <w:sz w:val="28"/>
                <w:szCs w:val="28"/>
              </w:rPr>
              <w:t>72,091</w:t>
            </w:r>
          </w:p>
        </w:tc>
        <w:tc>
          <w:tcPr>
            <w:tcW w:w="572" w:type="pct"/>
          </w:tcPr>
          <w:p w:rsidR="00C744FB" w:rsidRPr="002A7C52" w:rsidRDefault="00C744FB" w:rsidP="00C744FB">
            <w:pPr>
              <w:ind w:left="-270" w:right="72"/>
              <w:jc w:val="right"/>
              <w:rPr>
                <w:sz w:val="28"/>
                <w:szCs w:val="28"/>
              </w:rPr>
            </w:pPr>
            <w:r w:rsidRPr="002A7C52">
              <w:rPr>
                <w:sz w:val="28"/>
                <w:szCs w:val="28"/>
              </w:rPr>
              <w:t>72,091</w:t>
            </w:r>
          </w:p>
        </w:tc>
      </w:tr>
      <w:tr w:rsidR="00C744FB" w:rsidRPr="002A7C52" w:rsidTr="002A7C52">
        <w:trPr>
          <w:trHeight w:hRule="exact" w:val="288"/>
        </w:trPr>
        <w:tc>
          <w:tcPr>
            <w:tcW w:w="2146" w:type="pct"/>
            <w:vAlign w:val="bottom"/>
          </w:tcPr>
          <w:p w:rsidR="00C744FB" w:rsidRPr="002A7C52"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sz w:val="28"/>
                <w:szCs w:val="28"/>
                <w:lang w:val="en-US" w:eastAsia="en-US"/>
              </w:rPr>
            </w:pPr>
            <w:r w:rsidRPr="002A7C52">
              <w:rPr>
                <w:sz w:val="28"/>
                <w:szCs w:val="28"/>
                <w:lang w:val="en-US" w:eastAsia="en-US"/>
              </w:rPr>
              <w:t>Short-term loans and interest receivable to r</w:t>
            </w:r>
            <w:r w:rsidRPr="002A7C52">
              <w:rPr>
                <w:sz w:val="28"/>
                <w:szCs w:val="28"/>
                <w:lang w:val="en-US" w:eastAsia="en-US"/>
              </w:rPr>
              <w:t>e</w:t>
            </w:r>
            <w:r w:rsidRPr="002A7C52">
              <w:rPr>
                <w:sz w:val="28"/>
                <w:szCs w:val="28"/>
                <w:lang w:val="en-US" w:eastAsia="en-US"/>
              </w:rPr>
              <w:t>lated parties</w:t>
            </w:r>
          </w:p>
        </w:tc>
        <w:tc>
          <w:tcPr>
            <w:tcW w:w="464" w:type="pct"/>
          </w:tcPr>
          <w:p w:rsidR="00C744FB" w:rsidRPr="002A7C52" w:rsidRDefault="00CC232F" w:rsidP="00CC232F">
            <w:pPr>
              <w:ind w:left="-144" w:right="72"/>
              <w:jc w:val="right"/>
              <w:rPr>
                <w:sz w:val="28"/>
                <w:szCs w:val="28"/>
              </w:rPr>
            </w:pPr>
            <w:r w:rsidRPr="002A7C52">
              <w:rPr>
                <w:sz w:val="28"/>
                <w:szCs w:val="28"/>
              </w:rPr>
              <w:t>3</w:t>
            </w:r>
            <w:r w:rsidR="00C744FB" w:rsidRPr="002A7C52">
              <w:rPr>
                <w:sz w:val="28"/>
                <w:szCs w:val="28"/>
                <w:cs/>
              </w:rPr>
              <w:t>,</w:t>
            </w:r>
            <w:r w:rsidRPr="002A7C52">
              <w:rPr>
                <w:sz w:val="28"/>
                <w:szCs w:val="28"/>
              </w:rPr>
              <w:t>339</w:t>
            </w:r>
          </w:p>
        </w:tc>
        <w:tc>
          <w:tcPr>
            <w:tcW w:w="351" w:type="pct"/>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435" w:type="pct"/>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528" w:type="pct"/>
          </w:tcPr>
          <w:p w:rsidR="00C744FB" w:rsidRPr="002A7C52" w:rsidRDefault="00C744FB" w:rsidP="006C0553">
            <w:pPr>
              <w:tabs>
                <w:tab w:val="left" w:pos="333"/>
              </w:tabs>
              <w:ind w:left="-144"/>
              <w:jc w:val="right"/>
              <w:rPr>
                <w:sz w:val="28"/>
                <w:szCs w:val="28"/>
              </w:rPr>
            </w:pPr>
            <w:r w:rsidRPr="002A7C52">
              <w:rPr>
                <w:sz w:val="28"/>
                <w:szCs w:val="28"/>
              </w:rPr>
              <w:t xml:space="preserve">     -</w:t>
            </w:r>
            <w:r w:rsidRPr="002A7C52">
              <w:rPr>
                <w:sz w:val="28"/>
                <w:szCs w:val="28"/>
              </w:rPr>
              <w:tab/>
            </w:r>
          </w:p>
        </w:tc>
        <w:tc>
          <w:tcPr>
            <w:tcW w:w="503" w:type="pct"/>
          </w:tcPr>
          <w:p w:rsidR="00C744FB" w:rsidRPr="002A7C52" w:rsidRDefault="00C744FB" w:rsidP="00C744FB">
            <w:pPr>
              <w:ind w:left="-270" w:right="72"/>
              <w:jc w:val="right"/>
              <w:rPr>
                <w:sz w:val="28"/>
                <w:szCs w:val="28"/>
              </w:rPr>
            </w:pPr>
            <w:r w:rsidRPr="002A7C52">
              <w:rPr>
                <w:sz w:val="28"/>
                <w:szCs w:val="28"/>
                <w:cs/>
              </w:rPr>
              <w:t>-</w:t>
            </w:r>
          </w:p>
        </w:tc>
        <w:tc>
          <w:tcPr>
            <w:tcW w:w="572" w:type="pct"/>
          </w:tcPr>
          <w:p w:rsidR="00C744FB" w:rsidRPr="002A7C52" w:rsidRDefault="00CC232F" w:rsidP="00CC232F">
            <w:pPr>
              <w:ind w:left="-140" w:right="95"/>
              <w:jc w:val="right"/>
              <w:rPr>
                <w:sz w:val="28"/>
                <w:szCs w:val="28"/>
              </w:rPr>
            </w:pPr>
            <w:r w:rsidRPr="002A7C52">
              <w:rPr>
                <w:sz w:val="28"/>
                <w:szCs w:val="28"/>
              </w:rPr>
              <w:t>3</w:t>
            </w:r>
            <w:r w:rsidR="00C744FB" w:rsidRPr="002A7C52">
              <w:rPr>
                <w:sz w:val="28"/>
                <w:szCs w:val="28"/>
                <w:cs/>
              </w:rPr>
              <w:t>,</w:t>
            </w:r>
            <w:r w:rsidRPr="002A7C52">
              <w:rPr>
                <w:sz w:val="28"/>
                <w:szCs w:val="28"/>
              </w:rPr>
              <w:t>339</w:t>
            </w:r>
          </w:p>
        </w:tc>
      </w:tr>
      <w:tr w:rsidR="00C744FB" w:rsidRPr="002A7C52" w:rsidTr="002A7C52">
        <w:trPr>
          <w:trHeight w:hRule="exact" w:val="279"/>
        </w:trPr>
        <w:tc>
          <w:tcPr>
            <w:tcW w:w="2146" w:type="pct"/>
            <w:vAlign w:val="bottom"/>
          </w:tcPr>
          <w:p w:rsidR="00C744FB" w:rsidRPr="002A7C52"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sz w:val="28"/>
                <w:szCs w:val="28"/>
                <w:lang w:val="en-US" w:eastAsia="en-US"/>
              </w:rPr>
            </w:pPr>
            <w:r w:rsidRPr="002A7C52">
              <w:rPr>
                <w:sz w:val="28"/>
                <w:szCs w:val="28"/>
                <w:lang w:val="en-US" w:eastAsia="en-US"/>
              </w:rPr>
              <w:t>Restricted bank deposits</w:t>
            </w:r>
          </w:p>
        </w:tc>
        <w:tc>
          <w:tcPr>
            <w:tcW w:w="464" w:type="pct"/>
          </w:tcPr>
          <w:p w:rsidR="00C744FB" w:rsidRPr="002A7C52" w:rsidRDefault="00CC232F" w:rsidP="00CC232F">
            <w:pPr>
              <w:ind w:left="-144" w:right="72"/>
              <w:jc w:val="right"/>
              <w:rPr>
                <w:sz w:val="28"/>
                <w:szCs w:val="28"/>
              </w:rPr>
            </w:pPr>
            <w:r w:rsidRPr="002A7C52">
              <w:rPr>
                <w:sz w:val="28"/>
                <w:szCs w:val="28"/>
              </w:rPr>
              <w:t>206</w:t>
            </w:r>
            <w:r w:rsidR="00C744FB" w:rsidRPr="002A7C52">
              <w:rPr>
                <w:sz w:val="28"/>
                <w:szCs w:val="28"/>
              </w:rPr>
              <w:t>,</w:t>
            </w:r>
            <w:r w:rsidRPr="002A7C52">
              <w:rPr>
                <w:sz w:val="28"/>
                <w:szCs w:val="28"/>
              </w:rPr>
              <w:t>731</w:t>
            </w:r>
          </w:p>
        </w:tc>
        <w:tc>
          <w:tcPr>
            <w:tcW w:w="351" w:type="pct"/>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435" w:type="pct"/>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528" w:type="pct"/>
          </w:tcPr>
          <w:p w:rsidR="00C744FB" w:rsidRPr="002A7C52" w:rsidRDefault="00C744FB" w:rsidP="006C0553">
            <w:pPr>
              <w:tabs>
                <w:tab w:val="left" w:pos="333"/>
              </w:tabs>
              <w:ind w:left="-144"/>
              <w:jc w:val="right"/>
              <w:rPr>
                <w:sz w:val="28"/>
                <w:szCs w:val="28"/>
              </w:rPr>
            </w:pPr>
            <w:r w:rsidRPr="002A7C52">
              <w:rPr>
                <w:sz w:val="28"/>
                <w:szCs w:val="28"/>
              </w:rPr>
              <w:t xml:space="preserve">     -</w:t>
            </w:r>
            <w:r w:rsidRPr="002A7C52">
              <w:rPr>
                <w:sz w:val="28"/>
                <w:szCs w:val="28"/>
              </w:rPr>
              <w:tab/>
            </w:r>
          </w:p>
        </w:tc>
        <w:tc>
          <w:tcPr>
            <w:tcW w:w="503" w:type="pct"/>
          </w:tcPr>
          <w:p w:rsidR="00C744FB" w:rsidRPr="002A7C52" w:rsidRDefault="006C0553" w:rsidP="00C744FB">
            <w:pPr>
              <w:ind w:left="-270" w:right="72"/>
              <w:jc w:val="right"/>
              <w:rPr>
                <w:sz w:val="28"/>
                <w:szCs w:val="28"/>
              </w:rPr>
            </w:pPr>
            <w:r w:rsidRPr="002A7C52">
              <w:rPr>
                <w:sz w:val="28"/>
                <w:szCs w:val="28"/>
              </w:rPr>
              <w:t>-</w:t>
            </w:r>
          </w:p>
        </w:tc>
        <w:tc>
          <w:tcPr>
            <w:tcW w:w="572" w:type="pct"/>
          </w:tcPr>
          <w:p w:rsidR="00C744FB" w:rsidRPr="002A7C52" w:rsidRDefault="006C0553" w:rsidP="00C744FB">
            <w:pPr>
              <w:ind w:left="-140" w:right="95"/>
              <w:jc w:val="right"/>
              <w:rPr>
                <w:sz w:val="28"/>
                <w:szCs w:val="28"/>
              </w:rPr>
            </w:pPr>
            <w:r w:rsidRPr="002A7C52">
              <w:rPr>
                <w:sz w:val="28"/>
                <w:szCs w:val="28"/>
                <w:cs/>
              </w:rPr>
              <w:t>20</w:t>
            </w:r>
            <w:r w:rsidRPr="002A7C52">
              <w:rPr>
                <w:sz w:val="28"/>
                <w:szCs w:val="28"/>
              </w:rPr>
              <w:t>6</w:t>
            </w:r>
            <w:r w:rsidR="00C744FB" w:rsidRPr="002A7C52">
              <w:rPr>
                <w:sz w:val="28"/>
                <w:szCs w:val="28"/>
              </w:rPr>
              <w:t>,</w:t>
            </w:r>
            <w:r w:rsidRPr="002A7C52">
              <w:rPr>
                <w:sz w:val="28"/>
                <w:szCs w:val="28"/>
              </w:rPr>
              <w:t>731</w:t>
            </w:r>
          </w:p>
        </w:tc>
      </w:tr>
      <w:tr w:rsidR="00C744FB" w:rsidRPr="002A7C52" w:rsidTr="002A7C52">
        <w:trPr>
          <w:trHeight w:hRule="exact" w:val="298"/>
        </w:trPr>
        <w:tc>
          <w:tcPr>
            <w:tcW w:w="2146" w:type="pct"/>
            <w:vAlign w:val="bottom"/>
          </w:tcPr>
          <w:p w:rsidR="00C744FB" w:rsidRPr="002A7C52" w:rsidRDefault="00C744FB" w:rsidP="00C744FB">
            <w:pPr>
              <w:suppressAutoHyphens w:val="0"/>
              <w:overflowPunct/>
              <w:autoSpaceDE/>
              <w:autoSpaceDN/>
              <w:spacing w:line="240" w:lineRule="atLeast"/>
              <w:textAlignment w:val="auto"/>
              <w:rPr>
                <w:sz w:val="28"/>
                <w:szCs w:val="28"/>
                <w:lang w:val="en-US" w:eastAsia="en-US"/>
              </w:rPr>
            </w:pPr>
            <w:r w:rsidRPr="002A7C52">
              <w:rPr>
                <w:sz w:val="28"/>
                <w:szCs w:val="28"/>
                <w:lang w:val="en-US" w:eastAsia="en-US"/>
              </w:rPr>
              <w:t>Total</w:t>
            </w:r>
          </w:p>
        </w:tc>
        <w:tc>
          <w:tcPr>
            <w:tcW w:w="464" w:type="pct"/>
            <w:tcBorders>
              <w:top w:val="single" w:sz="4" w:space="0" w:color="auto"/>
              <w:bottom w:val="double" w:sz="4" w:space="0" w:color="auto"/>
            </w:tcBorders>
          </w:tcPr>
          <w:p w:rsidR="00C744FB" w:rsidRPr="002A7C52" w:rsidRDefault="00C744FB" w:rsidP="00CC232F">
            <w:pPr>
              <w:ind w:left="-298" w:right="71"/>
              <w:jc w:val="right"/>
              <w:rPr>
                <w:sz w:val="28"/>
                <w:szCs w:val="28"/>
              </w:rPr>
            </w:pPr>
            <w:r w:rsidRPr="002A7C52">
              <w:rPr>
                <w:sz w:val="28"/>
                <w:szCs w:val="28"/>
              </w:rPr>
              <w:t>210,0</w:t>
            </w:r>
            <w:r w:rsidR="00CC232F" w:rsidRPr="002A7C52">
              <w:rPr>
                <w:sz w:val="28"/>
                <w:szCs w:val="28"/>
              </w:rPr>
              <w:t>70</w:t>
            </w:r>
          </w:p>
        </w:tc>
        <w:tc>
          <w:tcPr>
            <w:tcW w:w="351" w:type="pct"/>
            <w:tcBorders>
              <w:top w:val="single" w:sz="4" w:space="0" w:color="auto"/>
              <w:bottom w:val="double" w:sz="4" w:space="0" w:color="auto"/>
            </w:tcBorders>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435" w:type="pct"/>
            <w:tcBorders>
              <w:top w:val="single" w:sz="4" w:space="0" w:color="auto"/>
              <w:bottom w:val="double" w:sz="4" w:space="0" w:color="auto"/>
            </w:tcBorders>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528" w:type="pct"/>
            <w:tcBorders>
              <w:top w:val="single" w:sz="4" w:space="0" w:color="auto"/>
              <w:bottom w:val="double" w:sz="4" w:space="0" w:color="auto"/>
            </w:tcBorders>
          </w:tcPr>
          <w:p w:rsidR="00C744FB" w:rsidRPr="002A7C52" w:rsidRDefault="00C744FB" w:rsidP="006C0553">
            <w:pPr>
              <w:ind w:left="-234"/>
              <w:jc w:val="right"/>
              <w:rPr>
                <w:sz w:val="28"/>
                <w:szCs w:val="28"/>
              </w:rPr>
            </w:pPr>
            <w:r w:rsidRPr="002A7C52">
              <w:rPr>
                <w:sz w:val="28"/>
                <w:szCs w:val="28"/>
              </w:rPr>
              <w:t>1,072,253</w:t>
            </w:r>
          </w:p>
        </w:tc>
        <w:tc>
          <w:tcPr>
            <w:tcW w:w="503" w:type="pct"/>
            <w:tcBorders>
              <w:top w:val="single" w:sz="4" w:space="0" w:color="auto"/>
              <w:bottom w:val="double" w:sz="4" w:space="0" w:color="auto"/>
            </w:tcBorders>
          </w:tcPr>
          <w:p w:rsidR="00C744FB" w:rsidRPr="002A7C52" w:rsidRDefault="00A51F4D" w:rsidP="00A51F4D">
            <w:pPr>
              <w:tabs>
                <w:tab w:val="left" w:pos="713"/>
              </w:tabs>
              <w:ind w:left="-270" w:right="32"/>
              <w:jc w:val="right"/>
              <w:rPr>
                <w:sz w:val="28"/>
                <w:szCs w:val="28"/>
              </w:rPr>
            </w:pPr>
            <w:r w:rsidRPr="002A7C52">
              <w:rPr>
                <w:sz w:val="28"/>
                <w:szCs w:val="28"/>
              </w:rPr>
              <w:t>230</w:t>
            </w:r>
            <w:r w:rsidR="00C744FB" w:rsidRPr="002A7C52">
              <w:rPr>
                <w:sz w:val="28"/>
                <w:szCs w:val="28"/>
              </w:rPr>
              <w:t>,</w:t>
            </w:r>
            <w:r w:rsidRPr="002A7C52">
              <w:rPr>
                <w:sz w:val="28"/>
                <w:szCs w:val="28"/>
              </w:rPr>
              <w:t>925</w:t>
            </w:r>
          </w:p>
        </w:tc>
        <w:tc>
          <w:tcPr>
            <w:tcW w:w="572" w:type="pct"/>
            <w:tcBorders>
              <w:top w:val="single" w:sz="4" w:space="0" w:color="auto"/>
              <w:bottom w:val="double" w:sz="4" w:space="0" w:color="auto"/>
            </w:tcBorders>
          </w:tcPr>
          <w:p w:rsidR="00C744FB" w:rsidRPr="002A7C52" w:rsidRDefault="00C744FB" w:rsidP="00A51F4D">
            <w:pPr>
              <w:ind w:left="-140" w:right="95"/>
              <w:jc w:val="right"/>
              <w:rPr>
                <w:sz w:val="28"/>
                <w:szCs w:val="28"/>
              </w:rPr>
            </w:pPr>
            <w:r w:rsidRPr="002A7C52">
              <w:rPr>
                <w:sz w:val="28"/>
                <w:szCs w:val="28"/>
              </w:rPr>
              <w:t>1,</w:t>
            </w:r>
            <w:r w:rsidR="00A51F4D" w:rsidRPr="002A7C52">
              <w:rPr>
                <w:sz w:val="28"/>
                <w:szCs w:val="28"/>
                <w:cs/>
              </w:rPr>
              <w:t>51</w:t>
            </w:r>
            <w:r w:rsidR="00A51F4D" w:rsidRPr="002A7C52">
              <w:rPr>
                <w:sz w:val="28"/>
                <w:szCs w:val="28"/>
              </w:rPr>
              <w:t>3</w:t>
            </w:r>
            <w:r w:rsidRPr="002A7C52">
              <w:rPr>
                <w:sz w:val="28"/>
                <w:szCs w:val="28"/>
              </w:rPr>
              <w:t>,</w:t>
            </w:r>
            <w:r w:rsidR="00A51F4D" w:rsidRPr="002A7C52">
              <w:rPr>
                <w:sz w:val="28"/>
                <w:szCs w:val="28"/>
              </w:rPr>
              <w:t>248</w:t>
            </w:r>
          </w:p>
        </w:tc>
      </w:tr>
      <w:tr w:rsidR="00C744FB" w:rsidRPr="002A7C52" w:rsidTr="002A7C52">
        <w:trPr>
          <w:trHeight w:hRule="exact" w:val="298"/>
        </w:trPr>
        <w:tc>
          <w:tcPr>
            <w:tcW w:w="2146" w:type="pct"/>
            <w:vAlign w:val="bottom"/>
          </w:tcPr>
          <w:p w:rsidR="00C744FB" w:rsidRPr="002A7C52" w:rsidRDefault="00C744FB" w:rsidP="00C744FB">
            <w:pPr>
              <w:suppressAutoHyphens w:val="0"/>
              <w:overflowPunct/>
              <w:autoSpaceDE/>
              <w:autoSpaceDN/>
              <w:spacing w:line="240" w:lineRule="atLeast"/>
              <w:textAlignment w:val="auto"/>
              <w:rPr>
                <w:sz w:val="28"/>
                <w:szCs w:val="28"/>
                <w:lang w:val="en-US" w:eastAsia="en-US"/>
              </w:rPr>
            </w:pPr>
          </w:p>
        </w:tc>
        <w:tc>
          <w:tcPr>
            <w:tcW w:w="464" w:type="pct"/>
            <w:vAlign w:val="bottom"/>
          </w:tcPr>
          <w:p w:rsidR="00C744FB" w:rsidRPr="002A7C52" w:rsidRDefault="00C744FB" w:rsidP="006C60AA">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u w:val="single"/>
                <w:lang w:val="en-US" w:eastAsia="en-US"/>
              </w:rPr>
            </w:pPr>
          </w:p>
        </w:tc>
        <w:tc>
          <w:tcPr>
            <w:tcW w:w="351" w:type="pct"/>
            <w:vAlign w:val="bottom"/>
          </w:tcPr>
          <w:p w:rsidR="00C744FB" w:rsidRPr="002A7C52" w:rsidRDefault="00C744FB" w:rsidP="006C60AA">
            <w:pPr>
              <w:tabs>
                <w:tab w:val="left" w:pos="594"/>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u w:val="double"/>
                <w:lang w:val="en-US" w:eastAsia="en-US"/>
              </w:rPr>
            </w:pPr>
          </w:p>
        </w:tc>
        <w:tc>
          <w:tcPr>
            <w:tcW w:w="435" w:type="pct"/>
            <w:vAlign w:val="bottom"/>
          </w:tcPr>
          <w:p w:rsidR="00C744FB" w:rsidRPr="002A7C52" w:rsidRDefault="00C744FB" w:rsidP="006C60AA">
            <w:pPr>
              <w:tabs>
                <w:tab w:val="left" w:pos="594"/>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u w:val="double"/>
                <w:lang w:val="en-US" w:eastAsia="en-US"/>
              </w:rPr>
            </w:pPr>
          </w:p>
        </w:tc>
        <w:tc>
          <w:tcPr>
            <w:tcW w:w="528" w:type="pct"/>
            <w:vAlign w:val="bottom"/>
          </w:tcPr>
          <w:p w:rsidR="00C744FB" w:rsidRPr="002A7C52" w:rsidRDefault="00C744FB" w:rsidP="006C0553">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u w:val="double"/>
                <w:lang w:val="en-US" w:eastAsia="en-US"/>
              </w:rPr>
            </w:pPr>
          </w:p>
        </w:tc>
        <w:tc>
          <w:tcPr>
            <w:tcW w:w="503" w:type="pct"/>
            <w:vAlign w:val="bottom"/>
          </w:tcPr>
          <w:p w:rsidR="00C744FB" w:rsidRPr="002A7C52"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u w:val="double"/>
                <w:lang w:val="en-US" w:eastAsia="en-US"/>
              </w:rPr>
            </w:pPr>
          </w:p>
        </w:tc>
        <w:tc>
          <w:tcPr>
            <w:tcW w:w="572" w:type="pct"/>
            <w:vAlign w:val="bottom"/>
          </w:tcPr>
          <w:p w:rsidR="00C744FB" w:rsidRPr="002A7C52"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u w:val="double"/>
                <w:lang w:val="en-US" w:eastAsia="en-US"/>
              </w:rPr>
            </w:pPr>
          </w:p>
        </w:tc>
      </w:tr>
      <w:tr w:rsidR="00C744FB" w:rsidRPr="002A7C52" w:rsidTr="002A7C52">
        <w:trPr>
          <w:trHeight w:hRule="exact" w:val="298"/>
        </w:trPr>
        <w:tc>
          <w:tcPr>
            <w:tcW w:w="2146" w:type="pct"/>
          </w:tcPr>
          <w:p w:rsidR="00C744FB" w:rsidRPr="002A7C52" w:rsidRDefault="00C744FB" w:rsidP="00C744FB">
            <w:pPr>
              <w:tabs>
                <w:tab w:val="left" w:pos="2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left="162" w:hanging="180"/>
              <w:textAlignment w:val="auto"/>
              <w:rPr>
                <w:b/>
                <w:bCs/>
                <w:sz w:val="28"/>
                <w:szCs w:val="28"/>
                <w:lang w:val="en-US" w:eastAsia="en-US"/>
              </w:rPr>
            </w:pPr>
            <w:r w:rsidRPr="002A7C52">
              <w:rPr>
                <w:b/>
                <w:bCs/>
                <w:sz w:val="28"/>
                <w:szCs w:val="28"/>
                <w:lang w:val="en-US" w:eastAsia="en-US"/>
              </w:rPr>
              <w:t>Financial liabilities</w:t>
            </w:r>
          </w:p>
        </w:tc>
        <w:tc>
          <w:tcPr>
            <w:tcW w:w="464" w:type="pct"/>
            <w:vAlign w:val="bottom"/>
          </w:tcPr>
          <w:p w:rsidR="00C744FB" w:rsidRPr="002A7C52" w:rsidRDefault="00C744FB" w:rsidP="006C60AA">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lang w:val="en-US" w:eastAsia="en-US"/>
              </w:rPr>
            </w:pPr>
          </w:p>
        </w:tc>
        <w:tc>
          <w:tcPr>
            <w:tcW w:w="351" w:type="pct"/>
            <w:vAlign w:val="bottom"/>
          </w:tcPr>
          <w:p w:rsidR="00C744FB" w:rsidRPr="002A7C52" w:rsidRDefault="00C744FB" w:rsidP="006C60AA">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lang w:val="en-US" w:eastAsia="en-US"/>
              </w:rPr>
            </w:pPr>
          </w:p>
        </w:tc>
        <w:tc>
          <w:tcPr>
            <w:tcW w:w="435" w:type="pct"/>
            <w:vAlign w:val="bottom"/>
          </w:tcPr>
          <w:p w:rsidR="00C744FB" w:rsidRPr="002A7C52" w:rsidRDefault="00C744FB" w:rsidP="006C60AA">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lang w:val="en-US" w:eastAsia="en-US"/>
              </w:rPr>
            </w:pPr>
          </w:p>
        </w:tc>
        <w:tc>
          <w:tcPr>
            <w:tcW w:w="528" w:type="pct"/>
            <w:vAlign w:val="bottom"/>
          </w:tcPr>
          <w:p w:rsidR="00C744FB" w:rsidRPr="002A7C52" w:rsidRDefault="00C744FB" w:rsidP="006C0553">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lang w:val="en-US" w:eastAsia="en-US"/>
              </w:rPr>
            </w:pPr>
          </w:p>
        </w:tc>
        <w:tc>
          <w:tcPr>
            <w:tcW w:w="503" w:type="pct"/>
            <w:vAlign w:val="bottom"/>
          </w:tcPr>
          <w:p w:rsidR="00C744FB" w:rsidRPr="002A7C52"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lang w:val="en-US" w:eastAsia="en-US"/>
              </w:rPr>
            </w:pPr>
          </w:p>
        </w:tc>
        <w:tc>
          <w:tcPr>
            <w:tcW w:w="572" w:type="pct"/>
            <w:vAlign w:val="bottom"/>
          </w:tcPr>
          <w:p w:rsidR="00C744FB" w:rsidRPr="002A7C52"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28"/>
                <w:szCs w:val="28"/>
                <w:lang w:val="en-US" w:eastAsia="en-US"/>
              </w:rPr>
            </w:pPr>
          </w:p>
        </w:tc>
      </w:tr>
      <w:tr w:rsidR="002A7C52" w:rsidRPr="002A7C52" w:rsidTr="002A7C52">
        <w:trPr>
          <w:trHeight w:hRule="exact" w:val="298"/>
        </w:trPr>
        <w:tc>
          <w:tcPr>
            <w:tcW w:w="2146" w:type="pct"/>
            <w:tcBorders>
              <w:top w:val="nil"/>
              <w:left w:val="nil"/>
              <w:bottom w:val="nil"/>
              <w:right w:val="nil"/>
            </w:tcBorders>
            <w:shd w:val="clear" w:color="auto" w:fill="auto"/>
          </w:tcPr>
          <w:p w:rsidR="002A7C52" w:rsidRPr="002A7C52" w:rsidRDefault="002A7C52" w:rsidP="00C744FB">
            <w:pPr>
              <w:suppressAutoHyphens w:val="0"/>
              <w:overflowPunct/>
              <w:autoSpaceDE/>
              <w:autoSpaceDN/>
              <w:textAlignment w:val="auto"/>
              <w:rPr>
                <w:color w:val="000000"/>
                <w:sz w:val="28"/>
                <w:szCs w:val="28"/>
                <w:lang w:val="en-US" w:eastAsia="en-US"/>
              </w:rPr>
            </w:pPr>
            <w:r w:rsidRPr="002A7C52">
              <w:rPr>
                <w:color w:val="000000"/>
                <w:sz w:val="28"/>
                <w:szCs w:val="28"/>
              </w:rPr>
              <w:t xml:space="preserve">Trade and other  payables </w:t>
            </w:r>
          </w:p>
        </w:tc>
        <w:tc>
          <w:tcPr>
            <w:tcW w:w="464" w:type="pct"/>
            <w:tcBorders>
              <w:top w:val="nil"/>
              <w:left w:val="nil"/>
              <w:bottom w:val="nil"/>
              <w:right w:val="nil"/>
            </w:tcBorders>
          </w:tcPr>
          <w:p w:rsidR="002A7C52" w:rsidRPr="002A7C52" w:rsidRDefault="002A7C52" w:rsidP="006C60AA">
            <w:pPr>
              <w:ind w:left="-144" w:right="72"/>
              <w:jc w:val="right"/>
              <w:rPr>
                <w:sz w:val="28"/>
                <w:szCs w:val="28"/>
              </w:rPr>
            </w:pPr>
            <w:r w:rsidRPr="002A7C52">
              <w:rPr>
                <w:sz w:val="28"/>
                <w:szCs w:val="28"/>
              </w:rPr>
              <w:t xml:space="preserve">     -</w:t>
            </w:r>
            <w:r w:rsidRPr="002A7C52">
              <w:rPr>
                <w:sz w:val="28"/>
                <w:szCs w:val="28"/>
              </w:rPr>
              <w:tab/>
            </w:r>
          </w:p>
        </w:tc>
        <w:tc>
          <w:tcPr>
            <w:tcW w:w="351" w:type="pct"/>
            <w:tcBorders>
              <w:top w:val="nil"/>
              <w:left w:val="nil"/>
              <w:bottom w:val="nil"/>
              <w:right w:val="nil"/>
            </w:tcBorders>
          </w:tcPr>
          <w:p w:rsidR="002A7C52" w:rsidRPr="002A7C52" w:rsidRDefault="002A7C52" w:rsidP="006C60AA">
            <w:pPr>
              <w:ind w:left="-144" w:right="72"/>
              <w:jc w:val="right"/>
              <w:rPr>
                <w:sz w:val="28"/>
                <w:szCs w:val="28"/>
              </w:rPr>
            </w:pPr>
            <w:r w:rsidRPr="002A7C52">
              <w:rPr>
                <w:sz w:val="28"/>
                <w:szCs w:val="28"/>
              </w:rPr>
              <w:t xml:space="preserve">     -</w:t>
            </w:r>
            <w:r w:rsidRPr="002A7C52">
              <w:rPr>
                <w:sz w:val="28"/>
                <w:szCs w:val="28"/>
              </w:rPr>
              <w:tab/>
            </w:r>
          </w:p>
        </w:tc>
        <w:tc>
          <w:tcPr>
            <w:tcW w:w="435" w:type="pct"/>
            <w:tcBorders>
              <w:top w:val="nil"/>
              <w:left w:val="nil"/>
              <w:bottom w:val="nil"/>
              <w:right w:val="nil"/>
            </w:tcBorders>
          </w:tcPr>
          <w:p w:rsidR="002A7C52" w:rsidRPr="002A7C52" w:rsidRDefault="002A7C52" w:rsidP="006C60AA">
            <w:pPr>
              <w:ind w:left="-144" w:right="72"/>
              <w:jc w:val="right"/>
              <w:rPr>
                <w:sz w:val="28"/>
                <w:szCs w:val="28"/>
              </w:rPr>
            </w:pPr>
            <w:r w:rsidRPr="002A7C52">
              <w:rPr>
                <w:sz w:val="28"/>
                <w:szCs w:val="28"/>
              </w:rPr>
              <w:t xml:space="preserve">     -</w:t>
            </w:r>
            <w:r w:rsidRPr="002A7C52">
              <w:rPr>
                <w:sz w:val="28"/>
                <w:szCs w:val="28"/>
              </w:rPr>
              <w:tab/>
            </w:r>
          </w:p>
        </w:tc>
        <w:tc>
          <w:tcPr>
            <w:tcW w:w="528" w:type="pct"/>
            <w:tcBorders>
              <w:top w:val="nil"/>
              <w:left w:val="nil"/>
              <w:bottom w:val="nil"/>
              <w:right w:val="nil"/>
            </w:tcBorders>
          </w:tcPr>
          <w:p w:rsidR="002A7C52" w:rsidRPr="002A7C52" w:rsidRDefault="002A7C52" w:rsidP="006C0553">
            <w:pPr>
              <w:tabs>
                <w:tab w:val="left" w:pos="333"/>
              </w:tabs>
              <w:ind w:left="-144"/>
              <w:jc w:val="right"/>
              <w:rPr>
                <w:sz w:val="28"/>
                <w:szCs w:val="28"/>
              </w:rPr>
            </w:pPr>
            <w:r w:rsidRPr="002A7C52">
              <w:rPr>
                <w:sz w:val="28"/>
                <w:szCs w:val="28"/>
              </w:rPr>
              <w:t xml:space="preserve">     -</w:t>
            </w:r>
            <w:r w:rsidRPr="002A7C52">
              <w:rPr>
                <w:sz w:val="28"/>
                <w:szCs w:val="28"/>
              </w:rPr>
              <w:tab/>
            </w:r>
          </w:p>
        </w:tc>
        <w:tc>
          <w:tcPr>
            <w:tcW w:w="503" w:type="pct"/>
            <w:tcBorders>
              <w:top w:val="nil"/>
              <w:left w:val="nil"/>
              <w:bottom w:val="nil"/>
              <w:right w:val="nil"/>
            </w:tcBorders>
          </w:tcPr>
          <w:p w:rsidR="002A7C52" w:rsidRPr="002A7C52" w:rsidRDefault="002A7C52" w:rsidP="00287364">
            <w:pPr>
              <w:tabs>
                <w:tab w:val="left" w:pos="713"/>
              </w:tabs>
              <w:ind w:left="-270" w:right="32"/>
              <w:jc w:val="right"/>
              <w:rPr>
                <w:sz w:val="28"/>
                <w:szCs w:val="28"/>
              </w:rPr>
            </w:pPr>
            <w:r w:rsidRPr="002A7C52">
              <w:rPr>
                <w:sz w:val="28"/>
                <w:szCs w:val="28"/>
              </w:rPr>
              <w:t>211,311</w:t>
            </w:r>
          </w:p>
        </w:tc>
        <w:tc>
          <w:tcPr>
            <w:tcW w:w="572" w:type="pct"/>
            <w:tcBorders>
              <w:top w:val="nil"/>
              <w:left w:val="nil"/>
              <w:bottom w:val="nil"/>
              <w:right w:val="nil"/>
            </w:tcBorders>
          </w:tcPr>
          <w:p w:rsidR="002A7C52" w:rsidRPr="002A7C52" w:rsidRDefault="002A7C52" w:rsidP="00287364">
            <w:pPr>
              <w:tabs>
                <w:tab w:val="left" w:pos="713"/>
              </w:tabs>
              <w:ind w:left="-270" w:right="32"/>
              <w:jc w:val="right"/>
              <w:rPr>
                <w:sz w:val="28"/>
                <w:szCs w:val="28"/>
              </w:rPr>
            </w:pPr>
            <w:r w:rsidRPr="002A7C52">
              <w:rPr>
                <w:sz w:val="28"/>
                <w:szCs w:val="28"/>
              </w:rPr>
              <w:t>211,311</w:t>
            </w:r>
          </w:p>
        </w:tc>
      </w:tr>
      <w:tr w:rsidR="002A7C52" w:rsidRPr="002A7C52" w:rsidTr="002A7C52">
        <w:trPr>
          <w:trHeight w:hRule="exact" w:val="298"/>
        </w:trPr>
        <w:tc>
          <w:tcPr>
            <w:tcW w:w="2146" w:type="pct"/>
            <w:tcBorders>
              <w:top w:val="nil"/>
              <w:left w:val="nil"/>
              <w:bottom w:val="nil"/>
              <w:right w:val="nil"/>
            </w:tcBorders>
            <w:shd w:val="clear" w:color="auto" w:fill="auto"/>
          </w:tcPr>
          <w:p w:rsidR="002A7C52" w:rsidRPr="002A7C52" w:rsidRDefault="002A7C52" w:rsidP="00C744FB">
            <w:pPr>
              <w:rPr>
                <w:color w:val="000000"/>
                <w:sz w:val="28"/>
                <w:szCs w:val="28"/>
              </w:rPr>
            </w:pPr>
            <w:r w:rsidRPr="002A7C52">
              <w:rPr>
                <w:color w:val="000000"/>
                <w:sz w:val="28"/>
                <w:szCs w:val="28"/>
              </w:rPr>
              <w:t>Advances received from</w:t>
            </w:r>
            <w:r w:rsidRPr="002A7C52">
              <w:rPr>
                <w:sz w:val="28"/>
                <w:szCs w:val="28"/>
                <w:lang w:val="en-US" w:eastAsia="en-US"/>
              </w:rPr>
              <w:t xml:space="preserve"> customers</w:t>
            </w:r>
          </w:p>
        </w:tc>
        <w:tc>
          <w:tcPr>
            <w:tcW w:w="464" w:type="pct"/>
            <w:tcBorders>
              <w:top w:val="nil"/>
              <w:left w:val="nil"/>
              <w:bottom w:val="nil"/>
              <w:right w:val="nil"/>
            </w:tcBorders>
          </w:tcPr>
          <w:p w:rsidR="002A7C52" w:rsidRPr="002A7C52" w:rsidRDefault="002A7C52" w:rsidP="006C60AA">
            <w:pPr>
              <w:ind w:left="-144" w:right="72"/>
              <w:jc w:val="right"/>
              <w:rPr>
                <w:sz w:val="28"/>
                <w:szCs w:val="28"/>
              </w:rPr>
            </w:pPr>
            <w:r w:rsidRPr="002A7C52">
              <w:rPr>
                <w:sz w:val="28"/>
                <w:szCs w:val="28"/>
              </w:rPr>
              <w:t xml:space="preserve">     -</w:t>
            </w:r>
            <w:r w:rsidRPr="002A7C52">
              <w:rPr>
                <w:sz w:val="28"/>
                <w:szCs w:val="28"/>
              </w:rPr>
              <w:tab/>
            </w:r>
          </w:p>
        </w:tc>
        <w:tc>
          <w:tcPr>
            <w:tcW w:w="351" w:type="pct"/>
            <w:tcBorders>
              <w:top w:val="nil"/>
              <w:left w:val="nil"/>
              <w:bottom w:val="nil"/>
              <w:right w:val="nil"/>
            </w:tcBorders>
          </w:tcPr>
          <w:p w:rsidR="002A7C52" w:rsidRPr="002A7C52" w:rsidRDefault="002A7C52" w:rsidP="006C60AA">
            <w:pPr>
              <w:ind w:left="-144" w:right="72"/>
              <w:jc w:val="right"/>
              <w:rPr>
                <w:sz w:val="28"/>
                <w:szCs w:val="28"/>
              </w:rPr>
            </w:pPr>
            <w:r w:rsidRPr="002A7C52">
              <w:rPr>
                <w:sz w:val="28"/>
                <w:szCs w:val="28"/>
              </w:rPr>
              <w:t xml:space="preserve">     -</w:t>
            </w:r>
            <w:r w:rsidRPr="002A7C52">
              <w:rPr>
                <w:sz w:val="28"/>
                <w:szCs w:val="28"/>
              </w:rPr>
              <w:tab/>
            </w:r>
          </w:p>
        </w:tc>
        <w:tc>
          <w:tcPr>
            <w:tcW w:w="435" w:type="pct"/>
            <w:tcBorders>
              <w:top w:val="nil"/>
              <w:left w:val="nil"/>
              <w:bottom w:val="nil"/>
              <w:right w:val="nil"/>
            </w:tcBorders>
          </w:tcPr>
          <w:p w:rsidR="002A7C52" w:rsidRPr="002A7C52" w:rsidRDefault="002A7C52" w:rsidP="006C60AA">
            <w:pPr>
              <w:ind w:left="-144" w:right="72"/>
              <w:jc w:val="right"/>
              <w:rPr>
                <w:sz w:val="28"/>
                <w:szCs w:val="28"/>
              </w:rPr>
            </w:pPr>
            <w:r w:rsidRPr="002A7C52">
              <w:rPr>
                <w:sz w:val="28"/>
                <w:szCs w:val="28"/>
              </w:rPr>
              <w:t xml:space="preserve">     -</w:t>
            </w:r>
            <w:r w:rsidRPr="002A7C52">
              <w:rPr>
                <w:sz w:val="28"/>
                <w:szCs w:val="28"/>
              </w:rPr>
              <w:tab/>
            </w:r>
          </w:p>
        </w:tc>
        <w:tc>
          <w:tcPr>
            <w:tcW w:w="528" w:type="pct"/>
            <w:tcBorders>
              <w:top w:val="nil"/>
              <w:left w:val="nil"/>
              <w:bottom w:val="nil"/>
              <w:right w:val="nil"/>
            </w:tcBorders>
          </w:tcPr>
          <w:p w:rsidR="002A7C52" w:rsidRPr="002A7C52" w:rsidRDefault="002A7C52" w:rsidP="006C0553">
            <w:pPr>
              <w:tabs>
                <w:tab w:val="left" w:pos="333"/>
              </w:tabs>
              <w:ind w:left="-144"/>
              <w:jc w:val="right"/>
              <w:rPr>
                <w:sz w:val="28"/>
                <w:szCs w:val="28"/>
              </w:rPr>
            </w:pPr>
            <w:r w:rsidRPr="002A7C52">
              <w:rPr>
                <w:sz w:val="28"/>
                <w:szCs w:val="28"/>
              </w:rPr>
              <w:t xml:space="preserve">     -</w:t>
            </w:r>
            <w:r w:rsidRPr="002A7C52">
              <w:rPr>
                <w:sz w:val="28"/>
                <w:szCs w:val="28"/>
              </w:rPr>
              <w:tab/>
            </w:r>
          </w:p>
        </w:tc>
        <w:tc>
          <w:tcPr>
            <w:tcW w:w="503" w:type="pct"/>
            <w:tcBorders>
              <w:top w:val="nil"/>
              <w:left w:val="nil"/>
              <w:bottom w:val="nil"/>
              <w:right w:val="nil"/>
            </w:tcBorders>
          </w:tcPr>
          <w:p w:rsidR="002A7C52" w:rsidRPr="002A7C52" w:rsidRDefault="002A7C52" w:rsidP="00287364">
            <w:pPr>
              <w:tabs>
                <w:tab w:val="left" w:pos="713"/>
              </w:tabs>
              <w:ind w:left="-270" w:right="32"/>
              <w:jc w:val="right"/>
              <w:rPr>
                <w:sz w:val="28"/>
                <w:szCs w:val="28"/>
              </w:rPr>
            </w:pPr>
            <w:r w:rsidRPr="002A7C52">
              <w:rPr>
                <w:sz w:val="28"/>
                <w:szCs w:val="28"/>
              </w:rPr>
              <w:t>120,342</w:t>
            </w:r>
          </w:p>
        </w:tc>
        <w:tc>
          <w:tcPr>
            <w:tcW w:w="572" w:type="pct"/>
            <w:tcBorders>
              <w:top w:val="nil"/>
              <w:left w:val="nil"/>
              <w:bottom w:val="nil"/>
              <w:right w:val="nil"/>
            </w:tcBorders>
          </w:tcPr>
          <w:p w:rsidR="002A7C52" w:rsidRPr="002A7C52" w:rsidRDefault="002A7C52" w:rsidP="00C744FB">
            <w:pPr>
              <w:tabs>
                <w:tab w:val="left" w:pos="713"/>
              </w:tabs>
              <w:ind w:left="-270" w:right="32"/>
              <w:jc w:val="right"/>
              <w:rPr>
                <w:sz w:val="28"/>
                <w:szCs w:val="28"/>
              </w:rPr>
            </w:pPr>
            <w:r w:rsidRPr="002A7C52">
              <w:rPr>
                <w:sz w:val="28"/>
                <w:szCs w:val="28"/>
              </w:rPr>
              <w:t>120,342</w:t>
            </w:r>
          </w:p>
        </w:tc>
      </w:tr>
      <w:tr w:rsidR="002A7C52" w:rsidRPr="002A7C52" w:rsidTr="002A7C52">
        <w:trPr>
          <w:trHeight w:hRule="exact" w:val="298"/>
        </w:trPr>
        <w:tc>
          <w:tcPr>
            <w:tcW w:w="2146" w:type="pct"/>
            <w:tcBorders>
              <w:top w:val="nil"/>
              <w:left w:val="nil"/>
              <w:bottom w:val="nil"/>
              <w:right w:val="nil"/>
            </w:tcBorders>
            <w:shd w:val="clear" w:color="auto" w:fill="auto"/>
          </w:tcPr>
          <w:p w:rsidR="002A7C52" w:rsidRPr="002A7C52" w:rsidRDefault="002A7C52" w:rsidP="002A7C52">
            <w:pPr>
              <w:rPr>
                <w:color w:val="000000"/>
                <w:sz w:val="28"/>
                <w:szCs w:val="28"/>
              </w:rPr>
            </w:pPr>
            <w:r w:rsidRPr="002A7C52">
              <w:rPr>
                <w:color w:val="000000"/>
                <w:sz w:val="28"/>
                <w:szCs w:val="28"/>
              </w:rPr>
              <w:t xml:space="preserve">Retention payable to contractors </w:t>
            </w:r>
          </w:p>
        </w:tc>
        <w:tc>
          <w:tcPr>
            <w:tcW w:w="464" w:type="pct"/>
            <w:tcBorders>
              <w:top w:val="nil"/>
              <w:left w:val="nil"/>
              <w:bottom w:val="nil"/>
              <w:right w:val="nil"/>
            </w:tcBorders>
          </w:tcPr>
          <w:p w:rsidR="002A7C52" w:rsidRPr="002A7C52" w:rsidRDefault="002A7C52" w:rsidP="006C60AA">
            <w:pPr>
              <w:ind w:left="-144" w:right="72"/>
              <w:jc w:val="right"/>
              <w:rPr>
                <w:sz w:val="28"/>
                <w:szCs w:val="28"/>
              </w:rPr>
            </w:pPr>
            <w:r w:rsidRPr="002A7C52">
              <w:rPr>
                <w:sz w:val="28"/>
                <w:szCs w:val="28"/>
              </w:rPr>
              <w:t xml:space="preserve">     -</w:t>
            </w:r>
            <w:r w:rsidRPr="002A7C52">
              <w:rPr>
                <w:sz w:val="28"/>
                <w:szCs w:val="28"/>
              </w:rPr>
              <w:tab/>
            </w:r>
          </w:p>
        </w:tc>
        <w:tc>
          <w:tcPr>
            <w:tcW w:w="351" w:type="pct"/>
            <w:tcBorders>
              <w:top w:val="nil"/>
              <w:left w:val="nil"/>
              <w:bottom w:val="nil"/>
              <w:right w:val="nil"/>
            </w:tcBorders>
          </w:tcPr>
          <w:p w:rsidR="002A7C52" w:rsidRPr="002A7C52" w:rsidRDefault="002A7C52" w:rsidP="006C60AA">
            <w:pPr>
              <w:ind w:left="-144" w:right="72"/>
              <w:jc w:val="right"/>
              <w:rPr>
                <w:sz w:val="28"/>
                <w:szCs w:val="28"/>
              </w:rPr>
            </w:pPr>
            <w:r w:rsidRPr="002A7C52">
              <w:rPr>
                <w:sz w:val="28"/>
                <w:szCs w:val="28"/>
              </w:rPr>
              <w:t xml:space="preserve">     -</w:t>
            </w:r>
            <w:r w:rsidRPr="002A7C52">
              <w:rPr>
                <w:sz w:val="28"/>
                <w:szCs w:val="28"/>
              </w:rPr>
              <w:tab/>
            </w:r>
          </w:p>
        </w:tc>
        <w:tc>
          <w:tcPr>
            <w:tcW w:w="435" w:type="pct"/>
            <w:tcBorders>
              <w:top w:val="nil"/>
              <w:left w:val="nil"/>
              <w:bottom w:val="nil"/>
              <w:right w:val="nil"/>
            </w:tcBorders>
          </w:tcPr>
          <w:p w:rsidR="002A7C52" w:rsidRPr="002A7C52" w:rsidRDefault="002A7C52" w:rsidP="006C60AA">
            <w:pPr>
              <w:ind w:left="-144" w:right="72"/>
              <w:jc w:val="right"/>
              <w:rPr>
                <w:sz w:val="28"/>
                <w:szCs w:val="28"/>
              </w:rPr>
            </w:pPr>
            <w:r w:rsidRPr="002A7C52">
              <w:rPr>
                <w:sz w:val="28"/>
                <w:szCs w:val="28"/>
              </w:rPr>
              <w:t xml:space="preserve">     -</w:t>
            </w:r>
            <w:r w:rsidRPr="002A7C52">
              <w:rPr>
                <w:sz w:val="28"/>
                <w:szCs w:val="28"/>
              </w:rPr>
              <w:tab/>
            </w:r>
          </w:p>
        </w:tc>
        <w:tc>
          <w:tcPr>
            <w:tcW w:w="528" w:type="pct"/>
            <w:tcBorders>
              <w:top w:val="nil"/>
              <w:left w:val="nil"/>
              <w:bottom w:val="nil"/>
              <w:right w:val="nil"/>
            </w:tcBorders>
          </w:tcPr>
          <w:p w:rsidR="002A7C52" w:rsidRPr="002A7C52" w:rsidRDefault="002A7C52" w:rsidP="006C0553">
            <w:pPr>
              <w:tabs>
                <w:tab w:val="left" w:pos="333"/>
              </w:tabs>
              <w:ind w:left="-144"/>
              <w:jc w:val="right"/>
              <w:rPr>
                <w:sz w:val="28"/>
                <w:szCs w:val="28"/>
              </w:rPr>
            </w:pPr>
            <w:r w:rsidRPr="002A7C52">
              <w:rPr>
                <w:sz w:val="28"/>
                <w:szCs w:val="28"/>
              </w:rPr>
              <w:t xml:space="preserve">     -</w:t>
            </w:r>
            <w:r w:rsidRPr="002A7C52">
              <w:rPr>
                <w:sz w:val="28"/>
                <w:szCs w:val="28"/>
              </w:rPr>
              <w:tab/>
            </w:r>
          </w:p>
        </w:tc>
        <w:tc>
          <w:tcPr>
            <w:tcW w:w="503" w:type="pct"/>
            <w:tcBorders>
              <w:top w:val="nil"/>
              <w:left w:val="nil"/>
              <w:bottom w:val="nil"/>
              <w:right w:val="nil"/>
            </w:tcBorders>
          </w:tcPr>
          <w:p w:rsidR="002A7C52" w:rsidRPr="002A7C52" w:rsidRDefault="002A7C52" w:rsidP="00287364">
            <w:pPr>
              <w:ind w:left="-234" w:right="72"/>
              <w:jc w:val="right"/>
              <w:rPr>
                <w:sz w:val="28"/>
                <w:szCs w:val="28"/>
              </w:rPr>
            </w:pPr>
            <w:r>
              <w:rPr>
                <w:sz w:val="28"/>
                <w:szCs w:val="28"/>
              </w:rPr>
              <w:t>110</w:t>
            </w:r>
            <w:r w:rsidRPr="002A7C52">
              <w:rPr>
                <w:sz w:val="28"/>
                <w:szCs w:val="28"/>
              </w:rPr>
              <w:t>,</w:t>
            </w:r>
            <w:r>
              <w:rPr>
                <w:sz w:val="28"/>
                <w:szCs w:val="28"/>
              </w:rPr>
              <w:t>658</w:t>
            </w:r>
          </w:p>
        </w:tc>
        <w:tc>
          <w:tcPr>
            <w:tcW w:w="572" w:type="pct"/>
            <w:tcBorders>
              <w:top w:val="nil"/>
              <w:left w:val="nil"/>
              <w:bottom w:val="nil"/>
              <w:right w:val="nil"/>
            </w:tcBorders>
          </w:tcPr>
          <w:p w:rsidR="002A7C52" w:rsidRPr="002A7C52" w:rsidRDefault="002A7C52" w:rsidP="002A7C52">
            <w:pPr>
              <w:ind w:left="-234" w:right="72"/>
              <w:jc w:val="right"/>
              <w:rPr>
                <w:sz w:val="28"/>
                <w:szCs w:val="28"/>
              </w:rPr>
            </w:pPr>
            <w:r>
              <w:rPr>
                <w:sz w:val="28"/>
                <w:szCs w:val="28"/>
              </w:rPr>
              <w:t>110</w:t>
            </w:r>
            <w:r w:rsidRPr="002A7C52">
              <w:rPr>
                <w:sz w:val="28"/>
                <w:szCs w:val="28"/>
              </w:rPr>
              <w:t>,</w:t>
            </w:r>
            <w:r>
              <w:rPr>
                <w:sz w:val="28"/>
                <w:szCs w:val="28"/>
              </w:rPr>
              <w:t>658</w:t>
            </w:r>
          </w:p>
        </w:tc>
      </w:tr>
      <w:tr w:rsidR="002A7C52" w:rsidRPr="002A7C52" w:rsidTr="002A7C52">
        <w:trPr>
          <w:trHeight w:hRule="exact" w:val="298"/>
        </w:trPr>
        <w:tc>
          <w:tcPr>
            <w:tcW w:w="2146" w:type="pct"/>
            <w:vAlign w:val="bottom"/>
          </w:tcPr>
          <w:p w:rsidR="002A7C52" w:rsidRPr="002A7C52" w:rsidRDefault="002A7C52"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thaiDistribute"/>
              <w:textAlignment w:val="auto"/>
              <w:rPr>
                <w:sz w:val="28"/>
                <w:szCs w:val="28"/>
                <w:lang w:val="en-US" w:eastAsia="en-US"/>
              </w:rPr>
            </w:pPr>
            <w:r w:rsidRPr="002A7C52">
              <w:rPr>
                <w:sz w:val="28"/>
                <w:szCs w:val="28"/>
                <w:lang w:val="en-US" w:eastAsia="en-US"/>
              </w:rPr>
              <w:t>Short-term loans from related persons</w:t>
            </w:r>
          </w:p>
        </w:tc>
        <w:tc>
          <w:tcPr>
            <w:tcW w:w="464" w:type="pct"/>
            <w:tcBorders>
              <w:top w:val="nil"/>
              <w:left w:val="nil"/>
              <w:bottom w:val="nil"/>
              <w:right w:val="nil"/>
            </w:tcBorders>
          </w:tcPr>
          <w:p w:rsidR="002A7C52" w:rsidRPr="002A7C52" w:rsidRDefault="002A7C52" w:rsidP="006C60AA">
            <w:pPr>
              <w:ind w:left="-144" w:right="72"/>
              <w:jc w:val="right"/>
              <w:rPr>
                <w:sz w:val="28"/>
                <w:szCs w:val="28"/>
              </w:rPr>
            </w:pPr>
            <w:r w:rsidRPr="002A7C52">
              <w:rPr>
                <w:sz w:val="28"/>
                <w:szCs w:val="28"/>
              </w:rPr>
              <w:t xml:space="preserve">     -</w:t>
            </w:r>
            <w:r w:rsidRPr="002A7C52">
              <w:rPr>
                <w:sz w:val="28"/>
                <w:szCs w:val="28"/>
              </w:rPr>
              <w:tab/>
            </w:r>
          </w:p>
        </w:tc>
        <w:tc>
          <w:tcPr>
            <w:tcW w:w="351" w:type="pct"/>
            <w:tcBorders>
              <w:top w:val="nil"/>
              <w:left w:val="nil"/>
              <w:bottom w:val="nil"/>
              <w:right w:val="nil"/>
            </w:tcBorders>
          </w:tcPr>
          <w:p w:rsidR="002A7C52" w:rsidRPr="002A7C52" w:rsidRDefault="002A7C52" w:rsidP="006C60AA">
            <w:pPr>
              <w:ind w:left="-144" w:right="72"/>
              <w:jc w:val="right"/>
              <w:rPr>
                <w:sz w:val="28"/>
                <w:szCs w:val="28"/>
              </w:rPr>
            </w:pPr>
            <w:r w:rsidRPr="002A7C52">
              <w:rPr>
                <w:sz w:val="28"/>
                <w:szCs w:val="28"/>
              </w:rPr>
              <w:t xml:space="preserve">     -</w:t>
            </w:r>
            <w:r w:rsidRPr="002A7C52">
              <w:rPr>
                <w:sz w:val="28"/>
                <w:szCs w:val="28"/>
              </w:rPr>
              <w:tab/>
            </w:r>
          </w:p>
        </w:tc>
        <w:tc>
          <w:tcPr>
            <w:tcW w:w="435" w:type="pct"/>
            <w:tcBorders>
              <w:top w:val="nil"/>
              <w:left w:val="nil"/>
              <w:bottom w:val="nil"/>
              <w:right w:val="nil"/>
            </w:tcBorders>
          </w:tcPr>
          <w:p w:rsidR="002A7C52" w:rsidRPr="002A7C52" w:rsidRDefault="002A7C52" w:rsidP="006C60AA">
            <w:pPr>
              <w:ind w:left="-144" w:right="72"/>
              <w:jc w:val="right"/>
              <w:rPr>
                <w:sz w:val="28"/>
                <w:szCs w:val="28"/>
              </w:rPr>
            </w:pPr>
            <w:r w:rsidRPr="002A7C52">
              <w:rPr>
                <w:sz w:val="28"/>
                <w:szCs w:val="28"/>
              </w:rPr>
              <w:t xml:space="preserve">     -</w:t>
            </w:r>
            <w:r w:rsidRPr="002A7C52">
              <w:rPr>
                <w:sz w:val="28"/>
                <w:szCs w:val="28"/>
              </w:rPr>
              <w:tab/>
            </w:r>
          </w:p>
        </w:tc>
        <w:tc>
          <w:tcPr>
            <w:tcW w:w="528" w:type="pct"/>
            <w:tcBorders>
              <w:top w:val="nil"/>
              <w:left w:val="nil"/>
              <w:bottom w:val="nil"/>
              <w:right w:val="nil"/>
            </w:tcBorders>
          </w:tcPr>
          <w:p w:rsidR="002A7C52" w:rsidRPr="002A7C52" w:rsidRDefault="002A7C52" w:rsidP="006C0553">
            <w:pPr>
              <w:tabs>
                <w:tab w:val="left" w:pos="333"/>
              </w:tabs>
              <w:ind w:left="-144"/>
              <w:jc w:val="right"/>
              <w:rPr>
                <w:sz w:val="28"/>
                <w:szCs w:val="28"/>
              </w:rPr>
            </w:pPr>
            <w:r w:rsidRPr="002A7C52">
              <w:rPr>
                <w:sz w:val="28"/>
                <w:szCs w:val="28"/>
              </w:rPr>
              <w:t xml:space="preserve">     -</w:t>
            </w:r>
            <w:r w:rsidRPr="002A7C52">
              <w:rPr>
                <w:sz w:val="28"/>
                <w:szCs w:val="28"/>
              </w:rPr>
              <w:tab/>
            </w:r>
          </w:p>
        </w:tc>
        <w:tc>
          <w:tcPr>
            <w:tcW w:w="503" w:type="pct"/>
            <w:tcBorders>
              <w:top w:val="nil"/>
              <w:left w:val="nil"/>
              <w:bottom w:val="nil"/>
              <w:right w:val="nil"/>
            </w:tcBorders>
          </w:tcPr>
          <w:p w:rsidR="002A7C52" w:rsidRPr="002A7C52" w:rsidRDefault="002A7C52" w:rsidP="00287364">
            <w:pPr>
              <w:ind w:left="-234" w:right="72"/>
              <w:jc w:val="right"/>
              <w:rPr>
                <w:sz w:val="28"/>
                <w:szCs w:val="28"/>
              </w:rPr>
            </w:pPr>
            <w:r>
              <w:rPr>
                <w:sz w:val="28"/>
                <w:szCs w:val="28"/>
              </w:rPr>
              <w:t>15</w:t>
            </w:r>
            <w:r w:rsidRPr="002A7C52">
              <w:rPr>
                <w:sz w:val="28"/>
                <w:szCs w:val="28"/>
              </w:rPr>
              <w:t>,</w:t>
            </w:r>
            <w:r>
              <w:rPr>
                <w:sz w:val="28"/>
                <w:szCs w:val="28"/>
              </w:rPr>
              <w:t>970</w:t>
            </w:r>
          </w:p>
        </w:tc>
        <w:tc>
          <w:tcPr>
            <w:tcW w:w="572" w:type="pct"/>
            <w:tcBorders>
              <w:top w:val="nil"/>
              <w:left w:val="nil"/>
              <w:bottom w:val="nil"/>
              <w:right w:val="nil"/>
            </w:tcBorders>
          </w:tcPr>
          <w:p w:rsidR="002A7C52" w:rsidRPr="002A7C52" w:rsidRDefault="002A7C52" w:rsidP="002A7C52">
            <w:pPr>
              <w:ind w:left="-234" w:right="72"/>
              <w:jc w:val="right"/>
              <w:rPr>
                <w:sz w:val="28"/>
                <w:szCs w:val="28"/>
              </w:rPr>
            </w:pPr>
            <w:r>
              <w:rPr>
                <w:sz w:val="28"/>
                <w:szCs w:val="28"/>
              </w:rPr>
              <w:t>15</w:t>
            </w:r>
            <w:r w:rsidRPr="002A7C52">
              <w:rPr>
                <w:sz w:val="28"/>
                <w:szCs w:val="28"/>
              </w:rPr>
              <w:t>,</w:t>
            </w:r>
            <w:r>
              <w:rPr>
                <w:sz w:val="28"/>
                <w:szCs w:val="28"/>
              </w:rPr>
              <w:t>970</w:t>
            </w:r>
          </w:p>
        </w:tc>
      </w:tr>
      <w:tr w:rsidR="00C744FB" w:rsidRPr="002A7C52" w:rsidTr="002A7C52">
        <w:trPr>
          <w:trHeight w:hRule="exact" w:val="298"/>
        </w:trPr>
        <w:tc>
          <w:tcPr>
            <w:tcW w:w="2146" w:type="pct"/>
            <w:vAlign w:val="bottom"/>
          </w:tcPr>
          <w:p w:rsidR="00C744FB" w:rsidRPr="002A7C52"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thaiDistribute"/>
              <w:textAlignment w:val="auto"/>
              <w:rPr>
                <w:sz w:val="28"/>
                <w:szCs w:val="28"/>
                <w:lang w:val="en-US" w:eastAsia="en-US"/>
              </w:rPr>
            </w:pPr>
            <w:r w:rsidRPr="002A7C52">
              <w:rPr>
                <w:sz w:val="28"/>
                <w:szCs w:val="28"/>
                <w:lang w:val="en-US" w:eastAsia="en-US"/>
              </w:rPr>
              <w:t>Long-term loans from financial institutions</w:t>
            </w:r>
          </w:p>
        </w:tc>
        <w:tc>
          <w:tcPr>
            <w:tcW w:w="464" w:type="pct"/>
            <w:tcBorders>
              <w:top w:val="nil"/>
              <w:left w:val="nil"/>
              <w:bottom w:val="nil"/>
              <w:right w:val="nil"/>
            </w:tcBorders>
          </w:tcPr>
          <w:p w:rsidR="00C744FB" w:rsidRPr="002A7C52" w:rsidRDefault="00CC232F" w:rsidP="00CC232F">
            <w:pPr>
              <w:ind w:left="-144" w:right="72"/>
              <w:jc w:val="right"/>
              <w:rPr>
                <w:sz w:val="28"/>
                <w:szCs w:val="28"/>
              </w:rPr>
            </w:pPr>
            <w:r w:rsidRPr="002A7C52">
              <w:rPr>
                <w:sz w:val="28"/>
                <w:szCs w:val="28"/>
              </w:rPr>
              <w:t>174</w:t>
            </w:r>
            <w:r w:rsidR="00C744FB" w:rsidRPr="002A7C52">
              <w:rPr>
                <w:sz w:val="28"/>
                <w:szCs w:val="28"/>
                <w:cs/>
              </w:rPr>
              <w:t>,</w:t>
            </w:r>
            <w:r w:rsidRPr="002A7C52">
              <w:rPr>
                <w:sz w:val="28"/>
                <w:szCs w:val="28"/>
              </w:rPr>
              <w:t>212</w:t>
            </w:r>
          </w:p>
        </w:tc>
        <w:tc>
          <w:tcPr>
            <w:tcW w:w="351" w:type="pct"/>
            <w:tcBorders>
              <w:top w:val="nil"/>
              <w:left w:val="nil"/>
              <w:bottom w:val="nil"/>
              <w:right w:val="nil"/>
            </w:tcBorders>
          </w:tcPr>
          <w:p w:rsidR="00C744FB" w:rsidRPr="002A7C52" w:rsidRDefault="00C744FB" w:rsidP="006C60AA">
            <w:pPr>
              <w:ind w:left="-144" w:right="72"/>
              <w:jc w:val="right"/>
              <w:rPr>
                <w:sz w:val="28"/>
                <w:szCs w:val="28"/>
              </w:rPr>
            </w:pPr>
            <w:r w:rsidRPr="002A7C52">
              <w:rPr>
                <w:sz w:val="28"/>
                <w:szCs w:val="28"/>
              </w:rPr>
              <w:t xml:space="preserve">    </w:t>
            </w:r>
            <w:r w:rsidR="006C60AA" w:rsidRPr="002A7C52">
              <w:rPr>
                <w:sz w:val="28"/>
                <w:szCs w:val="28"/>
                <w:cs/>
              </w:rPr>
              <w:t>-</w:t>
            </w:r>
          </w:p>
        </w:tc>
        <w:tc>
          <w:tcPr>
            <w:tcW w:w="435" w:type="pct"/>
            <w:tcBorders>
              <w:top w:val="nil"/>
              <w:left w:val="nil"/>
              <w:bottom w:val="nil"/>
              <w:right w:val="nil"/>
            </w:tcBorders>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528" w:type="pct"/>
            <w:tcBorders>
              <w:top w:val="nil"/>
              <w:left w:val="nil"/>
              <w:bottom w:val="nil"/>
              <w:right w:val="nil"/>
            </w:tcBorders>
          </w:tcPr>
          <w:p w:rsidR="00C744FB" w:rsidRPr="002A7C52" w:rsidRDefault="00C744FB" w:rsidP="006C0553">
            <w:pPr>
              <w:tabs>
                <w:tab w:val="left" w:pos="333"/>
              </w:tabs>
              <w:ind w:left="-144"/>
              <w:jc w:val="right"/>
              <w:rPr>
                <w:sz w:val="28"/>
                <w:szCs w:val="28"/>
              </w:rPr>
            </w:pPr>
            <w:r w:rsidRPr="002A7C52">
              <w:rPr>
                <w:sz w:val="28"/>
                <w:szCs w:val="28"/>
              </w:rPr>
              <w:t xml:space="preserve">     -</w:t>
            </w:r>
            <w:r w:rsidRPr="002A7C52">
              <w:rPr>
                <w:sz w:val="28"/>
                <w:szCs w:val="28"/>
              </w:rPr>
              <w:tab/>
            </w:r>
          </w:p>
        </w:tc>
        <w:tc>
          <w:tcPr>
            <w:tcW w:w="503" w:type="pct"/>
            <w:tcBorders>
              <w:top w:val="nil"/>
              <w:left w:val="nil"/>
              <w:bottom w:val="nil"/>
              <w:right w:val="nil"/>
            </w:tcBorders>
          </w:tcPr>
          <w:p w:rsidR="00C744FB" w:rsidRPr="002A7C52" w:rsidRDefault="00C744FB" w:rsidP="00C744FB">
            <w:pPr>
              <w:tabs>
                <w:tab w:val="left" w:pos="353"/>
              </w:tabs>
              <w:ind w:left="-144" w:right="32"/>
              <w:jc w:val="right"/>
              <w:rPr>
                <w:sz w:val="28"/>
                <w:szCs w:val="28"/>
              </w:rPr>
            </w:pPr>
            <w:r w:rsidRPr="002A7C52">
              <w:rPr>
                <w:sz w:val="28"/>
                <w:szCs w:val="28"/>
              </w:rPr>
              <w:t xml:space="preserve">     -</w:t>
            </w:r>
            <w:r w:rsidRPr="002A7C52">
              <w:rPr>
                <w:sz w:val="28"/>
                <w:szCs w:val="28"/>
              </w:rPr>
              <w:tab/>
            </w:r>
          </w:p>
        </w:tc>
        <w:tc>
          <w:tcPr>
            <w:tcW w:w="572" w:type="pct"/>
            <w:tcBorders>
              <w:top w:val="nil"/>
              <w:left w:val="nil"/>
              <w:bottom w:val="nil"/>
              <w:right w:val="nil"/>
            </w:tcBorders>
          </w:tcPr>
          <w:p w:rsidR="00C744FB" w:rsidRPr="002A7C52" w:rsidRDefault="00C744FB" w:rsidP="002A7C52">
            <w:pPr>
              <w:ind w:left="-140" w:right="95"/>
              <w:jc w:val="right"/>
              <w:rPr>
                <w:sz w:val="28"/>
                <w:szCs w:val="28"/>
              </w:rPr>
            </w:pPr>
            <w:r w:rsidRPr="002A7C52">
              <w:rPr>
                <w:sz w:val="28"/>
                <w:szCs w:val="28"/>
              </w:rPr>
              <w:t>1</w:t>
            </w:r>
            <w:r w:rsidR="002A7C52">
              <w:rPr>
                <w:sz w:val="28"/>
                <w:szCs w:val="28"/>
              </w:rPr>
              <w:t>74</w:t>
            </w:r>
            <w:r w:rsidRPr="002A7C52">
              <w:rPr>
                <w:sz w:val="28"/>
                <w:szCs w:val="28"/>
              </w:rPr>
              <w:t>,</w:t>
            </w:r>
            <w:r w:rsidR="002A7C52">
              <w:rPr>
                <w:sz w:val="28"/>
                <w:szCs w:val="28"/>
              </w:rPr>
              <w:t>212</w:t>
            </w:r>
          </w:p>
        </w:tc>
      </w:tr>
      <w:tr w:rsidR="00C744FB" w:rsidRPr="002A7C52" w:rsidTr="002A7C52">
        <w:trPr>
          <w:trHeight w:hRule="exact" w:val="298"/>
        </w:trPr>
        <w:tc>
          <w:tcPr>
            <w:tcW w:w="2146" w:type="pct"/>
            <w:vAlign w:val="bottom"/>
          </w:tcPr>
          <w:p w:rsidR="00C744FB" w:rsidRPr="002A7C52" w:rsidRDefault="00C744FB" w:rsidP="00C744F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left="162" w:hanging="162"/>
              <w:textAlignment w:val="auto"/>
              <w:rPr>
                <w:sz w:val="28"/>
                <w:szCs w:val="28"/>
                <w:lang w:val="en-US" w:eastAsia="en-US"/>
              </w:rPr>
            </w:pPr>
            <w:r w:rsidRPr="002A7C52">
              <w:rPr>
                <w:sz w:val="28"/>
                <w:szCs w:val="28"/>
                <w:lang w:val="en-US" w:eastAsia="en-US"/>
              </w:rPr>
              <w:t>Liabilities under finance lease contracts</w:t>
            </w:r>
          </w:p>
        </w:tc>
        <w:tc>
          <w:tcPr>
            <w:tcW w:w="464" w:type="pct"/>
            <w:tcBorders>
              <w:top w:val="nil"/>
              <w:left w:val="nil"/>
              <w:bottom w:val="single" w:sz="4" w:space="0" w:color="auto"/>
              <w:right w:val="nil"/>
            </w:tcBorders>
          </w:tcPr>
          <w:p w:rsidR="00C744FB" w:rsidRPr="002A7C52" w:rsidRDefault="00C744FB" w:rsidP="006C60AA">
            <w:pPr>
              <w:ind w:left="-298" w:right="71"/>
              <w:jc w:val="right"/>
              <w:rPr>
                <w:sz w:val="28"/>
                <w:szCs w:val="28"/>
              </w:rPr>
            </w:pPr>
            <w:r w:rsidRPr="002A7C52">
              <w:rPr>
                <w:sz w:val="28"/>
                <w:szCs w:val="28"/>
              </w:rPr>
              <w:t xml:space="preserve">      296</w:t>
            </w:r>
          </w:p>
        </w:tc>
        <w:tc>
          <w:tcPr>
            <w:tcW w:w="351" w:type="pct"/>
            <w:tcBorders>
              <w:top w:val="nil"/>
              <w:left w:val="nil"/>
              <w:bottom w:val="single" w:sz="4" w:space="0" w:color="auto"/>
              <w:right w:val="nil"/>
            </w:tcBorders>
          </w:tcPr>
          <w:p w:rsidR="00C744FB" w:rsidRPr="002A7C52" w:rsidRDefault="00C744FB" w:rsidP="00C744FB">
            <w:pPr>
              <w:ind w:left="-298" w:right="71"/>
              <w:jc w:val="right"/>
              <w:rPr>
                <w:sz w:val="28"/>
                <w:szCs w:val="28"/>
              </w:rPr>
            </w:pPr>
            <w:r w:rsidRPr="002A7C52">
              <w:rPr>
                <w:sz w:val="28"/>
                <w:szCs w:val="28"/>
              </w:rPr>
              <w:t xml:space="preserve">       468</w:t>
            </w:r>
          </w:p>
        </w:tc>
        <w:tc>
          <w:tcPr>
            <w:tcW w:w="435" w:type="pct"/>
            <w:tcBorders>
              <w:top w:val="nil"/>
              <w:left w:val="nil"/>
              <w:bottom w:val="single" w:sz="4" w:space="0" w:color="auto"/>
              <w:right w:val="nil"/>
            </w:tcBorders>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528" w:type="pct"/>
            <w:tcBorders>
              <w:top w:val="nil"/>
              <w:left w:val="nil"/>
              <w:bottom w:val="single" w:sz="4" w:space="0" w:color="auto"/>
              <w:right w:val="nil"/>
            </w:tcBorders>
          </w:tcPr>
          <w:p w:rsidR="00C744FB" w:rsidRPr="002A7C52" w:rsidRDefault="00C744FB" w:rsidP="006C0553">
            <w:pPr>
              <w:tabs>
                <w:tab w:val="left" w:pos="333"/>
              </w:tabs>
              <w:ind w:left="-144"/>
              <w:jc w:val="right"/>
              <w:rPr>
                <w:sz w:val="28"/>
                <w:szCs w:val="28"/>
              </w:rPr>
            </w:pPr>
            <w:r w:rsidRPr="002A7C52">
              <w:rPr>
                <w:sz w:val="28"/>
                <w:szCs w:val="28"/>
              </w:rPr>
              <w:t xml:space="preserve">     -</w:t>
            </w:r>
            <w:r w:rsidRPr="002A7C52">
              <w:rPr>
                <w:sz w:val="28"/>
                <w:szCs w:val="28"/>
              </w:rPr>
              <w:tab/>
            </w:r>
          </w:p>
        </w:tc>
        <w:tc>
          <w:tcPr>
            <w:tcW w:w="503" w:type="pct"/>
            <w:tcBorders>
              <w:top w:val="nil"/>
              <w:left w:val="nil"/>
              <w:bottom w:val="single" w:sz="4" w:space="0" w:color="auto"/>
              <w:right w:val="nil"/>
            </w:tcBorders>
          </w:tcPr>
          <w:p w:rsidR="00C744FB" w:rsidRPr="002A7C52" w:rsidRDefault="00C744FB" w:rsidP="00C744FB">
            <w:pPr>
              <w:tabs>
                <w:tab w:val="left" w:pos="353"/>
              </w:tabs>
              <w:ind w:left="-144" w:right="32"/>
              <w:jc w:val="right"/>
              <w:rPr>
                <w:sz w:val="28"/>
                <w:szCs w:val="28"/>
              </w:rPr>
            </w:pPr>
            <w:r w:rsidRPr="002A7C52">
              <w:rPr>
                <w:sz w:val="28"/>
                <w:szCs w:val="28"/>
              </w:rPr>
              <w:t xml:space="preserve">     -</w:t>
            </w:r>
            <w:r w:rsidRPr="002A7C52">
              <w:rPr>
                <w:sz w:val="28"/>
                <w:szCs w:val="28"/>
              </w:rPr>
              <w:tab/>
            </w:r>
          </w:p>
        </w:tc>
        <w:tc>
          <w:tcPr>
            <w:tcW w:w="572" w:type="pct"/>
            <w:tcBorders>
              <w:top w:val="nil"/>
              <w:left w:val="nil"/>
              <w:bottom w:val="single" w:sz="4" w:space="0" w:color="auto"/>
              <w:right w:val="nil"/>
            </w:tcBorders>
          </w:tcPr>
          <w:p w:rsidR="00C744FB" w:rsidRPr="002A7C52" w:rsidRDefault="00C744FB" w:rsidP="00C744FB">
            <w:pPr>
              <w:ind w:left="-140" w:right="95"/>
              <w:jc w:val="right"/>
              <w:rPr>
                <w:sz w:val="28"/>
                <w:szCs w:val="28"/>
              </w:rPr>
            </w:pPr>
            <w:r w:rsidRPr="002A7C52">
              <w:rPr>
                <w:sz w:val="28"/>
                <w:szCs w:val="28"/>
              </w:rPr>
              <w:t xml:space="preserve">       764</w:t>
            </w:r>
          </w:p>
        </w:tc>
      </w:tr>
      <w:tr w:rsidR="00C744FB" w:rsidRPr="002A7C52" w:rsidTr="002A7C52">
        <w:trPr>
          <w:trHeight w:hRule="exact" w:val="298"/>
        </w:trPr>
        <w:tc>
          <w:tcPr>
            <w:tcW w:w="2146" w:type="pct"/>
          </w:tcPr>
          <w:p w:rsidR="00C744FB" w:rsidRPr="002A7C52" w:rsidRDefault="00C744FB"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rPr>
                <w:sz w:val="28"/>
                <w:szCs w:val="28"/>
                <w:lang w:val="en-US" w:eastAsia="en-US"/>
              </w:rPr>
            </w:pPr>
            <w:r w:rsidRPr="002A7C52">
              <w:rPr>
                <w:sz w:val="28"/>
                <w:szCs w:val="28"/>
                <w:lang w:val="en-US" w:eastAsia="en-US"/>
              </w:rPr>
              <w:t>Total</w:t>
            </w:r>
          </w:p>
        </w:tc>
        <w:tc>
          <w:tcPr>
            <w:tcW w:w="464" w:type="pct"/>
            <w:tcBorders>
              <w:top w:val="single" w:sz="4" w:space="0" w:color="auto"/>
              <w:left w:val="nil"/>
              <w:bottom w:val="double" w:sz="4" w:space="0" w:color="auto"/>
              <w:right w:val="nil"/>
            </w:tcBorders>
          </w:tcPr>
          <w:p w:rsidR="00C744FB" w:rsidRPr="002A7C52" w:rsidRDefault="00C744FB" w:rsidP="00CC232F">
            <w:pPr>
              <w:ind w:left="-298" w:right="71"/>
              <w:jc w:val="right"/>
              <w:rPr>
                <w:sz w:val="28"/>
                <w:szCs w:val="28"/>
              </w:rPr>
            </w:pPr>
            <w:r w:rsidRPr="002A7C52">
              <w:rPr>
                <w:sz w:val="28"/>
                <w:szCs w:val="28"/>
              </w:rPr>
              <w:t xml:space="preserve">  </w:t>
            </w:r>
            <w:r w:rsidR="00CC232F" w:rsidRPr="002A7C52">
              <w:rPr>
                <w:sz w:val="28"/>
                <w:szCs w:val="28"/>
              </w:rPr>
              <w:t>174</w:t>
            </w:r>
            <w:r w:rsidRPr="002A7C52">
              <w:rPr>
                <w:sz w:val="28"/>
                <w:szCs w:val="28"/>
                <w:cs/>
              </w:rPr>
              <w:t>,</w:t>
            </w:r>
            <w:r w:rsidR="00CC232F" w:rsidRPr="002A7C52">
              <w:rPr>
                <w:sz w:val="28"/>
                <w:szCs w:val="28"/>
              </w:rPr>
              <w:t>508</w:t>
            </w:r>
          </w:p>
        </w:tc>
        <w:tc>
          <w:tcPr>
            <w:tcW w:w="351" w:type="pct"/>
            <w:tcBorders>
              <w:top w:val="single" w:sz="4" w:space="0" w:color="auto"/>
              <w:left w:val="nil"/>
              <w:bottom w:val="double" w:sz="4" w:space="0" w:color="auto"/>
              <w:right w:val="nil"/>
            </w:tcBorders>
          </w:tcPr>
          <w:p w:rsidR="00C744FB" w:rsidRPr="002A7C52" w:rsidRDefault="00C744FB" w:rsidP="00C744FB">
            <w:pPr>
              <w:ind w:left="-298" w:right="71"/>
              <w:jc w:val="right"/>
              <w:rPr>
                <w:sz w:val="28"/>
                <w:szCs w:val="28"/>
              </w:rPr>
            </w:pPr>
            <w:r w:rsidRPr="002A7C52">
              <w:rPr>
                <w:sz w:val="28"/>
                <w:szCs w:val="28"/>
              </w:rPr>
              <w:t xml:space="preserve">       </w:t>
            </w:r>
            <w:r w:rsidR="006C60AA" w:rsidRPr="002A7C52">
              <w:rPr>
                <w:sz w:val="28"/>
                <w:szCs w:val="28"/>
                <w:cs/>
              </w:rPr>
              <w:t>468</w:t>
            </w:r>
          </w:p>
        </w:tc>
        <w:tc>
          <w:tcPr>
            <w:tcW w:w="435" w:type="pct"/>
            <w:tcBorders>
              <w:top w:val="single" w:sz="4" w:space="0" w:color="auto"/>
              <w:left w:val="nil"/>
              <w:bottom w:val="double" w:sz="4" w:space="0" w:color="auto"/>
              <w:right w:val="nil"/>
            </w:tcBorders>
          </w:tcPr>
          <w:p w:rsidR="00C744FB" w:rsidRPr="002A7C52" w:rsidRDefault="00C744FB" w:rsidP="006C60AA">
            <w:pPr>
              <w:ind w:left="-144" w:right="72"/>
              <w:jc w:val="right"/>
              <w:rPr>
                <w:sz w:val="28"/>
                <w:szCs w:val="28"/>
              </w:rPr>
            </w:pPr>
            <w:r w:rsidRPr="002A7C52">
              <w:rPr>
                <w:sz w:val="28"/>
                <w:szCs w:val="28"/>
              </w:rPr>
              <w:t xml:space="preserve">     -</w:t>
            </w:r>
            <w:r w:rsidRPr="002A7C52">
              <w:rPr>
                <w:sz w:val="28"/>
                <w:szCs w:val="28"/>
              </w:rPr>
              <w:tab/>
            </w:r>
          </w:p>
        </w:tc>
        <w:tc>
          <w:tcPr>
            <w:tcW w:w="528" w:type="pct"/>
            <w:tcBorders>
              <w:top w:val="single" w:sz="4" w:space="0" w:color="auto"/>
              <w:left w:val="nil"/>
              <w:bottom w:val="double" w:sz="4" w:space="0" w:color="auto"/>
              <w:right w:val="nil"/>
            </w:tcBorders>
          </w:tcPr>
          <w:p w:rsidR="00C744FB" w:rsidRPr="002A7C52" w:rsidRDefault="00C744FB" w:rsidP="006C0553">
            <w:pPr>
              <w:tabs>
                <w:tab w:val="left" w:pos="333"/>
              </w:tabs>
              <w:ind w:left="-144"/>
              <w:jc w:val="right"/>
              <w:rPr>
                <w:sz w:val="28"/>
                <w:szCs w:val="28"/>
              </w:rPr>
            </w:pPr>
            <w:r w:rsidRPr="002A7C52">
              <w:rPr>
                <w:sz w:val="28"/>
                <w:szCs w:val="28"/>
              </w:rPr>
              <w:t xml:space="preserve">     -</w:t>
            </w:r>
            <w:r w:rsidRPr="002A7C52">
              <w:rPr>
                <w:sz w:val="28"/>
                <w:szCs w:val="28"/>
              </w:rPr>
              <w:tab/>
            </w:r>
          </w:p>
        </w:tc>
        <w:tc>
          <w:tcPr>
            <w:tcW w:w="503" w:type="pct"/>
            <w:tcBorders>
              <w:top w:val="single" w:sz="4" w:space="0" w:color="auto"/>
              <w:left w:val="nil"/>
              <w:bottom w:val="double" w:sz="4" w:space="0" w:color="auto"/>
              <w:right w:val="nil"/>
            </w:tcBorders>
          </w:tcPr>
          <w:p w:rsidR="00C744FB" w:rsidRPr="002A7C52" w:rsidRDefault="00C744FB" w:rsidP="002A7C52">
            <w:pPr>
              <w:tabs>
                <w:tab w:val="left" w:pos="713"/>
              </w:tabs>
              <w:ind w:left="-270" w:right="32"/>
              <w:jc w:val="right"/>
              <w:rPr>
                <w:sz w:val="28"/>
                <w:szCs w:val="28"/>
              </w:rPr>
            </w:pPr>
            <w:r w:rsidRPr="002A7C52">
              <w:rPr>
                <w:sz w:val="28"/>
                <w:szCs w:val="28"/>
              </w:rPr>
              <w:t xml:space="preserve"> 4</w:t>
            </w:r>
            <w:r w:rsidR="002A7C52">
              <w:rPr>
                <w:sz w:val="28"/>
                <w:szCs w:val="28"/>
              </w:rPr>
              <w:t>58</w:t>
            </w:r>
            <w:r w:rsidRPr="002A7C52">
              <w:rPr>
                <w:sz w:val="28"/>
                <w:szCs w:val="28"/>
              </w:rPr>
              <w:t>,</w:t>
            </w:r>
            <w:r w:rsidR="002A7C52">
              <w:rPr>
                <w:sz w:val="28"/>
                <w:szCs w:val="28"/>
              </w:rPr>
              <w:t>281</w:t>
            </w:r>
          </w:p>
        </w:tc>
        <w:tc>
          <w:tcPr>
            <w:tcW w:w="572" w:type="pct"/>
            <w:tcBorders>
              <w:top w:val="single" w:sz="4" w:space="0" w:color="auto"/>
              <w:left w:val="nil"/>
              <w:bottom w:val="double" w:sz="4" w:space="0" w:color="auto"/>
              <w:right w:val="nil"/>
            </w:tcBorders>
          </w:tcPr>
          <w:p w:rsidR="00C744FB" w:rsidRPr="002A7C52" w:rsidRDefault="002A7C52" w:rsidP="002A7C52">
            <w:pPr>
              <w:ind w:left="-140" w:right="95"/>
              <w:jc w:val="right"/>
              <w:rPr>
                <w:sz w:val="28"/>
                <w:szCs w:val="28"/>
              </w:rPr>
            </w:pPr>
            <w:r>
              <w:rPr>
                <w:sz w:val="28"/>
                <w:szCs w:val="28"/>
              </w:rPr>
              <w:t>633</w:t>
            </w:r>
            <w:r w:rsidR="00C744FB" w:rsidRPr="002A7C52">
              <w:rPr>
                <w:sz w:val="28"/>
                <w:szCs w:val="28"/>
              </w:rPr>
              <w:t>,</w:t>
            </w:r>
            <w:r>
              <w:rPr>
                <w:sz w:val="28"/>
                <w:szCs w:val="28"/>
              </w:rPr>
              <w:t>257</w:t>
            </w:r>
          </w:p>
        </w:tc>
      </w:tr>
    </w:tbl>
    <w:p w:rsidR="00C744FB" w:rsidRPr="00163273" w:rsidRDefault="00C744FB" w:rsidP="00C744FB">
      <w:pPr>
        <w:tabs>
          <w:tab w:val="left" w:pos="540"/>
        </w:tabs>
        <w:suppressAutoHyphens w:val="0"/>
        <w:overflowPunct/>
        <w:autoSpaceDE/>
        <w:autoSpaceDN/>
        <w:spacing w:line="240" w:lineRule="atLeast"/>
        <w:jc w:val="both"/>
        <w:textAlignment w:val="auto"/>
        <w:rPr>
          <w:rFonts w:ascii="Times New Roman" w:hAnsi="Times New Roman" w:cs="Times New Roman"/>
          <w:sz w:val="18"/>
          <w:szCs w:val="18"/>
          <w:lang w:val="en-US" w:eastAsia="en-US"/>
        </w:rPr>
      </w:pPr>
    </w:p>
    <w:p w:rsidR="00C744FB" w:rsidRPr="00163273" w:rsidRDefault="00C744FB" w:rsidP="00C744FB">
      <w:pPr>
        <w:suppressAutoHyphens w:val="0"/>
        <w:overflowPunct/>
        <w:autoSpaceDE/>
        <w:autoSpaceDN/>
        <w:spacing w:after="160" w:line="259" w:lineRule="auto"/>
        <w:textAlignment w:val="auto"/>
        <w:rPr>
          <w:rFonts w:ascii="Times New Roman" w:hAnsi="Times New Roman" w:cs="Times New Roman"/>
          <w:sz w:val="18"/>
          <w:szCs w:val="18"/>
          <w:lang w:val="en-US" w:eastAsia="en-US"/>
        </w:rPr>
      </w:pPr>
      <w:r w:rsidRPr="00163273">
        <w:rPr>
          <w:rFonts w:ascii="Times New Roman" w:hAnsi="Times New Roman" w:cs="Times New Roman"/>
          <w:sz w:val="18"/>
          <w:szCs w:val="18"/>
          <w:lang w:val="en-US" w:eastAsia="en-US"/>
        </w:rPr>
        <w:br w:type="page"/>
      </w:r>
    </w:p>
    <w:tbl>
      <w:tblPr>
        <w:tblW w:w="4897" w:type="pct"/>
        <w:tblInd w:w="17" w:type="dxa"/>
        <w:tblLayout w:type="fixed"/>
        <w:tblLook w:val="00A0" w:firstRow="1" w:lastRow="0" w:firstColumn="1" w:lastColumn="0" w:noHBand="0" w:noVBand="0"/>
      </w:tblPr>
      <w:tblGrid>
        <w:gridCol w:w="3793"/>
        <w:gridCol w:w="991"/>
        <w:gridCol w:w="721"/>
        <w:gridCol w:w="811"/>
        <w:gridCol w:w="978"/>
        <w:gridCol w:w="914"/>
        <w:gridCol w:w="988"/>
      </w:tblGrid>
      <w:tr w:rsidR="002A7C52" w:rsidRPr="00CE5EBD" w:rsidTr="002A7C52">
        <w:tc>
          <w:tcPr>
            <w:tcW w:w="2062" w:type="pct"/>
          </w:tcPr>
          <w:p w:rsidR="002A7C52" w:rsidRPr="00CE5EBD" w:rsidRDefault="002A7C52" w:rsidP="00C744FB">
            <w:pPr>
              <w:suppressAutoHyphens w:val="0"/>
              <w:overflowPunct/>
              <w:autoSpaceDE/>
              <w:autoSpaceDN/>
              <w:spacing w:line="240" w:lineRule="atLeast"/>
              <w:textAlignment w:val="auto"/>
              <w:rPr>
                <w:rFonts w:asciiTheme="majorBidi" w:hAnsiTheme="majorBidi" w:cstheme="majorBidi"/>
                <w:sz w:val="27"/>
                <w:szCs w:val="27"/>
                <w:lang w:val="en-US" w:eastAsia="en-US"/>
              </w:rPr>
            </w:pPr>
          </w:p>
        </w:tc>
        <w:tc>
          <w:tcPr>
            <w:tcW w:w="2938" w:type="pct"/>
            <w:gridSpan w:val="6"/>
          </w:tcPr>
          <w:p w:rsidR="002A7C52" w:rsidRPr="00CE5EBD" w:rsidRDefault="002A7C52" w:rsidP="002A7C52">
            <w:pPr>
              <w:tabs>
                <w:tab w:val="left" w:pos="5107"/>
              </w:tabs>
              <w:suppressAutoHyphens w:val="0"/>
              <w:overflowPunct/>
              <w:autoSpaceDE/>
              <w:autoSpaceDN/>
              <w:spacing w:line="240" w:lineRule="atLeast"/>
              <w:jc w:val="right"/>
              <w:textAlignment w:val="auto"/>
              <w:rPr>
                <w:rFonts w:asciiTheme="majorBidi" w:hAnsiTheme="majorBidi" w:cstheme="majorBidi"/>
                <w:sz w:val="27"/>
                <w:szCs w:val="27"/>
                <w:lang w:val="en-US" w:eastAsia="en-US"/>
              </w:rPr>
            </w:pPr>
            <w:r w:rsidRPr="002A7C52">
              <w:rPr>
                <w:sz w:val="28"/>
                <w:szCs w:val="28"/>
                <w:cs/>
                <w:lang w:val="en-US" w:eastAsia="en-US"/>
              </w:rPr>
              <w:t>(</w:t>
            </w:r>
            <w:r w:rsidRPr="002A7C52">
              <w:rPr>
                <w:sz w:val="28"/>
                <w:szCs w:val="28"/>
                <w:lang w:eastAsia="en-US"/>
              </w:rPr>
              <w:t>Unit : Thousand Baht)</w:t>
            </w:r>
          </w:p>
        </w:tc>
      </w:tr>
      <w:tr w:rsidR="00C744FB" w:rsidRPr="00CE5EBD" w:rsidTr="00A51F4D">
        <w:tc>
          <w:tcPr>
            <w:tcW w:w="2062" w:type="pct"/>
          </w:tcPr>
          <w:p w:rsidR="00C744FB" w:rsidRPr="00CE5EBD" w:rsidRDefault="00C744FB" w:rsidP="00C744FB">
            <w:pPr>
              <w:suppressAutoHyphens w:val="0"/>
              <w:overflowPunct/>
              <w:autoSpaceDE/>
              <w:autoSpaceDN/>
              <w:spacing w:line="240" w:lineRule="atLeast"/>
              <w:textAlignment w:val="auto"/>
              <w:rPr>
                <w:rFonts w:asciiTheme="majorBidi" w:hAnsiTheme="majorBidi" w:cstheme="majorBidi"/>
                <w:sz w:val="27"/>
                <w:szCs w:val="27"/>
                <w:lang w:val="en-US" w:eastAsia="en-US"/>
              </w:rPr>
            </w:pPr>
          </w:p>
        </w:tc>
        <w:tc>
          <w:tcPr>
            <w:tcW w:w="2938" w:type="pct"/>
            <w:gridSpan w:val="6"/>
            <w:tcBorders>
              <w:bottom w:val="single" w:sz="4" w:space="0" w:color="auto"/>
            </w:tcBorders>
          </w:tcPr>
          <w:p w:rsidR="00C744FB" w:rsidRPr="00CE5EBD" w:rsidRDefault="00C744FB" w:rsidP="00C744FB">
            <w:pPr>
              <w:tabs>
                <w:tab w:val="left" w:pos="5107"/>
              </w:tabs>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Separate Financial Statements</w:t>
            </w:r>
          </w:p>
        </w:tc>
      </w:tr>
      <w:tr w:rsidR="00C744FB" w:rsidRPr="00CE5EBD" w:rsidTr="00A51F4D">
        <w:tc>
          <w:tcPr>
            <w:tcW w:w="2062" w:type="pct"/>
          </w:tcPr>
          <w:p w:rsidR="00C744FB" w:rsidRPr="00CE5EBD" w:rsidRDefault="00C744FB" w:rsidP="00C744FB">
            <w:pPr>
              <w:suppressAutoHyphens w:val="0"/>
              <w:overflowPunct/>
              <w:autoSpaceDE/>
              <w:autoSpaceDN/>
              <w:spacing w:line="240" w:lineRule="atLeast"/>
              <w:textAlignment w:val="auto"/>
              <w:rPr>
                <w:rFonts w:asciiTheme="majorBidi" w:hAnsiTheme="majorBidi" w:cstheme="majorBidi"/>
                <w:sz w:val="27"/>
                <w:szCs w:val="27"/>
                <w:lang w:val="en-US" w:eastAsia="en-US"/>
              </w:rPr>
            </w:pPr>
          </w:p>
        </w:tc>
        <w:tc>
          <w:tcPr>
            <w:tcW w:w="2938" w:type="pct"/>
            <w:gridSpan w:val="6"/>
            <w:tcBorders>
              <w:top w:val="single" w:sz="4" w:space="0" w:color="auto"/>
              <w:bottom w:val="single" w:sz="4" w:space="0" w:color="auto"/>
            </w:tcBorders>
          </w:tcPr>
          <w:p w:rsidR="00C744FB" w:rsidRPr="00CE5EBD" w:rsidRDefault="002A7C52" w:rsidP="002A7C52">
            <w:pPr>
              <w:tabs>
                <w:tab w:val="left" w:pos="5107"/>
              </w:tabs>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r w:rsidRPr="002A7C52">
              <w:rPr>
                <w:sz w:val="28"/>
                <w:szCs w:val="28"/>
                <w:lang w:val="en-US" w:eastAsia="en-US"/>
              </w:rPr>
              <w:t>December 31</w:t>
            </w:r>
            <w:r>
              <w:rPr>
                <w:sz w:val="28"/>
                <w:szCs w:val="28"/>
                <w:lang w:val="en-US" w:eastAsia="en-US"/>
              </w:rPr>
              <w:t>,</w:t>
            </w:r>
            <w:r>
              <w:rPr>
                <w:rFonts w:asciiTheme="majorBidi" w:hAnsiTheme="majorBidi" w:cstheme="majorBidi"/>
                <w:sz w:val="27"/>
                <w:szCs w:val="27"/>
                <w:lang w:val="en-US" w:eastAsia="en-US"/>
              </w:rPr>
              <w:t>2016</w:t>
            </w:r>
            <w:r w:rsidR="00C744FB" w:rsidRPr="00CE5EBD">
              <w:rPr>
                <w:rFonts w:asciiTheme="majorBidi" w:hAnsiTheme="majorBidi" w:cstheme="majorBidi"/>
                <w:sz w:val="27"/>
                <w:szCs w:val="27"/>
                <w:lang w:val="en-US" w:eastAsia="en-US"/>
              </w:rPr>
              <w:t xml:space="preserve"> </w:t>
            </w:r>
          </w:p>
        </w:tc>
      </w:tr>
      <w:tr w:rsidR="00C744FB" w:rsidRPr="00CE5EBD" w:rsidTr="002A7C52">
        <w:tc>
          <w:tcPr>
            <w:tcW w:w="2062" w:type="pct"/>
          </w:tcPr>
          <w:p w:rsidR="00C744FB" w:rsidRPr="00CE5EBD" w:rsidRDefault="00C744FB" w:rsidP="00C744FB">
            <w:pPr>
              <w:suppressAutoHyphens w:val="0"/>
              <w:overflowPunct/>
              <w:autoSpaceDE/>
              <w:autoSpaceDN/>
              <w:spacing w:line="240" w:lineRule="atLeast"/>
              <w:textAlignment w:val="auto"/>
              <w:rPr>
                <w:rFonts w:asciiTheme="majorBidi" w:hAnsiTheme="majorBidi" w:cstheme="majorBidi"/>
                <w:sz w:val="27"/>
                <w:szCs w:val="27"/>
                <w:lang w:val="en-US" w:eastAsia="en-US"/>
              </w:rPr>
            </w:pPr>
          </w:p>
        </w:tc>
        <w:tc>
          <w:tcPr>
            <w:tcW w:w="1372" w:type="pct"/>
            <w:gridSpan w:val="3"/>
            <w:tcBorders>
              <w:top w:val="single" w:sz="4" w:space="0" w:color="auto"/>
              <w:bottom w:val="single" w:sz="4" w:space="0" w:color="auto"/>
            </w:tcBorders>
          </w:tcPr>
          <w:p w:rsidR="00C744FB" w:rsidRPr="00CE5EBD" w:rsidRDefault="00C744FB" w:rsidP="00C744FB">
            <w:pPr>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Fixed interest rates</w:t>
            </w:r>
          </w:p>
        </w:tc>
        <w:tc>
          <w:tcPr>
            <w:tcW w:w="532" w:type="pct"/>
            <w:tcBorders>
              <w:top w:val="single" w:sz="4" w:space="0" w:color="auto"/>
            </w:tcBorders>
          </w:tcPr>
          <w:p w:rsidR="00C744FB" w:rsidRPr="00CE5EBD" w:rsidRDefault="00C744FB"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p>
        </w:tc>
        <w:tc>
          <w:tcPr>
            <w:tcW w:w="497" w:type="pct"/>
            <w:tcBorders>
              <w:top w:val="single" w:sz="4" w:space="0" w:color="auto"/>
            </w:tcBorders>
          </w:tcPr>
          <w:p w:rsidR="00C744FB" w:rsidRPr="00CE5EBD" w:rsidRDefault="00C744FB"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p>
        </w:tc>
        <w:tc>
          <w:tcPr>
            <w:tcW w:w="537" w:type="pct"/>
            <w:tcBorders>
              <w:top w:val="single" w:sz="4" w:space="0" w:color="auto"/>
            </w:tcBorders>
          </w:tcPr>
          <w:p w:rsidR="00C744FB" w:rsidRPr="00CE5EBD" w:rsidRDefault="00C744FB"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p>
        </w:tc>
      </w:tr>
      <w:tr w:rsidR="00C744FB" w:rsidRPr="00CE5EBD" w:rsidTr="002A7C52">
        <w:tc>
          <w:tcPr>
            <w:tcW w:w="2062" w:type="pct"/>
          </w:tcPr>
          <w:p w:rsidR="00C744FB" w:rsidRPr="00CE5EBD" w:rsidRDefault="00C744FB" w:rsidP="00C744FB">
            <w:pPr>
              <w:suppressAutoHyphens w:val="0"/>
              <w:overflowPunct/>
              <w:autoSpaceDE/>
              <w:autoSpaceDN/>
              <w:spacing w:line="240" w:lineRule="atLeast"/>
              <w:jc w:val="center"/>
              <w:textAlignment w:val="auto"/>
              <w:rPr>
                <w:rFonts w:asciiTheme="majorBidi" w:hAnsiTheme="majorBidi" w:cstheme="majorBidi"/>
                <w:sz w:val="27"/>
                <w:szCs w:val="27"/>
                <w:u w:val="single"/>
                <w:lang w:val="en-US" w:eastAsia="en-US"/>
              </w:rPr>
            </w:pPr>
          </w:p>
        </w:tc>
        <w:tc>
          <w:tcPr>
            <w:tcW w:w="539" w:type="pct"/>
            <w:tcBorders>
              <w:top w:val="single" w:sz="4" w:space="0" w:color="auto"/>
              <w:bottom w:val="single" w:sz="4" w:space="0" w:color="auto"/>
            </w:tcBorders>
          </w:tcPr>
          <w:p w:rsidR="00C744FB" w:rsidRPr="00CE5EBD" w:rsidRDefault="00C744FB" w:rsidP="00C744FB">
            <w:pPr>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p>
          <w:p w:rsidR="00C744FB" w:rsidRPr="00CE5EBD" w:rsidRDefault="00C744FB" w:rsidP="00C744FB">
            <w:pPr>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Within</w:t>
            </w:r>
          </w:p>
          <w:p w:rsidR="00C744FB" w:rsidRPr="00CE5EBD" w:rsidRDefault="00C744FB" w:rsidP="00C744FB">
            <w:pPr>
              <w:tabs>
                <w:tab w:val="left" w:pos="637"/>
              </w:tabs>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1 year</w:t>
            </w:r>
          </w:p>
        </w:tc>
        <w:tc>
          <w:tcPr>
            <w:tcW w:w="392" w:type="pct"/>
            <w:tcBorders>
              <w:top w:val="single" w:sz="4" w:space="0" w:color="auto"/>
              <w:bottom w:val="single" w:sz="4" w:space="0" w:color="auto"/>
            </w:tcBorders>
          </w:tcPr>
          <w:p w:rsidR="00C744FB" w:rsidRPr="00CE5EBD" w:rsidRDefault="00C744FB" w:rsidP="00C744FB">
            <w:pPr>
              <w:tabs>
                <w:tab w:val="left" w:pos="800"/>
              </w:tabs>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p>
          <w:p w:rsidR="00C744FB" w:rsidRPr="00CE5EBD" w:rsidRDefault="00C744FB" w:rsidP="00C744FB">
            <w:pPr>
              <w:tabs>
                <w:tab w:val="left" w:pos="800"/>
              </w:tabs>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1- 5</w:t>
            </w:r>
          </w:p>
          <w:p w:rsidR="00C744FB" w:rsidRPr="00CE5EBD" w:rsidRDefault="00C744FB" w:rsidP="00C744FB">
            <w:pPr>
              <w:tabs>
                <w:tab w:val="left" w:pos="663"/>
              </w:tabs>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years</w:t>
            </w:r>
          </w:p>
        </w:tc>
        <w:tc>
          <w:tcPr>
            <w:tcW w:w="441" w:type="pct"/>
            <w:tcBorders>
              <w:top w:val="single" w:sz="4" w:space="0" w:color="auto"/>
              <w:bottom w:val="single" w:sz="4" w:space="0" w:color="auto"/>
            </w:tcBorders>
          </w:tcPr>
          <w:p w:rsidR="00C744FB" w:rsidRPr="00CE5EBD" w:rsidRDefault="00C744FB" w:rsidP="00C744FB">
            <w:pPr>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p>
          <w:p w:rsidR="00C744FB" w:rsidRPr="00CE5EBD" w:rsidRDefault="00C744FB" w:rsidP="00C744FB">
            <w:pPr>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Over</w:t>
            </w:r>
          </w:p>
          <w:p w:rsidR="00C744FB" w:rsidRPr="00CE5EBD" w:rsidRDefault="00C744FB" w:rsidP="00C744FB">
            <w:pPr>
              <w:tabs>
                <w:tab w:val="left" w:pos="72"/>
              </w:tabs>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5 years</w:t>
            </w:r>
          </w:p>
        </w:tc>
        <w:tc>
          <w:tcPr>
            <w:tcW w:w="532" w:type="pct"/>
            <w:tcBorders>
              <w:bottom w:val="single" w:sz="4" w:space="0" w:color="auto"/>
            </w:tcBorders>
          </w:tcPr>
          <w:p w:rsidR="00C744FB" w:rsidRPr="00CE5EBD" w:rsidRDefault="00C744FB" w:rsidP="00C744FB">
            <w:pPr>
              <w:suppressAutoHyphens w:val="0"/>
              <w:overflowPunct/>
              <w:autoSpaceDE/>
              <w:autoSpaceDN/>
              <w:spacing w:line="240" w:lineRule="atLeast"/>
              <w:ind w:left="-116" w:right="-91"/>
              <w:jc w:val="center"/>
              <w:textAlignment w:val="auto"/>
              <w:rPr>
                <w:rFonts w:asciiTheme="majorBidi" w:hAnsiTheme="majorBidi" w:cstheme="majorBidi"/>
                <w:sz w:val="27"/>
                <w:szCs w:val="27"/>
                <w:lang w:val="en-US" w:eastAsia="en-US"/>
              </w:rPr>
            </w:pPr>
          </w:p>
          <w:p w:rsidR="00C744FB" w:rsidRPr="00CE5EBD" w:rsidRDefault="00C744FB" w:rsidP="00C744FB">
            <w:pPr>
              <w:suppressAutoHyphens w:val="0"/>
              <w:overflowPunct/>
              <w:autoSpaceDE/>
              <w:autoSpaceDN/>
              <w:spacing w:line="240" w:lineRule="atLeast"/>
              <w:ind w:left="-116" w:right="-91"/>
              <w:jc w:val="center"/>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Floating</w:t>
            </w:r>
          </w:p>
          <w:p w:rsidR="00C744FB" w:rsidRPr="00CE5EBD" w:rsidRDefault="00C744FB" w:rsidP="00C744FB">
            <w:pPr>
              <w:suppressAutoHyphens w:val="0"/>
              <w:overflowPunct/>
              <w:autoSpaceDE/>
              <w:autoSpaceDN/>
              <w:spacing w:line="240" w:lineRule="atLeast"/>
              <w:ind w:left="-88" w:right="-63"/>
              <w:jc w:val="center"/>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interest rate</w:t>
            </w:r>
          </w:p>
        </w:tc>
        <w:tc>
          <w:tcPr>
            <w:tcW w:w="497" w:type="pct"/>
            <w:tcBorders>
              <w:bottom w:val="single" w:sz="4" w:space="0" w:color="auto"/>
            </w:tcBorders>
          </w:tcPr>
          <w:p w:rsidR="00C744FB" w:rsidRPr="00CE5EBD" w:rsidRDefault="00C744FB" w:rsidP="00C744FB">
            <w:pPr>
              <w:suppressAutoHyphens w:val="0"/>
              <w:overflowPunct/>
              <w:autoSpaceDE/>
              <w:autoSpaceDN/>
              <w:spacing w:line="240" w:lineRule="atLeast"/>
              <w:ind w:left="-125" w:right="-83"/>
              <w:jc w:val="center"/>
              <w:textAlignment w:val="auto"/>
              <w:rPr>
                <w:rFonts w:asciiTheme="majorBidi" w:hAnsiTheme="majorBidi" w:cstheme="majorBidi"/>
                <w:sz w:val="27"/>
                <w:szCs w:val="27"/>
                <w:lang w:val="en-US" w:eastAsia="en-US"/>
              </w:rPr>
            </w:pPr>
          </w:p>
          <w:p w:rsidR="00C744FB" w:rsidRPr="00CE5EBD" w:rsidRDefault="00C744FB" w:rsidP="00C744FB">
            <w:pPr>
              <w:suppressAutoHyphens w:val="0"/>
              <w:overflowPunct/>
              <w:autoSpaceDE/>
              <w:autoSpaceDN/>
              <w:spacing w:line="240" w:lineRule="atLeast"/>
              <w:ind w:left="-125" w:right="-83"/>
              <w:jc w:val="center"/>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Non-interest</w:t>
            </w:r>
          </w:p>
          <w:p w:rsidR="00C744FB" w:rsidRPr="00CE5EBD" w:rsidRDefault="00C744FB" w:rsidP="00C744FB">
            <w:pPr>
              <w:suppressAutoHyphens w:val="0"/>
              <w:overflowPunct/>
              <w:autoSpaceDE/>
              <w:autoSpaceDN/>
              <w:spacing w:line="240" w:lineRule="atLeast"/>
              <w:ind w:left="-69" w:right="-55"/>
              <w:jc w:val="center"/>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bearing</w:t>
            </w:r>
          </w:p>
        </w:tc>
        <w:tc>
          <w:tcPr>
            <w:tcW w:w="537" w:type="pct"/>
            <w:tcBorders>
              <w:bottom w:val="single" w:sz="4" w:space="0" w:color="auto"/>
            </w:tcBorders>
          </w:tcPr>
          <w:p w:rsidR="00C744FB" w:rsidRPr="00CE5EBD" w:rsidRDefault="00C744FB" w:rsidP="00C744FB">
            <w:pPr>
              <w:tabs>
                <w:tab w:val="left" w:pos="800"/>
              </w:tabs>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p>
          <w:p w:rsidR="00C744FB" w:rsidRPr="00CE5EBD" w:rsidRDefault="00C744FB" w:rsidP="00C744FB">
            <w:pPr>
              <w:tabs>
                <w:tab w:val="left" w:pos="800"/>
              </w:tabs>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p>
          <w:p w:rsidR="00C744FB" w:rsidRPr="00CE5EBD" w:rsidRDefault="00C744FB" w:rsidP="00C744FB">
            <w:pPr>
              <w:suppressAutoHyphens w:val="0"/>
              <w:overflowPunct/>
              <w:autoSpaceDE/>
              <w:autoSpaceDN/>
              <w:spacing w:line="240" w:lineRule="atLeast"/>
              <w:jc w:val="center"/>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Total</w:t>
            </w:r>
          </w:p>
        </w:tc>
      </w:tr>
      <w:tr w:rsidR="00C744FB" w:rsidRPr="00CE5EBD" w:rsidTr="002A7C52">
        <w:trPr>
          <w:trHeight w:hRule="exact" w:val="288"/>
        </w:trPr>
        <w:tc>
          <w:tcPr>
            <w:tcW w:w="2062" w:type="pct"/>
          </w:tcPr>
          <w:p w:rsidR="00C744FB" w:rsidRPr="00CE5EBD"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b/>
                <w:bCs/>
                <w:sz w:val="27"/>
                <w:szCs w:val="27"/>
                <w:lang w:val="en-US" w:eastAsia="en-US"/>
              </w:rPr>
            </w:pPr>
            <w:r w:rsidRPr="00CE5EBD">
              <w:rPr>
                <w:rFonts w:asciiTheme="majorBidi" w:hAnsiTheme="majorBidi" w:cstheme="majorBidi"/>
                <w:b/>
                <w:bCs/>
                <w:sz w:val="27"/>
                <w:szCs w:val="27"/>
                <w:lang w:val="en-US" w:eastAsia="en-US"/>
              </w:rPr>
              <w:t>Financial assets</w:t>
            </w:r>
          </w:p>
        </w:tc>
        <w:tc>
          <w:tcPr>
            <w:tcW w:w="539" w:type="pct"/>
            <w:tcBorders>
              <w:top w:val="single" w:sz="4" w:space="0" w:color="auto"/>
            </w:tcBorders>
            <w:vAlign w:val="bottom"/>
          </w:tcPr>
          <w:p w:rsidR="00C744FB" w:rsidRPr="00CE5EBD"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rFonts w:asciiTheme="majorBidi" w:hAnsiTheme="majorBidi" w:cstheme="majorBidi"/>
                <w:sz w:val="27"/>
                <w:szCs w:val="27"/>
                <w:lang w:val="en-US" w:eastAsia="en-US"/>
              </w:rPr>
            </w:pPr>
          </w:p>
        </w:tc>
        <w:tc>
          <w:tcPr>
            <w:tcW w:w="392" w:type="pct"/>
            <w:tcBorders>
              <w:top w:val="single" w:sz="4" w:space="0" w:color="auto"/>
            </w:tcBorders>
            <w:vAlign w:val="bottom"/>
          </w:tcPr>
          <w:p w:rsidR="00C744FB" w:rsidRPr="00CE5EBD"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rFonts w:asciiTheme="majorBidi" w:hAnsiTheme="majorBidi" w:cstheme="majorBidi"/>
                <w:sz w:val="27"/>
                <w:szCs w:val="27"/>
                <w:lang w:val="en-US" w:eastAsia="en-US"/>
              </w:rPr>
            </w:pPr>
          </w:p>
        </w:tc>
        <w:tc>
          <w:tcPr>
            <w:tcW w:w="441" w:type="pct"/>
            <w:tcBorders>
              <w:top w:val="single" w:sz="4" w:space="0" w:color="auto"/>
            </w:tcBorders>
            <w:vAlign w:val="bottom"/>
          </w:tcPr>
          <w:p w:rsidR="00C744FB" w:rsidRPr="00CE5EBD"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rFonts w:asciiTheme="majorBidi" w:hAnsiTheme="majorBidi" w:cstheme="majorBidi"/>
                <w:sz w:val="27"/>
                <w:szCs w:val="27"/>
                <w:lang w:val="en-US" w:eastAsia="en-US"/>
              </w:rPr>
            </w:pPr>
          </w:p>
        </w:tc>
        <w:tc>
          <w:tcPr>
            <w:tcW w:w="532" w:type="pct"/>
            <w:tcBorders>
              <w:top w:val="single" w:sz="4" w:space="0" w:color="auto"/>
            </w:tcBorders>
            <w:vAlign w:val="bottom"/>
          </w:tcPr>
          <w:p w:rsidR="00C744FB" w:rsidRPr="00CE5EBD"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rFonts w:asciiTheme="majorBidi" w:hAnsiTheme="majorBidi" w:cstheme="majorBidi"/>
                <w:sz w:val="27"/>
                <w:szCs w:val="27"/>
                <w:lang w:val="en-US" w:eastAsia="en-US"/>
              </w:rPr>
            </w:pPr>
          </w:p>
        </w:tc>
        <w:tc>
          <w:tcPr>
            <w:tcW w:w="497" w:type="pct"/>
            <w:tcBorders>
              <w:top w:val="single" w:sz="4" w:space="0" w:color="auto"/>
            </w:tcBorders>
            <w:vAlign w:val="bottom"/>
          </w:tcPr>
          <w:p w:rsidR="00C744FB" w:rsidRPr="00CE5EBD"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rFonts w:asciiTheme="majorBidi" w:hAnsiTheme="majorBidi" w:cstheme="majorBidi"/>
                <w:sz w:val="27"/>
                <w:szCs w:val="27"/>
                <w:lang w:val="en-US" w:eastAsia="en-US"/>
              </w:rPr>
            </w:pPr>
          </w:p>
        </w:tc>
        <w:tc>
          <w:tcPr>
            <w:tcW w:w="537" w:type="pct"/>
            <w:tcBorders>
              <w:top w:val="single" w:sz="4" w:space="0" w:color="auto"/>
            </w:tcBorders>
            <w:vAlign w:val="bottom"/>
          </w:tcPr>
          <w:p w:rsidR="00C744FB" w:rsidRPr="00CE5EBD"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rFonts w:asciiTheme="majorBidi" w:hAnsiTheme="majorBidi" w:cstheme="majorBidi"/>
                <w:sz w:val="27"/>
                <w:szCs w:val="27"/>
                <w:lang w:val="en-US" w:eastAsia="en-US"/>
              </w:rPr>
            </w:pPr>
          </w:p>
        </w:tc>
      </w:tr>
      <w:tr w:rsidR="00C744FB" w:rsidRPr="00CE5EBD" w:rsidTr="002A7C52">
        <w:trPr>
          <w:trHeight w:hRule="exact" w:val="288"/>
        </w:trPr>
        <w:tc>
          <w:tcPr>
            <w:tcW w:w="2062" w:type="pct"/>
            <w:vAlign w:val="center"/>
          </w:tcPr>
          <w:p w:rsidR="00C744FB" w:rsidRPr="00CE5EBD"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Cash and cash equivalents items</w:t>
            </w:r>
          </w:p>
        </w:tc>
        <w:tc>
          <w:tcPr>
            <w:tcW w:w="539" w:type="pct"/>
          </w:tcPr>
          <w:p w:rsidR="00C744FB" w:rsidRPr="00CE5EBD" w:rsidRDefault="00C744FB" w:rsidP="00C744FB">
            <w:pPr>
              <w:ind w:left="-140" w:right="-73"/>
              <w:jc w:val="center"/>
              <w:rPr>
                <w:rFonts w:asciiTheme="majorBidi" w:hAnsiTheme="majorBidi" w:cstheme="majorBidi"/>
                <w:sz w:val="27"/>
                <w:szCs w:val="27"/>
              </w:rPr>
            </w:pPr>
            <w:r w:rsidRPr="00CE5EBD">
              <w:rPr>
                <w:rFonts w:asciiTheme="majorBidi" w:hAnsiTheme="majorBidi" w:cstheme="majorBidi"/>
                <w:sz w:val="27"/>
                <w:szCs w:val="27"/>
              </w:rPr>
              <w:t>-</w:t>
            </w:r>
          </w:p>
        </w:tc>
        <w:tc>
          <w:tcPr>
            <w:tcW w:w="392" w:type="pct"/>
          </w:tcPr>
          <w:p w:rsidR="00C744FB" w:rsidRPr="00CE5EBD" w:rsidRDefault="00C744FB" w:rsidP="006C60AA">
            <w:pPr>
              <w:ind w:left="-140" w:right="-73"/>
              <w:jc w:val="center"/>
              <w:rPr>
                <w:rFonts w:asciiTheme="majorBidi" w:hAnsiTheme="majorBidi" w:cstheme="majorBidi"/>
                <w:sz w:val="27"/>
                <w:szCs w:val="27"/>
              </w:rPr>
            </w:pPr>
            <w:r w:rsidRPr="00CE5EBD">
              <w:rPr>
                <w:rFonts w:asciiTheme="majorBidi" w:hAnsiTheme="majorBidi" w:cstheme="majorBidi"/>
                <w:sz w:val="27"/>
                <w:szCs w:val="27"/>
              </w:rPr>
              <w:t xml:space="preserve"> -</w:t>
            </w:r>
          </w:p>
        </w:tc>
        <w:tc>
          <w:tcPr>
            <w:tcW w:w="441" w:type="pct"/>
          </w:tcPr>
          <w:p w:rsidR="00C744FB" w:rsidRPr="00CE5EBD" w:rsidRDefault="00C744FB" w:rsidP="006C60AA">
            <w:pPr>
              <w:ind w:left="-140" w:right="-73"/>
              <w:jc w:val="center"/>
              <w:rPr>
                <w:rFonts w:asciiTheme="majorBidi" w:hAnsiTheme="majorBidi" w:cstheme="majorBidi"/>
                <w:sz w:val="27"/>
                <w:szCs w:val="27"/>
              </w:rPr>
            </w:pPr>
            <w:r w:rsidRPr="00CE5EBD">
              <w:rPr>
                <w:rFonts w:asciiTheme="majorBidi" w:hAnsiTheme="majorBidi" w:cstheme="majorBidi"/>
                <w:sz w:val="27"/>
                <w:szCs w:val="27"/>
              </w:rPr>
              <w:t xml:space="preserve"> -</w:t>
            </w:r>
          </w:p>
        </w:tc>
        <w:tc>
          <w:tcPr>
            <w:tcW w:w="532" w:type="pct"/>
          </w:tcPr>
          <w:p w:rsidR="00C744FB" w:rsidRPr="00CE5EBD" w:rsidRDefault="002A7C52" w:rsidP="002A7C52">
            <w:pPr>
              <w:ind w:left="-234" w:right="72"/>
              <w:jc w:val="right"/>
              <w:rPr>
                <w:rFonts w:asciiTheme="majorBidi" w:hAnsiTheme="majorBidi" w:cstheme="majorBidi"/>
                <w:sz w:val="27"/>
                <w:szCs w:val="27"/>
              </w:rPr>
            </w:pPr>
            <w:r>
              <w:rPr>
                <w:rFonts w:asciiTheme="majorBidi" w:hAnsiTheme="majorBidi" w:cstheme="majorBidi"/>
                <w:sz w:val="27"/>
                <w:szCs w:val="27"/>
              </w:rPr>
              <w:t>177</w:t>
            </w:r>
            <w:r w:rsidR="00C744FB" w:rsidRPr="00CE5EBD">
              <w:rPr>
                <w:rFonts w:asciiTheme="majorBidi" w:hAnsiTheme="majorBidi" w:cstheme="majorBidi"/>
                <w:sz w:val="27"/>
                <w:szCs w:val="27"/>
                <w:cs/>
              </w:rPr>
              <w:t>,</w:t>
            </w:r>
            <w:r>
              <w:rPr>
                <w:rFonts w:asciiTheme="majorBidi" w:hAnsiTheme="majorBidi" w:cstheme="majorBidi"/>
                <w:sz w:val="27"/>
                <w:szCs w:val="27"/>
              </w:rPr>
              <w:t>341</w:t>
            </w:r>
          </w:p>
        </w:tc>
        <w:tc>
          <w:tcPr>
            <w:tcW w:w="497" w:type="pct"/>
          </w:tcPr>
          <w:p w:rsidR="00C744FB" w:rsidRPr="00CE5EBD" w:rsidRDefault="002A7C52" w:rsidP="002A7C52">
            <w:pPr>
              <w:ind w:left="-270" w:right="72"/>
              <w:jc w:val="right"/>
              <w:rPr>
                <w:rFonts w:asciiTheme="majorBidi" w:hAnsiTheme="majorBidi" w:cstheme="majorBidi"/>
                <w:sz w:val="27"/>
                <w:szCs w:val="27"/>
              </w:rPr>
            </w:pPr>
            <w:r>
              <w:rPr>
                <w:rFonts w:asciiTheme="majorBidi" w:hAnsiTheme="majorBidi" w:cstheme="majorBidi"/>
                <w:sz w:val="27"/>
                <w:szCs w:val="27"/>
              </w:rPr>
              <w:t>3</w:t>
            </w:r>
            <w:r w:rsidR="00C744FB" w:rsidRPr="00CE5EBD">
              <w:rPr>
                <w:rFonts w:asciiTheme="majorBidi" w:hAnsiTheme="majorBidi" w:cstheme="majorBidi"/>
                <w:sz w:val="27"/>
                <w:szCs w:val="27"/>
                <w:cs/>
              </w:rPr>
              <w:t>,</w:t>
            </w:r>
            <w:r>
              <w:rPr>
                <w:rFonts w:asciiTheme="majorBidi" w:hAnsiTheme="majorBidi" w:cstheme="majorBidi"/>
                <w:sz w:val="27"/>
                <w:szCs w:val="27"/>
              </w:rPr>
              <w:t>420</w:t>
            </w:r>
          </w:p>
        </w:tc>
        <w:tc>
          <w:tcPr>
            <w:tcW w:w="537" w:type="pct"/>
          </w:tcPr>
          <w:p w:rsidR="00C744FB" w:rsidRPr="00CE5EBD" w:rsidRDefault="002A7C52" w:rsidP="002A7C52">
            <w:pPr>
              <w:ind w:left="-140" w:right="95"/>
              <w:jc w:val="right"/>
              <w:rPr>
                <w:rFonts w:asciiTheme="majorBidi" w:hAnsiTheme="majorBidi" w:cstheme="majorBidi"/>
                <w:sz w:val="27"/>
                <w:szCs w:val="27"/>
              </w:rPr>
            </w:pPr>
            <w:r>
              <w:rPr>
                <w:rFonts w:asciiTheme="majorBidi" w:hAnsiTheme="majorBidi" w:cstheme="majorBidi"/>
                <w:sz w:val="27"/>
                <w:szCs w:val="27"/>
              </w:rPr>
              <w:t>180</w:t>
            </w:r>
            <w:r w:rsidR="00C744FB" w:rsidRPr="00CE5EBD">
              <w:rPr>
                <w:rFonts w:asciiTheme="majorBidi" w:hAnsiTheme="majorBidi" w:cstheme="majorBidi"/>
                <w:sz w:val="27"/>
                <w:szCs w:val="27"/>
              </w:rPr>
              <w:t>,</w:t>
            </w:r>
            <w:r>
              <w:rPr>
                <w:rFonts w:asciiTheme="majorBidi" w:hAnsiTheme="majorBidi" w:cstheme="majorBidi"/>
                <w:sz w:val="27"/>
                <w:szCs w:val="27"/>
              </w:rPr>
              <w:t>761</w:t>
            </w:r>
          </w:p>
        </w:tc>
      </w:tr>
      <w:tr w:rsidR="002A7C52" w:rsidRPr="00CE5EBD" w:rsidTr="002A7C52">
        <w:trPr>
          <w:trHeight w:hRule="exact" w:val="288"/>
        </w:trPr>
        <w:tc>
          <w:tcPr>
            <w:tcW w:w="2062" w:type="pct"/>
            <w:tcBorders>
              <w:top w:val="nil"/>
              <w:left w:val="nil"/>
              <w:bottom w:val="nil"/>
              <w:right w:val="nil"/>
            </w:tcBorders>
            <w:shd w:val="clear" w:color="auto" w:fill="auto"/>
          </w:tcPr>
          <w:p w:rsidR="002A7C52" w:rsidRPr="00CE5EBD" w:rsidRDefault="002A7C52"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Short-term investments</w:t>
            </w:r>
          </w:p>
        </w:tc>
        <w:tc>
          <w:tcPr>
            <w:tcW w:w="539" w:type="pct"/>
          </w:tcPr>
          <w:p w:rsidR="002A7C52" w:rsidRPr="00CE5EBD" w:rsidRDefault="002A7C52" w:rsidP="00C744FB">
            <w:pPr>
              <w:ind w:left="-140" w:right="-73"/>
              <w:jc w:val="center"/>
              <w:rPr>
                <w:rFonts w:asciiTheme="majorBidi" w:hAnsiTheme="majorBidi" w:cstheme="majorBidi"/>
                <w:sz w:val="27"/>
                <w:szCs w:val="27"/>
              </w:rPr>
            </w:pPr>
            <w:r w:rsidRPr="00CE5EBD">
              <w:rPr>
                <w:rFonts w:asciiTheme="majorBidi" w:hAnsiTheme="majorBidi" w:cstheme="majorBidi"/>
                <w:sz w:val="27"/>
                <w:szCs w:val="27"/>
              </w:rPr>
              <w:t>-</w:t>
            </w:r>
          </w:p>
        </w:tc>
        <w:tc>
          <w:tcPr>
            <w:tcW w:w="392" w:type="pct"/>
          </w:tcPr>
          <w:p w:rsidR="002A7C52" w:rsidRPr="00CE5EBD" w:rsidRDefault="002A7C52" w:rsidP="006C60AA">
            <w:pPr>
              <w:ind w:left="-140" w:right="-73"/>
              <w:jc w:val="center"/>
              <w:rPr>
                <w:rFonts w:asciiTheme="majorBidi" w:hAnsiTheme="majorBidi" w:cstheme="majorBidi"/>
                <w:sz w:val="27"/>
                <w:szCs w:val="27"/>
              </w:rPr>
            </w:pPr>
            <w:r w:rsidRPr="00CE5EBD">
              <w:rPr>
                <w:rFonts w:asciiTheme="majorBidi" w:hAnsiTheme="majorBidi" w:cstheme="majorBidi"/>
                <w:sz w:val="27"/>
                <w:szCs w:val="27"/>
              </w:rPr>
              <w:t xml:space="preserve"> -</w:t>
            </w:r>
          </w:p>
        </w:tc>
        <w:tc>
          <w:tcPr>
            <w:tcW w:w="441" w:type="pct"/>
          </w:tcPr>
          <w:p w:rsidR="002A7C52" w:rsidRPr="00CE5EBD" w:rsidRDefault="002A7C52" w:rsidP="006C60AA">
            <w:pPr>
              <w:ind w:left="-140" w:right="-73"/>
              <w:jc w:val="center"/>
              <w:rPr>
                <w:rFonts w:asciiTheme="majorBidi" w:hAnsiTheme="majorBidi" w:cstheme="majorBidi"/>
                <w:sz w:val="27"/>
                <w:szCs w:val="27"/>
              </w:rPr>
            </w:pPr>
            <w:r w:rsidRPr="00CE5EBD">
              <w:rPr>
                <w:rFonts w:asciiTheme="majorBidi" w:hAnsiTheme="majorBidi" w:cstheme="majorBidi"/>
                <w:sz w:val="27"/>
                <w:szCs w:val="27"/>
              </w:rPr>
              <w:t xml:space="preserve"> -</w:t>
            </w:r>
          </w:p>
        </w:tc>
        <w:tc>
          <w:tcPr>
            <w:tcW w:w="532" w:type="pct"/>
          </w:tcPr>
          <w:p w:rsidR="002A7C52" w:rsidRPr="00CE5EBD" w:rsidRDefault="002A7C52" w:rsidP="00C744FB">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497" w:type="pct"/>
          </w:tcPr>
          <w:p w:rsidR="002A7C52" w:rsidRPr="00CE5EBD" w:rsidRDefault="002A7C52" w:rsidP="002A7C52">
            <w:pPr>
              <w:ind w:left="-270" w:right="72"/>
              <w:jc w:val="right"/>
              <w:rPr>
                <w:rFonts w:asciiTheme="majorBidi" w:hAnsiTheme="majorBidi" w:cstheme="majorBidi"/>
                <w:sz w:val="27"/>
                <w:szCs w:val="27"/>
              </w:rPr>
            </w:pPr>
            <w:r>
              <w:rPr>
                <w:rFonts w:asciiTheme="majorBidi" w:hAnsiTheme="majorBidi" w:cstheme="majorBidi"/>
                <w:sz w:val="27"/>
                <w:szCs w:val="27"/>
              </w:rPr>
              <w:t>8</w:t>
            </w:r>
            <w:r w:rsidRPr="00CE5EBD">
              <w:rPr>
                <w:rFonts w:asciiTheme="majorBidi" w:hAnsiTheme="majorBidi" w:cstheme="majorBidi"/>
                <w:sz w:val="27"/>
                <w:szCs w:val="27"/>
              </w:rPr>
              <w:t>,</w:t>
            </w:r>
            <w:r>
              <w:rPr>
                <w:rFonts w:asciiTheme="majorBidi" w:hAnsiTheme="majorBidi" w:cstheme="majorBidi"/>
                <w:sz w:val="27"/>
                <w:szCs w:val="27"/>
              </w:rPr>
              <w:t>602</w:t>
            </w:r>
          </w:p>
        </w:tc>
        <w:tc>
          <w:tcPr>
            <w:tcW w:w="537" w:type="pct"/>
          </w:tcPr>
          <w:p w:rsidR="002A7C52" w:rsidRPr="00CE5EBD" w:rsidRDefault="002A7C52" w:rsidP="00287364">
            <w:pPr>
              <w:ind w:left="-270" w:right="72"/>
              <w:jc w:val="right"/>
              <w:rPr>
                <w:rFonts w:asciiTheme="majorBidi" w:hAnsiTheme="majorBidi" w:cstheme="majorBidi"/>
                <w:sz w:val="27"/>
                <w:szCs w:val="27"/>
              </w:rPr>
            </w:pPr>
            <w:r>
              <w:rPr>
                <w:rFonts w:asciiTheme="majorBidi" w:hAnsiTheme="majorBidi" w:cstheme="majorBidi"/>
                <w:sz w:val="27"/>
                <w:szCs w:val="27"/>
              </w:rPr>
              <w:t>8</w:t>
            </w:r>
            <w:r w:rsidRPr="00CE5EBD">
              <w:rPr>
                <w:rFonts w:asciiTheme="majorBidi" w:hAnsiTheme="majorBidi" w:cstheme="majorBidi"/>
                <w:sz w:val="27"/>
                <w:szCs w:val="27"/>
              </w:rPr>
              <w:t>,</w:t>
            </w:r>
            <w:r>
              <w:rPr>
                <w:rFonts w:asciiTheme="majorBidi" w:hAnsiTheme="majorBidi" w:cstheme="majorBidi"/>
                <w:sz w:val="27"/>
                <w:szCs w:val="27"/>
              </w:rPr>
              <w:t>602</w:t>
            </w:r>
          </w:p>
        </w:tc>
      </w:tr>
      <w:tr w:rsidR="002A7C52" w:rsidRPr="00CE5EBD" w:rsidTr="002A7C52">
        <w:trPr>
          <w:trHeight w:hRule="exact" w:val="288"/>
        </w:trPr>
        <w:tc>
          <w:tcPr>
            <w:tcW w:w="2062" w:type="pct"/>
            <w:tcBorders>
              <w:top w:val="nil"/>
              <w:left w:val="nil"/>
              <w:bottom w:val="nil"/>
              <w:right w:val="nil"/>
            </w:tcBorders>
            <w:shd w:val="clear" w:color="auto" w:fill="auto"/>
          </w:tcPr>
          <w:p w:rsidR="002A7C52" w:rsidRPr="00CE5EBD" w:rsidRDefault="002A7C52"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Trade and other receivables</w:t>
            </w:r>
          </w:p>
        </w:tc>
        <w:tc>
          <w:tcPr>
            <w:tcW w:w="539" w:type="pct"/>
          </w:tcPr>
          <w:p w:rsidR="002A7C52" w:rsidRPr="00CE5EBD" w:rsidRDefault="002A7C52" w:rsidP="00C744FB">
            <w:pPr>
              <w:ind w:left="-140" w:right="-73"/>
              <w:jc w:val="center"/>
              <w:rPr>
                <w:rFonts w:asciiTheme="majorBidi" w:hAnsiTheme="majorBidi" w:cstheme="majorBidi"/>
                <w:sz w:val="27"/>
                <w:szCs w:val="27"/>
              </w:rPr>
            </w:pPr>
            <w:r w:rsidRPr="00CE5EBD">
              <w:rPr>
                <w:rFonts w:asciiTheme="majorBidi" w:hAnsiTheme="majorBidi" w:cstheme="majorBidi"/>
                <w:sz w:val="27"/>
                <w:szCs w:val="27"/>
              </w:rPr>
              <w:t>-</w:t>
            </w:r>
          </w:p>
        </w:tc>
        <w:tc>
          <w:tcPr>
            <w:tcW w:w="392" w:type="pct"/>
          </w:tcPr>
          <w:p w:rsidR="002A7C52" w:rsidRPr="00CE5EBD" w:rsidRDefault="002A7C52" w:rsidP="006C60AA">
            <w:pPr>
              <w:ind w:left="-140" w:right="-73"/>
              <w:jc w:val="center"/>
              <w:rPr>
                <w:rFonts w:asciiTheme="majorBidi" w:hAnsiTheme="majorBidi" w:cstheme="majorBidi"/>
                <w:sz w:val="27"/>
                <w:szCs w:val="27"/>
              </w:rPr>
            </w:pPr>
            <w:r w:rsidRPr="00CE5EBD">
              <w:rPr>
                <w:rFonts w:asciiTheme="majorBidi" w:hAnsiTheme="majorBidi" w:cstheme="majorBidi"/>
                <w:sz w:val="27"/>
                <w:szCs w:val="27"/>
              </w:rPr>
              <w:t xml:space="preserve"> -</w:t>
            </w:r>
          </w:p>
        </w:tc>
        <w:tc>
          <w:tcPr>
            <w:tcW w:w="441" w:type="pct"/>
          </w:tcPr>
          <w:p w:rsidR="002A7C52" w:rsidRPr="00CE5EBD" w:rsidRDefault="002A7C52" w:rsidP="006C60AA">
            <w:pPr>
              <w:ind w:left="-140" w:right="-73"/>
              <w:jc w:val="center"/>
              <w:rPr>
                <w:rFonts w:asciiTheme="majorBidi" w:hAnsiTheme="majorBidi" w:cstheme="majorBidi"/>
                <w:sz w:val="27"/>
                <w:szCs w:val="27"/>
              </w:rPr>
            </w:pPr>
            <w:r w:rsidRPr="00CE5EBD">
              <w:rPr>
                <w:rFonts w:asciiTheme="majorBidi" w:hAnsiTheme="majorBidi" w:cstheme="majorBidi"/>
                <w:sz w:val="27"/>
                <w:szCs w:val="27"/>
              </w:rPr>
              <w:t xml:space="preserve"> -</w:t>
            </w:r>
          </w:p>
        </w:tc>
        <w:tc>
          <w:tcPr>
            <w:tcW w:w="532" w:type="pct"/>
          </w:tcPr>
          <w:p w:rsidR="002A7C52" w:rsidRPr="00CE5EBD" w:rsidRDefault="002A7C52" w:rsidP="00C744FB">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497" w:type="pct"/>
          </w:tcPr>
          <w:p w:rsidR="002A7C52" w:rsidRPr="00CE5EBD" w:rsidRDefault="002A7C52" w:rsidP="002A7C52">
            <w:pPr>
              <w:ind w:left="-270" w:right="72"/>
              <w:jc w:val="right"/>
              <w:rPr>
                <w:rFonts w:asciiTheme="majorBidi" w:hAnsiTheme="majorBidi" w:cstheme="majorBidi"/>
                <w:sz w:val="27"/>
                <w:szCs w:val="27"/>
              </w:rPr>
            </w:pPr>
            <w:r>
              <w:rPr>
                <w:rFonts w:asciiTheme="majorBidi" w:hAnsiTheme="majorBidi" w:cstheme="majorBidi"/>
                <w:sz w:val="27"/>
                <w:szCs w:val="27"/>
              </w:rPr>
              <w:t>73</w:t>
            </w:r>
            <w:r w:rsidRPr="00CE5EBD">
              <w:rPr>
                <w:rFonts w:asciiTheme="majorBidi" w:hAnsiTheme="majorBidi" w:cstheme="majorBidi"/>
                <w:sz w:val="27"/>
                <w:szCs w:val="27"/>
              </w:rPr>
              <w:t>,</w:t>
            </w:r>
            <w:r>
              <w:rPr>
                <w:rFonts w:asciiTheme="majorBidi" w:hAnsiTheme="majorBidi" w:cstheme="majorBidi"/>
                <w:sz w:val="27"/>
                <w:szCs w:val="27"/>
              </w:rPr>
              <w:t>631</w:t>
            </w:r>
          </w:p>
        </w:tc>
        <w:tc>
          <w:tcPr>
            <w:tcW w:w="537" w:type="pct"/>
          </w:tcPr>
          <w:p w:rsidR="002A7C52" w:rsidRPr="00CE5EBD" w:rsidRDefault="002A7C52" w:rsidP="00287364">
            <w:pPr>
              <w:ind w:left="-270" w:right="72"/>
              <w:jc w:val="right"/>
              <w:rPr>
                <w:rFonts w:asciiTheme="majorBidi" w:hAnsiTheme="majorBidi" w:cstheme="majorBidi"/>
                <w:sz w:val="27"/>
                <w:szCs w:val="27"/>
              </w:rPr>
            </w:pPr>
            <w:r>
              <w:rPr>
                <w:rFonts w:asciiTheme="majorBidi" w:hAnsiTheme="majorBidi" w:cstheme="majorBidi"/>
                <w:sz w:val="27"/>
                <w:szCs w:val="27"/>
              </w:rPr>
              <w:t>73</w:t>
            </w:r>
            <w:r w:rsidRPr="00CE5EBD">
              <w:rPr>
                <w:rFonts w:asciiTheme="majorBidi" w:hAnsiTheme="majorBidi" w:cstheme="majorBidi"/>
                <w:sz w:val="27"/>
                <w:szCs w:val="27"/>
              </w:rPr>
              <w:t>,</w:t>
            </w:r>
            <w:r>
              <w:rPr>
                <w:rFonts w:asciiTheme="majorBidi" w:hAnsiTheme="majorBidi" w:cstheme="majorBidi"/>
                <w:sz w:val="27"/>
                <w:szCs w:val="27"/>
              </w:rPr>
              <w:t>631</w:t>
            </w:r>
          </w:p>
        </w:tc>
      </w:tr>
      <w:tr w:rsidR="002A7C52" w:rsidRPr="00CE5EBD" w:rsidTr="002A7C52">
        <w:trPr>
          <w:trHeight w:hRule="exact" w:val="288"/>
        </w:trPr>
        <w:tc>
          <w:tcPr>
            <w:tcW w:w="2062" w:type="pct"/>
            <w:vAlign w:val="bottom"/>
          </w:tcPr>
          <w:p w:rsidR="002A7C52" w:rsidRPr="00CE5EBD" w:rsidRDefault="002A7C52" w:rsidP="002A7C52">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 xml:space="preserve">Short-term loans </w:t>
            </w:r>
          </w:p>
        </w:tc>
        <w:tc>
          <w:tcPr>
            <w:tcW w:w="539" w:type="pct"/>
          </w:tcPr>
          <w:p w:rsidR="002A7C52" w:rsidRPr="00CE5EBD" w:rsidRDefault="002A7C52" w:rsidP="00C744FB">
            <w:pPr>
              <w:ind w:left="-140" w:right="-73"/>
              <w:jc w:val="center"/>
              <w:rPr>
                <w:rFonts w:asciiTheme="majorBidi" w:hAnsiTheme="majorBidi" w:cstheme="majorBidi"/>
                <w:sz w:val="27"/>
                <w:szCs w:val="27"/>
              </w:rPr>
            </w:pPr>
          </w:p>
          <w:p w:rsidR="002A7C52" w:rsidRPr="00CE5EBD" w:rsidRDefault="002A7C52" w:rsidP="00C744FB">
            <w:pPr>
              <w:ind w:left="-140" w:right="-73"/>
              <w:jc w:val="center"/>
              <w:rPr>
                <w:rFonts w:asciiTheme="majorBidi" w:hAnsiTheme="majorBidi" w:cstheme="majorBidi"/>
                <w:sz w:val="27"/>
                <w:szCs w:val="27"/>
              </w:rPr>
            </w:pPr>
            <w:r w:rsidRPr="00CE5EBD">
              <w:rPr>
                <w:rFonts w:asciiTheme="majorBidi" w:hAnsiTheme="majorBidi" w:cstheme="majorBidi"/>
                <w:sz w:val="27"/>
                <w:szCs w:val="27"/>
              </w:rPr>
              <w:t>-</w:t>
            </w:r>
          </w:p>
        </w:tc>
        <w:tc>
          <w:tcPr>
            <w:tcW w:w="392" w:type="pct"/>
          </w:tcPr>
          <w:p w:rsidR="002A7C52" w:rsidRPr="00CE5EBD" w:rsidRDefault="002A7C52" w:rsidP="006C60AA">
            <w:pPr>
              <w:ind w:left="-140" w:right="-73"/>
              <w:jc w:val="center"/>
              <w:rPr>
                <w:rFonts w:asciiTheme="majorBidi" w:hAnsiTheme="majorBidi" w:cstheme="majorBidi"/>
                <w:sz w:val="27"/>
                <w:szCs w:val="27"/>
              </w:rPr>
            </w:pPr>
          </w:p>
          <w:p w:rsidR="002A7C52" w:rsidRPr="00CE5EBD" w:rsidRDefault="002A7C52" w:rsidP="006C60AA">
            <w:pPr>
              <w:ind w:left="-140" w:right="-73"/>
              <w:jc w:val="center"/>
              <w:rPr>
                <w:rFonts w:asciiTheme="majorBidi" w:hAnsiTheme="majorBidi" w:cstheme="majorBidi"/>
                <w:sz w:val="27"/>
                <w:szCs w:val="27"/>
              </w:rPr>
            </w:pPr>
            <w:r w:rsidRPr="00CE5EBD">
              <w:rPr>
                <w:rFonts w:asciiTheme="majorBidi" w:hAnsiTheme="majorBidi" w:cstheme="majorBidi"/>
                <w:sz w:val="27"/>
                <w:szCs w:val="27"/>
              </w:rPr>
              <w:t xml:space="preserve"> -</w:t>
            </w:r>
          </w:p>
        </w:tc>
        <w:tc>
          <w:tcPr>
            <w:tcW w:w="441" w:type="pct"/>
          </w:tcPr>
          <w:p w:rsidR="002A7C52" w:rsidRPr="00CE5EBD" w:rsidRDefault="002A7C52" w:rsidP="006C60AA">
            <w:pPr>
              <w:ind w:left="-140" w:right="-73"/>
              <w:jc w:val="center"/>
              <w:rPr>
                <w:rFonts w:asciiTheme="majorBidi" w:hAnsiTheme="majorBidi" w:cstheme="majorBidi"/>
                <w:sz w:val="27"/>
                <w:szCs w:val="27"/>
              </w:rPr>
            </w:pPr>
          </w:p>
          <w:p w:rsidR="002A7C52" w:rsidRPr="00CE5EBD" w:rsidRDefault="002A7C52" w:rsidP="006C60AA">
            <w:pPr>
              <w:ind w:left="-140" w:right="-73"/>
              <w:jc w:val="center"/>
              <w:rPr>
                <w:rFonts w:asciiTheme="majorBidi" w:hAnsiTheme="majorBidi" w:cstheme="majorBidi"/>
                <w:sz w:val="27"/>
                <w:szCs w:val="27"/>
              </w:rPr>
            </w:pPr>
            <w:r w:rsidRPr="00CE5EBD">
              <w:rPr>
                <w:rFonts w:asciiTheme="majorBidi" w:hAnsiTheme="majorBidi" w:cstheme="majorBidi"/>
                <w:sz w:val="27"/>
                <w:szCs w:val="27"/>
              </w:rPr>
              <w:t xml:space="preserve"> -</w:t>
            </w:r>
          </w:p>
        </w:tc>
        <w:tc>
          <w:tcPr>
            <w:tcW w:w="532" w:type="pct"/>
          </w:tcPr>
          <w:p w:rsidR="002A7C52" w:rsidRPr="00CE5EBD" w:rsidRDefault="002A7C52" w:rsidP="00C744FB">
            <w:pPr>
              <w:tabs>
                <w:tab w:val="left" w:pos="333"/>
              </w:tabs>
              <w:ind w:left="-144" w:right="72"/>
              <w:jc w:val="right"/>
              <w:rPr>
                <w:rFonts w:asciiTheme="majorBidi" w:hAnsiTheme="majorBidi" w:cstheme="majorBidi"/>
                <w:sz w:val="27"/>
                <w:szCs w:val="27"/>
              </w:rPr>
            </w:pPr>
            <w:r>
              <w:rPr>
                <w:rFonts w:asciiTheme="majorBidi" w:hAnsiTheme="majorBidi" w:cstheme="majorBidi"/>
                <w:sz w:val="27"/>
                <w:szCs w:val="27"/>
              </w:rPr>
              <w:t>664</w:t>
            </w:r>
            <w:r>
              <w:rPr>
                <w:rFonts w:asciiTheme="majorBidi" w:hAnsiTheme="majorBidi" w:cstheme="majorBidi"/>
                <w:sz w:val="27"/>
                <w:szCs w:val="27"/>
                <w:lang w:val="en-US"/>
              </w:rPr>
              <w:t>,</w:t>
            </w:r>
            <w:r>
              <w:rPr>
                <w:rFonts w:asciiTheme="majorBidi" w:hAnsiTheme="majorBidi" w:cstheme="majorBidi"/>
                <w:sz w:val="27"/>
                <w:szCs w:val="27"/>
              </w:rPr>
              <w:t>501</w:t>
            </w:r>
          </w:p>
          <w:p w:rsidR="002A7C52" w:rsidRPr="00CE5EBD" w:rsidRDefault="002A7C52" w:rsidP="00C744FB">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cs/>
              </w:rPr>
              <w:t>725,767</w:t>
            </w:r>
          </w:p>
        </w:tc>
        <w:tc>
          <w:tcPr>
            <w:tcW w:w="497" w:type="pct"/>
          </w:tcPr>
          <w:p w:rsidR="002A7C52" w:rsidRPr="00CE5EBD" w:rsidRDefault="002A7C52" w:rsidP="00C744FB">
            <w:pPr>
              <w:tabs>
                <w:tab w:val="left" w:pos="333"/>
              </w:tabs>
              <w:ind w:left="-144" w:right="72"/>
              <w:jc w:val="right"/>
              <w:rPr>
                <w:rFonts w:asciiTheme="majorBidi" w:hAnsiTheme="majorBidi" w:cstheme="majorBidi"/>
                <w:sz w:val="27"/>
                <w:szCs w:val="27"/>
              </w:rPr>
            </w:pPr>
            <w:r>
              <w:rPr>
                <w:rFonts w:asciiTheme="majorBidi" w:hAnsiTheme="majorBidi" w:cstheme="majorBidi"/>
                <w:sz w:val="27"/>
                <w:szCs w:val="27"/>
              </w:rPr>
              <w:t>-</w:t>
            </w:r>
          </w:p>
          <w:p w:rsidR="002A7C52" w:rsidRPr="00CE5EBD" w:rsidRDefault="002A7C52" w:rsidP="00C744FB">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537" w:type="pct"/>
          </w:tcPr>
          <w:p w:rsidR="002A7C52" w:rsidRPr="00CE5EBD" w:rsidRDefault="002A7C52" w:rsidP="00287364">
            <w:pPr>
              <w:tabs>
                <w:tab w:val="left" w:pos="333"/>
              </w:tabs>
              <w:ind w:left="-144" w:right="72"/>
              <w:jc w:val="right"/>
              <w:rPr>
                <w:rFonts w:asciiTheme="majorBidi" w:hAnsiTheme="majorBidi" w:cstheme="majorBidi"/>
                <w:sz w:val="27"/>
                <w:szCs w:val="27"/>
              </w:rPr>
            </w:pPr>
            <w:r>
              <w:rPr>
                <w:rFonts w:asciiTheme="majorBidi" w:hAnsiTheme="majorBidi" w:cstheme="majorBidi"/>
                <w:sz w:val="27"/>
                <w:szCs w:val="27"/>
              </w:rPr>
              <w:t>664</w:t>
            </w:r>
            <w:r>
              <w:rPr>
                <w:rFonts w:asciiTheme="majorBidi" w:hAnsiTheme="majorBidi" w:cstheme="majorBidi"/>
                <w:sz w:val="27"/>
                <w:szCs w:val="27"/>
                <w:lang w:val="en-US"/>
              </w:rPr>
              <w:t>,</w:t>
            </w:r>
            <w:r>
              <w:rPr>
                <w:rFonts w:asciiTheme="majorBidi" w:hAnsiTheme="majorBidi" w:cstheme="majorBidi"/>
                <w:sz w:val="27"/>
                <w:szCs w:val="27"/>
              </w:rPr>
              <w:t>501</w:t>
            </w:r>
          </w:p>
          <w:p w:rsidR="002A7C52" w:rsidRPr="00CE5EBD" w:rsidRDefault="002A7C52" w:rsidP="00287364">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cs/>
              </w:rPr>
              <w:t>725,767</w:t>
            </w:r>
          </w:p>
        </w:tc>
      </w:tr>
      <w:tr w:rsidR="002A7C52" w:rsidRPr="00CE5EBD" w:rsidTr="002A7C52">
        <w:trPr>
          <w:trHeight w:hRule="exact" w:val="288"/>
        </w:trPr>
        <w:tc>
          <w:tcPr>
            <w:tcW w:w="2062" w:type="pct"/>
            <w:vAlign w:val="bottom"/>
          </w:tcPr>
          <w:p w:rsidR="002A7C52" w:rsidRPr="00CE5EBD" w:rsidRDefault="002A7C52"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Retention receivable from customers</w:t>
            </w:r>
          </w:p>
        </w:tc>
        <w:tc>
          <w:tcPr>
            <w:tcW w:w="539" w:type="pct"/>
          </w:tcPr>
          <w:p w:rsidR="002A7C52" w:rsidRPr="00CE5EBD" w:rsidRDefault="002A7C52" w:rsidP="00C744FB">
            <w:pPr>
              <w:ind w:left="-140" w:right="-73"/>
              <w:jc w:val="center"/>
              <w:rPr>
                <w:rFonts w:asciiTheme="majorBidi" w:hAnsiTheme="majorBidi" w:cstheme="majorBidi"/>
                <w:sz w:val="27"/>
                <w:szCs w:val="27"/>
              </w:rPr>
            </w:pPr>
            <w:r w:rsidRPr="00CE5EBD">
              <w:rPr>
                <w:rFonts w:asciiTheme="majorBidi" w:hAnsiTheme="majorBidi" w:cstheme="majorBidi"/>
                <w:sz w:val="27"/>
                <w:szCs w:val="27"/>
              </w:rPr>
              <w:t>-</w:t>
            </w:r>
          </w:p>
        </w:tc>
        <w:tc>
          <w:tcPr>
            <w:tcW w:w="392" w:type="pct"/>
          </w:tcPr>
          <w:p w:rsidR="002A7C52" w:rsidRPr="00CE5EBD" w:rsidRDefault="002A7C52" w:rsidP="006C60AA">
            <w:pPr>
              <w:ind w:left="-140" w:right="-73"/>
              <w:jc w:val="center"/>
              <w:rPr>
                <w:rFonts w:asciiTheme="majorBidi" w:hAnsiTheme="majorBidi" w:cstheme="majorBidi"/>
                <w:sz w:val="27"/>
                <w:szCs w:val="27"/>
              </w:rPr>
            </w:pPr>
            <w:r w:rsidRPr="00CE5EBD">
              <w:rPr>
                <w:rFonts w:asciiTheme="majorBidi" w:hAnsiTheme="majorBidi" w:cstheme="majorBidi"/>
                <w:sz w:val="27"/>
                <w:szCs w:val="27"/>
              </w:rPr>
              <w:t xml:space="preserve"> -</w:t>
            </w:r>
          </w:p>
        </w:tc>
        <w:tc>
          <w:tcPr>
            <w:tcW w:w="441" w:type="pct"/>
          </w:tcPr>
          <w:p w:rsidR="002A7C52" w:rsidRPr="00CE5EBD" w:rsidRDefault="002A7C52" w:rsidP="006C60AA">
            <w:pPr>
              <w:ind w:left="-140" w:right="-73"/>
              <w:jc w:val="center"/>
              <w:rPr>
                <w:rFonts w:asciiTheme="majorBidi" w:hAnsiTheme="majorBidi" w:cstheme="majorBidi"/>
                <w:sz w:val="27"/>
                <w:szCs w:val="27"/>
              </w:rPr>
            </w:pPr>
            <w:r w:rsidRPr="00CE5EBD">
              <w:rPr>
                <w:rFonts w:asciiTheme="majorBidi" w:hAnsiTheme="majorBidi" w:cstheme="majorBidi"/>
                <w:sz w:val="27"/>
                <w:szCs w:val="27"/>
              </w:rPr>
              <w:t xml:space="preserve"> -</w:t>
            </w:r>
          </w:p>
        </w:tc>
        <w:tc>
          <w:tcPr>
            <w:tcW w:w="532" w:type="pct"/>
          </w:tcPr>
          <w:p w:rsidR="002A7C52" w:rsidRPr="00CE5EBD" w:rsidRDefault="002A7C52" w:rsidP="00C744FB">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497" w:type="pct"/>
          </w:tcPr>
          <w:p w:rsidR="002A7C52" w:rsidRPr="00CE5EBD" w:rsidRDefault="002A7C52" w:rsidP="002A7C52">
            <w:pPr>
              <w:ind w:left="-270" w:right="72"/>
              <w:jc w:val="right"/>
              <w:rPr>
                <w:rFonts w:asciiTheme="majorBidi" w:hAnsiTheme="majorBidi" w:cstheme="majorBidi"/>
                <w:sz w:val="27"/>
                <w:szCs w:val="27"/>
              </w:rPr>
            </w:pPr>
            <w:r>
              <w:rPr>
                <w:rFonts w:asciiTheme="majorBidi" w:hAnsiTheme="majorBidi" w:cstheme="majorBidi"/>
                <w:sz w:val="27"/>
                <w:szCs w:val="27"/>
              </w:rPr>
              <w:t>60,157</w:t>
            </w:r>
          </w:p>
        </w:tc>
        <w:tc>
          <w:tcPr>
            <w:tcW w:w="537" w:type="pct"/>
          </w:tcPr>
          <w:p w:rsidR="002A7C52" w:rsidRPr="00CE5EBD" w:rsidRDefault="002A7C52" w:rsidP="002A7C52">
            <w:pPr>
              <w:ind w:left="-140" w:right="95"/>
              <w:jc w:val="right"/>
              <w:rPr>
                <w:rFonts w:asciiTheme="majorBidi" w:hAnsiTheme="majorBidi" w:cstheme="majorBidi"/>
                <w:sz w:val="27"/>
                <w:szCs w:val="27"/>
              </w:rPr>
            </w:pPr>
            <w:r>
              <w:rPr>
                <w:rFonts w:asciiTheme="majorBidi" w:hAnsiTheme="majorBidi" w:cstheme="majorBidi"/>
                <w:sz w:val="27"/>
                <w:szCs w:val="27"/>
              </w:rPr>
              <w:t>60</w:t>
            </w:r>
            <w:r w:rsidRPr="00CE5EBD">
              <w:rPr>
                <w:rFonts w:asciiTheme="majorBidi" w:hAnsiTheme="majorBidi" w:cstheme="majorBidi"/>
                <w:sz w:val="27"/>
                <w:szCs w:val="27"/>
                <w:cs/>
              </w:rPr>
              <w:t>,</w:t>
            </w:r>
            <w:r>
              <w:rPr>
                <w:rFonts w:asciiTheme="majorBidi" w:hAnsiTheme="majorBidi" w:cstheme="majorBidi"/>
                <w:sz w:val="27"/>
                <w:szCs w:val="27"/>
              </w:rPr>
              <w:t>157</w:t>
            </w:r>
          </w:p>
        </w:tc>
      </w:tr>
      <w:tr w:rsidR="002A7C52" w:rsidRPr="00CE5EBD" w:rsidTr="002A7C52">
        <w:trPr>
          <w:trHeight w:hRule="exact" w:val="288"/>
        </w:trPr>
        <w:tc>
          <w:tcPr>
            <w:tcW w:w="2062" w:type="pct"/>
            <w:vAlign w:val="bottom"/>
          </w:tcPr>
          <w:p w:rsidR="002A7C52" w:rsidRPr="00CE5EBD" w:rsidRDefault="002A7C52"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Restricted bank deposits</w:t>
            </w:r>
          </w:p>
        </w:tc>
        <w:tc>
          <w:tcPr>
            <w:tcW w:w="539" w:type="pct"/>
          </w:tcPr>
          <w:p w:rsidR="002A7C52" w:rsidRPr="00CE5EBD" w:rsidRDefault="002A7C52" w:rsidP="002A7C52">
            <w:pPr>
              <w:ind w:left="-140" w:right="-73"/>
              <w:jc w:val="center"/>
              <w:rPr>
                <w:rFonts w:asciiTheme="majorBidi" w:hAnsiTheme="majorBidi" w:cstheme="majorBidi"/>
                <w:sz w:val="27"/>
                <w:szCs w:val="27"/>
              </w:rPr>
            </w:pPr>
            <w:r>
              <w:rPr>
                <w:rFonts w:asciiTheme="majorBidi" w:hAnsiTheme="majorBidi" w:cstheme="majorBidi"/>
                <w:sz w:val="27"/>
                <w:szCs w:val="27"/>
              </w:rPr>
              <w:t>160</w:t>
            </w:r>
            <w:r w:rsidRPr="00CE5EBD">
              <w:rPr>
                <w:rFonts w:asciiTheme="majorBidi" w:hAnsiTheme="majorBidi" w:cstheme="majorBidi"/>
                <w:sz w:val="27"/>
                <w:szCs w:val="27"/>
                <w:cs/>
              </w:rPr>
              <w:t>,</w:t>
            </w:r>
            <w:r>
              <w:rPr>
                <w:rFonts w:asciiTheme="majorBidi" w:hAnsiTheme="majorBidi" w:cstheme="majorBidi"/>
                <w:sz w:val="27"/>
                <w:szCs w:val="27"/>
              </w:rPr>
              <w:t>437</w:t>
            </w:r>
          </w:p>
        </w:tc>
        <w:tc>
          <w:tcPr>
            <w:tcW w:w="392" w:type="pct"/>
          </w:tcPr>
          <w:p w:rsidR="002A7C52" w:rsidRPr="00CE5EBD" w:rsidRDefault="002A7C52" w:rsidP="006C60AA">
            <w:pPr>
              <w:ind w:left="-140" w:right="-73"/>
              <w:jc w:val="center"/>
              <w:rPr>
                <w:rFonts w:asciiTheme="majorBidi" w:hAnsiTheme="majorBidi" w:cstheme="majorBidi"/>
                <w:sz w:val="27"/>
                <w:szCs w:val="27"/>
              </w:rPr>
            </w:pPr>
            <w:r w:rsidRPr="00CE5EBD">
              <w:rPr>
                <w:rFonts w:asciiTheme="majorBidi" w:hAnsiTheme="majorBidi" w:cstheme="majorBidi"/>
                <w:sz w:val="27"/>
                <w:szCs w:val="27"/>
              </w:rPr>
              <w:t xml:space="preserve"> -</w:t>
            </w:r>
          </w:p>
        </w:tc>
        <w:tc>
          <w:tcPr>
            <w:tcW w:w="441" w:type="pct"/>
          </w:tcPr>
          <w:p w:rsidR="002A7C52" w:rsidRPr="00CE5EBD" w:rsidRDefault="002A7C52" w:rsidP="006C60AA">
            <w:pPr>
              <w:ind w:left="-140" w:right="-73"/>
              <w:jc w:val="center"/>
              <w:rPr>
                <w:rFonts w:asciiTheme="majorBidi" w:hAnsiTheme="majorBidi" w:cstheme="majorBidi"/>
                <w:sz w:val="27"/>
                <w:szCs w:val="27"/>
              </w:rPr>
            </w:pPr>
            <w:r w:rsidRPr="00CE5EBD">
              <w:rPr>
                <w:rFonts w:asciiTheme="majorBidi" w:hAnsiTheme="majorBidi" w:cstheme="majorBidi"/>
                <w:sz w:val="27"/>
                <w:szCs w:val="27"/>
              </w:rPr>
              <w:t xml:space="preserve"> -</w:t>
            </w:r>
          </w:p>
        </w:tc>
        <w:tc>
          <w:tcPr>
            <w:tcW w:w="532" w:type="pct"/>
          </w:tcPr>
          <w:p w:rsidR="002A7C52" w:rsidRPr="00CE5EBD" w:rsidRDefault="002A7C52" w:rsidP="00C744FB">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497" w:type="pct"/>
          </w:tcPr>
          <w:p w:rsidR="002A7C52" w:rsidRPr="00CE5EBD" w:rsidRDefault="002A7C52" w:rsidP="006C60AA">
            <w:pPr>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537" w:type="pct"/>
          </w:tcPr>
          <w:p w:rsidR="002A7C52" w:rsidRPr="00CE5EBD" w:rsidRDefault="002A7C52" w:rsidP="00287364">
            <w:pPr>
              <w:ind w:left="-140" w:right="-73"/>
              <w:jc w:val="center"/>
              <w:rPr>
                <w:rFonts w:asciiTheme="majorBidi" w:hAnsiTheme="majorBidi" w:cstheme="majorBidi"/>
                <w:sz w:val="27"/>
                <w:szCs w:val="27"/>
              </w:rPr>
            </w:pPr>
            <w:r>
              <w:rPr>
                <w:rFonts w:asciiTheme="majorBidi" w:hAnsiTheme="majorBidi" w:cstheme="majorBidi"/>
                <w:sz w:val="27"/>
                <w:szCs w:val="27"/>
              </w:rPr>
              <w:t>160</w:t>
            </w:r>
            <w:r w:rsidRPr="00CE5EBD">
              <w:rPr>
                <w:rFonts w:asciiTheme="majorBidi" w:hAnsiTheme="majorBidi" w:cstheme="majorBidi"/>
                <w:sz w:val="27"/>
                <w:szCs w:val="27"/>
                <w:cs/>
              </w:rPr>
              <w:t>,</w:t>
            </w:r>
            <w:r>
              <w:rPr>
                <w:rFonts w:asciiTheme="majorBidi" w:hAnsiTheme="majorBidi" w:cstheme="majorBidi"/>
                <w:sz w:val="27"/>
                <w:szCs w:val="27"/>
              </w:rPr>
              <w:t>437</w:t>
            </w:r>
          </w:p>
        </w:tc>
      </w:tr>
      <w:tr w:rsidR="002A7C52" w:rsidRPr="00CE5EBD" w:rsidTr="002A7C52">
        <w:trPr>
          <w:trHeight w:hRule="exact" w:val="288"/>
        </w:trPr>
        <w:tc>
          <w:tcPr>
            <w:tcW w:w="2062" w:type="pct"/>
            <w:vAlign w:val="bottom"/>
          </w:tcPr>
          <w:p w:rsidR="002A7C52" w:rsidRPr="00CE5EBD" w:rsidRDefault="002A7C52" w:rsidP="00C744FB">
            <w:pPr>
              <w:suppressAutoHyphens w:val="0"/>
              <w:overflowPunct/>
              <w:autoSpaceDE/>
              <w:autoSpaceDN/>
              <w:spacing w:line="240" w:lineRule="atLeast"/>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Total</w:t>
            </w:r>
          </w:p>
        </w:tc>
        <w:tc>
          <w:tcPr>
            <w:tcW w:w="539" w:type="pct"/>
            <w:tcBorders>
              <w:top w:val="single" w:sz="4" w:space="0" w:color="auto"/>
              <w:bottom w:val="double" w:sz="4" w:space="0" w:color="auto"/>
            </w:tcBorders>
          </w:tcPr>
          <w:p w:rsidR="002A7C52" w:rsidRPr="00CE5EBD" w:rsidRDefault="002A7C52" w:rsidP="00287364">
            <w:pPr>
              <w:ind w:left="-140" w:right="-73"/>
              <w:jc w:val="center"/>
              <w:rPr>
                <w:rFonts w:asciiTheme="majorBidi" w:hAnsiTheme="majorBidi" w:cstheme="majorBidi"/>
                <w:sz w:val="27"/>
                <w:szCs w:val="27"/>
              </w:rPr>
            </w:pPr>
            <w:r>
              <w:rPr>
                <w:rFonts w:asciiTheme="majorBidi" w:hAnsiTheme="majorBidi" w:cstheme="majorBidi"/>
                <w:sz w:val="27"/>
                <w:szCs w:val="27"/>
              </w:rPr>
              <w:t>160</w:t>
            </w:r>
            <w:r w:rsidRPr="00CE5EBD">
              <w:rPr>
                <w:rFonts w:asciiTheme="majorBidi" w:hAnsiTheme="majorBidi" w:cstheme="majorBidi"/>
                <w:sz w:val="27"/>
                <w:szCs w:val="27"/>
                <w:cs/>
              </w:rPr>
              <w:t>,</w:t>
            </w:r>
            <w:r>
              <w:rPr>
                <w:rFonts w:asciiTheme="majorBidi" w:hAnsiTheme="majorBidi" w:cstheme="majorBidi"/>
                <w:sz w:val="27"/>
                <w:szCs w:val="27"/>
              </w:rPr>
              <w:t>437</w:t>
            </w:r>
          </w:p>
        </w:tc>
        <w:tc>
          <w:tcPr>
            <w:tcW w:w="392" w:type="pct"/>
            <w:tcBorders>
              <w:top w:val="single" w:sz="4" w:space="0" w:color="auto"/>
              <w:bottom w:val="double" w:sz="4" w:space="0" w:color="auto"/>
            </w:tcBorders>
          </w:tcPr>
          <w:p w:rsidR="002A7C52" w:rsidRPr="00CE5EBD" w:rsidRDefault="002A7C52" w:rsidP="006C60AA">
            <w:pPr>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441" w:type="pct"/>
            <w:tcBorders>
              <w:top w:val="single" w:sz="4" w:space="0" w:color="auto"/>
              <w:bottom w:val="double" w:sz="4" w:space="0" w:color="auto"/>
            </w:tcBorders>
          </w:tcPr>
          <w:p w:rsidR="002A7C52" w:rsidRPr="00CE5EBD" w:rsidRDefault="002A7C52" w:rsidP="006C60AA">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532" w:type="pct"/>
            <w:tcBorders>
              <w:top w:val="single" w:sz="4" w:space="0" w:color="auto"/>
              <w:bottom w:val="double" w:sz="4" w:space="0" w:color="auto"/>
            </w:tcBorders>
          </w:tcPr>
          <w:p w:rsidR="002A7C52" w:rsidRPr="00CE5EBD" w:rsidRDefault="002A7C52" w:rsidP="00A51F4D">
            <w:pPr>
              <w:ind w:left="-234" w:right="72"/>
              <w:jc w:val="right"/>
              <w:rPr>
                <w:rFonts w:asciiTheme="majorBidi" w:hAnsiTheme="majorBidi" w:cstheme="majorBidi"/>
                <w:sz w:val="27"/>
                <w:szCs w:val="27"/>
              </w:rPr>
            </w:pPr>
            <w:r>
              <w:rPr>
                <w:rFonts w:asciiTheme="majorBidi" w:hAnsiTheme="majorBidi" w:cstheme="majorBidi"/>
                <w:sz w:val="27"/>
                <w:szCs w:val="27"/>
              </w:rPr>
              <w:t>841</w:t>
            </w:r>
            <w:r w:rsidRPr="00CE5EBD">
              <w:rPr>
                <w:rFonts w:asciiTheme="majorBidi" w:hAnsiTheme="majorBidi" w:cstheme="majorBidi"/>
                <w:sz w:val="27"/>
                <w:szCs w:val="27"/>
                <w:cs/>
              </w:rPr>
              <w:t>,</w:t>
            </w:r>
            <w:r>
              <w:rPr>
                <w:rFonts w:asciiTheme="majorBidi" w:hAnsiTheme="majorBidi" w:cstheme="majorBidi"/>
                <w:sz w:val="27"/>
                <w:szCs w:val="27"/>
              </w:rPr>
              <w:t>842</w:t>
            </w:r>
          </w:p>
        </w:tc>
        <w:tc>
          <w:tcPr>
            <w:tcW w:w="497" w:type="pct"/>
            <w:tcBorders>
              <w:top w:val="single" w:sz="4" w:space="0" w:color="auto"/>
              <w:bottom w:val="double" w:sz="4" w:space="0" w:color="auto"/>
            </w:tcBorders>
          </w:tcPr>
          <w:p w:rsidR="002A7C52" w:rsidRPr="00CE5EBD" w:rsidRDefault="002A7C52" w:rsidP="00A51F4D">
            <w:pPr>
              <w:ind w:left="-274" w:right="72"/>
              <w:jc w:val="right"/>
              <w:rPr>
                <w:rFonts w:asciiTheme="majorBidi" w:hAnsiTheme="majorBidi" w:cstheme="majorBidi"/>
                <w:sz w:val="27"/>
                <w:szCs w:val="27"/>
              </w:rPr>
            </w:pPr>
            <w:r>
              <w:rPr>
                <w:rFonts w:asciiTheme="majorBidi" w:hAnsiTheme="majorBidi" w:cstheme="majorBidi"/>
                <w:sz w:val="27"/>
                <w:szCs w:val="27"/>
              </w:rPr>
              <w:t>145</w:t>
            </w:r>
            <w:r w:rsidRPr="00CE5EBD">
              <w:rPr>
                <w:rFonts w:asciiTheme="majorBidi" w:hAnsiTheme="majorBidi" w:cstheme="majorBidi"/>
                <w:sz w:val="27"/>
                <w:szCs w:val="27"/>
                <w:cs/>
              </w:rPr>
              <w:t>,</w:t>
            </w:r>
            <w:r>
              <w:rPr>
                <w:rFonts w:asciiTheme="majorBidi" w:hAnsiTheme="majorBidi" w:cstheme="majorBidi"/>
                <w:sz w:val="27"/>
                <w:szCs w:val="27"/>
              </w:rPr>
              <w:t>810</w:t>
            </w:r>
          </w:p>
        </w:tc>
        <w:tc>
          <w:tcPr>
            <w:tcW w:w="537" w:type="pct"/>
            <w:tcBorders>
              <w:top w:val="single" w:sz="4" w:space="0" w:color="auto"/>
              <w:bottom w:val="double" w:sz="4" w:space="0" w:color="auto"/>
            </w:tcBorders>
          </w:tcPr>
          <w:p w:rsidR="002A7C52" w:rsidRPr="00CE5EBD" w:rsidRDefault="002A7C52" w:rsidP="00A51F4D">
            <w:pPr>
              <w:ind w:left="-140" w:right="95"/>
              <w:jc w:val="right"/>
              <w:rPr>
                <w:rFonts w:asciiTheme="majorBidi" w:hAnsiTheme="majorBidi" w:cstheme="majorBidi"/>
                <w:sz w:val="27"/>
                <w:szCs w:val="27"/>
              </w:rPr>
            </w:pPr>
            <w:r w:rsidRPr="00CE5EBD">
              <w:rPr>
                <w:rFonts w:asciiTheme="majorBidi" w:hAnsiTheme="majorBidi" w:cstheme="majorBidi"/>
                <w:sz w:val="27"/>
                <w:szCs w:val="27"/>
              </w:rPr>
              <w:t>1,</w:t>
            </w:r>
            <w:r>
              <w:rPr>
                <w:rFonts w:asciiTheme="majorBidi" w:hAnsiTheme="majorBidi" w:cstheme="majorBidi"/>
                <w:sz w:val="27"/>
                <w:szCs w:val="27"/>
              </w:rPr>
              <w:t>148</w:t>
            </w:r>
            <w:r w:rsidRPr="00CE5EBD">
              <w:rPr>
                <w:rFonts w:asciiTheme="majorBidi" w:hAnsiTheme="majorBidi" w:cstheme="majorBidi"/>
                <w:sz w:val="27"/>
                <w:szCs w:val="27"/>
              </w:rPr>
              <w:t>,</w:t>
            </w:r>
            <w:r>
              <w:rPr>
                <w:rFonts w:asciiTheme="majorBidi" w:hAnsiTheme="majorBidi" w:cstheme="majorBidi"/>
                <w:sz w:val="27"/>
                <w:szCs w:val="27"/>
              </w:rPr>
              <w:t>089</w:t>
            </w:r>
          </w:p>
        </w:tc>
      </w:tr>
      <w:tr w:rsidR="002A7C52" w:rsidRPr="00CE5EBD" w:rsidTr="002A7C52">
        <w:trPr>
          <w:trHeight w:hRule="exact" w:val="298"/>
        </w:trPr>
        <w:tc>
          <w:tcPr>
            <w:tcW w:w="2062" w:type="pct"/>
            <w:vAlign w:val="bottom"/>
          </w:tcPr>
          <w:p w:rsidR="002A7C52" w:rsidRPr="00CE5EBD" w:rsidRDefault="002A7C52" w:rsidP="00C744FB">
            <w:pPr>
              <w:suppressAutoHyphens w:val="0"/>
              <w:overflowPunct/>
              <w:autoSpaceDE/>
              <w:autoSpaceDN/>
              <w:spacing w:line="240" w:lineRule="atLeast"/>
              <w:textAlignment w:val="auto"/>
              <w:rPr>
                <w:rFonts w:asciiTheme="majorBidi" w:hAnsiTheme="majorBidi" w:cstheme="majorBidi"/>
                <w:sz w:val="27"/>
                <w:szCs w:val="27"/>
                <w:lang w:val="en-US" w:eastAsia="en-US"/>
              </w:rPr>
            </w:pPr>
          </w:p>
        </w:tc>
        <w:tc>
          <w:tcPr>
            <w:tcW w:w="539" w:type="pct"/>
            <w:vAlign w:val="bottom"/>
          </w:tcPr>
          <w:p w:rsidR="002A7C52" w:rsidRPr="00CE5EBD" w:rsidRDefault="002A7C52"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7"/>
                <w:szCs w:val="27"/>
                <w:u w:val="double"/>
                <w:lang w:val="en-US" w:eastAsia="en-US"/>
              </w:rPr>
            </w:pPr>
          </w:p>
        </w:tc>
        <w:tc>
          <w:tcPr>
            <w:tcW w:w="392" w:type="pct"/>
            <w:vAlign w:val="bottom"/>
          </w:tcPr>
          <w:p w:rsidR="002A7C52" w:rsidRPr="00CE5EBD" w:rsidRDefault="002A7C52" w:rsidP="006C60AA">
            <w:pPr>
              <w:tabs>
                <w:tab w:val="left" w:pos="594"/>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7"/>
                <w:szCs w:val="27"/>
                <w:u w:val="double"/>
                <w:lang w:val="en-US" w:eastAsia="en-US"/>
              </w:rPr>
            </w:pPr>
          </w:p>
        </w:tc>
        <w:tc>
          <w:tcPr>
            <w:tcW w:w="441" w:type="pct"/>
            <w:vAlign w:val="bottom"/>
          </w:tcPr>
          <w:p w:rsidR="002A7C52" w:rsidRPr="00CE5EBD" w:rsidRDefault="002A7C52" w:rsidP="006C60AA">
            <w:pPr>
              <w:tabs>
                <w:tab w:val="left" w:pos="594"/>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7"/>
                <w:szCs w:val="27"/>
                <w:u w:val="double"/>
                <w:lang w:val="en-US" w:eastAsia="en-US"/>
              </w:rPr>
            </w:pPr>
          </w:p>
        </w:tc>
        <w:tc>
          <w:tcPr>
            <w:tcW w:w="532" w:type="pct"/>
            <w:vAlign w:val="bottom"/>
          </w:tcPr>
          <w:p w:rsidR="002A7C52" w:rsidRPr="00CE5EBD" w:rsidRDefault="002A7C52"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7"/>
                <w:szCs w:val="27"/>
                <w:u w:val="double"/>
                <w:lang w:val="en-US" w:eastAsia="en-US"/>
              </w:rPr>
            </w:pPr>
          </w:p>
        </w:tc>
        <w:tc>
          <w:tcPr>
            <w:tcW w:w="497" w:type="pct"/>
            <w:vAlign w:val="bottom"/>
          </w:tcPr>
          <w:p w:rsidR="002A7C52" w:rsidRPr="00CE5EBD" w:rsidRDefault="002A7C52"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7"/>
                <w:szCs w:val="27"/>
                <w:u w:val="double"/>
                <w:lang w:val="en-US" w:eastAsia="en-US"/>
              </w:rPr>
            </w:pPr>
          </w:p>
        </w:tc>
        <w:tc>
          <w:tcPr>
            <w:tcW w:w="537" w:type="pct"/>
            <w:vAlign w:val="bottom"/>
          </w:tcPr>
          <w:p w:rsidR="002A7C52" w:rsidRPr="00CE5EBD" w:rsidRDefault="002A7C52"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7"/>
                <w:szCs w:val="27"/>
                <w:u w:val="double"/>
                <w:lang w:val="en-US" w:eastAsia="en-US"/>
              </w:rPr>
            </w:pPr>
          </w:p>
        </w:tc>
      </w:tr>
      <w:tr w:rsidR="002A7C52" w:rsidRPr="00CE5EBD" w:rsidTr="002A7C52">
        <w:tc>
          <w:tcPr>
            <w:tcW w:w="2062" w:type="pct"/>
          </w:tcPr>
          <w:p w:rsidR="002A7C52" w:rsidRPr="00CE5EBD" w:rsidRDefault="002A7C52" w:rsidP="00C744FB">
            <w:pPr>
              <w:tabs>
                <w:tab w:val="left" w:pos="2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left="162" w:hanging="180"/>
              <w:textAlignment w:val="auto"/>
              <w:rPr>
                <w:rFonts w:asciiTheme="majorBidi" w:hAnsiTheme="majorBidi" w:cstheme="majorBidi"/>
                <w:b/>
                <w:bCs/>
                <w:sz w:val="27"/>
                <w:szCs w:val="27"/>
                <w:lang w:val="en-US" w:eastAsia="en-US"/>
              </w:rPr>
            </w:pPr>
            <w:r w:rsidRPr="00CE5EBD">
              <w:rPr>
                <w:rFonts w:asciiTheme="majorBidi" w:hAnsiTheme="majorBidi" w:cstheme="majorBidi"/>
                <w:b/>
                <w:bCs/>
                <w:sz w:val="27"/>
                <w:szCs w:val="27"/>
                <w:lang w:val="en-US" w:eastAsia="en-US"/>
              </w:rPr>
              <w:t>Financial liabilities</w:t>
            </w:r>
          </w:p>
        </w:tc>
        <w:tc>
          <w:tcPr>
            <w:tcW w:w="539" w:type="pct"/>
            <w:vAlign w:val="bottom"/>
          </w:tcPr>
          <w:p w:rsidR="002A7C52" w:rsidRPr="00CE5EBD" w:rsidRDefault="002A7C52"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7"/>
                <w:szCs w:val="27"/>
                <w:lang w:val="en-US" w:eastAsia="en-US"/>
              </w:rPr>
            </w:pPr>
          </w:p>
        </w:tc>
        <w:tc>
          <w:tcPr>
            <w:tcW w:w="392" w:type="pct"/>
            <w:vAlign w:val="bottom"/>
          </w:tcPr>
          <w:p w:rsidR="002A7C52" w:rsidRPr="00CE5EBD" w:rsidRDefault="002A7C52" w:rsidP="006C60AA">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7"/>
                <w:szCs w:val="27"/>
                <w:lang w:val="en-US" w:eastAsia="en-US"/>
              </w:rPr>
            </w:pPr>
          </w:p>
        </w:tc>
        <w:tc>
          <w:tcPr>
            <w:tcW w:w="441" w:type="pct"/>
            <w:vAlign w:val="bottom"/>
          </w:tcPr>
          <w:p w:rsidR="002A7C52" w:rsidRPr="00CE5EBD" w:rsidRDefault="002A7C52" w:rsidP="006C60AA">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7"/>
                <w:szCs w:val="27"/>
                <w:lang w:val="en-US" w:eastAsia="en-US"/>
              </w:rPr>
            </w:pPr>
          </w:p>
        </w:tc>
        <w:tc>
          <w:tcPr>
            <w:tcW w:w="532" w:type="pct"/>
            <w:vAlign w:val="bottom"/>
          </w:tcPr>
          <w:p w:rsidR="002A7C52" w:rsidRPr="00CE5EBD" w:rsidRDefault="002A7C52"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7"/>
                <w:szCs w:val="27"/>
                <w:lang w:val="en-US" w:eastAsia="en-US"/>
              </w:rPr>
            </w:pPr>
          </w:p>
        </w:tc>
        <w:tc>
          <w:tcPr>
            <w:tcW w:w="497" w:type="pct"/>
            <w:vAlign w:val="bottom"/>
          </w:tcPr>
          <w:p w:rsidR="002A7C52" w:rsidRPr="00CE5EBD" w:rsidRDefault="002A7C52"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7"/>
                <w:szCs w:val="27"/>
                <w:lang w:val="en-US" w:eastAsia="en-US"/>
              </w:rPr>
            </w:pPr>
          </w:p>
        </w:tc>
        <w:tc>
          <w:tcPr>
            <w:tcW w:w="537" w:type="pct"/>
            <w:vAlign w:val="bottom"/>
          </w:tcPr>
          <w:p w:rsidR="002A7C52" w:rsidRPr="00CE5EBD" w:rsidRDefault="002A7C52"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7"/>
                <w:szCs w:val="27"/>
                <w:lang w:val="en-US" w:eastAsia="en-US"/>
              </w:rPr>
            </w:pPr>
          </w:p>
        </w:tc>
      </w:tr>
      <w:tr w:rsidR="002A7C52" w:rsidRPr="00CE5EBD" w:rsidTr="002A7C52">
        <w:trPr>
          <w:trHeight w:hRule="exact" w:val="288"/>
        </w:trPr>
        <w:tc>
          <w:tcPr>
            <w:tcW w:w="2062" w:type="pct"/>
            <w:tcBorders>
              <w:top w:val="nil"/>
              <w:left w:val="nil"/>
              <w:bottom w:val="nil"/>
              <w:right w:val="nil"/>
            </w:tcBorders>
            <w:shd w:val="clear" w:color="auto" w:fill="auto"/>
          </w:tcPr>
          <w:p w:rsidR="002A7C52" w:rsidRPr="00CE5EBD" w:rsidRDefault="002A7C52" w:rsidP="00C744FB">
            <w:pPr>
              <w:suppressAutoHyphens w:val="0"/>
              <w:overflowPunct/>
              <w:autoSpaceDE/>
              <w:autoSpaceDN/>
              <w:textAlignment w:val="auto"/>
              <w:rPr>
                <w:rFonts w:asciiTheme="majorBidi" w:hAnsiTheme="majorBidi" w:cstheme="majorBidi"/>
                <w:color w:val="000000"/>
                <w:sz w:val="27"/>
                <w:szCs w:val="27"/>
                <w:lang w:val="en-US" w:eastAsia="en-US"/>
              </w:rPr>
            </w:pPr>
            <w:r w:rsidRPr="00CE5EBD">
              <w:rPr>
                <w:rFonts w:asciiTheme="majorBidi" w:hAnsiTheme="majorBidi" w:cstheme="majorBidi"/>
                <w:color w:val="000000"/>
                <w:sz w:val="27"/>
                <w:szCs w:val="27"/>
              </w:rPr>
              <w:t xml:space="preserve">Trade and other  payables </w:t>
            </w:r>
          </w:p>
        </w:tc>
        <w:tc>
          <w:tcPr>
            <w:tcW w:w="539" w:type="pct"/>
            <w:tcBorders>
              <w:top w:val="nil"/>
              <w:left w:val="nil"/>
              <w:bottom w:val="nil"/>
              <w:right w:val="nil"/>
            </w:tcBorders>
          </w:tcPr>
          <w:p w:rsidR="002A7C52" w:rsidRPr="00CE5EBD" w:rsidRDefault="002A7C52" w:rsidP="00C744FB">
            <w:pPr>
              <w:ind w:left="-140" w:right="-73"/>
              <w:jc w:val="center"/>
              <w:rPr>
                <w:rFonts w:asciiTheme="majorBidi" w:hAnsiTheme="majorBidi" w:cstheme="majorBidi"/>
                <w:sz w:val="27"/>
                <w:szCs w:val="27"/>
              </w:rPr>
            </w:pPr>
            <w:r w:rsidRPr="00CE5EBD">
              <w:rPr>
                <w:rFonts w:asciiTheme="majorBidi" w:hAnsiTheme="majorBidi" w:cstheme="majorBidi"/>
                <w:sz w:val="27"/>
                <w:szCs w:val="27"/>
              </w:rPr>
              <w:t>-</w:t>
            </w:r>
          </w:p>
        </w:tc>
        <w:tc>
          <w:tcPr>
            <w:tcW w:w="392" w:type="pct"/>
            <w:tcBorders>
              <w:top w:val="nil"/>
              <w:left w:val="nil"/>
              <w:bottom w:val="nil"/>
              <w:right w:val="nil"/>
            </w:tcBorders>
          </w:tcPr>
          <w:p w:rsidR="002A7C52" w:rsidRPr="00CE5EBD" w:rsidRDefault="002A7C52" w:rsidP="006C60AA">
            <w:pPr>
              <w:ind w:left="-140" w:right="-73"/>
              <w:jc w:val="center"/>
              <w:rPr>
                <w:rFonts w:asciiTheme="majorBidi" w:hAnsiTheme="majorBidi" w:cstheme="majorBidi"/>
                <w:sz w:val="27"/>
                <w:szCs w:val="27"/>
              </w:rPr>
            </w:pPr>
            <w:r w:rsidRPr="00CE5EBD">
              <w:rPr>
                <w:rFonts w:asciiTheme="majorBidi" w:hAnsiTheme="majorBidi" w:cstheme="majorBidi"/>
                <w:sz w:val="27"/>
                <w:szCs w:val="27"/>
              </w:rPr>
              <w:t xml:space="preserve"> -</w:t>
            </w:r>
          </w:p>
        </w:tc>
        <w:tc>
          <w:tcPr>
            <w:tcW w:w="441" w:type="pct"/>
            <w:tcBorders>
              <w:top w:val="nil"/>
              <w:left w:val="nil"/>
              <w:bottom w:val="nil"/>
              <w:right w:val="nil"/>
            </w:tcBorders>
          </w:tcPr>
          <w:p w:rsidR="002A7C52" w:rsidRPr="00CE5EBD" w:rsidRDefault="002A7C52" w:rsidP="006C60AA">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532" w:type="pct"/>
            <w:tcBorders>
              <w:top w:val="nil"/>
              <w:left w:val="nil"/>
              <w:bottom w:val="nil"/>
              <w:right w:val="nil"/>
            </w:tcBorders>
          </w:tcPr>
          <w:p w:rsidR="002A7C52" w:rsidRPr="00CE5EBD" w:rsidRDefault="002A7C52" w:rsidP="00C744FB">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497" w:type="pct"/>
            <w:tcBorders>
              <w:top w:val="nil"/>
              <w:left w:val="nil"/>
              <w:bottom w:val="nil"/>
              <w:right w:val="nil"/>
            </w:tcBorders>
          </w:tcPr>
          <w:p w:rsidR="002A7C52" w:rsidRPr="00CE5EBD" w:rsidRDefault="002A7C52" w:rsidP="00287364">
            <w:pPr>
              <w:ind w:left="-140" w:right="95"/>
              <w:jc w:val="right"/>
              <w:rPr>
                <w:rFonts w:asciiTheme="majorBidi" w:hAnsiTheme="majorBidi" w:cstheme="majorBidi"/>
                <w:sz w:val="27"/>
                <w:szCs w:val="27"/>
              </w:rPr>
            </w:pPr>
            <w:r>
              <w:rPr>
                <w:rFonts w:asciiTheme="majorBidi" w:hAnsiTheme="majorBidi" w:cstheme="majorBidi"/>
                <w:sz w:val="27"/>
                <w:szCs w:val="27"/>
              </w:rPr>
              <w:t>112</w:t>
            </w:r>
            <w:r w:rsidRPr="00CE5EBD">
              <w:rPr>
                <w:rFonts w:asciiTheme="majorBidi" w:hAnsiTheme="majorBidi" w:cstheme="majorBidi"/>
                <w:sz w:val="27"/>
                <w:szCs w:val="27"/>
                <w:cs/>
              </w:rPr>
              <w:t>,</w:t>
            </w:r>
            <w:r>
              <w:rPr>
                <w:rFonts w:asciiTheme="majorBidi" w:hAnsiTheme="majorBidi" w:cstheme="majorBidi"/>
                <w:sz w:val="27"/>
                <w:szCs w:val="27"/>
              </w:rPr>
              <w:t>057</w:t>
            </w:r>
          </w:p>
        </w:tc>
        <w:tc>
          <w:tcPr>
            <w:tcW w:w="537" w:type="pct"/>
            <w:tcBorders>
              <w:top w:val="nil"/>
              <w:left w:val="nil"/>
              <w:bottom w:val="nil"/>
              <w:right w:val="nil"/>
            </w:tcBorders>
          </w:tcPr>
          <w:p w:rsidR="002A7C52" w:rsidRPr="00CE5EBD" w:rsidRDefault="002A7C52" w:rsidP="002A7C52">
            <w:pPr>
              <w:ind w:left="-140" w:right="95"/>
              <w:jc w:val="right"/>
              <w:rPr>
                <w:rFonts w:asciiTheme="majorBidi" w:hAnsiTheme="majorBidi" w:cstheme="majorBidi"/>
                <w:sz w:val="27"/>
                <w:szCs w:val="27"/>
              </w:rPr>
            </w:pPr>
            <w:r>
              <w:rPr>
                <w:rFonts w:asciiTheme="majorBidi" w:hAnsiTheme="majorBidi" w:cstheme="majorBidi"/>
                <w:sz w:val="27"/>
                <w:szCs w:val="27"/>
              </w:rPr>
              <w:t>112</w:t>
            </w:r>
            <w:r w:rsidRPr="00CE5EBD">
              <w:rPr>
                <w:rFonts w:asciiTheme="majorBidi" w:hAnsiTheme="majorBidi" w:cstheme="majorBidi"/>
                <w:sz w:val="27"/>
                <w:szCs w:val="27"/>
                <w:cs/>
              </w:rPr>
              <w:t>,</w:t>
            </w:r>
            <w:r>
              <w:rPr>
                <w:rFonts w:asciiTheme="majorBidi" w:hAnsiTheme="majorBidi" w:cstheme="majorBidi"/>
                <w:sz w:val="27"/>
                <w:szCs w:val="27"/>
              </w:rPr>
              <w:t>057</w:t>
            </w:r>
          </w:p>
        </w:tc>
      </w:tr>
      <w:tr w:rsidR="002A7C52" w:rsidRPr="00CE5EBD" w:rsidTr="002A7C52">
        <w:trPr>
          <w:trHeight w:hRule="exact" w:val="288"/>
        </w:trPr>
        <w:tc>
          <w:tcPr>
            <w:tcW w:w="2062" w:type="pct"/>
            <w:tcBorders>
              <w:top w:val="nil"/>
              <w:left w:val="nil"/>
              <w:bottom w:val="nil"/>
              <w:right w:val="nil"/>
            </w:tcBorders>
            <w:shd w:val="clear" w:color="auto" w:fill="auto"/>
          </w:tcPr>
          <w:p w:rsidR="002A7C52" w:rsidRPr="00CE5EBD" w:rsidRDefault="002A7C52" w:rsidP="00C744FB">
            <w:pPr>
              <w:rPr>
                <w:rFonts w:asciiTheme="majorBidi" w:hAnsiTheme="majorBidi" w:cstheme="majorBidi"/>
                <w:color w:val="000000"/>
                <w:sz w:val="27"/>
                <w:szCs w:val="27"/>
              </w:rPr>
            </w:pPr>
            <w:r w:rsidRPr="00CE5EBD">
              <w:rPr>
                <w:rFonts w:asciiTheme="majorBidi" w:hAnsiTheme="majorBidi" w:cstheme="majorBidi"/>
                <w:color w:val="000000"/>
                <w:sz w:val="27"/>
                <w:szCs w:val="27"/>
              </w:rPr>
              <w:t>Advances received from</w:t>
            </w:r>
            <w:r w:rsidRPr="00CE5EBD">
              <w:rPr>
                <w:rFonts w:asciiTheme="majorBidi" w:hAnsiTheme="majorBidi" w:cstheme="majorBidi"/>
                <w:sz w:val="27"/>
                <w:szCs w:val="27"/>
                <w:lang w:val="en-US" w:eastAsia="en-US"/>
              </w:rPr>
              <w:t xml:space="preserve"> customers</w:t>
            </w:r>
          </w:p>
        </w:tc>
        <w:tc>
          <w:tcPr>
            <w:tcW w:w="539" w:type="pct"/>
            <w:tcBorders>
              <w:top w:val="nil"/>
              <w:left w:val="nil"/>
              <w:bottom w:val="nil"/>
              <w:right w:val="nil"/>
            </w:tcBorders>
          </w:tcPr>
          <w:p w:rsidR="002A7C52" w:rsidRPr="00CE5EBD" w:rsidRDefault="002A7C52" w:rsidP="00C744FB">
            <w:pPr>
              <w:ind w:left="-140" w:right="-73"/>
              <w:jc w:val="center"/>
              <w:rPr>
                <w:rFonts w:asciiTheme="majorBidi" w:hAnsiTheme="majorBidi" w:cstheme="majorBidi"/>
                <w:sz w:val="27"/>
                <w:szCs w:val="27"/>
              </w:rPr>
            </w:pPr>
            <w:r w:rsidRPr="00CE5EBD">
              <w:rPr>
                <w:rFonts w:asciiTheme="majorBidi" w:hAnsiTheme="majorBidi" w:cstheme="majorBidi"/>
                <w:sz w:val="27"/>
                <w:szCs w:val="27"/>
              </w:rPr>
              <w:t>-</w:t>
            </w:r>
          </w:p>
        </w:tc>
        <w:tc>
          <w:tcPr>
            <w:tcW w:w="392" w:type="pct"/>
            <w:tcBorders>
              <w:top w:val="nil"/>
              <w:left w:val="nil"/>
              <w:bottom w:val="nil"/>
              <w:right w:val="nil"/>
            </w:tcBorders>
          </w:tcPr>
          <w:p w:rsidR="002A7C52" w:rsidRPr="00CE5EBD" w:rsidRDefault="002A7C52" w:rsidP="006C60AA">
            <w:pPr>
              <w:ind w:left="-140" w:right="-73"/>
              <w:jc w:val="center"/>
              <w:rPr>
                <w:rFonts w:asciiTheme="majorBidi" w:hAnsiTheme="majorBidi" w:cstheme="majorBidi"/>
                <w:sz w:val="27"/>
                <w:szCs w:val="27"/>
              </w:rPr>
            </w:pPr>
            <w:r w:rsidRPr="00CE5EBD">
              <w:rPr>
                <w:rFonts w:asciiTheme="majorBidi" w:hAnsiTheme="majorBidi" w:cstheme="majorBidi"/>
                <w:sz w:val="27"/>
                <w:szCs w:val="27"/>
              </w:rPr>
              <w:t xml:space="preserve"> -</w:t>
            </w:r>
          </w:p>
        </w:tc>
        <w:tc>
          <w:tcPr>
            <w:tcW w:w="441" w:type="pct"/>
            <w:tcBorders>
              <w:top w:val="nil"/>
              <w:left w:val="nil"/>
              <w:bottom w:val="nil"/>
              <w:right w:val="nil"/>
            </w:tcBorders>
          </w:tcPr>
          <w:p w:rsidR="002A7C52" w:rsidRPr="00CE5EBD" w:rsidRDefault="002A7C52" w:rsidP="006C60AA">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532" w:type="pct"/>
            <w:tcBorders>
              <w:top w:val="nil"/>
              <w:left w:val="nil"/>
              <w:bottom w:val="nil"/>
              <w:right w:val="nil"/>
            </w:tcBorders>
          </w:tcPr>
          <w:p w:rsidR="002A7C52" w:rsidRPr="00CE5EBD" w:rsidRDefault="002A7C52" w:rsidP="00C744FB">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497" w:type="pct"/>
            <w:tcBorders>
              <w:top w:val="nil"/>
              <w:left w:val="nil"/>
              <w:bottom w:val="nil"/>
              <w:right w:val="nil"/>
            </w:tcBorders>
          </w:tcPr>
          <w:p w:rsidR="002A7C52" w:rsidRPr="00CE5EBD" w:rsidRDefault="002A7C52" w:rsidP="00287364">
            <w:pPr>
              <w:ind w:left="-140" w:right="95"/>
              <w:jc w:val="right"/>
              <w:rPr>
                <w:rFonts w:asciiTheme="majorBidi" w:hAnsiTheme="majorBidi" w:cstheme="majorBidi"/>
                <w:sz w:val="27"/>
                <w:szCs w:val="27"/>
              </w:rPr>
            </w:pPr>
            <w:r>
              <w:rPr>
                <w:rFonts w:asciiTheme="majorBidi" w:hAnsiTheme="majorBidi" w:cstheme="majorBidi"/>
                <w:sz w:val="27"/>
                <w:szCs w:val="27"/>
              </w:rPr>
              <w:t>181</w:t>
            </w:r>
            <w:r w:rsidRPr="00CE5EBD">
              <w:rPr>
                <w:rFonts w:asciiTheme="majorBidi" w:hAnsiTheme="majorBidi" w:cstheme="majorBidi"/>
                <w:sz w:val="27"/>
                <w:szCs w:val="27"/>
              </w:rPr>
              <w:t>,</w:t>
            </w:r>
            <w:r>
              <w:rPr>
                <w:rFonts w:asciiTheme="majorBidi" w:hAnsiTheme="majorBidi" w:cstheme="majorBidi"/>
                <w:sz w:val="27"/>
                <w:szCs w:val="27"/>
              </w:rPr>
              <w:t>661</w:t>
            </w:r>
          </w:p>
        </w:tc>
        <w:tc>
          <w:tcPr>
            <w:tcW w:w="537" w:type="pct"/>
            <w:tcBorders>
              <w:top w:val="nil"/>
              <w:left w:val="nil"/>
              <w:bottom w:val="nil"/>
              <w:right w:val="nil"/>
            </w:tcBorders>
          </w:tcPr>
          <w:p w:rsidR="002A7C52" w:rsidRPr="00CE5EBD" w:rsidRDefault="002A7C52" w:rsidP="002A7C52">
            <w:pPr>
              <w:ind w:left="-140" w:right="95"/>
              <w:jc w:val="right"/>
              <w:rPr>
                <w:rFonts w:asciiTheme="majorBidi" w:hAnsiTheme="majorBidi" w:cstheme="majorBidi"/>
                <w:sz w:val="27"/>
                <w:szCs w:val="27"/>
              </w:rPr>
            </w:pPr>
            <w:r>
              <w:rPr>
                <w:rFonts w:asciiTheme="majorBidi" w:hAnsiTheme="majorBidi" w:cstheme="majorBidi"/>
                <w:sz w:val="27"/>
                <w:szCs w:val="27"/>
              </w:rPr>
              <w:t>181</w:t>
            </w:r>
            <w:r w:rsidRPr="00CE5EBD">
              <w:rPr>
                <w:rFonts w:asciiTheme="majorBidi" w:hAnsiTheme="majorBidi" w:cstheme="majorBidi"/>
                <w:sz w:val="27"/>
                <w:szCs w:val="27"/>
              </w:rPr>
              <w:t>,</w:t>
            </w:r>
            <w:r>
              <w:rPr>
                <w:rFonts w:asciiTheme="majorBidi" w:hAnsiTheme="majorBidi" w:cstheme="majorBidi"/>
                <w:sz w:val="27"/>
                <w:szCs w:val="27"/>
              </w:rPr>
              <w:t>661</w:t>
            </w:r>
          </w:p>
        </w:tc>
      </w:tr>
      <w:tr w:rsidR="002A7C52" w:rsidRPr="00CE5EBD" w:rsidTr="002A7C52">
        <w:trPr>
          <w:trHeight w:hRule="exact" w:val="288"/>
        </w:trPr>
        <w:tc>
          <w:tcPr>
            <w:tcW w:w="2062" w:type="pct"/>
            <w:tcBorders>
              <w:top w:val="nil"/>
              <w:left w:val="nil"/>
              <w:bottom w:val="nil"/>
              <w:right w:val="nil"/>
            </w:tcBorders>
            <w:shd w:val="clear" w:color="auto" w:fill="auto"/>
          </w:tcPr>
          <w:p w:rsidR="002A7C52" w:rsidRPr="00CE5EBD" w:rsidRDefault="002A7C52" w:rsidP="002A7C52">
            <w:pPr>
              <w:rPr>
                <w:rFonts w:asciiTheme="majorBidi" w:hAnsiTheme="majorBidi" w:cstheme="majorBidi"/>
                <w:color w:val="000000"/>
                <w:sz w:val="27"/>
                <w:szCs w:val="27"/>
              </w:rPr>
            </w:pPr>
            <w:r w:rsidRPr="00CE5EBD">
              <w:rPr>
                <w:rFonts w:asciiTheme="majorBidi" w:hAnsiTheme="majorBidi" w:cstheme="majorBidi"/>
                <w:color w:val="000000"/>
                <w:sz w:val="27"/>
                <w:szCs w:val="27"/>
              </w:rPr>
              <w:t xml:space="preserve">Retention payable to contractors </w:t>
            </w:r>
          </w:p>
        </w:tc>
        <w:tc>
          <w:tcPr>
            <w:tcW w:w="539" w:type="pct"/>
            <w:tcBorders>
              <w:top w:val="nil"/>
              <w:left w:val="nil"/>
              <w:bottom w:val="nil"/>
              <w:right w:val="nil"/>
            </w:tcBorders>
          </w:tcPr>
          <w:p w:rsidR="002A7C52" w:rsidRPr="00CE5EBD" w:rsidRDefault="002A7C52" w:rsidP="00C744FB">
            <w:pPr>
              <w:ind w:left="-140" w:right="-73"/>
              <w:jc w:val="center"/>
              <w:rPr>
                <w:rFonts w:asciiTheme="majorBidi" w:hAnsiTheme="majorBidi" w:cstheme="majorBidi"/>
                <w:sz w:val="27"/>
                <w:szCs w:val="27"/>
              </w:rPr>
            </w:pPr>
            <w:r w:rsidRPr="00CE5EBD">
              <w:rPr>
                <w:rFonts w:asciiTheme="majorBidi" w:hAnsiTheme="majorBidi" w:cstheme="majorBidi"/>
                <w:sz w:val="27"/>
                <w:szCs w:val="27"/>
              </w:rPr>
              <w:t>-</w:t>
            </w:r>
          </w:p>
        </w:tc>
        <w:tc>
          <w:tcPr>
            <w:tcW w:w="392" w:type="pct"/>
            <w:tcBorders>
              <w:top w:val="nil"/>
              <w:left w:val="nil"/>
              <w:bottom w:val="nil"/>
              <w:right w:val="nil"/>
            </w:tcBorders>
          </w:tcPr>
          <w:p w:rsidR="002A7C52" w:rsidRPr="00CE5EBD" w:rsidRDefault="002A7C52" w:rsidP="006C60AA">
            <w:pPr>
              <w:ind w:left="-140" w:right="-73"/>
              <w:jc w:val="center"/>
              <w:rPr>
                <w:rFonts w:asciiTheme="majorBidi" w:hAnsiTheme="majorBidi" w:cstheme="majorBidi"/>
                <w:sz w:val="27"/>
                <w:szCs w:val="27"/>
              </w:rPr>
            </w:pPr>
            <w:r w:rsidRPr="00CE5EBD">
              <w:rPr>
                <w:rFonts w:asciiTheme="majorBidi" w:hAnsiTheme="majorBidi" w:cstheme="majorBidi"/>
                <w:sz w:val="27"/>
                <w:szCs w:val="27"/>
              </w:rPr>
              <w:t xml:space="preserve"> -</w:t>
            </w:r>
          </w:p>
        </w:tc>
        <w:tc>
          <w:tcPr>
            <w:tcW w:w="441" w:type="pct"/>
            <w:tcBorders>
              <w:top w:val="nil"/>
              <w:left w:val="nil"/>
              <w:bottom w:val="nil"/>
              <w:right w:val="nil"/>
            </w:tcBorders>
          </w:tcPr>
          <w:p w:rsidR="002A7C52" w:rsidRPr="00CE5EBD" w:rsidRDefault="002A7C52" w:rsidP="006C60AA">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532" w:type="pct"/>
            <w:tcBorders>
              <w:top w:val="nil"/>
              <w:left w:val="nil"/>
              <w:bottom w:val="nil"/>
              <w:right w:val="nil"/>
            </w:tcBorders>
          </w:tcPr>
          <w:p w:rsidR="002A7C52" w:rsidRPr="00CE5EBD" w:rsidRDefault="002A7C52" w:rsidP="00C744FB">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497" w:type="pct"/>
            <w:tcBorders>
              <w:top w:val="nil"/>
              <w:left w:val="nil"/>
              <w:bottom w:val="nil"/>
              <w:right w:val="nil"/>
            </w:tcBorders>
          </w:tcPr>
          <w:p w:rsidR="002A7C52" w:rsidRPr="00CE5EBD" w:rsidRDefault="002A7C52" w:rsidP="00287364">
            <w:pPr>
              <w:ind w:left="-140" w:right="95"/>
              <w:jc w:val="right"/>
              <w:rPr>
                <w:rFonts w:asciiTheme="majorBidi" w:hAnsiTheme="majorBidi" w:cstheme="majorBidi"/>
                <w:sz w:val="27"/>
                <w:szCs w:val="27"/>
              </w:rPr>
            </w:pPr>
            <w:r>
              <w:rPr>
                <w:rFonts w:asciiTheme="majorBidi" w:hAnsiTheme="majorBidi" w:cstheme="majorBidi"/>
                <w:sz w:val="27"/>
                <w:szCs w:val="27"/>
              </w:rPr>
              <w:t>81</w:t>
            </w:r>
            <w:r w:rsidRPr="00CE5EBD">
              <w:rPr>
                <w:rFonts w:asciiTheme="majorBidi" w:hAnsiTheme="majorBidi" w:cstheme="majorBidi"/>
                <w:sz w:val="27"/>
                <w:szCs w:val="27"/>
              </w:rPr>
              <w:t>,</w:t>
            </w:r>
            <w:r>
              <w:rPr>
                <w:rFonts w:asciiTheme="majorBidi" w:hAnsiTheme="majorBidi" w:cstheme="majorBidi"/>
                <w:sz w:val="27"/>
                <w:szCs w:val="27"/>
              </w:rPr>
              <w:t>247</w:t>
            </w:r>
          </w:p>
        </w:tc>
        <w:tc>
          <w:tcPr>
            <w:tcW w:w="537" w:type="pct"/>
            <w:tcBorders>
              <w:top w:val="nil"/>
              <w:left w:val="nil"/>
              <w:bottom w:val="nil"/>
              <w:right w:val="nil"/>
            </w:tcBorders>
          </w:tcPr>
          <w:p w:rsidR="002A7C52" w:rsidRPr="00CE5EBD" w:rsidRDefault="002A7C52" w:rsidP="002A7C52">
            <w:pPr>
              <w:ind w:left="-140" w:right="95"/>
              <w:jc w:val="right"/>
              <w:rPr>
                <w:rFonts w:asciiTheme="majorBidi" w:hAnsiTheme="majorBidi" w:cstheme="majorBidi"/>
                <w:sz w:val="27"/>
                <w:szCs w:val="27"/>
              </w:rPr>
            </w:pPr>
            <w:r>
              <w:rPr>
                <w:rFonts w:asciiTheme="majorBidi" w:hAnsiTheme="majorBidi" w:cstheme="majorBidi"/>
                <w:sz w:val="27"/>
                <w:szCs w:val="27"/>
              </w:rPr>
              <w:t>81</w:t>
            </w:r>
            <w:r w:rsidRPr="00CE5EBD">
              <w:rPr>
                <w:rFonts w:asciiTheme="majorBidi" w:hAnsiTheme="majorBidi" w:cstheme="majorBidi"/>
                <w:sz w:val="27"/>
                <w:szCs w:val="27"/>
              </w:rPr>
              <w:t>,</w:t>
            </w:r>
            <w:r>
              <w:rPr>
                <w:rFonts w:asciiTheme="majorBidi" w:hAnsiTheme="majorBidi" w:cstheme="majorBidi"/>
                <w:sz w:val="27"/>
                <w:szCs w:val="27"/>
              </w:rPr>
              <w:t>247</w:t>
            </w:r>
          </w:p>
        </w:tc>
      </w:tr>
      <w:tr w:rsidR="002A7C52" w:rsidRPr="00CE5EBD" w:rsidTr="002A7C52">
        <w:trPr>
          <w:trHeight w:hRule="exact" w:val="288"/>
        </w:trPr>
        <w:tc>
          <w:tcPr>
            <w:tcW w:w="2062" w:type="pct"/>
            <w:vAlign w:val="bottom"/>
          </w:tcPr>
          <w:p w:rsidR="002A7C52" w:rsidRPr="00CE5EBD" w:rsidRDefault="002A7C52"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thaiDistribute"/>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Short-term loans from related persons</w:t>
            </w:r>
          </w:p>
        </w:tc>
        <w:tc>
          <w:tcPr>
            <w:tcW w:w="539" w:type="pct"/>
            <w:tcBorders>
              <w:top w:val="nil"/>
              <w:left w:val="nil"/>
              <w:bottom w:val="nil"/>
              <w:right w:val="nil"/>
            </w:tcBorders>
          </w:tcPr>
          <w:p w:rsidR="002A7C52" w:rsidRPr="00CE5EBD" w:rsidRDefault="002A7C52" w:rsidP="00C744FB">
            <w:pPr>
              <w:ind w:left="-140" w:right="-73"/>
              <w:jc w:val="center"/>
              <w:rPr>
                <w:rFonts w:asciiTheme="majorBidi" w:hAnsiTheme="majorBidi" w:cstheme="majorBidi"/>
                <w:sz w:val="27"/>
                <w:szCs w:val="27"/>
              </w:rPr>
            </w:pPr>
            <w:r w:rsidRPr="00CE5EBD">
              <w:rPr>
                <w:rFonts w:asciiTheme="majorBidi" w:hAnsiTheme="majorBidi" w:cstheme="majorBidi"/>
                <w:sz w:val="27"/>
                <w:szCs w:val="27"/>
              </w:rPr>
              <w:t>-</w:t>
            </w:r>
          </w:p>
        </w:tc>
        <w:tc>
          <w:tcPr>
            <w:tcW w:w="392" w:type="pct"/>
            <w:tcBorders>
              <w:top w:val="nil"/>
              <w:left w:val="nil"/>
              <w:bottom w:val="nil"/>
              <w:right w:val="nil"/>
            </w:tcBorders>
          </w:tcPr>
          <w:p w:rsidR="002A7C52" w:rsidRPr="00CE5EBD" w:rsidRDefault="002A7C52" w:rsidP="006C60AA">
            <w:pPr>
              <w:ind w:left="-140" w:right="-73"/>
              <w:jc w:val="center"/>
              <w:rPr>
                <w:rFonts w:asciiTheme="majorBidi" w:hAnsiTheme="majorBidi" w:cstheme="majorBidi"/>
                <w:sz w:val="27"/>
                <w:szCs w:val="27"/>
              </w:rPr>
            </w:pPr>
            <w:r w:rsidRPr="00CE5EBD">
              <w:rPr>
                <w:rFonts w:asciiTheme="majorBidi" w:hAnsiTheme="majorBidi" w:cstheme="majorBidi"/>
                <w:sz w:val="27"/>
                <w:szCs w:val="27"/>
              </w:rPr>
              <w:t xml:space="preserve"> -</w:t>
            </w:r>
          </w:p>
        </w:tc>
        <w:tc>
          <w:tcPr>
            <w:tcW w:w="441" w:type="pct"/>
            <w:tcBorders>
              <w:top w:val="nil"/>
              <w:left w:val="nil"/>
              <w:bottom w:val="nil"/>
              <w:right w:val="nil"/>
            </w:tcBorders>
          </w:tcPr>
          <w:p w:rsidR="002A7C52" w:rsidRPr="00CE5EBD" w:rsidRDefault="002A7C52" w:rsidP="006C60AA">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532" w:type="pct"/>
            <w:tcBorders>
              <w:top w:val="nil"/>
              <w:left w:val="nil"/>
              <w:bottom w:val="nil"/>
              <w:right w:val="nil"/>
            </w:tcBorders>
          </w:tcPr>
          <w:p w:rsidR="002A7C52" w:rsidRPr="00CE5EBD" w:rsidRDefault="002A7C52" w:rsidP="00C744FB">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497" w:type="pct"/>
            <w:tcBorders>
              <w:top w:val="nil"/>
              <w:left w:val="nil"/>
              <w:bottom w:val="nil"/>
              <w:right w:val="nil"/>
            </w:tcBorders>
          </w:tcPr>
          <w:p w:rsidR="002A7C52" w:rsidRPr="00CE5EBD" w:rsidRDefault="002A7C52" w:rsidP="00287364">
            <w:pPr>
              <w:ind w:left="-140" w:right="95"/>
              <w:jc w:val="right"/>
              <w:rPr>
                <w:rFonts w:asciiTheme="majorBidi" w:hAnsiTheme="majorBidi" w:cstheme="majorBidi"/>
                <w:sz w:val="27"/>
                <w:szCs w:val="27"/>
              </w:rPr>
            </w:pPr>
            <w:r w:rsidRPr="00CE5EBD">
              <w:rPr>
                <w:rFonts w:asciiTheme="majorBidi" w:hAnsiTheme="majorBidi" w:cstheme="majorBidi"/>
                <w:sz w:val="27"/>
                <w:szCs w:val="27"/>
              </w:rPr>
              <w:t xml:space="preserve">  144,197</w:t>
            </w:r>
          </w:p>
        </w:tc>
        <w:tc>
          <w:tcPr>
            <w:tcW w:w="537" w:type="pct"/>
            <w:tcBorders>
              <w:top w:val="nil"/>
              <w:left w:val="nil"/>
              <w:bottom w:val="nil"/>
              <w:right w:val="nil"/>
            </w:tcBorders>
          </w:tcPr>
          <w:p w:rsidR="002A7C52" w:rsidRPr="00CE5EBD" w:rsidRDefault="002A7C52" w:rsidP="00C744FB">
            <w:pPr>
              <w:ind w:left="-140" w:right="95"/>
              <w:jc w:val="right"/>
              <w:rPr>
                <w:rFonts w:asciiTheme="majorBidi" w:hAnsiTheme="majorBidi" w:cstheme="majorBidi"/>
                <w:sz w:val="27"/>
                <w:szCs w:val="27"/>
              </w:rPr>
            </w:pPr>
            <w:r w:rsidRPr="00CE5EBD">
              <w:rPr>
                <w:rFonts w:asciiTheme="majorBidi" w:hAnsiTheme="majorBidi" w:cstheme="majorBidi"/>
                <w:sz w:val="27"/>
                <w:szCs w:val="27"/>
              </w:rPr>
              <w:t xml:space="preserve">     144,197</w:t>
            </w:r>
          </w:p>
        </w:tc>
      </w:tr>
      <w:tr w:rsidR="002A7C52" w:rsidRPr="00CE5EBD" w:rsidTr="002A7C52">
        <w:trPr>
          <w:trHeight w:hRule="exact" w:val="288"/>
        </w:trPr>
        <w:tc>
          <w:tcPr>
            <w:tcW w:w="2062" w:type="pct"/>
            <w:vAlign w:val="bottom"/>
          </w:tcPr>
          <w:p w:rsidR="002A7C52" w:rsidRPr="00CE5EBD" w:rsidRDefault="002A7C52"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thaiDistribute"/>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Long-term loans from financial institutions</w:t>
            </w:r>
          </w:p>
        </w:tc>
        <w:tc>
          <w:tcPr>
            <w:tcW w:w="539" w:type="pct"/>
            <w:tcBorders>
              <w:top w:val="nil"/>
              <w:left w:val="nil"/>
              <w:bottom w:val="nil"/>
              <w:right w:val="nil"/>
            </w:tcBorders>
          </w:tcPr>
          <w:p w:rsidR="002A7C52" w:rsidRPr="00CE5EBD" w:rsidRDefault="002A7C52" w:rsidP="002A7C52">
            <w:pPr>
              <w:ind w:left="-298" w:right="71"/>
              <w:jc w:val="right"/>
              <w:rPr>
                <w:rFonts w:asciiTheme="majorBidi" w:hAnsiTheme="majorBidi" w:cstheme="majorBidi"/>
                <w:sz w:val="27"/>
                <w:szCs w:val="27"/>
              </w:rPr>
            </w:pPr>
            <w:r>
              <w:rPr>
                <w:rFonts w:asciiTheme="majorBidi" w:hAnsiTheme="majorBidi" w:cstheme="majorBidi"/>
                <w:sz w:val="27"/>
                <w:szCs w:val="27"/>
              </w:rPr>
              <w:t>42</w:t>
            </w:r>
            <w:r w:rsidRPr="00CE5EBD">
              <w:rPr>
                <w:rFonts w:asciiTheme="majorBidi" w:hAnsiTheme="majorBidi" w:cstheme="majorBidi"/>
                <w:sz w:val="27"/>
                <w:szCs w:val="27"/>
                <w:cs/>
              </w:rPr>
              <w:t>,</w:t>
            </w:r>
            <w:r>
              <w:rPr>
                <w:rFonts w:asciiTheme="majorBidi" w:hAnsiTheme="majorBidi" w:cstheme="majorBidi"/>
                <w:sz w:val="27"/>
                <w:szCs w:val="27"/>
              </w:rPr>
              <w:t>066</w:t>
            </w:r>
          </w:p>
        </w:tc>
        <w:tc>
          <w:tcPr>
            <w:tcW w:w="392" w:type="pct"/>
            <w:tcBorders>
              <w:top w:val="nil"/>
              <w:left w:val="nil"/>
              <w:bottom w:val="nil"/>
              <w:right w:val="nil"/>
            </w:tcBorders>
          </w:tcPr>
          <w:p w:rsidR="002A7C52" w:rsidRPr="00CE5EBD" w:rsidRDefault="002A7C52" w:rsidP="002A7C52">
            <w:pPr>
              <w:ind w:left="-298" w:right="71"/>
              <w:jc w:val="right"/>
              <w:rPr>
                <w:rFonts w:asciiTheme="majorBidi" w:hAnsiTheme="majorBidi" w:cstheme="majorBidi"/>
                <w:sz w:val="27"/>
                <w:szCs w:val="27"/>
              </w:rPr>
            </w:pPr>
            <w:r>
              <w:rPr>
                <w:rFonts w:asciiTheme="majorBidi" w:hAnsiTheme="majorBidi" w:cstheme="majorBidi"/>
                <w:sz w:val="27"/>
                <w:szCs w:val="27"/>
              </w:rPr>
              <w:t>42</w:t>
            </w:r>
            <w:r w:rsidRPr="00CE5EBD">
              <w:rPr>
                <w:rFonts w:asciiTheme="majorBidi" w:hAnsiTheme="majorBidi" w:cstheme="majorBidi"/>
                <w:sz w:val="27"/>
                <w:szCs w:val="27"/>
                <w:cs/>
              </w:rPr>
              <w:t>,</w:t>
            </w:r>
            <w:r>
              <w:rPr>
                <w:rFonts w:asciiTheme="majorBidi" w:hAnsiTheme="majorBidi" w:cstheme="majorBidi"/>
                <w:sz w:val="27"/>
                <w:szCs w:val="27"/>
              </w:rPr>
              <w:t>535</w:t>
            </w:r>
          </w:p>
        </w:tc>
        <w:tc>
          <w:tcPr>
            <w:tcW w:w="441" w:type="pct"/>
            <w:tcBorders>
              <w:top w:val="nil"/>
              <w:left w:val="nil"/>
              <w:bottom w:val="nil"/>
              <w:right w:val="nil"/>
            </w:tcBorders>
          </w:tcPr>
          <w:p w:rsidR="002A7C52" w:rsidRPr="00CE5EBD" w:rsidRDefault="002A7C52" w:rsidP="006C60AA">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532" w:type="pct"/>
            <w:tcBorders>
              <w:top w:val="nil"/>
              <w:left w:val="nil"/>
              <w:bottom w:val="nil"/>
              <w:right w:val="nil"/>
            </w:tcBorders>
          </w:tcPr>
          <w:p w:rsidR="002A7C52" w:rsidRPr="00CE5EBD" w:rsidRDefault="002A7C52" w:rsidP="00C744FB">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497" w:type="pct"/>
            <w:tcBorders>
              <w:top w:val="nil"/>
              <w:left w:val="nil"/>
              <w:bottom w:val="nil"/>
              <w:right w:val="nil"/>
            </w:tcBorders>
          </w:tcPr>
          <w:p w:rsidR="002A7C52" w:rsidRPr="00CE5EBD" w:rsidRDefault="002A7C52" w:rsidP="00C744FB">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537" w:type="pct"/>
            <w:tcBorders>
              <w:top w:val="nil"/>
              <w:left w:val="nil"/>
              <w:bottom w:val="nil"/>
              <w:right w:val="nil"/>
            </w:tcBorders>
          </w:tcPr>
          <w:p w:rsidR="002A7C52" w:rsidRPr="00CE5EBD" w:rsidRDefault="002A7C52" w:rsidP="002A7C52">
            <w:pPr>
              <w:ind w:left="-140" w:right="95"/>
              <w:jc w:val="right"/>
              <w:rPr>
                <w:rFonts w:asciiTheme="majorBidi" w:hAnsiTheme="majorBidi" w:cstheme="majorBidi"/>
                <w:sz w:val="27"/>
                <w:szCs w:val="27"/>
              </w:rPr>
            </w:pPr>
            <w:r>
              <w:rPr>
                <w:rFonts w:asciiTheme="majorBidi" w:hAnsiTheme="majorBidi" w:cstheme="majorBidi"/>
                <w:sz w:val="27"/>
                <w:szCs w:val="27"/>
              </w:rPr>
              <w:t>114</w:t>
            </w:r>
            <w:r w:rsidRPr="00CE5EBD">
              <w:rPr>
                <w:rFonts w:asciiTheme="majorBidi" w:hAnsiTheme="majorBidi" w:cstheme="majorBidi"/>
                <w:sz w:val="27"/>
                <w:szCs w:val="27"/>
                <w:cs/>
              </w:rPr>
              <w:t>,</w:t>
            </w:r>
            <w:r>
              <w:rPr>
                <w:rFonts w:asciiTheme="majorBidi" w:hAnsiTheme="majorBidi" w:cstheme="majorBidi"/>
                <w:sz w:val="27"/>
                <w:szCs w:val="27"/>
              </w:rPr>
              <w:t>601</w:t>
            </w:r>
          </w:p>
        </w:tc>
      </w:tr>
      <w:tr w:rsidR="002A7C52" w:rsidRPr="00CE5EBD" w:rsidTr="002A7C52">
        <w:trPr>
          <w:trHeight w:hRule="exact" w:val="288"/>
        </w:trPr>
        <w:tc>
          <w:tcPr>
            <w:tcW w:w="2062" w:type="pct"/>
            <w:vAlign w:val="bottom"/>
          </w:tcPr>
          <w:p w:rsidR="002A7C52" w:rsidRPr="00CE5EBD" w:rsidRDefault="002A7C52" w:rsidP="00C744F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left="162" w:hanging="162"/>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Liabilities under finance lease contracts</w:t>
            </w:r>
          </w:p>
        </w:tc>
        <w:tc>
          <w:tcPr>
            <w:tcW w:w="539" w:type="pct"/>
            <w:tcBorders>
              <w:top w:val="nil"/>
              <w:left w:val="nil"/>
              <w:bottom w:val="single" w:sz="4" w:space="0" w:color="auto"/>
              <w:right w:val="nil"/>
            </w:tcBorders>
          </w:tcPr>
          <w:p w:rsidR="002A7C52" w:rsidRPr="00CE5EBD" w:rsidRDefault="002A7C52" w:rsidP="002A7C52">
            <w:pPr>
              <w:ind w:left="-298" w:right="71"/>
              <w:jc w:val="right"/>
              <w:rPr>
                <w:rFonts w:asciiTheme="majorBidi" w:hAnsiTheme="majorBidi" w:cstheme="majorBidi"/>
                <w:sz w:val="27"/>
                <w:szCs w:val="27"/>
              </w:rPr>
            </w:pPr>
            <w:r w:rsidRPr="00CE5EBD">
              <w:rPr>
                <w:rFonts w:asciiTheme="majorBidi" w:hAnsiTheme="majorBidi" w:cstheme="majorBidi"/>
                <w:sz w:val="27"/>
                <w:szCs w:val="27"/>
              </w:rPr>
              <w:t xml:space="preserve">       </w:t>
            </w:r>
            <w:r>
              <w:rPr>
                <w:rFonts w:asciiTheme="majorBidi" w:hAnsiTheme="majorBidi" w:cstheme="majorBidi"/>
                <w:sz w:val="27"/>
                <w:szCs w:val="27"/>
              </w:rPr>
              <w:t>2</w:t>
            </w:r>
            <w:r w:rsidRPr="00CE5EBD">
              <w:rPr>
                <w:rFonts w:asciiTheme="majorBidi" w:hAnsiTheme="majorBidi" w:cstheme="majorBidi"/>
                <w:sz w:val="27"/>
                <w:szCs w:val="27"/>
                <w:cs/>
              </w:rPr>
              <w:t>,</w:t>
            </w:r>
            <w:r>
              <w:rPr>
                <w:rFonts w:asciiTheme="majorBidi" w:hAnsiTheme="majorBidi" w:cstheme="majorBidi"/>
                <w:sz w:val="27"/>
                <w:szCs w:val="27"/>
              </w:rPr>
              <w:t>162</w:t>
            </w:r>
          </w:p>
        </w:tc>
        <w:tc>
          <w:tcPr>
            <w:tcW w:w="392" w:type="pct"/>
            <w:tcBorders>
              <w:top w:val="nil"/>
              <w:left w:val="nil"/>
              <w:bottom w:val="single" w:sz="4" w:space="0" w:color="auto"/>
              <w:right w:val="nil"/>
            </w:tcBorders>
          </w:tcPr>
          <w:p w:rsidR="002A7C52" w:rsidRPr="00CE5EBD" w:rsidRDefault="002A7C52" w:rsidP="006C60AA">
            <w:pPr>
              <w:ind w:left="-298" w:right="71"/>
              <w:jc w:val="right"/>
              <w:rPr>
                <w:rFonts w:asciiTheme="majorBidi" w:hAnsiTheme="majorBidi" w:cstheme="majorBidi"/>
                <w:sz w:val="27"/>
                <w:szCs w:val="27"/>
              </w:rPr>
            </w:pPr>
            <w:r>
              <w:rPr>
                <w:rFonts w:asciiTheme="majorBidi" w:hAnsiTheme="majorBidi" w:cstheme="majorBidi"/>
                <w:sz w:val="27"/>
                <w:szCs w:val="27"/>
              </w:rPr>
              <w:t>5,564</w:t>
            </w:r>
            <w:r w:rsidRPr="00CE5EBD">
              <w:rPr>
                <w:rFonts w:asciiTheme="majorBidi" w:hAnsiTheme="majorBidi" w:cstheme="majorBidi"/>
                <w:sz w:val="27"/>
                <w:szCs w:val="27"/>
              </w:rPr>
              <w:t xml:space="preserve">        </w:t>
            </w:r>
            <w:r w:rsidRPr="00CE5EBD">
              <w:rPr>
                <w:rFonts w:asciiTheme="majorBidi" w:hAnsiTheme="majorBidi" w:cstheme="majorBidi"/>
                <w:sz w:val="27"/>
                <w:szCs w:val="27"/>
                <w:cs/>
              </w:rPr>
              <w:t>5,564</w:t>
            </w:r>
          </w:p>
        </w:tc>
        <w:tc>
          <w:tcPr>
            <w:tcW w:w="441" w:type="pct"/>
            <w:tcBorders>
              <w:top w:val="nil"/>
              <w:left w:val="nil"/>
              <w:bottom w:val="nil"/>
              <w:right w:val="nil"/>
            </w:tcBorders>
          </w:tcPr>
          <w:p w:rsidR="002A7C52" w:rsidRPr="00CE5EBD" w:rsidRDefault="002A7C52" w:rsidP="006C60AA">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532" w:type="pct"/>
            <w:tcBorders>
              <w:top w:val="nil"/>
              <w:left w:val="nil"/>
              <w:bottom w:val="nil"/>
              <w:right w:val="nil"/>
            </w:tcBorders>
          </w:tcPr>
          <w:p w:rsidR="002A7C52" w:rsidRPr="00CE5EBD" w:rsidRDefault="002A7C52" w:rsidP="00C744FB">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497" w:type="pct"/>
            <w:tcBorders>
              <w:top w:val="nil"/>
              <w:left w:val="nil"/>
              <w:bottom w:val="nil"/>
              <w:right w:val="nil"/>
            </w:tcBorders>
          </w:tcPr>
          <w:p w:rsidR="002A7C52" w:rsidRPr="00CE5EBD" w:rsidRDefault="002A7C52" w:rsidP="00C744FB">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537" w:type="pct"/>
            <w:tcBorders>
              <w:top w:val="nil"/>
              <w:left w:val="nil"/>
              <w:bottom w:val="single" w:sz="4" w:space="0" w:color="auto"/>
              <w:right w:val="nil"/>
            </w:tcBorders>
          </w:tcPr>
          <w:p w:rsidR="002A7C52" w:rsidRPr="00CE5EBD" w:rsidRDefault="002A7C52" w:rsidP="00C744FB">
            <w:pPr>
              <w:ind w:left="-140" w:right="95"/>
              <w:jc w:val="right"/>
              <w:rPr>
                <w:rFonts w:asciiTheme="majorBidi" w:hAnsiTheme="majorBidi" w:cstheme="majorBidi"/>
                <w:sz w:val="27"/>
                <w:szCs w:val="27"/>
              </w:rPr>
            </w:pPr>
            <w:r>
              <w:rPr>
                <w:rFonts w:asciiTheme="majorBidi" w:hAnsiTheme="majorBidi" w:cstheme="majorBidi"/>
                <w:sz w:val="27"/>
                <w:szCs w:val="27"/>
              </w:rPr>
              <w:t>7,726</w:t>
            </w:r>
            <w:r w:rsidRPr="00CE5EBD">
              <w:rPr>
                <w:rFonts w:asciiTheme="majorBidi" w:hAnsiTheme="majorBidi" w:cstheme="majorBidi"/>
                <w:sz w:val="27"/>
                <w:szCs w:val="27"/>
              </w:rPr>
              <w:t xml:space="preserve">          </w:t>
            </w:r>
            <w:r w:rsidRPr="00CE5EBD">
              <w:rPr>
                <w:rFonts w:asciiTheme="majorBidi" w:hAnsiTheme="majorBidi" w:cstheme="majorBidi"/>
                <w:sz w:val="27"/>
                <w:szCs w:val="27"/>
                <w:cs/>
              </w:rPr>
              <w:t>7,726</w:t>
            </w:r>
          </w:p>
        </w:tc>
      </w:tr>
      <w:tr w:rsidR="002A7C52" w:rsidRPr="00CE5EBD" w:rsidTr="002A7C52">
        <w:trPr>
          <w:trHeight w:hRule="exact" w:val="288"/>
        </w:trPr>
        <w:tc>
          <w:tcPr>
            <w:tcW w:w="2062" w:type="pct"/>
          </w:tcPr>
          <w:p w:rsidR="002A7C52" w:rsidRPr="00CE5EBD" w:rsidRDefault="002A7C52"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rPr>
                <w:rFonts w:asciiTheme="majorBidi" w:hAnsiTheme="majorBidi" w:cstheme="majorBidi"/>
                <w:sz w:val="27"/>
                <w:szCs w:val="27"/>
                <w:lang w:val="en-US" w:eastAsia="en-US"/>
              </w:rPr>
            </w:pPr>
            <w:r w:rsidRPr="00CE5EBD">
              <w:rPr>
                <w:rFonts w:asciiTheme="majorBidi" w:hAnsiTheme="majorBidi" w:cstheme="majorBidi"/>
                <w:sz w:val="27"/>
                <w:szCs w:val="27"/>
                <w:lang w:val="en-US" w:eastAsia="en-US"/>
              </w:rPr>
              <w:t>Total</w:t>
            </w:r>
          </w:p>
        </w:tc>
        <w:tc>
          <w:tcPr>
            <w:tcW w:w="539" w:type="pct"/>
            <w:tcBorders>
              <w:top w:val="single" w:sz="4" w:space="0" w:color="auto"/>
              <w:left w:val="nil"/>
              <w:bottom w:val="double" w:sz="4" w:space="0" w:color="auto"/>
              <w:right w:val="nil"/>
            </w:tcBorders>
          </w:tcPr>
          <w:p w:rsidR="002A7C52" w:rsidRPr="00CE5EBD" w:rsidRDefault="002A7C52" w:rsidP="002A7C52">
            <w:pPr>
              <w:ind w:left="-298" w:right="71"/>
              <w:jc w:val="right"/>
              <w:rPr>
                <w:rFonts w:asciiTheme="majorBidi" w:hAnsiTheme="majorBidi" w:cstheme="majorBidi"/>
                <w:sz w:val="27"/>
                <w:szCs w:val="27"/>
              </w:rPr>
            </w:pPr>
            <w:r w:rsidRPr="00CE5EBD">
              <w:rPr>
                <w:rFonts w:asciiTheme="majorBidi" w:hAnsiTheme="majorBidi" w:cstheme="majorBidi"/>
                <w:sz w:val="27"/>
                <w:szCs w:val="27"/>
              </w:rPr>
              <w:t xml:space="preserve">       </w:t>
            </w:r>
            <w:r>
              <w:rPr>
                <w:rFonts w:asciiTheme="majorBidi" w:hAnsiTheme="majorBidi" w:cstheme="majorBidi"/>
                <w:sz w:val="27"/>
                <w:szCs w:val="27"/>
              </w:rPr>
              <w:t>44</w:t>
            </w:r>
            <w:r w:rsidRPr="00CE5EBD">
              <w:rPr>
                <w:rFonts w:asciiTheme="majorBidi" w:hAnsiTheme="majorBidi" w:cstheme="majorBidi"/>
                <w:sz w:val="27"/>
                <w:szCs w:val="27"/>
                <w:cs/>
              </w:rPr>
              <w:t>,</w:t>
            </w:r>
            <w:r>
              <w:rPr>
                <w:rFonts w:asciiTheme="majorBidi" w:hAnsiTheme="majorBidi" w:cstheme="majorBidi"/>
                <w:sz w:val="27"/>
                <w:szCs w:val="27"/>
              </w:rPr>
              <w:t>228</w:t>
            </w:r>
          </w:p>
        </w:tc>
        <w:tc>
          <w:tcPr>
            <w:tcW w:w="392" w:type="pct"/>
            <w:tcBorders>
              <w:top w:val="single" w:sz="4" w:space="0" w:color="auto"/>
              <w:left w:val="nil"/>
              <w:bottom w:val="double" w:sz="4" w:space="0" w:color="auto"/>
              <w:right w:val="nil"/>
            </w:tcBorders>
          </w:tcPr>
          <w:p w:rsidR="002A7C52" w:rsidRPr="00CE5EBD" w:rsidRDefault="002A7C52" w:rsidP="006C60AA">
            <w:pPr>
              <w:ind w:left="-298" w:right="71"/>
              <w:jc w:val="right"/>
              <w:rPr>
                <w:rFonts w:asciiTheme="majorBidi" w:hAnsiTheme="majorBidi" w:cstheme="majorBidi"/>
                <w:sz w:val="27"/>
                <w:szCs w:val="27"/>
              </w:rPr>
            </w:pPr>
            <w:r>
              <w:rPr>
                <w:rFonts w:asciiTheme="majorBidi" w:hAnsiTheme="majorBidi" w:cstheme="majorBidi"/>
                <w:sz w:val="27"/>
                <w:szCs w:val="27"/>
              </w:rPr>
              <w:t>78,099</w:t>
            </w:r>
            <w:r w:rsidRPr="00CE5EBD">
              <w:rPr>
                <w:rFonts w:asciiTheme="majorBidi" w:hAnsiTheme="majorBidi" w:cstheme="majorBidi"/>
                <w:sz w:val="27"/>
                <w:szCs w:val="27"/>
              </w:rPr>
              <w:t xml:space="preserve">        </w:t>
            </w:r>
            <w:r w:rsidRPr="00CE5EBD">
              <w:rPr>
                <w:rFonts w:asciiTheme="majorBidi" w:hAnsiTheme="majorBidi" w:cstheme="majorBidi"/>
                <w:sz w:val="27"/>
                <w:szCs w:val="27"/>
                <w:cs/>
              </w:rPr>
              <w:t>78,099</w:t>
            </w:r>
          </w:p>
        </w:tc>
        <w:tc>
          <w:tcPr>
            <w:tcW w:w="441" w:type="pct"/>
            <w:tcBorders>
              <w:top w:val="single" w:sz="4" w:space="0" w:color="auto"/>
              <w:left w:val="nil"/>
              <w:bottom w:val="double" w:sz="4" w:space="0" w:color="auto"/>
              <w:right w:val="nil"/>
            </w:tcBorders>
          </w:tcPr>
          <w:p w:rsidR="002A7C52" w:rsidRPr="00CE5EBD" w:rsidRDefault="002A7C52" w:rsidP="006C60AA">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532" w:type="pct"/>
            <w:tcBorders>
              <w:top w:val="single" w:sz="4" w:space="0" w:color="auto"/>
              <w:left w:val="nil"/>
              <w:bottom w:val="double" w:sz="4" w:space="0" w:color="auto"/>
              <w:right w:val="nil"/>
            </w:tcBorders>
          </w:tcPr>
          <w:p w:rsidR="002A7C52" w:rsidRPr="00CE5EBD" w:rsidRDefault="002A7C52" w:rsidP="00C744FB">
            <w:pPr>
              <w:tabs>
                <w:tab w:val="left" w:pos="333"/>
              </w:tabs>
              <w:ind w:left="-144" w:right="72"/>
              <w:jc w:val="right"/>
              <w:rPr>
                <w:rFonts w:asciiTheme="majorBidi" w:hAnsiTheme="majorBidi" w:cstheme="majorBidi"/>
                <w:sz w:val="27"/>
                <w:szCs w:val="27"/>
              </w:rPr>
            </w:pPr>
            <w:r w:rsidRPr="00CE5EBD">
              <w:rPr>
                <w:rFonts w:asciiTheme="majorBidi" w:hAnsiTheme="majorBidi" w:cstheme="majorBidi"/>
                <w:sz w:val="27"/>
                <w:szCs w:val="27"/>
              </w:rPr>
              <w:t xml:space="preserve">     -</w:t>
            </w:r>
            <w:r w:rsidRPr="00CE5EBD">
              <w:rPr>
                <w:rFonts w:asciiTheme="majorBidi" w:hAnsiTheme="majorBidi" w:cstheme="majorBidi"/>
                <w:sz w:val="27"/>
                <w:szCs w:val="27"/>
              </w:rPr>
              <w:tab/>
            </w:r>
          </w:p>
        </w:tc>
        <w:tc>
          <w:tcPr>
            <w:tcW w:w="497" w:type="pct"/>
            <w:tcBorders>
              <w:top w:val="single" w:sz="4" w:space="0" w:color="auto"/>
              <w:left w:val="nil"/>
              <w:bottom w:val="double" w:sz="4" w:space="0" w:color="auto"/>
              <w:right w:val="nil"/>
            </w:tcBorders>
          </w:tcPr>
          <w:p w:rsidR="002A7C52" w:rsidRPr="00CE5EBD" w:rsidRDefault="002A7C52" w:rsidP="002A7C52">
            <w:pPr>
              <w:tabs>
                <w:tab w:val="left" w:pos="713"/>
              </w:tabs>
              <w:ind w:left="-270" w:right="32"/>
              <w:jc w:val="right"/>
              <w:rPr>
                <w:rFonts w:asciiTheme="majorBidi" w:hAnsiTheme="majorBidi" w:cstheme="majorBidi"/>
                <w:sz w:val="27"/>
                <w:szCs w:val="27"/>
              </w:rPr>
            </w:pPr>
            <w:r>
              <w:rPr>
                <w:rFonts w:asciiTheme="majorBidi" w:hAnsiTheme="majorBidi" w:cstheme="majorBidi"/>
                <w:sz w:val="27"/>
                <w:szCs w:val="27"/>
              </w:rPr>
              <w:t>519</w:t>
            </w:r>
            <w:r w:rsidRPr="00CE5EBD">
              <w:rPr>
                <w:rFonts w:asciiTheme="majorBidi" w:hAnsiTheme="majorBidi" w:cstheme="majorBidi"/>
                <w:sz w:val="27"/>
                <w:szCs w:val="27"/>
                <w:cs/>
              </w:rPr>
              <w:t>,</w:t>
            </w:r>
            <w:r>
              <w:rPr>
                <w:rFonts w:asciiTheme="majorBidi" w:hAnsiTheme="majorBidi" w:cstheme="majorBidi"/>
                <w:sz w:val="27"/>
                <w:szCs w:val="27"/>
              </w:rPr>
              <w:t>612</w:t>
            </w:r>
          </w:p>
        </w:tc>
        <w:tc>
          <w:tcPr>
            <w:tcW w:w="537" w:type="pct"/>
            <w:tcBorders>
              <w:top w:val="single" w:sz="4" w:space="0" w:color="auto"/>
              <w:left w:val="nil"/>
              <w:bottom w:val="double" w:sz="4" w:space="0" w:color="auto"/>
              <w:right w:val="nil"/>
            </w:tcBorders>
          </w:tcPr>
          <w:p w:rsidR="002A7C52" w:rsidRPr="00CE5EBD" w:rsidRDefault="002A7C52" w:rsidP="002A7C52">
            <w:pPr>
              <w:ind w:left="-140" w:right="95"/>
              <w:jc w:val="right"/>
              <w:rPr>
                <w:rFonts w:asciiTheme="majorBidi" w:hAnsiTheme="majorBidi" w:cstheme="majorBidi"/>
                <w:sz w:val="27"/>
                <w:szCs w:val="27"/>
              </w:rPr>
            </w:pPr>
            <w:r w:rsidRPr="00CE5EBD">
              <w:rPr>
                <w:rFonts w:asciiTheme="majorBidi" w:hAnsiTheme="majorBidi" w:cstheme="majorBidi"/>
                <w:sz w:val="27"/>
                <w:szCs w:val="27"/>
              </w:rPr>
              <w:t xml:space="preserve">   </w:t>
            </w:r>
            <w:r>
              <w:rPr>
                <w:rFonts w:asciiTheme="majorBidi" w:hAnsiTheme="majorBidi" w:cstheme="majorBidi"/>
                <w:sz w:val="27"/>
                <w:szCs w:val="27"/>
              </w:rPr>
              <w:t>641</w:t>
            </w:r>
            <w:r w:rsidRPr="00CE5EBD">
              <w:rPr>
                <w:rFonts w:asciiTheme="majorBidi" w:hAnsiTheme="majorBidi" w:cstheme="majorBidi"/>
                <w:sz w:val="27"/>
                <w:szCs w:val="27"/>
              </w:rPr>
              <w:t>,</w:t>
            </w:r>
            <w:r>
              <w:rPr>
                <w:rFonts w:asciiTheme="majorBidi" w:hAnsiTheme="majorBidi" w:cstheme="majorBidi"/>
                <w:sz w:val="27"/>
                <w:szCs w:val="27"/>
              </w:rPr>
              <w:t>489</w:t>
            </w:r>
          </w:p>
        </w:tc>
      </w:tr>
    </w:tbl>
    <w:p w:rsidR="00C744FB" w:rsidRPr="00163273" w:rsidRDefault="00C744FB" w:rsidP="00C744FB">
      <w:pPr>
        <w:suppressAutoHyphens w:val="0"/>
        <w:overflowPunct/>
        <w:autoSpaceDE/>
        <w:autoSpaceDN/>
        <w:spacing w:line="240" w:lineRule="atLeast"/>
        <w:textAlignment w:val="auto"/>
        <w:rPr>
          <w:rFonts w:ascii="Times New Roman" w:hAnsi="Times New Roman" w:cs="Times New Roman"/>
          <w:sz w:val="18"/>
          <w:szCs w:val="18"/>
          <w:lang w:val="en-US" w:eastAsia="en-US"/>
        </w:rPr>
      </w:pPr>
    </w:p>
    <w:p w:rsidR="00C744FB" w:rsidRPr="00163273" w:rsidRDefault="00C744FB" w:rsidP="00C744FB">
      <w:pPr>
        <w:suppressAutoHyphens w:val="0"/>
        <w:overflowPunct/>
        <w:autoSpaceDE/>
        <w:autoSpaceDN/>
        <w:spacing w:after="160" w:line="259" w:lineRule="auto"/>
        <w:textAlignment w:val="auto"/>
        <w:rPr>
          <w:rFonts w:ascii="Times New Roman" w:hAnsi="Times New Roman" w:cs="Times New Roman"/>
          <w:sz w:val="18"/>
          <w:szCs w:val="18"/>
          <w:lang w:val="en-US" w:eastAsia="en-US"/>
        </w:rPr>
      </w:pPr>
      <w:r w:rsidRPr="00163273">
        <w:rPr>
          <w:rFonts w:ascii="Times New Roman" w:hAnsi="Times New Roman" w:cs="Times New Roman"/>
          <w:sz w:val="18"/>
          <w:szCs w:val="18"/>
          <w:lang w:val="en-US" w:eastAsia="en-US"/>
        </w:rPr>
        <w:br w:type="page"/>
      </w:r>
    </w:p>
    <w:tbl>
      <w:tblPr>
        <w:tblW w:w="4993" w:type="pct"/>
        <w:tblInd w:w="17" w:type="dxa"/>
        <w:tblLayout w:type="fixed"/>
        <w:tblLook w:val="00A0" w:firstRow="1" w:lastRow="0" w:firstColumn="1" w:lastColumn="0" w:noHBand="0" w:noVBand="0"/>
      </w:tblPr>
      <w:tblGrid>
        <w:gridCol w:w="3696"/>
        <w:gridCol w:w="902"/>
        <w:gridCol w:w="810"/>
        <w:gridCol w:w="812"/>
        <w:gridCol w:w="1080"/>
        <w:gridCol w:w="1082"/>
        <w:gridCol w:w="994"/>
      </w:tblGrid>
      <w:tr w:rsidR="00607DF8" w:rsidRPr="006C60AA" w:rsidTr="00607DF8">
        <w:tc>
          <w:tcPr>
            <w:tcW w:w="1971" w:type="pct"/>
          </w:tcPr>
          <w:p w:rsidR="00607DF8" w:rsidRPr="006C60AA" w:rsidRDefault="00607DF8" w:rsidP="00C744FB">
            <w:pPr>
              <w:suppressAutoHyphens w:val="0"/>
              <w:overflowPunct/>
              <w:autoSpaceDE/>
              <w:autoSpaceDN/>
              <w:spacing w:line="240" w:lineRule="atLeast"/>
              <w:textAlignment w:val="auto"/>
              <w:rPr>
                <w:rFonts w:asciiTheme="majorBidi" w:hAnsiTheme="majorBidi" w:cstheme="majorBidi"/>
                <w:sz w:val="26"/>
                <w:szCs w:val="26"/>
                <w:lang w:val="en-US" w:eastAsia="en-US"/>
              </w:rPr>
            </w:pPr>
          </w:p>
        </w:tc>
        <w:tc>
          <w:tcPr>
            <w:tcW w:w="3029" w:type="pct"/>
            <w:gridSpan w:val="6"/>
          </w:tcPr>
          <w:p w:rsidR="00607DF8" w:rsidRPr="006C60AA" w:rsidRDefault="00607DF8" w:rsidP="00607DF8">
            <w:pPr>
              <w:tabs>
                <w:tab w:val="left" w:pos="5107"/>
              </w:tabs>
              <w:suppressAutoHyphens w:val="0"/>
              <w:overflowPunct/>
              <w:autoSpaceDE/>
              <w:autoSpaceDN/>
              <w:spacing w:line="240" w:lineRule="atLeast"/>
              <w:jc w:val="right"/>
              <w:textAlignment w:val="auto"/>
              <w:rPr>
                <w:rFonts w:asciiTheme="majorBidi" w:hAnsiTheme="majorBidi" w:cstheme="majorBidi"/>
                <w:sz w:val="26"/>
                <w:szCs w:val="26"/>
                <w:lang w:val="en-US" w:eastAsia="en-US"/>
              </w:rPr>
            </w:pPr>
            <w:r w:rsidRPr="002A7C52">
              <w:rPr>
                <w:sz w:val="28"/>
                <w:szCs w:val="28"/>
                <w:cs/>
                <w:lang w:val="en-US" w:eastAsia="en-US"/>
              </w:rPr>
              <w:t>(</w:t>
            </w:r>
            <w:r w:rsidRPr="002A7C52">
              <w:rPr>
                <w:sz w:val="28"/>
                <w:szCs w:val="28"/>
                <w:lang w:eastAsia="en-US"/>
              </w:rPr>
              <w:t>Unit : Thousand Baht)</w:t>
            </w:r>
          </w:p>
        </w:tc>
      </w:tr>
      <w:tr w:rsidR="00C744FB" w:rsidRPr="006C60AA" w:rsidTr="00C744FB">
        <w:tc>
          <w:tcPr>
            <w:tcW w:w="1971" w:type="pct"/>
          </w:tcPr>
          <w:p w:rsidR="00C744FB" w:rsidRPr="006C60AA" w:rsidRDefault="00C744FB" w:rsidP="00C744FB">
            <w:pPr>
              <w:suppressAutoHyphens w:val="0"/>
              <w:overflowPunct/>
              <w:autoSpaceDE/>
              <w:autoSpaceDN/>
              <w:spacing w:line="240" w:lineRule="atLeast"/>
              <w:textAlignment w:val="auto"/>
              <w:rPr>
                <w:rFonts w:asciiTheme="majorBidi" w:hAnsiTheme="majorBidi" w:cstheme="majorBidi"/>
                <w:sz w:val="26"/>
                <w:szCs w:val="26"/>
                <w:lang w:val="en-US" w:eastAsia="en-US"/>
              </w:rPr>
            </w:pPr>
          </w:p>
        </w:tc>
        <w:tc>
          <w:tcPr>
            <w:tcW w:w="3029" w:type="pct"/>
            <w:gridSpan w:val="6"/>
            <w:tcBorders>
              <w:bottom w:val="single" w:sz="4" w:space="0" w:color="auto"/>
            </w:tcBorders>
          </w:tcPr>
          <w:p w:rsidR="00C744FB" w:rsidRPr="006C60AA" w:rsidRDefault="00C744FB" w:rsidP="00C744FB">
            <w:pPr>
              <w:tabs>
                <w:tab w:val="left" w:pos="5107"/>
              </w:tabs>
              <w:suppressAutoHyphens w:val="0"/>
              <w:overflowPunct/>
              <w:autoSpaceDE/>
              <w:autoSpaceDN/>
              <w:spacing w:line="240" w:lineRule="atLeast"/>
              <w:jc w:val="center"/>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Separate Financial Statements</w:t>
            </w:r>
          </w:p>
        </w:tc>
      </w:tr>
      <w:tr w:rsidR="00C744FB" w:rsidRPr="006C60AA" w:rsidTr="00C744FB">
        <w:tc>
          <w:tcPr>
            <w:tcW w:w="1971" w:type="pct"/>
          </w:tcPr>
          <w:p w:rsidR="00C744FB" w:rsidRPr="006C60AA" w:rsidRDefault="00C744FB" w:rsidP="00C744FB">
            <w:pPr>
              <w:suppressAutoHyphens w:val="0"/>
              <w:overflowPunct/>
              <w:autoSpaceDE/>
              <w:autoSpaceDN/>
              <w:spacing w:line="240" w:lineRule="atLeast"/>
              <w:textAlignment w:val="auto"/>
              <w:rPr>
                <w:rFonts w:asciiTheme="majorBidi" w:hAnsiTheme="majorBidi" w:cstheme="majorBidi"/>
                <w:sz w:val="26"/>
                <w:szCs w:val="26"/>
                <w:lang w:val="en-US" w:eastAsia="en-US"/>
              </w:rPr>
            </w:pPr>
          </w:p>
        </w:tc>
        <w:tc>
          <w:tcPr>
            <w:tcW w:w="3029" w:type="pct"/>
            <w:gridSpan w:val="6"/>
            <w:tcBorders>
              <w:top w:val="single" w:sz="4" w:space="0" w:color="auto"/>
              <w:bottom w:val="single" w:sz="4" w:space="0" w:color="auto"/>
            </w:tcBorders>
          </w:tcPr>
          <w:p w:rsidR="00C744FB" w:rsidRPr="006C60AA" w:rsidRDefault="00607DF8" w:rsidP="00607DF8">
            <w:pPr>
              <w:tabs>
                <w:tab w:val="left" w:pos="5107"/>
              </w:tabs>
              <w:suppressAutoHyphens w:val="0"/>
              <w:overflowPunct/>
              <w:autoSpaceDE/>
              <w:autoSpaceDN/>
              <w:spacing w:line="240" w:lineRule="atLeast"/>
              <w:jc w:val="center"/>
              <w:textAlignment w:val="auto"/>
              <w:rPr>
                <w:rFonts w:asciiTheme="majorBidi" w:hAnsiTheme="majorBidi" w:cstheme="majorBidi"/>
                <w:sz w:val="26"/>
                <w:szCs w:val="26"/>
                <w:lang w:val="en-US" w:eastAsia="en-US"/>
              </w:rPr>
            </w:pPr>
            <w:r w:rsidRPr="002A7C52">
              <w:rPr>
                <w:sz w:val="28"/>
                <w:szCs w:val="28"/>
                <w:lang w:val="en-US" w:eastAsia="en-US"/>
              </w:rPr>
              <w:t>December 31</w:t>
            </w:r>
            <w:r>
              <w:rPr>
                <w:sz w:val="28"/>
                <w:szCs w:val="28"/>
                <w:lang w:val="en-US" w:eastAsia="en-US"/>
              </w:rPr>
              <w:t>,</w:t>
            </w:r>
            <w:r w:rsidR="00C744FB" w:rsidRPr="006C60AA">
              <w:rPr>
                <w:rFonts w:asciiTheme="majorBidi" w:hAnsiTheme="majorBidi" w:cstheme="majorBidi"/>
                <w:sz w:val="26"/>
                <w:szCs w:val="26"/>
                <w:lang w:val="en-US" w:eastAsia="en-US"/>
              </w:rPr>
              <w:t xml:space="preserve">2015 </w:t>
            </w:r>
          </w:p>
        </w:tc>
      </w:tr>
      <w:tr w:rsidR="00C744FB" w:rsidRPr="006C60AA" w:rsidTr="00C744FB">
        <w:tc>
          <w:tcPr>
            <w:tcW w:w="1971" w:type="pct"/>
          </w:tcPr>
          <w:p w:rsidR="00C744FB" w:rsidRPr="006C60AA" w:rsidRDefault="00C744FB" w:rsidP="00C744FB">
            <w:pPr>
              <w:suppressAutoHyphens w:val="0"/>
              <w:overflowPunct/>
              <w:autoSpaceDE/>
              <w:autoSpaceDN/>
              <w:spacing w:line="240" w:lineRule="atLeast"/>
              <w:textAlignment w:val="auto"/>
              <w:rPr>
                <w:rFonts w:asciiTheme="majorBidi" w:hAnsiTheme="majorBidi" w:cstheme="majorBidi"/>
                <w:sz w:val="26"/>
                <w:szCs w:val="26"/>
                <w:lang w:val="en-US" w:eastAsia="en-US"/>
              </w:rPr>
            </w:pPr>
          </w:p>
        </w:tc>
        <w:tc>
          <w:tcPr>
            <w:tcW w:w="1346" w:type="pct"/>
            <w:gridSpan w:val="3"/>
            <w:tcBorders>
              <w:bottom w:val="single" w:sz="4" w:space="0" w:color="auto"/>
            </w:tcBorders>
          </w:tcPr>
          <w:p w:rsidR="00C744FB" w:rsidRPr="006C60AA" w:rsidRDefault="00C744FB" w:rsidP="00C744FB">
            <w:pPr>
              <w:suppressAutoHyphens w:val="0"/>
              <w:overflowPunct/>
              <w:autoSpaceDE/>
              <w:autoSpaceDN/>
              <w:spacing w:line="240" w:lineRule="atLeast"/>
              <w:jc w:val="center"/>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Fixed interest rates</w:t>
            </w:r>
          </w:p>
        </w:tc>
        <w:tc>
          <w:tcPr>
            <w:tcW w:w="576" w:type="pct"/>
          </w:tcPr>
          <w:p w:rsidR="00C744FB" w:rsidRPr="006C60AA" w:rsidRDefault="00C744FB"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jc w:val="center"/>
              <w:textAlignment w:val="auto"/>
              <w:rPr>
                <w:rFonts w:asciiTheme="majorBidi" w:hAnsiTheme="majorBidi" w:cstheme="majorBidi"/>
                <w:sz w:val="26"/>
                <w:szCs w:val="26"/>
                <w:lang w:val="en-US" w:eastAsia="en-US"/>
              </w:rPr>
            </w:pPr>
          </w:p>
        </w:tc>
        <w:tc>
          <w:tcPr>
            <w:tcW w:w="577" w:type="pct"/>
          </w:tcPr>
          <w:p w:rsidR="00C744FB" w:rsidRPr="006C60AA" w:rsidRDefault="00C744FB"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jc w:val="center"/>
              <w:textAlignment w:val="auto"/>
              <w:rPr>
                <w:rFonts w:asciiTheme="majorBidi" w:hAnsiTheme="majorBidi" w:cstheme="majorBidi"/>
                <w:sz w:val="26"/>
                <w:szCs w:val="26"/>
                <w:lang w:val="en-US" w:eastAsia="en-US"/>
              </w:rPr>
            </w:pPr>
          </w:p>
        </w:tc>
        <w:tc>
          <w:tcPr>
            <w:tcW w:w="530" w:type="pct"/>
          </w:tcPr>
          <w:p w:rsidR="00C744FB" w:rsidRPr="006C60AA" w:rsidRDefault="00C744FB"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jc w:val="center"/>
              <w:textAlignment w:val="auto"/>
              <w:rPr>
                <w:rFonts w:asciiTheme="majorBidi" w:hAnsiTheme="majorBidi" w:cstheme="majorBidi"/>
                <w:sz w:val="26"/>
                <w:szCs w:val="26"/>
                <w:lang w:val="en-US" w:eastAsia="en-US"/>
              </w:rPr>
            </w:pPr>
          </w:p>
        </w:tc>
      </w:tr>
      <w:tr w:rsidR="00C744FB" w:rsidRPr="006C60AA" w:rsidTr="00C744FB">
        <w:tc>
          <w:tcPr>
            <w:tcW w:w="1971" w:type="pct"/>
          </w:tcPr>
          <w:p w:rsidR="00C744FB" w:rsidRPr="006C60AA" w:rsidRDefault="00C744FB" w:rsidP="00C744FB">
            <w:pPr>
              <w:suppressAutoHyphens w:val="0"/>
              <w:overflowPunct/>
              <w:autoSpaceDE/>
              <w:autoSpaceDN/>
              <w:spacing w:line="240" w:lineRule="atLeast"/>
              <w:jc w:val="center"/>
              <w:textAlignment w:val="auto"/>
              <w:rPr>
                <w:rFonts w:asciiTheme="majorBidi" w:hAnsiTheme="majorBidi" w:cstheme="majorBidi"/>
                <w:sz w:val="26"/>
                <w:szCs w:val="26"/>
                <w:u w:val="single"/>
                <w:lang w:val="en-US" w:eastAsia="en-US"/>
              </w:rPr>
            </w:pPr>
          </w:p>
        </w:tc>
        <w:tc>
          <w:tcPr>
            <w:tcW w:w="481" w:type="pct"/>
            <w:tcBorders>
              <w:top w:val="single" w:sz="4" w:space="0" w:color="auto"/>
              <w:bottom w:val="single" w:sz="4" w:space="0" w:color="auto"/>
            </w:tcBorders>
          </w:tcPr>
          <w:p w:rsidR="00C744FB" w:rsidRPr="006C60AA" w:rsidRDefault="00C744FB" w:rsidP="00C744FB">
            <w:pPr>
              <w:suppressAutoHyphens w:val="0"/>
              <w:overflowPunct/>
              <w:autoSpaceDE/>
              <w:autoSpaceDN/>
              <w:spacing w:line="240" w:lineRule="atLeast"/>
              <w:jc w:val="center"/>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Within</w:t>
            </w:r>
          </w:p>
          <w:p w:rsidR="00C744FB" w:rsidRPr="006C60AA" w:rsidRDefault="00C744FB" w:rsidP="00C744FB">
            <w:pPr>
              <w:tabs>
                <w:tab w:val="left" w:pos="637"/>
              </w:tabs>
              <w:suppressAutoHyphens w:val="0"/>
              <w:overflowPunct/>
              <w:autoSpaceDE/>
              <w:autoSpaceDN/>
              <w:spacing w:line="240" w:lineRule="atLeast"/>
              <w:jc w:val="center"/>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1 year</w:t>
            </w:r>
          </w:p>
        </w:tc>
        <w:tc>
          <w:tcPr>
            <w:tcW w:w="432" w:type="pct"/>
            <w:tcBorders>
              <w:top w:val="single" w:sz="4" w:space="0" w:color="auto"/>
              <w:bottom w:val="single" w:sz="4" w:space="0" w:color="auto"/>
            </w:tcBorders>
          </w:tcPr>
          <w:p w:rsidR="00C744FB" w:rsidRPr="006C60AA" w:rsidRDefault="00C744FB" w:rsidP="00C744FB">
            <w:pPr>
              <w:tabs>
                <w:tab w:val="left" w:pos="800"/>
              </w:tabs>
              <w:suppressAutoHyphens w:val="0"/>
              <w:overflowPunct/>
              <w:autoSpaceDE/>
              <w:autoSpaceDN/>
              <w:spacing w:line="240" w:lineRule="atLeast"/>
              <w:jc w:val="center"/>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1- 5</w:t>
            </w:r>
          </w:p>
          <w:p w:rsidR="00C744FB" w:rsidRPr="006C60AA" w:rsidRDefault="00C744FB" w:rsidP="00C744FB">
            <w:pPr>
              <w:tabs>
                <w:tab w:val="left" w:pos="663"/>
              </w:tabs>
              <w:suppressAutoHyphens w:val="0"/>
              <w:overflowPunct/>
              <w:autoSpaceDE/>
              <w:autoSpaceDN/>
              <w:spacing w:line="240" w:lineRule="atLeast"/>
              <w:jc w:val="center"/>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years</w:t>
            </w:r>
          </w:p>
        </w:tc>
        <w:tc>
          <w:tcPr>
            <w:tcW w:w="433" w:type="pct"/>
            <w:tcBorders>
              <w:top w:val="single" w:sz="4" w:space="0" w:color="auto"/>
              <w:bottom w:val="single" w:sz="4" w:space="0" w:color="auto"/>
            </w:tcBorders>
          </w:tcPr>
          <w:p w:rsidR="00C744FB" w:rsidRPr="006C60AA" w:rsidRDefault="00C744FB" w:rsidP="00C744FB">
            <w:pPr>
              <w:suppressAutoHyphens w:val="0"/>
              <w:overflowPunct/>
              <w:autoSpaceDE/>
              <w:autoSpaceDN/>
              <w:spacing w:line="240" w:lineRule="atLeast"/>
              <w:jc w:val="center"/>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Over</w:t>
            </w:r>
          </w:p>
          <w:p w:rsidR="00C744FB" w:rsidRPr="006C60AA" w:rsidRDefault="00C744FB" w:rsidP="00C744FB">
            <w:pPr>
              <w:tabs>
                <w:tab w:val="left" w:pos="72"/>
              </w:tabs>
              <w:suppressAutoHyphens w:val="0"/>
              <w:overflowPunct/>
              <w:autoSpaceDE/>
              <w:autoSpaceDN/>
              <w:spacing w:line="240" w:lineRule="atLeast"/>
              <w:jc w:val="center"/>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5 years</w:t>
            </w:r>
          </w:p>
        </w:tc>
        <w:tc>
          <w:tcPr>
            <w:tcW w:w="576" w:type="pct"/>
            <w:tcBorders>
              <w:bottom w:val="single" w:sz="4" w:space="0" w:color="auto"/>
            </w:tcBorders>
          </w:tcPr>
          <w:p w:rsidR="00C744FB" w:rsidRPr="006C60AA" w:rsidRDefault="00C744FB" w:rsidP="00C744FB">
            <w:pPr>
              <w:suppressAutoHyphens w:val="0"/>
              <w:overflowPunct/>
              <w:autoSpaceDE/>
              <w:autoSpaceDN/>
              <w:spacing w:line="240" w:lineRule="atLeast"/>
              <w:ind w:left="-116" w:right="-91"/>
              <w:jc w:val="center"/>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Floating</w:t>
            </w:r>
          </w:p>
          <w:p w:rsidR="00C744FB" w:rsidRPr="006C60AA" w:rsidRDefault="00C744FB" w:rsidP="00C744FB">
            <w:pPr>
              <w:tabs>
                <w:tab w:val="left" w:pos="611"/>
              </w:tabs>
              <w:suppressAutoHyphens w:val="0"/>
              <w:overflowPunct/>
              <w:autoSpaceDE/>
              <w:autoSpaceDN/>
              <w:spacing w:line="240" w:lineRule="atLeast"/>
              <w:ind w:left="-88" w:right="-63"/>
              <w:jc w:val="center"/>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interest rate</w:t>
            </w:r>
          </w:p>
        </w:tc>
        <w:tc>
          <w:tcPr>
            <w:tcW w:w="577" w:type="pct"/>
            <w:tcBorders>
              <w:bottom w:val="single" w:sz="4" w:space="0" w:color="auto"/>
            </w:tcBorders>
          </w:tcPr>
          <w:p w:rsidR="00C744FB" w:rsidRPr="006C60AA" w:rsidRDefault="00C744FB" w:rsidP="00C744FB">
            <w:pPr>
              <w:suppressAutoHyphens w:val="0"/>
              <w:overflowPunct/>
              <w:autoSpaceDE/>
              <w:autoSpaceDN/>
              <w:spacing w:line="240" w:lineRule="atLeast"/>
              <w:ind w:left="-125" w:right="-83"/>
              <w:jc w:val="center"/>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Non-interest</w:t>
            </w:r>
          </w:p>
          <w:p w:rsidR="00C744FB" w:rsidRPr="006C60AA" w:rsidRDefault="00C744FB" w:rsidP="00C744FB">
            <w:pPr>
              <w:suppressAutoHyphens w:val="0"/>
              <w:overflowPunct/>
              <w:autoSpaceDE/>
              <w:autoSpaceDN/>
              <w:spacing w:line="240" w:lineRule="atLeast"/>
              <w:ind w:left="-69" w:right="-55"/>
              <w:jc w:val="center"/>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bearing</w:t>
            </w:r>
          </w:p>
        </w:tc>
        <w:tc>
          <w:tcPr>
            <w:tcW w:w="530" w:type="pct"/>
            <w:tcBorders>
              <w:bottom w:val="single" w:sz="4" w:space="0" w:color="auto"/>
            </w:tcBorders>
          </w:tcPr>
          <w:p w:rsidR="00C744FB" w:rsidRPr="006C60AA" w:rsidRDefault="00C744FB" w:rsidP="00C744FB">
            <w:pPr>
              <w:tabs>
                <w:tab w:val="left" w:pos="800"/>
              </w:tabs>
              <w:suppressAutoHyphens w:val="0"/>
              <w:overflowPunct/>
              <w:autoSpaceDE/>
              <w:autoSpaceDN/>
              <w:spacing w:line="240" w:lineRule="atLeast"/>
              <w:jc w:val="center"/>
              <w:textAlignment w:val="auto"/>
              <w:rPr>
                <w:rFonts w:asciiTheme="majorBidi" w:hAnsiTheme="majorBidi" w:cstheme="majorBidi"/>
                <w:sz w:val="26"/>
                <w:szCs w:val="26"/>
                <w:lang w:val="en-US" w:eastAsia="en-US"/>
              </w:rPr>
            </w:pPr>
          </w:p>
          <w:p w:rsidR="00C744FB" w:rsidRPr="006C60AA" w:rsidRDefault="00C744FB" w:rsidP="00C744FB">
            <w:pPr>
              <w:suppressAutoHyphens w:val="0"/>
              <w:overflowPunct/>
              <w:autoSpaceDE/>
              <w:autoSpaceDN/>
              <w:spacing w:line="240" w:lineRule="atLeast"/>
              <w:jc w:val="center"/>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Total</w:t>
            </w:r>
          </w:p>
        </w:tc>
      </w:tr>
      <w:tr w:rsidR="00C744FB" w:rsidRPr="006C60AA" w:rsidTr="00C744FB">
        <w:trPr>
          <w:trHeight w:hRule="exact" w:val="288"/>
        </w:trPr>
        <w:tc>
          <w:tcPr>
            <w:tcW w:w="1971" w:type="pct"/>
          </w:tcPr>
          <w:p w:rsidR="00C744FB" w:rsidRPr="006C60AA"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b/>
                <w:bCs/>
                <w:sz w:val="26"/>
                <w:szCs w:val="26"/>
                <w:lang w:val="en-US" w:eastAsia="en-US"/>
              </w:rPr>
            </w:pPr>
            <w:r w:rsidRPr="006C60AA">
              <w:rPr>
                <w:rFonts w:asciiTheme="majorBidi" w:hAnsiTheme="majorBidi" w:cstheme="majorBidi"/>
                <w:b/>
                <w:bCs/>
                <w:sz w:val="26"/>
                <w:szCs w:val="26"/>
                <w:lang w:val="en-US" w:eastAsia="en-US"/>
              </w:rPr>
              <w:t>Financial assets</w:t>
            </w:r>
          </w:p>
        </w:tc>
        <w:tc>
          <w:tcPr>
            <w:tcW w:w="481" w:type="pct"/>
            <w:tcBorders>
              <w:top w:val="single" w:sz="4" w:space="0" w:color="auto"/>
            </w:tcBorders>
            <w:vAlign w:val="bottom"/>
          </w:tcPr>
          <w:p w:rsidR="00C744FB" w:rsidRPr="006C60AA"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rFonts w:asciiTheme="majorBidi" w:hAnsiTheme="majorBidi" w:cstheme="majorBidi"/>
                <w:sz w:val="26"/>
                <w:szCs w:val="26"/>
                <w:lang w:val="en-US" w:eastAsia="en-US"/>
              </w:rPr>
            </w:pPr>
          </w:p>
        </w:tc>
        <w:tc>
          <w:tcPr>
            <w:tcW w:w="432" w:type="pct"/>
            <w:tcBorders>
              <w:top w:val="single" w:sz="4" w:space="0" w:color="auto"/>
            </w:tcBorders>
            <w:vAlign w:val="bottom"/>
          </w:tcPr>
          <w:p w:rsidR="00C744FB" w:rsidRPr="006C60AA"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rFonts w:asciiTheme="majorBidi" w:hAnsiTheme="majorBidi" w:cstheme="majorBidi"/>
                <w:sz w:val="26"/>
                <w:szCs w:val="26"/>
                <w:lang w:val="en-US" w:eastAsia="en-US"/>
              </w:rPr>
            </w:pPr>
          </w:p>
        </w:tc>
        <w:tc>
          <w:tcPr>
            <w:tcW w:w="433" w:type="pct"/>
            <w:tcBorders>
              <w:top w:val="single" w:sz="4" w:space="0" w:color="auto"/>
            </w:tcBorders>
            <w:vAlign w:val="bottom"/>
          </w:tcPr>
          <w:p w:rsidR="00C744FB" w:rsidRPr="006C60AA"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rFonts w:asciiTheme="majorBidi" w:hAnsiTheme="majorBidi" w:cstheme="majorBidi"/>
                <w:sz w:val="26"/>
                <w:szCs w:val="26"/>
                <w:lang w:val="en-US" w:eastAsia="en-US"/>
              </w:rPr>
            </w:pPr>
          </w:p>
        </w:tc>
        <w:tc>
          <w:tcPr>
            <w:tcW w:w="576" w:type="pct"/>
            <w:tcBorders>
              <w:top w:val="single" w:sz="4" w:space="0" w:color="auto"/>
            </w:tcBorders>
            <w:vAlign w:val="bottom"/>
          </w:tcPr>
          <w:p w:rsidR="00C744FB" w:rsidRPr="006C60AA"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rFonts w:asciiTheme="majorBidi" w:hAnsiTheme="majorBidi" w:cstheme="majorBidi"/>
                <w:sz w:val="26"/>
                <w:szCs w:val="26"/>
                <w:lang w:val="en-US" w:eastAsia="en-US"/>
              </w:rPr>
            </w:pPr>
          </w:p>
        </w:tc>
        <w:tc>
          <w:tcPr>
            <w:tcW w:w="577" w:type="pct"/>
            <w:tcBorders>
              <w:top w:val="single" w:sz="4" w:space="0" w:color="auto"/>
            </w:tcBorders>
            <w:vAlign w:val="bottom"/>
          </w:tcPr>
          <w:p w:rsidR="00C744FB" w:rsidRPr="006C60AA"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rFonts w:asciiTheme="majorBidi" w:hAnsiTheme="majorBidi" w:cstheme="majorBidi"/>
                <w:sz w:val="26"/>
                <w:szCs w:val="26"/>
                <w:lang w:val="en-US" w:eastAsia="en-US"/>
              </w:rPr>
            </w:pPr>
          </w:p>
        </w:tc>
        <w:tc>
          <w:tcPr>
            <w:tcW w:w="530" w:type="pct"/>
            <w:tcBorders>
              <w:top w:val="single" w:sz="4" w:space="0" w:color="auto"/>
            </w:tcBorders>
            <w:vAlign w:val="bottom"/>
          </w:tcPr>
          <w:p w:rsidR="00C744FB" w:rsidRPr="006C60AA"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center"/>
              <w:textAlignment w:val="auto"/>
              <w:rPr>
                <w:rFonts w:asciiTheme="majorBidi" w:hAnsiTheme="majorBidi" w:cstheme="majorBidi"/>
                <w:sz w:val="26"/>
                <w:szCs w:val="26"/>
                <w:lang w:val="en-US" w:eastAsia="en-US"/>
              </w:rPr>
            </w:pPr>
          </w:p>
        </w:tc>
      </w:tr>
      <w:tr w:rsidR="00C744FB" w:rsidRPr="006C60AA" w:rsidTr="00C744FB">
        <w:trPr>
          <w:trHeight w:hRule="exact" w:val="288"/>
        </w:trPr>
        <w:tc>
          <w:tcPr>
            <w:tcW w:w="1971" w:type="pct"/>
            <w:vAlign w:val="center"/>
          </w:tcPr>
          <w:p w:rsidR="00C744FB" w:rsidRPr="006C60AA"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Cash and cash equivalents items</w:t>
            </w:r>
          </w:p>
        </w:tc>
        <w:tc>
          <w:tcPr>
            <w:tcW w:w="481" w:type="pct"/>
          </w:tcPr>
          <w:p w:rsidR="00C744FB" w:rsidRPr="006C60AA" w:rsidRDefault="00C744FB" w:rsidP="00C744FB">
            <w:pPr>
              <w:ind w:left="-140" w:right="-73"/>
              <w:jc w:val="center"/>
              <w:rPr>
                <w:rFonts w:asciiTheme="majorBidi" w:hAnsiTheme="majorBidi" w:cstheme="majorBidi"/>
                <w:sz w:val="26"/>
                <w:szCs w:val="26"/>
              </w:rPr>
            </w:pPr>
            <w:r w:rsidRPr="006C60AA">
              <w:rPr>
                <w:rFonts w:asciiTheme="majorBidi" w:hAnsiTheme="majorBidi" w:cstheme="majorBidi"/>
                <w:sz w:val="26"/>
                <w:szCs w:val="26"/>
              </w:rPr>
              <w:t>-</w:t>
            </w:r>
          </w:p>
        </w:tc>
        <w:tc>
          <w:tcPr>
            <w:tcW w:w="432" w:type="pct"/>
          </w:tcPr>
          <w:p w:rsidR="00C744FB" w:rsidRPr="006C60AA" w:rsidRDefault="00C744FB" w:rsidP="00C744FB">
            <w:pPr>
              <w:tabs>
                <w:tab w:val="left" w:pos="312"/>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p>
        </w:tc>
        <w:tc>
          <w:tcPr>
            <w:tcW w:w="433" w:type="pct"/>
          </w:tcPr>
          <w:p w:rsidR="00C744FB" w:rsidRPr="006C60AA" w:rsidRDefault="00C744FB" w:rsidP="00C744FB">
            <w:pPr>
              <w:tabs>
                <w:tab w:val="left" w:pos="307"/>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p>
        </w:tc>
        <w:tc>
          <w:tcPr>
            <w:tcW w:w="576" w:type="pct"/>
          </w:tcPr>
          <w:p w:rsidR="00C744FB" w:rsidRPr="006C60AA" w:rsidRDefault="00C744FB" w:rsidP="00C744FB">
            <w:pPr>
              <w:ind w:left="-234" w:right="72"/>
              <w:jc w:val="right"/>
              <w:rPr>
                <w:rFonts w:asciiTheme="majorBidi" w:hAnsiTheme="majorBidi" w:cstheme="majorBidi"/>
                <w:sz w:val="26"/>
                <w:szCs w:val="26"/>
              </w:rPr>
            </w:pPr>
            <w:r w:rsidRPr="006C60AA">
              <w:rPr>
                <w:rFonts w:asciiTheme="majorBidi" w:hAnsiTheme="majorBidi" w:cstheme="majorBidi"/>
                <w:sz w:val="26"/>
                <w:szCs w:val="26"/>
              </w:rPr>
              <w:t>1,063,853</w:t>
            </w:r>
          </w:p>
        </w:tc>
        <w:tc>
          <w:tcPr>
            <w:tcW w:w="577" w:type="pct"/>
          </w:tcPr>
          <w:p w:rsidR="00C744FB" w:rsidRPr="006C60AA" w:rsidRDefault="00C744FB" w:rsidP="00C744FB">
            <w:pPr>
              <w:ind w:left="-270" w:right="72"/>
              <w:jc w:val="right"/>
              <w:rPr>
                <w:rFonts w:asciiTheme="majorBidi" w:hAnsiTheme="majorBidi" w:cstheme="majorBidi"/>
                <w:sz w:val="26"/>
                <w:szCs w:val="26"/>
              </w:rPr>
            </w:pPr>
            <w:r w:rsidRPr="006C60AA">
              <w:rPr>
                <w:rFonts w:asciiTheme="majorBidi" w:hAnsiTheme="majorBidi" w:cstheme="majorBidi"/>
                <w:sz w:val="26"/>
                <w:szCs w:val="26"/>
              </w:rPr>
              <w:t>3,272</w:t>
            </w:r>
          </w:p>
        </w:tc>
        <w:tc>
          <w:tcPr>
            <w:tcW w:w="530" w:type="pct"/>
          </w:tcPr>
          <w:p w:rsidR="00C744FB" w:rsidRPr="006C60AA" w:rsidRDefault="00C744FB" w:rsidP="00C744FB">
            <w:pPr>
              <w:ind w:left="-140" w:right="95"/>
              <w:jc w:val="right"/>
              <w:rPr>
                <w:rFonts w:asciiTheme="majorBidi" w:hAnsiTheme="majorBidi" w:cstheme="majorBidi"/>
                <w:sz w:val="26"/>
                <w:szCs w:val="26"/>
              </w:rPr>
            </w:pPr>
            <w:r w:rsidRPr="006C60AA">
              <w:rPr>
                <w:rFonts w:asciiTheme="majorBidi" w:hAnsiTheme="majorBidi" w:cstheme="majorBidi"/>
                <w:sz w:val="26"/>
                <w:szCs w:val="26"/>
              </w:rPr>
              <w:t>1,067,125</w:t>
            </w:r>
          </w:p>
        </w:tc>
      </w:tr>
      <w:tr w:rsidR="00C744FB" w:rsidRPr="006C60AA" w:rsidTr="00C744FB">
        <w:trPr>
          <w:trHeight w:hRule="exact" w:val="288"/>
        </w:trPr>
        <w:tc>
          <w:tcPr>
            <w:tcW w:w="1971" w:type="pct"/>
            <w:tcBorders>
              <w:top w:val="nil"/>
              <w:left w:val="nil"/>
              <w:bottom w:val="nil"/>
              <w:right w:val="nil"/>
            </w:tcBorders>
            <w:shd w:val="clear" w:color="auto" w:fill="auto"/>
          </w:tcPr>
          <w:p w:rsidR="00C744FB" w:rsidRPr="006C60AA"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Short-term investments</w:t>
            </w:r>
          </w:p>
        </w:tc>
        <w:tc>
          <w:tcPr>
            <w:tcW w:w="481" w:type="pct"/>
          </w:tcPr>
          <w:p w:rsidR="00C744FB" w:rsidRPr="006C60AA" w:rsidRDefault="00C744FB" w:rsidP="00C744FB">
            <w:pPr>
              <w:ind w:left="-140" w:right="-73"/>
              <w:jc w:val="center"/>
              <w:rPr>
                <w:rFonts w:asciiTheme="majorBidi" w:hAnsiTheme="majorBidi" w:cstheme="majorBidi"/>
                <w:sz w:val="26"/>
                <w:szCs w:val="26"/>
              </w:rPr>
            </w:pPr>
            <w:r w:rsidRPr="006C60AA">
              <w:rPr>
                <w:rFonts w:asciiTheme="majorBidi" w:hAnsiTheme="majorBidi" w:cstheme="majorBidi"/>
                <w:sz w:val="26"/>
                <w:szCs w:val="26"/>
              </w:rPr>
              <w:t>-</w:t>
            </w:r>
          </w:p>
        </w:tc>
        <w:tc>
          <w:tcPr>
            <w:tcW w:w="432" w:type="pct"/>
          </w:tcPr>
          <w:p w:rsidR="00C744FB" w:rsidRPr="006C60AA" w:rsidRDefault="00C744FB" w:rsidP="00C744FB">
            <w:pPr>
              <w:tabs>
                <w:tab w:val="left" w:pos="312"/>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p>
        </w:tc>
        <w:tc>
          <w:tcPr>
            <w:tcW w:w="433" w:type="pct"/>
          </w:tcPr>
          <w:p w:rsidR="00C744FB" w:rsidRPr="006C60AA" w:rsidRDefault="00C744FB" w:rsidP="00C744FB">
            <w:pPr>
              <w:tabs>
                <w:tab w:val="left" w:pos="307"/>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p>
        </w:tc>
        <w:tc>
          <w:tcPr>
            <w:tcW w:w="576" w:type="pct"/>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77" w:type="pct"/>
          </w:tcPr>
          <w:p w:rsidR="00C744FB" w:rsidRPr="006C60AA" w:rsidRDefault="00C744FB" w:rsidP="00C744FB">
            <w:pPr>
              <w:ind w:left="-270" w:right="72"/>
              <w:jc w:val="right"/>
              <w:rPr>
                <w:rFonts w:asciiTheme="majorBidi" w:hAnsiTheme="majorBidi" w:cstheme="majorBidi"/>
                <w:sz w:val="26"/>
                <w:szCs w:val="26"/>
              </w:rPr>
            </w:pPr>
            <w:r w:rsidRPr="006C60AA">
              <w:rPr>
                <w:rFonts w:asciiTheme="majorBidi" w:hAnsiTheme="majorBidi" w:cstheme="majorBidi"/>
                <w:sz w:val="26"/>
                <w:szCs w:val="26"/>
              </w:rPr>
              <w:t>4,955</w:t>
            </w:r>
          </w:p>
        </w:tc>
        <w:tc>
          <w:tcPr>
            <w:tcW w:w="530" w:type="pct"/>
          </w:tcPr>
          <w:p w:rsidR="00C744FB" w:rsidRPr="006C60AA" w:rsidRDefault="00C744FB" w:rsidP="00C744FB">
            <w:pPr>
              <w:ind w:left="-140" w:right="95"/>
              <w:jc w:val="right"/>
              <w:rPr>
                <w:rFonts w:asciiTheme="majorBidi" w:hAnsiTheme="majorBidi" w:cstheme="majorBidi"/>
                <w:sz w:val="26"/>
                <w:szCs w:val="26"/>
              </w:rPr>
            </w:pPr>
            <w:r w:rsidRPr="006C60AA">
              <w:rPr>
                <w:rFonts w:asciiTheme="majorBidi" w:hAnsiTheme="majorBidi" w:cstheme="majorBidi"/>
                <w:sz w:val="26"/>
                <w:szCs w:val="26"/>
              </w:rPr>
              <w:t>4,955</w:t>
            </w:r>
          </w:p>
        </w:tc>
      </w:tr>
      <w:tr w:rsidR="00C744FB" w:rsidRPr="006C60AA" w:rsidTr="00C744FB">
        <w:trPr>
          <w:trHeight w:hRule="exact" w:val="288"/>
        </w:trPr>
        <w:tc>
          <w:tcPr>
            <w:tcW w:w="1971" w:type="pct"/>
            <w:tcBorders>
              <w:top w:val="nil"/>
              <w:left w:val="nil"/>
              <w:bottom w:val="nil"/>
              <w:right w:val="nil"/>
            </w:tcBorders>
            <w:shd w:val="clear" w:color="auto" w:fill="auto"/>
          </w:tcPr>
          <w:p w:rsidR="00C744FB" w:rsidRPr="006C60AA"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Trade and other receivables</w:t>
            </w:r>
          </w:p>
        </w:tc>
        <w:tc>
          <w:tcPr>
            <w:tcW w:w="481" w:type="pct"/>
          </w:tcPr>
          <w:p w:rsidR="00C744FB" w:rsidRPr="006C60AA" w:rsidRDefault="00C744FB" w:rsidP="00C744FB">
            <w:pPr>
              <w:ind w:left="-140" w:right="-73"/>
              <w:jc w:val="center"/>
              <w:rPr>
                <w:rFonts w:asciiTheme="majorBidi" w:hAnsiTheme="majorBidi" w:cstheme="majorBidi"/>
                <w:sz w:val="26"/>
                <w:szCs w:val="26"/>
              </w:rPr>
            </w:pPr>
            <w:r w:rsidRPr="006C60AA">
              <w:rPr>
                <w:rFonts w:asciiTheme="majorBidi" w:hAnsiTheme="majorBidi" w:cstheme="majorBidi"/>
                <w:sz w:val="26"/>
                <w:szCs w:val="26"/>
              </w:rPr>
              <w:t>-</w:t>
            </w:r>
          </w:p>
        </w:tc>
        <w:tc>
          <w:tcPr>
            <w:tcW w:w="432" w:type="pct"/>
          </w:tcPr>
          <w:p w:rsidR="00C744FB" w:rsidRPr="006C60AA" w:rsidRDefault="00C744FB" w:rsidP="00C744FB">
            <w:pPr>
              <w:tabs>
                <w:tab w:val="left" w:pos="312"/>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p>
        </w:tc>
        <w:tc>
          <w:tcPr>
            <w:tcW w:w="433" w:type="pct"/>
          </w:tcPr>
          <w:p w:rsidR="00C744FB" w:rsidRPr="006C60AA" w:rsidRDefault="00C744FB" w:rsidP="00C744FB">
            <w:pPr>
              <w:tabs>
                <w:tab w:val="left" w:pos="307"/>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p>
        </w:tc>
        <w:tc>
          <w:tcPr>
            <w:tcW w:w="576" w:type="pct"/>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77" w:type="pct"/>
          </w:tcPr>
          <w:p w:rsidR="00C744FB" w:rsidRPr="006C60AA" w:rsidRDefault="00607DF8" w:rsidP="00607DF8">
            <w:pPr>
              <w:ind w:left="-270" w:right="72"/>
              <w:jc w:val="right"/>
              <w:rPr>
                <w:rFonts w:asciiTheme="majorBidi" w:hAnsiTheme="majorBidi" w:cstheme="majorBidi"/>
                <w:sz w:val="26"/>
                <w:szCs w:val="26"/>
              </w:rPr>
            </w:pPr>
            <w:r>
              <w:rPr>
                <w:rFonts w:asciiTheme="majorBidi" w:hAnsiTheme="majorBidi" w:cstheme="majorBidi"/>
                <w:sz w:val="26"/>
                <w:szCs w:val="26"/>
              </w:rPr>
              <w:t>148</w:t>
            </w:r>
            <w:r w:rsidR="00C744FB" w:rsidRPr="006C60AA">
              <w:rPr>
                <w:rFonts w:asciiTheme="majorBidi" w:hAnsiTheme="majorBidi" w:cstheme="majorBidi"/>
                <w:sz w:val="26"/>
                <w:szCs w:val="26"/>
              </w:rPr>
              <w:t>,</w:t>
            </w:r>
            <w:r>
              <w:rPr>
                <w:rFonts w:asciiTheme="majorBidi" w:hAnsiTheme="majorBidi" w:cstheme="majorBidi"/>
                <w:sz w:val="26"/>
                <w:szCs w:val="26"/>
              </w:rPr>
              <w:t>058</w:t>
            </w:r>
          </w:p>
        </w:tc>
        <w:tc>
          <w:tcPr>
            <w:tcW w:w="530" w:type="pct"/>
          </w:tcPr>
          <w:p w:rsidR="00C744FB" w:rsidRPr="006C60AA" w:rsidRDefault="00607DF8" w:rsidP="00C744FB">
            <w:pPr>
              <w:ind w:left="-270" w:right="72"/>
              <w:jc w:val="right"/>
              <w:rPr>
                <w:rFonts w:asciiTheme="majorBidi" w:hAnsiTheme="majorBidi" w:cstheme="majorBidi"/>
                <w:sz w:val="26"/>
                <w:szCs w:val="26"/>
              </w:rPr>
            </w:pPr>
            <w:r>
              <w:rPr>
                <w:rFonts w:asciiTheme="majorBidi" w:hAnsiTheme="majorBidi" w:cstheme="majorBidi"/>
                <w:sz w:val="26"/>
                <w:szCs w:val="26"/>
              </w:rPr>
              <w:t>148</w:t>
            </w:r>
            <w:r w:rsidRPr="006C60AA">
              <w:rPr>
                <w:rFonts w:asciiTheme="majorBidi" w:hAnsiTheme="majorBidi" w:cstheme="majorBidi"/>
                <w:sz w:val="26"/>
                <w:szCs w:val="26"/>
              </w:rPr>
              <w:t>,</w:t>
            </w:r>
            <w:r>
              <w:rPr>
                <w:rFonts w:asciiTheme="majorBidi" w:hAnsiTheme="majorBidi" w:cstheme="majorBidi"/>
                <w:sz w:val="26"/>
                <w:szCs w:val="26"/>
              </w:rPr>
              <w:t>058</w:t>
            </w:r>
          </w:p>
        </w:tc>
      </w:tr>
      <w:tr w:rsidR="006C60AA" w:rsidRPr="006C60AA" w:rsidTr="00C744FB">
        <w:trPr>
          <w:trHeight w:hRule="exact" w:val="288"/>
        </w:trPr>
        <w:tc>
          <w:tcPr>
            <w:tcW w:w="1971" w:type="pct"/>
            <w:vAlign w:val="bottom"/>
          </w:tcPr>
          <w:p w:rsidR="006C60AA" w:rsidRPr="006C60AA" w:rsidRDefault="006C60AA" w:rsidP="00607DF8">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 xml:space="preserve">Short-term loans </w:t>
            </w:r>
          </w:p>
        </w:tc>
        <w:tc>
          <w:tcPr>
            <w:tcW w:w="481" w:type="pct"/>
          </w:tcPr>
          <w:p w:rsidR="006C60AA" w:rsidRPr="006C60AA" w:rsidRDefault="006C60AA" w:rsidP="006C60AA">
            <w:pPr>
              <w:ind w:left="-140" w:right="-73"/>
              <w:jc w:val="center"/>
              <w:rPr>
                <w:rFonts w:asciiTheme="majorBidi" w:hAnsiTheme="majorBidi" w:cstheme="majorBidi"/>
                <w:sz w:val="26"/>
                <w:szCs w:val="26"/>
              </w:rPr>
            </w:pPr>
            <w:r w:rsidRPr="006C60AA">
              <w:rPr>
                <w:rFonts w:asciiTheme="majorBidi" w:hAnsiTheme="majorBidi" w:cstheme="majorBidi"/>
                <w:sz w:val="26"/>
                <w:szCs w:val="26"/>
              </w:rPr>
              <w:t>-</w:t>
            </w:r>
          </w:p>
        </w:tc>
        <w:tc>
          <w:tcPr>
            <w:tcW w:w="432" w:type="pct"/>
          </w:tcPr>
          <w:p w:rsidR="006C60AA" w:rsidRPr="006C60AA" w:rsidRDefault="006C60AA" w:rsidP="006C60AA">
            <w:pPr>
              <w:tabs>
                <w:tab w:val="left" w:pos="312"/>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p>
        </w:tc>
        <w:tc>
          <w:tcPr>
            <w:tcW w:w="433" w:type="pct"/>
          </w:tcPr>
          <w:p w:rsidR="006C60AA" w:rsidRPr="006C60AA" w:rsidRDefault="006C60AA" w:rsidP="006C60AA">
            <w:pPr>
              <w:tabs>
                <w:tab w:val="left" w:pos="307"/>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p>
        </w:tc>
        <w:tc>
          <w:tcPr>
            <w:tcW w:w="576" w:type="pct"/>
          </w:tcPr>
          <w:p w:rsidR="006C60AA" w:rsidRPr="006C60AA" w:rsidRDefault="006C60AA" w:rsidP="00607DF8">
            <w:pPr>
              <w:ind w:left="-234" w:right="72"/>
              <w:jc w:val="right"/>
              <w:rPr>
                <w:rFonts w:asciiTheme="majorBidi" w:hAnsiTheme="majorBidi" w:cstheme="majorBidi"/>
                <w:sz w:val="26"/>
                <w:szCs w:val="26"/>
              </w:rPr>
            </w:pPr>
            <w:r>
              <w:rPr>
                <w:rFonts w:asciiTheme="majorBidi" w:hAnsiTheme="majorBidi" w:cstheme="majorBidi"/>
                <w:sz w:val="26"/>
                <w:szCs w:val="26"/>
              </w:rPr>
              <w:t>4</w:t>
            </w:r>
            <w:r w:rsidR="00607DF8">
              <w:rPr>
                <w:rFonts w:asciiTheme="majorBidi" w:hAnsiTheme="majorBidi" w:cstheme="majorBidi"/>
                <w:sz w:val="26"/>
                <w:szCs w:val="26"/>
              </w:rPr>
              <w:t>01</w:t>
            </w:r>
            <w:r>
              <w:rPr>
                <w:rFonts w:asciiTheme="majorBidi" w:hAnsiTheme="majorBidi" w:cstheme="majorBidi"/>
                <w:sz w:val="26"/>
                <w:szCs w:val="26"/>
              </w:rPr>
              <w:t>,</w:t>
            </w:r>
            <w:r w:rsidR="00607DF8">
              <w:rPr>
                <w:rFonts w:asciiTheme="majorBidi" w:hAnsiTheme="majorBidi" w:cstheme="majorBidi"/>
                <w:sz w:val="26"/>
                <w:szCs w:val="26"/>
              </w:rPr>
              <w:t>591</w:t>
            </w:r>
          </w:p>
        </w:tc>
        <w:tc>
          <w:tcPr>
            <w:tcW w:w="577" w:type="pct"/>
          </w:tcPr>
          <w:p w:rsidR="006C60AA" w:rsidRPr="006C60AA" w:rsidRDefault="006C60AA"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p w:rsidR="006C60AA" w:rsidRPr="006C60AA" w:rsidRDefault="006C60AA"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30" w:type="pct"/>
          </w:tcPr>
          <w:p w:rsidR="006C60AA" w:rsidRPr="006C60AA" w:rsidRDefault="00607DF8" w:rsidP="00C744FB">
            <w:pPr>
              <w:ind w:left="-270" w:right="72"/>
              <w:jc w:val="right"/>
              <w:rPr>
                <w:rFonts w:asciiTheme="majorBidi" w:hAnsiTheme="majorBidi" w:cstheme="majorBidi"/>
                <w:sz w:val="26"/>
                <w:szCs w:val="26"/>
              </w:rPr>
            </w:pPr>
            <w:r>
              <w:rPr>
                <w:rFonts w:asciiTheme="majorBidi" w:hAnsiTheme="majorBidi" w:cstheme="majorBidi"/>
                <w:sz w:val="26"/>
                <w:szCs w:val="26"/>
              </w:rPr>
              <w:t>401,591</w:t>
            </w:r>
            <w:r w:rsidR="006C60AA" w:rsidRPr="006C60AA">
              <w:rPr>
                <w:rFonts w:asciiTheme="majorBidi" w:hAnsiTheme="majorBidi" w:cstheme="majorBidi"/>
                <w:sz w:val="26"/>
                <w:szCs w:val="26"/>
              </w:rPr>
              <w:t xml:space="preserve"> </w:t>
            </w:r>
            <w:r w:rsidR="006C60AA" w:rsidRPr="006C60AA">
              <w:rPr>
                <w:rFonts w:asciiTheme="majorBidi" w:hAnsiTheme="majorBidi" w:cstheme="majorBidi"/>
                <w:sz w:val="26"/>
                <w:szCs w:val="26"/>
                <w:cs/>
              </w:rPr>
              <w:t>424,804</w:t>
            </w:r>
          </w:p>
        </w:tc>
      </w:tr>
      <w:tr w:rsidR="00C744FB" w:rsidRPr="006C60AA" w:rsidTr="00C744FB">
        <w:trPr>
          <w:trHeight w:hRule="exact" w:val="288"/>
        </w:trPr>
        <w:tc>
          <w:tcPr>
            <w:tcW w:w="1971" w:type="pct"/>
            <w:vAlign w:val="bottom"/>
          </w:tcPr>
          <w:p w:rsidR="00C744FB" w:rsidRPr="006C60AA"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Retention receivable from customers</w:t>
            </w:r>
          </w:p>
        </w:tc>
        <w:tc>
          <w:tcPr>
            <w:tcW w:w="481" w:type="pct"/>
          </w:tcPr>
          <w:p w:rsidR="00C744FB" w:rsidRPr="006C60AA" w:rsidRDefault="00C744FB" w:rsidP="00C744FB">
            <w:pPr>
              <w:ind w:left="-140" w:right="-73"/>
              <w:jc w:val="center"/>
              <w:rPr>
                <w:rFonts w:asciiTheme="majorBidi" w:hAnsiTheme="majorBidi" w:cstheme="majorBidi"/>
                <w:sz w:val="26"/>
                <w:szCs w:val="26"/>
              </w:rPr>
            </w:pPr>
            <w:r w:rsidRPr="006C60AA">
              <w:rPr>
                <w:rFonts w:asciiTheme="majorBidi" w:hAnsiTheme="majorBidi" w:cstheme="majorBidi"/>
                <w:sz w:val="26"/>
                <w:szCs w:val="26"/>
              </w:rPr>
              <w:t>-</w:t>
            </w:r>
          </w:p>
        </w:tc>
        <w:tc>
          <w:tcPr>
            <w:tcW w:w="432" w:type="pct"/>
          </w:tcPr>
          <w:p w:rsidR="00C744FB" w:rsidRPr="006C60AA" w:rsidRDefault="00C744FB" w:rsidP="00C744FB">
            <w:pPr>
              <w:tabs>
                <w:tab w:val="left" w:pos="312"/>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p>
        </w:tc>
        <w:tc>
          <w:tcPr>
            <w:tcW w:w="433" w:type="pct"/>
          </w:tcPr>
          <w:p w:rsidR="00C744FB" w:rsidRPr="006C60AA" w:rsidRDefault="00C744FB" w:rsidP="00C744FB">
            <w:pPr>
              <w:tabs>
                <w:tab w:val="left" w:pos="307"/>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p>
        </w:tc>
        <w:tc>
          <w:tcPr>
            <w:tcW w:w="576" w:type="pct"/>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77" w:type="pct"/>
          </w:tcPr>
          <w:p w:rsidR="00C744FB" w:rsidRPr="006C60AA" w:rsidRDefault="00C744FB" w:rsidP="00C744FB">
            <w:pPr>
              <w:ind w:left="-270" w:right="72"/>
              <w:jc w:val="right"/>
              <w:rPr>
                <w:rFonts w:asciiTheme="majorBidi" w:hAnsiTheme="majorBidi" w:cstheme="majorBidi"/>
                <w:sz w:val="26"/>
                <w:szCs w:val="26"/>
              </w:rPr>
            </w:pPr>
            <w:r w:rsidRPr="006C60AA">
              <w:rPr>
                <w:rFonts w:asciiTheme="majorBidi" w:hAnsiTheme="majorBidi" w:cstheme="majorBidi"/>
                <w:sz w:val="26"/>
                <w:szCs w:val="26"/>
              </w:rPr>
              <w:t>72,091</w:t>
            </w:r>
          </w:p>
        </w:tc>
        <w:tc>
          <w:tcPr>
            <w:tcW w:w="530" w:type="pct"/>
          </w:tcPr>
          <w:p w:rsidR="00C744FB" w:rsidRPr="006C60AA" w:rsidRDefault="00C744FB" w:rsidP="00C744FB">
            <w:pPr>
              <w:ind w:left="-140" w:right="95"/>
              <w:jc w:val="right"/>
              <w:rPr>
                <w:rFonts w:asciiTheme="majorBidi" w:hAnsiTheme="majorBidi" w:cstheme="majorBidi"/>
                <w:sz w:val="26"/>
                <w:szCs w:val="26"/>
              </w:rPr>
            </w:pPr>
            <w:r w:rsidRPr="006C60AA">
              <w:rPr>
                <w:rFonts w:asciiTheme="majorBidi" w:hAnsiTheme="majorBidi" w:cstheme="majorBidi"/>
                <w:sz w:val="26"/>
                <w:szCs w:val="26"/>
              </w:rPr>
              <w:t>72,091</w:t>
            </w:r>
          </w:p>
        </w:tc>
      </w:tr>
      <w:tr w:rsidR="00C744FB" w:rsidRPr="006C60AA" w:rsidTr="00C744FB">
        <w:trPr>
          <w:trHeight w:hRule="exact" w:val="288"/>
        </w:trPr>
        <w:tc>
          <w:tcPr>
            <w:tcW w:w="1971" w:type="pct"/>
            <w:vAlign w:val="bottom"/>
          </w:tcPr>
          <w:p w:rsidR="00C744FB" w:rsidRPr="006C60AA" w:rsidRDefault="00C744FB" w:rsidP="00C744FB">
            <w:pPr>
              <w:tabs>
                <w:tab w:val="left" w:pos="227"/>
                <w:tab w:val="left" w:pos="454"/>
                <w:tab w:val="left" w:pos="680"/>
                <w:tab w:val="left" w:pos="900"/>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Restricted bank deposits</w:t>
            </w:r>
          </w:p>
        </w:tc>
        <w:tc>
          <w:tcPr>
            <w:tcW w:w="481" w:type="pct"/>
          </w:tcPr>
          <w:p w:rsidR="00C744FB" w:rsidRPr="006C60AA" w:rsidRDefault="00607DF8" w:rsidP="00607DF8">
            <w:pPr>
              <w:ind w:left="-298" w:right="71"/>
              <w:jc w:val="right"/>
              <w:rPr>
                <w:rFonts w:asciiTheme="majorBidi" w:hAnsiTheme="majorBidi" w:cstheme="majorBidi"/>
                <w:sz w:val="26"/>
                <w:szCs w:val="26"/>
              </w:rPr>
            </w:pPr>
            <w:r>
              <w:rPr>
                <w:rFonts w:asciiTheme="majorBidi" w:hAnsiTheme="majorBidi" w:cstheme="majorBidi"/>
                <w:sz w:val="26"/>
                <w:szCs w:val="26"/>
              </w:rPr>
              <w:t>206</w:t>
            </w:r>
            <w:r w:rsidR="00C744FB" w:rsidRPr="006C60AA">
              <w:rPr>
                <w:rFonts w:asciiTheme="majorBidi" w:hAnsiTheme="majorBidi" w:cstheme="majorBidi"/>
                <w:sz w:val="26"/>
                <w:szCs w:val="26"/>
                <w:cs/>
              </w:rPr>
              <w:t>,</w:t>
            </w:r>
            <w:r>
              <w:rPr>
                <w:rFonts w:asciiTheme="majorBidi" w:hAnsiTheme="majorBidi" w:cstheme="majorBidi"/>
                <w:sz w:val="26"/>
                <w:szCs w:val="26"/>
              </w:rPr>
              <w:t>283</w:t>
            </w:r>
          </w:p>
        </w:tc>
        <w:tc>
          <w:tcPr>
            <w:tcW w:w="432" w:type="pct"/>
          </w:tcPr>
          <w:p w:rsidR="00C744FB" w:rsidRPr="006C60AA" w:rsidRDefault="00C744FB" w:rsidP="00C744FB">
            <w:pPr>
              <w:tabs>
                <w:tab w:val="left" w:pos="312"/>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p>
        </w:tc>
        <w:tc>
          <w:tcPr>
            <w:tcW w:w="433" w:type="pct"/>
          </w:tcPr>
          <w:p w:rsidR="00C744FB" w:rsidRPr="006C60AA" w:rsidRDefault="00C744FB" w:rsidP="00C744FB">
            <w:pPr>
              <w:tabs>
                <w:tab w:val="left" w:pos="307"/>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p>
        </w:tc>
        <w:tc>
          <w:tcPr>
            <w:tcW w:w="576" w:type="pct"/>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77" w:type="pct"/>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30" w:type="pct"/>
          </w:tcPr>
          <w:p w:rsidR="00C744FB" w:rsidRPr="006C60AA" w:rsidRDefault="00607DF8" w:rsidP="00607DF8">
            <w:pPr>
              <w:ind w:left="-140" w:right="95"/>
              <w:jc w:val="right"/>
              <w:rPr>
                <w:rFonts w:asciiTheme="majorBidi" w:hAnsiTheme="majorBidi" w:cstheme="majorBidi"/>
                <w:sz w:val="26"/>
                <w:szCs w:val="26"/>
              </w:rPr>
            </w:pPr>
            <w:r>
              <w:rPr>
                <w:rFonts w:asciiTheme="majorBidi" w:hAnsiTheme="majorBidi" w:cstheme="majorBidi"/>
                <w:sz w:val="26"/>
                <w:szCs w:val="26"/>
              </w:rPr>
              <w:t>206</w:t>
            </w:r>
            <w:r w:rsidR="00C744FB" w:rsidRPr="006C60AA">
              <w:rPr>
                <w:rFonts w:asciiTheme="majorBidi" w:hAnsiTheme="majorBidi" w:cstheme="majorBidi"/>
                <w:sz w:val="26"/>
                <w:szCs w:val="26"/>
                <w:cs/>
              </w:rPr>
              <w:t>,</w:t>
            </w:r>
            <w:r>
              <w:rPr>
                <w:rFonts w:asciiTheme="majorBidi" w:hAnsiTheme="majorBidi" w:cstheme="majorBidi"/>
                <w:sz w:val="26"/>
                <w:szCs w:val="26"/>
              </w:rPr>
              <w:t>283</w:t>
            </w:r>
          </w:p>
        </w:tc>
      </w:tr>
      <w:tr w:rsidR="00C744FB" w:rsidRPr="006C60AA" w:rsidTr="00C744FB">
        <w:trPr>
          <w:trHeight w:hRule="exact" w:val="288"/>
        </w:trPr>
        <w:tc>
          <w:tcPr>
            <w:tcW w:w="1971" w:type="pct"/>
            <w:vAlign w:val="bottom"/>
          </w:tcPr>
          <w:p w:rsidR="00C744FB" w:rsidRPr="006C60AA" w:rsidRDefault="00C744FB" w:rsidP="00C744FB">
            <w:pPr>
              <w:suppressAutoHyphens w:val="0"/>
              <w:overflowPunct/>
              <w:autoSpaceDE/>
              <w:autoSpaceDN/>
              <w:spacing w:line="240" w:lineRule="atLeast"/>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Total</w:t>
            </w:r>
          </w:p>
        </w:tc>
        <w:tc>
          <w:tcPr>
            <w:tcW w:w="481" w:type="pct"/>
            <w:tcBorders>
              <w:top w:val="single" w:sz="4" w:space="0" w:color="auto"/>
              <w:bottom w:val="double" w:sz="4" w:space="0" w:color="auto"/>
            </w:tcBorders>
          </w:tcPr>
          <w:p w:rsidR="00C744FB" w:rsidRPr="006C60AA" w:rsidRDefault="00C744FB" w:rsidP="00C744FB">
            <w:pPr>
              <w:ind w:left="-298" w:right="71"/>
              <w:jc w:val="right"/>
              <w:rPr>
                <w:rFonts w:asciiTheme="majorBidi" w:hAnsiTheme="majorBidi" w:cstheme="majorBidi"/>
                <w:sz w:val="26"/>
                <w:szCs w:val="26"/>
              </w:rPr>
            </w:pPr>
            <w:r w:rsidRPr="006C60AA">
              <w:rPr>
                <w:rFonts w:asciiTheme="majorBidi" w:hAnsiTheme="majorBidi" w:cstheme="majorBidi"/>
                <w:sz w:val="26"/>
                <w:szCs w:val="26"/>
                <w:cs/>
              </w:rPr>
              <w:t>206</w:t>
            </w:r>
            <w:r w:rsidRPr="006C60AA">
              <w:rPr>
                <w:rFonts w:asciiTheme="majorBidi" w:hAnsiTheme="majorBidi" w:cstheme="majorBidi"/>
                <w:sz w:val="26"/>
                <w:szCs w:val="26"/>
              </w:rPr>
              <w:t>,</w:t>
            </w:r>
            <w:r w:rsidRPr="006C60AA">
              <w:rPr>
                <w:rFonts w:asciiTheme="majorBidi" w:hAnsiTheme="majorBidi" w:cstheme="majorBidi"/>
                <w:sz w:val="26"/>
                <w:szCs w:val="26"/>
                <w:cs/>
              </w:rPr>
              <w:t>283</w:t>
            </w:r>
          </w:p>
        </w:tc>
        <w:tc>
          <w:tcPr>
            <w:tcW w:w="432" w:type="pct"/>
            <w:tcBorders>
              <w:top w:val="single" w:sz="4" w:space="0" w:color="auto"/>
              <w:bottom w:val="double" w:sz="4" w:space="0" w:color="auto"/>
            </w:tcBorders>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433" w:type="pct"/>
            <w:tcBorders>
              <w:top w:val="single" w:sz="4" w:space="0" w:color="auto"/>
              <w:bottom w:val="double" w:sz="4" w:space="0" w:color="auto"/>
            </w:tcBorders>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76" w:type="pct"/>
            <w:tcBorders>
              <w:top w:val="single" w:sz="4" w:space="0" w:color="auto"/>
              <w:bottom w:val="double" w:sz="4" w:space="0" w:color="auto"/>
            </w:tcBorders>
          </w:tcPr>
          <w:p w:rsidR="00C744FB" w:rsidRPr="006C60AA" w:rsidRDefault="00C744FB" w:rsidP="00A51F4D">
            <w:pPr>
              <w:ind w:left="-234" w:right="72"/>
              <w:jc w:val="right"/>
              <w:rPr>
                <w:rFonts w:asciiTheme="majorBidi" w:hAnsiTheme="majorBidi" w:cstheme="majorBidi"/>
                <w:sz w:val="26"/>
                <w:szCs w:val="26"/>
              </w:rPr>
            </w:pPr>
            <w:r w:rsidRPr="006C60AA">
              <w:rPr>
                <w:rFonts w:asciiTheme="majorBidi" w:hAnsiTheme="majorBidi" w:cstheme="majorBidi"/>
                <w:sz w:val="26"/>
                <w:szCs w:val="26"/>
              </w:rPr>
              <w:t>1,</w:t>
            </w:r>
            <w:r w:rsidRPr="006C60AA">
              <w:rPr>
                <w:rFonts w:asciiTheme="majorBidi" w:hAnsiTheme="majorBidi" w:cstheme="majorBidi"/>
                <w:sz w:val="26"/>
                <w:szCs w:val="26"/>
                <w:cs/>
              </w:rPr>
              <w:t>4</w:t>
            </w:r>
            <w:r w:rsidR="00A51F4D">
              <w:rPr>
                <w:rFonts w:asciiTheme="majorBidi" w:hAnsiTheme="majorBidi" w:cstheme="majorBidi"/>
                <w:sz w:val="26"/>
                <w:szCs w:val="26"/>
              </w:rPr>
              <w:t>65</w:t>
            </w:r>
            <w:r w:rsidRPr="006C60AA">
              <w:rPr>
                <w:rFonts w:asciiTheme="majorBidi" w:hAnsiTheme="majorBidi" w:cstheme="majorBidi"/>
                <w:sz w:val="26"/>
                <w:szCs w:val="26"/>
              </w:rPr>
              <w:t>,</w:t>
            </w:r>
            <w:r w:rsidR="00A51F4D">
              <w:rPr>
                <w:rFonts w:asciiTheme="majorBidi" w:hAnsiTheme="majorBidi" w:cstheme="majorBidi"/>
                <w:sz w:val="26"/>
                <w:szCs w:val="26"/>
              </w:rPr>
              <w:t>444</w:t>
            </w:r>
          </w:p>
        </w:tc>
        <w:tc>
          <w:tcPr>
            <w:tcW w:w="577" w:type="pct"/>
            <w:tcBorders>
              <w:top w:val="single" w:sz="4" w:space="0" w:color="auto"/>
              <w:bottom w:val="double" w:sz="4" w:space="0" w:color="auto"/>
            </w:tcBorders>
          </w:tcPr>
          <w:p w:rsidR="00C744FB" w:rsidRPr="006C60AA" w:rsidRDefault="00A51F4D" w:rsidP="00A51F4D">
            <w:pPr>
              <w:ind w:left="-274" w:right="72"/>
              <w:jc w:val="right"/>
              <w:rPr>
                <w:rFonts w:asciiTheme="majorBidi" w:hAnsiTheme="majorBidi" w:cstheme="majorBidi"/>
                <w:sz w:val="26"/>
                <w:szCs w:val="26"/>
              </w:rPr>
            </w:pPr>
            <w:r>
              <w:rPr>
                <w:rFonts w:asciiTheme="majorBidi" w:hAnsiTheme="majorBidi" w:cstheme="majorBidi"/>
                <w:sz w:val="26"/>
                <w:szCs w:val="26"/>
              </w:rPr>
              <w:t>228</w:t>
            </w:r>
            <w:r w:rsidR="00C744FB" w:rsidRPr="006C60AA">
              <w:rPr>
                <w:rFonts w:asciiTheme="majorBidi" w:hAnsiTheme="majorBidi" w:cstheme="majorBidi"/>
                <w:sz w:val="26"/>
                <w:szCs w:val="26"/>
              </w:rPr>
              <w:t>,</w:t>
            </w:r>
            <w:r>
              <w:rPr>
                <w:rFonts w:asciiTheme="majorBidi" w:hAnsiTheme="majorBidi" w:cstheme="majorBidi"/>
                <w:sz w:val="26"/>
                <w:szCs w:val="26"/>
              </w:rPr>
              <w:t>376</w:t>
            </w:r>
          </w:p>
        </w:tc>
        <w:tc>
          <w:tcPr>
            <w:tcW w:w="530" w:type="pct"/>
            <w:tcBorders>
              <w:top w:val="single" w:sz="4" w:space="0" w:color="auto"/>
              <w:bottom w:val="double" w:sz="4" w:space="0" w:color="auto"/>
            </w:tcBorders>
          </w:tcPr>
          <w:p w:rsidR="00C744FB" w:rsidRPr="006C60AA" w:rsidRDefault="00A51F4D" w:rsidP="00A51F4D">
            <w:pPr>
              <w:ind w:left="-140" w:right="95"/>
              <w:jc w:val="right"/>
              <w:rPr>
                <w:rFonts w:asciiTheme="majorBidi" w:hAnsiTheme="majorBidi" w:cstheme="majorBidi"/>
                <w:sz w:val="26"/>
                <w:szCs w:val="26"/>
              </w:rPr>
            </w:pPr>
            <w:r>
              <w:rPr>
                <w:rFonts w:asciiTheme="majorBidi" w:hAnsiTheme="majorBidi" w:cstheme="majorBidi"/>
                <w:sz w:val="26"/>
                <w:szCs w:val="26"/>
              </w:rPr>
              <w:t>1</w:t>
            </w:r>
            <w:r w:rsidR="00C744FB" w:rsidRPr="006C60AA">
              <w:rPr>
                <w:rFonts w:asciiTheme="majorBidi" w:hAnsiTheme="majorBidi" w:cstheme="majorBidi"/>
                <w:sz w:val="26"/>
                <w:szCs w:val="26"/>
                <w:cs/>
              </w:rPr>
              <w:t>,</w:t>
            </w:r>
            <w:r>
              <w:rPr>
                <w:rFonts w:asciiTheme="majorBidi" w:hAnsiTheme="majorBidi" w:cstheme="majorBidi"/>
                <w:sz w:val="26"/>
                <w:szCs w:val="26"/>
              </w:rPr>
              <w:t>900,103</w:t>
            </w:r>
          </w:p>
        </w:tc>
      </w:tr>
      <w:tr w:rsidR="00C744FB" w:rsidRPr="006C60AA" w:rsidTr="00C744FB">
        <w:trPr>
          <w:trHeight w:hRule="exact" w:val="288"/>
        </w:trPr>
        <w:tc>
          <w:tcPr>
            <w:tcW w:w="1971" w:type="pct"/>
            <w:vAlign w:val="bottom"/>
          </w:tcPr>
          <w:p w:rsidR="00C744FB" w:rsidRPr="006C60AA" w:rsidRDefault="00C744FB" w:rsidP="00C744FB">
            <w:pPr>
              <w:suppressAutoHyphens w:val="0"/>
              <w:overflowPunct/>
              <w:autoSpaceDE/>
              <w:autoSpaceDN/>
              <w:spacing w:line="240" w:lineRule="atLeast"/>
              <w:textAlignment w:val="auto"/>
              <w:rPr>
                <w:rFonts w:asciiTheme="majorBidi" w:hAnsiTheme="majorBidi" w:cstheme="majorBidi"/>
                <w:sz w:val="26"/>
                <w:szCs w:val="26"/>
                <w:lang w:val="en-US" w:eastAsia="en-US"/>
              </w:rPr>
            </w:pPr>
          </w:p>
        </w:tc>
        <w:tc>
          <w:tcPr>
            <w:tcW w:w="481" w:type="pct"/>
            <w:vAlign w:val="bottom"/>
          </w:tcPr>
          <w:p w:rsidR="00C744FB" w:rsidRPr="006C60AA" w:rsidRDefault="00C744FB" w:rsidP="00C744FB">
            <w:pPr>
              <w:tabs>
                <w:tab w:val="left" w:pos="227"/>
                <w:tab w:val="left" w:pos="454"/>
                <w:tab w:val="left" w:pos="79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6"/>
                <w:szCs w:val="26"/>
                <w:lang w:val="en-US" w:eastAsia="en-US"/>
              </w:rPr>
            </w:pPr>
          </w:p>
        </w:tc>
        <w:tc>
          <w:tcPr>
            <w:tcW w:w="432" w:type="pct"/>
            <w:vAlign w:val="bottom"/>
          </w:tcPr>
          <w:p w:rsidR="00C744FB" w:rsidRPr="006C60AA"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sz w:val="26"/>
                <w:szCs w:val="26"/>
                <w:lang w:val="en-US" w:eastAsia="en-US"/>
              </w:rPr>
            </w:pPr>
          </w:p>
        </w:tc>
        <w:tc>
          <w:tcPr>
            <w:tcW w:w="433" w:type="pct"/>
            <w:vAlign w:val="bottom"/>
          </w:tcPr>
          <w:p w:rsidR="00C744FB" w:rsidRPr="006C60AA"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sz w:val="26"/>
                <w:szCs w:val="26"/>
                <w:lang w:val="en-US" w:eastAsia="en-US"/>
              </w:rPr>
            </w:pPr>
          </w:p>
        </w:tc>
        <w:tc>
          <w:tcPr>
            <w:tcW w:w="576" w:type="pct"/>
            <w:vAlign w:val="bottom"/>
          </w:tcPr>
          <w:p w:rsidR="00C744FB" w:rsidRPr="006C60AA" w:rsidRDefault="00C744FB" w:rsidP="00C744FB">
            <w:pPr>
              <w:tabs>
                <w:tab w:val="left" w:pos="594"/>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6"/>
                <w:szCs w:val="26"/>
                <w:lang w:val="en-US" w:eastAsia="en-US"/>
              </w:rPr>
            </w:pPr>
          </w:p>
        </w:tc>
        <w:tc>
          <w:tcPr>
            <w:tcW w:w="577" w:type="pct"/>
            <w:vAlign w:val="bottom"/>
          </w:tcPr>
          <w:p w:rsidR="00C744FB" w:rsidRPr="006C60AA" w:rsidRDefault="00C744FB" w:rsidP="00C744FB">
            <w:pPr>
              <w:tabs>
                <w:tab w:val="left" w:pos="594"/>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6"/>
                <w:szCs w:val="26"/>
                <w:lang w:val="en-US" w:eastAsia="en-US"/>
              </w:rPr>
            </w:pPr>
          </w:p>
        </w:tc>
        <w:tc>
          <w:tcPr>
            <w:tcW w:w="530" w:type="pct"/>
            <w:vAlign w:val="bottom"/>
          </w:tcPr>
          <w:p w:rsidR="00C744FB" w:rsidRPr="006C60AA"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6"/>
                <w:szCs w:val="26"/>
                <w:lang w:val="en-US" w:eastAsia="en-US"/>
              </w:rPr>
            </w:pPr>
          </w:p>
        </w:tc>
      </w:tr>
      <w:tr w:rsidR="00C744FB" w:rsidRPr="006C60AA" w:rsidTr="00C744FB">
        <w:trPr>
          <w:trHeight w:hRule="exact" w:val="288"/>
        </w:trPr>
        <w:tc>
          <w:tcPr>
            <w:tcW w:w="1971" w:type="pct"/>
          </w:tcPr>
          <w:p w:rsidR="00C744FB" w:rsidRPr="006C60AA" w:rsidRDefault="00C744FB" w:rsidP="00C744FB">
            <w:pPr>
              <w:tabs>
                <w:tab w:val="left" w:pos="2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left="162" w:hanging="180"/>
              <w:textAlignment w:val="auto"/>
              <w:rPr>
                <w:rFonts w:asciiTheme="majorBidi" w:hAnsiTheme="majorBidi" w:cstheme="majorBidi"/>
                <w:b/>
                <w:bCs/>
                <w:sz w:val="26"/>
                <w:szCs w:val="26"/>
                <w:lang w:val="en-US" w:eastAsia="en-US"/>
              </w:rPr>
            </w:pPr>
            <w:r w:rsidRPr="006C60AA">
              <w:rPr>
                <w:rFonts w:asciiTheme="majorBidi" w:hAnsiTheme="majorBidi" w:cstheme="majorBidi"/>
                <w:b/>
                <w:bCs/>
                <w:sz w:val="26"/>
                <w:szCs w:val="26"/>
                <w:lang w:val="en-US" w:eastAsia="en-US"/>
              </w:rPr>
              <w:t>Financial liabilities</w:t>
            </w:r>
          </w:p>
        </w:tc>
        <w:tc>
          <w:tcPr>
            <w:tcW w:w="481" w:type="pct"/>
            <w:vAlign w:val="bottom"/>
          </w:tcPr>
          <w:p w:rsidR="00C744FB" w:rsidRPr="006C60AA" w:rsidRDefault="00C744FB" w:rsidP="00C744FB">
            <w:pPr>
              <w:tabs>
                <w:tab w:val="left" w:pos="227"/>
                <w:tab w:val="left" w:pos="454"/>
                <w:tab w:val="left" w:pos="79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6"/>
                <w:szCs w:val="26"/>
                <w:lang w:val="en-US" w:eastAsia="en-US"/>
              </w:rPr>
            </w:pPr>
          </w:p>
        </w:tc>
        <w:tc>
          <w:tcPr>
            <w:tcW w:w="432" w:type="pct"/>
            <w:vAlign w:val="bottom"/>
          </w:tcPr>
          <w:p w:rsidR="00C744FB" w:rsidRPr="006C60AA"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sz w:val="26"/>
                <w:szCs w:val="26"/>
                <w:lang w:val="en-US" w:eastAsia="en-US"/>
              </w:rPr>
            </w:pPr>
          </w:p>
        </w:tc>
        <w:tc>
          <w:tcPr>
            <w:tcW w:w="433" w:type="pct"/>
            <w:vAlign w:val="bottom"/>
          </w:tcPr>
          <w:p w:rsidR="00C744FB" w:rsidRPr="006C60AA"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textAlignment w:val="auto"/>
              <w:rPr>
                <w:rFonts w:asciiTheme="majorBidi" w:hAnsiTheme="majorBidi" w:cstheme="majorBidi"/>
                <w:sz w:val="26"/>
                <w:szCs w:val="26"/>
                <w:lang w:val="en-US" w:eastAsia="en-US"/>
              </w:rPr>
            </w:pPr>
          </w:p>
        </w:tc>
        <w:tc>
          <w:tcPr>
            <w:tcW w:w="576" w:type="pct"/>
            <w:vAlign w:val="bottom"/>
          </w:tcPr>
          <w:p w:rsidR="00C744FB" w:rsidRPr="006C60AA" w:rsidRDefault="00C744FB" w:rsidP="00C744FB">
            <w:pPr>
              <w:tabs>
                <w:tab w:val="left" w:pos="594"/>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6"/>
                <w:szCs w:val="26"/>
                <w:lang w:val="en-US" w:eastAsia="en-US"/>
              </w:rPr>
            </w:pPr>
          </w:p>
        </w:tc>
        <w:tc>
          <w:tcPr>
            <w:tcW w:w="577" w:type="pct"/>
            <w:vAlign w:val="bottom"/>
          </w:tcPr>
          <w:p w:rsidR="00C744FB" w:rsidRPr="006C60AA" w:rsidRDefault="00C744FB" w:rsidP="00C744FB">
            <w:pPr>
              <w:tabs>
                <w:tab w:val="left" w:pos="594"/>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6"/>
                <w:szCs w:val="26"/>
                <w:lang w:val="en-US" w:eastAsia="en-US"/>
              </w:rPr>
            </w:pPr>
          </w:p>
        </w:tc>
        <w:tc>
          <w:tcPr>
            <w:tcW w:w="530" w:type="pct"/>
            <w:vAlign w:val="bottom"/>
          </w:tcPr>
          <w:p w:rsidR="00C744FB" w:rsidRPr="006C60AA" w:rsidRDefault="00C744FB" w:rsidP="00C744FB">
            <w:pPr>
              <w:tabs>
                <w:tab w:val="left" w:pos="227"/>
                <w:tab w:val="left" w:pos="454"/>
                <w:tab w:val="left" w:pos="680"/>
                <w:tab w:val="left" w:pos="907"/>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rFonts w:asciiTheme="majorBidi" w:hAnsiTheme="majorBidi" w:cstheme="majorBidi"/>
                <w:sz w:val="26"/>
                <w:szCs w:val="26"/>
                <w:lang w:val="en-US" w:eastAsia="en-US"/>
              </w:rPr>
            </w:pPr>
          </w:p>
        </w:tc>
      </w:tr>
      <w:tr w:rsidR="00C744FB" w:rsidRPr="006C60AA" w:rsidTr="00C744FB">
        <w:trPr>
          <w:trHeight w:hRule="exact" w:val="288"/>
        </w:trPr>
        <w:tc>
          <w:tcPr>
            <w:tcW w:w="1971" w:type="pct"/>
            <w:tcBorders>
              <w:top w:val="nil"/>
              <w:left w:val="nil"/>
              <w:bottom w:val="nil"/>
              <w:right w:val="nil"/>
            </w:tcBorders>
            <w:shd w:val="clear" w:color="auto" w:fill="auto"/>
          </w:tcPr>
          <w:p w:rsidR="00C744FB" w:rsidRPr="006C60AA" w:rsidRDefault="00C744FB" w:rsidP="00C744FB">
            <w:pPr>
              <w:suppressAutoHyphens w:val="0"/>
              <w:overflowPunct/>
              <w:autoSpaceDE/>
              <w:autoSpaceDN/>
              <w:textAlignment w:val="auto"/>
              <w:rPr>
                <w:rFonts w:asciiTheme="majorBidi" w:hAnsiTheme="majorBidi" w:cstheme="majorBidi"/>
                <w:color w:val="000000"/>
                <w:sz w:val="26"/>
                <w:szCs w:val="26"/>
                <w:lang w:val="en-US" w:eastAsia="en-US"/>
              </w:rPr>
            </w:pPr>
            <w:r w:rsidRPr="006C60AA">
              <w:rPr>
                <w:rFonts w:asciiTheme="majorBidi" w:hAnsiTheme="majorBidi" w:cstheme="majorBidi"/>
                <w:color w:val="000000"/>
                <w:sz w:val="26"/>
                <w:szCs w:val="26"/>
              </w:rPr>
              <w:t xml:space="preserve">Trade and other  payables </w:t>
            </w:r>
          </w:p>
        </w:tc>
        <w:tc>
          <w:tcPr>
            <w:tcW w:w="481" w:type="pct"/>
            <w:tcBorders>
              <w:top w:val="nil"/>
              <w:left w:val="nil"/>
              <w:bottom w:val="nil"/>
              <w:right w:val="nil"/>
            </w:tcBorders>
          </w:tcPr>
          <w:p w:rsidR="00C744FB" w:rsidRPr="006C60AA" w:rsidRDefault="00C744FB" w:rsidP="00C744FB">
            <w:pPr>
              <w:ind w:left="-140" w:right="-73"/>
              <w:jc w:val="center"/>
              <w:rPr>
                <w:rFonts w:asciiTheme="majorBidi" w:hAnsiTheme="majorBidi" w:cstheme="majorBidi"/>
                <w:sz w:val="26"/>
                <w:szCs w:val="26"/>
              </w:rPr>
            </w:pPr>
            <w:r w:rsidRPr="006C60AA">
              <w:rPr>
                <w:rFonts w:asciiTheme="majorBidi" w:hAnsiTheme="majorBidi" w:cstheme="majorBidi"/>
                <w:sz w:val="26"/>
                <w:szCs w:val="26"/>
              </w:rPr>
              <w:t>-</w:t>
            </w:r>
          </w:p>
        </w:tc>
        <w:tc>
          <w:tcPr>
            <w:tcW w:w="432" w:type="pct"/>
            <w:tcBorders>
              <w:top w:val="nil"/>
              <w:left w:val="nil"/>
              <w:bottom w:val="nil"/>
              <w:right w:val="nil"/>
            </w:tcBorders>
          </w:tcPr>
          <w:p w:rsidR="00C744FB" w:rsidRPr="006C60AA" w:rsidRDefault="00C744FB" w:rsidP="00C744FB">
            <w:pPr>
              <w:tabs>
                <w:tab w:val="left" w:pos="312"/>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p>
        </w:tc>
        <w:tc>
          <w:tcPr>
            <w:tcW w:w="433" w:type="pct"/>
            <w:tcBorders>
              <w:top w:val="nil"/>
              <w:left w:val="nil"/>
              <w:bottom w:val="nil"/>
              <w:right w:val="nil"/>
            </w:tcBorders>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76" w:type="pct"/>
            <w:tcBorders>
              <w:top w:val="nil"/>
              <w:left w:val="nil"/>
              <w:bottom w:val="nil"/>
              <w:right w:val="nil"/>
            </w:tcBorders>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77" w:type="pct"/>
            <w:tcBorders>
              <w:top w:val="nil"/>
              <w:left w:val="nil"/>
              <w:bottom w:val="nil"/>
              <w:right w:val="nil"/>
            </w:tcBorders>
          </w:tcPr>
          <w:p w:rsidR="00C744FB" w:rsidRPr="006C60AA" w:rsidRDefault="00C744FB" w:rsidP="00C744FB">
            <w:pPr>
              <w:tabs>
                <w:tab w:val="left" w:pos="713"/>
              </w:tabs>
              <w:ind w:left="-270" w:right="32"/>
              <w:jc w:val="right"/>
              <w:rPr>
                <w:rFonts w:asciiTheme="majorBidi" w:hAnsiTheme="majorBidi" w:cstheme="majorBidi"/>
                <w:sz w:val="26"/>
                <w:szCs w:val="26"/>
              </w:rPr>
            </w:pPr>
            <w:r w:rsidRPr="006C60AA">
              <w:rPr>
                <w:rFonts w:asciiTheme="majorBidi" w:hAnsiTheme="majorBidi" w:cstheme="majorBidi"/>
                <w:sz w:val="26"/>
                <w:szCs w:val="26"/>
              </w:rPr>
              <w:t>1</w:t>
            </w:r>
            <w:r w:rsidRPr="006C60AA">
              <w:rPr>
                <w:rFonts w:asciiTheme="majorBidi" w:hAnsiTheme="majorBidi" w:cstheme="majorBidi"/>
                <w:sz w:val="26"/>
                <w:szCs w:val="26"/>
                <w:cs/>
              </w:rPr>
              <w:t>98,495</w:t>
            </w:r>
          </w:p>
        </w:tc>
        <w:tc>
          <w:tcPr>
            <w:tcW w:w="530" w:type="pct"/>
            <w:tcBorders>
              <w:top w:val="nil"/>
              <w:left w:val="nil"/>
              <w:bottom w:val="nil"/>
              <w:right w:val="nil"/>
            </w:tcBorders>
          </w:tcPr>
          <w:p w:rsidR="00C744FB" w:rsidRPr="006C60AA" w:rsidRDefault="00C744FB" w:rsidP="00C744FB">
            <w:pPr>
              <w:tabs>
                <w:tab w:val="left" w:pos="713"/>
              </w:tabs>
              <w:ind w:left="-270" w:right="32"/>
              <w:jc w:val="right"/>
              <w:rPr>
                <w:rFonts w:asciiTheme="majorBidi" w:hAnsiTheme="majorBidi" w:cstheme="majorBidi"/>
                <w:sz w:val="26"/>
                <w:szCs w:val="26"/>
              </w:rPr>
            </w:pPr>
            <w:r w:rsidRPr="006C60AA">
              <w:rPr>
                <w:rFonts w:asciiTheme="majorBidi" w:hAnsiTheme="majorBidi" w:cstheme="majorBidi"/>
                <w:sz w:val="26"/>
                <w:szCs w:val="26"/>
              </w:rPr>
              <w:t>1</w:t>
            </w:r>
            <w:r w:rsidRPr="006C60AA">
              <w:rPr>
                <w:rFonts w:asciiTheme="majorBidi" w:hAnsiTheme="majorBidi" w:cstheme="majorBidi"/>
                <w:sz w:val="26"/>
                <w:szCs w:val="26"/>
                <w:cs/>
              </w:rPr>
              <w:t>98,495</w:t>
            </w:r>
          </w:p>
        </w:tc>
      </w:tr>
      <w:tr w:rsidR="00C744FB" w:rsidRPr="006C60AA" w:rsidTr="00C744FB">
        <w:trPr>
          <w:trHeight w:hRule="exact" w:val="298"/>
        </w:trPr>
        <w:tc>
          <w:tcPr>
            <w:tcW w:w="1971" w:type="pct"/>
            <w:tcBorders>
              <w:top w:val="nil"/>
              <w:left w:val="nil"/>
              <w:bottom w:val="nil"/>
              <w:right w:val="nil"/>
            </w:tcBorders>
            <w:shd w:val="clear" w:color="auto" w:fill="auto"/>
          </w:tcPr>
          <w:p w:rsidR="00C744FB" w:rsidRPr="006C60AA" w:rsidRDefault="00C744FB" w:rsidP="00C744FB">
            <w:pPr>
              <w:rPr>
                <w:rFonts w:asciiTheme="majorBidi" w:hAnsiTheme="majorBidi" w:cstheme="majorBidi"/>
                <w:color w:val="000000"/>
                <w:sz w:val="26"/>
                <w:szCs w:val="26"/>
              </w:rPr>
            </w:pPr>
            <w:r w:rsidRPr="006C60AA">
              <w:rPr>
                <w:rFonts w:asciiTheme="majorBidi" w:hAnsiTheme="majorBidi" w:cstheme="majorBidi"/>
                <w:color w:val="000000"/>
                <w:sz w:val="26"/>
                <w:szCs w:val="26"/>
              </w:rPr>
              <w:t>Advances received from</w:t>
            </w:r>
            <w:r w:rsidRPr="006C60AA">
              <w:rPr>
                <w:rFonts w:asciiTheme="majorBidi" w:hAnsiTheme="majorBidi" w:cstheme="majorBidi"/>
                <w:sz w:val="26"/>
                <w:szCs w:val="26"/>
                <w:lang w:val="en-US" w:eastAsia="en-US"/>
              </w:rPr>
              <w:t xml:space="preserve"> customers</w:t>
            </w:r>
          </w:p>
        </w:tc>
        <w:tc>
          <w:tcPr>
            <w:tcW w:w="481" w:type="pct"/>
            <w:tcBorders>
              <w:top w:val="nil"/>
              <w:left w:val="nil"/>
              <w:bottom w:val="nil"/>
              <w:right w:val="nil"/>
            </w:tcBorders>
          </w:tcPr>
          <w:p w:rsidR="00C744FB" w:rsidRPr="006C60AA" w:rsidRDefault="00C744FB" w:rsidP="00C744FB">
            <w:pPr>
              <w:ind w:left="-140" w:right="-73"/>
              <w:jc w:val="center"/>
              <w:rPr>
                <w:rFonts w:asciiTheme="majorBidi" w:hAnsiTheme="majorBidi" w:cstheme="majorBidi"/>
                <w:sz w:val="26"/>
                <w:szCs w:val="26"/>
              </w:rPr>
            </w:pPr>
            <w:r w:rsidRPr="006C60AA">
              <w:rPr>
                <w:rFonts w:asciiTheme="majorBidi" w:hAnsiTheme="majorBidi" w:cstheme="majorBidi"/>
                <w:sz w:val="26"/>
                <w:szCs w:val="26"/>
              </w:rPr>
              <w:t>-</w:t>
            </w:r>
          </w:p>
        </w:tc>
        <w:tc>
          <w:tcPr>
            <w:tcW w:w="432" w:type="pct"/>
            <w:tcBorders>
              <w:top w:val="nil"/>
              <w:left w:val="nil"/>
              <w:bottom w:val="nil"/>
              <w:right w:val="nil"/>
            </w:tcBorders>
          </w:tcPr>
          <w:p w:rsidR="00C744FB" w:rsidRPr="006C60AA" w:rsidRDefault="00C744FB" w:rsidP="00C744FB">
            <w:pPr>
              <w:tabs>
                <w:tab w:val="left" w:pos="312"/>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p>
        </w:tc>
        <w:tc>
          <w:tcPr>
            <w:tcW w:w="433" w:type="pct"/>
            <w:tcBorders>
              <w:top w:val="nil"/>
              <w:left w:val="nil"/>
              <w:bottom w:val="nil"/>
              <w:right w:val="nil"/>
            </w:tcBorders>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76" w:type="pct"/>
            <w:tcBorders>
              <w:top w:val="nil"/>
              <w:left w:val="nil"/>
              <w:bottom w:val="nil"/>
              <w:right w:val="nil"/>
            </w:tcBorders>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77" w:type="pct"/>
            <w:tcBorders>
              <w:top w:val="nil"/>
              <w:left w:val="nil"/>
              <w:bottom w:val="nil"/>
              <w:right w:val="nil"/>
            </w:tcBorders>
          </w:tcPr>
          <w:p w:rsidR="00C744FB" w:rsidRPr="006C60AA" w:rsidRDefault="00C744FB" w:rsidP="00C744FB">
            <w:pPr>
              <w:tabs>
                <w:tab w:val="left" w:pos="713"/>
              </w:tabs>
              <w:ind w:left="-270" w:right="32"/>
              <w:jc w:val="right"/>
              <w:rPr>
                <w:rFonts w:asciiTheme="majorBidi" w:hAnsiTheme="majorBidi" w:cstheme="majorBidi"/>
                <w:sz w:val="26"/>
                <w:szCs w:val="26"/>
              </w:rPr>
            </w:pPr>
            <w:r w:rsidRPr="006C60AA">
              <w:rPr>
                <w:rFonts w:asciiTheme="majorBidi" w:hAnsiTheme="majorBidi" w:cstheme="majorBidi"/>
                <w:sz w:val="26"/>
                <w:szCs w:val="26"/>
              </w:rPr>
              <w:t>97,362</w:t>
            </w:r>
          </w:p>
        </w:tc>
        <w:tc>
          <w:tcPr>
            <w:tcW w:w="530" w:type="pct"/>
            <w:tcBorders>
              <w:top w:val="nil"/>
              <w:left w:val="nil"/>
              <w:bottom w:val="nil"/>
              <w:right w:val="nil"/>
            </w:tcBorders>
          </w:tcPr>
          <w:p w:rsidR="00C744FB" w:rsidRPr="006C60AA" w:rsidRDefault="00C744FB" w:rsidP="00C744FB">
            <w:pPr>
              <w:tabs>
                <w:tab w:val="left" w:pos="713"/>
              </w:tabs>
              <w:ind w:left="-270" w:right="32"/>
              <w:jc w:val="right"/>
              <w:rPr>
                <w:rFonts w:asciiTheme="majorBidi" w:hAnsiTheme="majorBidi" w:cstheme="majorBidi"/>
                <w:sz w:val="26"/>
                <w:szCs w:val="26"/>
              </w:rPr>
            </w:pPr>
            <w:r w:rsidRPr="006C60AA">
              <w:rPr>
                <w:rFonts w:asciiTheme="majorBidi" w:hAnsiTheme="majorBidi" w:cstheme="majorBidi"/>
                <w:sz w:val="26"/>
                <w:szCs w:val="26"/>
              </w:rPr>
              <w:t>97,362</w:t>
            </w:r>
          </w:p>
        </w:tc>
      </w:tr>
      <w:tr w:rsidR="00C744FB" w:rsidRPr="006C60AA" w:rsidTr="00C744FB">
        <w:trPr>
          <w:trHeight w:hRule="exact" w:val="324"/>
        </w:trPr>
        <w:tc>
          <w:tcPr>
            <w:tcW w:w="1971" w:type="pct"/>
            <w:tcBorders>
              <w:top w:val="nil"/>
              <w:left w:val="nil"/>
              <w:bottom w:val="nil"/>
              <w:right w:val="nil"/>
            </w:tcBorders>
            <w:shd w:val="clear" w:color="auto" w:fill="auto"/>
          </w:tcPr>
          <w:p w:rsidR="00C744FB" w:rsidRPr="006C60AA" w:rsidRDefault="00C744FB" w:rsidP="00607DF8">
            <w:pPr>
              <w:rPr>
                <w:rFonts w:asciiTheme="majorBidi" w:hAnsiTheme="majorBidi" w:cstheme="majorBidi"/>
                <w:color w:val="000000"/>
                <w:sz w:val="26"/>
                <w:szCs w:val="26"/>
              </w:rPr>
            </w:pPr>
            <w:r w:rsidRPr="006C60AA">
              <w:rPr>
                <w:rFonts w:asciiTheme="majorBidi" w:hAnsiTheme="majorBidi" w:cstheme="majorBidi"/>
                <w:color w:val="000000"/>
                <w:sz w:val="26"/>
                <w:szCs w:val="26"/>
              </w:rPr>
              <w:t xml:space="preserve">Retention payable to contractors </w:t>
            </w:r>
          </w:p>
        </w:tc>
        <w:tc>
          <w:tcPr>
            <w:tcW w:w="481" w:type="pct"/>
            <w:tcBorders>
              <w:top w:val="nil"/>
              <w:left w:val="nil"/>
              <w:bottom w:val="nil"/>
              <w:right w:val="nil"/>
            </w:tcBorders>
          </w:tcPr>
          <w:p w:rsidR="00C744FB" w:rsidRPr="006C60AA" w:rsidRDefault="00C744FB" w:rsidP="00C744FB">
            <w:pPr>
              <w:ind w:left="-140" w:right="-73"/>
              <w:jc w:val="center"/>
              <w:rPr>
                <w:rFonts w:asciiTheme="majorBidi" w:hAnsiTheme="majorBidi" w:cstheme="majorBidi"/>
                <w:sz w:val="26"/>
                <w:szCs w:val="26"/>
              </w:rPr>
            </w:pPr>
            <w:r w:rsidRPr="006C60AA">
              <w:rPr>
                <w:rFonts w:asciiTheme="majorBidi" w:hAnsiTheme="majorBidi" w:cstheme="majorBidi"/>
                <w:sz w:val="26"/>
                <w:szCs w:val="26"/>
              </w:rPr>
              <w:t>-</w:t>
            </w:r>
          </w:p>
        </w:tc>
        <w:tc>
          <w:tcPr>
            <w:tcW w:w="432" w:type="pct"/>
            <w:tcBorders>
              <w:top w:val="nil"/>
              <w:left w:val="nil"/>
              <w:bottom w:val="nil"/>
              <w:right w:val="nil"/>
            </w:tcBorders>
          </w:tcPr>
          <w:p w:rsidR="00C744FB" w:rsidRPr="006C60AA" w:rsidRDefault="00C744FB" w:rsidP="00C744FB">
            <w:pPr>
              <w:tabs>
                <w:tab w:val="left" w:pos="312"/>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p>
        </w:tc>
        <w:tc>
          <w:tcPr>
            <w:tcW w:w="433" w:type="pct"/>
            <w:tcBorders>
              <w:top w:val="nil"/>
              <w:left w:val="nil"/>
              <w:bottom w:val="nil"/>
              <w:right w:val="nil"/>
            </w:tcBorders>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76" w:type="pct"/>
            <w:tcBorders>
              <w:top w:val="nil"/>
              <w:left w:val="nil"/>
              <w:bottom w:val="nil"/>
              <w:right w:val="nil"/>
            </w:tcBorders>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77" w:type="pct"/>
            <w:tcBorders>
              <w:top w:val="nil"/>
              <w:left w:val="nil"/>
              <w:bottom w:val="nil"/>
              <w:right w:val="nil"/>
            </w:tcBorders>
          </w:tcPr>
          <w:p w:rsidR="00C744FB" w:rsidRPr="006C60AA" w:rsidRDefault="00C744FB" w:rsidP="00C744FB">
            <w:pPr>
              <w:tabs>
                <w:tab w:val="left" w:pos="713"/>
              </w:tabs>
              <w:ind w:left="-270" w:right="32"/>
              <w:jc w:val="right"/>
              <w:rPr>
                <w:rFonts w:asciiTheme="majorBidi" w:hAnsiTheme="majorBidi" w:cstheme="majorBidi"/>
                <w:sz w:val="26"/>
                <w:szCs w:val="26"/>
              </w:rPr>
            </w:pPr>
            <w:r w:rsidRPr="006C60AA">
              <w:rPr>
                <w:rFonts w:asciiTheme="majorBidi" w:hAnsiTheme="majorBidi" w:cstheme="majorBidi"/>
                <w:sz w:val="26"/>
                <w:szCs w:val="26"/>
              </w:rPr>
              <w:t>108,077</w:t>
            </w:r>
          </w:p>
        </w:tc>
        <w:tc>
          <w:tcPr>
            <w:tcW w:w="530" w:type="pct"/>
            <w:tcBorders>
              <w:top w:val="nil"/>
              <w:left w:val="nil"/>
              <w:bottom w:val="nil"/>
              <w:right w:val="nil"/>
            </w:tcBorders>
          </w:tcPr>
          <w:p w:rsidR="00C744FB" w:rsidRPr="006C60AA" w:rsidRDefault="00C744FB" w:rsidP="00C744FB">
            <w:pPr>
              <w:tabs>
                <w:tab w:val="left" w:pos="713"/>
              </w:tabs>
              <w:ind w:left="-270" w:right="32"/>
              <w:jc w:val="right"/>
              <w:rPr>
                <w:rFonts w:asciiTheme="majorBidi" w:hAnsiTheme="majorBidi" w:cstheme="majorBidi"/>
                <w:sz w:val="26"/>
                <w:szCs w:val="26"/>
              </w:rPr>
            </w:pPr>
            <w:r w:rsidRPr="006C60AA">
              <w:rPr>
                <w:rFonts w:asciiTheme="majorBidi" w:hAnsiTheme="majorBidi" w:cstheme="majorBidi"/>
                <w:sz w:val="26"/>
                <w:szCs w:val="26"/>
              </w:rPr>
              <w:t>108,077</w:t>
            </w:r>
          </w:p>
        </w:tc>
      </w:tr>
      <w:tr w:rsidR="00C744FB" w:rsidRPr="006C60AA" w:rsidTr="00C744FB">
        <w:trPr>
          <w:trHeight w:hRule="exact" w:val="288"/>
        </w:trPr>
        <w:tc>
          <w:tcPr>
            <w:tcW w:w="1971" w:type="pct"/>
            <w:vAlign w:val="bottom"/>
          </w:tcPr>
          <w:p w:rsidR="00C744FB" w:rsidRPr="006C60AA" w:rsidRDefault="00C744FB" w:rsidP="00C744F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left="162" w:hanging="162"/>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Liabilities under finance lease contracts</w:t>
            </w:r>
          </w:p>
        </w:tc>
        <w:tc>
          <w:tcPr>
            <w:tcW w:w="481" w:type="pct"/>
            <w:tcBorders>
              <w:top w:val="nil"/>
              <w:left w:val="nil"/>
              <w:bottom w:val="single" w:sz="4" w:space="0" w:color="auto"/>
              <w:right w:val="nil"/>
            </w:tcBorders>
          </w:tcPr>
          <w:p w:rsidR="00C744FB" w:rsidRPr="006C60AA" w:rsidRDefault="00607DF8" w:rsidP="00C744FB">
            <w:pPr>
              <w:ind w:left="-140" w:right="-73"/>
              <w:jc w:val="center"/>
              <w:rPr>
                <w:rFonts w:asciiTheme="majorBidi" w:hAnsiTheme="majorBidi" w:cstheme="majorBidi"/>
                <w:sz w:val="26"/>
                <w:szCs w:val="26"/>
              </w:rPr>
            </w:pPr>
            <w:r>
              <w:rPr>
                <w:rFonts w:asciiTheme="majorBidi" w:hAnsiTheme="majorBidi" w:cstheme="majorBidi"/>
                <w:sz w:val="26"/>
                <w:szCs w:val="26"/>
              </w:rPr>
              <w:t>296</w:t>
            </w:r>
          </w:p>
        </w:tc>
        <w:tc>
          <w:tcPr>
            <w:tcW w:w="432" w:type="pct"/>
            <w:tcBorders>
              <w:top w:val="nil"/>
              <w:left w:val="nil"/>
              <w:bottom w:val="single" w:sz="4" w:space="0" w:color="auto"/>
              <w:right w:val="nil"/>
            </w:tcBorders>
          </w:tcPr>
          <w:p w:rsidR="00C744FB" w:rsidRPr="006C60AA" w:rsidRDefault="00C744FB" w:rsidP="00607DF8">
            <w:pPr>
              <w:tabs>
                <w:tab w:val="left" w:pos="312"/>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r w:rsidR="00607DF8">
              <w:rPr>
                <w:rFonts w:asciiTheme="majorBidi" w:hAnsiTheme="majorBidi" w:cstheme="majorBidi"/>
                <w:sz w:val="26"/>
                <w:szCs w:val="26"/>
              </w:rPr>
              <w:t>468</w:t>
            </w:r>
          </w:p>
        </w:tc>
        <w:tc>
          <w:tcPr>
            <w:tcW w:w="433" w:type="pct"/>
            <w:tcBorders>
              <w:top w:val="nil"/>
              <w:left w:val="nil"/>
              <w:bottom w:val="single" w:sz="4" w:space="0" w:color="auto"/>
              <w:right w:val="nil"/>
            </w:tcBorders>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76" w:type="pct"/>
            <w:tcBorders>
              <w:top w:val="nil"/>
              <w:left w:val="nil"/>
              <w:bottom w:val="single" w:sz="4" w:space="0" w:color="auto"/>
              <w:right w:val="nil"/>
            </w:tcBorders>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77" w:type="pct"/>
            <w:tcBorders>
              <w:top w:val="nil"/>
              <w:left w:val="nil"/>
              <w:bottom w:val="nil"/>
              <w:right w:val="nil"/>
            </w:tcBorders>
          </w:tcPr>
          <w:p w:rsidR="00C744FB" w:rsidRPr="006C60AA" w:rsidRDefault="00C744FB" w:rsidP="00C744FB">
            <w:pPr>
              <w:tabs>
                <w:tab w:val="left" w:pos="713"/>
              </w:tabs>
              <w:ind w:left="-270" w:right="32"/>
              <w:jc w:val="right"/>
              <w:rPr>
                <w:rFonts w:asciiTheme="majorBidi" w:hAnsiTheme="majorBidi" w:cstheme="majorBidi"/>
                <w:sz w:val="26"/>
                <w:szCs w:val="26"/>
              </w:rPr>
            </w:pPr>
            <w:r w:rsidRPr="006C60AA">
              <w:rPr>
                <w:rFonts w:asciiTheme="majorBidi" w:hAnsiTheme="majorBidi" w:cstheme="majorBidi"/>
                <w:sz w:val="26"/>
                <w:szCs w:val="26"/>
                <w:cs/>
              </w:rPr>
              <w:t>-</w:t>
            </w:r>
          </w:p>
        </w:tc>
        <w:tc>
          <w:tcPr>
            <w:tcW w:w="530" w:type="pct"/>
            <w:tcBorders>
              <w:top w:val="nil"/>
              <w:left w:val="nil"/>
              <w:bottom w:val="single" w:sz="4" w:space="0" w:color="auto"/>
              <w:right w:val="nil"/>
            </w:tcBorders>
          </w:tcPr>
          <w:p w:rsidR="00C744FB" w:rsidRPr="006C60AA" w:rsidRDefault="00C744FB" w:rsidP="00C744FB">
            <w:pPr>
              <w:ind w:left="-140" w:right="95"/>
              <w:jc w:val="right"/>
              <w:rPr>
                <w:rFonts w:asciiTheme="majorBidi" w:hAnsiTheme="majorBidi" w:cstheme="majorBidi"/>
                <w:sz w:val="26"/>
                <w:szCs w:val="26"/>
              </w:rPr>
            </w:pPr>
            <w:r w:rsidRPr="006C60AA">
              <w:rPr>
                <w:rFonts w:asciiTheme="majorBidi" w:hAnsiTheme="majorBidi" w:cstheme="majorBidi"/>
                <w:sz w:val="26"/>
                <w:szCs w:val="26"/>
              </w:rPr>
              <w:t xml:space="preserve">          764</w:t>
            </w:r>
          </w:p>
        </w:tc>
      </w:tr>
      <w:tr w:rsidR="00C744FB" w:rsidRPr="006C60AA" w:rsidTr="00C744FB">
        <w:trPr>
          <w:trHeight w:hRule="exact" w:val="288"/>
        </w:trPr>
        <w:tc>
          <w:tcPr>
            <w:tcW w:w="1971" w:type="pct"/>
          </w:tcPr>
          <w:p w:rsidR="00C744FB" w:rsidRPr="006C60AA" w:rsidRDefault="00C744FB" w:rsidP="00C744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rPr>
                <w:rFonts w:asciiTheme="majorBidi" w:hAnsiTheme="majorBidi" w:cstheme="majorBidi"/>
                <w:sz w:val="26"/>
                <w:szCs w:val="26"/>
                <w:lang w:val="en-US" w:eastAsia="en-US"/>
              </w:rPr>
            </w:pPr>
            <w:r w:rsidRPr="006C60AA">
              <w:rPr>
                <w:rFonts w:asciiTheme="majorBidi" w:hAnsiTheme="majorBidi" w:cstheme="majorBidi"/>
                <w:sz w:val="26"/>
                <w:szCs w:val="26"/>
                <w:lang w:val="en-US" w:eastAsia="en-US"/>
              </w:rPr>
              <w:t>Total</w:t>
            </w:r>
          </w:p>
        </w:tc>
        <w:tc>
          <w:tcPr>
            <w:tcW w:w="481" w:type="pct"/>
            <w:tcBorders>
              <w:top w:val="single" w:sz="4" w:space="0" w:color="auto"/>
              <w:left w:val="nil"/>
              <w:bottom w:val="double" w:sz="4" w:space="0" w:color="auto"/>
              <w:right w:val="nil"/>
            </w:tcBorders>
          </w:tcPr>
          <w:p w:rsidR="00C744FB" w:rsidRPr="006C60AA" w:rsidRDefault="00607DF8" w:rsidP="00C744FB">
            <w:pPr>
              <w:ind w:left="-140" w:right="-73"/>
              <w:jc w:val="center"/>
              <w:rPr>
                <w:rFonts w:asciiTheme="majorBidi" w:hAnsiTheme="majorBidi" w:cstheme="majorBidi"/>
                <w:sz w:val="26"/>
                <w:szCs w:val="26"/>
              </w:rPr>
            </w:pPr>
            <w:r>
              <w:rPr>
                <w:rFonts w:asciiTheme="majorBidi" w:hAnsiTheme="majorBidi" w:cstheme="majorBidi"/>
                <w:sz w:val="26"/>
                <w:szCs w:val="26"/>
              </w:rPr>
              <w:t>296</w:t>
            </w:r>
          </w:p>
        </w:tc>
        <w:tc>
          <w:tcPr>
            <w:tcW w:w="432" w:type="pct"/>
            <w:tcBorders>
              <w:top w:val="single" w:sz="4" w:space="0" w:color="auto"/>
              <w:left w:val="nil"/>
              <w:bottom w:val="double" w:sz="4" w:space="0" w:color="auto"/>
              <w:right w:val="nil"/>
            </w:tcBorders>
          </w:tcPr>
          <w:p w:rsidR="00C744FB" w:rsidRPr="006C60AA" w:rsidRDefault="00C744FB" w:rsidP="00607DF8">
            <w:pPr>
              <w:tabs>
                <w:tab w:val="left" w:pos="312"/>
              </w:tabs>
              <w:ind w:left="-140" w:right="-73"/>
              <w:jc w:val="center"/>
              <w:rPr>
                <w:rFonts w:asciiTheme="majorBidi" w:hAnsiTheme="majorBidi" w:cstheme="majorBidi"/>
                <w:sz w:val="26"/>
                <w:szCs w:val="26"/>
              </w:rPr>
            </w:pPr>
            <w:r w:rsidRPr="006C60AA">
              <w:rPr>
                <w:rFonts w:asciiTheme="majorBidi" w:hAnsiTheme="majorBidi" w:cstheme="majorBidi"/>
                <w:sz w:val="26"/>
                <w:szCs w:val="26"/>
              </w:rPr>
              <w:t xml:space="preserve"> </w:t>
            </w:r>
            <w:r w:rsidR="00607DF8">
              <w:rPr>
                <w:rFonts w:asciiTheme="majorBidi" w:hAnsiTheme="majorBidi" w:cstheme="majorBidi"/>
                <w:sz w:val="26"/>
                <w:szCs w:val="26"/>
              </w:rPr>
              <w:t>468</w:t>
            </w:r>
          </w:p>
        </w:tc>
        <w:tc>
          <w:tcPr>
            <w:tcW w:w="433" w:type="pct"/>
            <w:tcBorders>
              <w:top w:val="single" w:sz="4" w:space="0" w:color="auto"/>
              <w:left w:val="nil"/>
              <w:bottom w:val="double" w:sz="4" w:space="0" w:color="auto"/>
              <w:right w:val="nil"/>
            </w:tcBorders>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76" w:type="pct"/>
            <w:tcBorders>
              <w:top w:val="single" w:sz="4" w:space="0" w:color="auto"/>
              <w:left w:val="nil"/>
              <w:bottom w:val="double" w:sz="4" w:space="0" w:color="auto"/>
              <w:right w:val="nil"/>
            </w:tcBorders>
          </w:tcPr>
          <w:p w:rsidR="00C744FB" w:rsidRPr="006C60AA" w:rsidRDefault="00C744FB" w:rsidP="00C744FB">
            <w:pPr>
              <w:tabs>
                <w:tab w:val="left" w:pos="333"/>
              </w:tabs>
              <w:ind w:left="-144" w:right="7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Pr="006C60AA">
              <w:rPr>
                <w:rFonts w:asciiTheme="majorBidi" w:hAnsiTheme="majorBidi" w:cstheme="majorBidi"/>
                <w:sz w:val="26"/>
                <w:szCs w:val="26"/>
              </w:rPr>
              <w:tab/>
            </w:r>
          </w:p>
        </w:tc>
        <w:tc>
          <w:tcPr>
            <w:tcW w:w="577" w:type="pct"/>
            <w:tcBorders>
              <w:top w:val="single" w:sz="4" w:space="0" w:color="auto"/>
              <w:left w:val="nil"/>
              <w:bottom w:val="double" w:sz="4" w:space="0" w:color="auto"/>
              <w:right w:val="nil"/>
            </w:tcBorders>
          </w:tcPr>
          <w:p w:rsidR="00C744FB" w:rsidRPr="006C60AA" w:rsidRDefault="00C744FB" w:rsidP="00A51F4D">
            <w:pPr>
              <w:tabs>
                <w:tab w:val="left" w:pos="713"/>
              </w:tabs>
              <w:ind w:left="-270" w:right="32"/>
              <w:jc w:val="right"/>
              <w:rPr>
                <w:rFonts w:asciiTheme="majorBidi" w:hAnsiTheme="majorBidi" w:cstheme="majorBidi"/>
                <w:sz w:val="26"/>
                <w:szCs w:val="26"/>
              </w:rPr>
            </w:pPr>
            <w:r w:rsidRPr="006C60AA">
              <w:rPr>
                <w:rFonts w:asciiTheme="majorBidi" w:hAnsiTheme="majorBidi" w:cstheme="majorBidi"/>
                <w:sz w:val="26"/>
                <w:szCs w:val="26"/>
              </w:rPr>
              <w:t xml:space="preserve"> </w:t>
            </w:r>
            <w:r w:rsidR="00A51F4D">
              <w:rPr>
                <w:rFonts w:asciiTheme="majorBidi" w:hAnsiTheme="majorBidi" w:cstheme="majorBidi"/>
                <w:sz w:val="26"/>
                <w:szCs w:val="26"/>
              </w:rPr>
              <w:t>403</w:t>
            </w:r>
            <w:r w:rsidRPr="006C60AA">
              <w:rPr>
                <w:rFonts w:asciiTheme="majorBidi" w:hAnsiTheme="majorBidi" w:cstheme="majorBidi"/>
                <w:sz w:val="26"/>
                <w:szCs w:val="26"/>
              </w:rPr>
              <w:t>,</w:t>
            </w:r>
            <w:r w:rsidR="00A51F4D">
              <w:rPr>
                <w:rFonts w:asciiTheme="majorBidi" w:hAnsiTheme="majorBidi" w:cstheme="majorBidi"/>
                <w:sz w:val="26"/>
                <w:szCs w:val="26"/>
              </w:rPr>
              <w:t>934</w:t>
            </w:r>
          </w:p>
        </w:tc>
        <w:tc>
          <w:tcPr>
            <w:tcW w:w="530" w:type="pct"/>
            <w:tcBorders>
              <w:top w:val="single" w:sz="4" w:space="0" w:color="auto"/>
              <w:left w:val="nil"/>
              <w:bottom w:val="double" w:sz="4" w:space="0" w:color="auto"/>
              <w:right w:val="nil"/>
            </w:tcBorders>
          </w:tcPr>
          <w:p w:rsidR="00C744FB" w:rsidRPr="006C60AA" w:rsidRDefault="00C744FB" w:rsidP="00A51F4D">
            <w:pPr>
              <w:ind w:left="-140" w:right="95"/>
              <w:jc w:val="right"/>
              <w:rPr>
                <w:rFonts w:asciiTheme="majorBidi" w:hAnsiTheme="majorBidi" w:cstheme="majorBidi"/>
                <w:sz w:val="26"/>
                <w:szCs w:val="26"/>
              </w:rPr>
            </w:pPr>
            <w:r w:rsidRPr="006C60AA">
              <w:rPr>
                <w:rFonts w:asciiTheme="majorBidi" w:hAnsiTheme="majorBidi" w:cstheme="majorBidi"/>
                <w:sz w:val="26"/>
                <w:szCs w:val="26"/>
              </w:rPr>
              <w:t xml:space="preserve">   </w:t>
            </w:r>
            <w:r w:rsidR="00A51F4D">
              <w:rPr>
                <w:rFonts w:asciiTheme="majorBidi" w:hAnsiTheme="majorBidi" w:cstheme="majorBidi"/>
                <w:sz w:val="26"/>
                <w:szCs w:val="26"/>
              </w:rPr>
              <w:t>404</w:t>
            </w:r>
            <w:r w:rsidRPr="006C60AA">
              <w:rPr>
                <w:rFonts w:asciiTheme="majorBidi" w:hAnsiTheme="majorBidi" w:cstheme="majorBidi"/>
                <w:sz w:val="26"/>
                <w:szCs w:val="26"/>
              </w:rPr>
              <w:t>,</w:t>
            </w:r>
            <w:r w:rsidR="00A51F4D">
              <w:rPr>
                <w:rFonts w:asciiTheme="majorBidi" w:hAnsiTheme="majorBidi" w:cstheme="majorBidi"/>
                <w:sz w:val="26"/>
                <w:szCs w:val="26"/>
              </w:rPr>
              <w:t>698</w:t>
            </w:r>
          </w:p>
        </w:tc>
      </w:tr>
    </w:tbl>
    <w:p w:rsidR="00C744FB" w:rsidRPr="008F39FB" w:rsidRDefault="00C744FB" w:rsidP="00C744FB">
      <w:pPr>
        <w:ind w:left="406" w:firstLine="870"/>
        <w:rPr>
          <w:sz w:val="20"/>
          <w:szCs w:val="20"/>
          <w:u w:val="single"/>
          <w:lang w:val="en-US"/>
        </w:rPr>
      </w:pPr>
    </w:p>
    <w:p w:rsidR="00C744FB" w:rsidRPr="008F39FB" w:rsidRDefault="00C744FB" w:rsidP="00C744FB">
      <w:pPr>
        <w:suppressAutoHyphens w:val="0"/>
        <w:overflowPunct/>
        <w:autoSpaceDE/>
        <w:autoSpaceDN/>
        <w:ind w:left="360"/>
        <w:jc w:val="thaiDistribute"/>
        <w:textAlignment w:val="auto"/>
        <w:rPr>
          <w:sz w:val="32"/>
          <w:szCs w:val="32"/>
          <w:u w:val="single"/>
          <w:cs/>
          <w:lang w:val="en-US" w:eastAsia="en-US"/>
        </w:rPr>
      </w:pPr>
      <w:r w:rsidRPr="008F39FB">
        <w:rPr>
          <w:sz w:val="32"/>
          <w:szCs w:val="32"/>
          <w:u w:val="single"/>
          <w:lang w:val="en-US" w:eastAsia="en-US"/>
        </w:rPr>
        <w:t>Fair Value of Financial Instruments</w:t>
      </w:r>
    </w:p>
    <w:p w:rsidR="00C744FB" w:rsidRPr="008F39FB" w:rsidRDefault="00C744FB" w:rsidP="00C744FB">
      <w:pPr>
        <w:suppressAutoHyphens w:val="0"/>
        <w:overflowPunct/>
        <w:autoSpaceDE/>
        <w:autoSpaceDN/>
        <w:spacing w:line="240" w:lineRule="atLeast"/>
        <w:jc w:val="both"/>
        <w:textAlignment w:val="auto"/>
        <w:rPr>
          <w:rFonts w:ascii="Times New Roman" w:hAnsi="Times New Roman" w:cs="Times New Roman"/>
          <w:sz w:val="18"/>
          <w:szCs w:val="18"/>
          <w:lang w:val="en-US" w:eastAsia="en-US"/>
        </w:rPr>
      </w:pPr>
    </w:p>
    <w:p w:rsidR="00C744FB" w:rsidRPr="008F39FB" w:rsidRDefault="00C744FB" w:rsidP="006C60AA">
      <w:pPr>
        <w:ind w:left="406" w:hanging="46"/>
        <w:rPr>
          <w:color w:val="000000"/>
          <w:sz w:val="32"/>
          <w:szCs w:val="32"/>
          <w:lang w:val="en-US" w:eastAsia="en-US"/>
        </w:rPr>
      </w:pPr>
      <w:r w:rsidRPr="008F39FB">
        <w:rPr>
          <w:color w:val="000000"/>
          <w:sz w:val="32"/>
          <w:szCs w:val="32"/>
          <w:lang w:val="en-US" w:eastAsia="en-US"/>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rsidR="00C744FB" w:rsidRPr="008F39FB" w:rsidRDefault="00C744FB" w:rsidP="00C744FB">
      <w:pPr>
        <w:suppressAutoHyphens w:val="0"/>
        <w:overflowPunct/>
        <w:autoSpaceDE/>
        <w:autoSpaceDN/>
        <w:spacing w:line="240" w:lineRule="atLeast"/>
        <w:jc w:val="both"/>
        <w:textAlignment w:val="auto"/>
        <w:rPr>
          <w:color w:val="000000"/>
          <w:sz w:val="16"/>
          <w:szCs w:val="16"/>
          <w:lang w:val="en-US" w:eastAsia="en-US"/>
        </w:rPr>
      </w:pPr>
    </w:p>
    <w:p w:rsidR="00C744FB" w:rsidRPr="008F39FB" w:rsidRDefault="00C744FB" w:rsidP="006C60AA">
      <w:pPr>
        <w:ind w:left="406" w:hanging="46"/>
        <w:rPr>
          <w:color w:val="000000"/>
          <w:sz w:val="32"/>
          <w:szCs w:val="32"/>
          <w:lang w:val="en-US" w:eastAsia="en-US"/>
        </w:rPr>
      </w:pPr>
      <w:r w:rsidRPr="008F39FB">
        <w:rPr>
          <w:color w:val="000000"/>
          <w:sz w:val="32"/>
          <w:szCs w:val="32"/>
          <w:lang w:val="en-US" w:eastAsia="en-US"/>
        </w:rPr>
        <w:t>Trade and other receivables, retention receivable from customers, short-term loans to, trade and other payables, advance received from customers</w:t>
      </w:r>
      <w:r w:rsidR="00F5757E">
        <w:rPr>
          <w:color w:val="000000"/>
          <w:sz w:val="32"/>
          <w:szCs w:val="32"/>
          <w:lang w:val="en-US" w:eastAsia="en-US"/>
        </w:rPr>
        <w:t>,</w:t>
      </w:r>
      <w:r w:rsidRPr="008F39FB">
        <w:rPr>
          <w:color w:val="000000"/>
          <w:sz w:val="32"/>
          <w:szCs w:val="32"/>
          <w:lang w:val="en-US" w:eastAsia="en-US"/>
        </w:rPr>
        <w:t xml:space="preserve"> retention payable to sub-contractors </w:t>
      </w:r>
      <w:r w:rsidR="00607DF8">
        <w:rPr>
          <w:color w:val="000000"/>
          <w:sz w:val="32"/>
          <w:szCs w:val="32"/>
          <w:lang w:val="en-US" w:eastAsia="en-US"/>
        </w:rPr>
        <w:t>and loan from</w:t>
      </w:r>
      <w:r w:rsidRPr="008F39FB">
        <w:rPr>
          <w:color w:val="000000"/>
          <w:sz w:val="32"/>
          <w:szCs w:val="32"/>
          <w:lang w:val="en-US" w:eastAsia="en-US"/>
        </w:rPr>
        <w:t xml:space="preserve"> the carrying values approximate their fair values due to the relatively short-term maturity of these financial assets and liabilities.</w:t>
      </w:r>
    </w:p>
    <w:p w:rsidR="00C744FB" w:rsidRPr="008F39FB" w:rsidRDefault="00C744FB" w:rsidP="00C744FB">
      <w:pPr>
        <w:ind w:left="406" w:firstLine="870"/>
        <w:rPr>
          <w:color w:val="000000"/>
          <w:sz w:val="10"/>
          <w:szCs w:val="10"/>
          <w:lang w:val="en-US" w:eastAsia="en-US"/>
        </w:rPr>
      </w:pPr>
    </w:p>
    <w:p w:rsidR="00C744FB" w:rsidRPr="008F39FB" w:rsidRDefault="00C744FB" w:rsidP="006C60AA">
      <w:pPr>
        <w:ind w:left="406" w:hanging="46"/>
        <w:rPr>
          <w:color w:val="000000"/>
          <w:sz w:val="32"/>
          <w:szCs w:val="32"/>
          <w:lang w:val="en-US" w:eastAsia="en-US"/>
        </w:rPr>
      </w:pPr>
      <w:bookmarkStart w:id="2" w:name="_GoBack"/>
      <w:bookmarkEnd w:id="2"/>
    </w:p>
    <w:p w:rsidR="00AC74D4" w:rsidRDefault="00AC74D4" w:rsidP="00C744FB">
      <w:pPr>
        <w:ind w:left="406" w:firstLine="870"/>
        <w:rPr>
          <w:color w:val="000000"/>
          <w:sz w:val="32"/>
          <w:szCs w:val="32"/>
          <w:lang w:val="en-US" w:eastAsia="en-US"/>
        </w:rPr>
      </w:pPr>
    </w:p>
    <w:p w:rsidR="00AC74D4" w:rsidRDefault="00AC74D4" w:rsidP="00C744FB">
      <w:pPr>
        <w:ind w:left="406" w:firstLine="870"/>
        <w:rPr>
          <w:color w:val="000000"/>
          <w:sz w:val="32"/>
          <w:szCs w:val="32"/>
          <w:lang w:val="en-US" w:eastAsia="en-US"/>
        </w:rPr>
      </w:pPr>
    </w:p>
    <w:p w:rsidR="00B82023" w:rsidRDefault="00B82023" w:rsidP="00C744FB">
      <w:pPr>
        <w:ind w:left="406" w:firstLine="870"/>
        <w:rPr>
          <w:color w:val="000000"/>
          <w:sz w:val="32"/>
          <w:szCs w:val="32"/>
          <w:lang w:val="en-US" w:eastAsia="en-US"/>
        </w:rPr>
      </w:pPr>
    </w:p>
    <w:p w:rsidR="00B82023" w:rsidRDefault="00B82023" w:rsidP="00C744FB">
      <w:pPr>
        <w:ind w:left="406" w:firstLine="870"/>
        <w:rPr>
          <w:color w:val="000000"/>
          <w:sz w:val="32"/>
          <w:szCs w:val="32"/>
          <w:lang w:val="en-US" w:eastAsia="en-US"/>
        </w:rPr>
      </w:pPr>
    </w:p>
    <w:p w:rsidR="00C744FB" w:rsidRPr="008F39FB" w:rsidRDefault="00C744FB" w:rsidP="006C60AA">
      <w:pPr>
        <w:ind w:left="406" w:hanging="46"/>
        <w:rPr>
          <w:color w:val="000000"/>
          <w:sz w:val="32"/>
          <w:szCs w:val="32"/>
          <w:lang w:val="en-US" w:eastAsia="en-US"/>
        </w:rPr>
      </w:pPr>
      <w:r w:rsidRPr="008F39FB">
        <w:rPr>
          <w:color w:val="000000"/>
          <w:sz w:val="32"/>
          <w:szCs w:val="32"/>
          <w:lang w:val="en-US" w:eastAsia="en-US"/>
        </w:rPr>
        <w:lastRenderedPageBreak/>
        <w:t xml:space="preserve">The fair value of cash and cash equivalents and investments in restricted deposits with financial </w:t>
      </w:r>
      <w:proofErr w:type="gramStart"/>
      <w:r w:rsidRPr="008F39FB">
        <w:rPr>
          <w:color w:val="000000"/>
          <w:sz w:val="32"/>
          <w:szCs w:val="32"/>
          <w:lang w:val="en-US" w:eastAsia="en-US"/>
        </w:rPr>
        <w:t>institutions :</w:t>
      </w:r>
      <w:proofErr w:type="gramEnd"/>
      <w:r w:rsidRPr="008F39FB">
        <w:rPr>
          <w:color w:val="000000"/>
          <w:sz w:val="32"/>
          <w:szCs w:val="32"/>
          <w:lang w:val="en-US" w:eastAsia="en-US"/>
        </w:rPr>
        <w:t xml:space="preserve"> the aggregate carrying values are insignificantly different from their aggregate fair values because these financial assets have floating interest rate or fixed interest rate, which approximate market rate.</w:t>
      </w:r>
    </w:p>
    <w:p w:rsidR="00C744FB" w:rsidRPr="008F39FB" w:rsidRDefault="00C744FB" w:rsidP="00C744FB">
      <w:pPr>
        <w:ind w:left="406" w:firstLine="870"/>
        <w:rPr>
          <w:color w:val="000000"/>
          <w:sz w:val="10"/>
          <w:szCs w:val="10"/>
          <w:lang w:val="en-US" w:eastAsia="en-US"/>
        </w:rPr>
      </w:pPr>
    </w:p>
    <w:p w:rsidR="00C744FB" w:rsidRDefault="00C744FB" w:rsidP="006C60AA">
      <w:pPr>
        <w:ind w:left="406" w:hanging="46"/>
        <w:rPr>
          <w:color w:val="000000"/>
          <w:sz w:val="32"/>
          <w:szCs w:val="32"/>
          <w:lang w:val="en-US" w:eastAsia="en-US"/>
        </w:rPr>
      </w:pPr>
      <w:r w:rsidRPr="008F39FB">
        <w:rPr>
          <w:color w:val="000000"/>
          <w:sz w:val="32"/>
          <w:szCs w:val="32"/>
          <w:lang w:val="en-US" w:eastAsia="en-US"/>
        </w:rPr>
        <w:t xml:space="preserve">Liabilities under finance lease contracts, which bear interest at the fixed </w:t>
      </w:r>
      <w:proofErr w:type="gramStart"/>
      <w:r w:rsidRPr="008F39FB">
        <w:rPr>
          <w:color w:val="000000"/>
          <w:sz w:val="32"/>
          <w:szCs w:val="32"/>
          <w:lang w:val="en-US" w:eastAsia="en-US"/>
        </w:rPr>
        <w:t>rates :</w:t>
      </w:r>
      <w:proofErr w:type="gramEnd"/>
      <w:r w:rsidRPr="008F39FB">
        <w:rPr>
          <w:color w:val="000000"/>
          <w:sz w:val="32"/>
          <w:szCs w:val="32"/>
          <w:lang w:val="en-US" w:eastAsia="en-US"/>
        </w:rPr>
        <w:t xml:space="preserve"> the aggregate carrying values are insignificantly different from their aggregate fair value because the fixed interest rates approximate market rates.</w:t>
      </w:r>
    </w:p>
    <w:p w:rsidR="00C744FB" w:rsidRPr="008F39FB" w:rsidRDefault="00C744FB" w:rsidP="00C744FB">
      <w:pPr>
        <w:ind w:left="406" w:firstLine="870"/>
        <w:rPr>
          <w:color w:val="000000"/>
          <w:sz w:val="16"/>
          <w:szCs w:val="16"/>
          <w:lang w:val="en-US" w:eastAsia="en-US"/>
        </w:rPr>
      </w:pPr>
    </w:p>
    <w:p w:rsidR="00C744FB" w:rsidRPr="002F6832" w:rsidRDefault="002A7C52" w:rsidP="00C744FB">
      <w:pPr>
        <w:ind w:left="426" w:hanging="426"/>
        <w:outlineLvl w:val="0"/>
        <w:rPr>
          <w:sz w:val="32"/>
          <w:szCs w:val="32"/>
          <w:u w:val="single"/>
          <w:cs/>
          <w:lang w:val="en-US" w:eastAsia="en-US"/>
        </w:rPr>
      </w:pPr>
      <w:r>
        <w:rPr>
          <w:sz w:val="32"/>
          <w:szCs w:val="32"/>
          <w:lang w:val="en-US" w:eastAsia="en-US"/>
        </w:rPr>
        <w:t>3</w:t>
      </w:r>
      <w:r w:rsidR="006C60AA">
        <w:rPr>
          <w:sz w:val="32"/>
          <w:szCs w:val="32"/>
          <w:lang w:val="en-US" w:eastAsia="en-US"/>
        </w:rPr>
        <w:t>4</w:t>
      </w:r>
      <w:r w:rsidR="00C744FB" w:rsidRPr="002F6832">
        <w:rPr>
          <w:rFonts w:hint="cs"/>
          <w:sz w:val="32"/>
          <w:szCs w:val="32"/>
          <w:cs/>
          <w:lang w:val="en-US" w:eastAsia="en-US"/>
        </w:rPr>
        <w:t>.</w:t>
      </w:r>
      <w:r w:rsidR="00C744FB" w:rsidRPr="002F6832">
        <w:rPr>
          <w:sz w:val="32"/>
          <w:szCs w:val="32"/>
          <w:cs/>
          <w:lang w:val="en-US" w:eastAsia="en-US"/>
        </w:rPr>
        <w:tab/>
      </w:r>
      <w:r w:rsidR="00C744FB" w:rsidRPr="002F6832">
        <w:rPr>
          <w:sz w:val="30"/>
          <w:szCs w:val="30"/>
          <w:u w:val="single"/>
          <w:lang w:val="en-US"/>
        </w:rPr>
        <w:t>Registered provident fund</w:t>
      </w:r>
    </w:p>
    <w:p w:rsidR="00C744FB" w:rsidRPr="002F6832" w:rsidRDefault="00C744FB" w:rsidP="00C744FB">
      <w:pPr>
        <w:suppressAutoHyphens w:val="0"/>
        <w:overflowPunct/>
        <w:autoSpaceDE/>
        <w:autoSpaceDN/>
        <w:jc w:val="thaiDistribute"/>
        <w:textAlignment w:val="auto"/>
        <w:rPr>
          <w:sz w:val="20"/>
          <w:szCs w:val="20"/>
          <w:cs/>
          <w:lang w:val="en-US" w:eastAsia="en-US"/>
        </w:rPr>
      </w:pPr>
    </w:p>
    <w:p w:rsidR="00C744FB" w:rsidRPr="002F6832" w:rsidRDefault="00C744FB" w:rsidP="006C60AA">
      <w:pPr>
        <w:ind w:left="406" w:hanging="46"/>
        <w:rPr>
          <w:sz w:val="32"/>
          <w:szCs w:val="32"/>
          <w:lang w:val="en-US" w:eastAsia="en-US"/>
        </w:rPr>
      </w:pPr>
      <w:r w:rsidRPr="002F6832">
        <w:rPr>
          <w:sz w:val="32"/>
          <w:szCs w:val="32"/>
          <w:lang w:val="en-US" w:eastAsia="en-US"/>
        </w:rPr>
        <w:t>The Company has contributory provident funds for their employees in accordance with the terms and conditions prescribed in the Provident Fund Act B.E. 2530.  Membership to the funds is voluntarily.  Contributions are made monthly by the employees and by the Company at 2% and 3% of the employees’ basic salaries. The provident funds are managed by a Fund Manager in accordance with the terms and conditions prescribed in the Ministerial Regulation No. 2 (B.E. 2532) issued under the Provident Fund Act B.E. 2530.</w:t>
      </w:r>
    </w:p>
    <w:p w:rsidR="00C744FB" w:rsidRPr="002F6832" w:rsidRDefault="00C744FB" w:rsidP="00C744FB">
      <w:pPr>
        <w:suppressAutoHyphens w:val="0"/>
        <w:overflowPunct/>
        <w:autoSpaceDE/>
        <w:autoSpaceDN/>
        <w:ind w:left="360" w:firstLine="1080"/>
        <w:jc w:val="thaiDistribute"/>
        <w:textAlignment w:val="auto"/>
        <w:rPr>
          <w:spacing w:val="-4"/>
          <w:sz w:val="10"/>
          <w:szCs w:val="10"/>
          <w:lang w:val="en-US" w:eastAsia="en-US"/>
        </w:rPr>
      </w:pPr>
    </w:p>
    <w:p w:rsidR="00C744FB" w:rsidRDefault="00C744FB" w:rsidP="003A3565">
      <w:pPr>
        <w:ind w:left="406" w:hanging="46"/>
        <w:rPr>
          <w:sz w:val="32"/>
          <w:szCs w:val="32"/>
          <w:lang w:val="en-US" w:eastAsia="en-US"/>
        </w:rPr>
      </w:pPr>
      <w:r w:rsidRPr="002F6832">
        <w:rPr>
          <w:sz w:val="32"/>
          <w:szCs w:val="32"/>
          <w:lang w:val="en-US" w:eastAsia="en-US"/>
        </w:rPr>
        <w:t xml:space="preserve">The </w:t>
      </w:r>
      <w:r w:rsidR="00607DF8">
        <w:rPr>
          <w:sz w:val="32"/>
          <w:szCs w:val="32"/>
          <w:lang w:val="en-US" w:eastAsia="en-US"/>
        </w:rPr>
        <w:t>Group</w:t>
      </w:r>
      <w:r w:rsidRPr="002F6832">
        <w:rPr>
          <w:sz w:val="32"/>
          <w:szCs w:val="32"/>
          <w:lang w:val="en-US" w:eastAsia="en-US"/>
        </w:rPr>
        <w:t xml:space="preserve"> contributed to the fund </w:t>
      </w:r>
      <w:proofErr w:type="spellStart"/>
      <w:r w:rsidRPr="002F6832">
        <w:rPr>
          <w:sz w:val="32"/>
          <w:szCs w:val="32"/>
          <w:lang w:val="en-US" w:eastAsia="en-US"/>
        </w:rPr>
        <w:t>totalling</w:t>
      </w:r>
      <w:proofErr w:type="spellEnd"/>
      <w:r w:rsidRPr="002F6832">
        <w:rPr>
          <w:sz w:val="32"/>
          <w:szCs w:val="32"/>
          <w:lang w:val="en-US" w:eastAsia="en-US"/>
        </w:rPr>
        <w:t xml:space="preserve"> approximately Baht 2.03 million and Baht 1.71 million for each of the years ended December 31, 2016 and 2015, respectively.</w:t>
      </w:r>
    </w:p>
    <w:p w:rsidR="003A3565" w:rsidRPr="002F6832" w:rsidRDefault="003A3565" w:rsidP="003A3565">
      <w:pPr>
        <w:ind w:left="406" w:hanging="46"/>
        <w:rPr>
          <w:sz w:val="32"/>
          <w:szCs w:val="32"/>
          <w:lang w:val="en-US" w:eastAsia="en-US"/>
        </w:rPr>
      </w:pPr>
    </w:p>
    <w:p w:rsidR="00C744FB" w:rsidRDefault="003A3565" w:rsidP="003A3565">
      <w:pPr>
        <w:ind w:left="426" w:hanging="426"/>
        <w:outlineLvl w:val="0"/>
        <w:rPr>
          <w:rFonts w:ascii="Times New Roman" w:hAnsi="Times New Roman" w:cs="Times New Roman"/>
          <w:b/>
          <w:bCs/>
          <w:sz w:val="20"/>
          <w:szCs w:val="20"/>
          <w:lang w:val="en-US" w:eastAsia="en-US"/>
        </w:rPr>
      </w:pPr>
      <w:r w:rsidRPr="003A3565">
        <w:rPr>
          <w:sz w:val="32"/>
          <w:szCs w:val="32"/>
          <w:lang w:val="en-US" w:eastAsia="en-US"/>
        </w:rPr>
        <w:t>35.</w:t>
      </w:r>
      <w:r w:rsidRPr="003A3565">
        <w:rPr>
          <w:sz w:val="32"/>
          <w:szCs w:val="32"/>
          <w:lang w:val="en-US" w:eastAsia="en-US"/>
        </w:rPr>
        <w:tab/>
      </w:r>
      <w:r w:rsidRPr="003A3565">
        <w:rPr>
          <w:sz w:val="32"/>
          <w:szCs w:val="32"/>
          <w:u w:val="single"/>
          <w:lang w:val="en-US" w:eastAsia="en-US"/>
        </w:rPr>
        <w:t>Commitments and contingent liabilities</w:t>
      </w:r>
    </w:p>
    <w:p w:rsidR="00C744FB" w:rsidRPr="003A3565" w:rsidRDefault="00D4144B" w:rsidP="00C744FB">
      <w:pPr>
        <w:adjustRightInd w:val="0"/>
        <w:ind w:left="851" w:right="-43" w:hanging="450"/>
        <w:jc w:val="thaiDistribute"/>
        <w:rPr>
          <w:color w:val="000000"/>
          <w:sz w:val="32"/>
          <w:szCs w:val="32"/>
        </w:rPr>
      </w:pPr>
      <w:r>
        <w:rPr>
          <w:color w:val="000000"/>
          <w:sz w:val="32"/>
          <w:szCs w:val="32"/>
        </w:rPr>
        <w:t>35</w:t>
      </w:r>
      <w:r w:rsidR="00C744FB" w:rsidRPr="003A3565">
        <w:rPr>
          <w:color w:val="000000"/>
          <w:sz w:val="32"/>
          <w:szCs w:val="32"/>
        </w:rPr>
        <w:t>.1</w:t>
      </w:r>
      <w:r w:rsidR="00C744FB" w:rsidRPr="003A3565">
        <w:rPr>
          <w:color w:val="000000"/>
          <w:sz w:val="32"/>
          <w:szCs w:val="32"/>
        </w:rPr>
        <w:tab/>
        <w:t>As at December 31, 2016</w:t>
      </w:r>
      <w:r w:rsidR="00C744FB" w:rsidRPr="003A3565">
        <w:rPr>
          <w:color w:val="000000"/>
          <w:sz w:val="32"/>
          <w:szCs w:val="32"/>
          <w:cs/>
        </w:rPr>
        <w:t xml:space="preserve"> </w:t>
      </w:r>
      <w:r w:rsidR="00C744FB" w:rsidRPr="003A3565">
        <w:rPr>
          <w:color w:val="000000"/>
          <w:sz w:val="32"/>
          <w:szCs w:val="32"/>
        </w:rPr>
        <w:t xml:space="preserve">and 2015, the </w:t>
      </w:r>
      <w:r w:rsidR="00B82023">
        <w:rPr>
          <w:color w:val="000000"/>
          <w:sz w:val="32"/>
          <w:szCs w:val="32"/>
        </w:rPr>
        <w:t>Group</w:t>
      </w:r>
      <w:r w:rsidR="00C744FB" w:rsidRPr="003A3565">
        <w:rPr>
          <w:color w:val="000000"/>
          <w:sz w:val="32"/>
          <w:szCs w:val="32"/>
        </w:rPr>
        <w:t xml:space="preserve"> had outstanding letters of guarantee issued by financial institutions on behalf of the </w:t>
      </w:r>
      <w:r w:rsidR="00B82023">
        <w:rPr>
          <w:color w:val="000000"/>
          <w:sz w:val="32"/>
          <w:szCs w:val="32"/>
        </w:rPr>
        <w:t>Group</w:t>
      </w:r>
      <w:r w:rsidR="00C744FB" w:rsidRPr="003A3565">
        <w:rPr>
          <w:color w:val="000000"/>
          <w:sz w:val="32"/>
          <w:szCs w:val="32"/>
        </w:rPr>
        <w:t xml:space="preserve"> in respect as required in the normal course of business. The Company and subsidiary had outstanding letters of guarantee of Baht 550.39 million and of Baht 632.58</w:t>
      </w:r>
      <w:r w:rsidR="00C744FB" w:rsidRPr="003A3565">
        <w:rPr>
          <w:color w:val="000000"/>
          <w:sz w:val="32"/>
          <w:szCs w:val="32"/>
          <w:cs/>
        </w:rPr>
        <w:t xml:space="preserve"> </w:t>
      </w:r>
      <w:r w:rsidR="00C744FB" w:rsidRPr="003A3565">
        <w:rPr>
          <w:color w:val="000000"/>
          <w:sz w:val="32"/>
          <w:szCs w:val="32"/>
        </w:rPr>
        <w:t xml:space="preserve">million respectively. (The Company </w:t>
      </w:r>
      <w:proofErr w:type="gramStart"/>
      <w:r w:rsidR="00C744FB" w:rsidRPr="003A3565">
        <w:rPr>
          <w:color w:val="000000"/>
          <w:sz w:val="32"/>
          <w:szCs w:val="32"/>
        </w:rPr>
        <w:t>only :</w:t>
      </w:r>
      <w:proofErr w:type="gramEnd"/>
      <w:r w:rsidR="00C744FB" w:rsidRPr="003A3565">
        <w:rPr>
          <w:color w:val="000000"/>
          <w:sz w:val="32"/>
          <w:szCs w:val="32"/>
        </w:rPr>
        <w:t xml:space="preserve"> Baht 534.64</w:t>
      </w:r>
      <w:r w:rsidR="00C744FB" w:rsidRPr="003A3565">
        <w:rPr>
          <w:color w:val="000000"/>
          <w:sz w:val="32"/>
          <w:szCs w:val="32"/>
          <w:cs/>
        </w:rPr>
        <w:t xml:space="preserve"> </w:t>
      </w:r>
      <w:r w:rsidR="00C744FB" w:rsidRPr="003A3565">
        <w:rPr>
          <w:color w:val="000000"/>
          <w:sz w:val="32"/>
          <w:szCs w:val="32"/>
        </w:rPr>
        <w:t>million</w:t>
      </w:r>
      <w:r w:rsidR="00C744FB" w:rsidRPr="003A3565">
        <w:rPr>
          <w:color w:val="000000"/>
          <w:sz w:val="32"/>
          <w:szCs w:val="32"/>
          <w:cs/>
        </w:rPr>
        <w:t xml:space="preserve"> </w:t>
      </w:r>
      <w:r w:rsidR="00C744FB" w:rsidRPr="003A3565">
        <w:rPr>
          <w:color w:val="000000"/>
          <w:sz w:val="32"/>
          <w:szCs w:val="32"/>
          <w:lang w:val="en-US"/>
        </w:rPr>
        <w:t>and</w:t>
      </w:r>
      <w:r w:rsidR="00C744FB" w:rsidRPr="003A3565">
        <w:rPr>
          <w:color w:val="000000"/>
          <w:sz w:val="32"/>
          <w:szCs w:val="32"/>
          <w:cs/>
        </w:rPr>
        <w:t xml:space="preserve"> </w:t>
      </w:r>
      <w:r w:rsidR="00C744FB" w:rsidRPr="003A3565">
        <w:rPr>
          <w:color w:val="000000"/>
          <w:sz w:val="32"/>
          <w:szCs w:val="32"/>
        </w:rPr>
        <w:t>Baht 615</w:t>
      </w:r>
      <w:r w:rsidR="00C744FB" w:rsidRPr="003A3565">
        <w:rPr>
          <w:color w:val="000000"/>
          <w:sz w:val="32"/>
          <w:szCs w:val="32"/>
          <w:cs/>
        </w:rPr>
        <w:t>.</w:t>
      </w:r>
      <w:r w:rsidR="00C744FB" w:rsidRPr="003A3565">
        <w:rPr>
          <w:color w:val="000000"/>
          <w:sz w:val="32"/>
          <w:szCs w:val="32"/>
        </w:rPr>
        <w:t>46</w:t>
      </w:r>
      <w:r w:rsidR="00C744FB" w:rsidRPr="003A3565">
        <w:rPr>
          <w:color w:val="000000"/>
          <w:sz w:val="32"/>
          <w:szCs w:val="32"/>
          <w:cs/>
        </w:rPr>
        <w:t xml:space="preserve"> </w:t>
      </w:r>
      <w:r w:rsidR="00C744FB" w:rsidRPr="003A3565">
        <w:rPr>
          <w:color w:val="000000"/>
          <w:sz w:val="32"/>
          <w:szCs w:val="32"/>
        </w:rPr>
        <w:t xml:space="preserve">million, respectively). The letters of guarantee are guaranteed by trade receivable, real estate development cost, condominium, and deposits with financial institutions of the Company, as discussed in </w:t>
      </w:r>
      <w:r w:rsidR="00C744FB" w:rsidRPr="00B82023">
        <w:rPr>
          <w:color w:val="000000"/>
          <w:sz w:val="32"/>
          <w:szCs w:val="32"/>
        </w:rPr>
        <w:t>Notes 7, 10, 14</w:t>
      </w:r>
      <w:r w:rsidR="00C744FB" w:rsidRPr="00B82023">
        <w:rPr>
          <w:color w:val="000000"/>
          <w:sz w:val="32"/>
          <w:szCs w:val="32"/>
          <w:cs/>
        </w:rPr>
        <w:t xml:space="preserve"> </w:t>
      </w:r>
      <w:r w:rsidR="00C744FB" w:rsidRPr="00B82023">
        <w:rPr>
          <w:color w:val="000000"/>
          <w:sz w:val="32"/>
          <w:szCs w:val="32"/>
        </w:rPr>
        <w:t>and 20</w:t>
      </w:r>
      <w:r w:rsidR="00C744FB" w:rsidRPr="003A3565">
        <w:rPr>
          <w:color w:val="000000"/>
          <w:sz w:val="32"/>
          <w:szCs w:val="32"/>
        </w:rPr>
        <w:t xml:space="preserve"> and joint by director and a former shareholder of such subsidiary </w:t>
      </w:r>
      <w:r w:rsidR="00C744FB" w:rsidRPr="003A3565">
        <w:rPr>
          <w:color w:val="000000"/>
          <w:sz w:val="32"/>
          <w:szCs w:val="32"/>
          <w:lang w:val="en-US"/>
        </w:rPr>
        <w:t>and</w:t>
      </w:r>
      <w:r w:rsidR="00C744FB" w:rsidRPr="003A3565">
        <w:rPr>
          <w:color w:val="000000"/>
          <w:sz w:val="32"/>
          <w:szCs w:val="32"/>
        </w:rPr>
        <w:t xml:space="preserve"> the right to receive payment for work</w:t>
      </w:r>
      <w:r w:rsidR="00C744FB" w:rsidRPr="003A3565">
        <w:rPr>
          <w:rFonts w:hint="cs"/>
          <w:color w:val="000000"/>
          <w:sz w:val="32"/>
          <w:szCs w:val="32"/>
          <w:cs/>
        </w:rPr>
        <w:t xml:space="preserve"> </w:t>
      </w:r>
      <w:r w:rsidR="00C744FB" w:rsidRPr="003A3565">
        <w:rPr>
          <w:color w:val="000000"/>
          <w:sz w:val="32"/>
          <w:szCs w:val="32"/>
        </w:rPr>
        <w:t>with the bank as collateral.</w:t>
      </w:r>
    </w:p>
    <w:p w:rsidR="00C744FB" w:rsidRDefault="00C744FB" w:rsidP="00C744FB">
      <w:pPr>
        <w:adjustRightInd w:val="0"/>
        <w:ind w:left="851" w:right="-43" w:hanging="450"/>
        <w:jc w:val="thaiDistribute"/>
        <w:rPr>
          <w:color w:val="000000"/>
          <w:sz w:val="20"/>
          <w:szCs w:val="20"/>
        </w:rPr>
      </w:pPr>
    </w:p>
    <w:p w:rsidR="00607DF8" w:rsidRDefault="00607DF8" w:rsidP="00C744FB">
      <w:pPr>
        <w:adjustRightInd w:val="0"/>
        <w:ind w:left="851" w:right="-43" w:hanging="450"/>
        <w:jc w:val="thaiDistribute"/>
        <w:rPr>
          <w:color w:val="000000"/>
          <w:sz w:val="20"/>
          <w:szCs w:val="20"/>
        </w:rPr>
      </w:pPr>
    </w:p>
    <w:p w:rsidR="00607DF8" w:rsidRDefault="00607DF8" w:rsidP="00C744FB">
      <w:pPr>
        <w:adjustRightInd w:val="0"/>
        <w:ind w:left="851" w:right="-43" w:hanging="450"/>
        <w:jc w:val="thaiDistribute"/>
        <w:rPr>
          <w:color w:val="000000"/>
          <w:sz w:val="20"/>
          <w:szCs w:val="20"/>
        </w:rPr>
      </w:pPr>
    </w:p>
    <w:p w:rsidR="00607DF8" w:rsidRDefault="00607DF8" w:rsidP="00C744FB">
      <w:pPr>
        <w:adjustRightInd w:val="0"/>
        <w:ind w:left="851" w:right="-43" w:hanging="450"/>
        <w:jc w:val="thaiDistribute"/>
        <w:rPr>
          <w:color w:val="000000"/>
          <w:sz w:val="20"/>
          <w:szCs w:val="20"/>
        </w:rPr>
      </w:pPr>
    </w:p>
    <w:p w:rsidR="00607DF8" w:rsidRPr="00607DF8" w:rsidRDefault="00607DF8" w:rsidP="00C744FB">
      <w:pPr>
        <w:adjustRightInd w:val="0"/>
        <w:ind w:left="851" w:right="-43" w:hanging="450"/>
        <w:jc w:val="thaiDistribute"/>
        <w:rPr>
          <w:color w:val="000000"/>
          <w:sz w:val="20"/>
          <w:szCs w:val="20"/>
        </w:rPr>
      </w:pPr>
    </w:p>
    <w:p w:rsidR="00C744FB" w:rsidRPr="003A3565" w:rsidRDefault="00D4144B" w:rsidP="00C744FB">
      <w:pPr>
        <w:adjustRightInd w:val="0"/>
        <w:ind w:left="851" w:right="-43" w:hanging="450"/>
        <w:jc w:val="thaiDistribute"/>
        <w:rPr>
          <w:color w:val="000000"/>
          <w:spacing w:val="-4"/>
          <w:sz w:val="32"/>
          <w:szCs w:val="32"/>
        </w:rPr>
      </w:pPr>
      <w:r>
        <w:rPr>
          <w:color w:val="000000"/>
          <w:sz w:val="32"/>
          <w:szCs w:val="32"/>
          <w:lang w:val="en-US"/>
        </w:rPr>
        <w:lastRenderedPageBreak/>
        <w:t>3</w:t>
      </w:r>
      <w:r w:rsidR="00DD628A">
        <w:rPr>
          <w:color w:val="000000"/>
          <w:sz w:val="32"/>
          <w:szCs w:val="32"/>
          <w:lang w:val="en-US"/>
        </w:rPr>
        <w:t>5</w:t>
      </w:r>
      <w:r w:rsidR="00C744FB" w:rsidRPr="003A3565">
        <w:rPr>
          <w:color w:val="000000"/>
          <w:sz w:val="32"/>
          <w:szCs w:val="32"/>
          <w:lang w:val="en-US"/>
        </w:rPr>
        <w:t>.</w:t>
      </w:r>
      <w:r w:rsidR="00C744FB" w:rsidRPr="003A3565">
        <w:rPr>
          <w:color w:val="000000"/>
          <w:sz w:val="32"/>
          <w:szCs w:val="32"/>
        </w:rPr>
        <w:t>2</w:t>
      </w:r>
      <w:r w:rsidR="00C744FB" w:rsidRPr="003A3565">
        <w:rPr>
          <w:color w:val="000000"/>
          <w:sz w:val="32"/>
          <w:szCs w:val="32"/>
        </w:rPr>
        <w:tab/>
      </w:r>
      <w:r w:rsidR="00C744FB" w:rsidRPr="003A3565">
        <w:rPr>
          <w:color w:val="000000"/>
          <w:spacing w:val="-4"/>
          <w:sz w:val="32"/>
          <w:szCs w:val="32"/>
        </w:rPr>
        <w:t>As at December 31, 2016</w:t>
      </w:r>
      <w:r w:rsidR="00C744FB" w:rsidRPr="003A3565">
        <w:rPr>
          <w:color w:val="000000"/>
          <w:spacing w:val="-4"/>
          <w:sz w:val="32"/>
          <w:szCs w:val="32"/>
          <w:cs/>
        </w:rPr>
        <w:t xml:space="preserve"> </w:t>
      </w:r>
      <w:r w:rsidR="00C744FB" w:rsidRPr="003A3565">
        <w:rPr>
          <w:color w:val="000000"/>
          <w:spacing w:val="-4"/>
          <w:sz w:val="32"/>
          <w:szCs w:val="32"/>
        </w:rPr>
        <w:t xml:space="preserve">and 2015, the Company and its subsidiaries had commitments under purchase orders of construction materials and subcontractors services </w:t>
      </w:r>
      <w:proofErr w:type="spellStart"/>
      <w:r w:rsidR="00C744FB" w:rsidRPr="003A3565">
        <w:rPr>
          <w:color w:val="000000"/>
          <w:spacing w:val="-4"/>
          <w:sz w:val="32"/>
          <w:szCs w:val="32"/>
        </w:rPr>
        <w:t>totaling</w:t>
      </w:r>
      <w:proofErr w:type="spellEnd"/>
      <w:r w:rsidR="00C744FB" w:rsidRPr="003A3565">
        <w:rPr>
          <w:color w:val="000000"/>
          <w:spacing w:val="-4"/>
          <w:sz w:val="32"/>
          <w:szCs w:val="32"/>
        </w:rPr>
        <w:t xml:space="preserve"> Baht 516.58</w:t>
      </w:r>
      <w:r w:rsidR="00C744FB" w:rsidRPr="003A3565">
        <w:rPr>
          <w:color w:val="000000"/>
          <w:spacing w:val="-4"/>
          <w:sz w:val="32"/>
          <w:szCs w:val="32"/>
          <w:cs/>
        </w:rPr>
        <w:t xml:space="preserve"> </w:t>
      </w:r>
      <w:r w:rsidR="00C744FB" w:rsidRPr="003A3565">
        <w:rPr>
          <w:color w:val="000000"/>
          <w:spacing w:val="-4"/>
          <w:sz w:val="32"/>
          <w:szCs w:val="32"/>
        </w:rPr>
        <w:t>million and Baht 271.93 million, respectively.</w:t>
      </w:r>
      <w:r w:rsidR="00C744FB" w:rsidRPr="003A3565">
        <w:rPr>
          <w:spacing w:val="-4"/>
          <w:sz w:val="32"/>
          <w:szCs w:val="32"/>
          <w:cs/>
          <w:lang w:val="en-US"/>
        </w:rPr>
        <w:t xml:space="preserve"> (</w:t>
      </w:r>
      <w:r w:rsidR="00C744FB" w:rsidRPr="003A3565">
        <w:rPr>
          <w:spacing w:val="-4"/>
          <w:sz w:val="32"/>
          <w:szCs w:val="32"/>
          <w:lang w:val="en-US"/>
        </w:rPr>
        <w:t>The Company only : Bath 440.72 million and Bath 196.86</w:t>
      </w:r>
      <w:r w:rsidR="00C744FB" w:rsidRPr="003A3565">
        <w:rPr>
          <w:spacing w:val="-4"/>
          <w:sz w:val="32"/>
          <w:szCs w:val="32"/>
          <w:cs/>
          <w:lang w:val="en-US"/>
        </w:rPr>
        <w:t xml:space="preserve"> </w:t>
      </w:r>
      <w:r w:rsidR="00C744FB" w:rsidRPr="003A3565">
        <w:rPr>
          <w:spacing w:val="-4"/>
          <w:sz w:val="32"/>
          <w:szCs w:val="32"/>
          <w:lang w:val="en-US"/>
        </w:rPr>
        <w:t>million</w:t>
      </w:r>
      <w:r w:rsidR="00C744FB" w:rsidRPr="003A3565">
        <w:rPr>
          <w:color w:val="000000"/>
          <w:sz w:val="32"/>
          <w:szCs w:val="32"/>
        </w:rPr>
        <w:t>, respectively</w:t>
      </w:r>
      <w:r w:rsidR="00C744FB" w:rsidRPr="003A3565">
        <w:rPr>
          <w:spacing w:val="-4"/>
          <w:sz w:val="32"/>
          <w:szCs w:val="32"/>
          <w:cs/>
          <w:lang w:val="en-US"/>
        </w:rPr>
        <w:t>)</w:t>
      </w:r>
      <w:r w:rsidR="00C744FB" w:rsidRPr="003A3565">
        <w:rPr>
          <w:color w:val="000000"/>
          <w:spacing w:val="-4"/>
          <w:sz w:val="32"/>
          <w:szCs w:val="32"/>
          <w:cs/>
        </w:rPr>
        <w:t>.</w:t>
      </w:r>
    </w:p>
    <w:p w:rsidR="00C744FB" w:rsidRPr="003A3565" w:rsidRDefault="00C744FB" w:rsidP="00C744FB">
      <w:pPr>
        <w:adjustRightInd w:val="0"/>
        <w:ind w:left="851" w:right="-43" w:hanging="450"/>
        <w:jc w:val="thaiDistribute"/>
        <w:rPr>
          <w:color w:val="000000"/>
          <w:spacing w:val="-4"/>
          <w:sz w:val="10"/>
          <w:szCs w:val="10"/>
          <w:cs/>
        </w:rPr>
      </w:pPr>
    </w:p>
    <w:p w:rsidR="00C744FB" w:rsidRPr="003A3565" w:rsidRDefault="00C744FB" w:rsidP="00C744FB">
      <w:pPr>
        <w:adjustRightInd w:val="0"/>
        <w:ind w:left="851" w:right="-43" w:hanging="450"/>
        <w:jc w:val="thaiDistribute"/>
        <w:rPr>
          <w:color w:val="000000"/>
          <w:spacing w:val="-4"/>
          <w:sz w:val="32"/>
          <w:szCs w:val="32"/>
        </w:rPr>
      </w:pPr>
      <w:r w:rsidRPr="003A3565">
        <w:rPr>
          <w:color w:val="000000"/>
          <w:sz w:val="32"/>
          <w:szCs w:val="32"/>
          <w:lang w:val="en-US"/>
        </w:rPr>
        <w:t>3</w:t>
      </w:r>
      <w:r w:rsidR="00DD628A">
        <w:rPr>
          <w:color w:val="000000"/>
          <w:sz w:val="32"/>
          <w:szCs w:val="32"/>
          <w:lang w:val="en-US"/>
        </w:rPr>
        <w:t>5</w:t>
      </w:r>
      <w:r w:rsidRPr="003A3565">
        <w:rPr>
          <w:color w:val="000000"/>
          <w:sz w:val="32"/>
          <w:szCs w:val="32"/>
          <w:lang w:val="en-US"/>
        </w:rPr>
        <w:t>.3</w:t>
      </w:r>
      <w:r w:rsidRPr="003A3565">
        <w:rPr>
          <w:color w:val="000000"/>
          <w:sz w:val="32"/>
          <w:szCs w:val="32"/>
          <w:lang w:val="en-US"/>
        </w:rPr>
        <w:tab/>
      </w:r>
      <w:r w:rsidRPr="003A3565">
        <w:rPr>
          <w:color w:val="000000"/>
          <w:spacing w:val="-4"/>
          <w:sz w:val="32"/>
          <w:szCs w:val="32"/>
          <w:lang w:val="en-US"/>
        </w:rPr>
        <w:t>As at December 31, 2015, the subsidiary had overdraft facilities which have not yet been drawn down amounted to Baht 2</w:t>
      </w:r>
      <w:r w:rsidRPr="003A3565">
        <w:rPr>
          <w:color w:val="000000"/>
          <w:spacing w:val="-4"/>
          <w:sz w:val="32"/>
          <w:szCs w:val="32"/>
          <w:cs/>
          <w:lang w:val="en-US"/>
        </w:rPr>
        <w:t>.</w:t>
      </w:r>
      <w:r w:rsidRPr="003A3565">
        <w:rPr>
          <w:color w:val="000000"/>
          <w:spacing w:val="-4"/>
          <w:sz w:val="32"/>
          <w:szCs w:val="32"/>
          <w:lang w:val="en-US"/>
        </w:rPr>
        <w:t>00</w:t>
      </w:r>
      <w:r w:rsidRPr="003A3565">
        <w:rPr>
          <w:color w:val="000000"/>
          <w:spacing w:val="-4"/>
          <w:sz w:val="32"/>
          <w:szCs w:val="32"/>
          <w:cs/>
          <w:lang w:val="en-US"/>
        </w:rPr>
        <w:t xml:space="preserve"> </w:t>
      </w:r>
      <w:r w:rsidRPr="003A3565">
        <w:rPr>
          <w:color w:val="000000"/>
          <w:spacing w:val="-4"/>
          <w:sz w:val="32"/>
          <w:szCs w:val="32"/>
          <w:lang w:val="en-US"/>
        </w:rPr>
        <w:t>million</w:t>
      </w:r>
      <w:r w:rsidRPr="003A3565">
        <w:rPr>
          <w:color w:val="000000"/>
          <w:spacing w:val="-4"/>
          <w:sz w:val="32"/>
          <w:szCs w:val="32"/>
          <w:cs/>
          <w:lang w:val="en-US"/>
        </w:rPr>
        <w:t xml:space="preserve">, </w:t>
      </w:r>
      <w:r w:rsidRPr="003A3565">
        <w:rPr>
          <w:color w:val="000000"/>
          <w:spacing w:val="-4"/>
          <w:sz w:val="32"/>
          <w:szCs w:val="32"/>
        </w:rPr>
        <w:t>which guaranteed by</w:t>
      </w:r>
      <w:r w:rsidRPr="003A3565">
        <w:rPr>
          <w:color w:val="000000"/>
          <w:spacing w:val="-4"/>
          <w:sz w:val="32"/>
          <w:szCs w:val="32"/>
          <w:lang w:val="en-US"/>
        </w:rPr>
        <w:t xml:space="preserve"> land and </w:t>
      </w:r>
      <w:r w:rsidRPr="003A3565">
        <w:rPr>
          <w:color w:val="000000"/>
          <w:spacing w:val="-4"/>
          <w:sz w:val="32"/>
          <w:szCs w:val="32"/>
        </w:rPr>
        <w:t xml:space="preserve">construction </w:t>
      </w:r>
      <w:r w:rsidRPr="00B82023">
        <w:rPr>
          <w:color w:val="000000"/>
          <w:spacing w:val="-4"/>
          <w:sz w:val="32"/>
          <w:szCs w:val="32"/>
        </w:rPr>
        <w:t xml:space="preserve">for real estate projects thereon </w:t>
      </w:r>
      <w:proofErr w:type="gramStart"/>
      <w:r w:rsidRPr="00B82023">
        <w:rPr>
          <w:color w:val="000000"/>
          <w:spacing w:val="-4"/>
          <w:sz w:val="32"/>
          <w:szCs w:val="32"/>
        </w:rPr>
        <w:t>of a subsidiaries</w:t>
      </w:r>
      <w:proofErr w:type="gramEnd"/>
      <w:r w:rsidRPr="00B82023">
        <w:rPr>
          <w:color w:val="000000"/>
          <w:spacing w:val="-4"/>
          <w:sz w:val="32"/>
          <w:szCs w:val="32"/>
        </w:rPr>
        <w:t>, a former shareholder of such subsidiary as discussed in Notes 10.</w:t>
      </w:r>
    </w:p>
    <w:p w:rsidR="00E14C74" w:rsidRPr="003A3565" w:rsidRDefault="00E14C74" w:rsidP="00C744FB">
      <w:pPr>
        <w:adjustRightInd w:val="0"/>
        <w:ind w:left="851" w:right="-43" w:hanging="450"/>
        <w:jc w:val="thaiDistribute"/>
        <w:rPr>
          <w:color w:val="000000"/>
          <w:spacing w:val="-4"/>
          <w:sz w:val="10"/>
          <w:szCs w:val="10"/>
        </w:rPr>
      </w:pPr>
    </w:p>
    <w:p w:rsidR="00E14C74" w:rsidRPr="003A3565" w:rsidRDefault="00E14C74" w:rsidP="00E14C74">
      <w:pPr>
        <w:adjustRightInd w:val="0"/>
        <w:ind w:left="924" w:right="-43" w:hanging="450"/>
        <w:jc w:val="thaiDistribute"/>
        <w:rPr>
          <w:sz w:val="32"/>
          <w:szCs w:val="32"/>
        </w:rPr>
      </w:pPr>
      <w:r w:rsidRPr="003A3565">
        <w:rPr>
          <w:sz w:val="32"/>
          <w:szCs w:val="32"/>
        </w:rPr>
        <w:t>3</w:t>
      </w:r>
      <w:r w:rsidR="00DD628A">
        <w:rPr>
          <w:sz w:val="32"/>
          <w:szCs w:val="32"/>
        </w:rPr>
        <w:t>5</w:t>
      </w:r>
      <w:r w:rsidRPr="003A3565">
        <w:rPr>
          <w:sz w:val="32"/>
          <w:szCs w:val="32"/>
        </w:rPr>
        <w:t>.4</w:t>
      </w:r>
      <w:r w:rsidRPr="003A3565">
        <w:rPr>
          <w:sz w:val="32"/>
          <w:szCs w:val="32"/>
          <w:cs/>
        </w:rPr>
        <w:tab/>
      </w:r>
      <w:r w:rsidRPr="003A3565">
        <w:rPr>
          <w:sz w:val="32"/>
          <w:szCs w:val="32"/>
        </w:rPr>
        <w:t>Commitments under operating leases</w:t>
      </w:r>
    </w:p>
    <w:p w:rsidR="00E14C74" w:rsidRPr="003A3565" w:rsidRDefault="00E14C74" w:rsidP="00DD628A">
      <w:pPr>
        <w:adjustRightInd w:val="0"/>
        <w:ind w:left="924" w:right="-43" w:hanging="24"/>
        <w:jc w:val="thaiDistribute"/>
        <w:rPr>
          <w:sz w:val="32"/>
          <w:szCs w:val="32"/>
        </w:rPr>
      </w:pPr>
      <w:r w:rsidRPr="003A3565">
        <w:rPr>
          <w:sz w:val="32"/>
          <w:szCs w:val="32"/>
        </w:rPr>
        <w:t xml:space="preserve">The </w:t>
      </w:r>
      <w:r w:rsidR="00607DF8">
        <w:rPr>
          <w:sz w:val="32"/>
          <w:szCs w:val="32"/>
        </w:rPr>
        <w:t>Group</w:t>
      </w:r>
      <w:r w:rsidRPr="003A3565">
        <w:rPr>
          <w:sz w:val="32"/>
          <w:szCs w:val="32"/>
        </w:rPr>
        <w:t xml:space="preserve"> has cash payable in future under various long-term operating lease contracts to rent office space and facilities, office equipment and vehicles and land for construction employee. The agreements have the term for certain periods expiring in </w:t>
      </w:r>
      <w:r w:rsidRPr="003A3565">
        <w:rPr>
          <w:sz w:val="32"/>
          <w:szCs w:val="32"/>
          <w:lang w:val="en-US"/>
        </w:rPr>
        <w:t>2046</w:t>
      </w:r>
      <w:r w:rsidRPr="003A3565">
        <w:rPr>
          <w:sz w:val="32"/>
          <w:szCs w:val="32"/>
          <w:cs/>
        </w:rPr>
        <w:t xml:space="preserve">. </w:t>
      </w:r>
      <w:r w:rsidRPr="003A3565">
        <w:rPr>
          <w:sz w:val="32"/>
          <w:szCs w:val="32"/>
        </w:rPr>
        <w:t xml:space="preserve">The minimum amount to incur income in future for each interval would be as </w:t>
      </w:r>
      <w:proofErr w:type="gramStart"/>
      <w:r w:rsidRPr="003A3565">
        <w:rPr>
          <w:sz w:val="32"/>
          <w:szCs w:val="32"/>
        </w:rPr>
        <w:t>follows :</w:t>
      </w:r>
      <w:proofErr w:type="gramEnd"/>
      <w:r w:rsidRPr="003A3565">
        <w:rPr>
          <w:sz w:val="32"/>
          <w:szCs w:val="32"/>
        </w:rPr>
        <w:t xml:space="preserve">- </w:t>
      </w:r>
    </w:p>
    <w:p w:rsidR="00E14C74" w:rsidRPr="00E14C74" w:rsidRDefault="00E14C74" w:rsidP="00E14C74">
      <w:pPr>
        <w:adjustRightInd w:val="0"/>
        <w:ind w:left="6684" w:right="-43" w:firstLine="516"/>
        <w:jc w:val="thaiDistribute"/>
        <w:rPr>
          <w:sz w:val="30"/>
          <w:szCs w:val="30"/>
        </w:rPr>
      </w:pPr>
      <w:r w:rsidRPr="00E14C74">
        <w:rPr>
          <w:sz w:val="30"/>
          <w:szCs w:val="30"/>
          <w:cs/>
        </w:rPr>
        <w:t>(</w:t>
      </w:r>
      <w:r w:rsidRPr="00E14C74">
        <w:rPr>
          <w:sz w:val="30"/>
          <w:szCs w:val="30"/>
        </w:rPr>
        <w:t>Unit : Thousand Baht</w:t>
      </w:r>
      <w:r w:rsidRPr="00E14C74">
        <w:rPr>
          <w:sz w:val="30"/>
          <w:szCs w:val="30"/>
          <w:cs/>
        </w:rPr>
        <w:t>)</w:t>
      </w:r>
    </w:p>
    <w:tbl>
      <w:tblPr>
        <w:tblW w:w="8869" w:type="dxa"/>
        <w:tblInd w:w="959" w:type="dxa"/>
        <w:tblLayout w:type="fixed"/>
        <w:tblLook w:val="0000" w:firstRow="0" w:lastRow="0" w:firstColumn="0" w:lastColumn="0" w:noHBand="0" w:noVBand="0"/>
      </w:tblPr>
      <w:tblGrid>
        <w:gridCol w:w="5359"/>
        <w:gridCol w:w="1530"/>
        <w:gridCol w:w="236"/>
        <w:gridCol w:w="1744"/>
      </w:tblGrid>
      <w:tr w:rsidR="00E14C74" w:rsidRPr="00E14C74" w:rsidTr="00E14C74">
        <w:trPr>
          <w:cantSplit/>
        </w:trPr>
        <w:tc>
          <w:tcPr>
            <w:tcW w:w="5359" w:type="dxa"/>
          </w:tcPr>
          <w:p w:rsidR="00E14C74" w:rsidRPr="00E14C74" w:rsidRDefault="00E14C74" w:rsidP="00E14C74">
            <w:pPr>
              <w:ind w:right="18" w:firstLine="117"/>
              <w:jc w:val="thaiDistribute"/>
              <w:rPr>
                <w:sz w:val="30"/>
                <w:szCs w:val="30"/>
              </w:rPr>
            </w:pPr>
          </w:p>
        </w:tc>
        <w:tc>
          <w:tcPr>
            <w:tcW w:w="3510" w:type="dxa"/>
            <w:gridSpan w:val="3"/>
          </w:tcPr>
          <w:p w:rsidR="00E14C74" w:rsidRPr="00E14C74" w:rsidRDefault="00E14C74" w:rsidP="00E14C74">
            <w:pPr>
              <w:ind w:left="-108" w:right="-108"/>
              <w:jc w:val="center"/>
              <w:rPr>
                <w:sz w:val="30"/>
                <w:szCs w:val="30"/>
                <w:u w:val="single"/>
              </w:rPr>
            </w:pPr>
            <w:r w:rsidRPr="00E14C74">
              <w:rPr>
                <w:sz w:val="30"/>
                <w:szCs w:val="30"/>
                <w:u w:val="single"/>
              </w:rPr>
              <w:t xml:space="preserve">Consolidated </w:t>
            </w:r>
            <w:r w:rsidR="00607DF8">
              <w:rPr>
                <w:sz w:val="30"/>
                <w:szCs w:val="30"/>
                <w:u w:val="single"/>
              </w:rPr>
              <w:t xml:space="preserve">and separate </w:t>
            </w:r>
            <w:r w:rsidR="00607DF8">
              <w:rPr>
                <w:sz w:val="30"/>
                <w:szCs w:val="30"/>
                <w:u w:val="single"/>
              </w:rPr>
              <w:br/>
            </w:r>
            <w:r w:rsidRPr="00E14C74">
              <w:rPr>
                <w:sz w:val="30"/>
                <w:szCs w:val="30"/>
                <w:u w:val="single"/>
              </w:rPr>
              <w:t>financial statements</w:t>
            </w:r>
          </w:p>
        </w:tc>
      </w:tr>
      <w:tr w:rsidR="00E14C74" w:rsidRPr="00E14C74" w:rsidTr="00E14C74">
        <w:trPr>
          <w:cantSplit/>
        </w:trPr>
        <w:tc>
          <w:tcPr>
            <w:tcW w:w="5359" w:type="dxa"/>
          </w:tcPr>
          <w:p w:rsidR="00E14C74" w:rsidRPr="00E14C74" w:rsidRDefault="00E14C74" w:rsidP="00E14C74">
            <w:pPr>
              <w:ind w:right="18" w:firstLine="117"/>
              <w:jc w:val="thaiDistribute"/>
              <w:rPr>
                <w:sz w:val="30"/>
                <w:szCs w:val="30"/>
              </w:rPr>
            </w:pPr>
          </w:p>
        </w:tc>
        <w:tc>
          <w:tcPr>
            <w:tcW w:w="3510" w:type="dxa"/>
            <w:gridSpan w:val="3"/>
          </w:tcPr>
          <w:p w:rsidR="00E14C74" w:rsidRPr="00E14C74" w:rsidRDefault="00E14C74" w:rsidP="00607DF8">
            <w:pPr>
              <w:ind w:left="-108" w:right="-108"/>
              <w:jc w:val="center"/>
              <w:rPr>
                <w:sz w:val="30"/>
                <w:szCs w:val="30"/>
                <w:u w:val="single"/>
                <w:cs/>
              </w:rPr>
            </w:pPr>
            <w:r w:rsidRPr="00E14C74">
              <w:rPr>
                <w:sz w:val="30"/>
                <w:szCs w:val="30"/>
                <w:u w:val="single"/>
              </w:rPr>
              <w:t>As at</w:t>
            </w:r>
            <w:r w:rsidRPr="00E14C74">
              <w:rPr>
                <w:rFonts w:hint="cs"/>
                <w:sz w:val="30"/>
                <w:szCs w:val="30"/>
                <w:u w:val="single"/>
                <w:cs/>
              </w:rPr>
              <w:t xml:space="preserve"> </w:t>
            </w:r>
            <w:r w:rsidRPr="00E14C74">
              <w:rPr>
                <w:sz w:val="30"/>
                <w:szCs w:val="30"/>
                <w:u w:val="single"/>
              </w:rPr>
              <w:t xml:space="preserve">December </w:t>
            </w:r>
            <w:r w:rsidR="00607DF8">
              <w:rPr>
                <w:sz w:val="30"/>
                <w:szCs w:val="30"/>
                <w:u w:val="single"/>
              </w:rPr>
              <w:t>31</w:t>
            </w:r>
            <w:r w:rsidRPr="00E14C74">
              <w:rPr>
                <w:sz w:val="30"/>
                <w:szCs w:val="30"/>
                <w:u w:val="single"/>
              </w:rPr>
              <w:t>,</w:t>
            </w:r>
          </w:p>
        </w:tc>
      </w:tr>
      <w:tr w:rsidR="00E14C74" w:rsidRPr="00E14C74" w:rsidTr="00E14C74">
        <w:trPr>
          <w:cantSplit/>
        </w:trPr>
        <w:tc>
          <w:tcPr>
            <w:tcW w:w="5359" w:type="dxa"/>
          </w:tcPr>
          <w:p w:rsidR="00E14C74" w:rsidRPr="00E14C74" w:rsidRDefault="00E14C74" w:rsidP="00E14C74">
            <w:pPr>
              <w:ind w:left="48" w:right="-99"/>
              <w:jc w:val="both"/>
              <w:rPr>
                <w:sz w:val="30"/>
                <w:szCs w:val="30"/>
              </w:rPr>
            </w:pPr>
          </w:p>
        </w:tc>
        <w:tc>
          <w:tcPr>
            <w:tcW w:w="1530" w:type="dxa"/>
          </w:tcPr>
          <w:p w:rsidR="00E14C74" w:rsidRPr="00E14C74" w:rsidRDefault="00E14C74" w:rsidP="00E14C74">
            <w:pPr>
              <w:ind w:left="-108" w:right="-108"/>
              <w:jc w:val="center"/>
              <w:rPr>
                <w:sz w:val="30"/>
                <w:szCs w:val="30"/>
                <w:u w:val="single"/>
                <w:lang w:val="en-US"/>
              </w:rPr>
            </w:pPr>
            <w:r w:rsidRPr="00E14C74">
              <w:rPr>
                <w:sz w:val="30"/>
                <w:szCs w:val="30"/>
                <w:u w:val="single"/>
                <w:lang w:val="en-US"/>
              </w:rPr>
              <w:t>2016</w:t>
            </w:r>
          </w:p>
        </w:tc>
        <w:tc>
          <w:tcPr>
            <w:tcW w:w="236" w:type="dxa"/>
          </w:tcPr>
          <w:p w:rsidR="00E14C74" w:rsidRPr="00E14C74" w:rsidRDefault="00E14C74" w:rsidP="00E14C74">
            <w:pPr>
              <w:ind w:left="-108" w:right="-108"/>
              <w:jc w:val="center"/>
              <w:rPr>
                <w:sz w:val="30"/>
                <w:szCs w:val="30"/>
                <w:u w:val="single"/>
              </w:rPr>
            </w:pPr>
          </w:p>
        </w:tc>
        <w:tc>
          <w:tcPr>
            <w:tcW w:w="1744" w:type="dxa"/>
          </w:tcPr>
          <w:p w:rsidR="00E14C74" w:rsidRPr="00E14C74" w:rsidRDefault="00E14C74" w:rsidP="00E14C74">
            <w:pPr>
              <w:ind w:left="-108" w:right="-108"/>
              <w:jc w:val="center"/>
              <w:rPr>
                <w:sz w:val="30"/>
                <w:szCs w:val="30"/>
                <w:u w:val="single"/>
                <w:lang w:val="en-US"/>
              </w:rPr>
            </w:pPr>
            <w:r w:rsidRPr="00E14C74">
              <w:rPr>
                <w:sz w:val="30"/>
                <w:szCs w:val="30"/>
                <w:u w:val="single"/>
                <w:lang w:val="en-US"/>
              </w:rPr>
              <w:t>2015</w:t>
            </w:r>
          </w:p>
        </w:tc>
      </w:tr>
      <w:tr w:rsidR="00E14C74" w:rsidRPr="00E14C74" w:rsidTr="00E14C74">
        <w:tc>
          <w:tcPr>
            <w:tcW w:w="5359" w:type="dxa"/>
          </w:tcPr>
          <w:p w:rsidR="00E14C74" w:rsidRPr="00E14C74" w:rsidRDefault="00E14C74" w:rsidP="00E14C74">
            <w:pPr>
              <w:ind w:left="180" w:right="18" w:hanging="198"/>
              <w:jc w:val="thaiDistribute"/>
              <w:rPr>
                <w:sz w:val="30"/>
                <w:szCs w:val="30"/>
              </w:rPr>
            </w:pPr>
            <w:r w:rsidRPr="00E14C74">
              <w:rPr>
                <w:sz w:val="30"/>
                <w:szCs w:val="30"/>
              </w:rPr>
              <w:t xml:space="preserve">Not later than </w:t>
            </w:r>
            <w:r w:rsidRPr="00E14C74">
              <w:rPr>
                <w:sz w:val="30"/>
                <w:szCs w:val="30"/>
                <w:cs/>
              </w:rPr>
              <w:t xml:space="preserve">1 </w:t>
            </w:r>
            <w:r w:rsidRPr="00E14C74">
              <w:rPr>
                <w:sz w:val="30"/>
                <w:szCs w:val="30"/>
              </w:rPr>
              <w:t>year</w:t>
            </w:r>
          </w:p>
        </w:tc>
        <w:tc>
          <w:tcPr>
            <w:tcW w:w="1530" w:type="dxa"/>
            <w:vAlign w:val="center"/>
          </w:tcPr>
          <w:p w:rsidR="00E14C74" w:rsidRPr="00E14C74" w:rsidRDefault="00E14C74" w:rsidP="00E14C74">
            <w:pPr>
              <w:tabs>
                <w:tab w:val="decimal" w:pos="837"/>
              </w:tabs>
              <w:ind w:left="-90" w:right="-93"/>
              <w:rPr>
                <w:sz w:val="30"/>
                <w:szCs w:val="30"/>
                <w:lang w:val="en-US"/>
              </w:rPr>
            </w:pPr>
            <w:r w:rsidRPr="00E14C74">
              <w:rPr>
                <w:sz w:val="30"/>
                <w:szCs w:val="30"/>
                <w:lang w:val="en-US"/>
              </w:rPr>
              <w:t>8,908</w:t>
            </w:r>
          </w:p>
        </w:tc>
        <w:tc>
          <w:tcPr>
            <w:tcW w:w="236" w:type="dxa"/>
          </w:tcPr>
          <w:p w:rsidR="00E14C74" w:rsidRPr="00E14C74" w:rsidRDefault="00E14C74" w:rsidP="00E14C74">
            <w:pPr>
              <w:tabs>
                <w:tab w:val="decimal" w:pos="729"/>
              </w:tabs>
              <w:ind w:left="-90" w:right="-93"/>
              <w:rPr>
                <w:sz w:val="30"/>
                <w:szCs w:val="30"/>
              </w:rPr>
            </w:pPr>
          </w:p>
        </w:tc>
        <w:tc>
          <w:tcPr>
            <w:tcW w:w="1744" w:type="dxa"/>
          </w:tcPr>
          <w:p w:rsidR="00E14C74" w:rsidRPr="00E14C74" w:rsidRDefault="00E14C74" w:rsidP="00E14C74">
            <w:pPr>
              <w:ind w:right="342"/>
              <w:jc w:val="right"/>
              <w:rPr>
                <w:sz w:val="30"/>
                <w:szCs w:val="30"/>
              </w:rPr>
            </w:pPr>
            <w:r w:rsidRPr="00E14C74">
              <w:rPr>
                <w:sz w:val="30"/>
                <w:szCs w:val="30"/>
              </w:rPr>
              <w:t>6,074</w:t>
            </w:r>
          </w:p>
        </w:tc>
      </w:tr>
      <w:tr w:rsidR="00E14C74" w:rsidRPr="00E14C74" w:rsidTr="00E14C74">
        <w:tc>
          <w:tcPr>
            <w:tcW w:w="5359" w:type="dxa"/>
          </w:tcPr>
          <w:p w:rsidR="00E14C74" w:rsidRPr="00E14C74" w:rsidRDefault="00E14C74" w:rsidP="00E14C74">
            <w:pPr>
              <w:ind w:left="180" w:right="18" w:hanging="198"/>
              <w:jc w:val="thaiDistribute"/>
              <w:rPr>
                <w:sz w:val="30"/>
                <w:szCs w:val="30"/>
              </w:rPr>
            </w:pPr>
            <w:r w:rsidRPr="00E14C74">
              <w:rPr>
                <w:sz w:val="30"/>
                <w:szCs w:val="30"/>
              </w:rPr>
              <w:t xml:space="preserve">Later than </w:t>
            </w:r>
            <w:r w:rsidRPr="00E14C74">
              <w:rPr>
                <w:sz w:val="30"/>
                <w:szCs w:val="30"/>
                <w:cs/>
              </w:rPr>
              <w:t xml:space="preserve">1 </w:t>
            </w:r>
            <w:r w:rsidRPr="00E14C74">
              <w:rPr>
                <w:sz w:val="30"/>
                <w:szCs w:val="30"/>
              </w:rPr>
              <w:t xml:space="preserve">year and not later than </w:t>
            </w:r>
            <w:r w:rsidRPr="00E14C74">
              <w:rPr>
                <w:sz w:val="30"/>
                <w:szCs w:val="30"/>
                <w:cs/>
              </w:rPr>
              <w:t xml:space="preserve">5 </w:t>
            </w:r>
            <w:r w:rsidRPr="00E14C74">
              <w:rPr>
                <w:sz w:val="30"/>
                <w:szCs w:val="30"/>
              </w:rPr>
              <w:t>years</w:t>
            </w:r>
          </w:p>
        </w:tc>
        <w:tc>
          <w:tcPr>
            <w:tcW w:w="1530" w:type="dxa"/>
            <w:vAlign w:val="bottom"/>
          </w:tcPr>
          <w:p w:rsidR="00E14C74" w:rsidRPr="00E14C74" w:rsidRDefault="00E14C74" w:rsidP="00E14C74">
            <w:pPr>
              <w:tabs>
                <w:tab w:val="decimal" w:pos="837"/>
              </w:tabs>
              <w:ind w:left="-90" w:right="-93"/>
              <w:rPr>
                <w:sz w:val="30"/>
                <w:szCs w:val="30"/>
              </w:rPr>
            </w:pPr>
            <w:r w:rsidRPr="00E14C74">
              <w:rPr>
                <w:sz w:val="30"/>
                <w:szCs w:val="30"/>
              </w:rPr>
              <w:t>13,048</w:t>
            </w:r>
          </w:p>
        </w:tc>
        <w:tc>
          <w:tcPr>
            <w:tcW w:w="236" w:type="dxa"/>
          </w:tcPr>
          <w:p w:rsidR="00E14C74" w:rsidRPr="00E14C74" w:rsidRDefault="00E14C74" w:rsidP="00E14C74">
            <w:pPr>
              <w:tabs>
                <w:tab w:val="decimal" w:pos="729"/>
              </w:tabs>
              <w:ind w:left="-90" w:right="-93"/>
              <w:rPr>
                <w:sz w:val="30"/>
                <w:szCs w:val="30"/>
              </w:rPr>
            </w:pPr>
          </w:p>
        </w:tc>
        <w:tc>
          <w:tcPr>
            <w:tcW w:w="1744" w:type="dxa"/>
          </w:tcPr>
          <w:p w:rsidR="00E14C74" w:rsidRPr="00E14C74" w:rsidRDefault="00E14C74" w:rsidP="00E14C74">
            <w:pPr>
              <w:ind w:right="342"/>
              <w:jc w:val="right"/>
              <w:rPr>
                <w:sz w:val="30"/>
                <w:szCs w:val="30"/>
              </w:rPr>
            </w:pPr>
            <w:r w:rsidRPr="00E14C74">
              <w:rPr>
                <w:sz w:val="30"/>
                <w:szCs w:val="30"/>
              </w:rPr>
              <w:t>1,615</w:t>
            </w:r>
          </w:p>
        </w:tc>
      </w:tr>
      <w:tr w:rsidR="00E14C74" w:rsidRPr="00E14C74" w:rsidTr="00E14C74">
        <w:tc>
          <w:tcPr>
            <w:tcW w:w="5359" w:type="dxa"/>
          </w:tcPr>
          <w:p w:rsidR="00E14C74" w:rsidRPr="00E14C74" w:rsidRDefault="00E14C74" w:rsidP="00E14C74">
            <w:pPr>
              <w:ind w:left="180" w:right="18" w:hanging="198"/>
              <w:jc w:val="thaiDistribute"/>
              <w:rPr>
                <w:sz w:val="30"/>
                <w:szCs w:val="30"/>
                <w:cs/>
              </w:rPr>
            </w:pPr>
            <w:r w:rsidRPr="00E14C74">
              <w:rPr>
                <w:sz w:val="30"/>
                <w:szCs w:val="30"/>
              </w:rPr>
              <w:t>Later than 5</w:t>
            </w:r>
            <w:r w:rsidRPr="00E14C74">
              <w:rPr>
                <w:sz w:val="30"/>
                <w:szCs w:val="30"/>
                <w:cs/>
              </w:rPr>
              <w:t xml:space="preserve"> </w:t>
            </w:r>
            <w:r w:rsidRPr="00E14C74">
              <w:rPr>
                <w:sz w:val="30"/>
                <w:szCs w:val="30"/>
              </w:rPr>
              <w:t>year</w:t>
            </w:r>
          </w:p>
        </w:tc>
        <w:tc>
          <w:tcPr>
            <w:tcW w:w="1530" w:type="dxa"/>
            <w:vAlign w:val="bottom"/>
          </w:tcPr>
          <w:p w:rsidR="00E14C74" w:rsidRPr="00E14C74" w:rsidRDefault="00E14C74" w:rsidP="00E14C74">
            <w:pPr>
              <w:tabs>
                <w:tab w:val="decimal" w:pos="837"/>
              </w:tabs>
              <w:ind w:left="-90" w:right="-93"/>
              <w:rPr>
                <w:sz w:val="30"/>
                <w:szCs w:val="30"/>
              </w:rPr>
            </w:pPr>
            <w:r w:rsidRPr="00E14C74">
              <w:rPr>
                <w:sz w:val="30"/>
                <w:szCs w:val="30"/>
              </w:rPr>
              <w:t>84,512</w:t>
            </w:r>
          </w:p>
        </w:tc>
        <w:tc>
          <w:tcPr>
            <w:tcW w:w="236" w:type="dxa"/>
          </w:tcPr>
          <w:p w:rsidR="00E14C74" w:rsidRPr="00E14C74" w:rsidRDefault="00E14C74" w:rsidP="00E14C74">
            <w:pPr>
              <w:tabs>
                <w:tab w:val="decimal" w:pos="729"/>
              </w:tabs>
              <w:ind w:left="-90" w:right="-93"/>
              <w:rPr>
                <w:sz w:val="30"/>
                <w:szCs w:val="30"/>
              </w:rPr>
            </w:pPr>
          </w:p>
        </w:tc>
        <w:tc>
          <w:tcPr>
            <w:tcW w:w="1744" w:type="dxa"/>
          </w:tcPr>
          <w:p w:rsidR="00E14C74" w:rsidRPr="00E14C74" w:rsidRDefault="00E14C74" w:rsidP="00E14C74">
            <w:pPr>
              <w:ind w:right="342"/>
              <w:jc w:val="right"/>
              <w:rPr>
                <w:sz w:val="30"/>
                <w:szCs w:val="30"/>
                <w:lang w:val="en-US"/>
              </w:rPr>
            </w:pPr>
            <w:r w:rsidRPr="00E14C74">
              <w:rPr>
                <w:sz w:val="30"/>
                <w:szCs w:val="30"/>
                <w:lang w:val="en-US"/>
              </w:rPr>
              <w:t>-</w:t>
            </w:r>
          </w:p>
        </w:tc>
      </w:tr>
      <w:tr w:rsidR="00E14C74" w:rsidRPr="00E14C74" w:rsidTr="00E14C74">
        <w:tc>
          <w:tcPr>
            <w:tcW w:w="5359" w:type="dxa"/>
          </w:tcPr>
          <w:p w:rsidR="00E14C74" w:rsidRPr="00E14C74" w:rsidRDefault="00E14C74" w:rsidP="00E14C74">
            <w:pPr>
              <w:ind w:left="540" w:right="18"/>
              <w:jc w:val="thaiDistribute"/>
              <w:rPr>
                <w:sz w:val="30"/>
                <w:szCs w:val="30"/>
              </w:rPr>
            </w:pPr>
            <w:r w:rsidRPr="00E14C74">
              <w:rPr>
                <w:sz w:val="30"/>
                <w:szCs w:val="30"/>
              </w:rPr>
              <w:t>Total</w:t>
            </w:r>
          </w:p>
        </w:tc>
        <w:tc>
          <w:tcPr>
            <w:tcW w:w="1530" w:type="dxa"/>
            <w:tcBorders>
              <w:top w:val="single" w:sz="4" w:space="0" w:color="auto"/>
              <w:bottom w:val="double" w:sz="4" w:space="0" w:color="auto"/>
            </w:tcBorders>
            <w:vAlign w:val="bottom"/>
          </w:tcPr>
          <w:p w:rsidR="00E14C74" w:rsidRPr="00E14C74" w:rsidRDefault="00E14C74" w:rsidP="00E14C74">
            <w:pPr>
              <w:tabs>
                <w:tab w:val="decimal" w:pos="837"/>
              </w:tabs>
              <w:ind w:left="-90" w:right="-93"/>
              <w:rPr>
                <w:sz w:val="30"/>
                <w:szCs w:val="30"/>
              </w:rPr>
            </w:pPr>
            <w:r w:rsidRPr="00E14C74">
              <w:rPr>
                <w:sz w:val="30"/>
                <w:szCs w:val="30"/>
              </w:rPr>
              <w:t>106,468</w:t>
            </w:r>
          </w:p>
        </w:tc>
        <w:tc>
          <w:tcPr>
            <w:tcW w:w="236" w:type="dxa"/>
            <w:tcBorders>
              <w:bottom w:val="double" w:sz="4" w:space="0" w:color="auto"/>
            </w:tcBorders>
          </w:tcPr>
          <w:p w:rsidR="00E14C74" w:rsidRPr="00E14C74" w:rsidRDefault="00E14C74" w:rsidP="00E14C74">
            <w:pPr>
              <w:tabs>
                <w:tab w:val="decimal" w:pos="729"/>
              </w:tabs>
              <w:ind w:left="-90" w:right="-93"/>
              <w:rPr>
                <w:sz w:val="30"/>
                <w:szCs w:val="30"/>
              </w:rPr>
            </w:pPr>
          </w:p>
        </w:tc>
        <w:tc>
          <w:tcPr>
            <w:tcW w:w="1744" w:type="dxa"/>
            <w:tcBorders>
              <w:top w:val="single" w:sz="4" w:space="0" w:color="auto"/>
              <w:bottom w:val="double" w:sz="4" w:space="0" w:color="auto"/>
            </w:tcBorders>
          </w:tcPr>
          <w:p w:rsidR="00E14C74" w:rsidRPr="00E14C74" w:rsidRDefault="00E14C74" w:rsidP="00E14C74">
            <w:pPr>
              <w:ind w:right="342"/>
              <w:jc w:val="right"/>
              <w:rPr>
                <w:sz w:val="30"/>
                <w:szCs w:val="30"/>
              </w:rPr>
            </w:pPr>
            <w:r w:rsidRPr="00E14C74">
              <w:rPr>
                <w:sz w:val="30"/>
                <w:szCs w:val="30"/>
              </w:rPr>
              <w:t>7,689</w:t>
            </w:r>
          </w:p>
        </w:tc>
      </w:tr>
      <w:tr w:rsidR="00E14C74" w:rsidRPr="00E14C74" w:rsidTr="00E14C74">
        <w:tc>
          <w:tcPr>
            <w:tcW w:w="5359" w:type="dxa"/>
          </w:tcPr>
          <w:p w:rsidR="00E14C74" w:rsidRPr="00E14C74" w:rsidRDefault="00E14C74" w:rsidP="00E14C74">
            <w:pPr>
              <w:ind w:left="540" w:right="18"/>
              <w:jc w:val="thaiDistribute"/>
              <w:rPr>
                <w:sz w:val="20"/>
                <w:szCs w:val="20"/>
                <w:cs/>
              </w:rPr>
            </w:pPr>
          </w:p>
        </w:tc>
        <w:tc>
          <w:tcPr>
            <w:tcW w:w="1530" w:type="dxa"/>
            <w:tcBorders>
              <w:top w:val="double" w:sz="4" w:space="0" w:color="auto"/>
            </w:tcBorders>
            <w:vAlign w:val="bottom"/>
          </w:tcPr>
          <w:p w:rsidR="00E14C74" w:rsidRPr="00E14C74" w:rsidRDefault="00E14C74" w:rsidP="00E14C74">
            <w:pPr>
              <w:tabs>
                <w:tab w:val="decimal" w:pos="837"/>
              </w:tabs>
              <w:ind w:left="-90" w:right="-93"/>
              <w:rPr>
                <w:sz w:val="20"/>
                <w:szCs w:val="20"/>
              </w:rPr>
            </w:pPr>
          </w:p>
        </w:tc>
        <w:tc>
          <w:tcPr>
            <w:tcW w:w="236" w:type="dxa"/>
            <w:tcBorders>
              <w:top w:val="double" w:sz="4" w:space="0" w:color="auto"/>
            </w:tcBorders>
          </w:tcPr>
          <w:p w:rsidR="00E14C74" w:rsidRPr="00E14C74" w:rsidRDefault="00E14C74" w:rsidP="00E14C74">
            <w:pPr>
              <w:tabs>
                <w:tab w:val="decimal" w:pos="729"/>
              </w:tabs>
              <w:ind w:left="-90" w:right="-93"/>
              <w:rPr>
                <w:sz w:val="20"/>
                <w:szCs w:val="20"/>
              </w:rPr>
            </w:pPr>
          </w:p>
        </w:tc>
        <w:tc>
          <w:tcPr>
            <w:tcW w:w="1744" w:type="dxa"/>
            <w:tcBorders>
              <w:top w:val="double" w:sz="4" w:space="0" w:color="auto"/>
            </w:tcBorders>
          </w:tcPr>
          <w:p w:rsidR="00E14C74" w:rsidRPr="00E14C74" w:rsidRDefault="00E14C74" w:rsidP="00E14C74">
            <w:pPr>
              <w:ind w:right="342"/>
              <w:jc w:val="right"/>
              <w:rPr>
                <w:sz w:val="20"/>
                <w:szCs w:val="20"/>
              </w:rPr>
            </w:pPr>
          </w:p>
        </w:tc>
      </w:tr>
    </w:tbl>
    <w:p w:rsidR="00E14C74" w:rsidRPr="00E14C74" w:rsidRDefault="00E14C74" w:rsidP="00E14C74">
      <w:pPr>
        <w:adjustRightInd w:val="0"/>
        <w:ind w:left="924" w:right="-43" w:firstLine="516"/>
        <w:jc w:val="thaiDistribute"/>
        <w:rPr>
          <w:color w:val="000000"/>
          <w:sz w:val="30"/>
          <w:szCs w:val="30"/>
          <w:lang w:val="en-US"/>
        </w:rPr>
      </w:pPr>
    </w:p>
    <w:p w:rsidR="00E14C74" w:rsidRPr="00E14C74" w:rsidRDefault="00E14C74" w:rsidP="00DD628A">
      <w:pPr>
        <w:adjustRightInd w:val="0"/>
        <w:ind w:left="924" w:right="-43" w:hanging="24"/>
        <w:jc w:val="thaiDistribute"/>
        <w:rPr>
          <w:color w:val="000000"/>
          <w:sz w:val="30"/>
          <w:szCs w:val="30"/>
          <w:lang w:val="en-US"/>
        </w:rPr>
      </w:pPr>
      <w:r w:rsidRPr="00E14C74">
        <w:rPr>
          <w:color w:val="000000"/>
          <w:sz w:val="30"/>
          <w:szCs w:val="30"/>
          <w:lang w:val="en-US"/>
        </w:rPr>
        <w:t xml:space="preserve">As at December 31, 2016, Imperial Land </w:t>
      </w:r>
      <w:proofErr w:type="spellStart"/>
      <w:r w:rsidRPr="00E14C74">
        <w:rPr>
          <w:color w:val="000000"/>
          <w:sz w:val="30"/>
          <w:szCs w:val="30"/>
          <w:lang w:val="en-US"/>
        </w:rPr>
        <w:t>Co.,Ltd</w:t>
      </w:r>
      <w:proofErr w:type="spellEnd"/>
      <w:r w:rsidRPr="00E14C74">
        <w:rPr>
          <w:color w:val="000000"/>
          <w:sz w:val="30"/>
          <w:szCs w:val="30"/>
          <w:lang w:val="en-US"/>
        </w:rPr>
        <w:t>.</w:t>
      </w:r>
      <w:r w:rsidRPr="00E14C74">
        <w:rPr>
          <w:rFonts w:ascii="Calibri" w:eastAsia="Calibri" w:hAnsi="Calibri" w:cs="Cordia New"/>
          <w:szCs w:val="28"/>
          <w:lang w:val="en-US" w:eastAsia="en-US"/>
        </w:rPr>
        <w:t xml:space="preserve"> </w:t>
      </w:r>
      <w:r w:rsidRPr="00E14C74">
        <w:rPr>
          <w:color w:val="000000"/>
          <w:sz w:val="30"/>
          <w:szCs w:val="30"/>
          <w:lang w:val="en-US"/>
        </w:rPr>
        <w:t>(subsidiary) has an amounted that must be paid in the future under a land</w:t>
      </w:r>
      <w:r w:rsidRPr="00E14C74">
        <w:rPr>
          <w:rFonts w:hint="cs"/>
          <w:color w:val="000000"/>
          <w:sz w:val="30"/>
          <w:szCs w:val="30"/>
          <w:cs/>
          <w:lang w:val="en-US"/>
        </w:rPr>
        <w:t xml:space="preserve"> </w:t>
      </w:r>
      <w:r w:rsidRPr="00E14C74">
        <w:rPr>
          <w:color w:val="000000"/>
          <w:sz w:val="30"/>
          <w:szCs w:val="30"/>
          <w:lang w:val="en-US"/>
        </w:rPr>
        <w:t xml:space="preserve">and buildings rental agreement with </w:t>
      </w:r>
      <w:proofErr w:type="spellStart"/>
      <w:r w:rsidRPr="00E14C74">
        <w:rPr>
          <w:color w:val="000000"/>
          <w:sz w:val="30"/>
          <w:szCs w:val="30"/>
          <w:lang w:val="en-US"/>
        </w:rPr>
        <w:t>Bejaratana-Suvadhana</w:t>
      </w:r>
      <w:proofErr w:type="spellEnd"/>
      <w:r w:rsidRPr="00E14C74">
        <w:rPr>
          <w:color w:val="000000"/>
          <w:sz w:val="30"/>
          <w:szCs w:val="30"/>
          <w:lang w:val="en-US"/>
        </w:rPr>
        <w:t xml:space="preserve"> Foundation and a local comp</w:t>
      </w:r>
      <w:r w:rsidR="00607DF8">
        <w:rPr>
          <w:color w:val="000000"/>
          <w:sz w:val="30"/>
          <w:szCs w:val="30"/>
          <w:lang w:val="en-US"/>
        </w:rPr>
        <w:t>any and as discussed in Notes 19</w:t>
      </w:r>
      <w:r w:rsidRPr="00E14C74">
        <w:rPr>
          <w:color w:val="000000"/>
          <w:sz w:val="30"/>
          <w:szCs w:val="30"/>
          <w:lang w:val="en-US"/>
        </w:rPr>
        <w:t xml:space="preserve"> amounted Baht 99.67 million.</w:t>
      </w:r>
    </w:p>
    <w:p w:rsidR="00E14C74" w:rsidRPr="00E14C74" w:rsidRDefault="00E14C74" w:rsidP="00E14C74">
      <w:pPr>
        <w:adjustRightInd w:val="0"/>
        <w:ind w:left="924" w:right="-43" w:firstLine="516"/>
        <w:jc w:val="thaiDistribute"/>
        <w:rPr>
          <w:color w:val="000000"/>
          <w:sz w:val="20"/>
          <w:szCs w:val="20"/>
          <w:lang w:val="en-US"/>
        </w:rPr>
      </w:pPr>
    </w:p>
    <w:p w:rsidR="00E14C74" w:rsidRPr="00E14C74" w:rsidRDefault="00DD628A" w:rsidP="00E14C74">
      <w:pPr>
        <w:adjustRightInd w:val="0"/>
        <w:ind w:left="924" w:right="-43" w:hanging="474"/>
        <w:jc w:val="thaiDistribute"/>
        <w:rPr>
          <w:color w:val="000000"/>
          <w:sz w:val="30"/>
          <w:szCs w:val="30"/>
          <w:lang w:val="en-US"/>
        </w:rPr>
      </w:pPr>
      <w:r>
        <w:rPr>
          <w:color w:val="000000"/>
          <w:sz w:val="30"/>
          <w:szCs w:val="30"/>
          <w:lang w:val="en-US"/>
        </w:rPr>
        <w:t>35</w:t>
      </w:r>
      <w:r w:rsidR="00E14C74" w:rsidRPr="00E14C74">
        <w:rPr>
          <w:color w:val="000000"/>
          <w:sz w:val="30"/>
          <w:szCs w:val="30"/>
          <w:lang w:val="en-US"/>
        </w:rPr>
        <w:t>.5</w:t>
      </w:r>
      <w:r w:rsidR="00E14C74" w:rsidRPr="00E14C74">
        <w:rPr>
          <w:color w:val="000000"/>
          <w:sz w:val="30"/>
          <w:szCs w:val="30"/>
          <w:lang w:val="en-US"/>
        </w:rPr>
        <w:tab/>
        <w:t xml:space="preserve">As at December </w:t>
      </w:r>
      <w:r w:rsidR="00287364">
        <w:rPr>
          <w:color w:val="000000"/>
          <w:sz w:val="30"/>
          <w:szCs w:val="30"/>
          <w:lang w:val="en-US"/>
        </w:rPr>
        <w:t>31</w:t>
      </w:r>
      <w:r w:rsidR="00E14C74" w:rsidRPr="00E14C74">
        <w:rPr>
          <w:color w:val="000000"/>
          <w:sz w:val="30"/>
          <w:szCs w:val="30"/>
          <w:lang w:val="en-US"/>
        </w:rPr>
        <w:t xml:space="preserve">, </w:t>
      </w:r>
      <w:r w:rsidR="00287364">
        <w:rPr>
          <w:color w:val="000000"/>
          <w:sz w:val="30"/>
          <w:szCs w:val="30"/>
          <w:lang w:val="en-US"/>
        </w:rPr>
        <w:t>2016</w:t>
      </w:r>
      <w:r w:rsidR="00E14C74" w:rsidRPr="00E14C74">
        <w:rPr>
          <w:color w:val="000000"/>
          <w:sz w:val="30"/>
          <w:szCs w:val="30"/>
          <w:cs/>
          <w:lang w:val="en-US"/>
        </w:rPr>
        <w:t xml:space="preserve"> </w:t>
      </w:r>
      <w:r w:rsidR="00E14C74" w:rsidRPr="00E14C74">
        <w:rPr>
          <w:color w:val="000000"/>
          <w:sz w:val="30"/>
          <w:szCs w:val="30"/>
          <w:lang w:val="en-US"/>
        </w:rPr>
        <w:t xml:space="preserve">and </w:t>
      </w:r>
      <w:r w:rsidR="00287364">
        <w:rPr>
          <w:color w:val="000000"/>
          <w:sz w:val="30"/>
          <w:szCs w:val="30"/>
          <w:lang w:val="en-US"/>
        </w:rPr>
        <w:t>2015</w:t>
      </w:r>
      <w:r w:rsidR="00E14C74" w:rsidRPr="00E14C74">
        <w:rPr>
          <w:color w:val="000000"/>
          <w:sz w:val="30"/>
          <w:szCs w:val="30"/>
          <w:cs/>
          <w:lang w:val="en-US"/>
        </w:rPr>
        <w:t xml:space="preserve"> </w:t>
      </w:r>
      <w:r w:rsidR="00E14C74" w:rsidRPr="00E14C74">
        <w:rPr>
          <w:color w:val="000000"/>
          <w:sz w:val="30"/>
          <w:szCs w:val="30"/>
          <w:lang w:val="en-US"/>
        </w:rPr>
        <w:t xml:space="preserve">the Company has an amounted that must be paid in the future under a land rental agreement with the State Railway of Thailand and a local company and as discussed in Notes </w:t>
      </w:r>
      <w:r w:rsidR="00287364">
        <w:rPr>
          <w:color w:val="000000"/>
          <w:sz w:val="30"/>
          <w:szCs w:val="30"/>
          <w:lang w:val="en-US"/>
        </w:rPr>
        <w:t>11</w:t>
      </w:r>
      <w:r w:rsidR="00E14C74" w:rsidRPr="00E14C74">
        <w:rPr>
          <w:color w:val="000000"/>
          <w:sz w:val="30"/>
          <w:szCs w:val="30"/>
          <w:cs/>
          <w:lang w:val="en-US"/>
        </w:rPr>
        <w:t xml:space="preserve"> </w:t>
      </w:r>
      <w:r w:rsidR="00E14C74" w:rsidRPr="00E14C74">
        <w:rPr>
          <w:color w:val="000000"/>
          <w:sz w:val="30"/>
          <w:szCs w:val="30"/>
          <w:lang w:val="en-US"/>
        </w:rPr>
        <w:t xml:space="preserve">amounted Baht </w:t>
      </w:r>
      <w:r w:rsidR="00287364">
        <w:rPr>
          <w:color w:val="000000"/>
          <w:sz w:val="30"/>
          <w:szCs w:val="30"/>
          <w:lang w:val="en-US"/>
        </w:rPr>
        <w:t>79</w:t>
      </w:r>
      <w:r w:rsidR="00E14C74" w:rsidRPr="00E14C74">
        <w:rPr>
          <w:color w:val="000000"/>
          <w:sz w:val="30"/>
          <w:szCs w:val="30"/>
          <w:cs/>
          <w:lang w:val="en-US"/>
        </w:rPr>
        <w:t>.</w:t>
      </w:r>
      <w:r w:rsidR="00287364">
        <w:rPr>
          <w:color w:val="000000"/>
          <w:sz w:val="30"/>
          <w:szCs w:val="30"/>
          <w:lang w:val="en-US"/>
        </w:rPr>
        <w:t>05</w:t>
      </w:r>
      <w:r w:rsidR="00E14C74" w:rsidRPr="00E14C74">
        <w:rPr>
          <w:color w:val="000000"/>
          <w:sz w:val="30"/>
          <w:szCs w:val="30"/>
          <w:cs/>
          <w:lang w:val="en-US"/>
        </w:rPr>
        <w:t xml:space="preserve"> </w:t>
      </w:r>
      <w:r w:rsidR="00E14C74" w:rsidRPr="00E14C74">
        <w:rPr>
          <w:color w:val="000000"/>
          <w:sz w:val="30"/>
          <w:szCs w:val="30"/>
          <w:lang w:val="en-US"/>
        </w:rPr>
        <w:t xml:space="preserve">million and Baht </w:t>
      </w:r>
      <w:r w:rsidR="00287364">
        <w:rPr>
          <w:color w:val="000000"/>
          <w:sz w:val="30"/>
          <w:szCs w:val="30"/>
          <w:lang w:val="en-US"/>
        </w:rPr>
        <w:t>79</w:t>
      </w:r>
      <w:r w:rsidR="00E14C74" w:rsidRPr="00E14C74">
        <w:rPr>
          <w:color w:val="000000"/>
          <w:sz w:val="30"/>
          <w:szCs w:val="30"/>
          <w:cs/>
          <w:lang w:val="en-US"/>
        </w:rPr>
        <w:t>.</w:t>
      </w:r>
      <w:r w:rsidR="00287364">
        <w:rPr>
          <w:color w:val="000000"/>
          <w:sz w:val="30"/>
          <w:szCs w:val="30"/>
          <w:lang w:val="en-US"/>
        </w:rPr>
        <w:t>59</w:t>
      </w:r>
      <w:r w:rsidR="00E14C74" w:rsidRPr="00E14C74">
        <w:rPr>
          <w:color w:val="000000"/>
          <w:sz w:val="30"/>
          <w:szCs w:val="30"/>
          <w:cs/>
          <w:lang w:val="en-US"/>
        </w:rPr>
        <w:t xml:space="preserve"> </w:t>
      </w:r>
      <w:r w:rsidR="00E14C74" w:rsidRPr="00E14C74">
        <w:rPr>
          <w:color w:val="000000"/>
          <w:sz w:val="30"/>
          <w:szCs w:val="30"/>
          <w:lang w:val="en-US"/>
        </w:rPr>
        <w:t>million, respectively.</w:t>
      </w:r>
    </w:p>
    <w:p w:rsidR="00E14C74" w:rsidRDefault="00E14C74" w:rsidP="00E14C74">
      <w:pPr>
        <w:adjustRightInd w:val="0"/>
        <w:ind w:left="924" w:right="-43" w:hanging="540"/>
        <w:jc w:val="thaiDistribute"/>
        <w:rPr>
          <w:color w:val="000000"/>
          <w:sz w:val="20"/>
          <w:szCs w:val="20"/>
          <w:lang w:val="en-US"/>
        </w:rPr>
      </w:pPr>
    </w:p>
    <w:p w:rsidR="00B82023" w:rsidRDefault="00B82023" w:rsidP="00E14C74">
      <w:pPr>
        <w:adjustRightInd w:val="0"/>
        <w:ind w:left="924" w:right="-43" w:hanging="540"/>
        <w:jc w:val="thaiDistribute"/>
        <w:rPr>
          <w:color w:val="000000"/>
          <w:sz w:val="20"/>
          <w:szCs w:val="20"/>
          <w:lang w:val="en-US"/>
        </w:rPr>
      </w:pPr>
    </w:p>
    <w:p w:rsidR="00B82023" w:rsidRDefault="00B82023" w:rsidP="00E14C74">
      <w:pPr>
        <w:adjustRightInd w:val="0"/>
        <w:ind w:left="924" w:right="-43" w:hanging="540"/>
        <w:jc w:val="thaiDistribute"/>
        <w:rPr>
          <w:color w:val="000000"/>
          <w:sz w:val="20"/>
          <w:szCs w:val="20"/>
          <w:lang w:val="en-US"/>
        </w:rPr>
      </w:pPr>
    </w:p>
    <w:p w:rsidR="00B82023" w:rsidRDefault="00B82023" w:rsidP="00E14C74">
      <w:pPr>
        <w:adjustRightInd w:val="0"/>
        <w:ind w:left="924" w:right="-43" w:hanging="540"/>
        <w:jc w:val="thaiDistribute"/>
        <w:rPr>
          <w:color w:val="000000"/>
          <w:sz w:val="20"/>
          <w:szCs w:val="20"/>
          <w:lang w:val="en-US"/>
        </w:rPr>
      </w:pPr>
    </w:p>
    <w:p w:rsidR="00B82023" w:rsidRDefault="00B82023" w:rsidP="00E14C74">
      <w:pPr>
        <w:adjustRightInd w:val="0"/>
        <w:ind w:left="924" w:right="-43" w:hanging="540"/>
        <w:jc w:val="thaiDistribute"/>
        <w:rPr>
          <w:color w:val="000000"/>
          <w:sz w:val="20"/>
          <w:szCs w:val="20"/>
          <w:lang w:val="en-US"/>
        </w:rPr>
      </w:pPr>
    </w:p>
    <w:p w:rsidR="00E14C74" w:rsidRPr="00E14C74" w:rsidRDefault="00E14C74" w:rsidP="00E14C74">
      <w:pPr>
        <w:adjustRightInd w:val="0"/>
        <w:ind w:left="851" w:right="-43" w:hanging="450"/>
        <w:jc w:val="thaiDistribute"/>
        <w:rPr>
          <w:color w:val="000000"/>
          <w:sz w:val="30"/>
          <w:szCs w:val="30"/>
          <w:lang w:val="en-US"/>
        </w:rPr>
      </w:pPr>
      <w:r w:rsidRPr="00E14C74">
        <w:rPr>
          <w:color w:val="000000"/>
          <w:sz w:val="30"/>
          <w:szCs w:val="30"/>
          <w:lang w:val="en-US"/>
        </w:rPr>
        <w:lastRenderedPageBreak/>
        <w:t>3</w:t>
      </w:r>
      <w:r w:rsidR="00DD628A">
        <w:rPr>
          <w:color w:val="000000"/>
          <w:sz w:val="30"/>
          <w:szCs w:val="30"/>
          <w:lang w:val="en-US"/>
        </w:rPr>
        <w:t>5</w:t>
      </w:r>
      <w:r w:rsidRPr="00E14C74">
        <w:rPr>
          <w:color w:val="000000"/>
          <w:sz w:val="30"/>
          <w:szCs w:val="30"/>
          <w:lang w:val="en-US"/>
        </w:rPr>
        <w:t>.6</w:t>
      </w:r>
      <w:r w:rsidRPr="00E14C74">
        <w:rPr>
          <w:color w:val="000000"/>
          <w:sz w:val="30"/>
          <w:szCs w:val="30"/>
          <w:lang w:val="en-US"/>
        </w:rPr>
        <w:tab/>
        <w:t>Obligation under construction services</w:t>
      </w:r>
    </w:p>
    <w:p w:rsidR="00E14C74" w:rsidRPr="00E14C74" w:rsidRDefault="00E14C74" w:rsidP="00E14C74">
      <w:pPr>
        <w:adjustRightInd w:val="0"/>
        <w:ind w:left="851" w:right="-43"/>
        <w:jc w:val="thaiDistribute"/>
        <w:rPr>
          <w:color w:val="000000"/>
          <w:sz w:val="30"/>
          <w:szCs w:val="30"/>
          <w:lang w:val="en-US"/>
        </w:rPr>
      </w:pPr>
      <w:r w:rsidRPr="00E14C74">
        <w:rPr>
          <w:color w:val="000000"/>
          <w:sz w:val="30"/>
          <w:szCs w:val="30"/>
          <w:lang w:val="en-US"/>
        </w:rPr>
        <w:t>As at December 31, 2016 and 2015, the Company had outstanding commitments to contractors services to perform the contract amounted two and three contracts, respectively. The total contract amounted of Baht 2,939.33 million and Baht 843.20 million respectively, the Company has commitments to provide construction services in the amounted of Baht 2,882.29 million and Baht 465.88 million, respectively.</w:t>
      </w:r>
    </w:p>
    <w:p w:rsidR="00E14C74" w:rsidRPr="00607DF8" w:rsidRDefault="00E14C74" w:rsidP="00E14C74">
      <w:pPr>
        <w:adjustRightInd w:val="0"/>
        <w:ind w:left="924" w:right="-43" w:hanging="450"/>
        <w:jc w:val="thaiDistribute"/>
        <w:rPr>
          <w:sz w:val="10"/>
          <w:szCs w:val="10"/>
        </w:rPr>
      </w:pPr>
    </w:p>
    <w:p w:rsidR="00E14C74" w:rsidRPr="00E14C74" w:rsidRDefault="00DD628A" w:rsidP="00E14C74">
      <w:pPr>
        <w:adjustRightInd w:val="0"/>
        <w:ind w:left="924" w:right="-43" w:hanging="450"/>
        <w:jc w:val="thaiDistribute"/>
        <w:rPr>
          <w:sz w:val="30"/>
          <w:szCs w:val="30"/>
        </w:rPr>
      </w:pPr>
      <w:r>
        <w:rPr>
          <w:sz w:val="30"/>
          <w:szCs w:val="30"/>
        </w:rPr>
        <w:t>35</w:t>
      </w:r>
      <w:r w:rsidR="00E14C74" w:rsidRPr="00E14C74">
        <w:rPr>
          <w:sz w:val="30"/>
          <w:szCs w:val="30"/>
        </w:rPr>
        <w:t>.7</w:t>
      </w:r>
      <w:r w:rsidR="00E14C74" w:rsidRPr="00E14C74">
        <w:rPr>
          <w:sz w:val="30"/>
          <w:szCs w:val="30"/>
        </w:rPr>
        <w:tab/>
        <w:t>Commitments from ongoing projects development</w:t>
      </w:r>
    </w:p>
    <w:p w:rsidR="00E14C74" w:rsidRPr="00E14C74" w:rsidRDefault="00E14C74" w:rsidP="00E14C74">
      <w:pPr>
        <w:adjustRightInd w:val="0"/>
        <w:ind w:left="924" w:right="-43" w:hanging="450"/>
        <w:jc w:val="thaiDistribute"/>
        <w:rPr>
          <w:sz w:val="10"/>
          <w:szCs w:val="10"/>
        </w:rPr>
      </w:pPr>
    </w:p>
    <w:p w:rsidR="00E14C74" w:rsidRPr="00E14C74" w:rsidRDefault="00E14C74" w:rsidP="00E14C74">
      <w:pPr>
        <w:adjustRightInd w:val="0"/>
        <w:ind w:left="924" w:right="-43"/>
        <w:jc w:val="thaiDistribute"/>
        <w:rPr>
          <w:sz w:val="30"/>
          <w:szCs w:val="30"/>
          <w:cs/>
        </w:rPr>
      </w:pPr>
      <w:r w:rsidRPr="00E14C74">
        <w:rPr>
          <w:sz w:val="30"/>
          <w:szCs w:val="30"/>
        </w:rPr>
        <w:t xml:space="preserve">As at December </w:t>
      </w:r>
      <w:r w:rsidR="00B82023" w:rsidRPr="00E14C74">
        <w:rPr>
          <w:sz w:val="30"/>
          <w:szCs w:val="30"/>
        </w:rPr>
        <w:t>31</w:t>
      </w:r>
      <w:r w:rsidR="00B82023">
        <w:rPr>
          <w:sz w:val="30"/>
          <w:szCs w:val="30"/>
        </w:rPr>
        <w:t>,</w:t>
      </w:r>
      <w:r w:rsidR="00B82023" w:rsidRPr="00E14C74">
        <w:rPr>
          <w:sz w:val="30"/>
          <w:szCs w:val="30"/>
        </w:rPr>
        <w:t xml:space="preserve"> </w:t>
      </w:r>
      <w:r w:rsidRPr="00E14C74">
        <w:rPr>
          <w:sz w:val="30"/>
          <w:szCs w:val="30"/>
        </w:rPr>
        <w:t xml:space="preserve">2016, the </w:t>
      </w:r>
      <w:r w:rsidR="00B82023">
        <w:rPr>
          <w:sz w:val="30"/>
          <w:szCs w:val="30"/>
        </w:rPr>
        <w:t>Group</w:t>
      </w:r>
      <w:r w:rsidRPr="00E14C74">
        <w:rPr>
          <w:sz w:val="30"/>
          <w:szCs w:val="30"/>
        </w:rPr>
        <w:t xml:space="preserve"> had commitments to transfer condominium units, land and construction thereon total</w:t>
      </w:r>
      <w:r w:rsidR="00287364">
        <w:rPr>
          <w:sz w:val="30"/>
          <w:szCs w:val="30"/>
        </w:rPr>
        <w:t>l</w:t>
      </w:r>
      <w:r w:rsidRPr="00E14C74">
        <w:rPr>
          <w:sz w:val="30"/>
          <w:szCs w:val="30"/>
        </w:rPr>
        <w:t>ing Baht 953.69 million and Baht 279.13 million respectively, under agreements to buy and to sell in projects (the Company only: Baht 761.42 million, 2015:</w:t>
      </w:r>
      <w:r w:rsidR="00B82023">
        <w:rPr>
          <w:sz w:val="30"/>
          <w:szCs w:val="30"/>
        </w:rPr>
        <w:t xml:space="preserve"> </w:t>
      </w:r>
      <w:r w:rsidRPr="00E14C74">
        <w:rPr>
          <w:sz w:val="30"/>
          <w:szCs w:val="30"/>
        </w:rPr>
        <w:t>No).</w:t>
      </w:r>
    </w:p>
    <w:p w:rsidR="00E14C74" w:rsidRPr="00607DF8" w:rsidRDefault="00E14C74" w:rsidP="00E14C74">
      <w:pPr>
        <w:adjustRightInd w:val="0"/>
        <w:ind w:left="924" w:right="-43" w:hanging="450"/>
        <w:jc w:val="thaiDistribute"/>
        <w:rPr>
          <w:sz w:val="10"/>
          <w:szCs w:val="10"/>
        </w:rPr>
      </w:pPr>
    </w:p>
    <w:p w:rsidR="00E14C74" w:rsidRPr="00E14C74" w:rsidRDefault="00DD628A" w:rsidP="00E14C74">
      <w:pPr>
        <w:ind w:left="426" w:hanging="426"/>
        <w:outlineLvl w:val="0"/>
        <w:rPr>
          <w:sz w:val="30"/>
          <w:szCs w:val="30"/>
          <w:u w:val="single"/>
        </w:rPr>
      </w:pPr>
      <w:r>
        <w:rPr>
          <w:sz w:val="30"/>
          <w:szCs w:val="30"/>
        </w:rPr>
        <w:t>36</w:t>
      </w:r>
      <w:r w:rsidR="00E14C74" w:rsidRPr="00E14C74">
        <w:rPr>
          <w:sz w:val="30"/>
          <w:szCs w:val="30"/>
          <w:cs/>
        </w:rPr>
        <w:t>.</w:t>
      </w:r>
      <w:r w:rsidR="00E14C74" w:rsidRPr="00E14C74">
        <w:rPr>
          <w:sz w:val="30"/>
          <w:szCs w:val="30"/>
          <w:cs/>
        </w:rPr>
        <w:tab/>
      </w:r>
      <w:r w:rsidR="00E14C74" w:rsidRPr="00E14C74">
        <w:rPr>
          <w:sz w:val="30"/>
          <w:szCs w:val="30"/>
          <w:u w:val="single"/>
        </w:rPr>
        <w:t>Lawsuit</w:t>
      </w:r>
    </w:p>
    <w:p w:rsidR="00E14C74" w:rsidRPr="005B1330" w:rsidRDefault="00E14C74" w:rsidP="00E14C74">
      <w:pPr>
        <w:ind w:left="360" w:hanging="360"/>
        <w:jc w:val="thaiDistribute"/>
        <w:rPr>
          <w:sz w:val="16"/>
          <w:szCs w:val="16"/>
          <w:u w:val="single"/>
        </w:rPr>
      </w:pPr>
    </w:p>
    <w:p w:rsidR="00E14C74" w:rsidRPr="00E14C74" w:rsidRDefault="00E14C74" w:rsidP="00DD628A">
      <w:pPr>
        <w:adjustRightInd w:val="0"/>
        <w:ind w:left="450" w:right="-43"/>
        <w:jc w:val="thaiDistribute"/>
        <w:rPr>
          <w:sz w:val="30"/>
          <w:szCs w:val="30"/>
          <w:lang w:val="en-US"/>
        </w:rPr>
      </w:pPr>
      <w:r w:rsidRPr="00E14C74">
        <w:rPr>
          <w:sz w:val="30"/>
          <w:szCs w:val="30"/>
        </w:rPr>
        <w:t>As at December 31, 2016 and 2015, the Company and subsidiary have total lawsuit 7</w:t>
      </w:r>
      <w:r w:rsidRPr="00E14C74">
        <w:rPr>
          <w:sz w:val="30"/>
          <w:szCs w:val="30"/>
          <w:cs/>
        </w:rPr>
        <w:t xml:space="preserve"> </w:t>
      </w:r>
      <w:r w:rsidRPr="00E14C74">
        <w:rPr>
          <w:sz w:val="30"/>
          <w:szCs w:val="30"/>
        </w:rPr>
        <w:t>cases and 21</w:t>
      </w:r>
      <w:r w:rsidRPr="00E14C74">
        <w:rPr>
          <w:sz w:val="30"/>
          <w:szCs w:val="30"/>
          <w:cs/>
        </w:rPr>
        <w:t xml:space="preserve"> </w:t>
      </w:r>
      <w:r w:rsidRPr="00E14C74">
        <w:rPr>
          <w:sz w:val="30"/>
          <w:szCs w:val="30"/>
        </w:rPr>
        <w:t>cases respectively, under which total claims amounted to Baht 22.88 million and Baht 196</w:t>
      </w:r>
      <w:r w:rsidR="00DD628A">
        <w:rPr>
          <w:sz w:val="30"/>
          <w:szCs w:val="30"/>
        </w:rPr>
        <w:t>.</w:t>
      </w:r>
      <w:r w:rsidRPr="00E14C74">
        <w:rPr>
          <w:sz w:val="30"/>
          <w:szCs w:val="30"/>
        </w:rPr>
        <w:t>58</w:t>
      </w:r>
      <w:r w:rsidRPr="00E14C74">
        <w:rPr>
          <w:sz w:val="30"/>
          <w:szCs w:val="30"/>
          <w:cs/>
        </w:rPr>
        <w:t xml:space="preserve"> </w:t>
      </w:r>
      <w:r w:rsidRPr="00E14C74">
        <w:rPr>
          <w:sz w:val="30"/>
          <w:szCs w:val="30"/>
        </w:rPr>
        <w:t>million respectively. Some cases are detailed below.</w:t>
      </w:r>
    </w:p>
    <w:p w:rsidR="00E14C74" w:rsidRPr="00E14C74" w:rsidRDefault="00E14C74" w:rsidP="00E14C74">
      <w:pPr>
        <w:ind w:left="360" w:hanging="360"/>
        <w:jc w:val="thaiDistribute"/>
        <w:rPr>
          <w:sz w:val="20"/>
          <w:szCs w:val="20"/>
          <w:u w:val="single"/>
        </w:rPr>
      </w:pPr>
    </w:p>
    <w:p w:rsidR="00E14C74" w:rsidRPr="00E14C74" w:rsidRDefault="00DD628A" w:rsidP="00E14C74">
      <w:pPr>
        <w:adjustRightInd w:val="0"/>
        <w:ind w:left="851" w:right="-43" w:hanging="450"/>
        <w:jc w:val="thaiDistribute"/>
        <w:rPr>
          <w:spacing w:val="-4"/>
          <w:sz w:val="30"/>
          <w:szCs w:val="30"/>
        </w:rPr>
      </w:pPr>
      <w:r>
        <w:rPr>
          <w:spacing w:val="-4"/>
          <w:sz w:val="30"/>
          <w:szCs w:val="30"/>
          <w:lang w:val="en-US"/>
        </w:rPr>
        <w:t>36</w:t>
      </w:r>
      <w:r w:rsidR="00E14C74" w:rsidRPr="00E14C74">
        <w:rPr>
          <w:spacing w:val="-4"/>
          <w:sz w:val="30"/>
          <w:szCs w:val="30"/>
        </w:rPr>
        <w:t>.1</w:t>
      </w:r>
      <w:r w:rsidR="00E14C74" w:rsidRPr="00E14C74">
        <w:rPr>
          <w:spacing w:val="-4"/>
          <w:sz w:val="30"/>
          <w:szCs w:val="30"/>
        </w:rPr>
        <w:tab/>
        <w:t xml:space="preserve">On February 1, 2008, the Company has been claimed for the losses from the fire event at the Thai Airways’ Kitchen Department at the </w:t>
      </w:r>
      <w:proofErr w:type="spellStart"/>
      <w:r w:rsidR="00E14C74" w:rsidRPr="00E14C74">
        <w:rPr>
          <w:spacing w:val="-4"/>
          <w:sz w:val="30"/>
          <w:szCs w:val="30"/>
        </w:rPr>
        <w:t>Suvarnabhumi</w:t>
      </w:r>
      <w:proofErr w:type="spellEnd"/>
      <w:r w:rsidR="00E14C74" w:rsidRPr="00E14C74">
        <w:rPr>
          <w:spacing w:val="-4"/>
          <w:sz w:val="30"/>
          <w:szCs w:val="30"/>
        </w:rPr>
        <w:t xml:space="preserve"> Airport. Thai Airways International Public Company Limited has requested for indemnities from the fire event in the amount of Baht 73</w:t>
      </w:r>
      <w:r w:rsidR="00E14C74" w:rsidRPr="00E14C74">
        <w:rPr>
          <w:spacing w:val="-4"/>
          <w:sz w:val="30"/>
          <w:szCs w:val="30"/>
          <w:cs/>
        </w:rPr>
        <w:t>.</w:t>
      </w:r>
      <w:r w:rsidR="00E14C74" w:rsidRPr="00E14C74">
        <w:rPr>
          <w:spacing w:val="-4"/>
          <w:sz w:val="30"/>
          <w:szCs w:val="30"/>
        </w:rPr>
        <w:t>1</w:t>
      </w:r>
      <w:r w:rsidR="00E14C74" w:rsidRPr="00E14C74">
        <w:rPr>
          <w:spacing w:val="-4"/>
          <w:sz w:val="30"/>
          <w:szCs w:val="30"/>
          <w:cs/>
        </w:rPr>
        <w:t xml:space="preserve"> </w:t>
      </w:r>
      <w:r w:rsidR="00E14C74" w:rsidRPr="00E14C74">
        <w:rPr>
          <w:spacing w:val="-4"/>
          <w:sz w:val="30"/>
          <w:szCs w:val="30"/>
        </w:rPr>
        <w:t>million plus interest charges at the rate of 7</w:t>
      </w:r>
      <w:r w:rsidR="00E14C74" w:rsidRPr="00E14C74">
        <w:rPr>
          <w:spacing w:val="-4"/>
          <w:sz w:val="30"/>
          <w:szCs w:val="30"/>
          <w:cs/>
        </w:rPr>
        <w:t>.</w:t>
      </w:r>
      <w:r w:rsidR="00E14C74" w:rsidRPr="00E14C74">
        <w:rPr>
          <w:spacing w:val="-4"/>
          <w:sz w:val="30"/>
          <w:szCs w:val="30"/>
        </w:rPr>
        <w:t>5</w:t>
      </w:r>
      <w:r w:rsidR="00E14C74" w:rsidRPr="00E14C74">
        <w:rPr>
          <w:spacing w:val="-4"/>
          <w:sz w:val="30"/>
          <w:szCs w:val="30"/>
          <w:cs/>
        </w:rPr>
        <w:t xml:space="preserve">% </w:t>
      </w:r>
      <w:r w:rsidR="00E14C74" w:rsidRPr="00E14C74">
        <w:rPr>
          <w:spacing w:val="-4"/>
          <w:sz w:val="30"/>
          <w:szCs w:val="30"/>
        </w:rPr>
        <w:t>per annum from the date of fire event (January 18, 2006</w:t>
      </w:r>
      <w:r w:rsidR="00E14C74" w:rsidRPr="00E14C74">
        <w:rPr>
          <w:spacing w:val="-4"/>
          <w:sz w:val="30"/>
          <w:szCs w:val="30"/>
          <w:cs/>
        </w:rPr>
        <w:t xml:space="preserve">) </w:t>
      </w:r>
      <w:r w:rsidR="00E14C74" w:rsidRPr="00E14C74">
        <w:rPr>
          <w:spacing w:val="-4"/>
          <w:sz w:val="30"/>
          <w:szCs w:val="30"/>
        </w:rPr>
        <w:t>to the litigation date of Baht 11</w:t>
      </w:r>
      <w:r w:rsidR="00E14C74" w:rsidRPr="00E14C74">
        <w:rPr>
          <w:spacing w:val="-4"/>
          <w:sz w:val="30"/>
          <w:szCs w:val="30"/>
          <w:cs/>
        </w:rPr>
        <w:t>.</w:t>
      </w:r>
      <w:r w:rsidR="00E14C74" w:rsidRPr="00E14C74">
        <w:rPr>
          <w:spacing w:val="-4"/>
          <w:sz w:val="30"/>
          <w:szCs w:val="30"/>
        </w:rPr>
        <w:t>1</w:t>
      </w:r>
      <w:r w:rsidR="00E14C74" w:rsidRPr="00E14C74">
        <w:rPr>
          <w:spacing w:val="-4"/>
          <w:sz w:val="30"/>
          <w:szCs w:val="30"/>
          <w:cs/>
        </w:rPr>
        <w:t xml:space="preserve"> </w:t>
      </w:r>
      <w:r w:rsidR="00E14C74" w:rsidRPr="00E14C74">
        <w:rPr>
          <w:spacing w:val="-4"/>
          <w:sz w:val="30"/>
          <w:szCs w:val="30"/>
        </w:rPr>
        <w:t>million, totalling Baht 84</w:t>
      </w:r>
      <w:r w:rsidR="00E14C74" w:rsidRPr="00E14C74">
        <w:rPr>
          <w:spacing w:val="-4"/>
          <w:sz w:val="30"/>
          <w:szCs w:val="30"/>
          <w:cs/>
        </w:rPr>
        <w:t>.</w:t>
      </w:r>
      <w:r w:rsidR="00E14C74" w:rsidRPr="00E14C74">
        <w:rPr>
          <w:spacing w:val="-4"/>
          <w:sz w:val="30"/>
          <w:szCs w:val="30"/>
        </w:rPr>
        <w:t>21</w:t>
      </w:r>
      <w:r w:rsidR="00E14C74" w:rsidRPr="00E14C74">
        <w:rPr>
          <w:spacing w:val="-4"/>
          <w:sz w:val="30"/>
          <w:szCs w:val="30"/>
          <w:cs/>
        </w:rPr>
        <w:t xml:space="preserve"> </w:t>
      </w:r>
      <w:r w:rsidR="00E14C74" w:rsidRPr="00E14C74">
        <w:rPr>
          <w:spacing w:val="-4"/>
          <w:sz w:val="30"/>
          <w:szCs w:val="30"/>
        </w:rPr>
        <w:t>million. The case is currently being determined by of the Civil Court. However, the Company’s management believes that no material liability is likely to arise as a result of the case; accordingly, no provision for any liability that may result has been made in the accounts. Subsequently, on October 4, 2016, the Court issued an order to dismiss the lawsuit against the system.</w:t>
      </w:r>
    </w:p>
    <w:p w:rsidR="00E14C74" w:rsidRDefault="00E14C74" w:rsidP="00E14C74">
      <w:pPr>
        <w:adjustRightInd w:val="0"/>
        <w:ind w:left="907" w:right="-43" w:hanging="360"/>
        <w:jc w:val="thaiDistribute"/>
        <w:rPr>
          <w:spacing w:val="-4"/>
          <w:sz w:val="16"/>
          <w:szCs w:val="16"/>
        </w:rPr>
      </w:pPr>
    </w:p>
    <w:p w:rsidR="00E14C74" w:rsidRPr="00607DF8" w:rsidRDefault="00DD628A" w:rsidP="00E14C74">
      <w:pPr>
        <w:adjustRightInd w:val="0"/>
        <w:ind w:left="851" w:right="-43" w:hanging="450"/>
        <w:jc w:val="thaiDistribute"/>
        <w:rPr>
          <w:sz w:val="30"/>
          <w:szCs w:val="30"/>
        </w:rPr>
      </w:pPr>
      <w:r>
        <w:rPr>
          <w:spacing w:val="-4"/>
          <w:sz w:val="30"/>
          <w:szCs w:val="30"/>
        </w:rPr>
        <w:t>36</w:t>
      </w:r>
      <w:r w:rsidR="00E14C74" w:rsidRPr="00E14C74">
        <w:rPr>
          <w:spacing w:val="-4"/>
          <w:sz w:val="30"/>
          <w:szCs w:val="30"/>
        </w:rPr>
        <w:t>.2</w:t>
      </w:r>
      <w:r w:rsidR="00E14C74" w:rsidRPr="00E14C74">
        <w:rPr>
          <w:spacing w:val="-4"/>
          <w:sz w:val="30"/>
          <w:szCs w:val="30"/>
        </w:rPr>
        <w:tab/>
      </w:r>
      <w:r w:rsidR="00E14C74" w:rsidRPr="00607DF8">
        <w:rPr>
          <w:sz w:val="30"/>
          <w:szCs w:val="30"/>
        </w:rPr>
        <w:t>The Company was sued by a government agency for the damage from the breach of an agreement of Baht 8</w:t>
      </w:r>
      <w:r w:rsidR="00E14C74" w:rsidRPr="00607DF8">
        <w:rPr>
          <w:sz w:val="30"/>
          <w:szCs w:val="30"/>
          <w:cs/>
        </w:rPr>
        <w:t>.</w:t>
      </w:r>
      <w:r w:rsidR="00E14C74" w:rsidRPr="00607DF8">
        <w:rPr>
          <w:sz w:val="30"/>
          <w:szCs w:val="30"/>
        </w:rPr>
        <w:t>3</w:t>
      </w:r>
      <w:r w:rsidR="00E14C74" w:rsidRPr="00607DF8">
        <w:rPr>
          <w:sz w:val="30"/>
          <w:szCs w:val="30"/>
          <w:cs/>
        </w:rPr>
        <w:t xml:space="preserve"> </w:t>
      </w:r>
      <w:r w:rsidR="00E14C74" w:rsidRPr="00607DF8">
        <w:rPr>
          <w:sz w:val="30"/>
          <w:szCs w:val="30"/>
        </w:rPr>
        <w:t>million. On February 13, 2012, the Court of First Instance (the Civil Court) determined that the Company has to compensate of claimed amount totalling Baht 6</w:t>
      </w:r>
      <w:r w:rsidR="00E14C74" w:rsidRPr="00607DF8">
        <w:rPr>
          <w:sz w:val="30"/>
          <w:szCs w:val="30"/>
          <w:cs/>
        </w:rPr>
        <w:t>.</w:t>
      </w:r>
      <w:r w:rsidR="00E14C74" w:rsidRPr="00607DF8">
        <w:rPr>
          <w:sz w:val="30"/>
          <w:szCs w:val="30"/>
        </w:rPr>
        <w:t>3</w:t>
      </w:r>
      <w:r w:rsidR="00E14C74" w:rsidRPr="00607DF8">
        <w:rPr>
          <w:sz w:val="30"/>
          <w:szCs w:val="30"/>
          <w:cs/>
        </w:rPr>
        <w:t xml:space="preserve"> </w:t>
      </w:r>
      <w:r w:rsidR="00E14C74" w:rsidRPr="00607DF8">
        <w:rPr>
          <w:sz w:val="30"/>
          <w:szCs w:val="30"/>
        </w:rPr>
        <w:t>million plus interest charge at the rate 7</w:t>
      </w:r>
      <w:r w:rsidR="00E14C74" w:rsidRPr="00607DF8">
        <w:rPr>
          <w:sz w:val="30"/>
          <w:szCs w:val="30"/>
          <w:cs/>
        </w:rPr>
        <w:t>.</w:t>
      </w:r>
      <w:r w:rsidR="00E14C74" w:rsidRPr="00607DF8">
        <w:rPr>
          <w:sz w:val="30"/>
          <w:szCs w:val="30"/>
        </w:rPr>
        <w:t>5</w:t>
      </w:r>
      <w:r w:rsidR="00E14C74" w:rsidRPr="00607DF8">
        <w:rPr>
          <w:sz w:val="30"/>
          <w:szCs w:val="30"/>
          <w:cs/>
        </w:rPr>
        <w:t xml:space="preserve">% </w:t>
      </w:r>
      <w:r w:rsidR="00E14C74" w:rsidRPr="00607DF8">
        <w:rPr>
          <w:sz w:val="30"/>
          <w:szCs w:val="30"/>
        </w:rPr>
        <w:t>per annum until settlement. The Company filed an appeal to the Court of Appeals. On November 20, 2013, the Court of Appeals determined that the Company has to compensate of claimed amount totalling Baht 5</w:t>
      </w:r>
      <w:r w:rsidR="00E14C74" w:rsidRPr="00607DF8">
        <w:rPr>
          <w:sz w:val="30"/>
          <w:szCs w:val="30"/>
          <w:cs/>
        </w:rPr>
        <w:t>.</w:t>
      </w:r>
      <w:r w:rsidR="00E14C74" w:rsidRPr="00607DF8">
        <w:rPr>
          <w:sz w:val="30"/>
          <w:szCs w:val="30"/>
        </w:rPr>
        <w:t>5</w:t>
      </w:r>
      <w:r w:rsidR="00E14C74" w:rsidRPr="00607DF8">
        <w:rPr>
          <w:sz w:val="30"/>
          <w:szCs w:val="30"/>
          <w:cs/>
        </w:rPr>
        <w:t xml:space="preserve"> </w:t>
      </w:r>
      <w:r w:rsidR="00E14C74" w:rsidRPr="00607DF8">
        <w:rPr>
          <w:sz w:val="30"/>
          <w:szCs w:val="30"/>
        </w:rPr>
        <w:t>million plus interest charge at the rate 7</w:t>
      </w:r>
      <w:r w:rsidR="00E14C74" w:rsidRPr="00607DF8">
        <w:rPr>
          <w:sz w:val="30"/>
          <w:szCs w:val="30"/>
          <w:cs/>
        </w:rPr>
        <w:t>.</w:t>
      </w:r>
      <w:r w:rsidR="00E14C74" w:rsidRPr="00607DF8">
        <w:rPr>
          <w:sz w:val="30"/>
          <w:szCs w:val="30"/>
        </w:rPr>
        <w:t>5</w:t>
      </w:r>
      <w:r w:rsidR="00E14C74" w:rsidRPr="00607DF8">
        <w:rPr>
          <w:sz w:val="30"/>
          <w:szCs w:val="30"/>
          <w:cs/>
        </w:rPr>
        <w:t xml:space="preserve">% </w:t>
      </w:r>
      <w:r w:rsidR="00E14C74" w:rsidRPr="00607DF8">
        <w:rPr>
          <w:sz w:val="30"/>
          <w:szCs w:val="30"/>
        </w:rPr>
        <w:t>per annum until settlement. A government agency filed an appeal to the Supreme Court which the ultimate outcome cannot presently be determined and the Supreme court has judgment on</w:t>
      </w:r>
      <w:r w:rsidR="00E14C74" w:rsidRPr="00607DF8">
        <w:rPr>
          <w:sz w:val="30"/>
          <w:szCs w:val="30"/>
          <w:cs/>
        </w:rPr>
        <w:t xml:space="preserve"> </w:t>
      </w:r>
      <w:r w:rsidR="00E14C74" w:rsidRPr="00607DF8">
        <w:rPr>
          <w:sz w:val="30"/>
          <w:szCs w:val="30"/>
        </w:rPr>
        <w:t>September 21, 2015</w:t>
      </w:r>
      <w:r w:rsidR="00E14C74" w:rsidRPr="00607DF8">
        <w:rPr>
          <w:sz w:val="30"/>
          <w:szCs w:val="30"/>
          <w:cs/>
        </w:rPr>
        <w:t xml:space="preserve"> </w:t>
      </w:r>
      <w:r w:rsidR="00E14C74" w:rsidRPr="00607DF8">
        <w:rPr>
          <w:sz w:val="30"/>
          <w:szCs w:val="30"/>
        </w:rPr>
        <w:t>and announce on March 8, 2016, the Company has adjudged to increase pay in Baht 0</w:t>
      </w:r>
      <w:r w:rsidR="00E14C74" w:rsidRPr="00607DF8">
        <w:rPr>
          <w:sz w:val="30"/>
          <w:szCs w:val="30"/>
          <w:cs/>
        </w:rPr>
        <w:t>.</w:t>
      </w:r>
      <w:r w:rsidR="00E14C74" w:rsidRPr="00607DF8">
        <w:rPr>
          <w:sz w:val="30"/>
          <w:szCs w:val="30"/>
        </w:rPr>
        <w:t>9</w:t>
      </w:r>
      <w:r w:rsidR="00E14C74" w:rsidRPr="00607DF8">
        <w:rPr>
          <w:sz w:val="30"/>
          <w:szCs w:val="30"/>
          <w:cs/>
        </w:rPr>
        <w:t xml:space="preserve"> </w:t>
      </w:r>
      <w:r w:rsidR="00E14C74" w:rsidRPr="00607DF8">
        <w:rPr>
          <w:sz w:val="30"/>
          <w:szCs w:val="30"/>
        </w:rPr>
        <w:t>million included interest in rate of 7</w:t>
      </w:r>
      <w:r w:rsidR="00E14C74" w:rsidRPr="00607DF8">
        <w:rPr>
          <w:sz w:val="30"/>
          <w:szCs w:val="30"/>
          <w:cs/>
        </w:rPr>
        <w:t>.</w:t>
      </w:r>
      <w:r w:rsidR="00E14C74" w:rsidRPr="00607DF8">
        <w:rPr>
          <w:sz w:val="30"/>
          <w:szCs w:val="30"/>
        </w:rPr>
        <w:t>5</w:t>
      </w:r>
      <w:r w:rsidR="00E14C74" w:rsidRPr="00607DF8">
        <w:rPr>
          <w:sz w:val="30"/>
          <w:szCs w:val="30"/>
          <w:cs/>
        </w:rPr>
        <w:t xml:space="preserve">% </w:t>
      </w:r>
      <w:r w:rsidR="00E14C74" w:rsidRPr="00607DF8">
        <w:rPr>
          <w:sz w:val="30"/>
          <w:szCs w:val="30"/>
        </w:rPr>
        <w:t xml:space="preserve">per year until payment finish.  In this regard, the Company has provided provision for loss on litigation claim of </w:t>
      </w:r>
      <w:r w:rsidR="00607DF8">
        <w:rPr>
          <w:sz w:val="30"/>
          <w:szCs w:val="30"/>
        </w:rPr>
        <w:br/>
      </w:r>
      <w:r w:rsidR="00E14C74" w:rsidRPr="00607DF8">
        <w:rPr>
          <w:sz w:val="30"/>
          <w:szCs w:val="30"/>
        </w:rPr>
        <w:lastRenderedPageBreak/>
        <w:t>Baht 9</w:t>
      </w:r>
      <w:r w:rsidR="00E14C74" w:rsidRPr="00607DF8">
        <w:rPr>
          <w:sz w:val="30"/>
          <w:szCs w:val="30"/>
          <w:cs/>
        </w:rPr>
        <w:t>.</w:t>
      </w:r>
      <w:r w:rsidR="00E14C74" w:rsidRPr="00607DF8">
        <w:rPr>
          <w:sz w:val="30"/>
          <w:szCs w:val="30"/>
        </w:rPr>
        <w:t>0</w:t>
      </w:r>
      <w:r w:rsidR="00E14C74" w:rsidRPr="00607DF8">
        <w:rPr>
          <w:sz w:val="30"/>
          <w:szCs w:val="30"/>
          <w:cs/>
        </w:rPr>
        <w:t xml:space="preserve"> </w:t>
      </w:r>
      <w:r w:rsidR="00E14C74" w:rsidRPr="00607DF8">
        <w:rPr>
          <w:sz w:val="30"/>
          <w:szCs w:val="30"/>
        </w:rPr>
        <w:t xml:space="preserve">million in the consolidated and separate financial statements as at December 31, 2015. </w:t>
      </w:r>
      <w:r w:rsidR="00E14C74" w:rsidRPr="00607DF8">
        <w:rPr>
          <w:color w:val="000000"/>
          <w:sz w:val="30"/>
          <w:szCs w:val="30"/>
        </w:rPr>
        <w:t>Subsequent</w:t>
      </w:r>
      <w:r w:rsidR="00E14C74" w:rsidRPr="00607DF8">
        <w:rPr>
          <w:sz w:val="30"/>
          <w:szCs w:val="30"/>
          <w:lang w:val="en-US"/>
        </w:rPr>
        <w:t>, du</w:t>
      </w:r>
      <w:r w:rsidR="00E14C74" w:rsidRPr="00607DF8">
        <w:rPr>
          <w:sz w:val="30"/>
          <w:szCs w:val="30"/>
        </w:rPr>
        <w:t>ring the 2</w:t>
      </w:r>
      <w:r w:rsidR="00E14C74" w:rsidRPr="00607DF8">
        <w:rPr>
          <w:sz w:val="30"/>
          <w:szCs w:val="30"/>
          <w:vertAlign w:val="superscript"/>
        </w:rPr>
        <w:t>nd</w:t>
      </w:r>
      <w:r w:rsidR="00E14C74" w:rsidRPr="00607DF8">
        <w:rPr>
          <w:sz w:val="30"/>
          <w:szCs w:val="30"/>
        </w:rPr>
        <w:t xml:space="preserve"> quarter of year 2016, the Company currently has </w:t>
      </w:r>
      <w:proofErr w:type="gramStart"/>
      <w:r w:rsidR="00E14C74" w:rsidRPr="00607DF8">
        <w:rPr>
          <w:sz w:val="30"/>
          <w:szCs w:val="30"/>
        </w:rPr>
        <w:t>repay</w:t>
      </w:r>
      <w:proofErr w:type="gramEnd"/>
      <w:r w:rsidR="00E14C74" w:rsidRPr="00607DF8">
        <w:rPr>
          <w:sz w:val="30"/>
          <w:szCs w:val="30"/>
        </w:rPr>
        <w:t xml:space="preserve"> total amount by judgment in the </w:t>
      </w:r>
      <w:r w:rsidR="00B82023" w:rsidRPr="00607DF8">
        <w:rPr>
          <w:sz w:val="30"/>
          <w:szCs w:val="30"/>
        </w:rPr>
        <w:t>year</w:t>
      </w:r>
      <w:r w:rsidR="00E14C74" w:rsidRPr="00607DF8">
        <w:rPr>
          <w:sz w:val="30"/>
          <w:szCs w:val="30"/>
        </w:rPr>
        <w:t>.</w:t>
      </w:r>
    </w:p>
    <w:p w:rsidR="00E14C74" w:rsidRPr="005B1330" w:rsidRDefault="00E14C74" w:rsidP="00E14C74">
      <w:pPr>
        <w:adjustRightInd w:val="0"/>
        <w:ind w:left="990" w:right="-43" w:hanging="450"/>
        <w:jc w:val="thaiDistribute"/>
        <w:rPr>
          <w:spacing w:val="-2"/>
          <w:sz w:val="16"/>
          <w:szCs w:val="16"/>
        </w:rPr>
      </w:pPr>
    </w:p>
    <w:p w:rsidR="00E14C74" w:rsidRPr="00E14C74" w:rsidRDefault="00DD628A" w:rsidP="00E14C74">
      <w:pPr>
        <w:adjustRightInd w:val="0"/>
        <w:ind w:left="851" w:right="-43" w:hanging="450"/>
        <w:jc w:val="thaiDistribute"/>
        <w:rPr>
          <w:spacing w:val="-4"/>
          <w:sz w:val="30"/>
          <w:szCs w:val="30"/>
          <w:cs/>
        </w:rPr>
      </w:pPr>
      <w:r>
        <w:rPr>
          <w:spacing w:val="-4"/>
          <w:sz w:val="30"/>
          <w:szCs w:val="30"/>
        </w:rPr>
        <w:t>36</w:t>
      </w:r>
      <w:r w:rsidR="00E14C74" w:rsidRPr="00E14C74">
        <w:rPr>
          <w:spacing w:val="-4"/>
          <w:sz w:val="30"/>
          <w:szCs w:val="30"/>
        </w:rPr>
        <w:t>.3</w:t>
      </w:r>
      <w:r w:rsidR="00E14C74" w:rsidRPr="00E14C74">
        <w:rPr>
          <w:spacing w:val="-4"/>
          <w:sz w:val="30"/>
          <w:szCs w:val="30"/>
        </w:rPr>
        <w:tab/>
        <w:t>The Company was sued by a local company (plaintiff) for the damage from the breach of a subcontract agreement of Baht 32.19 million</w:t>
      </w:r>
      <w:r w:rsidR="00E14C74" w:rsidRPr="00E14C74">
        <w:rPr>
          <w:spacing w:val="-4"/>
          <w:sz w:val="30"/>
          <w:szCs w:val="30"/>
          <w:cs/>
        </w:rPr>
        <w:t xml:space="preserve"> </w:t>
      </w:r>
      <w:r w:rsidR="00E14C74" w:rsidRPr="00E14C74">
        <w:rPr>
          <w:spacing w:val="-4"/>
          <w:sz w:val="30"/>
          <w:szCs w:val="30"/>
        </w:rPr>
        <w:t>On May 14, 2012, the Court of First Instance (the Civil Court) sentenced that “the Company has to pay the amount of Baht 32.19</w:t>
      </w:r>
      <w:r w:rsidR="00E14C74" w:rsidRPr="00E14C74">
        <w:rPr>
          <w:spacing w:val="-4"/>
          <w:sz w:val="30"/>
          <w:szCs w:val="30"/>
          <w:cs/>
        </w:rPr>
        <w:t xml:space="preserve"> </w:t>
      </w:r>
      <w:r w:rsidR="00E14C74" w:rsidRPr="00E14C74">
        <w:rPr>
          <w:spacing w:val="-4"/>
          <w:sz w:val="30"/>
          <w:szCs w:val="30"/>
        </w:rPr>
        <w:t>million to the plaintiff” plus interest charge at the rate of 7</w:t>
      </w:r>
      <w:r w:rsidR="00E14C74" w:rsidRPr="00E14C74">
        <w:rPr>
          <w:spacing w:val="-4"/>
          <w:sz w:val="30"/>
          <w:szCs w:val="30"/>
          <w:cs/>
        </w:rPr>
        <w:t>.</w:t>
      </w:r>
      <w:r w:rsidR="00E14C74" w:rsidRPr="00E14C74">
        <w:rPr>
          <w:spacing w:val="-4"/>
          <w:sz w:val="30"/>
          <w:szCs w:val="30"/>
        </w:rPr>
        <w:t>5</w:t>
      </w:r>
      <w:r w:rsidR="00E14C74" w:rsidRPr="00E14C74">
        <w:rPr>
          <w:spacing w:val="-4"/>
          <w:sz w:val="30"/>
          <w:szCs w:val="30"/>
          <w:cs/>
        </w:rPr>
        <w:t xml:space="preserve">% </w:t>
      </w:r>
      <w:r w:rsidR="00E14C74" w:rsidRPr="00E14C74">
        <w:rPr>
          <w:spacing w:val="-4"/>
          <w:sz w:val="30"/>
          <w:szCs w:val="30"/>
        </w:rPr>
        <w:t>per annum on total principal of Baht 5.95</w:t>
      </w:r>
      <w:r w:rsidR="00E14C74" w:rsidRPr="00E14C74">
        <w:rPr>
          <w:spacing w:val="-4"/>
          <w:sz w:val="30"/>
          <w:szCs w:val="30"/>
          <w:cs/>
        </w:rPr>
        <w:t xml:space="preserve"> </w:t>
      </w:r>
      <w:r w:rsidR="00E14C74" w:rsidRPr="00E14C74">
        <w:rPr>
          <w:spacing w:val="-4"/>
          <w:sz w:val="30"/>
          <w:szCs w:val="30"/>
          <w:lang w:val="en-US"/>
        </w:rPr>
        <w:t xml:space="preserve">million </w:t>
      </w:r>
      <w:r w:rsidR="00E14C74" w:rsidRPr="00E14C74">
        <w:rPr>
          <w:spacing w:val="-4"/>
          <w:sz w:val="30"/>
          <w:szCs w:val="30"/>
        </w:rPr>
        <w:t xml:space="preserve">until settlement dates. In this regard, the Company’s legal </w:t>
      </w:r>
      <w:proofErr w:type="spellStart"/>
      <w:proofErr w:type="gramStart"/>
      <w:r w:rsidR="00E14C74" w:rsidRPr="00E14C74">
        <w:rPr>
          <w:spacing w:val="-4"/>
          <w:sz w:val="30"/>
          <w:szCs w:val="30"/>
        </w:rPr>
        <w:t>counselor</w:t>
      </w:r>
      <w:proofErr w:type="spellEnd"/>
      <w:r w:rsidR="00E14C74" w:rsidRPr="00E14C74">
        <w:rPr>
          <w:spacing w:val="-4"/>
          <w:sz w:val="30"/>
          <w:szCs w:val="30"/>
        </w:rPr>
        <w:t>,</w:t>
      </w:r>
      <w:proofErr w:type="gramEnd"/>
      <w:r w:rsidR="00E14C74" w:rsidRPr="00E14C74">
        <w:rPr>
          <w:spacing w:val="-4"/>
          <w:sz w:val="30"/>
          <w:szCs w:val="30"/>
        </w:rPr>
        <w:t xml:space="preserve"> has an opinion that The Company is not responsible for such damages, the plaintiff appealed to the Court. Subsequently, on November 1, 2013, the Court of Appeals sentenced that the Company has to pay the amount of Baht 28</w:t>
      </w:r>
      <w:r w:rsidR="00E14C74" w:rsidRPr="00E14C74">
        <w:rPr>
          <w:spacing w:val="-4"/>
          <w:sz w:val="30"/>
          <w:szCs w:val="30"/>
          <w:cs/>
        </w:rPr>
        <w:t>.</w:t>
      </w:r>
      <w:r w:rsidR="00E14C74" w:rsidRPr="00E14C74">
        <w:rPr>
          <w:spacing w:val="-4"/>
          <w:sz w:val="30"/>
          <w:szCs w:val="30"/>
        </w:rPr>
        <w:t>4</w:t>
      </w:r>
      <w:r w:rsidR="00E14C74" w:rsidRPr="00E14C74">
        <w:rPr>
          <w:spacing w:val="-4"/>
          <w:sz w:val="30"/>
          <w:szCs w:val="30"/>
          <w:cs/>
        </w:rPr>
        <w:t xml:space="preserve"> </w:t>
      </w:r>
      <w:r w:rsidR="00E14C74" w:rsidRPr="00E14C74">
        <w:rPr>
          <w:spacing w:val="-4"/>
          <w:sz w:val="30"/>
          <w:szCs w:val="30"/>
        </w:rPr>
        <w:t>million to the plaintiff plus interest charge at the rate of 7</w:t>
      </w:r>
      <w:r w:rsidR="00E14C74" w:rsidRPr="00E14C74">
        <w:rPr>
          <w:spacing w:val="-4"/>
          <w:sz w:val="30"/>
          <w:szCs w:val="30"/>
          <w:cs/>
        </w:rPr>
        <w:t>.</w:t>
      </w:r>
      <w:r w:rsidR="00E14C74" w:rsidRPr="00E14C74">
        <w:rPr>
          <w:spacing w:val="-4"/>
          <w:sz w:val="30"/>
          <w:szCs w:val="30"/>
        </w:rPr>
        <w:t>5</w:t>
      </w:r>
      <w:r w:rsidR="00E14C74" w:rsidRPr="00E14C74">
        <w:rPr>
          <w:spacing w:val="-4"/>
          <w:sz w:val="30"/>
          <w:szCs w:val="30"/>
          <w:cs/>
        </w:rPr>
        <w:t xml:space="preserve">% </w:t>
      </w:r>
      <w:r w:rsidR="00E14C74" w:rsidRPr="00E14C74">
        <w:rPr>
          <w:spacing w:val="-4"/>
          <w:sz w:val="30"/>
          <w:szCs w:val="30"/>
        </w:rPr>
        <w:t>per annum on total principal of Baht 7</w:t>
      </w:r>
      <w:r w:rsidR="00E14C74" w:rsidRPr="00E14C74">
        <w:rPr>
          <w:spacing w:val="-4"/>
          <w:sz w:val="30"/>
          <w:szCs w:val="30"/>
          <w:cs/>
        </w:rPr>
        <w:t>.</w:t>
      </w:r>
      <w:r w:rsidR="00E14C74" w:rsidRPr="00E14C74">
        <w:rPr>
          <w:spacing w:val="-4"/>
          <w:sz w:val="30"/>
          <w:szCs w:val="30"/>
        </w:rPr>
        <w:t>7</w:t>
      </w:r>
      <w:r w:rsidR="00E14C74" w:rsidRPr="00E14C74">
        <w:rPr>
          <w:spacing w:val="-4"/>
          <w:sz w:val="30"/>
          <w:szCs w:val="30"/>
          <w:cs/>
        </w:rPr>
        <w:t xml:space="preserve"> </w:t>
      </w:r>
      <w:r w:rsidR="00E14C74" w:rsidRPr="00E14C74">
        <w:rPr>
          <w:spacing w:val="-4"/>
          <w:sz w:val="30"/>
          <w:szCs w:val="30"/>
        </w:rPr>
        <w:t>million until settlement date. Subsequently the Company has petition that case and supreme court has judgment on</w:t>
      </w:r>
      <w:r w:rsidR="00E14C74" w:rsidRPr="00E14C74">
        <w:rPr>
          <w:spacing w:val="-4"/>
          <w:sz w:val="30"/>
          <w:szCs w:val="30"/>
          <w:cs/>
        </w:rPr>
        <w:t xml:space="preserve"> </w:t>
      </w:r>
      <w:r w:rsidR="00E14C74" w:rsidRPr="00E14C74">
        <w:rPr>
          <w:spacing w:val="-4"/>
          <w:sz w:val="30"/>
          <w:szCs w:val="30"/>
        </w:rPr>
        <w:t>January 20, 2016</w:t>
      </w:r>
      <w:r w:rsidR="00E14C74" w:rsidRPr="00E14C74">
        <w:rPr>
          <w:spacing w:val="-4"/>
          <w:sz w:val="30"/>
          <w:szCs w:val="30"/>
          <w:cs/>
        </w:rPr>
        <w:t xml:space="preserve"> </w:t>
      </w:r>
      <w:r w:rsidR="00E14C74" w:rsidRPr="00E14C74">
        <w:rPr>
          <w:spacing w:val="-4"/>
          <w:sz w:val="30"/>
          <w:szCs w:val="30"/>
        </w:rPr>
        <w:t xml:space="preserve">dismiss the case and refund court fee to the Company, cutting lose for lawyer fee and the Company has repay all amount by court judgment in the </w:t>
      </w:r>
      <w:r w:rsidR="00B82023">
        <w:rPr>
          <w:spacing w:val="-4"/>
          <w:sz w:val="30"/>
          <w:szCs w:val="30"/>
        </w:rPr>
        <w:t>year</w:t>
      </w:r>
      <w:r w:rsidR="00E14C74" w:rsidRPr="00E14C74">
        <w:rPr>
          <w:spacing w:val="-4"/>
          <w:sz w:val="30"/>
          <w:szCs w:val="30"/>
        </w:rPr>
        <w:t>.</w:t>
      </w:r>
    </w:p>
    <w:p w:rsidR="00E14C74" w:rsidRPr="005B1330" w:rsidRDefault="00E14C74" w:rsidP="00E14C74">
      <w:pPr>
        <w:adjustRightInd w:val="0"/>
        <w:ind w:left="907" w:right="-43" w:hanging="360"/>
        <w:jc w:val="thaiDistribute"/>
        <w:rPr>
          <w:spacing w:val="-4"/>
          <w:sz w:val="10"/>
          <w:szCs w:val="10"/>
        </w:rPr>
      </w:pPr>
    </w:p>
    <w:p w:rsidR="00E14C74" w:rsidRPr="00E14C74" w:rsidRDefault="00DD628A" w:rsidP="00E14C74">
      <w:pPr>
        <w:adjustRightInd w:val="0"/>
        <w:ind w:left="851" w:right="-43" w:hanging="450"/>
        <w:jc w:val="thaiDistribute"/>
        <w:rPr>
          <w:spacing w:val="-4"/>
          <w:sz w:val="30"/>
          <w:szCs w:val="30"/>
        </w:rPr>
      </w:pPr>
      <w:r>
        <w:rPr>
          <w:spacing w:val="-4"/>
          <w:sz w:val="30"/>
          <w:szCs w:val="30"/>
        </w:rPr>
        <w:t>36</w:t>
      </w:r>
      <w:r w:rsidR="00E14C74" w:rsidRPr="00E14C74">
        <w:rPr>
          <w:spacing w:val="-4"/>
          <w:sz w:val="30"/>
          <w:szCs w:val="30"/>
        </w:rPr>
        <w:t>.4</w:t>
      </w:r>
      <w:r w:rsidR="00E14C74" w:rsidRPr="00E14C74">
        <w:rPr>
          <w:spacing w:val="-4"/>
          <w:sz w:val="30"/>
          <w:szCs w:val="30"/>
        </w:rPr>
        <w:tab/>
        <w:t>The Company was sued by a local company (plaintiff) for breach of the subcontract and purchasing. The Court of First Instance (the Civil Court) Appeals sentenced that the Company had to pay the amount of Baht 15</w:t>
      </w:r>
      <w:r w:rsidR="00E14C74" w:rsidRPr="00E14C74">
        <w:rPr>
          <w:spacing w:val="-4"/>
          <w:sz w:val="30"/>
          <w:szCs w:val="30"/>
          <w:cs/>
        </w:rPr>
        <w:t>.</w:t>
      </w:r>
      <w:r w:rsidR="00E14C74" w:rsidRPr="00E14C74">
        <w:rPr>
          <w:spacing w:val="-4"/>
          <w:sz w:val="30"/>
          <w:szCs w:val="30"/>
        </w:rPr>
        <w:t>6</w:t>
      </w:r>
      <w:r w:rsidR="00E14C74" w:rsidRPr="00E14C74">
        <w:rPr>
          <w:spacing w:val="-4"/>
          <w:sz w:val="30"/>
          <w:szCs w:val="30"/>
          <w:cs/>
        </w:rPr>
        <w:t xml:space="preserve"> </w:t>
      </w:r>
      <w:r w:rsidR="00E14C74" w:rsidRPr="00E14C74">
        <w:rPr>
          <w:spacing w:val="-4"/>
          <w:sz w:val="30"/>
          <w:szCs w:val="30"/>
        </w:rPr>
        <w:t>million. In this regard, the Company has provided provision for loss on litigation claim of Baht 9</w:t>
      </w:r>
      <w:r w:rsidR="00E14C74" w:rsidRPr="00E14C74">
        <w:rPr>
          <w:spacing w:val="-4"/>
          <w:sz w:val="30"/>
          <w:szCs w:val="30"/>
          <w:cs/>
        </w:rPr>
        <w:t>.</w:t>
      </w:r>
      <w:r w:rsidR="00E14C74" w:rsidRPr="00E14C74">
        <w:rPr>
          <w:spacing w:val="-4"/>
          <w:sz w:val="30"/>
          <w:szCs w:val="30"/>
        </w:rPr>
        <w:t>0</w:t>
      </w:r>
      <w:r w:rsidR="00E14C74" w:rsidRPr="00E14C74">
        <w:rPr>
          <w:spacing w:val="-4"/>
          <w:sz w:val="30"/>
          <w:szCs w:val="30"/>
          <w:cs/>
        </w:rPr>
        <w:t xml:space="preserve"> </w:t>
      </w:r>
      <w:r w:rsidR="00E14C74" w:rsidRPr="00E14C74">
        <w:rPr>
          <w:spacing w:val="-4"/>
          <w:sz w:val="30"/>
          <w:szCs w:val="30"/>
        </w:rPr>
        <w:t xml:space="preserve">million in the consolidated and separate financial statements for the year ended December 31, 2015, the Company currently has repay total amount by judgment in the </w:t>
      </w:r>
      <w:r w:rsidR="00B82023">
        <w:rPr>
          <w:spacing w:val="-4"/>
          <w:sz w:val="30"/>
          <w:szCs w:val="30"/>
        </w:rPr>
        <w:t>year</w:t>
      </w:r>
      <w:r w:rsidR="00E14C74" w:rsidRPr="00E14C74">
        <w:rPr>
          <w:spacing w:val="-4"/>
          <w:sz w:val="30"/>
          <w:szCs w:val="30"/>
        </w:rPr>
        <w:t>.</w:t>
      </w:r>
    </w:p>
    <w:p w:rsidR="00E14C74" w:rsidRPr="005B1330" w:rsidRDefault="00E14C74" w:rsidP="00E14C74">
      <w:pPr>
        <w:adjustRightInd w:val="0"/>
        <w:ind w:left="907" w:right="-43" w:hanging="360"/>
        <w:jc w:val="thaiDistribute"/>
        <w:rPr>
          <w:spacing w:val="-4"/>
          <w:sz w:val="10"/>
          <w:szCs w:val="10"/>
        </w:rPr>
      </w:pPr>
    </w:p>
    <w:p w:rsidR="00E14C74" w:rsidRPr="00E14C74" w:rsidRDefault="00DD628A" w:rsidP="00E14C74">
      <w:pPr>
        <w:adjustRightInd w:val="0"/>
        <w:ind w:left="851" w:right="-43" w:hanging="450"/>
        <w:jc w:val="thaiDistribute"/>
        <w:rPr>
          <w:spacing w:val="-4"/>
          <w:sz w:val="30"/>
          <w:szCs w:val="30"/>
        </w:rPr>
      </w:pPr>
      <w:r>
        <w:rPr>
          <w:color w:val="000000"/>
          <w:spacing w:val="-4"/>
          <w:sz w:val="30"/>
          <w:szCs w:val="30"/>
        </w:rPr>
        <w:t>36</w:t>
      </w:r>
      <w:r w:rsidR="00E14C74" w:rsidRPr="00E14C74">
        <w:rPr>
          <w:color w:val="000000"/>
          <w:spacing w:val="-4"/>
          <w:sz w:val="30"/>
          <w:szCs w:val="30"/>
        </w:rPr>
        <w:t>.5</w:t>
      </w:r>
      <w:r w:rsidR="00E14C74" w:rsidRPr="00E14C74">
        <w:rPr>
          <w:color w:val="000000"/>
          <w:spacing w:val="-4"/>
          <w:sz w:val="30"/>
          <w:szCs w:val="30"/>
        </w:rPr>
        <w:tab/>
      </w:r>
      <w:r w:rsidR="00E14C74" w:rsidRPr="00E14C74">
        <w:rPr>
          <w:sz w:val="30"/>
          <w:szCs w:val="30"/>
        </w:rPr>
        <w:t>In October and November 2015, the Group were sued to claim for the damage from its construction projects of the EMC Group totalling approximately Baht 23</w:t>
      </w:r>
      <w:r w:rsidR="00E14C74" w:rsidRPr="00E14C74">
        <w:rPr>
          <w:sz w:val="30"/>
          <w:szCs w:val="30"/>
          <w:cs/>
        </w:rPr>
        <w:t>.</w:t>
      </w:r>
      <w:r w:rsidR="00E14C74" w:rsidRPr="00E14C74">
        <w:rPr>
          <w:sz w:val="30"/>
          <w:szCs w:val="30"/>
        </w:rPr>
        <w:t>2</w:t>
      </w:r>
      <w:r w:rsidR="00E14C74" w:rsidRPr="00E14C74">
        <w:rPr>
          <w:sz w:val="30"/>
          <w:szCs w:val="30"/>
          <w:cs/>
        </w:rPr>
        <w:t xml:space="preserve"> </w:t>
      </w:r>
      <w:r w:rsidR="00E14C74" w:rsidRPr="00E14C74">
        <w:rPr>
          <w:sz w:val="30"/>
          <w:szCs w:val="30"/>
        </w:rPr>
        <w:t xml:space="preserve">million (the Company </w:t>
      </w:r>
      <w:proofErr w:type="gramStart"/>
      <w:r w:rsidR="00E14C74" w:rsidRPr="00E14C74">
        <w:rPr>
          <w:sz w:val="30"/>
          <w:szCs w:val="30"/>
        </w:rPr>
        <w:t>only :</w:t>
      </w:r>
      <w:proofErr w:type="gramEnd"/>
      <w:r w:rsidR="00E14C74" w:rsidRPr="00E14C74">
        <w:rPr>
          <w:sz w:val="30"/>
          <w:szCs w:val="30"/>
        </w:rPr>
        <w:t xml:space="preserve"> Baht 7</w:t>
      </w:r>
      <w:r w:rsidR="00E14C74" w:rsidRPr="00E14C74">
        <w:rPr>
          <w:sz w:val="30"/>
          <w:szCs w:val="30"/>
          <w:cs/>
        </w:rPr>
        <w:t>.</w:t>
      </w:r>
      <w:r w:rsidR="00E14C74" w:rsidRPr="00E14C74">
        <w:rPr>
          <w:sz w:val="30"/>
          <w:szCs w:val="30"/>
        </w:rPr>
        <w:t>4</w:t>
      </w:r>
      <w:r w:rsidR="00E14C74" w:rsidRPr="00E14C74">
        <w:rPr>
          <w:sz w:val="30"/>
          <w:szCs w:val="30"/>
          <w:cs/>
        </w:rPr>
        <w:t xml:space="preserve"> </w:t>
      </w:r>
      <w:r w:rsidR="00E14C74" w:rsidRPr="00E14C74">
        <w:rPr>
          <w:sz w:val="30"/>
          <w:szCs w:val="30"/>
        </w:rPr>
        <w:t xml:space="preserve">million). These cases are currently being determined by of the Court of First Instance (the Civil Court). The Group recorded the claim for damage in the accounts, As at </w:t>
      </w:r>
      <w:r>
        <w:rPr>
          <w:sz w:val="30"/>
          <w:szCs w:val="30"/>
        </w:rPr>
        <w:t>December 31</w:t>
      </w:r>
      <w:r w:rsidR="00E14C74" w:rsidRPr="00E14C74">
        <w:rPr>
          <w:sz w:val="30"/>
          <w:szCs w:val="30"/>
        </w:rPr>
        <w:t xml:space="preserve">, </w:t>
      </w:r>
      <w:proofErr w:type="gramStart"/>
      <w:r w:rsidR="00E14C74" w:rsidRPr="00E14C74">
        <w:rPr>
          <w:sz w:val="30"/>
          <w:szCs w:val="30"/>
        </w:rPr>
        <w:t>2016 ,</w:t>
      </w:r>
      <w:proofErr w:type="gramEnd"/>
      <w:r w:rsidR="00E14C74" w:rsidRPr="00E14C74">
        <w:rPr>
          <w:sz w:val="30"/>
          <w:szCs w:val="30"/>
        </w:rPr>
        <w:t xml:space="preserve"> the Company entered into a settlement agreement in court , agreed to settlement that amount paid by the month from  October 2016 and will be finished by February 2017.</w:t>
      </w:r>
      <w:r w:rsidR="00E14C74" w:rsidRPr="00E14C74">
        <w:rPr>
          <w:spacing w:val="-4"/>
          <w:sz w:val="30"/>
          <w:szCs w:val="30"/>
          <w:cs/>
        </w:rPr>
        <w:t xml:space="preserve"> </w:t>
      </w:r>
    </w:p>
    <w:p w:rsidR="00E14C74" w:rsidRPr="00607DF8" w:rsidRDefault="00E14C74" w:rsidP="00E14C74">
      <w:pPr>
        <w:adjustRightInd w:val="0"/>
        <w:ind w:left="907" w:right="-43" w:hanging="457"/>
        <w:jc w:val="thaiDistribute"/>
        <w:rPr>
          <w:spacing w:val="-4"/>
          <w:sz w:val="10"/>
          <w:szCs w:val="10"/>
        </w:rPr>
      </w:pPr>
    </w:p>
    <w:p w:rsidR="00E14C74" w:rsidRPr="00E14C74" w:rsidRDefault="00DD628A" w:rsidP="00E14C74">
      <w:pPr>
        <w:adjustRightInd w:val="0"/>
        <w:ind w:left="851" w:right="-43" w:hanging="450"/>
        <w:jc w:val="thaiDistribute"/>
        <w:rPr>
          <w:color w:val="000000"/>
          <w:spacing w:val="-4"/>
          <w:sz w:val="30"/>
          <w:szCs w:val="30"/>
        </w:rPr>
      </w:pPr>
      <w:r>
        <w:rPr>
          <w:color w:val="000000"/>
          <w:spacing w:val="-4"/>
          <w:sz w:val="30"/>
          <w:szCs w:val="30"/>
        </w:rPr>
        <w:t>36</w:t>
      </w:r>
      <w:r w:rsidR="00E14C74" w:rsidRPr="00E14C74">
        <w:rPr>
          <w:color w:val="000000"/>
          <w:spacing w:val="-4"/>
          <w:sz w:val="30"/>
          <w:szCs w:val="30"/>
        </w:rPr>
        <w:t>.6</w:t>
      </w:r>
      <w:r w:rsidR="00E14C74" w:rsidRPr="00E14C74">
        <w:rPr>
          <w:color w:val="000000"/>
          <w:spacing w:val="-4"/>
          <w:sz w:val="30"/>
          <w:szCs w:val="30"/>
        </w:rPr>
        <w:tab/>
        <w:t>The Company provided provision for loss on other litigation cases (which the Court of First Instance sentenced, the Court of Appeals and the Supreme Court that the Company had to compensate of claim, for cases that the Company is in the process of litigation in the Court of First Instance, the Court of Appeals and the Supreme Court of which the management determined that they may loss the case and for the other cases that they agreed for the claim amount with t</w:t>
      </w:r>
      <w:r>
        <w:rPr>
          <w:color w:val="000000"/>
          <w:spacing w:val="-4"/>
          <w:sz w:val="30"/>
          <w:szCs w:val="30"/>
        </w:rPr>
        <w:t xml:space="preserve">he plaintiff) </w:t>
      </w:r>
      <w:proofErr w:type="spellStart"/>
      <w:r>
        <w:rPr>
          <w:color w:val="000000"/>
          <w:spacing w:val="-4"/>
          <w:sz w:val="30"/>
          <w:szCs w:val="30"/>
        </w:rPr>
        <w:t>totaling</w:t>
      </w:r>
      <w:proofErr w:type="spellEnd"/>
      <w:r>
        <w:rPr>
          <w:color w:val="000000"/>
          <w:spacing w:val="-4"/>
          <w:sz w:val="30"/>
          <w:szCs w:val="30"/>
        </w:rPr>
        <w:t xml:space="preserve"> Baht 3.65</w:t>
      </w:r>
      <w:r w:rsidR="00E14C74" w:rsidRPr="00E14C74">
        <w:rPr>
          <w:color w:val="000000"/>
          <w:spacing w:val="-4"/>
          <w:sz w:val="30"/>
          <w:szCs w:val="30"/>
        </w:rPr>
        <w:t xml:space="preserve"> million and Baht 13</w:t>
      </w:r>
      <w:r w:rsidR="00E14C74" w:rsidRPr="00E14C74">
        <w:rPr>
          <w:color w:val="000000"/>
          <w:spacing w:val="-4"/>
          <w:sz w:val="30"/>
          <w:szCs w:val="30"/>
          <w:cs/>
        </w:rPr>
        <w:t>.</w:t>
      </w:r>
      <w:r w:rsidR="00E14C74" w:rsidRPr="00E14C74">
        <w:rPr>
          <w:color w:val="000000"/>
          <w:spacing w:val="-4"/>
          <w:sz w:val="30"/>
          <w:szCs w:val="30"/>
        </w:rPr>
        <w:t>7</w:t>
      </w:r>
      <w:r w:rsidR="00E14C74" w:rsidRPr="00E14C74">
        <w:rPr>
          <w:color w:val="000000"/>
          <w:spacing w:val="-4"/>
          <w:sz w:val="30"/>
          <w:szCs w:val="30"/>
          <w:cs/>
        </w:rPr>
        <w:t xml:space="preserve"> </w:t>
      </w:r>
      <w:r w:rsidR="00E14C74" w:rsidRPr="00E14C74">
        <w:rPr>
          <w:color w:val="000000"/>
          <w:spacing w:val="-4"/>
          <w:sz w:val="30"/>
          <w:szCs w:val="30"/>
        </w:rPr>
        <w:t xml:space="preserve">million in the consolidated and separate financial statements as at </w:t>
      </w:r>
      <w:r>
        <w:rPr>
          <w:color w:val="000000"/>
          <w:spacing w:val="-4"/>
          <w:sz w:val="30"/>
          <w:szCs w:val="30"/>
        </w:rPr>
        <w:t>December 31, 2016 and 2015</w:t>
      </w:r>
      <w:r w:rsidR="00E14C74" w:rsidRPr="00E14C74">
        <w:rPr>
          <w:color w:val="000000"/>
          <w:spacing w:val="-4"/>
          <w:sz w:val="30"/>
          <w:szCs w:val="30"/>
        </w:rPr>
        <w:t xml:space="preserve">, respectively. Moreover, as at December 31, 2015 the Company has put land of subsidiaries pledging for relieving the enforcement of the </w:t>
      </w:r>
      <w:r w:rsidR="00E14C74" w:rsidRPr="00E14C74">
        <w:rPr>
          <w:color w:val="000000"/>
          <w:spacing w:val="-4"/>
          <w:sz w:val="30"/>
          <w:szCs w:val="30"/>
        </w:rPr>
        <w:lastRenderedPageBreak/>
        <w:t>court cases sentenced by the Court amounting Baht 23</w:t>
      </w:r>
      <w:r w:rsidR="00E14C74" w:rsidRPr="00E14C74">
        <w:rPr>
          <w:color w:val="000000"/>
          <w:spacing w:val="-4"/>
          <w:sz w:val="30"/>
          <w:szCs w:val="30"/>
          <w:cs/>
        </w:rPr>
        <w:t>.</w:t>
      </w:r>
      <w:r w:rsidR="00E14C74" w:rsidRPr="00E14C74">
        <w:rPr>
          <w:color w:val="000000"/>
          <w:spacing w:val="-4"/>
          <w:sz w:val="30"/>
          <w:szCs w:val="30"/>
        </w:rPr>
        <w:t>1</w:t>
      </w:r>
      <w:r w:rsidR="00E14C74" w:rsidRPr="00E14C74">
        <w:rPr>
          <w:color w:val="000000"/>
          <w:spacing w:val="-4"/>
          <w:sz w:val="30"/>
          <w:szCs w:val="30"/>
          <w:cs/>
        </w:rPr>
        <w:t xml:space="preserve"> </w:t>
      </w:r>
      <w:r w:rsidR="00E14C74" w:rsidRPr="00E14C74">
        <w:rPr>
          <w:color w:val="000000"/>
          <w:spacing w:val="-4"/>
          <w:sz w:val="30"/>
          <w:szCs w:val="30"/>
        </w:rPr>
        <w:t>million. Subsequent, on March 23,</w:t>
      </w:r>
      <w:r w:rsidR="00E14C74" w:rsidRPr="00E14C74">
        <w:rPr>
          <w:color w:val="000000"/>
          <w:spacing w:val="-4"/>
          <w:sz w:val="30"/>
          <w:szCs w:val="30"/>
          <w:cs/>
        </w:rPr>
        <w:t xml:space="preserve"> </w:t>
      </w:r>
      <w:r w:rsidR="00E14C74" w:rsidRPr="00E14C74">
        <w:rPr>
          <w:color w:val="000000"/>
          <w:spacing w:val="-4"/>
          <w:sz w:val="30"/>
          <w:szCs w:val="30"/>
        </w:rPr>
        <w:t xml:space="preserve">2016, the Company has </w:t>
      </w:r>
      <w:proofErr w:type="gramStart"/>
      <w:r w:rsidR="00E14C74" w:rsidRPr="00E14C74">
        <w:rPr>
          <w:color w:val="000000"/>
          <w:spacing w:val="-4"/>
          <w:sz w:val="30"/>
          <w:szCs w:val="30"/>
        </w:rPr>
        <w:t>redeem</w:t>
      </w:r>
      <w:proofErr w:type="gramEnd"/>
      <w:r w:rsidR="00E14C74" w:rsidRPr="00E14C74">
        <w:rPr>
          <w:color w:val="000000"/>
          <w:spacing w:val="-4"/>
          <w:sz w:val="30"/>
          <w:szCs w:val="30"/>
        </w:rPr>
        <w:t xml:space="preserve"> total amount of guarantee of subsidiary.</w:t>
      </w:r>
    </w:p>
    <w:p w:rsidR="00E14C74" w:rsidRPr="00E14C74" w:rsidRDefault="00DD628A" w:rsidP="00E14C74">
      <w:pPr>
        <w:suppressAutoHyphens w:val="0"/>
        <w:overflowPunct/>
        <w:autoSpaceDE/>
        <w:autoSpaceDN/>
        <w:spacing w:after="160" w:line="259" w:lineRule="auto"/>
        <w:ind w:left="426" w:hanging="426"/>
        <w:textAlignment w:val="auto"/>
        <w:outlineLvl w:val="0"/>
        <w:rPr>
          <w:sz w:val="30"/>
          <w:szCs w:val="30"/>
          <w:lang w:val="en-US"/>
        </w:rPr>
      </w:pPr>
      <w:r>
        <w:rPr>
          <w:sz w:val="30"/>
          <w:szCs w:val="30"/>
        </w:rPr>
        <w:t>37</w:t>
      </w:r>
      <w:r w:rsidR="00E14C74" w:rsidRPr="00E14C74">
        <w:rPr>
          <w:sz w:val="30"/>
          <w:szCs w:val="30"/>
        </w:rPr>
        <w:t>.</w:t>
      </w:r>
      <w:r w:rsidR="00E14C74" w:rsidRPr="00E14C74">
        <w:rPr>
          <w:sz w:val="30"/>
          <w:szCs w:val="30"/>
        </w:rPr>
        <w:tab/>
      </w:r>
      <w:r w:rsidR="00E14C74" w:rsidRPr="00E14C74">
        <w:rPr>
          <w:sz w:val="30"/>
          <w:szCs w:val="30"/>
          <w:u w:val="single"/>
          <w:lang w:val="en-US"/>
        </w:rPr>
        <w:t>Reclassification</w:t>
      </w:r>
    </w:p>
    <w:p w:rsidR="00E14C74" w:rsidRPr="00E14C74" w:rsidRDefault="00E14C74" w:rsidP="00DD628A">
      <w:pPr>
        <w:ind w:firstLine="450"/>
        <w:jc w:val="thaiDistribute"/>
        <w:rPr>
          <w:sz w:val="30"/>
          <w:szCs w:val="30"/>
          <w:lang w:val="en-US"/>
        </w:rPr>
      </w:pPr>
      <w:r w:rsidRPr="00E14C74">
        <w:rPr>
          <w:sz w:val="30"/>
          <w:szCs w:val="30"/>
          <w:lang w:val="en-US"/>
        </w:rPr>
        <w:t xml:space="preserve">The reclassifications are as </w:t>
      </w:r>
      <w:proofErr w:type="gramStart"/>
      <w:r w:rsidRPr="00E14C74">
        <w:rPr>
          <w:sz w:val="30"/>
          <w:szCs w:val="30"/>
          <w:lang w:val="en-US"/>
        </w:rPr>
        <w:t>follows :</w:t>
      </w:r>
      <w:proofErr w:type="gramEnd"/>
      <w:r w:rsidRPr="00E14C74">
        <w:rPr>
          <w:sz w:val="30"/>
          <w:szCs w:val="30"/>
          <w:lang w:val="en-US"/>
        </w:rPr>
        <w:t>-</w:t>
      </w:r>
    </w:p>
    <w:tbl>
      <w:tblPr>
        <w:tblW w:w="5079" w:type="pct"/>
        <w:tblInd w:w="468" w:type="dxa"/>
        <w:tblLayout w:type="fixed"/>
        <w:tblLook w:val="0000" w:firstRow="0" w:lastRow="0" w:firstColumn="0" w:lastColumn="0" w:noHBand="0" w:noVBand="0"/>
      </w:tblPr>
      <w:tblGrid>
        <w:gridCol w:w="3593"/>
        <w:gridCol w:w="1026"/>
        <w:gridCol w:w="998"/>
        <w:gridCol w:w="988"/>
        <w:gridCol w:w="1013"/>
        <w:gridCol w:w="885"/>
        <w:gridCol w:w="1034"/>
      </w:tblGrid>
      <w:tr w:rsidR="00E14C74" w:rsidRPr="00E14C74" w:rsidTr="00E14C74">
        <w:trPr>
          <w:cantSplit/>
          <w:tblHeader/>
        </w:trPr>
        <w:tc>
          <w:tcPr>
            <w:tcW w:w="1884" w:type="pct"/>
          </w:tcPr>
          <w:p w:rsidR="00E14C74" w:rsidRPr="00E14C74" w:rsidRDefault="00E14C74" w:rsidP="00E14C74">
            <w:pPr>
              <w:ind w:right="18" w:firstLine="117"/>
              <w:jc w:val="thaiDistribute"/>
              <w:rPr>
                <w:sz w:val="25"/>
                <w:szCs w:val="25"/>
              </w:rPr>
            </w:pPr>
          </w:p>
        </w:tc>
        <w:tc>
          <w:tcPr>
            <w:tcW w:w="3116" w:type="pct"/>
            <w:gridSpan w:val="6"/>
          </w:tcPr>
          <w:p w:rsidR="00E14C74" w:rsidRPr="00E14C74" w:rsidRDefault="00E14C74" w:rsidP="00E14C74">
            <w:pPr>
              <w:ind w:left="360" w:hanging="360"/>
              <w:jc w:val="thaiDistribute"/>
              <w:rPr>
                <w:sz w:val="6"/>
                <w:szCs w:val="6"/>
                <w:lang w:val="en-US"/>
              </w:rPr>
            </w:pPr>
          </w:p>
          <w:p w:rsidR="00E14C74" w:rsidRPr="00E14C74" w:rsidRDefault="00E14C74" w:rsidP="00E14C74">
            <w:pPr>
              <w:ind w:left="-108" w:right="-108"/>
              <w:jc w:val="right"/>
              <w:rPr>
                <w:sz w:val="25"/>
                <w:szCs w:val="25"/>
                <w:u w:val="single"/>
                <w:cs/>
              </w:rPr>
            </w:pPr>
            <w:r w:rsidRPr="00E14C74">
              <w:rPr>
                <w:sz w:val="25"/>
                <w:szCs w:val="25"/>
                <w:cs/>
              </w:rPr>
              <w:t>(</w:t>
            </w:r>
            <w:r w:rsidRPr="00E14C74">
              <w:rPr>
                <w:sz w:val="25"/>
                <w:szCs w:val="25"/>
              </w:rPr>
              <w:t>Unit: Thousand Baht</w:t>
            </w:r>
            <w:r w:rsidRPr="00E14C74">
              <w:rPr>
                <w:sz w:val="25"/>
                <w:szCs w:val="25"/>
                <w:cs/>
              </w:rPr>
              <w:t>)</w:t>
            </w:r>
          </w:p>
        </w:tc>
      </w:tr>
      <w:tr w:rsidR="00E14C74" w:rsidRPr="00E14C74" w:rsidTr="00E14C74">
        <w:trPr>
          <w:cantSplit/>
          <w:tblHeader/>
        </w:trPr>
        <w:tc>
          <w:tcPr>
            <w:tcW w:w="1884" w:type="pct"/>
          </w:tcPr>
          <w:p w:rsidR="00E14C74" w:rsidRPr="00E14C74" w:rsidRDefault="00E14C74" w:rsidP="00E14C74">
            <w:pPr>
              <w:ind w:right="18" w:firstLine="117"/>
              <w:jc w:val="thaiDistribute"/>
              <w:rPr>
                <w:sz w:val="25"/>
                <w:szCs w:val="25"/>
              </w:rPr>
            </w:pPr>
          </w:p>
        </w:tc>
        <w:tc>
          <w:tcPr>
            <w:tcW w:w="3116" w:type="pct"/>
            <w:gridSpan w:val="6"/>
          </w:tcPr>
          <w:p w:rsidR="00E14C74" w:rsidRPr="00E14C74" w:rsidRDefault="00E14C74" w:rsidP="00E14C74">
            <w:pPr>
              <w:ind w:left="-108" w:right="-108"/>
              <w:jc w:val="center"/>
              <w:rPr>
                <w:sz w:val="25"/>
                <w:szCs w:val="25"/>
                <w:u w:val="single"/>
              </w:rPr>
            </w:pPr>
            <w:r w:rsidRPr="00E14C74">
              <w:rPr>
                <w:sz w:val="25"/>
                <w:szCs w:val="25"/>
                <w:u w:val="single"/>
              </w:rPr>
              <w:t>Consolidated statement of financial position</w:t>
            </w:r>
          </w:p>
        </w:tc>
      </w:tr>
      <w:tr w:rsidR="00E14C74" w:rsidRPr="00E14C74" w:rsidTr="00E14C74">
        <w:trPr>
          <w:cantSplit/>
          <w:tblHeader/>
        </w:trPr>
        <w:tc>
          <w:tcPr>
            <w:tcW w:w="1884" w:type="pct"/>
          </w:tcPr>
          <w:p w:rsidR="00E14C74" w:rsidRPr="00E14C74" w:rsidRDefault="00E14C74" w:rsidP="00E14C74">
            <w:pPr>
              <w:ind w:right="18" w:firstLine="117"/>
              <w:jc w:val="thaiDistribute"/>
              <w:rPr>
                <w:sz w:val="25"/>
                <w:szCs w:val="25"/>
              </w:rPr>
            </w:pPr>
          </w:p>
        </w:tc>
        <w:tc>
          <w:tcPr>
            <w:tcW w:w="1579" w:type="pct"/>
            <w:gridSpan w:val="3"/>
          </w:tcPr>
          <w:p w:rsidR="00E14C74" w:rsidRPr="00E14C74" w:rsidRDefault="00E14C74" w:rsidP="00E14C74">
            <w:pPr>
              <w:ind w:left="-108" w:right="-108"/>
              <w:jc w:val="center"/>
              <w:rPr>
                <w:sz w:val="25"/>
                <w:szCs w:val="25"/>
                <w:u w:val="single"/>
                <w:lang w:val="en-US"/>
              </w:rPr>
            </w:pPr>
            <w:r w:rsidRPr="00E14C74">
              <w:rPr>
                <w:sz w:val="25"/>
                <w:szCs w:val="25"/>
                <w:u w:val="single"/>
              </w:rPr>
              <w:t>As at</w:t>
            </w:r>
            <w:r w:rsidRPr="00E14C74">
              <w:rPr>
                <w:sz w:val="25"/>
                <w:szCs w:val="25"/>
                <w:u w:val="single"/>
                <w:cs/>
              </w:rPr>
              <w:t xml:space="preserve"> </w:t>
            </w:r>
            <w:r w:rsidRPr="00E14C74">
              <w:rPr>
                <w:sz w:val="25"/>
                <w:szCs w:val="25"/>
                <w:u w:val="single"/>
              </w:rPr>
              <w:t>December 31,2015</w:t>
            </w:r>
          </w:p>
        </w:tc>
        <w:tc>
          <w:tcPr>
            <w:tcW w:w="1537" w:type="pct"/>
            <w:gridSpan w:val="3"/>
          </w:tcPr>
          <w:p w:rsidR="00E14C74" w:rsidRPr="00E14C74" w:rsidRDefault="00E14C74" w:rsidP="00E14C74">
            <w:pPr>
              <w:ind w:left="-108" w:right="-108"/>
              <w:jc w:val="center"/>
              <w:rPr>
                <w:sz w:val="25"/>
                <w:szCs w:val="25"/>
                <w:u w:val="single"/>
                <w:lang w:val="en-US"/>
              </w:rPr>
            </w:pPr>
            <w:r w:rsidRPr="00E14C74">
              <w:rPr>
                <w:sz w:val="25"/>
                <w:szCs w:val="25"/>
                <w:u w:val="single"/>
              </w:rPr>
              <w:t xml:space="preserve">As at January </w:t>
            </w:r>
            <w:r w:rsidRPr="00E14C74">
              <w:rPr>
                <w:sz w:val="25"/>
                <w:szCs w:val="25"/>
                <w:u w:val="single"/>
                <w:cs/>
              </w:rPr>
              <w:t>1</w:t>
            </w:r>
            <w:r w:rsidRPr="00E14C74">
              <w:rPr>
                <w:sz w:val="25"/>
                <w:szCs w:val="25"/>
                <w:u w:val="single"/>
              </w:rPr>
              <w:t>,</w:t>
            </w:r>
            <w:r w:rsidRPr="00E14C74">
              <w:rPr>
                <w:sz w:val="25"/>
                <w:szCs w:val="25"/>
                <w:u w:val="single"/>
                <w:cs/>
              </w:rPr>
              <w:t>2015</w:t>
            </w:r>
          </w:p>
        </w:tc>
      </w:tr>
      <w:tr w:rsidR="00E14C74" w:rsidRPr="00E14C74" w:rsidTr="00E14C74">
        <w:trPr>
          <w:cantSplit/>
          <w:tblHeader/>
        </w:trPr>
        <w:tc>
          <w:tcPr>
            <w:tcW w:w="1884" w:type="pct"/>
          </w:tcPr>
          <w:p w:rsidR="00E14C74" w:rsidRPr="00E14C74" w:rsidRDefault="00E14C74" w:rsidP="00E14C74">
            <w:pPr>
              <w:ind w:right="-99"/>
              <w:jc w:val="both"/>
              <w:rPr>
                <w:sz w:val="25"/>
                <w:szCs w:val="25"/>
                <w:cs/>
              </w:rPr>
            </w:pPr>
          </w:p>
        </w:tc>
        <w:tc>
          <w:tcPr>
            <w:tcW w:w="538" w:type="pct"/>
          </w:tcPr>
          <w:p w:rsidR="00E14C74" w:rsidRPr="00E14C74" w:rsidRDefault="00E14C74" w:rsidP="00E14C74">
            <w:pPr>
              <w:ind w:left="-108" w:right="-108"/>
              <w:jc w:val="center"/>
              <w:rPr>
                <w:sz w:val="25"/>
                <w:szCs w:val="25"/>
                <w:u w:val="single"/>
                <w:cs/>
                <w:lang w:val="en-US"/>
              </w:rPr>
            </w:pPr>
            <w:r w:rsidRPr="00E14C74">
              <w:rPr>
                <w:sz w:val="25"/>
                <w:szCs w:val="25"/>
                <w:u w:val="single"/>
                <w:lang w:val="en-US"/>
              </w:rPr>
              <w:t>As previously reported</w:t>
            </w:r>
          </w:p>
        </w:tc>
        <w:tc>
          <w:tcPr>
            <w:tcW w:w="523" w:type="pct"/>
          </w:tcPr>
          <w:p w:rsidR="00E14C74" w:rsidRPr="00E14C74" w:rsidRDefault="00E14C74" w:rsidP="00E14C74">
            <w:pPr>
              <w:ind w:left="-108" w:right="-108"/>
              <w:jc w:val="center"/>
              <w:rPr>
                <w:sz w:val="25"/>
                <w:szCs w:val="25"/>
                <w:u w:val="single"/>
                <w:lang w:val="en-US"/>
              </w:rPr>
            </w:pPr>
            <w:r w:rsidRPr="00E14C74">
              <w:rPr>
                <w:sz w:val="25"/>
                <w:szCs w:val="25"/>
                <w:u w:val="single"/>
              </w:rPr>
              <w:t>Increase (Decrease)</w:t>
            </w:r>
          </w:p>
        </w:tc>
        <w:tc>
          <w:tcPr>
            <w:tcW w:w="518" w:type="pct"/>
          </w:tcPr>
          <w:p w:rsidR="00E14C74" w:rsidRPr="00E14C74" w:rsidRDefault="00E14C74" w:rsidP="00E14C74">
            <w:pPr>
              <w:ind w:left="-108" w:right="-108"/>
              <w:jc w:val="center"/>
              <w:rPr>
                <w:sz w:val="25"/>
                <w:szCs w:val="25"/>
                <w:u w:val="single"/>
                <w:lang w:val="en-US"/>
              </w:rPr>
            </w:pPr>
            <w:r w:rsidRPr="00E14C74">
              <w:rPr>
                <w:sz w:val="25"/>
                <w:szCs w:val="25"/>
                <w:u w:val="single"/>
                <w:lang w:val="en-US"/>
              </w:rPr>
              <w:t>As reclassified</w:t>
            </w:r>
          </w:p>
        </w:tc>
        <w:tc>
          <w:tcPr>
            <w:tcW w:w="531" w:type="pct"/>
          </w:tcPr>
          <w:p w:rsidR="00E14C74" w:rsidRPr="00E14C74" w:rsidRDefault="00E14C74" w:rsidP="00E14C74">
            <w:pPr>
              <w:ind w:left="-108" w:right="-108"/>
              <w:jc w:val="center"/>
              <w:rPr>
                <w:sz w:val="25"/>
                <w:szCs w:val="25"/>
                <w:u w:val="single"/>
                <w:cs/>
                <w:lang w:val="en-US"/>
              </w:rPr>
            </w:pPr>
            <w:r w:rsidRPr="00E14C74">
              <w:rPr>
                <w:sz w:val="25"/>
                <w:szCs w:val="25"/>
                <w:u w:val="single"/>
                <w:lang w:val="en-US"/>
              </w:rPr>
              <w:t>As previously reported</w:t>
            </w:r>
          </w:p>
        </w:tc>
        <w:tc>
          <w:tcPr>
            <w:tcW w:w="464" w:type="pct"/>
          </w:tcPr>
          <w:p w:rsidR="00E14C74" w:rsidRPr="00E14C74" w:rsidRDefault="00E14C74" w:rsidP="00E14C74">
            <w:pPr>
              <w:ind w:left="-108" w:right="-108"/>
              <w:jc w:val="center"/>
              <w:rPr>
                <w:sz w:val="25"/>
                <w:szCs w:val="25"/>
                <w:u w:val="single"/>
                <w:lang w:val="en-US"/>
              </w:rPr>
            </w:pPr>
            <w:r w:rsidRPr="00E14C74">
              <w:rPr>
                <w:sz w:val="25"/>
                <w:szCs w:val="25"/>
                <w:u w:val="single"/>
              </w:rPr>
              <w:t>Increase (Decrease)</w:t>
            </w:r>
          </w:p>
        </w:tc>
        <w:tc>
          <w:tcPr>
            <w:tcW w:w="541" w:type="pct"/>
          </w:tcPr>
          <w:p w:rsidR="00E14C74" w:rsidRPr="00E14C74" w:rsidRDefault="00E14C74" w:rsidP="00E14C74">
            <w:pPr>
              <w:ind w:left="-108" w:right="-108"/>
              <w:jc w:val="center"/>
              <w:rPr>
                <w:sz w:val="25"/>
                <w:szCs w:val="25"/>
                <w:u w:val="single"/>
                <w:lang w:val="en-US"/>
              </w:rPr>
            </w:pPr>
            <w:r w:rsidRPr="00E14C74">
              <w:rPr>
                <w:sz w:val="25"/>
                <w:szCs w:val="25"/>
                <w:u w:val="single"/>
                <w:lang w:val="en-US"/>
              </w:rPr>
              <w:t>As reclassified</w:t>
            </w:r>
          </w:p>
        </w:tc>
      </w:tr>
      <w:tr w:rsidR="00E14C74" w:rsidRPr="00E14C74" w:rsidTr="00E14C74">
        <w:tc>
          <w:tcPr>
            <w:tcW w:w="1884" w:type="pct"/>
          </w:tcPr>
          <w:p w:rsidR="00E14C74" w:rsidRPr="00E14C74" w:rsidRDefault="00E14C74" w:rsidP="00E14C74">
            <w:pPr>
              <w:ind w:left="180" w:right="18" w:hanging="198"/>
              <w:jc w:val="thaiDistribute"/>
              <w:rPr>
                <w:sz w:val="25"/>
                <w:szCs w:val="25"/>
                <w:cs/>
                <w:lang w:val="en-US"/>
              </w:rPr>
            </w:pPr>
            <w:r w:rsidRPr="00E14C74">
              <w:rPr>
                <w:sz w:val="25"/>
                <w:szCs w:val="25"/>
              </w:rPr>
              <w:t>Trade and other receivables</w:t>
            </w:r>
          </w:p>
        </w:tc>
        <w:tc>
          <w:tcPr>
            <w:tcW w:w="538" w:type="pct"/>
            <w:vAlign w:val="center"/>
          </w:tcPr>
          <w:p w:rsidR="00E14C74" w:rsidRPr="00E14C74" w:rsidRDefault="00E14C74" w:rsidP="00E14C74">
            <w:pPr>
              <w:spacing w:line="276" w:lineRule="auto"/>
              <w:ind w:right="-17"/>
              <w:jc w:val="right"/>
              <w:rPr>
                <w:sz w:val="25"/>
                <w:szCs w:val="25"/>
              </w:rPr>
            </w:pPr>
            <w:r w:rsidRPr="00E14C74">
              <w:rPr>
                <w:sz w:val="25"/>
                <w:szCs w:val="25"/>
              </w:rPr>
              <w:t>-</w:t>
            </w:r>
          </w:p>
        </w:tc>
        <w:tc>
          <w:tcPr>
            <w:tcW w:w="523" w:type="pct"/>
          </w:tcPr>
          <w:p w:rsidR="00E14C74" w:rsidRPr="00E14C74" w:rsidRDefault="00E14C74" w:rsidP="00E14C74">
            <w:pPr>
              <w:tabs>
                <w:tab w:val="decimal" w:pos="729"/>
              </w:tabs>
              <w:spacing w:line="276" w:lineRule="auto"/>
              <w:ind w:right="-17"/>
              <w:jc w:val="right"/>
              <w:rPr>
                <w:sz w:val="25"/>
                <w:szCs w:val="25"/>
              </w:rPr>
            </w:pPr>
            <w:r w:rsidRPr="00E14C74">
              <w:rPr>
                <w:sz w:val="25"/>
                <w:szCs w:val="25"/>
              </w:rPr>
              <w:t>150,588</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150,588</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145,684</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145,684</w:t>
            </w:r>
          </w:p>
        </w:tc>
      </w:tr>
      <w:tr w:rsidR="00E14C74" w:rsidRPr="00E14C74" w:rsidTr="00E14C74">
        <w:tc>
          <w:tcPr>
            <w:tcW w:w="1884" w:type="pct"/>
          </w:tcPr>
          <w:p w:rsidR="00E14C74" w:rsidRPr="00E14C74" w:rsidRDefault="00E14C74" w:rsidP="00E14C74">
            <w:pPr>
              <w:ind w:right="18"/>
              <w:jc w:val="thaiDistribute"/>
              <w:rPr>
                <w:sz w:val="25"/>
                <w:szCs w:val="25"/>
              </w:rPr>
            </w:pPr>
            <w:r w:rsidRPr="00E14C74">
              <w:rPr>
                <w:sz w:val="25"/>
                <w:szCs w:val="25"/>
              </w:rPr>
              <w:t>Trade receivables</w:t>
            </w:r>
          </w:p>
        </w:tc>
        <w:tc>
          <w:tcPr>
            <w:tcW w:w="538" w:type="pct"/>
            <w:vAlign w:val="bottom"/>
          </w:tcPr>
          <w:p w:rsidR="00E14C74" w:rsidRPr="00E14C74" w:rsidRDefault="00E14C74" w:rsidP="00E14C74">
            <w:pPr>
              <w:spacing w:line="276" w:lineRule="auto"/>
              <w:ind w:right="-17"/>
              <w:jc w:val="right"/>
              <w:rPr>
                <w:sz w:val="25"/>
                <w:szCs w:val="25"/>
              </w:rPr>
            </w:pPr>
          </w:p>
        </w:tc>
        <w:tc>
          <w:tcPr>
            <w:tcW w:w="523" w:type="pct"/>
          </w:tcPr>
          <w:p w:rsidR="00E14C74" w:rsidRPr="00E14C74" w:rsidRDefault="00E14C74" w:rsidP="00E14C74">
            <w:pPr>
              <w:tabs>
                <w:tab w:val="decimal" w:pos="729"/>
              </w:tabs>
              <w:spacing w:line="276" w:lineRule="auto"/>
              <w:ind w:right="-17"/>
              <w:jc w:val="right"/>
              <w:rPr>
                <w:sz w:val="25"/>
                <w:szCs w:val="25"/>
              </w:rPr>
            </w:pPr>
          </w:p>
        </w:tc>
        <w:tc>
          <w:tcPr>
            <w:tcW w:w="518" w:type="pct"/>
          </w:tcPr>
          <w:p w:rsidR="00E14C74" w:rsidRPr="00E14C74" w:rsidRDefault="00E14C74" w:rsidP="00E14C74">
            <w:pPr>
              <w:spacing w:line="276" w:lineRule="auto"/>
              <w:ind w:right="-17"/>
              <w:jc w:val="right"/>
              <w:rPr>
                <w:sz w:val="25"/>
                <w:szCs w:val="25"/>
              </w:rPr>
            </w:pPr>
          </w:p>
        </w:tc>
        <w:tc>
          <w:tcPr>
            <w:tcW w:w="531" w:type="pct"/>
          </w:tcPr>
          <w:p w:rsidR="00E14C74" w:rsidRPr="00E14C74" w:rsidRDefault="00E14C74" w:rsidP="00E14C74">
            <w:pPr>
              <w:tabs>
                <w:tab w:val="left" w:pos="882"/>
              </w:tabs>
              <w:spacing w:line="276" w:lineRule="auto"/>
              <w:ind w:right="-17"/>
              <w:jc w:val="right"/>
              <w:rPr>
                <w:sz w:val="25"/>
                <w:szCs w:val="25"/>
              </w:rPr>
            </w:pPr>
          </w:p>
        </w:tc>
        <w:tc>
          <w:tcPr>
            <w:tcW w:w="464" w:type="pct"/>
          </w:tcPr>
          <w:p w:rsidR="00E14C74" w:rsidRPr="00E14C74" w:rsidRDefault="00E14C74" w:rsidP="00E14C74">
            <w:pPr>
              <w:spacing w:line="276" w:lineRule="auto"/>
              <w:ind w:right="-17"/>
              <w:jc w:val="right"/>
              <w:rPr>
                <w:sz w:val="25"/>
                <w:szCs w:val="25"/>
              </w:rPr>
            </w:pPr>
          </w:p>
        </w:tc>
        <w:tc>
          <w:tcPr>
            <w:tcW w:w="541" w:type="pct"/>
          </w:tcPr>
          <w:p w:rsidR="00E14C74" w:rsidRPr="00E14C74" w:rsidRDefault="00E14C74" w:rsidP="00E14C74">
            <w:pPr>
              <w:spacing w:line="276" w:lineRule="auto"/>
              <w:ind w:right="72"/>
              <w:jc w:val="right"/>
              <w:rPr>
                <w:sz w:val="25"/>
                <w:szCs w:val="25"/>
              </w:rPr>
            </w:pP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cs/>
              </w:rPr>
              <w:t xml:space="preserve">     </w:t>
            </w:r>
            <w:r w:rsidRPr="00E14C74">
              <w:rPr>
                <w:sz w:val="25"/>
                <w:szCs w:val="25"/>
              </w:rPr>
              <w:t>Subsidiaries and related parties</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182</w:t>
            </w:r>
          </w:p>
        </w:tc>
        <w:tc>
          <w:tcPr>
            <w:tcW w:w="523" w:type="pct"/>
          </w:tcPr>
          <w:p w:rsidR="00E14C74" w:rsidRPr="00E14C74" w:rsidRDefault="00E14C74" w:rsidP="00E14C74">
            <w:pPr>
              <w:tabs>
                <w:tab w:val="decimal" w:pos="729"/>
              </w:tabs>
              <w:spacing w:line="276" w:lineRule="auto"/>
              <w:ind w:right="-17"/>
              <w:jc w:val="right"/>
              <w:rPr>
                <w:sz w:val="25"/>
                <w:szCs w:val="25"/>
              </w:rPr>
            </w:pPr>
            <w:r w:rsidRPr="00E14C74">
              <w:rPr>
                <w:sz w:val="25"/>
                <w:szCs w:val="25"/>
              </w:rPr>
              <w:t>(182)</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left="180" w:right="18" w:hanging="198"/>
              <w:jc w:val="thaiDistribute"/>
              <w:rPr>
                <w:sz w:val="25"/>
                <w:szCs w:val="25"/>
              </w:rPr>
            </w:pPr>
            <w:r w:rsidRPr="00E14C74">
              <w:rPr>
                <w:sz w:val="25"/>
                <w:szCs w:val="25"/>
                <w:cs/>
              </w:rPr>
              <w:t xml:space="preserve">      </w:t>
            </w:r>
            <w:r w:rsidRPr="00E14C74">
              <w:rPr>
                <w:sz w:val="25"/>
                <w:szCs w:val="25"/>
              </w:rPr>
              <w:t>Other companies</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124,969</w:t>
            </w:r>
          </w:p>
        </w:tc>
        <w:tc>
          <w:tcPr>
            <w:tcW w:w="523" w:type="pct"/>
          </w:tcPr>
          <w:p w:rsidR="00E14C74" w:rsidRPr="00E14C74" w:rsidRDefault="00E14C74" w:rsidP="00E14C74">
            <w:pPr>
              <w:tabs>
                <w:tab w:val="decimal" w:pos="729"/>
              </w:tabs>
              <w:spacing w:line="276" w:lineRule="auto"/>
              <w:ind w:right="-17"/>
              <w:jc w:val="right"/>
              <w:rPr>
                <w:sz w:val="25"/>
                <w:szCs w:val="25"/>
              </w:rPr>
            </w:pPr>
            <w:r w:rsidRPr="00E14C74">
              <w:rPr>
                <w:sz w:val="25"/>
                <w:szCs w:val="25"/>
              </w:rPr>
              <w:t>(124,969)</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117,075</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(117,075)</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right="18"/>
              <w:jc w:val="thaiDistribute"/>
              <w:rPr>
                <w:sz w:val="25"/>
                <w:szCs w:val="25"/>
                <w:cs/>
              </w:rPr>
            </w:pPr>
            <w:r w:rsidRPr="00E14C74">
              <w:rPr>
                <w:sz w:val="25"/>
                <w:szCs w:val="25"/>
              </w:rPr>
              <w:t xml:space="preserve">Other receivables and advances to person or entities </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6,984</w:t>
            </w:r>
          </w:p>
        </w:tc>
        <w:tc>
          <w:tcPr>
            <w:tcW w:w="523" w:type="pct"/>
          </w:tcPr>
          <w:p w:rsidR="00DD628A" w:rsidRDefault="00DD628A" w:rsidP="00E14C74">
            <w:pPr>
              <w:spacing w:line="276" w:lineRule="auto"/>
              <w:ind w:right="-17"/>
              <w:jc w:val="right"/>
              <w:rPr>
                <w:sz w:val="25"/>
                <w:szCs w:val="25"/>
              </w:rPr>
            </w:pPr>
          </w:p>
          <w:p w:rsidR="00E14C74" w:rsidRPr="00E14C74" w:rsidRDefault="00E14C74" w:rsidP="00E14C74">
            <w:pPr>
              <w:spacing w:line="276" w:lineRule="auto"/>
              <w:ind w:right="-17"/>
              <w:jc w:val="right"/>
              <w:rPr>
                <w:sz w:val="25"/>
                <w:szCs w:val="25"/>
              </w:rPr>
            </w:pPr>
            <w:r w:rsidRPr="00E14C74">
              <w:rPr>
                <w:sz w:val="25"/>
                <w:szCs w:val="25"/>
              </w:rPr>
              <w:t>(6,984)</w:t>
            </w:r>
          </w:p>
        </w:tc>
        <w:tc>
          <w:tcPr>
            <w:tcW w:w="518" w:type="pct"/>
          </w:tcPr>
          <w:p w:rsidR="00DD628A" w:rsidRDefault="00DD628A" w:rsidP="00E14C74">
            <w:pPr>
              <w:spacing w:line="276" w:lineRule="auto"/>
              <w:ind w:right="-17"/>
              <w:jc w:val="right"/>
              <w:rPr>
                <w:sz w:val="25"/>
                <w:szCs w:val="25"/>
              </w:rPr>
            </w:pPr>
          </w:p>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DD628A" w:rsidRDefault="00DD628A" w:rsidP="00E14C74">
            <w:pPr>
              <w:tabs>
                <w:tab w:val="left" w:pos="882"/>
              </w:tabs>
              <w:spacing w:line="276" w:lineRule="auto"/>
              <w:ind w:right="-17"/>
              <w:jc w:val="right"/>
              <w:rPr>
                <w:sz w:val="25"/>
                <w:szCs w:val="25"/>
              </w:rPr>
            </w:pPr>
          </w:p>
          <w:p w:rsidR="00E14C74" w:rsidRPr="00E14C74" w:rsidRDefault="00E14C74" w:rsidP="00E14C74">
            <w:pPr>
              <w:tabs>
                <w:tab w:val="left" w:pos="882"/>
              </w:tabs>
              <w:spacing w:line="276" w:lineRule="auto"/>
              <w:ind w:right="-17"/>
              <w:jc w:val="right"/>
              <w:rPr>
                <w:sz w:val="25"/>
                <w:szCs w:val="25"/>
              </w:rPr>
            </w:pPr>
            <w:r w:rsidRPr="00E14C74">
              <w:rPr>
                <w:sz w:val="25"/>
                <w:szCs w:val="25"/>
              </w:rPr>
              <w:t>16,026</w:t>
            </w:r>
          </w:p>
        </w:tc>
        <w:tc>
          <w:tcPr>
            <w:tcW w:w="464" w:type="pct"/>
          </w:tcPr>
          <w:p w:rsidR="00DD628A" w:rsidRDefault="00DD628A" w:rsidP="00E14C74">
            <w:pPr>
              <w:spacing w:line="276" w:lineRule="auto"/>
              <w:ind w:right="-17"/>
              <w:jc w:val="right"/>
              <w:rPr>
                <w:sz w:val="25"/>
                <w:szCs w:val="25"/>
              </w:rPr>
            </w:pPr>
          </w:p>
          <w:p w:rsidR="00E14C74" w:rsidRPr="00E14C74" w:rsidRDefault="00E14C74" w:rsidP="00E14C74">
            <w:pPr>
              <w:spacing w:line="276" w:lineRule="auto"/>
              <w:ind w:right="-17"/>
              <w:jc w:val="right"/>
              <w:rPr>
                <w:sz w:val="25"/>
                <w:szCs w:val="25"/>
              </w:rPr>
            </w:pPr>
            <w:r w:rsidRPr="00E14C74">
              <w:rPr>
                <w:sz w:val="25"/>
                <w:szCs w:val="25"/>
              </w:rPr>
              <w:t>(16,026)</w:t>
            </w:r>
          </w:p>
        </w:tc>
        <w:tc>
          <w:tcPr>
            <w:tcW w:w="541" w:type="pct"/>
          </w:tcPr>
          <w:p w:rsidR="00DD628A" w:rsidRDefault="00DD628A" w:rsidP="00E14C74">
            <w:pPr>
              <w:spacing w:line="276" w:lineRule="auto"/>
              <w:ind w:right="72"/>
              <w:jc w:val="right"/>
              <w:rPr>
                <w:sz w:val="25"/>
                <w:szCs w:val="25"/>
              </w:rPr>
            </w:pPr>
          </w:p>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Inventories</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213,190</w:t>
            </w:r>
          </w:p>
        </w:tc>
        <w:tc>
          <w:tcPr>
            <w:tcW w:w="523" w:type="pct"/>
          </w:tcPr>
          <w:p w:rsidR="00E14C74" w:rsidRPr="00E14C74" w:rsidRDefault="00E14C74" w:rsidP="00E14C74">
            <w:pPr>
              <w:tabs>
                <w:tab w:val="decimal" w:pos="729"/>
              </w:tabs>
              <w:spacing w:line="276" w:lineRule="auto"/>
              <w:ind w:right="-17"/>
              <w:jc w:val="right"/>
              <w:rPr>
                <w:sz w:val="25"/>
                <w:szCs w:val="25"/>
              </w:rPr>
            </w:pPr>
            <w:r w:rsidRPr="00E14C74">
              <w:rPr>
                <w:sz w:val="25"/>
                <w:szCs w:val="25"/>
              </w:rPr>
              <w:t>(213,190)</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Real estate development cost</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w:t>
            </w:r>
          </w:p>
        </w:tc>
        <w:tc>
          <w:tcPr>
            <w:tcW w:w="523" w:type="pct"/>
          </w:tcPr>
          <w:p w:rsidR="00E14C74" w:rsidRPr="00E14C74" w:rsidRDefault="00E14C74" w:rsidP="00E14C74">
            <w:pPr>
              <w:tabs>
                <w:tab w:val="decimal" w:pos="729"/>
              </w:tabs>
              <w:spacing w:line="276" w:lineRule="auto"/>
              <w:ind w:right="-17"/>
              <w:jc w:val="right"/>
              <w:rPr>
                <w:sz w:val="25"/>
                <w:szCs w:val="25"/>
              </w:rPr>
            </w:pPr>
            <w:r w:rsidRPr="00E14C74">
              <w:rPr>
                <w:sz w:val="25"/>
                <w:szCs w:val="25"/>
              </w:rPr>
              <w:t>587,556</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587,556</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445,160</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445,160</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Real estate projects for sales under development</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403,432</w:t>
            </w:r>
          </w:p>
        </w:tc>
        <w:tc>
          <w:tcPr>
            <w:tcW w:w="523" w:type="pct"/>
          </w:tcPr>
          <w:p w:rsidR="00E14C74" w:rsidRPr="00E14C74" w:rsidRDefault="00E14C74" w:rsidP="00E14C74">
            <w:pPr>
              <w:tabs>
                <w:tab w:val="decimal" w:pos="729"/>
              </w:tabs>
              <w:spacing w:line="276" w:lineRule="auto"/>
              <w:ind w:right="-17"/>
              <w:jc w:val="right"/>
              <w:rPr>
                <w:sz w:val="25"/>
                <w:szCs w:val="25"/>
              </w:rPr>
            </w:pPr>
            <w:r w:rsidRPr="00E14C74">
              <w:rPr>
                <w:sz w:val="25"/>
                <w:szCs w:val="25"/>
              </w:rPr>
              <w:t>(403,432)</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474,225</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(474,225)</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Leasehold rights and project under construction</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w:t>
            </w:r>
          </w:p>
        </w:tc>
        <w:tc>
          <w:tcPr>
            <w:tcW w:w="523" w:type="pct"/>
          </w:tcPr>
          <w:p w:rsidR="00E14C74" w:rsidRPr="00E14C74" w:rsidRDefault="00E14C74" w:rsidP="00E14C74">
            <w:pPr>
              <w:tabs>
                <w:tab w:val="decimal" w:pos="729"/>
              </w:tabs>
              <w:spacing w:line="276" w:lineRule="auto"/>
              <w:ind w:right="-17"/>
              <w:jc w:val="right"/>
              <w:rPr>
                <w:sz w:val="25"/>
                <w:szCs w:val="25"/>
              </w:rPr>
            </w:pPr>
            <w:r w:rsidRPr="00E14C74">
              <w:rPr>
                <w:sz w:val="25"/>
                <w:szCs w:val="25"/>
              </w:rPr>
              <w:t>114,151</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114,151</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10,215</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10,215</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Advance payments for materials and contractors</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w:t>
            </w:r>
          </w:p>
        </w:tc>
        <w:tc>
          <w:tcPr>
            <w:tcW w:w="523" w:type="pct"/>
          </w:tcPr>
          <w:p w:rsidR="00E14C74" w:rsidRPr="00E14C74" w:rsidRDefault="00E14C74" w:rsidP="00E14C74">
            <w:pPr>
              <w:tabs>
                <w:tab w:val="decimal" w:pos="729"/>
              </w:tabs>
              <w:spacing w:line="276" w:lineRule="auto"/>
              <w:ind w:right="-17"/>
              <w:jc w:val="right"/>
              <w:rPr>
                <w:sz w:val="25"/>
                <w:szCs w:val="25"/>
              </w:rPr>
            </w:pPr>
            <w:r w:rsidRPr="00E14C74">
              <w:rPr>
                <w:sz w:val="25"/>
                <w:szCs w:val="25"/>
              </w:rPr>
              <w:t>27,495</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27,495</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34,553</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34,553</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Advance payments for purchases of real estate projects under development</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w:t>
            </w:r>
          </w:p>
        </w:tc>
        <w:tc>
          <w:tcPr>
            <w:tcW w:w="523" w:type="pct"/>
          </w:tcPr>
          <w:p w:rsidR="00E14C74" w:rsidRPr="00E14C74" w:rsidRDefault="00E14C74" w:rsidP="00E14C74">
            <w:pPr>
              <w:tabs>
                <w:tab w:val="decimal" w:pos="729"/>
              </w:tabs>
              <w:spacing w:line="276" w:lineRule="auto"/>
              <w:ind w:right="-17"/>
              <w:jc w:val="right"/>
              <w:rPr>
                <w:sz w:val="25"/>
                <w:szCs w:val="25"/>
              </w:rPr>
            </w:pPr>
          </w:p>
          <w:p w:rsidR="00E14C74" w:rsidRPr="00E14C74" w:rsidRDefault="00E14C74" w:rsidP="00E14C74">
            <w:pPr>
              <w:tabs>
                <w:tab w:val="decimal" w:pos="729"/>
              </w:tabs>
              <w:spacing w:line="276" w:lineRule="auto"/>
              <w:ind w:right="-17"/>
              <w:jc w:val="right"/>
              <w:rPr>
                <w:sz w:val="25"/>
                <w:szCs w:val="25"/>
              </w:rPr>
            </w:pPr>
            <w:r w:rsidRPr="00E14C74">
              <w:rPr>
                <w:sz w:val="25"/>
                <w:szCs w:val="25"/>
              </w:rPr>
              <w:t>479,389</w:t>
            </w:r>
          </w:p>
        </w:tc>
        <w:tc>
          <w:tcPr>
            <w:tcW w:w="518" w:type="pct"/>
          </w:tcPr>
          <w:p w:rsidR="00E14C74" w:rsidRPr="00E14C74" w:rsidRDefault="00E14C74" w:rsidP="00E14C74">
            <w:pPr>
              <w:spacing w:line="276" w:lineRule="auto"/>
              <w:ind w:right="-17"/>
              <w:jc w:val="right"/>
              <w:rPr>
                <w:sz w:val="25"/>
                <w:szCs w:val="25"/>
              </w:rPr>
            </w:pPr>
          </w:p>
          <w:p w:rsidR="00E14C74" w:rsidRPr="00E14C74" w:rsidRDefault="00E14C74" w:rsidP="00E14C74">
            <w:pPr>
              <w:spacing w:line="276" w:lineRule="auto"/>
              <w:ind w:right="-17"/>
              <w:jc w:val="right"/>
              <w:rPr>
                <w:sz w:val="25"/>
                <w:szCs w:val="25"/>
              </w:rPr>
            </w:pPr>
            <w:r w:rsidRPr="00E14C74">
              <w:rPr>
                <w:sz w:val="25"/>
                <w:szCs w:val="25"/>
              </w:rPr>
              <w:t>479,389</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ab/>
            </w:r>
          </w:p>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64" w:type="pct"/>
          </w:tcPr>
          <w:p w:rsidR="00E14C74" w:rsidRPr="00E14C74" w:rsidRDefault="00E14C74" w:rsidP="00E14C74">
            <w:pPr>
              <w:spacing w:line="276" w:lineRule="auto"/>
              <w:ind w:right="-17"/>
              <w:jc w:val="right"/>
              <w:rPr>
                <w:sz w:val="25"/>
                <w:szCs w:val="25"/>
              </w:rPr>
            </w:pPr>
          </w:p>
          <w:p w:rsidR="00E14C74" w:rsidRPr="00E14C74" w:rsidRDefault="00E14C74" w:rsidP="00E14C74">
            <w:pPr>
              <w:spacing w:line="276" w:lineRule="auto"/>
              <w:ind w:right="-17"/>
              <w:jc w:val="right"/>
              <w:rPr>
                <w:sz w:val="25"/>
                <w:szCs w:val="25"/>
              </w:rPr>
            </w:pPr>
            <w:r w:rsidRPr="00E14C74">
              <w:rPr>
                <w:sz w:val="25"/>
                <w:szCs w:val="25"/>
              </w:rPr>
              <w:t>-</w:t>
            </w:r>
          </w:p>
        </w:tc>
        <w:tc>
          <w:tcPr>
            <w:tcW w:w="541" w:type="pct"/>
          </w:tcPr>
          <w:p w:rsidR="00E14C74" w:rsidRPr="00E14C74" w:rsidRDefault="00E14C74" w:rsidP="00E14C74">
            <w:pPr>
              <w:spacing w:line="276" w:lineRule="auto"/>
              <w:ind w:right="72"/>
              <w:jc w:val="right"/>
              <w:rPr>
                <w:sz w:val="25"/>
                <w:szCs w:val="25"/>
              </w:rPr>
            </w:pPr>
          </w:p>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Deposits for lands</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w:t>
            </w:r>
          </w:p>
        </w:tc>
        <w:tc>
          <w:tcPr>
            <w:tcW w:w="523" w:type="pct"/>
          </w:tcPr>
          <w:p w:rsidR="00E14C74" w:rsidRPr="00E14C74" w:rsidRDefault="00E14C74" w:rsidP="00E14C74">
            <w:pPr>
              <w:tabs>
                <w:tab w:val="decimal" w:pos="729"/>
              </w:tabs>
              <w:spacing w:line="276" w:lineRule="auto"/>
              <w:ind w:right="-17"/>
              <w:jc w:val="right"/>
              <w:rPr>
                <w:sz w:val="25"/>
                <w:szCs w:val="25"/>
              </w:rPr>
            </w:pPr>
            <w:r w:rsidRPr="00E14C74">
              <w:rPr>
                <w:sz w:val="25"/>
                <w:szCs w:val="25"/>
              </w:rPr>
              <w:t>50,165</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50,165</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25,000</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25,000</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Other current assets</w:t>
            </w:r>
          </w:p>
        </w:tc>
        <w:tc>
          <w:tcPr>
            <w:tcW w:w="538" w:type="pct"/>
            <w:vAlign w:val="bottom"/>
          </w:tcPr>
          <w:p w:rsidR="00E14C74" w:rsidRPr="00E14C74" w:rsidRDefault="00E14C74" w:rsidP="00E14C74">
            <w:pPr>
              <w:spacing w:line="276" w:lineRule="auto"/>
              <w:ind w:right="-17"/>
              <w:jc w:val="right"/>
              <w:rPr>
                <w:sz w:val="25"/>
                <w:szCs w:val="25"/>
              </w:rPr>
            </w:pPr>
          </w:p>
        </w:tc>
        <w:tc>
          <w:tcPr>
            <w:tcW w:w="523" w:type="pct"/>
          </w:tcPr>
          <w:p w:rsidR="00E14C74" w:rsidRPr="00E14C74" w:rsidRDefault="00E14C74" w:rsidP="00E14C74">
            <w:pPr>
              <w:tabs>
                <w:tab w:val="decimal" w:pos="729"/>
              </w:tabs>
              <w:spacing w:line="276" w:lineRule="auto"/>
              <w:ind w:right="-17"/>
              <w:jc w:val="right"/>
              <w:rPr>
                <w:sz w:val="25"/>
                <w:szCs w:val="25"/>
              </w:rPr>
            </w:pPr>
          </w:p>
        </w:tc>
        <w:tc>
          <w:tcPr>
            <w:tcW w:w="518" w:type="pct"/>
          </w:tcPr>
          <w:p w:rsidR="00E14C74" w:rsidRPr="00E14C74" w:rsidRDefault="00E14C74" w:rsidP="00E14C74">
            <w:pPr>
              <w:spacing w:line="276" w:lineRule="auto"/>
              <w:ind w:right="-17"/>
              <w:jc w:val="right"/>
              <w:rPr>
                <w:sz w:val="25"/>
                <w:szCs w:val="25"/>
              </w:rPr>
            </w:pPr>
          </w:p>
        </w:tc>
        <w:tc>
          <w:tcPr>
            <w:tcW w:w="531" w:type="pct"/>
          </w:tcPr>
          <w:p w:rsidR="00E14C74" w:rsidRPr="00E14C74" w:rsidRDefault="00E14C74" w:rsidP="00E14C74">
            <w:pPr>
              <w:tabs>
                <w:tab w:val="left" w:pos="882"/>
              </w:tabs>
              <w:spacing w:line="276" w:lineRule="auto"/>
              <w:ind w:right="-17"/>
              <w:jc w:val="right"/>
              <w:rPr>
                <w:sz w:val="25"/>
                <w:szCs w:val="25"/>
              </w:rPr>
            </w:pPr>
          </w:p>
        </w:tc>
        <w:tc>
          <w:tcPr>
            <w:tcW w:w="464" w:type="pct"/>
          </w:tcPr>
          <w:p w:rsidR="00E14C74" w:rsidRPr="00E14C74" w:rsidRDefault="00E14C74" w:rsidP="00E14C74">
            <w:pPr>
              <w:spacing w:line="276" w:lineRule="auto"/>
              <w:ind w:right="-17"/>
              <w:jc w:val="right"/>
              <w:rPr>
                <w:sz w:val="25"/>
                <w:szCs w:val="25"/>
              </w:rPr>
            </w:pPr>
          </w:p>
        </w:tc>
        <w:tc>
          <w:tcPr>
            <w:tcW w:w="541" w:type="pct"/>
          </w:tcPr>
          <w:p w:rsidR="00E14C74" w:rsidRPr="00E14C74" w:rsidRDefault="00E14C74" w:rsidP="00E14C74">
            <w:pPr>
              <w:spacing w:line="276" w:lineRule="auto"/>
              <w:ind w:right="72"/>
              <w:jc w:val="right"/>
              <w:rPr>
                <w:sz w:val="25"/>
                <w:szCs w:val="25"/>
              </w:rPr>
            </w:pP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cs/>
              </w:rPr>
              <w:t xml:space="preserve">     </w:t>
            </w:r>
            <w:r w:rsidRPr="00E14C74">
              <w:rPr>
                <w:sz w:val="25"/>
                <w:szCs w:val="25"/>
              </w:rPr>
              <w:t>Advance payments for purchase of supplies</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5,816</w:t>
            </w:r>
          </w:p>
        </w:tc>
        <w:tc>
          <w:tcPr>
            <w:tcW w:w="523" w:type="pct"/>
            <w:vAlign w:val="bottom"/>
          </w:tcPr>
          <w:p w:rsidR="00E14C74" w:rsidRPr="00E14C74" w:rsidRDefault="00E14C74" w:rsidP="00E14C74">
            <w:pPr>
              <w:spacing w:line="276" w:lineRule="auto"/>
              <w:ind w:right="-17"/>
              <w:jc w:val="right"/>
              <w:rPr>
                <w:sz w:val="25"/>
                <w:szCs w:val="25"/>
              </w:rPr>
            </w:pPr>
            <w:r w:rsidRPr="00E14C74">
              <w:rPr>
                <w:sz w:val="25"/>
                <w:szCs w:val="25"/>
              </w:rPr>
              <w:t>(5,816)</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16,665</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(16,665)</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cs/>
              </w:rPr>
              <w:t xml:space="preserve">     </w:t>
            </w:r>
            <w:r w:rsidRPr="00E14C74">
              <w:rPr>
                <w:sz w:val="25"/>
                <w:szCs w:val="25"/>
              </w:rPr>
              <w:t>Advance payments to sub-contractors</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21,679</w:t>
            </w:r>
          </w:p>
        </w:tc>
        <w:tc>
          <w:tcPr>
            <w:tcW w:w="523" w:type="pct"/>
            <w:vAlign w:val="bottom"/>
          </w:tcPr>
          <w:p w:rsidR="00E14C74" w:rsidRPr="00E14C74" w:rsidRDefault="00E14C74" w:rsidP="00E14C74">
            <w:pPr>
              <w:spacing w:line="276" w:lineRule="auto"/>
              <w:ind w:right="-17"/>
              <w:jc w:val="right"/>
              <w:rPr>
                <w:sz w:val="25"/>
                <w:szCs w:val="25"/>
              </w:rPr>
            </w:pPr>
            <w:r w:rsidRPr="00E14C74">
              <w:rPr>
                <w:sz w:val="25"/>
                <w:szCs w:val="25"/>
              </w:rPr>
              <w:t>(21,679)</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17,888</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(17,888)</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cs/>
              </w:rPr>
              <w:t xml:space="preserve">     </w:t>
            </w:r>
            <w:r w:rsidRPr="00E14C74">
              <w:rPr>
                <w:sz w:val="25"/>
                <w:szCs w:val="25"/>
              </w:rPr>
              <w:t>Deposits for purchases of real estate projects under development</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529,554</w:t>
            </w:r>
          </w:p>
        </w:tc>
        <w:tc>
          <w:tcPr>
            <w:tcW w:w="523" w:type="pct"/>
            <w:vAlign w:val="bottom"/>
          </w:tcPr>
          <w:p w:rsidR="00E14C74" w:rsidRPr="00E14C74" w:rsidRDefault="00E14C74" w:rsidP="00E14C74">
            <w:pPr>
              <w:spacing w:line="276" w:lineRule="auto"/>
              <w:ind w:right="-17"/>
              <w:jc w:val="right"/>
              <w:rPr>
                <w:sz w:val="25"/>
                <w:szCs w:val="25"/>
              </w:rPr>
            </w:pPr>
            <w:r w:rsidRPr="00E14C74">
              <w:rPr>
                <w:sz w:val="25"/>
                <w:szCs w:val="25"/>
              </w:rPr>
              <w:t>(529,554)</w:t>
            </w:r>
          </w:p>
        </w:tc>
        <w:tc>
          <w:tcPr>
            <w:tcW w:w="518" w:type="pct"/>
          </w:tcPr>
          <w:p w:rsidR="00E14C74" w:rsidRPr="00E14C74" w:rsidRDefault="00E14C74" w:rsidP="00E14C74">
            <w:pPr>
              <w:spacing w:line="276" w:lineRule="auto"/>
              <w:ind w:right="-17"/>
              <w:jc w:val="right"/>
              <w:rPr>
                <w:sz w:val="25"/>
                <w:szCs w:val="25"/>
              </w:rPr>
            </w:pPr>
          </w:p>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E14C74" w:rsidRPr="00E14C74" w:rsidRDefault="00E14C74" w:rsidP="00E14C74">
            <w:pPr>
              <w:tabs>
                <w:tab w:val="left" w:pos="882"/>
              </w:tabs>
              <w:spacing w:line="276" w:lineRule="auto"/>
              <w:ind w:right="-17"/>
              <w:jc w:val="right"/>
              <w:rPr>
                <w:sz w:val="25"/>
                <w:szCs w:val="25"/>
              </w:rPr>
            </w:pPr>
          </w:p>
          <w:p w:rsidR="00E14C74" w:rsidRPr="00E14C74" w:rsidRDefault="00E14C74" w:rsidP="00E14C74">
            <w:pPr>
              <w:tabs>
                <w:tab w:val="left" w:pos="882"/>
              </w:tabs>
              <w:spacing w:line="276" w:lineRule="auto"/>
              <w:ind w:right="-17"/>
              <w:jc w:val="right"/>
              <w:rPr>
                <w:sz w:val="25"/>
                <w:szCs w:val="25"/>
              </w:rPr>
            </w:pPr>
            <w:r w:rsidRPr="00E14C74">
              <w:rPr>
                <w:sz w:val="25"/>
                <w:szCs w:val="25"/>
              </w:rPr>
              <w:t>25,000</w:t>
            </w:r>
          </w:p>
        </w:tc>
        <w:tc>
          <w:tcPr>
            <w:tcW w:w="464" w:type="pct"/>
          </w:tcPr>
          <w:p w:rsidR="00E14C74" w:rsidRPr="00E14C74" w:rsidRDefault="00E14C74" w:rsidP="00E14C74">
            <w:pPr>
              <w:spacing w:line="276" w:lineRule="auto"/>
              <w:ind w:right="-17"/>
              <w:jc w:val="right"/>
              <w:rPr>
                <w:sz w:val="25"/>
                <w:szCs w:val="25"/>
              </w:rPr>
            </w:pPr>
          </w:p>
          <w:p w:rsidR="00E14C74" w:rsidRPr="00E14C74" w:rsidRDefault="00E14C74" w:rsidP="00E14C74">
            <w:pPr>
              <w:spacing w:line="276" w:lineRule="auto"/>
              <w:ind w:right="-17"/>
              <w:jc w:val="right"/>
              <w:rPr>
                <w:sz w:val="25"/>
                <w:szCs w:val="25"/>
              </w:rPr>
            </w:pPr>
            <w:r w:rsidRPr="00E14C74">
              <w:rPr>
                <w:sz w:val="25"/>
                <w:szCs w:val="25"/>
              </w:rPr>
              <w:t>(25,000)</w:t>
            </w:r>
          </w:p>
        </w:tc>
        <w:tc>
          <w:tcPr>
            <w:tcW w:w="541" w:type="pct"/>
          </w:tcPr>
          <w:p w:rsidR="00E14C74" w:rsidRPr="00E14C74" w:rsidRDefault="00E14C74" w:rsidP="00E14C74">
            <w:pPr>
              <w:spacing w:line="276" w:lineRule="auto"/>
              <w:ind w:right="72"/>
              <w:jc w:val="right"/>
              <w:rPr>
                <w:sz w:val="25"/>
                <w:szCs w:val="25"/>
              </w:rPr>
            </w:pPr>
          </w:p>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cs/>
              </w:rPr>
              <w:t xml:space="preserve">    </w:t>
            </w:r>
            <w:r w:rsidRPr="00E14C74">
              <w:rPr>
                <w:sz w:val="25"/>
                <w:szCs w:val="25"/>
              </w:rPr>
              <w:t>Others</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35,991</w:t>
            </w:r>
          </w:p>
        </w:tc>
        <w:tc>
          <w:tcPr>
            <w:tcW w:w="523" w:type="pct"/>
            <w:vAlign w:val="bottom"/>
          </w:tcPr>
          <w:p w:rsidR="00E14C74" w:rsidRPr="00E14C74" w:rsidRDefault="00E14C74" w:rsidP="00E14C74">
            <w:pPr>
              <w:spacing w:line="276" w:lineRule="auto"/>
              <w:ind w:right="-17"/>
              <w:jc w:val="right"/>
              <w:rPr>
                <w:sz w:val="25"/>
                <w:szCs w:val="25"/>
              </w:rPr>
            </w:pPr>
            <w:r w:rsidRPr="00E14C74">
              <w:rPr>
                <w:sz w:val="25"/>
                <w:szCs w:val="25"/>
              </w:rPr>
              <w:t>(18,827)</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17,164</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39,857</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(12,583)</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27,274</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Investments in subsidiaries and associate</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1,910</w:t>
            </w:r>
          </w:p>
        </w:tc>
        <w:tc>
          <w:tcPr>
            <w:tcW w:w="523" w:type="pct"/>
          </w:tcPr>
          <w:p w:rsidR="00E14C74" w:rsidRPr="00E14C74" w:rsidRDefault="00E14C74" w:rsidP="00E14C74">
            <w:pPr>
              <w:tabs>
                <w:tab w:val="decimal" w:pos="729"/>
              </w:tabs>
              <w:spacing w:line="276" w:lineRule="auto"/>
              <w:ind w:right="-17"/>
              <w:jc w:val="right"/>
              <w:rPr>
                <w:sz w:val="25"/>
                <w:szCs w:val="25"/>
              </w:rPr>
            </w:pPr>
            <w:r w:rsidRPr="00E14C74">
              <w:rPr>
                <w:sz w:val="25"/>
                <w:szCs w:val="25"/>
              </w:rPr>
              <w:t>(1,910)</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4,451</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(4,451)</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Investments in joint venture</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w:t>
            </w:r>
          </w:p>
        </w:tc>
        <w:tc>
          <w:tcPr>
            <w:tcW w:w="523" w:type="pct"/>
          </w:tcPr>
          <w:p w:rsidR="00E14C74" w:rsidRPr="00E14C74" w:rsidRDefault="00E14C74" w:rsidP="00E14C74">
            <w:pPr>
              <w:tabs>
                <w:tab w:val="decimal" w:pos="729"/>
              </w:tabs>
              <w:spacing w:line="276" w:lineRule="auto"/>
              <w:ind w:right="-17"/>
              <w:jc w:val="right"/>
              <w:rPr>
                <w:sz w:val="25"/>
                <w:szCs w:val="25"/>
              </w:rPr>
            </w:pPr>
            <w:r w:rsidRPr="00E14C74">
              <w:rPr>
                <w:sz w:val="25"/>
                <w:szCs w:val="25"/>
              </w:rPr>
              <w:t>1,910</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1,910</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4,451</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4,451</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Land awaiting development</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w:t>
            </w:r>
          </w:p>
        </w:tc>
        <w:tc>
          <w:tcPr>
            <w:tcW w:w="523" w:type="pct"/>
          </w:tcPr>
          <w:p w:rsidR="00E14C74" w:rsidRPr="00E14C74" w:rsidRDefault="00E14C74" w:rsidP="00E14C74">
            <w:pPr>
              <w:tabs>
                <w:tab w:val="decimal" w:pos="729"/>
              </w:tabs>
              <w:spacing w:line="276" w:lineRule="auto"/>
              <w:ind w:right="-17"/>
              <w:jc w:val="right"/>
              <w:rPr>
                <w:sz w:val="25"/>
                <w:szCs w:val="25"/>
              </w:rPr>
            </w:pPr>
            <w:r w:rsidRPr="00E14C74">
              <w:rPr>
                <w:sz w:val="25"/>
                <w:szCs w:val="25"/>
              </w:rPr>
              <w:t>125,541</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125,541</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115,373</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115,373</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Real estate projects for sales under development</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96,475</w:t>
            </w:r>
          </w:p>
        </w:tc>
        <w:tc>
          <w:tcPr>
            <w:tcW w:w="523" w:type="pct"/>
            <w:vAlign w:val="bottom"/>
          </w:tcPr>
          <w:p w:rsidR="00E14C74" w:rsidRPr="00E14C74" w:rsidRDefault="00E14C74" w:rsidP="00E14C74">
            <w:pPr>
              <w:spacing w:line="276" w:lineRule="auto"/>
              <w:ind w:right="-17"/>
              <w:jc w:val="right"/>
              <w:rPr>
                <w:sz w:val="25"/>
                <w:szCs w:val="25"/>
              </w:rPr>
            </w:pPr>
            <w:r w:rsidRPr="00E14C74">
              <w:rPr>
                <w:sz w:val="25"/>
                <w:szCs w:val="25"/>
              </w:rPr>
              <w:t>(96,475)</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86,307</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(86,307)</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Project under construction</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114,151</w:t>
            </w:r>
          </w:p>
        </w:tc>
        <w:tc>
          <w:tcPr>
            <w:tcW w:w="523" w:type="pct"/>
            <w:vAlign w:val="bottom"/>
          </w:tcPr>
          <w:p w:rsidR="00E14C74" w:rsidRPr="00E14C74" w:rsidRDefault="00E14C74" w:rsidP="00E14C74">
            <w:pPr>
              <w:spacing w:line="276" w:lineRule="auto"/>
              <w:ind w:right="-17"/>
              <w:jc w:val="right"/>
              <w:rPr>
                <w:sz w:val="25"/>
                <w:szCs w:val="25"/>
              </w:rPr>
            </w:pPr>
            <w:r w:rsidRPr="00E14C74">
              <w:rPr>
                <w:sz w:val="25"/>
                <w:szCs w:val="25"/>
              </w:rPr>
              <w:t>(114,151)</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10,215</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(10,215)</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Trade and other payables</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w:t>
            </w:r>
          </w:p>
        </w:tc>
        <w:tc>
          <w:tcPr>
            <w:tcW w:w="523" w:type="pct"/>
          </w:tcPr>
          <w:p w:rsidR="00E14C74" w:rsidRPr="00E14C74" w:rsidRDefault="00E14C74" w:rsidP="00E14C74">
            <w:pPr>
              <w:tabs>
                <w:tab w:val="decimal" w:pos="729"/>
              </w:tabs>
              <w:spacing w:line="276" w:lineRule="auto"/>
              <w:ind w:right="-17"/>
              <w:jc w:val="right"/>
              <w:rPr>
                <w:sz w:val="25"/>
                <w:szCs w:val="25"/>
              </w:rPr>
            </w:pPr>
            <w:r w:rsidRPr="00E14C74">
              <w:rPr>
                <w:sz w:val="25"/>
                <w:szCs w:val="25"/>
              </w:rPr>
              <w:t>211,311</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211,311</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279,771</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279,771</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lastRenderedPageBreak/>
              <w:t>Trade  payables</w:t>
            </w:r>
          </w:p>
        </w:tc>
        <w:tc>
          <w:tcPr>
            <w:tcW w:w="538" w:type="pct"/>
            <w:vAlign w:val="bottom"/>
          </w:tcPr>
          <w:p w:rsidR="00E14C74" w:rsidRPr="00E14C74" w:rsidRDefault="00E14C74" w:rsidP="00E14C74">
            <w:pPr>
              <w:spacing w:line="276" w:lineRule="auto"/>
              <w:ind w:right="-17"/>
              <w:jc w:val="right"/>
              <w:rPr>
                <w:sz w:val="25"/>
                <w:szCs w:val="25"/>
              </w:rPr>
            </w:pPr>
          </w:p>
        </w:tc>
        <w:tc>
          <w:tcPr>
            <w:tcW w:w="523" w:type="pct"/>
          </w:tcPr>
          <w:p w:rsidR="00E14C74" w:rsidRPr="00E14C74" w:rsidRDefault="00E14C74" w:rsidP="00E14C74">
            <w:pPr>
              <w:tabs>
                <w:tab w:val="decimal" w:pos="729"/>
              </w:tabs>
              <w:spacing w:line="276" w:lineRule="auto"/>
              <w:ind w:right="-17"/>
              <w:jc w:val="right"/>
              <w:rPr>
                <w:sz w:val="25"/>
                <w:szCs w:val="25"/>
              </w:rPr>
            </w:pPr>
          </w:p>
        </w:tc>
        <w:tc>
          <w:tcPr>
            <w:tcW w:w="518" w:type="pct"/>
          </w:tcPr>
          <w:p w:rsidR="00E14C74" w:rsidRPr="00E14C74" w:rsidRDefault="00E14C74" w:rsidP="00E14C74">
            <w:pPr>
              <w:spacing w:line="276" w:lineRule="auto"/>
              <w:ind w:right="-17"/>
              <w:jc w:val="right"/>
              <w:rPr>
                <w:sz w:val="25"/>
                <w:szCs w:val="25"/>
              </w:rPr>
            </w:pPr>
          </w:p>
        </w:tc>
        <w:tc>
          <w:tcPr>
            <w:tcW w:w="531" w:type="pct"/>
          </w:tcPr>
          <w:p w:rsidR="00E14C74" w:rsidRPr="00E14C74" w:rsidRDefault="00E14C74" w:rsidP="00E14C74">
            <w:pPr>
              <w:tabs>
                <w:tab w:val="left" w:pos="882"/>
              </w:tabs>
              <w:spacing w:line="276" w:lineRule="auto"/>
              <w:ind w:right="-17"/>
              <w:jc w:val="right"/>
              <w:rPr>
                <w:sz w:val="25"/>
                <w:szCs w:val="25"/>
              </w:rPr>
            </w:pPr>
          </w:p>
        </w:tc>
        <w:tc>
          <w:tcPr>
            <w:tcW w:w="464" w:type="pct"/>
          </w:tcPr>
          <w:p w:rsidR="00E14C74" w:rsidRPr="00E14C74" w:rsidRDefault="00E14C74" w:rsidP="00E14C74">
            <w:pPr>
              <w:spacing w:line="276" w:lineRule="auto"/>
              <w:ind w:right="-17"/>
              <w:jc w:val="right"/>
              <w:rPr>
                <w:sz w:val="25"/>
                <w:szCs w:val="25"/>
              </w:rPr>
            </w:pPr>
          </w:p>
        </w:tc>
        <w:tc>
          <w:tcPr>
            <w:tcW w:w="541" w:type="pct"/>
          </w:tcPr>
          <w:p w:rsidR="00E14C74" w:rsidRPr="00E14C74" w:rsidRDefault="00E14C74" w:rsidP="00E14C74">
            <w:pPr>
              <w:spacing w:line="276" w:lineRule="auto"/>
              <w:ind w:right="72"/>
              <w:jc w:val="right"/>
              <w:rPr>
                <w:sz w:val="25"/>
                <w:szCs w:val="25"/>
              </w:rPr>
            </w:pP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cs/>
              </w:rPr>
              <w:t xml:space="preserve">      </w:t>
            </w:r>
            <w:r w:rsidRPr="00E14C74">
              <w:rPr>
                <w:sz w:val="25"/>
                <w:szCs w:val="25"/>
              </w:rPr>
              <w:t>Related companies</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13,971</w:t>
            </w:r>
          </w:p>
        </w:tc>
        <w:tc>
          <w:tcPr>
            <w:tcW w:w="523" w:type="pct"/>
            <w:vAlign w:val="bottom"/>
          </w:tcPr>
          <w:p w:rsidR="00E14C74" w:rsidRPr="00E14C74" w:rsidRDefault="00E14C74" w:rsidP="00E14C74">
            <w:pPr>
              <w:spacing w:line="276" w:lineRule="auto"/>
              <w:ind w:right="-17"/>
              <w:jc w:val="right"/>
              <w:rPr>
                <w:sz w:val="25"/>
                <w:szCs w:val="25"/>
              </w:rPr>
            </w:pPr>
            <w:r w:rsidRPr="00E14C74">
              <w:rPr>
                <w:sz w:val="25"/>
                <w:szCs w:val="25"/>
              </w:rPr>
              <w:t>(13,971)</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24,243</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(24,243)</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cs/>
              </w:rPr>
              <w:t xml:space="preserve">      </w:t>
            </w:r>
            <w:r w:rsidRPr="00E14C74">
              <w:rPr>
                <w:sz w:val="25"/>
                <w:szCs w:val="25"/>
              </w:rPr>
              <w:t>Other companies</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140,149</w:t>
            </w:r>
          </w:p>
        </w:tc>
        <w:tc>
          <w:tcPr>
            <w:tcW w:w="523" w:type="pct"/>
            <w:vAlign w:val="bottom"/>
          </w:tcPr>
          <w:p w:rsidR="00E14C74" w:rsidRPr="00E14C74" w:rsidRDefault="00E14C74" w:rsidP="00E14C74">
            <w:pPr>
              <w:spacing w:line="276" w:lineRule="auto"/>
              <w:ind w:right="-17"/>
              <w:jc w:val="right"/>
              <w:rPr>
                <w:sz w:val="25"/>
                <w:szCs w:val="25"/>
              </w:rPr>
            </w:pPr>
            <w:r w:rsidRPr="00E14C74">
              <w:rPr>
                <w:sz w:val="25"/>
                <w:szCs w:val="25"/>
              </w:rPr>
              <w:t>(140,149)</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213,493</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(213,493)</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Other payables to related parties</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7,250</w:t>
            </w:r>
          </w:p>
        </w:tc>
        <w:tc>
          <w:tcPr>
            <w:tcW w:w="523" w:type="pct"/>
          </w:tcPr>
          <w:p w:rsidR="00E14C74" w:rsidRPr="00E14C74" w:rsidRDefault="00E14C74" w:rsidP="00E14C74">
            <w:pPr>
              <w:tabs>
                <w:tab w:val="decimal" w:pos="729"/>
              </w:tabs>
              <w:spacing w:line="276" w:lineRule="auto"/>
              <w:ind w:right="-17"/>
              <w:jc w:val="right"/>
              <w:rPr>
                <w:sz w:val="25"/>
                <w:szCs w:val="25"/>
              </w:rPr>
            </w:pPr>
            <w:r w:rsidRPr="00E14C74">
              <w:rPr>
                <w:sz w:val="25"/>
                <w:szCs w:val="25"/>
              </w:rPr>
              <w:t>(7,250)</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12,500</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(12,500)</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rPr>
          <w:trHeight w:val="340"/>
        </w:trPr>
        <w:tc>
          <w:tcPr>
            <w:tcW w:w="1884" w:type="pct"/>
          </w:tcPr>
          <w:p w:rsidR="00E14C74" w:rsidRPr="00E14C74" w:rsidRDefault="00E14C74" w:rsidP="00E14C74">
            <w:pPr>
              <w:ind w:left="180" w:right="18" w:hanging="198"/>
              <w:jc w:val="thaiDistribute"/>
              <w:rPr>
                <w:sz w:val="25"/>
                <w:szCs w:val="25"/>
                <w:cs/>
              </w:rPr>
            </w:pPr>
            <w:r w:rsidRPr="00E14C74">
              <w:rPr>
                <w:sz w:val="25"/>
                <w:szCs w:val="25"/>
              </w:rPr>
              <w:t>Accrued dividends</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2,825</w:t>
            </w:r>
          </w:p>
        </w:tc>
        <w:tc>
          <w:tcPr>
            <w:tcW w:w="523" w:type="pct"/>
          </w:tcPr>
          <w:p w:rsidR="00E14C74" w:rsidRPr="00E14C74" w:rsidRDefault="00E14C74" w:rsidP="00E14C74">
            <w:pPr>
              <w:tabs>
                <w:tab w:val="decimal" w:pos="729"/>
              </w:tabs>
              <w:spacing w:line="276" w:lineRule="auto"/>
              <w:ind w:right="-17"/>
              <w:jc w:val="right"/>
              <w:rPr>
                <w:sz w:val="25"/>
                <w:szCs w:val="25"/>
              </w:rPr>
            </w:pPr>
            <w:r w:rsidRPr="00E14C74">
              <w:rPr>
                <w:sz w:val="25"/>
                <w:szCs w:val="25"/>
              </w:rPr>
              <w:t>(2,825)</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2,826</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(2,826)</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Construction costs not yet due cost</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124,207</w:t>
            </w:r>
          </w:p>
        </w:tc>
        <w:tc>
          <w:tcPr>
            <w:tcW w:w="523" w:type="pct"/>
          </w:tcPr>
          <w:p w:rsidR="00E14C74" w:rsidRPr="00E14C74" w:rsidRDefault="00E14C74" w:rsidP="00E14C74">
            <w:pPr>
              <w:tabs>
                <w:tab w:val="decimal" w:pos="729"/>
              </w:tabs>
              <w:spacing w:line="276" w:lineRule="auto"/>
              <w:ind w:left="-90" w:right="-17"/>
              <w:jc w:val="right"/>
              <w:rPr>
                <w:sz w:val="25"/>
                <w:szCs w:val="25"/>
              </w:rPr>
            </w:pPr>
            <w:r w:rsidRPr="00E14C74">
              <w:rPr>
                <w:sz w:val="25"/>
                <w:szCs w:val="25"/>
              </w:rPr>
              <w:t>(46,130)</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78,077</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233,871</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(46,511)</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187,360</w:t>
            </w:r>
          </w:p>
        </w:tc>
      </w:tr>
      <w:tr w:rsidR="00E14C74" w:rsidRPr="00E14C74" w:rsidTr="00E14C74">
        <w:tc>
          <w:tcPr>
            <w:tcW w:w="1884" w:type="pct"/>
          </w:tcPr>
          <w:p w:rsidR="00E14C74" w:rsidRPr="00E14C74" w:rsidRDefault="00E14C74" w:rsidP="00E14C74">
            <w:pPr>
              <w:ind w:left="180" w:right="18" w:hanging="198"/>
              <w:jc w:val="thaiDistribute"/>
              <w:rPr>
                <w:sz w:val="25"/>
                <w:szCs w:val="25"/>
              </w:rPr>
            </w:pPr>
            <w:r w:rsidRPr="00E14C74">
              <w:rPr>
                <w:sz w:val="25"/>
                <w:szCs w:val="25"/>
              </w:rPr>
              <w:t>Provision for short-term liabilities</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w:t>
            </w:r>
          </w:p>
        </w:tc>
        <w:tc>
          <w:tcPr>
            <w:tcW w:w="523" w:type="pct"/>
          </w:tcPr>
          <w:p w:rsidR="00E14C74" w:rsidRPr="00E14C74" w:rsidRDefault="00E14C74" w:rsidP="00E14C74">
            <w:pPr>
              <w:tabs>
                <w:tab w:val="decimal" w:pos="729"/>
              </w:tabs>
              <w:spacing w:line="276" w:lineRule="auto"/>
              <w:ind w:left="-90" w:right="-17"/>
              <w:jc w:val="right"/>
              <w:rPr>
                <w:sz w:val="25"/>
                <w:szCs w:val="25"/>
              </w:rPr>
            </w:pPr>
            <w:r w:rsidRPr="00E14C74">
              <w:rPr>
                <w:sz w:val="25"/>
                <w:szCs w:val="25"/>
              </w:rPr>
              <w:t>133,782</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133,782</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122,670</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122,670</w:t>
            </w:r>
          </w:p>
        </w:tc>
      </w:tr>
      <w:tr w:rsidR="00E14C74" w:rsidRPr="00E14C74" w:rsidTr="00E14C74">
        <w:tc>
          <w:tcPr>
            <w:tcW w:w="1884" w:type="pct"/>
          </w:tcPr>
          <w:p w:rsidR="00E14C74" w:rsidRPr="00E14C74" w:rsidRDefault="00E14C74" w:rsidP="00E14C74">
            <w:pPr>
              <w:ind w:left="180" w:right="18" w:hanging="198"/>
              <w:jc w:val="thaiDistribute"/>
              <w:rPr>
                <w:sz w:val="25"/>
                <w:szCs w:val="25"/>
              </w:rPr>
            </w:pPr>
            <w:r w:rsidRPr="00E14C74">
              <w:rPr>
                <w:sz w:val="25"/>
                <w:szCs w:val="25"/>
              </w:rPr>
              <w:t>Provision for Allowance for loss on litigation claim</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68,279</w:t>
            </w:r>
          </w:p>
        </w:tc>
        <w:tc>
          <w:tcPr>
            <w:tcW w:w="523" w:type="pct"/>
          </w:tcPr>
          <w:p w:rsidR="00E14C74" w:rsidRPr="00E14C74" w:rsidRDefault="00E14C74" w:rsidP="00E14C74">
            <w:pPr>
              <w:tabs>
                <w:tab w:val="decimal" w:pos="729"/>
              </w:tabs>
              <w:spacing w:line="276" w:lineRule="auto"/>
              <w:ind w:left="-90" w:right="-17"/>
              <w:jc w:val="right"/>
              <w:rPr>
                <w:sz w:val="25"/>
                <w:szCs w:val="25"/>
              </w:rPr>
            </w:pPr>
            <w:r w:rsidRPr="00E14C74">
              <w:rPr>
                <w:sz w:val="25"/>
                <w:szCs w:val="25"/>
              </w:rPr>
              <w:t>(68,279)</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58,519</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(58,519)</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Provision for loss on construction projects</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14,492</w:t>
            </w:r>
          </w:p>
        </w:tc>
        <w:tc>
          <w:tcPr>
            <w:tcW w:w="523" w:type="pct"/>
          </w:tcPr>
          <w:p w:rsidR="00E14C74" w:rsidRPr="00E14C74" w:rsidRDefault="00E14C74" w:rsidP="00E14C74">
            <w:pPr>
              <w:tabs>
                <w:tab w:val="decimal" w:pos="729"/>
              </w:tabs>
              <w:spacing w:line="276" w:lineRule="auto"/>
              <w:ind w:left="-90" w:right="-17"/>
              <w:jc w:val="right"/>
              <w:rPr>
                <w:sz w:val="25"/>
                <w:szCs w:val="25"/>
              </w:rPr>
            </w:pPr>
            <w:r w:rsidRPr="00E14C74">
              <w:rPr>
                <w:sz w:val="25"/>
                <w:szCs w:val="25"/>
              </w:rPr>
              <w:t>(14,492)</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12,759</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(12,759)</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w:t>
            </w:r>
          </w:p>
        </w:tc>
      </w:tr>
      <w:tr w:rsidR="00E14C74" w:rsidRPr="00E14C74" w:rsidTr="00E14C74">
        <w:tc>
          <w:tcPr>
            <w:tcW w:w="1884" w:type="pct"/>
          </w:tcPr>
          <w:p w:rsidR="00E14C74" w:rsidRPr="00E14C74" w:rsidRDefault="00E14C74" w:rsidP="00E14C74">
            <w:pPr>
              <w:ind w:left="180" w:right="18" w:hanging="198"/>
              <w:jc w:val="thaiDistribute"/>
              <w:rPr>
                <w:sz w:val="25"/>
                <w:szCs w:val="25"/>
                <w:cs/>
              </w:rPr>
            </w:pPr>
            <w:r w:rsidRPr="00E14C74">
              <w:rPr>
                <w:sz w:val="25"/>
                <w:szCs w:val="25"/>
              </w:rPr>
              <w:t>Other current liabilities</w:t>
            </w:r>
          </w:p>
        </w:tc>
        <w:tc>
          <w:tcPr>
            <w:tcW w:w="538" w:type="pct"/>
            <w:vAlign w:val="bottom"/>
          </w:tcPr>
          <w:p w:rsidR="00E14C74" w:rsidRPr="00E14C74" w:rsidRDefault="00E14C74" w:rsidP="00E14C74">
            <w:pPr>
              <w:spacing w:line="276" w:lineRule="auto"/>
              <w:ind w:right="-17"/>
              <w:jc w:val="right"/>
              <w:rPr>
                <w:sz w:val="25"/>
                <w:szCs w:val="25"/>
              </w:rPr>
            </w:pPr>
            <w:r w:rsidRPr="00E14C74">
              <w:rPr>
                <w:sz w:val="25"/>
                <w:szCs w:val="25"/>
              </w:rPr>
              <w:t>88,329</w:t>
            </w:r>
          </w:p>
        </w:tc>
        <w:tc>
          <w:tcPr>
            <w:tcW w:w="523" w:type="pct"/>
          </w:tcPr>
          <w:p w:rsidR="00E14C74" w:rsidRPr="00E14C74" w:rsidRDefault="00E14C74" w:rsidP="00E14C74">
            <w:pPr>
              <w:tabs>
                <w:tab w:val="decimal" w:pos="729"/>
              </w:tabs>
              <w:spacing w:line="276" w:lineRule="auto"/>
              <w:ind w:right="-17"/>
              <w:jc w:val="right"/>
              <w:rPr>
                <w:sz w:val="25"/>
                <w:szCs w:val="25"/>
              </w:rPr>
            </w:pPr>
            <w:r w:rsidRPr="00E14C74">
              <w:rPr>
                <w:sz w:val="25"/>
                <w:szCs w:val="25"/>
              </w:rPr>
              <w:t>(51,997)</w:t>
            </w:r>
          </w:p>
        </w:tc>
        <w:tc>
          <w:tcPr>
            <w:tcW w:w="518" w:type="pct"/>
          </w:tcPr>
          <w:p w:rsidR="00E14C74" w:rsidRPr="00E14C74" w:rsidRDefault="00E14C74" w:rsidP="00E14C74">
            <w:pPr>
              <w:spacing w:line="276" w:lineRule="auto"/>
              <w:ind w:right="-17"/>
              <w:jc w:val="right"/>
              <w:rPr>
                <w:sz w:val="25"/>
                <w:szCs w:val="25"/>
              </w:rPr>
            </w:pPr>
            <w:r w:rsidRPr="00E14C74">
              <w:rPr>
                <w:sz w:val="25"/>
                <w:szCs w:val="25"/>
              </w:rPr>
              <w:t>36,332</w:t>
            </w:r>
          </w:p>
        </w:tc>
        <w:tc>
          <w:tcPr>
            <w:tcW w:w="531"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66,104</w:t>
            </w:r>
          </w:p>
        </w:tc>
        <w:tc>
          <w:tcPr>
            <w:tcW w:w="464" w:type="pct"/>
          </w:tcPr>
          <w:p w:rsidR="00E14C74" w:rsidRPr="00E14C74" w:rsidRDefault="00E14C74" w:rsidP="00E14C74">
            <w:pPr>
              <w:spacing w:line="276" w:lineRule="auto"/>
              <w:ind w:right="-17"/>
              <w:jc w:val="right"/>
              <w:rPr>
                <w:sz w:val="25"/>
                <w:szCs w:val="25"/>
              </w:rPr>
            </w:pPr>
            <w:r w:rsidRPr="00E14C74">
              <w:rPr>
                <w:sz w:val="25"/>
                <w:szCs w:val="25"/>
              </w:rPr>
              <w:t>(31,590)</w:t>
            </w:r>
          </w:p>
        </w:tc>
        <w:tc>
          <w:tcPr>
            <w:tcW w:w="541" w:type="pct"/>
          </w:tcPr>
          <w:p w:rsidR="00E14C74" w:rsidRPr="00E14C74" w:rsidRDefault="00E14C74" w:rsidP="00E14C74">
            <w:pPr>
              <w:spacing w:line="276" w:lineRule="auto"/>
              <w:ind w:right="72"/>
              <w:jc w:val="right"/>
              <w:rPr>
                <w:sz w:val="25"/>
                <w:szCs w:val="25"/>
              </w:rPr>
            </w:pPr>
            <w:r w:rsidRPr="00E14C74">
              <w:rPr>
                <w:sz w:val="25"/>
                <w:szCs w:val="25"/>
              </w:rPr>
              <w:t>34,514</w:t>
            </w:r>
          </w:p>
        </w:tc>
      </w:tr>
      <w:tr w:rsidR="00DD628A" w:rsidRPr="00E14C74" w:rsidTr="00E14C74">
        <w:tc>
          <w:tcPr>
            <w:tcW w:w="1884" w:type="pct"/>
          </w:tcPr>
          <w:p w:rsidR="00DD628A" w:rsidRPr="00E14C74" w:rsidRDefault="00DD628A" w:rsidP="00E14C74">
            <w:pPr>
              <w:ind w:left="180" w:right="18" w:hanging="198"/>
              <w:jc w:val="thaiDistribute"/>
              <w:rPr>
                <w:sz w:val="25"/>
                <w:szCs w:val="25"/>
              </w:rPr>
            </w:pPr>
            <w:r>
              <w:rPr>
                <w:sz w:val="25"/>
                <w:szCs w:val="25"/>
              </w:rPr>
              <w:t>Long-term loans from financial institutions</w:t>
            </w:r>
          </w:p>
        </w:tc>
        <w:tc>
          <w:tcPr>
            <w:tcW w:w="538" w:type="pct"/>
            <w:vAlign w:val="bottom"/>
          </w:tcPr>
          <w:p w:rsidR="00DD628A" w:rsidRPr="00E14C74" w:rsidRDefault="00DD628A" w:rsidP="00E14C74">
            <w:pPr>
              <w:spacing w:line="276" w:lineRule="auto"/>
              <w:ind w:right="-17"/>
              <w:jc w:val="right"/>
              <w:rPr>
                <w:sz w:val="25"/>
                <w:szCs w:val="25"/>
              </w:rPr>
            </w:pPr>
            <w:r>
              <w:rPr>
                <w:sz w:val="25"/>
                <w:szCs w:val="25"/>
              </w:rPr>
              <w:t>177</w:t>
            </w:r>
          </w:p>
        </w:tc>
        <w:tc>
          <w:tcPr>
            <w:tcW w:w="523" w:type="pct"/>
          </w:tcPr>
          <w:p w:rsidR="00DD628A" w:rsidRPr="00E14C74" w:rsidRDefault="00DD628A" w:rsidP="00E14C74">
            <w:pPr>
              <w:tabs>
                <w:tab w:val="decimal" w:pos="729"/>
              </w:tabs>
              <w:spacing w:line="276" w:lineRule="auto"/>
              <w:ind w:right="-17"/>
              <w:jc w:val="right"/>
              <w:rPr>
                <w:sz w:val="25"/>
                <w:szCs w:val="25"/>
              </w:rPr>
            </w:pPr>
            <w:r>
              <w:rPr>
                <w:sz w:val="25"/>
                <w:szCs w:val="25"/>
              </w:rPr>
              <w:t>(177)</w:t>
            </w:r>
          </w:p>
        </w:tc>
        <w:tc>
          <w:tcPr>
            <w:tcW w:w="518" w:type="pct"/>
          </w:tcPr>
          <w:p w:rsidR="00DD628A" w:rsidRPr="00E14C74" w:rsidRDefault="00DD628A" w:rsidP="00E14C74">
            <w:pPr>
              <w:spacing w:line="276" w:lineRule="auto"/>
              <w:ind w:right="-17"/>
              <w:jc w:val="right"/>
              <w:rPr>
                <w:sz w:val="25"/>
                <w:szCs w:val="25"/>
              </w:rPr>
            </w:pPr>
            <w:r>
              <w:rPr>
                <w:sz w:val="25"/>
                <w:szCs w:val="25"/>
              </w:rPr>
              <w:t>-</w:t>
            </w:r>
          </w:p>
        </w:tc>
        <w:tc>
          <w:tcPr>
            <w:tcW w:w="531" w:type="pct"/>
          </w:tcPr>
          <w:p w:rsidR="00DD628A" w:rsidRPr="00E14C74" w:rsidRDefault="00DD628A" w:rsidP="00E14C74">
            <w:pPr>
              <w:tabs>
                <w:tab w:val="left" w:pos="882"/>
              </w:tabs>
              <w:spacing w:line="276" w:lineRule="auto"/>
              <w:ind w:right="-17"/>
              <w:jc w:val="right"/>
              <w:rPr>
                <w:sz w:val="25"/>
                <w:szCs w:val="25"/>
              </w:rPr>
            </w:pPr>
            <w:r>
              <w:rPr>
                <w:sz w:val="25"/>
                <w:szCs w:val="25"/>
              </w:rPr>
              <w:t>-</w:t>
            </w:r>
          </w:p>
        </w:tc>
        <w:tc>
          <w:tcPr>
            <w:tcW w:w="464" w:type="pct"/>
          </w:tcPr>
          <w:p w:rsidR="00DD628A" w:rsidRPr="00E14C74" w:rsidRDefault="00DD628A" w:rsidP="00E14C74">
            <w:pPr>
              <w:spacing w:line="276" w:lineRule="auto"/>
              <w:ind w:right="-17"/>
              <w:jc w:val="right"/>
              <w:rPr>
                <w:sz w:val="25"/>
                <w:szCs w:val="25"/>
              </w:rPr>
            </w:pPr>
            <w:r>
              <w:rPr>
                <w:sz w:val="25"/>
                <w:szCs w:val="25"/>
              </w:rPr>
              <w:t>-</w:t>
            </w:r>
          </w:p>
        </w:tc>
        <w:tc>
          <w:tcPr>
            <w:tcW w:w="541" w:type="pct"/>
          </w:tcPr>
          <w:p w:rsidR="00DD628A" w:rsidRPr="00E14C74" w:rsidRDefault="00DD628A" w:rsidP="00E14C74">
            <w:pPr>
              <w:spacing w:line="276" w:lineRule="auto"/>
              <w:ind w:right="72"/>
              <w:jc w:val="right"/>
              <w:rPr>
                <w:sz w:val="25"/>
                <w:szCs w:val="25"/>
              </w:rPr>
            </w:pPr>
            <w:r>
              <w:rPr>
                <w:sz w:val="25"/>
                <w:szCs w:val="25"/>
              </w:rPr>
              <w:t>-</w:t>
            </w:r>
          </w:p>
        </w:tc>
      </w:tr>
    </w:tbl>
    <w:p w:rsidR="00E14C74" w:rsidRDefault="00E14C74" w:rsidP="00E14C74">
      <w:pPr>
        <w:tabs>
          <w:tab w:val="left" w:pos="900"/>
        </w:tabs>
        <w:ind w:left="360" w:firstLine="90"/>
        <w:jc w:val="thaiDistribute"/>
        <w:rPr>
          <w:sz w:val="30"/>
          <w:szCs w:val="30"/>
          <w:lang w:val="en-US"/>
        </w:rPr>
      </w:pPr>
    </w:p>
    <w:tbl>
      <w:tblPr>
        <w:tblW w:w="5087" w:type="pct"/>
        <w:tblInd w:w="468" w:type="dxa"/>
        <w:tblLayout w:type="fixed"/>
        <w:tblLook w:val="0000" w:firstRow="0" w:lastRow="0" w:firstColumn="0" w:lastColumn="0" w:noHBand="0" w:noVBand="0"/>
      </w:tblPr>
      <w:tblGrid>
        <w:gridCol w:w="3536"/>
        <w:gridCol w:w="1141"/>
        <w:gridCol w:w="995"/>
        <w:gridCol w:w="993"/>
        <w:gridCol w:w="993"/>
        <w:gridCol w:w="904"/>
        <w:gridCol w:w="990"/>
      </w:tblGrid>
      <w:tr w:rsidR="00E14C74" w:rsidRPr="00E14C74" w:rsidTr="00E14C74">
        <w:trPr>
          <w:cantSplit/>
          <w:tblHeader/>
        </w:trPr>
        <w:tc>
          <w:tcPr>
            <w:tcW w:w="1851" w:type="pct"/>
          </w:tcPr>
          <w:p w:rsidR="00E14C74" w:rsidRPr="00E14C74" w:rsidRDefault="00E14C74" w:rsidP="00E14C74">
            <w:pPr>
              <w:ind w:right="18" w:firstLine="117"/>
              <w:jc w:val="thaiDistribute"/>
              <w:rPr>
                <w:sz w:val="25"/>
                <w:szCs w:val="25"/>
              </w:rPr>
            </w:pPr>
          </w:p>
        </w:tc>
        <w:tc>
          <w:tcPr>
            <w:tcW w:w="3149" w:type="pct"/>
            <w:gridSpan w:val="6"/>
          </w:tcPr>
          <w:p w:rsidR="00E14C74" w:rsidRPr="00E14C74" w:rsidRDefault="00E14C74" w:rsidP="00E14C74">
            <w:pPr>
              <w:ind w:left="426" w:right="-81" w:firstLine="1275"/>
              <w:jc w:val="right"/>
              <w:rPr>
                <w:sz w:val="25"/>
                <w:szCs w:val="25"/>
                <w:lang w:val="en-US"/>
              </w:rPr>
            </w:pPr>
            <w:r w:rsidRPr="00E14C74">
              <w:rPr>
                <w:sz w:val="25"/>
                <w:szCs w:val="25"/>
                <w:cs/>
              </w:rPr>
              <w:t>(</w:t>
            </w:r>
            <w:r w:rsidRPr="00E14C74">
              <w:rPr>
                <w:sz w:val="25"/>
                <w:szCs w:val="25"/>
              </w:rPr>
              <w:t>Unit: Thousand Baht</w:t>
            </w:r>
            <w:r w:rsidRPr="00E14C74">
              <w:rPr>
                <w:sz w:val="25"/>
                <w:szCs w:val="25"/>
                <w:cs/>
              </w:rPr>
              <w:t>)</w:t>
            </w:r>
          </w:p>
        </w:tc>
      </w:tr>
      <w:tr w:rsidR="00E14C74" w:rsidRPr="00E14C74" w:rsidTr="00E14C74">
        <w:trPr>
          <w:cantSplit/>
          <w:tblHeader/>
        </w:trPr>
        <w:tc>
          <w:tcPr>
            <w:tcW w:w="1851" w:type="pct"/>
          </w:tcPr>
          <w:p w:rsidR="00E14C74" w:rsidRPr="00E14C74" w:rsidRDefault="00E14C74" w:rsidP="00E14C74">
            <w:pPr>
              <w:ind w:right="18" w:firstLine="117"/>
              <w:jc w:val="thaiDistribute"/>
              <w:rPr>
                <w:sz w:val="25"/>
                <w:szCs w:val="25"/>
              </w:rPr>
            </w:pPr>
          </w:p>
        </w:tc>
        <w:tc>
          <w:tcPr>
            <w:tcW w:w="3149" w:type="pct"/>
            <w:gridSpan w:val="6"/>
          </w:tcPr>
          <w:p w:rsidR="00E14C74" w:rsidRPr="00E14C74" w:rsidRDefault="00E14C74" w:rsidP="00E14C74">
            <w:pPr>
              <w:ind w:left="-108" w:right="-108"/>
              <w:jc w:val="center"/>
              <w:rPr>
                <w:sz w:val="25"/>
                <w:szCs w:val="25"/>
                <w:u w:val="single"/>
              </w:rPr>
            </w:pPr>
            <w:r w:rsidRPr="00E14C74">
              <w:rPr>
                <w:sz w:val="25"/>
                <w:szCs w:val="25"/>
                <w:u w:val="single"/>
              </w:rPr>
              <w:t>Separate statement of financial position</w:t>
            </w:r>
          </w:p>
        </w:tc>
      </w:tr>
      <w:tr w:rsidR="00E14C74" w:rsidRPr="00E14C74" w:rsidTr="00CF253D">
        <w:trPr>
          <w:cantSplit/>
          <w:tblHeader/>
        </w:trPr>
        <w:tc>
          <w:tcPr>
            <w:tcW w:w="1851" w:type="pct"/>
          </w:tcPr>
          <w:p w:rsidR="00E14C74" w:rsidRPr="00E14C74" w:rsidRDefault="00E14C74" w:rsidP="00E14C74">
            <w:pPr>
              <w:ind w:right="18" w:firstLine="117"/>
              <w:jc w:val="thaiDistribute"/>
              <w:rPr>
                <w:sz w:val="25"/>
                <w:szCs w:val="25"/>
              </w:rPr>
            </w:pPr>
          </w:p>
        </w:tc>
        <w:tc>
          <w:tcPr>
            <w:tcW w:w="1638" w:type="pct"/>
            <w:gridSpan w:val="3"/>
          </w:tcPr>
          <w:p w:rsidR="00E14C74" w:rsidRPr="00E14C74" w:rsidRDefault="00E14C74" w:rsidP="00E14C74">
            <w:pPr>
              <w:ind w:left="-108" w:right="-108"/>
              <w:jc w:val="center"/>
              <w:rPr>
                <w:sz w:val="25"/>
                <w:szCs w:val="25"/>
                <w:u w:val="single"/>
                <w:lang w:val="en-US"/>
              </w:rPr>
            </w:pPr>
            <w:r w:rsidRPr="00E14C74">
              <w:rPr>
                <w:sz w:val="25"/>
                <w:szCs w:val="25"/>
                <w:u w:val="single"/>
              </w:rPr>
              <w:t>As at</w:t>
            </w:r>
            <w:r w:rsidRPr="00E14C74">
              <w:rPr>
                <w:sz w:val="25"/>
                <w:szCs w:val="25"/>
                <w:u w:val="single"/>
                <w:cs/>
              </w:rPr>
              <w:t xml:space="preserve"> </w:t>
            </w:r>
            <w:r w:rsidRPr="00E14C74">
              <w:rPr>
                <w:sz w:val="25"/>
                <w:szCs w:val="25"/>
                <w:u w:val="single"/>
              </w:rPr>
              <w:t>December 31,2015</w:t>
            </w:r>
          </w:p>
        </w:tc>
        <w:tc>
          <w:tcPr>
            <w:tcW w:w="1511" w:type="pct"/>
            <w:gridSpan w:val="3"/>
          </w:tcPr>
          <w:p w:rsidR="00E14C74" w:rsidRPr="00E14C74" w:rsidRDefault="00E14C74" w:rsidP="00E14C74">
            <w:pPr>
              <w:ind w:left="-108" w:right="-108"/>
              <w:jc w:val="center"/>
              <w:rPr>
                <w:sz w:val="25"/>
                <w:szCs w:val="25"/>
                <w:u w:val="single"/>
                <w:lang w:val="en-US"/>
              </w:rPr>
            </w:pPr>
            <w:r w:rsidRPr="00E14C74">
              <w:rPr>
                <w:sz w:val="25"/>
                <w:szCs w:val="25"/>
                <w:u w:val="single"/>
              </w:rPr>
              <w:t xml:space="preserve">As at January </w:t>
            </w:r>
            <w:r w:rsidRPr="00E14C74">
              <w:rPr>
                <w:sz w:val="25"/>
                <w:szCs w:val="25"/>
                <w:u w:val="single"/>
                <w:cs/>
              </w:rPr>
              <w:t>1</w:t>
            </w:r>
            <w:r w:rsidRPr="00E14C74">
              <w:rPr>
                <w:sz w:val="25"/>
                <w:szCs w:val="25"/>
                <w:u w:val="single"/>
              </w:rPr>
              <w:t>,</w:t>
            </w:r>
            <w:r w:rsidRPr="00E14C74">
              <w:rPr>
                <w:sz w:val="25"/>
                <w:szCs w:val="25"/>
                <w:u w:val="single"/>
                <w:cs/>
              </w:rPr>
              <w:t>2015</w:t>
            </w:r>
          </w:p>
        </w:tc>
      </w:tr>
      <w:tr w:rsidR="00E14C74" w:rsidRPr="00E14C74" w:rsidTr="00CF253D">
        <w:trPr>
          <w:cantSplit/>
          <w:tblHeader/>
        </w:trPr>
        <w:tc>
          <w:tcPr>
            <w:tcW w:w="1851" w:type="pct"/>
          </w:tcPr>
          <w:p w:rsidR="00E14C74" w:rsidRPr="00E14C74" w:rsidRDefault="00E14C74" w:rsidP="00E14C74">
            <w:pPr>
              <w:ind w:right="-99"/>
              <w:jc w:val="both"/>
              <w:rPr>
                <w:sz w:val="25"/>
                <w:szCs w:val="25"/>
                <w:cs/>
              </w:rPr>
            </w:pPr>
          </w:p>
        </w:tc>
        <w:tc>
          <w:tcPr>
            <w:tcW w:w="597" w:type="pct"/>
          </w:tcPr>
          <w:p w:rsidR="00E14C74" w:rsidRPr="00E14C74" w:rsidRDefault="00E14C74" w:rsidP="00E14C74">
            <w:pPr>
              <w:ind w:left="-108" w:right="-108"/>
              <w:jc w:val="center"/>
              <w:rPr>
                <w:sz w:val="25"/>
                <w:szCs w:val="25"/>
                <w:u w:val="single"/>
                <w:cs/>
                <w:lang w:val="en-US"/>
              </w:rPr>
            </w:pPr>
            <w:r w:rsidRPr="00E14C74">
              <w:rPr>
                <w:sz w:val="25"/>
                <w:szCs w:val="25"/>
                <w:u w:val="single"/>
                <w:lang w:val="en-US"/>
              </w:rPr>
              <w:t>As previously reported</w:t>
            </w:r>
          </w:p>
        </w:tc>
        <w:tc>
          <w:tcPr>
            <w:tcW w:w="521" w:type="pct"/>
          </w:tcPr>
          <w:p w:rsidR="00E14C74" w:rsidRPr="00E14C74" w:rsidRDefault="00E14C74" w:rsidP="00E14C74">
            <w:pPr>
              <w:ind w:left="-108" w:right="-108"/>
              <w:jc w:val="center"/>
              <w:rPr>
                <w:sz w:val="25"/>
                <w:szCs w:val="25"/>
                <w:u w:val="single"/>
                <w:lang w:val="en-US"/>
              </w:rPr>
            </w:pPr>
            <w:r w:rsidRPr="00E14C74">
              <w:rPr>
                <w:sz w:val="25"/>
                <w:szCs w:val="25"/>
                <w:u w:val="single"/>
              </w:rPr>
              <w:t>Increase (Decrease)</w:t>
            </w:r>
          </w:p>
        </w:tc>
        <w:tc>
          <w:tcPr>
            <w:tcW w:w="520" w:type="pct"/>
          </w:tcPr>
          <w:p w:rsidR="00E14C74" w:rsidRPr="00E14C74" w:rsidRDefault="00E14C74" w:rsidP="00E14C74">
            <w:pPr>
              <w:ind w:left="-108" w:right="-108"/>
              <w:jc w:val="center"/>
              <w:rPr>
                <w:sz w:val="25"/>
                <w:szCs w:val="25"/>
                <w:u w:val="single"/>
                <w:lang w:val="en-US"/>
              </w:rPr>
            </w:pPr>
            <w:r w:rsidRPr="00E14C74">
              <w:rPr>
                <w:sz w:val="25"/>
                <w:szCs w:val="25"/>
                <w:u w:val="single"/>
                <w:lang w:val="en-US"/>
              </w:rPr>
              <w:t>As reclassified</w:t>
            </w:r>
          </w:p>
        </w:tc>
        <w:tc>
          <w:tcPr>
            <w:tcW w:w="520" w:type="pct"/>
          </w:tcPr>
          <w:p w:rsidR="00E14C74" w:rsidRPr="00E14C74" w:rsidRDefault="00E14C74" w:rsidP="00E14C74">
            <w:pPr>
              <w:ind w:left="-108" w:right="-108"/>
              <w:jc w:val="center"/>
              <w:rPr>
                <w:sz w:val="25"/>
                <w:szCs w:val="25"/>
                <w:u w:val="single"/>
                <w:cs/>
                <w:lang w:val="en-US"/>
              </w:rPr>
            </w:pPr>
            <w:r w:rsidRPr="00E14C74">
              <w:rPr>
                <w:sz w:val="25"/>
                <w:szCs w:val="25"/>
                <w:u w:val="single"/>
                <w:lang w:val="en-US"/>
              </w:rPr>
              <w:t>As previously reported</w:t>
            </w:r>
          </w:p>
        </w:tc>
        <w:tc>
          <w:tcPr>
            <w:tcW w:w="473" w:type="pct"/>
          </w:tcPr>
          <w:p w:rsidR="00E14C74" w:rsidRPr="00E14C74" w:rsidRDefault="00E14C74" w:rsidP="00E14C74">
            <w:pPr>
              <w:ind w:left="-108" w:right="-108"/>
              <w:jc w:val="center"/>
              <w:rPr>
                <w:sz w:val="25"/>
                <w:szCs w:val="25"/>
                <w:u w:val="single"/>
                <w:lang w:val="en-US"/>
              </w:rPr>
            </w:pPr>
            <w:r w:rsidRPr="00E14C74">
              <w:rPr>
                <w:sz w:val="25"/>
                <w:szCs w:val="25"/>
                <w:u w:val="single"/>
              </w:rPr>
              <w:t>Increase (Decrease)</w:t>
            </w:r>
          </w:p>
        </w:tc>
        <w:tc>
          <w:tcPr>
            <w:tcW w:w="518" w:type="pct"/>
          </w:tcPr>
          <w:p w:rsidR="00E14C74" w:rsidRPr="00E14C74" w:rsidRDefault="00E14C74" w:rsidP="00E14C74">
            <w:pPr>
              <w:ind w:left="-108" w:right="-108"/>
              <w:jc w:val="center"/>
              <w:rPr>
                <w:sz w:val="25"/>
                <w:szCs w:val="25"/>
                <w:u w:val="single"/>
                <w:lang w:val="en-US"/>
              </w:rPr>
            </w:pPr>
            <w:r w:rsidRPr="00E14C74">
              <w:rPr>
                <w:sz w:val="25"/>
                <w:szCs w:val="25"/>
                <w:u w:val="single"/>
                <w:lang w:val="en-US"/>
              </w:rPr>
              <w:t>As reclassified</w:t>
            </w:r>
          </w:p>
        </w:tc>
      </w:tr>
      <w:tr w:rsidR="00E14C74" w:rsidRPr="00E14C74" w:rsidTr="00CF253D">
        <w:tc>
          <w:tcPr>
            <w:tcW w:w="1851" w:type="pct"/>
          </w:tcPr>
          <w:p w:rsidR="00E14C74" w:rsidRPr="00E14C74" w:rsidRDefault="00E14C74" w:rsidP="00E14C74">
            <w:pPr>
              <w:ind w:left="180" w:right="18" w:hanging="198"/>
              <w:jc w:val="thaiDistribute"/>
              <w:rPr>
                <w:sz w:val="25"/>
                <w:szCs w:val="25"/>
                <w:cs/>
                <w:lang w:val="en-US"/>
              </w:rPr>
            </w:pPr>
            <w:r w:rsidRPr="00E14C74">
              <w:rPr>
                <w:sz w:val="25"/>
                <w:szCs w:val="25"/>
              </w:rPr>
              <w:t>Trade and other receivables</w:t>
            </w:r>
          </w:p>
        </w:tc>
        <w:tc>
          <w:tcPr>
            <w:tcW w:w="597" w:type="pct"/>
            <w:vAlign w:val="center"/>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148,058</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148,058</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184,659</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184,659</w:t>
            </w:r>
          </w:p>
        </w:tc>
      </w:tr>
      <w:tr w:rsidR="00E14C74" w:rsidRPr="00E14C74" w:rsidTr="00CF253D">
        <w:tc>
          <w:tcPr>
            <w:tcW w:w="1851" w:type="pct"/>
          </w:tcPr>
          <w:p w:rsidR="00E14C74" w:rsidRPr="00E14C74" w:rsidRDefault="00E14C74" w:rsidP="00E14C74">
            <w:pPr>
              <w:ind w:right="18"/>
              <w:jc w:val="thaiDistribute"/>
              <w:rPr>
                <w:sz w:val="25"/>
                <w:szCs w:val="25"/>
              </w:rPr>
            </w:pPr>
            <w:r w:rsidRPr="00E14C74">
              <w:rPr>
                <w:sz w:val="25"/>
                <w:szCs w:val="25"/>
              </w:rPr>
              <w:t>Trade receivables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p>
        </w:tc>
        <w:tc>
          <w:tcPr>
            <w:tcW w:w="520" w:type="pct"/>
          </w:tcPr>
          <w:p w:rsidR="00E14C74" w:rsidRPr="00E14C74" w:rsidRDefault="00E14C74" w:rsidP="00E14C74">
            <w:pPr>
              <w:tabs>
                <w:tab w:val="left" w:pos="882"/>
              </w:tabs>
              <w:spacing w:line="276" w:lineRule="auto"/>
              <w:ind w:right="-17"/>
              <w:jc w:val="right"/>
              <w:rPr>
                <w:sz w:val="25"/>
                <w:szCs w:val="25"/>
              </w:rPr>
            </w:pPr>
          </w:p>
        </w:tc>
        <w:tc>
          <w:tcPr>
            <w:tcW w:w="520" w:type="pct"/>
          </w:tcPr>
          <w:p w:rsidR="00E14C74" w:rsidRPr="00E14C74" w:rsidRDefault="00E14C74" w:rsidP="00E14C74">
            <w:pPr>
              <w:tabs>
                <w:tab w:val="left" w:pos="882"/>
              </w:tabs>
              <w:spacing w:line="276" w:lineRule="auto"/>
              <w:ind w:right="-17"/>
              <w:jc w:val="right"/>
              <w:rPr>
                <w:sz w:val="25"/>
                <w:szCs w:val="25"/>
              </w:rPr>
            </w:pP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cs/>
              </w:rPr>
              <w:t xml:space="preserve">     </w:t>
            </w:r>
            <w:r w:rsidRPr="00E14C74">
              <w:rPr>
                <w:sz w:val="25"/>
                <w:szCs w:val="25"/>
              </w:rPr>
              <w:t>Subsidiaries and related parties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182</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(182)</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42,050</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(42,050)</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r>
      <w:tr w:rsidR="00E14C74" w:rsidRPr="00E14C74" w:rsidTr="00CF253D">
        <w:tc>
          <w:tcPr>
            <w:tcW w:w="1851" w:type="pct"/>
          </w:tcPr>
          <w:p w:rsidR="00E14C74" w:rsidRPr="00E14C74" w:rsidRDefault="00E14C74" w:rsidP="00E14C74">
            <w:pPr>
              <w:ind w:left="180" w:right="18" w:hanging="198"/>
              <w:jc w:val="thaiDistribute"/>
              <w:rPr>
                <w:sz w:val="25"/>
                <w:szCs w:val="25"/>
              </w:rPr>
            </w:pPr>
            <w:r w:rsidRPr="00E14C74">
              <w:rPr>
                <w:sz w:val="25"/>
                <w:szCs w:val="25"/>
                <w:cs/>
              </w:rPr>
              <w:t xml:space="preserve">      </w:t>
            </w:r>
            <w:r w:rsidRPr="00E14C74">
              <w:rPr>
                <w:sz w:val="25"/>
                <w:szCs w:val="25"/>
              </w:rPr>
              <w:t>Other companies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124,969</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(124,969)</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117,075</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(117,075)</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r>
      <w:tr w:rsidR="00E14C74" w:rsidRPr="00E14C74" w:rsidTr="00CF253D">
        <w:tc>
          <w:tcPr>
            <w:tcW w:w="1851" w:type="pct"/>
          </w:tcPr>
          <w:p w:rsidR="00E14C74" w:rsidRPr="00E14C74" w:rsidRDefault="00DD628A" w:rsidP="00DD628A">
            <w:pPr>
              <w:ind w:left="180" w:right="18" w:hanging="198"/>
              <w:jc w:val="thaiDistribute"/>
              <w:rPr>
                <w:sz w:val="25"/>
                <w:szCs w:val="25"/>
                <w:cs/>
              </w:rPr>
            </w:pPr>
            <w:r>
              <w:rPr>
                <w:sz w:val="25"/>
                <w:szCs w:val="25"/>
              </w:rPr>
              <w:t xml:space="preserve">Other receivables </w:t>
            </w:r>
            <w:r w:rsidR="00E14C74" w:rsidRPr="00E14C74">
              <w:rPr>
                <w:sz w:val="25"/>
                <w:szCs w:val="25"/>
              </w:rPr>
              <w:t>and advances to person or entities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8,399</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p>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(8,399)</w:t>
            </w:r>
          </w:p>
        </w:tc>
        <w:tc>
          <w:tcPr>
            <w:tcW w:w="520" w:type="pct"/>
          </w:tcPr>
          <w:p w:rsidR="00E14C74" w:rsidRPr="00E14C74" w:rsidRDefault="00E14C74" w:rsidP="00E14C74">
            <w:pPr>
              <w:tabs>
                <w:tab w:val="left" w:pos="882"/>
              </w:tabs>
              <w:spacing w:line="276" w:lineRule="auto"/>
              <w:ind w:right="-17"/>
              <w:jc w:val="right"/>
              <w:rPr>
                <w:sz w:val="25"/>
                <w:szCs w:val="25"/>
              </w:rPr>
            </w:pPr>
          </w:p>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0" w:type="pct"/>
          </w:tcPr>
          <w:p w:rsidR="00E14C74" w:rsidRPr="00E14C74" w:rsidRDefault="00E14C74" w:rsidP="00E14C74">
            <w:pPr>
              <w:tabs>
                <w:tab w:val="left" w:pos="882"/>
              </w:tabs>
              <w:spacing w:line="276" w:lineRule="auto"/>
              <w:ind w:right="-17"/>
              <w:jc w:val="right"/>
              <w:rPr>
                <w:sz w:val="25"/>
                <w:szCs w:val="25"/>
              </w:rPr>
            </w:pPr>
          </w:p>
          <w:p w:rsidR="00E14C74" w:rsidRPr="00E14C74" w:rsidRDefault="00E14C74" w:rsidP="00E14C74">
            <w:pPr>
              <w:tabs>
                <w:tab w:val="left" w:pos="882"/>
              </w:tabs>
              <w:spacing w:line="276" w:lineRule="auto"/>
              <w:ind w:right="-17"/>
              <w:jc w:val="right"/>
              <w:rPr>
                <w:sz w:val="25"/>
                <w:szCs w:val="25"/>
              </w:rPr>
            </w:pPr>
            <w:r w:rsidRPr="00E14C74">
              <w:rPr>
                <w:sz w:val="25"/>
                <w:szCs w:val="25"/>
              </w:rPr>
              <w:t>15,437</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p>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(15,437)</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p>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Real estate development cost</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3,614</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3,614</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Real estate projects for sales under development</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3,614</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(3,614)</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Leasehold rights and project under construction</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114,151</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114,151</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10,215</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10,215</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Advance payments for materials and contractors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10,287</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10,287</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34,553</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34,553</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Advance payments for purchases of real estate projects under development</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p>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479,389</w:t>
            </w:r>
          </w:p>
        </w:tc>
        <w:tc>
          <w:tcPr>
            <w:tcW w:w="520" w:type="pct"/>
          </w:tcPr>
          <w:p w:rsidR="00E14C74" w:rsidRPr="00E14C74" w:rsidRDefault="00E14C74" w:rsidP="00E14C74">
            <w:pPr>
              <w:tabs>
                <w:tab w:val="left" w:pos="882"/>
              </w:tabs>
              <w:spacing w:line="276" w:lineRule="auto"/>
              <w:ind w:right="-17"/>
              <w:jc w:val="right"/>
              <w:rPr>
                <w:sz w:val="25"/>
                <w:szCs w:val="25"/>
              </w:rPr>
            </w:pPr>
          </w:p>
          <w:p w:rsidR="00E14C74" w:rsidRPr="00E14C74" w:rsidRDefault="00E14C74" w:rsidP="00E14C74">
            <w:pPr>
              <w:tabs>
                <w:tab w:val="left" w:pos="882"/>
              </w:tabs>
              <w:spacing w:line="276" w:lineRule="auto"/>
              <w:ind w:right="-17"/>
              <w:jc w:val="right"/>
              <w:rPr>
                <w:sz w:val="25"/>
                <w:szCs w:val="25"/>
              </w:rPr>
            </w:pPr>
            <w:r w:rsidRPr="00E14C74">
              <w:rPr>
                <w:sz w:val="25"/>
                <w:szCs w:val="25"/>
              </w:rPr>
              <w:t>479,389</w:t>
            </w:r>
          </w:p>
        </w:tc>
        <w:tc>
          <w:tcPr>
            <w:tcW w:w="520" w:type="pct"/>
          </w:tcPr>
          <w:p w:rsidR="00E14C74" w:rsidRPr="00E14C74" w:rsidRDefault="00E14C74" w:rsidP="00E14C74">
            <w:pPr>
              <w:tabs>
                <w:tab w:val="left" w:pos="882"/>
              </w:tabs>
              <w:spacing w:line="276" w:lineRule="auto"/>
              <w:ind w:right="-17"/>
              <w:jc w:val="right"/>
              <w:rPr>
                <w:sz w:val="25"/>
                <w:szCs w:val="25"/>
              </w:rPr>
            </w:pPr>
          </w:p>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p>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p>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Deposits for lands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50,165</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50,165</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25,000</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25,000</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Other current assets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p>
        </w:tc>
        <w:tc>
          <w:tcPr>
            <w:tcW w:w="520" w:type="pct"/>
          </w:tcPr>
          <w:p w:rsidR="00E14C74" w:rsidRPr="00E14C74" w:rsidRDefault="00E14C74" w:rsidP="00E14C74">
            <w:pPr>
              <w:tabs>
                <w:tab w:val="left" w:pos="882"/>
              </w:tabs>
              <w:spacing w:line="276" w:lineRule="auto"/>
              <w:ind w:right="-17"/>
              <w:jc w:val="right"/>
              <w:rPr>
                <w:sz w:val="25"/>
                <w:szCs w:val="25"/>
              </w:rPr>
            </w:pPr>
          </w:p>
        </w:tc>
        <w:tc>
          <w:tcPr>
            <w:tcW w:w="520" w:type="pct"/>
          </w:tcPr>
          <w:p w:rsidR="00E14C74" w:rsidRPr="00E14C74" w:rsidRDefault="00E14C74" w:rsidP="00E14C74">
            <w:pPr>
              <w:tabs>
                <w:tab w:val="left" w:pos="882"/>
              </w:tabs>
              <w:spacing w:line="276" w:lineRule="auto"/>
              <w:ind w:right="-17"/>
              <w:jc w:val="right"/>
              <w:rPr>
                <w:sz w:val="25"/>
                <w:szCs w:val="25"/>
              </w:rPr>
            </w:pP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cs/>
              </w:rPr>
              <w:lastRenderedPageBreak/>
              <w:t xml:space="preserve">     </w:t>
            </w:r>
            <w:r w:rsidRPr="00E14C74">
              <w:rPr>
                <w:sz w:val="25"/>
                <w:szCs w:val="25"/>
              </w:rPr>
              <w:t xml:space="preserve">Advance payments for purchase of supplies </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5,816</w:t>
            </w:r>
          </w:p>
        </w:tc>
        <w:tc>
          <w:tcPr>
            <w:tcW w:w="521"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(5,816)</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16,665</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(16,665)</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cs/>
              </w:rPr>
              <w:t xml:space="preserve">     </w:t>
            </w:r>
            <w:r w:rsidRPr="00E14C74">
              <w:rPr>
                <w:sz w:val="25"/>
                <w:szCs w:val="25"/>
              </w:rPr>
              <w:t>Advance payments to sub-contractors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4,471</w:t>
            </w:r>
          </w:p>
        </w:tc>
        <w:tc>
          <w:tcPr>
            <w:tcW w:w="521"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(4,471)</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17,888</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(17,888)</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cs/>
              </w:rPr>
              <w:t xml:space="preserve">     </w:t>
            </w:r>
            <w:r w:rsidRPr="00E14C74">
              <w:rPr>
                <w:sz w:val="25"/>
                <w:szCs w:val="25"/>
              </w:rPr>
              <w:t>Deposits for purchases of real estate projects under development</w:t>
            </w:r>
            <w:r w:rsidR="00DD628A">
              <w:rPr>
                <w:sz w:val="25"/>
                <w:szCs w:val="25"/>
              </w:rPr>
              <w:t xml:space="preserve"> and land</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529,554</w:t>
            </w:r>
          </w:p>
        </w:tc>
        <w:tc>
          <w:tcPr>
            <w:tcW w:w="521"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(529,554)</w:t>
            </w:r>
          </w:p>
        </w:tc>
        <w:tc>
          <w:tcPr>
            <w:tcW w:w="520" w:type="pct"/>
          </w:tcPr>
          <w:p w:rsidR="00E14C74" w:rsidRPr="00E14C74" w:rsidRDefault="00E14C74" w:rsidP="00E14C74">
            <w:pPr>
              <w:tabs>
                <w:tab w:val="left" w:pos="882"/>
              </w:tabs>
              <w:spacing w:line="276" w:lineRule="auto"/>
              <w:ind w:right="-17"/>
              <w:jc w:val="right"/>
              <w:rPr>
                <w:sz w:val="25"/>
                <w:szCs w:val="25"/>
              </w:rPr>
            </w:pPr>
          </w:p>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0" w:type="pct"/>
          </w:tcPr>
          <w:p w:rsidR="00E14C74" w:rsidRPr="00E14C74" w:rsidRDefault="00E14C74" w:rsidP="00E14C74">
            <w:pPr>
              <w:tabs>
                <w:tab w:val="left" w:pos="882"/>
              </w:tabs>
              <w:spacing w:line="276" w:lineRule="auto"/>
              <w:ind w:right="-17"/>
              <w:jc w:val="right"/>
              <w:rPr>
                <w:sz w:val="25"/>
                <w:szCs w:val="25"/>
              </w:rPr>
            </w:pPr>
          </w:p>
          <w:p w:rsidR="00E14C74" w:rsidRPr="00E14C74" w:rsidRDefault="00E14C74" w:rsidP="00E14C74">
            <w:pPr>
              <w:tabs>
                <w:tab w:val="left" w:pos="882"/>
              </w:tabs>
              <w:spacing w:line="276" w:lineRule="auto"/>
              <w:ind w:right="-17"/>
              <w:jc w:val="right"/>
              <w:rPr>
                <w:sz w:val="25"/>
                <w:szCs w:val="25"/>
              </w:rPr>
            </w:pPr>
            <w:r w:rsidRPr="00E14C74">
              <w:rPr>
                <w:sz w:val="25"/>
                <w:szCs w:val="25"/>
              </w:rPr>
              <w:t>25,000</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p>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(25,000)</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p>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cs/>
              </w:rPr>
              <w:t xml:space="preserve">    </w:t>
            </w:r>
            <w:r w:rsidRPr="00E14C74">
              <w:rPr>
                <w:sz w:val="25"/>
                <w:szCs w:val="25"/>
              </w:rPr>
              <w:t>Others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21,232</w:t>
            </w:r>
          </w:p>
        </w:tc>
        <w:tc>
          <w:tcPr>
            <w:tcW w:w="521"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(14,508)</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6,724</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21,846</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(10,097)</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11,749</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 xml:space="preserve">Investments in subsidiaries and associate </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118,314</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(118,314)</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117,361</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(117,361)</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 xml:space="preserve">Investments in subsidiaries </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113,514</w:t>
            </w:r>
          </w:p>
        </w:tc>
        <w:tc>
          <w:tcPr>
            <w:tcW w:w="520"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113,514</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112,561</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112,561</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Investments in associates and joint venture</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4,800</w:t>
            </w:r>
          </w:p>
        </w:tc>
        <w:tc>
          <w:tcPr>
            <w:tcW w:w="520"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4,800</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4,800</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4,800</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Project under construction</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114,151</w:t>
            </w:r>
          </w:p>
        </w:tc>
        <w:tc>
          <w:tcPr>
            <w:tcW w:w="521"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(114,151)</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10,215</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(10,215)</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Trade and other payables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198,496</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198,496</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269,121</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269,121</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Trade  payables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p>
        </w:tc>
        <w:tc>
          <w:tcPr>
            <w:tcW w:w="520" w:type="pct"/>
          </w:tcPr>
          <w:p w:rsidR="00E14C74" w:rsidRPr="00E14C74" w:rsidRDefault="00E14C74" w:rsidP="00E14C74">
            <w:pPr>
              <w:tabs>
                <w:tab w:val="left" w:pos="882"/>
              </w:tabs>
              <w:spacing w:line="276" w:lineRule="auto"/>
              <w:ind w:right="-17"/>
              <w:jc w:val="right"/>
              <w:rPr>
                <w:sz w:val="25"/>
                <w:szCs w:val="25"/>
              </w:rPr>
            </w:pPr>
          </w:p>
        </w:tc>
        <w:tc>
          <w:tcPr>
            <w:tcW w:w="520" w:type="pct"/>
          </w:tcPr>
          <w:p w:rsidR="00E14C74" w:rsidRPr="00E14C74" w:rsidRDefault="00E14C74" w:rsidP="00E14C74">
            <w:pPr>
              <w:tabs>
                <w:tab w:val="left" w:pos="882"/>
              </w:tabs>
              <w:spacing w:line="276" w:lineRule="auto"/>
              <w:ind w:right="-17"/>
              <w:jc w:val="right"/>
              <w:rPr>
                <w:sz w:val="25"/>
                <w:szCs w:val="25"/>
              </w:rPr>
            </w:pP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cs/>
              </w:rPr>
              <w:t xml:space="preserve">      </w:t>
            </w:r>
            <w:r w:rsidRPr="00E14C74">
              <w:rPr>
                <w:sz w:val="25"/>
                <w:szCs w:val="25"/>
              </w:rPr>
              <w:t>Related companies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13,263</w:t>
            </w:r>
          </w:p>
        </w:tc>
        <w:tc>
          <w:tcPr>
            <w:tcW w:w="521"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(13,263)</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23,535</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(23,535)</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cs/>
              </w:rPr>
              <w:t xml:space="preserve">      </w:t>
            </w:r>
            <w:r w:rsidRPr="00E14C74">
              <w:rPr>
                <w:sz w:val="25"/>
                <w:szCs w:val="25"/>
              </w:rPr>
              <w:t>Other companies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130,597</w:t>
            </w:r>
          </w:p>
        </w:tc>
        <w:tc>
          <w:tcPr>
            <w:tcW w:w="521"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(130,597)</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209,368</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(209,368)</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Other payables to related parties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7,250</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(7,250)</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12,500</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(12,500)</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Accrued dividends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2,825</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(2,825)</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2,826</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(2,826)</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Construction costs not yet due cost</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116,949</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(46,130)</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70,819</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233,871</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(46,511)</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187,360</w:t>
            </w:r>
          </w:p>
        </w:tc>
      </w:tr>
      <w:tr w:rsidR="00E14C74" w:rsidRPr="00E14C74" w:rsidTr="00CF253D">
        <w:tc>
          <w:tcPr>
            <w:tcW w:w="1851" w:type="pct"/>
          </w:tcPr>
          <w:p w:rsidR="00E14C74" w:rsidRPr="00E14C74" w:rsidRDefault="00E14C74" w:rsidP="00E14C74">
            <w:pPr>
              <w:ind w:left="180" w:right="18" w:hanging="198"/>
              <w:jc w:val="thaiDistribute"/>
              <w:rPr>
                <w:sz w:val="25"/>
                <w:szCs w:val="25"/>
              </w:rPr>
            </w:pPr>
            <w:r w:rsidRPr="00E14C74">
              <w:rPr>
                <w:sz w:val="25"/>
                <w:szCs w:val="25"/>
              </w:rPr>
              <w:t>Provision for short-term liabilities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119,290</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119,290</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109,911</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109,911</w:t>
            </w:r>
          </w:p>
        </w:tc>
      </w:tr>
      <w:tr w:rsidR="00E14C74" w:rsidRPr="00E14C74" w:rsidTr="00CF253D">
        <w:tc>
          <w:tcPr>
            <w:tcW w:w="1851" w:type="pct"/>
          </w:tcPr>
          <w:p w:rsidR="00E14C74" w:rsidRPr="00E14C74" w:rsidRDefault="00E14C74" w:rsidP="00E14C74">
            <w:pPr>
              <w:ind w:left="180" w:right="18" w:hanging="198"/>
              <w:jc w:val="thaiDistribute"/>
              <w:rPr>
                <w:sz w:val="25"/>
                <w:szCs w:val="25"/>
              </w:rPr>
            </w:pPr>
            <w:r w:rsidRPr="00E14C74">
              <w:rPr>
                <w:sz w:val="25"/>
                <w:szCs w:val="25"/>
              </w:rPr>
              <w:t>Provision for Allowance for loss on litigation claim</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68,279</w:t>
            </w:r>
          </w:p>
        </w:tc>
        <w:tc>
          <w:tcPr>
            <w:tcW w:w="521" w:type="pct"/>
          </w:tcPr>
          <w:p w:rsidR="00DD628A" w:rsidRDefault="00DD628A" w:rsidP="00E14C74">
            <w:pPr>
              <w:tabs>
                <w:tab w:val="decimal" w:pos="729"/>
                <w:tab w:val="left" w:pos="882"/>
              </w:tabs>
              <w:spacing w:line="276" w:lineRule="auto"/>
              <w:ind w:right="-17"/>
              <w:jc w:val="right"/>
              <w:rPr>
                <w:sz w:val="25"/>
                <w:szCs w:val="25"/>
              </w:rPr>
            </w:pPr>
          </w:p>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(68,279)</w:t>
            </w:r>
          </w:p>
        </w:tc>
        <w:tc>
          <w:tcPr>
            <w:tcW w:w="520" w:type="pct"/>
          </w:tcPr>
          <w:p w:rsidR="00DD628A" w:rsidRDefault="00DD628A" w:rsidP="00E14C74">
            <w:pPr>
              <w:tabs>
                <w:tab w:val="left" w:pos="882"/>
              </w:tabs>
              <w:spacing w:line="276" w:lineRule="auto"/>
              <w:ind w:right="-17"/>
              <w:jc w:val="right"/>
              <w:rPr>
                <w:sz w:val="25"/>
                <w:szCs w:val="25"/>
              </w:rPr>
            </w:pPr>
          </w:p>
          <w:p w:rsidR="00E14C74" w:rsidRPr="00E14C74" w:rsidRDefault="00E14C74" w:rsidP="00E14C74">
            <w:pPr>
              <w:tabs>
                <w:tab w:val="left" w:pos="882"/>
              </w:tabs>
              <w:spacing w:line="276" w:lineRule="auto"/>
              <w:ind w:right="-17"/>
              <w:jc w:val="right"/>
              <w:rPr>
                <w:sz w:val="25"/>
                <w:szCs w:val="25"/>
              </w:rPr>
            </w:pPr>
            <w:r w:rsidRPr="00E14C74">
              <w:rPr>
                <w:sz w:val="25"/>
                <w:szCs w:val="25"/>
              </w:rPr>
              <w:t>-</w:t>
            </w:r>
          </w:p>
        </w:tc>
        <w:tc>
          <w:tcPr>
            <w:tcW w:w="520" w:type="pct"/>
          </w:tcPr>
          <w:p w:rsidR="00DD628A" w:rsidRDefault="00DD628A" w:rsidP="00E14C74">
            <w:pPr>
              <w:tabs>
                <w:tab w:val="left" w:pos="882"/>
              </w:tabs>
              <w:spacing w:line="276" w:lineRule="auto"/>
              <w:ind w:right="-17"/>
              <w:jc w:val="right"/>
              <w:rPr>
                <w:sz w:val="25"/>
                <w:szCs w:val="25"/>
              </w:rPr>
            </w:pPr>
          </w:p>
          <w:p w:rsidR="00E14C74" w:rsidRPr="00E14C74" w:rsidRDefault="00E14C74" w:rsidP="00E14C74">
            <w:pPr>
              <w:tabs>
                <w:tab w:val="left" w:pos="882"/>
              </w:tabs>
              <w:spacing w:line="276" w:lineRule="auto"/>
              <w:ind w:right="-17"/>
              <w:jc w:val="right"/>
              <w:rPr>
                <w:sz w:val="25"/>
                <w:szCs w:val="25"/>
              </w:rPr>
            </w:pPr>
            <w:r w:rsidRPr="00E14C74">
              <w:rPr>
                <w:sz w:val="25"/>
                <w:szCs w:val="25"/>
              </w:rPr>
              <w:t>58,519</w:t>
            </w:r>
          </w:p>
        </w:tc>
        <w:tc>
          <w:tcPr>
            <w:tcW w:w="473" w:type="pct"/>
          </w:tcPr>
          <w:p w:rsidR="00DD628A" w:rsidRDefault="00DD628A" w:rsidP="00E14C74">
            <w:pPr>
              <w:tabs>
                <w:tab w:val="decimal" w:pos="729"/>
                <w:tab w:val="left" w:pos="882"/>
              </w:tabs>
              <w:spacing w:line="276" w:lineRule="auto"/>
              <w:ind w:right="-17"/>
              <w:jc w:val="right"/>
              <w:rPr>
                <w:sz w:val="25"/>
                <w:szCs w:val="25"/>
              </w:rPr>
            </w:pPr>
          </w:p>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(58,519)</w:t>
            </w:r>
          </w:p>
        </w:tc>
        <w:tc>
          <w:tcPr>
            <w:tcW w:w="518" w:type="pct"/>
          </w:tcPr>
          <w:p w:rsidR="00DD628A" w:rsidRDefault="00DD628A" w:rsidP="00E14C74">
            <w:pPr>
              <w:tabs>
                <w:tab w:val="decimal" w:pos="729"/>
                <w:tab w:val="left" w:pos="882"/>
              </w:tabs>
              <w:spacing w:line="276" w:lineRule="auto"/>
              <w:ind w:right="-17"/>
              <w:jc w:val="right"/>
              <w:rPr>
                <w:sz w:val="25"/>
                <w:szCs w:val="25"/>
              </w:rPr>
            </w:pPr>
          </w:p>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w:t>
            </w:r>
          </w:p>
        </w:tc>
      </w:tr>
      <w:tr w:rsidR="00E14C74" w:rsidRPr="00E14C74" w:rsidTr="00CF253D">
        <w:tc>
          <w:tcPr>
            <w:tcW w:w="1851" w:type="pct"/>
          </w:tcPr>
          <w:p w:rsidR="00E14C74" w:rsidRPr="00E14C74" w:rsidRDefault="00E14C74" w:rsidP="00E14C74">
            <w:pPr>
              <w:ind w:left="180" w:right="18" w:hanging="198"/>
              <w:jc w:val="thaiDistribute"/>
              <w:rPr>
                <w:sz w:val="25"/>
                <w:szCs w:val="25"/>
                <w:cs/>
              </w:rPr>
            </w:pPr>
            <w:r w:rsidRPr="00E14C74">
              <w:rPr>
                <w:sz w:val="25"/>
                <w:szCs w:val="25"/>
              </w:rPr>
              <w:t>Other current liabilities</w:t>
            </w:r>
          </w:p>
        </w:tc>
        <w:tc>
          <w:tcPr>
            <w:tcW w:w="597" w:type="pct"/>
            <w:vAlign w:val="bottom"/>
          </w:tcPr>
          <w:p w:rsidR="00E14C74" w:rsidRPr="00E14C74" w:rsidRDefault="00E14C74" w:rsidP="00E14C74">
            <w:pPr>
              <w:tabs>
                <w:tab w:val="left" w:pos="882"/>
              </w:tabs>
              <w:spacing w:line="276" w:lineRule="auto"/>
              <w:ind w:right="-17"/>
              <w:jc w:val="right"/>
              <w:rPr>
                <w:sz w:val="25"/>
                <w:szCs w:val="25"/>
              </w:rPr>
            </w:pPr>
            <w:r w:rsidRPr="00E14C74">
              <w:rPr>
                <w:sz w:val="25"/>
                <w:szCs w:val="25"/>
              </w:rPr>
              <w:t>85,130</w:t>
            </w:r>
          </w:p>
        </w:tc>
        <w:tc>
          <w:tcPr>
            <w:tcW w:w="521"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(49,442)</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35,688</w:t>
            </w:r>
          </w:p>
        </w:tc>
        <w:tc>
          <w:tcPr>
            <w:tcW w:w="520" w:type="pct"/>
          </w:tcPr>
          <w:p w:rsidR="00E14C74" w:rsidRPr="00E14C74" w:rsidRDefault="00E14C74" w:rsidP="00E14C74">
            <w:pPr>
              <w:tabs>
                <w:tab w:val="left" w:pos="882"/>
              </w:tabs>
              <w:spacing w:line="276" w:lineRule="auto"/>
              <w:ind w:right="-17"/>
              <w:jc w:val="right"/>
              <w:rPr>
                <w:sz w:val="25"/>
                <w:szCs w:val="25"/>
              </w:rPr>
            </w:pPr>
            <w:r w:rsidRPr="00E14C74">
              <w:rPr>
                <w:sz w:val="25"/>
                <w:szCs w:val="25"/>
              </w:rPr>
              <w:t>61,015</w:t>
            </w:r>
          </w:p>
        </w:tc>
        <w:tc>
          <w:tcPr>
            <w:tcW w:w="473"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(25,773)</w:t>
            </w:r>
          </w:p>
        </w:tc>
        <w:tc>
          <w:tcPr>
            <w:tcW w:w="518" w:type="pct"/>
          </w:tcPr>
          <w:p w:rsidR="00E14C74" w:rsidRPr="00E14C74" w:rsidRDefault="00E14C74" w:rsidP="00E14C74">
            <w:pPr>
              <w:tabs>
                <w:tab w:val="decimal" w:pos="729"/>
                <w:tab w:val="left" w:pos="882"/>
              </w:tabs>
              <w:spacing w:line="276" w:lineRule="auto"/>
              <w:ind w:right="-17"/>
              <w:jc w:val="right"/>
              <w:rPr>
                <w:sz w:val="25"/>
                <w:szCs w:val="25"/>
              </w:rPr>
            </w:pPr>
            <w:r w:rsidRPr="00E14C74">
              <w:rPr>
                <w:sz w:val="25"/>
                <w:szCs w:val="25"/>
              </w:rPr>
              <w:t>35,242</w:t>
            </w:r>
          </w:p>
        </w:tc>
      </w:tr>
    </w:tbl>
    <w:p w:rsidR="00E14C74" w:rsidRPr="00E14C74" w:rsidRDefault="00E14C74" w:rsidP="00E14C74">
      <w:pPr>
        <w:ind w:left="360" w:hanging="360"/>
        <w:jc w:val="thaiDistribute"/>
        <w:rPr>
          <w:sz w:val="20"/>
          <w:szCs w:val="20"/>
          <w:lang w:val="en-US"/>
        </w:rPr>
      </w:pPr>
    </w:p>
    <w:p w:rsidR="00E14C74" w:rsidRPr="00E14C74" w:rsidRDefault="00E14C74" w:rsidP="00DD628A">
      <w:pPr>
        <w:ind w:left="450"/>
        <w:jc w:val="thaiDistribute"/>
        <w:rPr>
          <w:sz w:val="30"/>
          <w:szCs w:val="30"/>
        </w:rPr>
      </w:pPr>
      <w:r w:rsidRPr="00E14C74">
        <w:rPr>
          <w:sz w:val="30"/>
          <w:szCs w:val="30"/>
        </w:rPr>
        <w:t>The reclassifications had no effect to previously reported profit (loss) or shareholders’ equity.</w:t>
      </w:r>
    </w:p>
    <w:p w:rsidR="00E14C74" w:rsidRPr="00E14C74" w:rsidRDefault="00E14C74" w:rsidP="00E14C74">
      <w:pPr>
        <w:tabs>
          <w:tab w:val="left" w:pos="900"/>
        </w:tabs>
        <w:ind w:left="360" w:firstLine="90"/>
        <w:jc w:val="thaiDistribute"/>
        <w:rPr>
          <w:sz w:val="30"/>
          <w:szCs w:val="30"/>
          <w:cs/>
          <w:lang w:val="en-US"/>
        </w:rPr>
      </w:pPr>
    </w:p>
    <w:p w:rsidR="00E14C74" w:rsidRPr="00E14C74" w:rsidRDefault="00DD628A" w:rsidP="00E14C74">
      <w:pPr>
        <w:ind w:left="426" w:hanging="426"/>
        <w:outlineLvl w:val="0"/>
        <w:rPr>
          <w:sz w:val="30"/>
          <w:szCs w:val="30"/>
          <w:u w:val="single"/>
          <w:lang w:val="en-US"/>
        </w:rPr>
      </w:pPr>
      <w:r>
        <w:rPr>
          <w:sz w:val="30"/>
          <w:szCs w:val="30"/>
          <w:lang w:val="en-US"/>
        </w:rPr>
        <w:t>38</w:t>
      </w:r>
      <w:r w:rsidR="00E14C74" w:rsidRPr="00E14C74">
        <w:rPr>
          <w:sz w:val="30"/>
          <w:szCs w:val="30"/>
          <w:lang w:val="en-US"/>
        </w:rPr>
        <w:t>.</w:t>
      </w:r>
      <w:r w:rsidR="00E14C74" w:rsidRPr="00E14C74">
        <w:rPr>
          <w:sz w:val="30"/>
          <w:szCs w:val="30"/>
          <w:lang w:val="en-US"/>
        </w:rPr>
        <w:tab/>
      </w:r>
      <w:r w:rsidR="00E14C74" w:rsidRPr="00E14C74">
        <w:rPr>
          <w:sz w:val="30"/>
          <w:szCs w:val="30"/>
          <w:u w:val="single"/>
          <w:lang w:val="en-US"/>
        </w:rPr>
        <w:t>Events after the reporting period</w:t>
      </w:r>
    </w:p>
    <w:p w:rsidR="00E14C74" w:rsidRPr="00E14C74" w:rsidRDefault="00E14C74" w:rsidP="00E14C74">
      <w:pPr>
        <w:ind w:left="426" w:hanging="426"/>
        <w:outlineLvl w:val="0"/>
        <w:rPr>
          <w:sz w:val="30"/>
          <w:szCs w:val="30"/>
          <w:lang w:val="en-US"/>
        </w:rPr>
      </w:pPr>
    </w:p>
    <w:p w:rsidR="00E14C74" w:rsidRPr="00E14C74" w:rsidRDefault="00E14C74" w:rsidP="00DD628A">
      <w:pPr>
        <w:ind w:left="450"/>
        <w:jc w:val="thaiDistribute"/>
        <w:rPr>
          <w:sz w:val="30"/>
          <w:szCs w:val="30"/>
          <w:lang w:val="en-US"/>
        </w:rPr>
      </w:pPr>
      <w:r w:rsidRPr="00CF253D">
        <w:rPr>
          <w:spacing w:val="-4"/>
          <w:sz w:val="30"/>
          <w:szCs w:val="30"/>
          <w:lang w:val="en-US"/>
        </w:rPr>
        <w:t xml:space="preserve">On February </w:t>
      </w:r>
      <w:r w:rsidRPr="00CF253D">
        <w:rPr>
          <w:spacing w:val="-4"/>
          <w:sz w:val="30"/>
          <w:szCs w:val="30"/>
          <w:cs/>
          <w:lang w:val="en-US"/>
        </w:rPr>
        <w:t>1</w:t>
      </w:r>
      <w:r w:rsidRPr="00CF253D">
        <w:rPr>
          <w:spacing w:val="-4"/>
          <w:sz w:val="30"/>
          <w:szCs w:val="30"/>
          <w:lang w:val="en-US"/>
        </w:rPr>
        <w:t xml:space="preserve">, </w:t>
      </w:r>
      <w:r w:rsidRPr="00CF253D">
        <w:rPr>
          <w:spacing w:val="-4"/>
          <w:sz w:val="30"/>
          <w:szCs w:val="30"/>
          <w:cs/>
          <w:lang w:val="en-US"/>
        </w:rPr>
        <w:t>2017</w:t>
      </w:r>
      <w:r w:rsidR="00B82023">
        <w:rPr>
          <w:spacing w:val="-4"/>
          <w:sz w:val="30"/>
          <w:szCs w:val="30"/>
          <w:lang w:val="en-US"/>
        </w:rPr>
        <w:t>,</w:t>
      </w:r>
      <w:r w:rsidRPr="00CF253D">
        <w:rPr>
          <w:spacing w:val="-4"/>
          <w:sz w:val="30"/>
          <w:szCs w:val="30"/>
          <w:cs/>
          <w:lang w:val="en-US"/>
        </w:rPr>
        <w:t xml:space="preserve"> </w:t>
      </w:r>
      <w:r w:rsidRPr="00CF253D">
        <w:rPr>
          <w:spacing w:val="-4"/>
          <w:sz w:val="30"/>
          <w:szCs w:val="30"/>
          <w:lang w:val="en-US"/>
        </w:rPr>
        <w:t xml:space="preserve">the Imperial Land </w:t>
      </w:r>
      <w:proofErr w:type="spellStart"/>
      <w:r w:rsidRPr="00CF253D">
        <w:rPr>
          <w:spacing w:val="-4"/>
          <w:sz w:val="30"/>
          <w:szCs w:val="30"/>
          <w:lang w:val="en-US"/>
        </w:rPr>
        <w:t>Co.,Ltd</w:t>
      </w:r>
      <w:proofErr w:type="spellEnd"/>
      <w:r w:rsidRPr="00CF253D">
        <w:rPr>
          <w:spacing w:val="-4"/>
          <w:sz w:val="30"/>
          <w:szCs w:val="30"/>
          <w:lang w:val="en-US"/>
        </w:rPr>
        <w:t>. (subsidiary) has signed the MOU (Memoran</w:t>
      </w:r>
      <w:r w:rsidR="00DD628A">
        <w:rPr>
          <w:spacing w:val="-4"/>
          <w:sz w:val="30"/>
          <w:szCs w:val="30"/>
          <w:lang w:val="en-US"/>
        </w:rPr>
        <w:t>dum of Understanding) with the C</w:t>
      </w:r>
      <w:r w:rsidRPr="00CF253D">
        <w:rPr>
          <w:spacing w:val="-4"/>
          <w:sz w:val="30"/>
          <w:szCs w:val="30"/>
          <w:lang w:val="en-US"/>
        </w:rPr>
        <w:t xml:space="preserve">ompany who is buyer or leasehold buyer under the memo above  determined to the subsidiary to transfer the space area of the building at </w:t>
      </w:r>
      <w:r w:rsidRPr="00CF253D">
        <w:rPr>
          <w:spacing w:val="-4"/>
          <w:sz w:val="30"/>
          <w:szCs w:val="30"/>
          <w:cs/>
          <w:lang w:val="en-US"/>
        </w:rPr>
        <w:t xml:space="preserve">4-7 </w:t>
      </w:r>
      <w:r w:rsidRPr="00CF253D">
        <w:rPr>
          <w:spacing w:val="-4"/>
          <w:sz w:val="30"/>
          <w:szCs w:val="30"/>
          <w:lang w:val="en-US"/>
        </w:rPr>
        <w:t xml:space="preserve">floors of The STATION </w:t>
      </w:r>
      <w:r w:rsidRPr="00CF253D">
        <w:rPr>
          <w:spacing w:val="-4"/>
          <w:sz w:val="30"/>
          <w:szCs w:val="30"/>
          <w:cs/>
          <w:lang w:val="en-US"/>
        </w:rPr>
        <w:t xml:space="preserve">1 </w:t>
      </w:r>
      <w:r w:rsidRPr="00CF253D">
        <w:rPr>
          <w:spacing w:val="-4"/>
          <w:sz w:val="30"/>
          <w:szCs w:val="30"/>
          <w:lang w:val="en-US"/>
        </w:rPr>
        <w:t xml:space="preserve">@ CHINA TOWN (see Note no. </w:t>
      </w:r>
      <w:r w:rsidR="00B82023">
        <w:rPr>
          <w:spacing w:val="-4"/>
          <w:sz w:val="30"/>
          <w:szCs w:val="30"/>
          <w:lang w:val="en-US"/>
        </w:rPr>
        <w:t>19</w:t>
      </w:r>
      <w:r w:rsidRPr="00CF253D">
        <w:rPr>
          <w:spacing w:val="-4"/>
          <w:sz w:val="30"/>
          <w:szCs w:val="30"/>
          <w:cs/>
          <w:lang w:val="en-US"/>
        </w:rPr>
        <w:t xml:space="preserve">) </w:t>
      </w:r>
      <w:r w:rsidRPr="00CF253D">
        <w:rPr>
          <w:spacing w:val="-4"/>
          <w:sz w:val="30"/>
          <w:szCs w:val="30"/>
          <w:lang w:val="en-US"/>
        </w:rPr>
        <w:t xml:space="preserve">to the buyer for a period of </w:t>
      </w:r>
      <w:r w:rsidRPr="00CF253D">
        <w:rPr>
          <w:spacing w:val="-4"/>
          <w:sz w:val="30"/>
          <w:szCs w:val="30"/>
          <w:cs/>
          <w:lang w:val="en-US"/>
        </w:rPr>
        <w:t xml:space="preserve">29 </w:t>
      </w:r>
      <w:r w:rsidRPr="00CF253D">
        <w:rPr>
          <w:spacing w:val="-4"/>
          <w:sz w:val="30"/>
          <w:szCs w:val="30"/>
          <w:lang w:val="en-US"/>
        </w:rPr>
        <w:t xml:space="preserve">years starting from May </w:t>
      </w:r>
      <w:r w:rsidRPr="00CF253D">
        <w:rPr>
          <w:spacing w:val="-4"/>
          <w:sz w:val="30"/>
          <w:szCs w:val="30"/>
          <w:cs/>
          <w:lang w:val="en-US"/>
        </w:rPr>
        <w:t>1</w:t>
      </w:r>
      <w:r w:rsidRPr="00CF253D">
        <w:rPr>
          <w:spacing w:val="-4"/>
          <w:sz w:val="30"/>
          <w:szCs w:val="30"/>
          <w:lang w:val="en-US"/>
        </w:rPr>
        <w:t xml:space="preserve">, </w:t>
      </w:r>
      <w:r w:rsidRPr="00CF253D">
        <w:rPr>
          <w:spacing w:val="-4"/>
          <w:sz w:val="30"/>
          <w:szCs w:val="30"/>
          <w:cs/>
          <w:lang w:val="en-US"/>
        </w:rPr>
        <w:t xml:space="preserve">2017 </w:t>
      </w:r>
      <w:r w:rsidRPr="00CF253D">
        <w:rPr>
          <w:spacing w:val="-4"/>
          <w:sz w:val="30"/>
          <w:szCs w:val="30"/>
          <w:lang w:val="en-US"/>
        </w:rPr>
        <w:t>until May</w:t>
      </w:r>
      <w:r w:rsidRPr="00E14C74">
        <w:rPr>
          <w:sz w:val="30"/>
          <w:szCs w:val="30"/>
          <w:lang w:val="en-US"/>
        </w:rPr>
        <w:t xml:space="preserve"> </w:t>
      </w:r>
      <w:r w:rsidRPr="00E14C74">
        <w:rPr>
          <w:sz w:val="30"/>
          <w:szCs w:val="30"/>
          <w:cs/>
          <w:lang w:val="en-US"/>
        </w:rPr>
        <w:t>31</w:t>
      </w:r>
      <w:r w:rsidRPr="00E14C74">
        <w:rPr>
          <w:sz w:val="30"/>
          <w:szCs w:val="30"/>
          <w:lang w:val="en-US"/>
        </w:rPr>
        <w:t xml:space="preserve">, </w:t>
      </w:r>
      <w:r w:rsidRPr="00E14C74">
        <w:rPr>
          <w:sz w:val="30"/>
          <w:szCs w:val="30"/>
          <w:cs/>
          <w:lang w:val="en-US"/>
        </w:rPr>
        <w:t>2046</w:t>
      </w:r>
      <w:r w:rsidRPr="00E14C74">
        <w:rPr>
          <w:sz w:val="30"/>
          <w:szCs w:val="30"/>
          <w:lang w:val="en-US"/>
        </w:rPr>
        <w:t>, and the buyer has to pay royalties to use the space throughout the period of the contract to a subsidiary total amount of</w:t>
      </w:r>
      <w:r w:rsidR="00DD628A">
        <w:rPr>
          <w:sz w:val="30"/>
          <w:szCs w:val="30"/>
          <w:lang w:val="en-US"/>
        </w:rPr>
        <w:t xml:space="preserve"> Baht</w:t>
      </w:r>
      <w:r w:rsidRPr="00E14C74">
        <w:rPr>
          <w:sz w:val="30"/>
          <w:szCs w:val="30"/>
          <w:lang w:val="en-US"/>
        </w:rPr>
        <w:t xml:space="preserve"> </w:t>
      </w:r>
      <w:r w:rsidRPr="00E14C74">
        <w:rPr>
          <w:sz w:val="30"/>
          <w:szCs w:val="30"/>
          <w:cs/>
          <w:lang w:val="en-US"/>
        </w:rPr>
        <w:t xml:space="preserve">205.00 </w:t>
      </w:r>
      <w:r w:rsidRPr="00E14C74">
        <w:rPr>
          <w:sz w:val="30"/>
          <w:szCs w:val="30"/>
          <w:lang w:val="en-US"/>
        </w:rPr>
        <w:t xml:space="preserve">million by separated in </w:t>
      </w:r>
      <w:r w:rsidRPr="00E14C74">
        <w:rPr>
          <w:sz w:val="30"/>
          <w:szCs w:val="30"/>
          <w:cs/>
          <w:lang w:val="en-US"/>
        </w:rPr>
        <w:t xml:space="preserve">2 </w:t>
      </w:r>
      <w:r w:rsidRPr="00E14C74">
        <w:rPr>
          <w:sz w:val="30"/>
          <w:szCs w:val="30"/>
          <w:lang w:val="en-US"/>
        </w:rPr>
        <w:t>parts below:</w:t>
      </w:r>
    </w:p>
    <w:p w:rsidR="00E14C74" w:rsidRPr="00E14C74" w:rsidRDefault="00E14C74" w:rsidP="00E14C74">
      <w:pPr>
        <w:ind w:left="450" w:firstLine="810"/>
        <w:jc w:val="thaiDistribute"/>
        <w:rPr>
          <w:spacing w:val="-4"/>
          <w:sz w:val="10"/>
          <w:szCs w:val="10"/>
          <w:lang w:val="en-US"/>
        </w:rPr>
      </w:pPr>
    </w:p>
    <w:p w:rsidR="00E14C74" w:rsidRPr="00E14C74" w:rsidRDefault="00E14C74" w:rsidP="00E14C74">
      <w:pPr>
        <w:numPr>
          <w:ilvl w:val="0"/>
          <w:numId w:val="2"/>
        </w:numPr>
        <w:suppressAutoHyphens w:val="0"/>
        <w:overflowPunct/>
        <w:autoSpaceDE/>
        <w:autoSpaceDN/>
        <w:spacing w:after="160" w:line="259" w:lineRule="auto"/>
        <w:ind w:left="720" w:hanging="270"/>
        <w:jc w:val="thaiDistribute"/>
        <w:textAlignment w:val="auto"/>
        <w:rPr>
          <w:spacing w:val="-4"/>
          <w:sz w:val="30"/>
          <w:szCs w:val="30"/>
        </w:rPr>
      </w:pPr>
      <w:r w:rsidRPr="00E14C74">
        <w:rPr>
          <w:spacing w:val="-4"/>
          <w:sz w:val="30"/>
          <w:szCs w:val="30"/>
        </w:rPr>
        <w:lastRenderedPageBreak/>
        <w:t>The first part, the purchasing right amount of</w:t>
      </w:r>
      <w:r w:rsidR="00DD628A">
        <w:rPr>
          <w:spacing w:val="-4"/>
          <w:sz w:val="30"/>
          <w:szCs w:val="30"/>
        </w:rPr>
        <w:t xml:space="preserve"> Baht</w:t>
      </w:r>
      <w:r w:rsidRPr="00E14C74">
        <w:rPr>
          <w:spacing w:val="-4"/>
          <w:sz w:val="30"/>
          <w:szCs w:val="30"/>
        </w:rPr>
        <w:t xml:space="preserve"> </w:t>
      </w:r>
      <w:r w:rsidRPr="00E14C74">
        <w:rPr>
          <w:spacing w:val="-4"/>
          <w:sz w:val="30"/>
          <w:szCs w:val="30"/>
          <w:cs/>
        </w:rPr>
        <w:t xml:space="preserve">165.00 </w:t>
      </w:r>
      <w:r w:rsidR="00DD628A">
        <w:rPr>
          <w:spacing w:val="-4"/>
          <w:sz w:val="30"/>
          <w:szCs w:val="30"/>
        </w:rPr>
        <w:t>million</w:t>
      </w:r>
      <w:r w:rsidRPr="00E14C74">
        <w:rPr>
          <w:spacing w:val="-4"/>
          <w:sz w:val="30"/>
          <w:szCs w:val="30"/>
        </w:rPr>
        <w:t xml:space="preserve">, consisting of </w:t>
      </w:r>
      <w:r w:rsidRPr="00E14C74">
        <w:rPr>
          <w:spacing w:val="-4"/>
          <w:sz w:val="30"/>
          <w:szCs w:val="30"/>
          <w:cs/>
        </w:rPr>
        <w:t xml:space="preserve">1) </w:t>
      </w:r>
      <w:r w:rsidRPr="00E14C74">
        <w:rPr>
          <w:spacing w:val="-4"/>
          <w:sz w:val="30"/>
          <w:szCs w:val="30"/>
        </w:rPr>
        <w:t xml:space="preserve">deposit of </w:t>
      </w:r>
      <w:r w:rsidRPr="00E14C74">
        <w:rPr>
          <w:spacing w:val="-4"/>
          <w:sz w:val="30"/>
          <w:szCs w:val="30"/>
          <w:cs/>
        </w:rPr>
        <w:t xml:space="preserve">5 </w:t>
      </w:r>
      <w:r w:rsidRPr="00E14C74">
        <w:rPr>
          <w:spacing w:val="-4"/>
          <w:sz w:val="30"/>
          <w:szCs w:val="30"/>
        </w:rPr>
        <w:t xml:space="preserve">percent of the purchase price </w:t>
      </w:r>
      <w:r w:rsidR="00DD628A">
        <w:rPr>
          <w:spacing w:val="-4"/>
          <w:sz w:val="30"/>
          <w:szCs w:val="30"/>
        </w:rPr>
        <w:t>totalling Baht</w:t>
      </w:r>
      <w:r w:rsidRPr="00E14C74">
        <w:rPr>
          <w:spacing w:val="-4"/>
          <w:sz w:val="30"/>
          <w:szCs w:val="30"/>
        </w:rPr>
        <w:t xml:space="preserve"> </w:t>
      </w:r>
      <w:r w:rsidRPr="00E14C74">
        <w:rPr>
          <w:spacing w:val="-4"/>
          <w:sz w:val="30"/>
          <w:szCs w:val="30"/>
          <w:cs/>
        </w:rPr>
        <w:t xml:space="preserve">8.25 </w:t>
      </w:r>
      <w:r w:rsidR="00DD628A">
        <w:rPr>
          <w:spacing w:val="-4"/>
          <w:sz w:val="30"/>
          <w:szCs w:val="30"/>
        </w:rPr>
        <w:t>million</w:t>
      </w:r>
      <w:r w:rsidRPr="00E14C74">
        <w:rPr>
          <w:spacing w:val="-4"/>
          <w:sz w:val="30"/>
          <w:szCs w:val="30"/>
        </w:rPr>
        <w:t xml:space="preserve"> payment must be completed within February </w:t>
      </w:r>
      <w:r w:rsidRPr="00E14C74">
        <w:rPr>
          <w:spacing w:val="-4"/>
          <w:sz w:val="30"/>
          <w:szCs w:val="30"/>
          <w:cs/>
        </w:rPr>
        <w:t>28</w:t>
      </w:r>
      <w:r w:rsidRPr="00E14C74">
        <w:rPr>
          <w:spacing w:val="-4"/>
          <w:sz w:val="30"/>
          <w:szCs w:val="30"/>
        </w:rPr>
        <w:t xml:space="preserve">, </w:t>
      </w:r>
      <w:r w:rsidRPr="00E14C74">
        <w:rPr>
          <w:spacing w:val="-4"/>
          <w:sz w:val="30"/>
          <w:szCs w:val="30"/>
          <w:cs/>
        </w:rPr>
        <w:t>2017</w:t>
      </w:r>
      <w:r w:rsidRPr="00E14C74">
        <w:rPr>
          <w:spacing w:val="-4"/>
          <w:sz w:val="30"/>
          <w:szCs w:val="30"/>
        </w:rPr>
        <w:t xml:space="preserve">, </w:t>
      </w:r>
      <w:r w:rsidRPr="00E14C74">
        <w:rPr>
          <w:spacing w:val="-4"/>
          <w:sz w:val="30"/>
          <w:szCs w:val="30"/>
          <w:cs/>
        </w:rPr>
        <w:t xml:space="preserve">2) </w:t>
      </w:r>
      <w:r w:rsidRPr="00E14C74">
        <w:rPr>
          <w:spacing w:val="-4"/>
          <w:sz w:val="30"/>
          <w:szCs w:val="30"/>
        </w:rPr>
        <w:t xml:space="preserve">payment  for acquisition (payment term period) to </w:t>
      </w:r>
      <w:r w:rsidRPr="00E14C74">
        <w:rPr>
          <w:spacing w:val="-4"/>
          <w:sz w:val="30"/>
          <w:szCs w:val="30"/>
          <w:cs/>
        </w:rPr>
        <w:t xml:space="preserve">20 </w:t>
      </w:r>
      <w:r w:rsidRPr="00E14C74">
        <w:rPr>
          <w:spacing w:val="-4"/>
          <w:sz w:val="30"/>
          <w:szCs w:val="30"/>
        </w:rPr>
        <w:t xml:space="preserve">percent of the purchase price </w:t>
      </w:r>
      <w:r w:rsidR="00DD628A">
        <w:rPr>
          <w:spacing w:val="-4"/>
          <w:sz w:val="30"/>
          <w:szCs w:val="30"/>
        </w:rPr>
        <w:t>totalling Baht</w:t>
      </w:r>
      <w:r w:rsidRPr="00E14C74">
        <w:rPr>
          <w:spacing w:val="-4"/>
          <w:sz w:val="30"/>
          <w:szCs w:val="30"/>
        </w:rPr>
        <w:t xml:space="preserve"> </w:t>
      </w:r>
      <w:r w:rsidRPr="00E14C74">
        <w:rPr>
          <w:spacing w:val="-4"/>
          <w:sz w:val="30"/>
          <w:szCs w:val="30"/>
          <w:cs/>
        </w:rPr>
        <w:t xml:space="preserve">33.00 </w:t>
      </w:r>
      <w:r w:rsidRPr="00E14C74">
        <w:rPr>
          <w:spacing w:val="-4"/>
          <w:sz w:val="30"/>
          <w:szCs w:val="30"/>
        </w:rPr>
        <w:t>million to be se</w:t>
      </w:r>
      <w:r w:rsidRPr="00E14C74">
        <w:rPr>
          <w:spacing w:val="-4"/>
          <w:sz w:val="30"/>
          <w:szCs w:val="30"/>
        </w:rPr>
        <w:t>p</w:t>
      </w:r>
      <w:r w:rsidRPr="00E14C74">
        <w:rPr>
          <w:spacing w:val="-4"/>
          <w:sz w:val="30"/>
          <w:szCs w:val="30"/>
        </w:rPr>
        <w:t xml:space="preserve">arate payment to </w:t>
      </w:r>
      <w:r w:rsidR="009323F0">
        <w:rPr>
          <w:spacing w:val="-4"/>
          <w:sz w:val="30"/>
          <w:szCs w:val="30"/>
        </w:rPr>
        <w:t>36</w:t>
      </w:r>
      <w:r w:rsidRPr="00E14C74">
        <w:rPr>
          <w:spacing w:val="-4"/>
          <w:sz w:val="30"/>
          <w:szCs w:val="30"/>
          <w:cs/>
        </w:rPr>
        <w:t xml:space="preserve"> </w:t>
      </w:r>
      <w:r w:rsidRPr="00E14C74">
        <w:rPr>
          <w:spacing w:val="-4"/>
          <w:sz w:val="30"/>
          <w:szCs w:val="30"/>
        </w:rPr>
        <w:t>months (with a grace period for another three months) in rate of</w:t>
      </w:r>
      <w:r w:rsidR="00DD628A">
        <w:rPr>
          <w:spacing w:val="-4"/>
          <w:sz w:val="30"/>
          <w:szCs w:val="30"/>
        </w:rPr>
        <w:t xml:space="preserve"> Baht</w:t>
      </w:r>
      <w:r w:rsidRPr="00E14C74">
        <w:rPr>
          <w:spacing w:val="-4"/>
          <w:sz w:val="30"/>
          <w:szCs w:val="30"/>
        </w:rPr>
        <w:t xml:space="preserve"> </w:t>
      </w:r>
      <w:r w:rsidRPr="00E14C74">
        <w:rPr>
          <w:spacing w:val="-4"/>
          <w:sz w:val="30"/>
          <w:szCs w:val="30"/>
          <w:cs/>
        </w:rPr>
        <w:t xml:space="preserve">0.916 </w:t>
      </w:r>
      <w:r w:rsidR="00DD628A">
        <w:rPr>
          <w:spacing w:val="-4"/>
          <w:sz w:val="30"/>
          <w:szCs w:val="30"/>
        </w:rPr>
        <w:t xml:space="preserve">million </w:t>
      </w:r>
      <w:r w:rsidRPr="00E14C74">
        <w:rPr>
          <w:spacing w:val="-4"/>
          <w:sz w:val="30"/>
          <w:szCs w:val="30"/>
        </w:rPr>
        <w:t xml:space="preserve"> per month,  payment must be completed within </w:t>
      </w:r>
      <w:r w:rsidRPr="00E14C74">
        <w:rPr>
          <w:spacing w:val="-4"/>
          <w:sz w:val="30"/>
          <w:szCs w:val="30"/>
          <w:cs/>
        </w:rPr>
        <w:t xml:space="preserve">29 </w:t>
      </w:r>
      <w:r w:rsidRPr="00E14C74">
        <w:rPr>
          <w:spacing w:val="-4"/>
          <w:sz w:val="30"/>
          <w:szCs w:val="30"/>
        </w:rPr>
        <w:t xml:space="preserve">February </w:t>
      </w:r>
      <w:r w:rsidRPr="00E14C74">
        <w:rPr>
          <w:spacing w:val="-4"/>
          <w:sz w:val="30"/>
          <w:szCs w:val="30"/>
          <w:cs/>
        </w:rPr>
        <w:t xml:space="preserve">2020 </w:t>
      </w:r>
      <w:r w:rsidRPr="00E14C74">
        <w:rPr>
          <w:spacing w:val="-4"/>
          <w:sz w:val="30"/>
          <w:szCs w:val="30"/>
        </w:rPr>
        <w:t xml:space="preserve">and </w:t>
      </w:r>
      <w:r w:rsidRPr="00E14C74">
        <w:rPr>
          <w:spacing w:val="-4"/>
          <w:sz w:val="30"/>
          <w:szCs w:val="30"/>
          <w:cs/>
        </w:rPr>
        <w:t xml:space="preserve">3) </w:t>
      </w:r>
      <w:r w:rsidRPr="00E14C74">
        <w:rPr>
          <w:spacing w:val="-4"/>
          <w:sz w:val="30"/>
          <w:szCs w:val="30"/>
        </w:rPr>
        <w:t xml:space="preserve">the remaining amount of </w:t>
      </w:r>
      <w:r w:rsidR="00DD628A">
        <w:rPr>
          <w:spacing w:val="-4"/>
          <w:sz w:val="30"/>
          <w:szCs w:val="30"/>
        </w:rPr>
        <w:t xml:space="preserve">Baht </w:t>
      </w:r>
      <w:r w:rsidRPr="00E14C74">
        <w:rPr>
          <w:spacing w:val="-4"/>
          <w:sz w:val="30"/>
          <w:szCs w:val="30"/>
          <w:cs/>
        </w:rPr>
        <w:t>123.75</w:t>
      </w:r>
      <w:r w:rsidR="00B82023">
        <w:rPr>
          <w:spacing w:val="-4"/>
          <w:sz w:val="30"/>
          <w:szCs w:val="30"/>
        </w:rPr>
        <w:br/>
      </w:r>
      <w:r w:rsidRPr="00E14C74">
        <w:rPr>
          <w:spacing w:val="-4"/>
          <w:sz w:val="30"/>
          <w:szCs w:val="30"/>
          <w:cs/>
        </w:rPr>
        <w:t xml:space="preserve"> </w:t>
      </w:r>
      <w:r w:rsidRPr="00E14C74">
        <w:rPr>
          <w:spacing w:val="-4"/>
          <w:sz w:val="30"/>
          <w:szCs w:val="30"/>
        </w:rPr>
        <w:t>mil</w:t>
      </w:r>
      <w:r w:rsidR="00DD628A">
        <w:rPr>
          <w:spacing w:val="-4"/>
          <w:sz w:val="30"/>
          <w:szCs w:val="30"/>
        </w:rPr>
        <w:t xml:space="preserve">lion </w:t>
      </w:r>
      <w:r w:rsidRPr="00E14C74">
        <w:rPr>
          <w:spacing w:val="-4"/>
          <w:sz w:val="30"/>
          <w:szCs w:val="30"/>
        </w:rPr>
        <w:t xml:space="preserve">separate payment to </w:t>
      </w:r>
      <w:r w:rsidRPr="00E14C74">
        <w:rPr>
          <w:spacing w:val="-4"/>
          <w:sz w:val="30"/>
          <w:szCs w:val="30"/>
          <w:cs/>
        </w:rPr>
        <w:t xml:space="preserve">3 </w:t>
      </w:r>
      <w:proofErr w:type="spellStart"/>
      <w:r w:rsidRPr="00E14C74">
        <w:rPr>
          <w:spacing w:val="-4"/>
          <w:sz w:val="30"/>
          <w:szCs w:val="30"/>
        </w:rPr>
        <w:t>installments</w:t>
      </w:r>
      <w:proofErr w:type="spellEnd"/>
      <w:r w:rsidRPr="00E14C74">
        <w:rPr>
          <w:spacing w:val="-4"/>
          <w:sz w:val="30"/>
          <w:szCs w:val="30"/>
        </w:rPr>
        <w:t xml:space="preserve"> of</w:t>
      </w:r>
      <w:r w:rsidR="00DD628A">
        <w:rPr>
          <w:spacing w:val="-4"/>
          <w:sz w:val="30"/>
          <w:szCs w:val="30"/>
        </w:rPr>
        <w:t xml:space="preserve"> Baht</w:t>
      </w:r>
      <w:r w:rsidRPr="00E14C74">
        <w:rPr>
          <w:spacing w:val="-4"/>
          <w:sz w:val="30"/>
          <w:szCs w:val="30"/>
        </w:rPr>
        <w:t xml:space="preserve"> </w:t>
      </w:r>
      <w:r w:rsidRPr="00E14C74">
        <w:rPr>
          <w:spacing w:val="-4"/>
          <w:sz w:val="30"/>
          <w:szCs w:val="30"/>
          <w:cs/>
        </w:rPr>
        <w:t xml:space="preserve">41.25 </w:t>
      </w:r>
      <w:r w:rsidRPr="00E14C74">
        <w:rPr>
          <w:spacing w:val="-4"/>
          <w:sz w:val="30"/>
          <w:szCs w:val="30"/>
        </w:rPr>
        <w:t xml:space="preserve">million  start the first payment on  March </w:t>
      </w:r>
      <w:r w:rsidRPr="00E14C74">
        <w:rPr>
          <w:spacing w:val="-4"/>
          <w:sz w:val="30"/>
          <w:szCs w:val="30"/>
          <w:cs/>
        </w:rPr>
        <w:t>31</w:t>
      </w:r>
      <w:r w:rsidRPr="00E14C74">
        <w:rPr>
          <w:spacing w:val="-4"/>
          <w:sz w:val="30"/>
          <w:szCs w:val="30"/>
        </w:rPr>
        <w:t xml:space="preserve">, </w:t>
      </w:r>
      <w:r w:rsidRPr="00E14C74">
        <w:rPr>
          <w:spacing w:val="-4"/>
          <w:sz w:val="30"/>
          <w:szCs w:val="30"/>
          <w:cs/>
        </w:rPr>
        <w:t xml:space="preserve">2020 </w:t>
      </w:r>
      <w:r w:rsidRPr="00E14C74">
        <w:rPr>
          <w:spacing w:val="-4"/>
          <w:sz w:val="30"/>
          <w:szCs w:val="30"/>
        </w:rPr>
        <w:t xml:space="preserve">and finish payment within May </w:t>
      </w:r>
      <w:r w:rsidRPr="00E14C74">
        <w:rPr>
          <w:spacing w:val="-4"/>
          <w:sz w:val="30"/>
          <w:szCs w:val="30"/>
          <w:cs/>
        </w:rPr>
        <w:t>31</w:t>
      </w:r>
      <w:r w:rsidRPr="00E14C74">
        <w:rPr>
          <w:spacing w:val="-4"/>
          <w:sz w:val="30"/>
          <w:szCs w:val="30"/>
        </w:rPr>
        <w:t xml:space="preserve">, </w:t>
      </w:r>
      <w:r w:rsidRPr="00E14C74">
        <w:rPr>
          <w:spacing w:val="-4"/>
          <w:sz w:val="30"/>
          <w:szCs w:val="30"/>
          <w:cs/>
        </w:rPr>
        <w:t xml:space="preserve">2020.  </w:t>
      </w:r>
      <w:r w:rsidRPr="00E14C74">
        <w:rPr>
          <w:spacing w:val="-4"/>
          <w:sz w:val="30"/>
          <w:szCs w:val="30"/>
        </w:rPr>
        <w:t xml:space="preserve">If the buyer </w:t>
      </w:r>
      <w:proofErr w:type="spellStart"/>
      <w:r w:rsidRPr="00E14C74">
        <w:rPr>
          <w:spacing w:val="-4"/>
          <w:sz w:val="30"/>
          <w:szCs w:val="30"/>
        </w:rPr>
        <w:t>can not</w:t>
      </w:r>
      <w:proofErr w:type="spellEnd"/>
      <w:r w:rsidRPr="00E14C74">
        <w:rPr>
          <w:spacing w:val="-4"/>
          <w:sz w:val="30"/>
          <w:szCs w:val="30"/>
        </w:rPr>
        <w:t xml:space="preserve"> pay the </w:t>
      </w:r>
      <w:r w:rsidRPr="00E14C74">
        <w:rPr>
          <w:spacing w:val="-4"/>
          <w:sz w:val="30"/>
          <w:szCs w:val="30"/>
          <w:cs/>
        </w:rPr>
        <w:t xml:space="preserve">20 </w:t>
      </w:r>
      <w:r w:rsidRPr="00E14C74">
        <w:rPr>
          <w:spacing w:val="-4"/>
          <w:sz w:val="30"/>
          <w:szCs w:val="30"/>
        </w:rPr>
        <w:t xml:space="preserve">percent of purchasing </w:t>
      </w:r>
      <w:proofErr w:type="gramStart"/>
      <w:r w:rsidRPr="00E14C74">
        <w:rPr>
          <w:spacing w:val="-4"/>
          <w:sz w:val="30"/>
          <w:szCs w:val="30"/>
        </w:rPr>
        <w:t>rights  within</w:t>
      </w:r>
      <w:proofErr w:type="gramEnd"/>
      <w:r w:rsidRPr="00E14C74">
        <w:rPr>
          <w:spacing w:val="-4"/>
          <w:sz w:val="30"/>
          <w:szCs w:val="30"/>
        </w:rPr>
        <w:t xml:space="preserve"> </w:t>
      </w:r>
      <w:r w:rsidRPr="00E14C74">
        <w:rPr>
          <w:spacing w:val="-4"/>
          <w:sz w:val="30"/>
          <w:szCs w:val="30"/>
          <w:cs/>
        </w:rPr>
        <w:t xml:space="preserve">39 </w:t>
      </w:r>
      <w:r w:rsidRPr="00E14C74">
        <w:rPr>
          <w:spacing w:val="-4"/>
          <w:sz w:val="30"/>
          <w:szCs w:val="30"/>
        </w:rPr>
        <w:t xml:space="preserve">months, the subsidiary has the right to seize the all payment that the buyer already paid and in case the </w:t>
      </w:r>
      <w:r w:rsidR="008D0173">
        <w:rPr>
          <w:spacing w:val="-4"/>
          <w:sz w:val="30"/>
          <w:szCs w:val="30"/>
        </w:rPr>
        <w:t>C</w:t>
      </w:r>
      <w:r w:rsidRPr="00E14C74">
        <w:rPr>
          <w:spacing w:val="-4"/>
          <w:sz w:val="30"/>
          <w:szCs w:val="30"/>
        </w:rPr>
        <w:t>o</w:t>
      </w:r>
      <w:r w:rsidRPr="00E14C74">
        <w:rPr>
          <w:spacing w:val="-4"/>
          <w:sz w:val="30"/>
          <w:szCs w:val="30"/>
        </w:rPr>
        <w:t>m</w:t>
      </w:r>
      <w:r w:rsidRPr="00E14C74">
        <w:rPr>
          <w:spacing w:val="-4"/>
          <w:sz w:val="30"/>
          <w:szCs w:val="30"/>
        </w:rPr>
        <w:t>pany is unable to comply the significant condition agreed with buyers the subsidiary is to refund the all amount that received from the buyer also.</w:t>
      </w:r>
    </w:p>
    <w:p w:rsidR="00E14C74" w:rsidRPr="00E14C74" w:rsidRDefault="00E14C74" w:rsidP="00E14C74">
      <w:pPr>
        <w:ind w:left="720"/>
        <w:jc w:val="thaiDistribute"/>
        <w:rPr>
          <w:color w:val="FF0000"/>
          <w:spacing w:val="-4"/>
          <w:sz w:val="10"/>
          <w:szCs w:val="10"/>
          <w:lang w:val="en-US"/>
        </w:rPr>
      </w:pPr>
    </w:p>
    <w:p w:rsidR="00E14C74" w:rsidRDefault="00E14C74" w:rsidP="00E14C74">
      <w:pPr>
        <w:numPr>
          <w:ilvl w:val="0"/>
          <w:numId w:val="2"/>
        </w:numPr>
        <w:suppressAutoHyphens w:val="0"/>
        <w:overflowPunct/>
        <w:autoSpaceDE/>
        <w:autoSpaceDN/>
        <w:spacing w:after="160" w:line="259" w:lineRule="auto"/>
        <w:ind w:left="720" w:hanging="270"/>
        <w:jc w:val="thaiDistribute"/>
        <w:textAlignment w:val="auto"/>
        <w:rPr>
          <w:spacing w:val="-4"/>
          <w:sz w:val="30"/>
          <w:szCs w:val="30"/>
        </w:rPr>
      </w:pPr>
      <w:r w:rsidRPr="00E14C74">
        <w:rPr>
          <w:spacing w:val="-4"/>
          <w:sz w:val="30"/>
          <w:szCs w:val="30"/>
        </w:rPr>
        <w:t xml:space="preserve">The second part,  monthly rental fee amount of </w:t>
      </w:r>
      <w:r w:rsidR="008D0173">
        <w:rPr>
          <w:spacing w:val="-4"/>
          <w:sz w:val="30"/>
          <w:szCs w:val="30"/>
        </w:rPr>
        <w:t xml:space="preserve">Baht </w:t>
      </w:r>
      <w:r w:rsidR="009323F0">
        <w:rPr>
          <w:spacing w:val="-4"/>
          <w:sz w:val="30"/>
          <w:szCs w:val="30"/>
        </w:rPr>
        <w:t>40</w:t>
      </w:r>
      <w:r w:rsidRPr="00E14C74">
        <w:rPr>
          <w:spacing w:val="-4"/>
          <w:sz w:val="30"/>
          <w:szCs w:val="30"/>
          <w:cs/>
        </w:rPr>
        <w:t>.</w:t>
      </w:r>
      <w:r w:rsidR="009323F0">
        <w:rPr>
          <w:spacing w:val="-4"/>
          <w:sz w:val="30"/>
          <w:szCs w:val="30"/>
        </w:rPr>
        <w:t>80</w:t>
      </w:r>
      <w:r w:rsidRPr="00E14C74">
        <w:rPr>
          <w:spacing w:val="-4"/>
          <w:sz w:val="30"/>
          <w:szCs w:val="30"/>
          <w:cs/>
        </w:rPr>
        <w:t xml:space="preserve"> </w:t>
      </w:r>
      <w:r w:rsidRPr="00E14C74">
        <w:rPr>
          <w:spacing w:val="-4"/>
          <w:sz w:val="30"/>
          <w:szCs w:val="30"/>
        </w:rPr>
        <w:t>million which the buyer must be pay to the subsid</w:t>
      </w:r>
      <w:r w:rsidRPr="00E14C74">
        <w:rPr>
          <w:spacing w:val="-4"/>
          <w:sz w:val="30"/>
          <w:szCs w:val="30"/>
        </w:rPr>
        <w:t>i</w:t>
      </w:r>
      <w:r w:rsidRPr="00E14C74">
        <w:rPr>
          <w:spacing w:val="-4"/>
          <w:sz w:val="30"/>
          <w:szCs w:val="30"/>
        </w:rPr>
        <w:t xml:space="preserve">ary for a period of </w:t>
      </w:r>
      <w:r w:rsidR="009323F0">
        <w:rPr>
          <w:spacing w:val="-4"/>
          <w:sz w:val="30"/>
          <w:szCs w:val="30"/>
        </w:rPr>
        <w:t>34</w:t>
      </w:r>
      <w:r w:rsidRPr="00E14C74">
        <w:rPr>
          <w:spacing w:val="-4"/>
          <w:sz w:val="30"/>
          <w:szCs w:val="30"/>
          <w:cs/>
        </w:rPr>
        <w:t xml:space="preserve"> </w:t>
      </w:r>
      <w:r w:rsidRPr="00E14C74">
        <w:rPr>
          <w:spacing w:val="-4"/>
          <w:sz w:val="30"/>
          <w:szCs w:val="30"/>
        </w:rPr>
        <w:t xml:space="preserve">months at a rate of </w:t>
      </w:r>
      <w:r w:rsidR="008D0173">
        <w:rPr>
          <w:spacing w:val="-4"/>
          <w:sz w:val="30"/>
          <w:szCs w:val="30"/>
        </w:rPr>
        <w:t xml:space="preserve">Baht </w:t>
      </w:r>
      <w:r w:rsidR="009323F0">
        <w:rPr>
          <w:spacing w:val="-4"/>
          <w:sz w:val="30"/>
          <w:szCs w:val="30"/>
        </w:rPr>
        <w:t xml:space="preserve">1.20 </w:t>
      </w:r>
      <w:r w:rsidRPr="00E14C74">
        <w:rPr>
          <w:spacing w:val="-4"/>
          <w:sz w:val="30"/>
          <w:szCs w:val="30"/>
          <w:cs/>
        </w:rPr>
        <w:t xml:space="preserve"> </w:t>
      </w:r>
      <w:r w:rsidRPr="00E14C74">
        <w:rPr>
          <w:spacing w:val="-4"/>
          <w:sz w:val="30"/>
          <w:szCs w:val="30"/>
        </w:rPr>
        <w:t xml:space="preserve">million per month, start to pay the first </w:t>
      </w:r>
      <w:proofErr w:type="spellStart"/>
      <w:r w:rsidRPr="00E14C74">
        <w:rPr>
          <w:spacing w:val="-4"/>
          <w:sz w:val="30"/>
          <w:szCs w:val="30"/>
        </w:rPr>
        <w:t>installment</w:t>
      </w:r>
      <w:proofErr w:type="spellEnd"/>
      <w:r w:rsidRPr="00E14C74">
        <w:rPr>
          <w:spacing w:val="-4"/>
          <w:sz w:val="30"/>
          <w:szCs w:val="30"/>
        </w:rPr>
        <w:t xml:space="preserve"> </w:t>
      </w:r>
      <w:r w:rsidR="00B82023">
        <w:rPr>
          <w:spacing w:val="-4"/>
          <w:sz w:val="30"/>
          <w:szCs w:val="30"/>
        </w:rPr>
        <w:br/>
      </w:r>
      <w:r w:rsidRPr="00E14C74">
        <w:rPr>
          <w:spacing w:val="-4"/>
          <w:sz w:val="30"/>
          <w:szCs w:val="30"/>
        </w:rPr>
        <w:t xml:space="preserve">on May </w:t>
      </w:r>
      <w:r w:rsidR="009323F0">
        <w:rPr>
          <w:spacing w:val="-4"/>
          <w:sz w:val="30"/>
          <w:szCs w:val="30"/>
        </w:rPr>
        <w:t>1</w:t>
      </w:r>
      <w:r w:rsidRPr="00E14C74">
        <w:rPr>
          <w:spacing w:val="-4"/>
          <w:sz w:val="30"/>
          <w:szCs w:val="30"/>
        </w:rPr>
        <w:t xml:space="preserve">, </w:t>
      </w:r>
      <w:r w:rsidR="009323F0">
        <w:rPr>
          <w:spacing w:val="-4"/>
          <w:sz w:val="30"/>
          <w:szCs w:val="30"/>
        </w:rPr>
        <w:t>2017</w:t>
      </w:r>
      <w:r w:rsidRPr="00E14C74">
        <w:rPr>
          <w:spacing w:val="-4"/>
          <w:sz w:val="30"/>
          <w:szCs w:val="30"/>
          <w:cs/>
        </w:rPr>
        <w:t>.</w:t>
      </w:r>
    </w:p>
    <w:p w:rsidR="004D13B3" w:rsidRDefault="004D13B3" w:rsidP="004D13B3">
      <w:pPr>
        <w:pStyle w:val="ListParagraph"/>
        <w:rPr>
          <w:spacing w:val="-4"/>
          <w:sz w:val="30"/>
        </w:rPr>
      </w:pPr>
    </w:p>
    <w:p w:rsidR="00E14C74" w:rsidRPr="00E14C74" w:rsidRDefault="008D0173" w:rsidP="00E14C74">
      <w:pPr>
        <w:ind w:left="426" w:hanging="426"/>
        <w:outlineLvl w:val="0"/>
        <w:rPr>
          <w:sz w:val="30"/>
          <w:szCs w:val="30"/>
          <w:u w:val="single"/>
        </w:rPr>
      </w:pPr>
      <w:r>
        <w:rPr>
          <w:sz w:val="30"/>
          <w:szCs w:val="30"/>
          <w:lang w:val="en-US"/>
        </w:rPr>
        <w:t>39</w:t>
      </w:r>
      <w:r w:rsidR="00E14C74" w:rsidRPr="00E14C74">
        <w:rPr>
          <w:sz w:val="30"/>
          <w:szCs w:val="30"/>
          <w:cs/>
        </w:rPr>
        <w:t>.</w:t>
      </w:r>
      <w:r w:rsidR="00E14C74" w:rsidRPr="00E14C74">
        <w:rPr>
          <w:sz w:val="30"/>
          <w:szCs w:val="30"/>
          <w:cs/>
        </w:rPr>
        <w:tab/>
      </w:r>
      <w:r w:rsidR="00E14C74" w:rsidRPr="00E14C74">
        <w:rPr>
          <w:sz w:val="30"/>
          <w:szCs w:val="30"/>
          <w:u w:val="single"/>
        </w:rPr>
        <w:t xml:space="preserve">Approval of the financial </w:t>
      </w:r>
    </w:p>
    <w:p w:rsidR="00E14C74" w:rsidRPr="00E14C74" w:rsidRDefault="00E14C74" w:rsidP="00E14C74">
      <w:pPr>
        <w:ind w:left="426" w:hanging="426"/>
        <w:outlineLvl w:val="0"/>
        <w:rPr>
          <w:sz w:val="16"/>
          <w:szCs w:val="16"/>
          <w:u w:val="single"/>
        </w:rPr>
      </w:pPr>
    </w:p>
    <w:p w:rsidR="00E14C74" w:rsidRPr="00B82023" w:rsidRDefault="00E14C74" w:rsidP="008D0173">
      <w:pPr>
        <w:ind w:left="426" w:firstLine="24"/>
        <w:outlineLvl w:val="0"/>
        <w:rPr>
          <w:sz w:val="20"/>
          <w:szCs w:val="20"/>
        </w:rPr>
      </w:pPr>
      <w:r w:rsidRPr="00B82023">
        <w:rPr>
          <w:sz w:val="30"/>
          <w:szCs w:val="30"/>
        </w:rPr>
        <w:t xml:space="preserve">These financial statements have been approved for issuance by the Company’s board of directors </w:t>
      </w:r>
      <w:r w:rsidR="00B82023">
        <w:rPr>
          <w:sz w:val="30"/>
          <w:szCs w:val="30"/>
        </w:rPr>
        <w:br/>
      </w:r>
      <w:r w:rsidRPr="00B82023">
        <w:rPr>
          <w:sz w:val="30"/>
          <w:szCs w:val="30"/>
        </w:rPr>
        <w:t xml:space="preserve">on February </w:t>
      </w:r>
      <w:r w:rsidR="00B82023">
        <w:rPr>
          <w:sz w:val="30"/>
          <w:szCs w:val="30"/>
        </w:rPr>
        <w:t>27</w:t>
      </w:r>
      <w:r w:rsidRPr="00B82023">
        <w:rPr>
          <w:sz w:val="30"/>
          <w:szCs w:val="30"/>
        </w:rPr>
        <w:t xml:space="preserve">, </w:t>
      </w:r>
      <w:r w:rsidR="00B82023">
        <w:rPr>
          <w:sz w:val="30"/>
          <w:szCs w:val="30"/>
        </w:rPr>
        <w:t>2017</w:t>
      </w:r>
      <w:r w:rsidRPr="00B82023">
        <w:rPr>
          <w:sz w:val="30"/>
          <w:szCs w:val="30"/>
        </w:rPr>
        <w:t>.</w:t>
      </w:r>
    </w:p>
    <w:p w:rsidR="00E14C74" w:rsidRPr="00E14C74" w:rsidRDefault="00E14C74" w:rsidP="00E14C74">
      <w:pPr>
        <w:jc w:val="center"/>
        <w:rPr>
          <w:sz w:val="20"/>
          <w:szCs w:val="20"/>
        </w:rPr>
      </w:pPr>
    </w:p>
    <w:p w:rsidR="00E14C74" w:rsidRPr="00E14C74" w:rsidRDefault="00E14C74" w:rsidP="00E14C74">
      <w:pPr>
        <w:jc w:val="center"/>
        <w:rPr>
          <w:sz w:val="30"/>
          <w:szCs w:val="30"/>
        </w:rPr>
      </w:pPr>
      <w:r w:rsidRPr="00E14C74">
        <w:rPr>
          <w:sz w:val="30"/>
          <w:szCs w:val="30"/>
        </w:rPr>
        <w:t>__________________________</w:t>
      </w:r>
    </w:p>
    <w:sectPr w:rsidR="00E14C74" w:rsidRPr="00E14C74" w:rsidSect="00A56526">
      <w:headerReference w:type="default" r:id="rId15"/>
      <w:headerReference w:type="first" r:id="rId16"/>
      <w:footerReference w:type="first" r:id="rId17"/>
      <w:pgSz w:w="11909" w:h="16834" w:code="9"/>
      <w:pgMar w:top="1440" w:right="1008" w:bottom="1440" w:left="1728" w:header="737" w:footer="708" w:gutter="0"/>
      <w:pgNumType w:start="8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364" w:rsidRDefault="00287364" w:rsidP="004430AE">
      <w:r>
        <w:separator/>
      </w:r>
    </w:p>
  </w:endnote>
  <w:endnote w:type="continuationSeparator" w:id="0">
    <w:p w:rsidR="00287364" w:rsidRDefault="00287364"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364" w:rsidRPr="00F06D2B" w:rsidRDefault="00287364" w:rsidP="00F87998">
    <w:pPr>
      <w:pStyle w:val="Footer"/>
      <w:rPr>
        <w:b/>
        <w:bCs/>
        <w:color w:val="FFFFFF" w:themeColor="background1"/>
        <w:sz w:val="24"/>
      </w:rPr>
    </w:pPr>
    <w:proofErr w:type="gramStart"/>
    <w:r w:rsidRPr="00F06D2B">
      <w:rPr>
        <w:b/>
        <w:bCs/>
        <w:color w:val="FFFFFF" w:themeColor="background1"/>
        <w:sz w:val="24"/>
      </w:rPr>
      <w:t>DRAFT :</w:t>
    </w:r>
    <w:proofErr w:type="gramEnd"/>
  </w:p>
  <w:p w:rsidR="00287364" w:rsidRPr="00F06D2B" w:rsidRDefault="00287364" w:rsidP="00F87998">
    <w:pPr>
      <w:pStyle w:val="Footer"/>
      <w:rPr>
        <w:color w:val="FFFFFF" w:themeColor="background1"/>
        <w:sz w:val="24"/>
      </w:rPr>
    </w:pPr>
    <w:r w:rsidRPr="00F06D2B">
      <w:rPr>
        <w:color w:val="FFFFFF" w:themeColor="background1"/>
        <w:sz w:val="24"/>
      </w:rPr>
      <w:t xml:space="preserve">These financial statements have already been reviewed and approved by the Company's authorized of director...................on </w:t>
    </w:r>
    <w:r w:rsidRPr="00F06D2B">
      <w:rPr>
        <w:color w:val="FFFFFF" w:themeColor="background1"/>
        <w:sz w:val="24"/>
        <w:lang w:val="en-US"/>
      </w:rPr>
      <w:t>February</w:t>
    </w:r>
    <w:r w:rsidRPr="00F06D2B">
      <w:rPr>
        <w:color w:val="FFFFFF" w:themeColor="background1"/>
        <w:sz w:val="24"/>
      </w:rPr>
      <w:t xml:space="preserve"> 27, 2017.</w:t>
    </w:r>
  </w:p>
  <w:p w:rsidR="00287364" w:rsidRPr="00F06D2B" w:rsidRDefault="00287364" w:rsidP="00F87998">
    <w:pPr>
      <w:pStyle w:val="Footer"/>
      <w:rPr>
        <w:color w:val="FFFFFF" w:themeColor="background1"/>
        <w:sz w:val="10"/>
        <w:szCs w:val="10"/>
      </w:rPr>
    </w:pPr>
  </w:p>
  <w:p w:rsidR="00287364" w:rsidRPr="007C3018" w:rsidRDefault="00287364" w:rsidP="00A32AD0">
    <w:pPr>
      <w:pStyle w:val="Footer"/>
      <w:tabs>
        <w:tab w:val="clear" w:pos="4153"/>
        <w:tab w:val="clear" w:pos="8306"/>
        <w:tab w:val="left" w:pos="4680"/>
      </w:tabs>
      <w:jc w:val="center"/>
      <w:rPr>
        <w:sz w:val="6"/>
        <w:szCs w:val="6"/>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364" w:rsidRPr="00402541" w:rsidRDefault="00287364" w:rsidP="003A5C3D">
    <w:pPr>
      <w:pStyle w:val="Footer"/>
      <w:rPr>
        <w:b/>
        <w:bCs/>
        <w:color w:val="FFFFFF" w:themeColor="background1"/>
        <w:sz w:val="24"/>
      </w:rPr>
    </w:pPr>
    <w:proofErr w:type="gramStart"/>
    <w:r w:rsidRPr="00402541">
      <w:rPr>
        <w:b/>
        <w:bCs/>
        <w:color w:val="FFFFFF" w:themeColor="background1"/>
        <w:sz w:val="24"/>
      </w:rPr>
      <w:t>DRAFT :</w:t>
    </w:r>
    <w:proofErr w:type="gramEnd"/>
  </w:p>
  <w:p w:rsidR="00287364" w:rsidRPr="00402541" w:rsidRDefault="00287364" w:rsidP="003A5C3D">
    <w:pPr>
      <w:pStyle w:val="Footer"/>
      <w:rPr>
        <w:color w:val="FFFFFF" w:themeColor="background1"/>
        <w:sz w:val="24"/>
      </w:rPr>
    </w:pPr>
    <w:r w:rsidRPr="00402541">
      <w:rPr>
        <w:color w:val="FFFFFF" w:themeColor="background1"/>
        <w:sz w:val="24"/>
      </w:rPr>
      <w:t xml:space="preserve">These financial statements have already been reviewed and approved by the Company's authorized of director.................on </w:t>
    </w:r>
    <w:r w:rsidRPr="00402541">
      <w:rPr>
        <w:color w:val="FFFFFF" w:themeColor="background1"/>
        <w:sz w:val="24"/>
        <w:lang w:val="en-US"/>
      </w:rPr>
      <w:t>February</w:t>
    </w:r>
    <w:r w:rsidRPr="00402541">
      <w:rPr>
        <w:color w:val="FFFFFF" w:themeColor="background1"/>
        <w:sz w:val="24"/>
      </w:rPr>
      <w:t xml:space="preserve"> 2</w:t>
    </w:r>
    <w:r w:rsidRPr="00402541">
      <w:rPr>
        <w:color w:val="FFFFFF" w:themeColor="background1"/>
        <w:sz w:val="24"/>
        <w:lang w:val="en-US"/>
      </w:rPr>
      <w:t>7</w:t>
    </w:r>
    <w:r w:rsidRPr="00402541">
      <w:rPr>
        <w:color w:val="FFFFFF" w:themeColor="background1"/>
        <w:sz w:val="24"/>
      </w:rPr>
      <w:t>, 2017.</w:t>
    </w:r>
  </w:p>
  <w:p w:rsidR="00287364" w:rsidRPr="00402541" w:rsidRDefault="00287364" w:rsidP="00414477">
    <w:pPr>
      <w:pStyle w:val="Footer"/>
      <w:tabs>
        <w:tab w:val="clear" w:pos="4153"/>
        <w:tab w:val="clear" w:pos="8306"/>
        <w:tab w:val="left" w:pos="4680"/>
      </w:tabs>
      <w:rPr>
        <w:color w:val="FFFFFF" w:themeColor="background1"/>
        <w:sz w:val="6"/>
        <w:szCs w:val="6"/>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364" w:rsidRPr="00402541" w:rsidRDefault="00287364" w:rsidP="00295394">
    <w:pPr>
      <w:pStyle w:val="Footer"/>
      <w:rPr>
        <w:b/>
        <w:bCs/>
        <w:color w:val="FFFFFF" w:themeColor="background1"/>
        <w:sz w:val="24"/>
      </w:rPr>
    </w:pPr>
    <w:proofErr w:type="gramStart"/>
    <w:r w:rsidRPr="00402541">
      <w:rPr>
        <w:b/>
        <w:bCs/>
        <w:color w:val="FFFFFF" w:themeColor="background1"/>
        <w:sz w:val="24"/>
      </w:rPr>
      <w:t>DRAFT :</w:t>
    </w:r>
    <w:proofErr w:type="gramEnd"/>
  </w:p>
  <w:p w:rsidR="00287364" w:rsidRPr="00402541" w:rsidRDefault="00287364" w:rsidP="00295394">
    <w:pPr>
      <w:pStyle w:val="Footer"/>
      <w:rPr>
        <w:color w:val="FFFFFF" w:themeColor="background1"/>
        <w:sz w:val="24"/>
      </w:rPr>
    </w:pPr>
    <w:r w:rsidRPr="00402541">
      <w:rPr>
        <w:color w:val="FFFFFF" w:themeColor="background1"/>
        <w:sz w:val="24"/>
      </w:rPr>
      <w:t xml:space="preserve">These financial statements have already been reviewed and approved by the Company's authorized of director.................on </w:t>
    </w:r>
    <w:r w:rsidRPr="00402541">
      <w:rPr>
        <w:color w:val="FFFFFF" w:themeColor="background1"/>
        <w:sz w:val="24"/>
        <w:lang w:val="en-US"/>
      </w:rPr>
      <w:t>February</w:t>
    </w:r>
    <w:r w:rsidRPr="00402541">
      <w:rPr>
        <w:color w:val="FFFFFF" w:themeColor="background1"/>
        <w:sz w:val="24"/>
      </w:rPr>
      <w:t xml:space="preserve"> 27, 2017.</w:t>
    </w:r>
  </w:p>
  <w:p w:rsidR="00287364" w:rsidRPr="003A5C3D" w:rsidRDefault="00287364" w:rsidP="00295394">
    <w:pPr>
      <w:pStyle w:val="Footer"/>
      <w:rPr>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364" w:rsidRDefault="00287364">
    <w:pPr>
      <w:pStyle w:val="Footer"/>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364" w:rsidRDefault="00287364" w:rsidP="004430AE">
      <w:r w:rsidRPr="004430AE">
        <w:rPr>
          <w:color w:val="000000"/>
        </w:rPr>
        <w:separator/>
      </w:r>
    </w:p>
  </w:footnote>
  <w:footnote w:type="continuationSeparator" w:id="0">
    <w:p w:rsidR="00287364" w:rsidRDefault="00287364"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rPr>
      <w:id w:val="-859515071"/>
      <w:docPartObj>
        <w:docPartGallery w:val="Page Numbers (Top of Page)"/>
        <w:docPartUnique/>
      </w:docPartObj>
    </w:sdtPr>
    <w:sdtEndPr>
      <w:rPr>
        <w:noProof/>
      </w:rPr>
    </w:sdtEndPr>
    <w:sdtContent>
      <w:p w:rsidR="00287364" w:rsidRPr="004D13B3" w:rsidRDefault="00287364">
        <w:pPr>
          <w:pStyle w:val="Header"/>
          <w:jc w:val="right"/>
          <w:rPr>
            <w:sz w:val="28"/>
          </w:rPr>
        </w:pPr>
        <w:r w:rsidRPr="004D13B3">
          <w:rPr>
            <w:sz w:val="28"/>
          </w:rPr>
          <w:fldChar w:fldCharType="begin"/>
        </w:r>
        <w:r w:rsidRPr="004D13B3">
          <w:rPr>
            <w:sz w:val="28"/>
          </w:rPr>
          <w:instrText xml:space="preserve"> PAGE   \* MERGEFORMAT </w:instrText>
        </w:r>
        <w:r w:rsidRPr="004D13B3">
          <w:rPr>
            <w:sz w:val="28"/>
          </w:rPr>
          <w:fldChar w:fldCharType="separate"/>
        </w:r>
        <w:r w:rsidR="00A872D4">
          <w:rPr>
            <w:noProof/>
            <w:sz w:val="28"/>
          </w:rPr>
          <w:t>84</w:t>
        </w:r>
        <w:r w:rsidRPr="004D13B3">
          <w:rPr>
            <w:noProof/>
            <w:sz w:val="28"/>
          </w:rPr>
          <w:fldChar w:fldCharType="end"/>
        </w:r>
      </w:p>
    </w:sdtContent>
  </w:sdt>
  <w:p w:rsidR="00287364" w:rsidRPr="004D13B3" w:rsidRDefault="00287364" w:rsidP="00F87998">
    <w:pPr>
      <w:pStyle w:val="Header"/>
      <w:tabs>
        <w:tab w:val="clear" w:pos="4153"/>
        <w:tab w:val="clear" w:pos="8306"/>
        <w:tab w:val="left" w:pos="2925"/>
      </w:tabs>
      <w:rPr>
        <w:sz w:val="28"/>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364" w:rsidRPr="00645CA8" w:rsidRDefault="00287364">
    <w:pPr>
      <w:pStyle w:val="Header"/>
      <w:jc w:val="right"/>
      <w:rPr>
        <w:sz w:val="28"/>
      </w:rPr>
    </w:pPr>
  </w:p>
  <w:p w:rsidR="00287364" w:rsidRPr="00B80295" w:rsidRDefault="00287364" w:rsidP="001F446B">
    <w:pPr>
      <w:pStyle w:val="Header"/>
      <w:tabs>
        <w:tab w:val="clear" w:pos="4153"/>
        <w:tab w:val="clear" w:pos="8306"/>
      </w:tabs>
      <w:ind w:right="360"/>
      <w:jc w:val="thaiDistribute"/>
      <w:rPr>
        <w:color w:val="FF0000"/>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297357"/>
      <w:docPartObj>
        <w:docPartGallery w:val="Page Numbers (Top of Page)"/>
        <w:docPartUnique/>
      </w:docPartObj>
    </w:sdtPr>
    <w:sdtEndPr>
      <w:rPr>
        <w:noProof/>
        <w:sz w:val="28"/>
      </w:rPr>
    </w:sdtEndPr>
    <w:sdtContent>
      <w:p w:rsidR="00287364" w:rsidRPr="00645CA8" w:rsidRDefault="00287364">
        <w:pPr>
          <w:pStyle w:val="Header"/>
          <w:jc w:val="right"/>
          <w:rPr>
            <w:sz w:val="28"/>
          </w:rPr>
        </w:pPr>
      </w:p>
    </w:sdtContent>
  </w:sdt>
  <w:p w:rsidR="00287364" w:rsidRPr="00645CA8" w:rsidRDefault="00287364" w:rsidP="00645CA8">
    <w:pPr>
      <w:pStyle w:val="Header"/>
      <w:tabs>
        <w:tab w:val="left" w:pos="6928"/>
      </w:tabs>
      <w:rPr>
        <w:sz w:val="30"/>
        <w:szCs w:val="30"/>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1332277"/>
      <w:docPartObj>
        <w:docPartGallery w:val="Page Numbers (Top of Page)"/>
        <w:docPartUnique/>
      </w:docPartObj>
    </w:sdtPr>
    <w:sdtEndPr>
      <w:rPr>
        <w:noProof/>
      </w:rPr>
    </w:sdtEndPr>
    <w:sdtContent>
      <w:p w:rsidR="00287364" w:rsidRDefault="00287364">
        <w:pPr>
          <w:pStyle w:val="Header"/>
          <w:jc w:val="right"/>
        </w:pPr>
        <w:r w:rsidRPr="006160B5">
          <w:rPr>
            <w:sz w:val="28"/>
          </w:rPr>
          <w:fldChar w:fldCharType="begin"/>
        </w:r>
        <w:r w:rsidRPr="006160B5">
          <w:rPr>
            <w:sz w:val="28"/>
          </w:rPr>
          <w:instrText xml:space="preserve"> PAGE   \* MERGEFORMAT </w:instrText>
        </w:r>
        <w:r w:rsidRPr="006160B5">
          <w:rPr>
            <w:sz w:val="28"/>
          </w:rPr>
          <w:fldChar w:fldCharType="separate"/>
        </w:r>
        <w:r w:rsidR="00F5757E">
          <w:rPr>
            <w:noProof/>
            <w:sz w:val="28"/>
          </w:rPr>
          <w:t>91</w:t>
        </w:r>
        <w:r w:rsidRPr="006160B5">
          <w:rPr>
            <w:noProof/>
            <w:sz w:val="28"/>
          </w:rPr>
          <w:fldChar w:fldCharType="end"/>
        </w:r>
      </w:p>
    </w:sdtContent>
  </w:sdt>
  <w:p w:rsidR="00287364" w:rsidRPr="00A207AF" w:rsidRDefault="00287364" w:rsidP="006160B5">
    <w:pPr>
      <w:pStyle w:val="Header"/>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364" w:rsidRDefault="00287364">
    <w:pPr>
      <w:pStyle w:val="Header"/>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rsidR="00287364" w:rsidRDefault="00287364">
    <w:pPr>
      <w:pStyle w:val="Header"/>
      <w:tabs>
        <w:tab w:val="clear" w:pos="4153"/>
        <w:tab w:val="clear" w:pos="8306"/>
      </w:tabs>
      <w:jc w:val="right"/>
    </w:pPr>
    <w:r>
      <w:rPr>
        <w:i/>
        <w:iCs/>
        <w:sz w:val="28"/>
        <w:cs/>
      </w:rPr>
      <w:t>(ยังไม่ได้ตรวจสอบ)</w:t>
    </w:r>
  </w:p>
  <w:p w:rsidR="00287364" w:rsidRDefault="00287364">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16817C7F"/>
    <w:multiLevelType w:val="hybridMultilevel"/>
    <w:tmpl w:val="2AAC6AA2"/>
    <w:lvl w:ilvl="0" w:tplc="08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F484597"/>
    <w:multiLevelType w:val="hybridMultilevel"/>
    <w:tmpl w:val="2D7AE7A8"/>
    <w:lvl w:ilvl="0" w:tplc="9E9C7462">
      <w:start w:val="1"/>
      <w:numFmt w:val="thaiLetters"/>
      <w:lvlText w:val="%1."/>
      <w:lvlJc w:val="left"/>
      <w:pPr>
        <w:ind w:left="450" w:hanging="360"/>
      </w:pPr>
      <w:rPr>
        <w:rFonts w:eastAsia="Calibri" w:hint="default"/>
        <w:b/>
        <w:bCs w:val="0"/>
        <w:color w:val="auto"/>
        <w:sz w:val="26"/>
        <w:szCs w:val="26"/>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226C37F1"/>
    <w:multiLevelType w:val="hybridMultilevel"/>
    <w:tmpl w:val="0A98AA5E"/>
    <w:lvl w:ilvl="0" w:tplc="08090017">
      <w:start w:val="1"/>
      <w:numFmt w:val="lowerLetter"/>
      <w:lvlText w:val="%1)"/>
      <w:lvlJc w:val="left"/>
      <w:pPr>
        <w:ind w:left="1080" w:hanging="540"/>
      </w:pPr>
      <w:rPr>
        <w:rFonts w:cs="Times New Roman"/>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2">
    <w:nsid w:val="2329040A"/>
    <w:multiLevelType w:val="hybridMultilevel"/>
    <w:tmpl w:val="F5845F9C"/>
    <w:lvl w:ilvl="0" w:tplc="A014917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2B355771"/>
    <w:multiLevelType w:val="hybridMultilevel"/>
    <w:tmpl w:val="D4F8B586"/>
    <w:lvl w:ilvl="0" w:tplc="8AEE7034">
      <w:start w:val="31"/>
      <w:numFmt w:val="bullet"/>
      <w:lvlText w:val="-"/>
      <w:lvlJc w:val="left"/>
      <w:pPr>
        <w:ind w:left="720" w:hanging="360"/>
      </w:pPr>
      <w:rPr>
        <w:rFonts w:ascii="Brush Script MT" w:eastAsia="Times New Roman" w:hAnsi="Brush Script MT"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6">
    <w:nsid w:val="30DB7328"/>
    <w:multiLevelType w:val="hybridMultilevel"/>
    <w:tmpl w:val="2AAC6AA2"/>
    <w:lvl w:ilvl="0" w:tplc="08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2">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51421149"/>
    <w:multiLevelType w:val="hybridMultilevel"/>
    <w:tmpl w:val="D05A86B6"/>
    <w:lvl w:ilvl="0" w:tplc="D534ED8C">
      <w:numFmt w:val="bullet"/>
      <w:lvlText w:val="-"/>
      <w:lvlJc w:val="left"/>
      <w:pPr>
        <w:ind w:left="1080" w:hanging="360"/>
      </w:pPr>
      <w:rPr>
        <w:rFonts w:ascii="Angsana New" w:eastAsia="Times New Roman" w:hAnsi="Angsana New" w:cs="Angsan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11C4A0D"/>
    <w:multiLevelType w:val="hybridMultilevel"/>
    <w:tmpl w:val="F402B470"/>
    <w:lvl w:ilvl="0" w:tplc="1BB67A3C">
      <w:start w:val="48"/>
      <w:numFmt w:val="bullet"/>
      <w:lvlText w:val="-"/>
      <w:lvlJc w:val="left"/>
      <w:pPr>
        <w:ind w:left="1778" w:hanging="360"/>
      </w:pPr>
    </w:lvl>
    <w:lvl w:ilvl="1" w:tplc="04090003" w:tentative="1">
      <w:start w:val="1"/>
      <w:numFmt w:val="bullet"/>
      <w:lvlText w:val="o"/>
      <w:lvlJc w:val="left"/>
      <w:pPr>
        <w:ind w:left="2498" w:hanging="360"/>
      </w:pPr>
    </w:lvl>
    <w:lvl w:ilvl="2" w:tplc="04090005" w:tentative="1">
      <w:start w:val="1"/>
      <w:numFmt w:val="bullet"/>
      <w:lvlText w:val=""/>
      <w:lvlJc w:val="left"/>
      <w:pPr>
        <w:ind w:left="3218" w:hanging="360"/>
      </w:pPr>
    </w:lvl>
    <w:lvl w:ilvl="3" w:tplc="04090001" w:tentative="1">
      <w:start w:val="1"/>
      <w:numFmt w:val="bullet"/>
      <w:lvlText w:val=""/>
      <w:lvlJc w:val="left"/>
      <w:pPr>
        <w:ind w:left="3938" w:hanging="360"/>
      </w:pPr>
    </w:lvl>
    <w:lvl w:ilvl="4" w:tplc="04090003" w:tentative="1">
      <w:start w:val="1"/>
      <w:numFmt w:val="bullet"/>
      <w:lvlText w:val="o"/>
      <w:lvlJc w:val="left"/>
      <w:pPr>
        <w:ind w:left="4658" w:hanging="360"/>
      </w:pPr>
    </w:lvl>
    <w:lvl w:ilvl="5" w:tplc="04090005" w:tentative="1">
      <w:start w:val="1"/>
      <w:numFmt w:val="bullet"/>
      <w:lvlText w:val=""/>
      <w:lvlJc w:val="left"/>
      <w:pPr>
        <w:ind w:left="5378" w:hanging="360"/>
      </w:pPr>
    </w:lvl>
    <w:lvl w:ilvl="6" w:tplc="04090001" w:tentative="1">
      <w:start w:val="1"/>
      <w:numFmt w:val="bullet"/>
      <w:lvlText w:val=""/>
      <w:lvlJc w:val="left"/>
      <w:pPr>
        <w:ind w:left="6098" w:hanging="360"/>
      </w:pPr>
    </w:lvl>
    <w:lvl w:ilvl="7" w:tplc="04090003" w:tentative="1">
      <w:start w:val="1"/>
      <w:numFmt w:val="bullet"/>
      <w:lvlText w:val="o"/>
      <w:lvlJc w:val="left"/>
      <w:pPr>
        <w:ind w:left="6818" w:hanging="360"/>
      </w:pPr>
    </w:lvl>
    <w:lvl w:ilvl="8" w:tplc="04090005" w:tentative="1">
      <w:start w:val="1"/>
      <w:numFmt w:val="bullet"/>
      <w:lvlText w:val=""/>
      <w:lvlJc w:val="left"/>
      <w:pPr>
        <w:ind w:left="7538" w:hanging="360"/>
      </w:p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nsid w:val="745C3FE1"/>
    <w:multiLevelType w:val="hybridMultilevel"/>
    <w:tmpl w:val="C1F8E50A"/>
    <w:lvl w:ilvl="0" w:tplc="DFEC029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4"/>
  </w:num>
  <w:num w:numId="3">
    <w:abstractNumId w:val="16"/>
  </w:num>
  <w:num w:numId="4">
    <w:abstractNumId w:val="11"/>
  </w:num>
  <w:num w:numId="5">
    <w:abstractNumId w:val="9"/>
  </w:num>
  <w:num w:numId="6">
    <w:abstractNumId w:val="15"/>
  </w:num>
  <w:num w:numId="7">
    <w:abstractNumId w:val="12"/>
  </w:num>
  <w:num w:numId="8">
    <w:abstractNumId w:val="6"/>
  </w:num>
  <w:num w:numId="9">
    <w:abstractNumId w:val="5"/>
  </w:num>
  <w:num w:numId="10">
    <w:abstractNumId w:val="7"/>
  </w:num>
  <w:num w:numId="11">
    <w:abstractNumId w:val="8"/>
  </w:num>
  <w:num w:numId="12">
    <w:abstractNumId w:val="3"/>
  </w:num>
  <w:num w:numId="13">
    <w:abstractNumId w:val="2"/>
  </w:num>
  <w:num w:numId="14">
    <w:abstractNumId w:val="0"/>
  </w:num>
  <w:num w:numId="15">
    <w:abstractNumId w:val="1"/>
  </w:num>
  <w:num w:numId="16">
    <w:abstractNumId w:val="4"/>
  </w:num>
  <w:num w:numId="17">
    <w:abstractNumId w:val="18"/>
  </w:num>
  <w:num w:numId="18">
    <w:abstractNumId w:val="13"/>
  </w:num>
  <w:num w:numId="19">
    <w:abstractNumId w:val="25"/>
  </w:num>
  <w:num w:numId="20">
    <w:abstractNumId w:val="20"/>
  </w:num>
  <w:num w:numId="21">
    <w:abstractNumId w:val="17"/>
  </w:num>
  <w:num w:numId="22">
    <w:abstractNumId w:val="19"/>
  </w:num>
  <w:num w:numId="23">
    <w:abstractNumId w:val="10"/>
  </w:num>
  <w:num w:numId="24">
    <w:abstractNumId w:val="26"/>
  </w:num>
  <w:num w:numId="25">
    <w:abstractNumId w:val="22"/>
  </w:num>
  <w:num w:numId="26">
    <w:abstractNumId w:val="23"/>
  </w:num>
  <w:num w:numId="2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20"/>
  <w:autoHyphenation/>
  <w:drawingGridHorizontalSpacing w:val="110"/>
  <w:displayHorizontalDrawingGridEvery w:val="2"/>
  <w:characterSpacingControl w:val="doNotCompress"/>
  <w:hdrShapeDefaults>
    <o:shapedefaults v:ext="edit" spidmax="13313"/>
  </w:hdrShapeDefaults>
  <w:footnotePr>
    <w:footnote w:id="-1"/>
    <w:footnote w:id="0"/>
  </w:footnotePr>
  <w:endnotePr>
    <w:endnote w:id="-1"/>
    <w:endnote w:id="0"/>
  </w:endnotePr>
  <w:compat>
    <w:applyBreakingRules/>
    <w:compatSetting w:name="compatibilityMode" w:uri="http://schemas.microsoft.com/office/word" w:val="12"/>
  </w:compat>
  <w:rsids>
    <w:rsidRoot w:val="004430AE"/>
    <w:rsid w:val="000003AC"/>
    <w:rsid w:val="0000062E"/>
    <w:rsid w:val="00000D93"/>
    <w:rsid w:val="00000E54"/>
    <w:rsid w:val="0000129E"/>
    <w:rsid w:val="0000185E"/>
    <w:rsid w:val="00001966"/>
    <w:rsid w:val="00001E6B"/>
    <w:rsid w:val="00001F00"/>
    <w:rsid w:val="000028B6"/>
    <w:rsid w:val="00002D9E"/>
    <w:rsid w:val="00002F77"/>
    <w:rsid w:val="000030F2"/>
    <w:rsid w:val="000031E9"/>
    <w:rsid w:val="00003F0E"/>
    <w:rsid w:val="00004F6E"/>
    <w:rsid w:val="0000531F"/>
    <w:rsid w:val="000056A2"/>
    <w:rsid w:val="000058B4"/>
    <w:rsid w:val="00005D1C"/>
    <w:rsid w:val="000061AE"/>
    <w:rsid w:val="00006204"/>
    <w:rsid w:val="0000683C"/>
    <w:rsid w:val="00006D7C"/>
    <w:rsid w:val="00010356"/>
    <w:rsid w:val="000108AE"/>
    <w:rsid w:val="00010B55"/>
    <w:rsid w:val="000110DC"/>
    <w:rsid w:val="00011B18"/>
    <w:rsid w:val="00011BD7"/>
    <w:rsid w:val="00011ECE"/>
    <w:rsid w:val="00012005"/>
    <w:rsid w:val="00012458"/>
    <w:rsid w:val="00012AA7"/>
    <w:rsid w:val="00012D77"/>
    <w:rsid w:val="00012E50"/>
    <w:rsid w:val="000131F0"/>
    <w:rsid w:val="000132E2"/>
    <w:rsid w:val="000135DD"/>
    <w:rsid w:val="00013948"/>
    <w:rsid w:val="00013B97"/>
    <w:rsid w:val="00013C49"/>
    <w:rsid w:val="000140F5"/>
    <w:rsid w:val="00014890"/>
    <w:rsid w:val="00014F35"/>
    <w:rsid w:val="00015114"/>
    <w:rsid w:val="00015153"/>
    <w:rsid w:val="0001551F"/>
    <w:rsid w:val="000158AE"/>
    <w:rsid w:val="00015BA0"/>
    <w:rsid w:val="0001684B"/>
    <w:rsid w:val="00016C4D"/>
    <w:rsid w:val="00016D67"/>
    <w:rsid w:val="00017916"/>
    <w:rsid w:val="00017A0E"/>
    <w:rsid w:val="00020308"/>
    <w:rsid w:val="0002201B"/>
    <w:rsid w:val="00022343"/>
    <w:rsid w:val="00022426"/>
    <w:rsid w:val="00022AE0"/>
    <w:rsid w:val="000234A3"/>
    <w:rsid w:val="0002361A"/>
    <w:rsid w:val="000236DF"/>
    <w:rsid w:val="00023750"/>
    <w:rsid w:val="00023D84"/>
    <w:rsid w:val="0002434D"/>
    <w:rsid w:val="00024DFA"/>
    <w:rsid w:val="0002503F"/>
    <w:rsid w:val="000254F2"/>
    <w:rsid w:val="000255C8"/>
    <w:rsid w:val="00025D39"/>
    <w:rsid w:val="00025F73"/>
    <w:rsid w:val="0002618E"/>
    <w:rsid w:val="00026981"/>
    <w:rsid w:val="00026A0E"/>
    <w:rsid w:val="00027B35"/>
    <w:rsid w:val="00027DF3"/>
    <w:rsid w:val="0003042D"/>
    <w:rsid w:val="0003091C"/>
    <w:rsid w:val="00030D25"/>
    <w:rsid w:val="00031790"/>
    <w:rsid w:val="000321AE"/>
    <w:rsid w:val="00033392"/>
    <w:rsid w:val="00033581"/>
    <w:rsid w:val="0003358E"/>
    <w:rsid w:val="00034078"/>
    <w:rsid w:val="0003422A"/>
    <w:rsid w:val="0003449B"/>
    <w:rsid w:val="000347E7"/>
    <w:rsid w:val="00034D7E"/>
    <w:rsid w:val="000350C3"/>
    <w:rsid w:val="000352A1"/>
    <w:rsid w:val="00035964"/>
    <w:rsid w:val="000359EB"/>
    <w:rsid w:val="00035BEB"/>
    <w:rsid w:val="0003603A"/>
    <w:rsid w:val="00036EDB"/>
    <w:rsid w:val="00037225"/>
    <w:rsid w:val="00037276"/>
    <w:rsid w:val="00037505"/>
    <w:rsid w:val="00037ECF"/>
    <w:rsid w:val="000400B8"/>
    <w:rsid w:val="00040593"/>
    <w:rsid w:val="00040CF7"/>
    <w:rsid w:val="00040D5B"/>
    <w:rsid w:val="00041031"/>
    <w:rsid w:val="00041468"/>
    <w:rsid w:val="0004157A"/>
    <w:rsid w:val="00041F7C"/>
    <w:rsid w:val="000429B0"/>
    <w:rsid w:val="00042BA7"/>
    <w:rsid w:val="00042FF4"/>
    <w:rsid w:val="00043142"/>
    <w:rsid w:val="00043194"/>
    <w:rsid w:val="0004342E"/>
    <w:rsid w:val="00043667"/>
    <w:rsid w:val="00043AFA"/>
    <w:rsid w:val="0004471D"/>
    <w:rsid w:val="00044CE2"/>
    <w:rsid w:val="00045363"/>
    <w:rsid w:val="00045804"/>
    <w:rsid w:val="00045EF6"/>
    <w:rsid w:val="000469CF"/>
    <w:rsid w:val="0004757B"/>
    <w:rsid w:val="000479F7"/>
    <w:rsid w:val="00047C4A"/>
    <w:rsid w:val="00047E03"/>
    <w:rsid w:val="00047E4B"/>
    <w:rsid w:val="000509A2"/>
    <w:rsid w:val="00051477"/>
    <w:rsid w:val="00051D4F"/>
    <w:rsid w:val="00052372"/>
    <w:rsid w:val="00052814"/>
    <w:rsid w:val="0005282E"/>
    <w:rsid w:val="00052A26"/>
    <w:rsid w:val="00052B7D"/>
    <w:rsid w:val="00052C07"/>
    <w:rsid w:val="00052C39"/>
    <w:rsid w:val="00052CF5"/>
    <w:rsid w:val="00052FB8"/>
    <w:rsid w:val="0005363F"/>
    <w:rsid w:val="00053D0B"/>
    <w:rsid w:val="00054078"/>
    <w:rsid w:val="0005433D"/>
    <w:rsid w:val="000547CD"/>
    <w:rsid w:val="00054BF8"/>
    <w:rsid w:val="00055C18"/>
    <w:rsid w:val="00055D0B"/>
    <w:rsid w:val="00055D84"/>
    <w:rsid w:val="00055F37"/>
    <w:rsid w:val="000561FE"/>
    <w:rsid w:val="00056522"/>
    <w:rsid w:val="00056A68"/>
    <w:rsid w:val="00056D09"/>
    <w:rsid w:val="00057D4E"/>
    <w:rsid w:val="00060967"/>
    <w:rsid w:val="00060EB5"/>
    <w:rsid w:val="00061244"/>
    <w:rsid w:val="00061349"/>
    <w:rsid w:val="0006259E"/>
    <w:rsid w:val="00062997"/>
    <w:rsid w:val="00062E1C"/>
    <w:rsid w:val="00062EC6"/>
    <w:rsid w:val="00062FAC"/>
    <w:rsid w:val="00063251"/>
    <w:rsid w:val="00063811"/>
    <w:rsid w:val="00063AD8"/>
    <w:rsid w:val="00064E77"/>
    <w:rsid w:val="0006501A"/>
    <w:rsid w:val="00065F14"/>
    <w:rsid w:val="000669CF"/>
    <w:rsid w:val="00066AD8"/>
    <w:rsid w:val="00066B6D"/>
    <w:rsid w:val="00067081"/>
    <w:rsid w:val="00070507"/>
    <w:rsid w:val="00070BC2"/>
    <w:rsid w:val="00070F66"/>
    <w:rsid w:val="000714F2"/>
    <w:rsid w:val="0007202B"/>
    <w:rsid w:val="00072895"/>
    <w:rsid w:val="000730D9"/>
    <w:rsid w:val="0007335F"/>
    <w:rsid w:val="00073920"/>
    <w:rsid w:val="000741FB"/>
    <w:rsid w:val="00074B81"/>
    <w:rsid w:val="00074DA6"/>
    <w:rsid w:val="00074DEC"/>
    <w:rsid w:val="00074E58"/>
    <w:rsid w:val="00074EA7"/>
    <w:rsid w:val="00075362"/>
    <w:rsid w:val="00075600"/>
    <w:rsid w:val="00075968"/>
    <w:rsid w:val="00075C63"/>
    <w:rsid w:val="000761E9"/>
    <w:rsid w:val="00076586"/>
    <w:rsid w:val="000768FA"/>
    <w:rsid w:val="0007701D"/>
    <w:rsid w:val="00077CFD"/>
    <w:rsid w:val="000802BD"/>
    <w:rsid w:val="00080BAC"/>
    <w:rsid w:val="00080E97"/>
    <w:rsid w:val="00081D5D"/>
    <w:rsid w:val="00081F9F"/>
    <w:rsid w:val="00082210"/>
    <w:rsid w:val="00082B1A"/>
    <w:rsid w:val="00083324"/>
    <w:rsid w:val="000846C4"/>
    <w:rsid w:val="00084ABE"/>
    <w:rsid w:val="00084BC6"/>
    <w:rsid w:val="00084DC7"/>
    <w:rsid w:val="00084F5D"/>
    <w:rsid w:val="00085017"/>
    <w:rsid w:val="000854E5"/>
    <w:rsid w:val="00085C72"/>
    <w:rsid w:val="00085D9A"/>
    <w:rsid w:val="00086408"/>
    <w:rsid w:val="00086795"/>
    <w:rsid w:val="00086797"/>
    <w:rsid w:val="000867E1"/>
    <w:rsid w:val="00086DCF"/>
    <w:rsid w:val="00086E92"/>
    <w:rsid w:val="00087292"/>
    <w:rsid w:val="000873C6"/>
    <w:rsid w:val="00087629"/>
    <w:rsid w:val="000878E0"/>
    <w:rsid w:val="00087E4E"/>
    <w:rsid w:val="00090600"/>
    <w:rsid w:val="00090B4F"/>
    <w:rsid w:val="00090C78"/>
    <w:rsid w:val="00090D76"/>
    <w:rsid w:val="00091882"/>
    <w:rsid w:val="00091919"/>
    <w:rsid w:val="000919FC"/>
    <w:rsid w:val="00091F9F"/>
    <w:rsid w:val="00092673"/>
    <w:rsid w:val="00093118"/>
    <w:rsid w:val="000933AD"/>
    <w:rsid w:val="00093659"/>
    <w:rsid w:val="00093B79"/>
    <w:rsid w:val="00093DC2"/>
    <w:rsid w:val="0009466F"/>
    <w:rsid w:val="000948C1"/>
    <w:rsid w:val="00094DDF"/>
    <w:rsid w:val="00095001"/>
    <w:rsid w:val="00095288"/>
    <w:rsid w:val="000953BE"/>
    <w:rsid w:val="00095C8F"/>
    <w:rsid w:val="00096303"/>
    <w:rsid w:val="00096A11"/>
    <w:rsid w:val="00096DFF"/>
    <w:rsid w:val="000970C9"/>
    <w:rsid w:val="000977EE"/>
    <w:rsid w:val="00097A0B"/>
    <w:rsid w:val="00097E2E"/>
    <w:rsid w:val="00097F01"/>
    <w:rsid w:val="000A011C"/>
    <w:rsid w:val="000A03E5"/>
    <w:rsid w:val="000A0570"/>
    <w:rsid w:val="000A064D"/>
    <w:rsid w:val="000A071D"/>
    <w:rsid w:val="000A0EEF"/>
    <w:rsid w:val="000A1243"/>
    <w:rsid w:val="000A1918"/>
    <w:rsid w:val="000A1B07"/>
    <w:rsid w:val="000A1C74"/>
    <w:rsid w:val="000A1D68"/>
    <w:rsid w:val="000A1EB4"/>
    <w:rsid w:val="000A1F83"/>
    <w:rsid w:val="000A2F17"/>
    <w:rsid w:val="000A2F51"/>
    <w:rsid w:val="000A3AED"/>
    <w:rsid w:val="000A3B94"/>
    <w:rsid w:val="000A3C82"/>
    <w:rsid w:val="000A4796"/>
    <w:rsid w:val="000A487C"/>
    <w:rsid w:val="000A4FFE"/>
    <w:rsid w:val="000A5C09"/>
    <w:rsid w:val="000A5FD6"/>
    <w:rsid w:val="000A65EF"/>
    <w:rsid w:val="000A6FD3"/>
    <w:rsid w:val="000A784D"/>
    <w:rsid w:val="000A79CD"/>
    <w:rsid w:val="000B237C"/>
    <w:rsid w:val="000B239D"/>
    <w:rsid w:val="000B269F"/>
    <w:rsid w:val="000B28F4"/>
    <w:rsid w:val="000B2990"/>
    <w:rsid w:val="000B2A71"/>
    <w:rsid w:val="000B2A89"/>
    <w:rsid w:val="000B2C36"/>
    <w:rsid w:val="000B3190"/>
    <w:rsid w:val="000B3247"/>
    <w:rsid w:val="000B34ED"/>
    <w:rsid w:val="000B364F"/>
    <w:rsid w:val="000B36EA"/>
    <w:rsid w:val="000B3A1B"/>
    <w:rsid w:val="000B3A61"/>
    <w:rsid w:val="000B4211"/>
    <w:rsid w:val="000B42D2"/>
    <w:rsid w:val="000B59F5"/>
    <w:rsid w:val="000B5ED8"/>
    <w:rsid w:val="000B6015"/>
    <w:rsid w:val="000B6226"/>
    <w:rsid w:val="000B7379"/>
    <w:rsid w:val="000B74F2"/>
    <w:rsid w:val="000B752B"/>
    <w:rsid w:val="000B7FEB"/>
    <w:rsid w:val="000C021E"/>
    <w:rsid w:val="000C03CB"/>
    <w:rsid w:val="000C08FB"/>
    <w:rsid w:val="000C0957"/>
    <w:rsid w:val="000C0D0C"/>
    <w:rsid w:val="000C1597"/>
    <w:rsid w:val="000C1E21"/>
    <w:rsid w:val="000C1E45"/>
    <w:rsid w:val="000C1F6C"/>
    <w:rsid w:val="000C22F9"/>
    <w:rsid w:val="000C26C7"/>
    <w:rsid w:val="000C27A6"/>
    <w:rsid w:val="000C32D6"/>
    <w:rsid w:val="000C3878"/>
    <w:rsid w:val="000C39A7"/>
    <w:rsid w:val="000C3B0B"/>
    <w:rsid w:val="000C3BFF"/>
    <w:rsid w:val="000C3C3A"/>
    <w:rsid w:val="000C3DB1"/>
    <w:rsid w:val="000C440E"/>
    <w:rsid w:val="000C4418"/>
    <w:rsid w:val="000C44AC"/>
    <w:rsid w:val="000C489A"/>
    <w:rsid w:val="000C4EBE"/>
    <w:rsid w:val="000C52FC"/>
    <w:rsid w:val="000C5638"/>
    <w:rsid w:val="000C5894"/>
    <w:rsid w:val="000C59F1"/>
    <w:rsid w:val="000C5E81"/>
    <w:rsid w:val="000C6955"/>
    <w:rsid w:val="000C73DA"/>
    <w:rsid w:val="000D0760"/>
    <w:rsid w:val="000D09BA"/>
    <w:rsid w:val="000D0E21"/>
    <w:rsid w:val="000D0EEB"/>
    <w:rsid w:val="000D11DB"/>
    <w:rsid w:val="000D1487"/>
    <w:rsid w:val="000D1F56"/>
    <w:rsid w:val="000D22FE"/>
    <w:rsid w:val="000D2748"/>
    <w:rsid w:val="000D2D54"/>
    <w:rsid w:val="000D3122"/>
    <w:rsid w:val="000D3241"/>
    <w:rsid w:val="000D3673"/>
    <w:rsid w:val="000D36C6"/>
    <w:rsid w:val="000D40F9"/>
    <w:rsid w:val="000D4150"/>
    <w:rsid w:val="000D4456"/>
    <w:rsid w:val="000D456C"/>
    <w:rsid w:val="000D4644"/>
    <w:rsid w:val="000D4D0A"/>
    <w:rsid w:val="000D519C"/>
    <w:rsid w:val="000D5657"/>
    <w:rsid w:val="000D57E0"/>
    <w:rsid w:val="000D5C7B"/>
    <w:rsid w:val="000D5D2E"/>
    <w:rsid w:val="000D5DC3"/>
    <w:rsid w:val="000D6D1E"/>
    <w:rsid w:val="000D7326"/>
    <w:rsid w:val="000D787C"/>
    <w:rsid w:val="000D7B2F"/>
    <w:rsid w:val="000D7BAE"/>
    <w:rsid w:val="000E02CC"/>
    <w:rsid w:val="000E0318"/>
    <w:rsid w:val="000E043B"/>
    <w:rsid w:val="000E0A5E"/>
    <w:rsid w:val="000E0C2D"/>
    <w:rsid w:val="000E0D87"/>
    <w:rsid w:val="000E0E86"/>
    <w:rsid w:val="000E153F"/>
    <w:rsid w:val="000E170F"/>
    <w:rsid w:val="000E1911"/>
    <w:rsid w:val="000E228E"/>
    <w:rsid w:val="000E2692"/>
    <w:rsid w:val="000E2DFB"/>
    <w:rsid w:val="000E32C3"/>
    <w:rsid w:val="000E395F"/>
    <w:rsid w:val="000E4698"/>
    <w:rsid w:val="000E481F"/>
    <w:rsid w:val="000E67C3"/>
    <w:rsid w:val="000E695F"/>
    <w:rsid w:val="000E69BA"/>
    <w:rsid w:val="000E6DFD"/>
    <w:rsid w:val="000F0A94"/>
    <w:rsid w:val="000F0DCE"/>
    <w:rsid w:val="000F100A"/>
    <w:rsid w:val="000F1271"/>
    <w:rsid w:val="000F246D"/>
    <w:rsid w:val="000F24E1"/>
    <w:rsid w:val="000F2547"/>
    <w:rsid w:val="000F380C"/>
    <w:rsid w:val="000F4083"/>
    <w:rsid w:val="000F46C1"/>
    <w:rsid w:val="000F4970"/>
    <w:rsid w:val="000F4C3C"/>
    <w:rsid w:val="000F4EA8"/>
    <w:rsid w:val="000F5429"/>
    <w:rsid w:val="000F6E3F"/>
    <w:rsid w:val="000F70D5"/>
    <w:rsid w:val="000F74ED"/>
    <w:rsid w:val="000F7526"/>
    <w:rsid w:val="0010011B"/>
    <w:rsid w:val="00100960"/>
    <w:rsid w:val="00100AD1"/>
    <w:rsid w:val="00101737"/>
    <w:rsid w:val="00101AA3"/>
    <w:rsid w:val="00101E26"/>
    <w:rsid w:val="00102249"/>
    <w:rsid w:val="00102B49"/>
    <w:rsid w:val="00102E8C"/>
    <w:rsid w:val="00103587"/>
    <w:rsid w:val="001039C4"/>
    <w:rsid w:val="00104503"/>
    <w:rsid w:val="001048A3"/>
    <w:rsid w:val="00105E43"/>
    <w:rsid w:val="00106088"/>
    <w:rsid w:val="0010620A"/>
    <w:rsid w:val="0010650D"/>
    <w:rsid w:val="001067D2"/>
    <w:rsid w:val="001068B5"/>
    <w:rsid w:val="00106EB7"/>
    <w:rsid w:val="00110CB7"/>
    <w:rsid w:val="00110F17"/>
    <w:rsid w:val="001115CC"/>
    <w:rsid w:val="001118E5"/>
    <w:rsid w:val="00111B2A"/>
    <w:rsid w:val="00112188"/>
    <w:rsid w:val="00112457"/>
    <w:rsid w:val="001128D3"/>
    <w:rsid w:val="0011298B"/>
    <w:rsid w:val="00112A8A"/>
    <w:rsid w:val="00112BF8"/>
    <w:rsid w:val="001134B9"/>
    <w:rsid w:val="00113868"/>
    <w:rsid w:val="00114548"/>
    <w:rsid w:val="00114863"/>
    <w:rsid w:val="00114EF7"/>
    <w:rsid w:val="001153C9"/>
    <w:rsid w:val="00115886"/>
    <w:rsid w:val="00116457"/>
    <w:rsid w:val="00117EA3"/>
    <w:rsid w:val="00120589"/>
    <w:rsid w:val="001205F7"/>
    <w:rsid w:val="00120643"/>
    <w:rsid w:val="001208B4"/>
    <w:rsid w:val="00120A7D"/>
    <w:rsid w:val="0012115C"/>
    <w:rsid w:val="00121A8B"/>
    <w:rsid w:val="00121ED2"/>
    <w:rsid w:val="0012230B"/>
    <w:rsid w:val="001224F4"/>
    <w:rsid w:val="00122838"/>
    <w:rsid w:val="00122B09"/>
    <w:rsid w:val="00122D57"/>
    <w:rsid w:val="00123130"/>
    <w:rsid w:val="00123651"/>
    <w:rsid w:val="00123CB8"/>
    <w:rsid w:val="00124345"/>
    <w:rsid w:val="00124508"/>
    <w:rsid w:val="00124652"/>
    <w:rsid w:val="00124932"/>
    <w:rsid w:val="0012560C"/>
    <w:rsid w:val="00125F38"/>
    <w:rsid w:val="0012697C"/>
    <w:rsid w:val="00127094"/>
    <w:rsid w:val="001270B2"/>
    <w:rsid w:val="00127AB1"/>
    <w:rsid w:val="00127F46"/>
    <w:rsid w:val="0013012E"/>
    <w:rsid w:val="001305EA"/>
    <w:rsid w:val="00130666"/>
    <w:rsid w:val="00130A48"/>
    <w:rsid w:val="001311EA"/>
    <w:rsid w:val="001320B2"/>
    <w:rsid w:val="001326D1"/>
    <w:rsid w:val="00132AF6"/>
    <w:rsid w:val="00132B41"/>
    <w:rsid w:val="00132DA0"/>
    <w:rsid w:val="001339E6"/>
    <w:rsid w:val="00133A61"/>
    <w:rsid w:val="00133AB6"/>
    <w:rsid w:val="00133AC3"/>
    <w:rsid w:val="00134397"/>
    <w:rsid w:val="00134EF7"/>
    <w:rsid w:val="00134FC5"/>
    <w:rsid w:val="00135915"/>
    <w:rsid w:val="00135DEE"/>
    <w:rsid w:val="001367AD"/>
    <w:rsid w:val="00136A12"/>
    <w:rsid w:val="00136A1E"/>
    <w:rsid w:val="00137ABF"/>
    <w:rsid w:val="00137AF0"/>
    <w:rsid w:val="00137B8B"/>
    <w:rsid w:val="001401FF"/>
    <w:rsid w:val="001404B3"/>
    <w:rsid w:val="00140546"/>
    <w:rsid w:val="00140687"/>
    <w:rsid w:val="0014192A"/>
    <w:rsid w:val="00141B79"/>
    <w:rsid w:val="00143CB0"/>
    <w:rsid w:val="00143E35"/>
    <w:rsid w:val="0014494B"/>
    <w:rsid w:val="00144AA0"/>
    <w:rsid w:val="00144C10"/>
    <w:rsid w:val="00144CD2"/>
    <w:rsid w:val="001457B5"/>
    <w:rsid w:val="0014653E"/>
    <w:rsid w:val="00146952"/>
    <w:rsid w:val="00147299"/>
    <w:rsid w:val="001478B3"/>
    <w:rsid w:val="001479A2"/>
    <w:rsid w:val="00147C0A"/>
    <w:rsid w:val="001500B2"/>
    <w:rsid w:val="0015051C"/>
    <w:rsid w:val="00151C8B"/>
    <w:rsid w:val="00152044"/>
    <w:rsid w:val="001522FD"/>
    <w:rsid w:val="00152522"/>
    <w:rsid w:val="001525B6"/>
    <w:rsid w:val="00152CEA"/>
    <w:rsid w:val="00153461"/>
    <w:rsid w:val="00153713"/>
    <w:rsid w:val="0015373A"/>
    <w:rsid w:val="00153761"/>
    <w:rsid w:val="00153768"/>
    <w:rsid w:val="00154976"/>
    <w:rsid w:val="001549D2"/>
    <w:rsid w:val="00154EF7"/>
    <w:rsid w:val="00155211"/>
    <w:rsid w:val="00155937"/>
    <w:rsid w:val="00155993"/>
    <w:rsid w:val="00155F0D"/>
    <w:rsid w:val="00155F38"/>
    <w:rsid w:val="00156185"/>
    <w:rsid w:val="00156B8E"/>
    <w:rsid w:val="00156BE2"/>
    <w:rsid w:val="00156F44"/>
    <w:rsid w:val="00157191"/>
    <w:rsid w:val="00157494"/>
    <w:rsid w:val="0015766C"/>
    <w:rsid w:val="00157E4A"/>
    <w:rsid w:val="00157F2A"/>
    <w:rsid w:val="00157FE3"/>
    <w:rsid w:val="001607FA"/>
    <w:rsid w:val="00160ACA"/>
    <w:rsid w:val="00160B51"/>
    <w:rsid w:val="001617EF"/>
    <w:rsid w:val="00162991"/>
    <w:rsid w:val="00163273"/>
    <w:rsid w:val="00163362"/>
    <w:rsid w:val="001644CF"/>
    <w:rsid w:val="00164812"/>
    <w:rsid w:val="0016483B"/>
    <w:rsid w:val="001650C8"/>
    <w:rsid w:val="00165115"/>
    <w:rsid w:val="00165E2D"/>
    <w:rsid w:val="0016654D"/>
    <w:rsid w:val="001671FE"/>
    <w:rsid w:val="001677BB"/>
    <w:rsid w:val="00167899"/>
    <w:rsid w:val="00167C06"/>
    <w:rsid w:val="00167CB5"/>
    <w:rsid w:val="00167FD0"/>
    <w:rsid w:val="00170512"/>
    <w:rsid w:val="0017054F"/>
    <w:rsid w:val="0017105C"/>
    <w:rsid w:val="00171163"/>
    <w:rsid w:val="0017120A"/>
    <w:rsid w:val="0017127F"/>
    <w:rsid w:val="001714A8"/>
    <w:rsid w:val="001714A9"/>
    <w:rsid w:val="00171548"/>
    <w:rsid w:val="001717D2"/>
    <w:rsid w:val="00171866"/>
    <w:rsid w:val="00171D2C"/>
    <w:rsid w:val="00172F43"/>
    <w:rsid w:val="00173162"/>
    <w:rsid w:val="001737D9"/>
    <w:rsid w:val="00175186"/>
    <w:rsid w:val="001757EF"/>
    <w:rsid w:val="00176ABD"/>
    <w:rsid w:val="00176AE3"/>
    <w:rsid w:val="00176B2F"/>
    <w:rsid w:val="001770A0"/>
    <w:rsid w:val="001770CB"/>
    <w:rsid w:val="0017766A"/>
    <w:rsid w:val="00177782"/>
    <w:rsid w:val="001802F5"/>
    <w:rsid w:val="0018031D"/>
    <w:rsid w:val="00181211"/>
    <w:rsid w:val="001814BF"/>
    <w:rsid w:val="00181B78"/>
    <w:rsid w:val="00181DC7"/>
    <w:rsid w:val="00181F84"/>
    <w:rsid w:val="0018203F"/>
    <w:rsid w:val="001828E7"/>
    <w:rsid w:val="00182CA6"/>
    <w:rsid w:val="00182D83"/>
    <w:rsid w:val="001831A4"/>
    <w:rsid w:val="00184121"/>
    <w:rsid w:val="00184400"/>
    <w:rsid w:val="001849BB"/>
    <w:rsid w:val="00184C35"/>
    <w:rsid w:val="00185B6E"/>
    <w:rsid w:val="0018603A"/>
    <w:rsid w:val="00186490"/>
    <w:rsid w:val="001865D3"/>
    <w:rsid w:val="00186730"/>
    <w:rsid w:val="001869B4"/>
    <w:rsid w:val="00186CC4"/>
    <w:rsid w:val="00186DE4"/>
    <w:rsid w:val="00186F71"/>
    <w:rsid w:val="001871F4"/>
    <w:rsid w:val="00187AE4"/>
    <w:rsid w:val="00190A5E"/>
    <w:rsid w:val="00190DD7"/>
    <w:rsid w:val="001918D9"/>
    <w:rsid w:val="00191B51"/>
    <w:rsid w:val="0019257D"/>
    <w:rsid w:val="0019264E"/>
    <w:rsid w:val="00192822"/>
    <w:rsid w:val="00192DC0"/>
    <w:rsid w:val="0019308A"/>
    <w:rsid w:val="001935CC"/>
    <w:rsid w:val="001936EE"/>
    <w:rsid w:val="001938EB"/>
    <w:rsid w:val="00193C90"/>
    <w:rsid w:val="001946A7"/>
    <w:rsid w:val="00194736"/>
    <w:rsid w:val="00194B45"/>
    <w:rsid w:val="0019512A"/>
    <w:rsid w:val="00195D02"/>
    <w:rsid w:val="00196366"/>
    <w:rsid w:val="001968CD"/>
    <w:rsid w:val="00196D51"/>
    <w:rsid w:val="001970FB"/>
    <w:rsid w:val="00197B49"/>
    <w:rsid w:val="001A02CB"/>
    <w:rsid w:val="001A0643"/>
    <w:rsid w:val="001A0FF5"/>
    <w:rsid w:val="001A101C"/>
    <w:rsid w:val="001A10EB"/>
    <w:rsid w:val="001A15E6"/>
    <w:rsid w:val="001A1BAF"/>
    <w:rsid w:val="001A1E64"/>
    <w:rsid w:val="001A1E95"/>
    <w:rsid w:val="001A1EA4"/>
    <w:rsid w:val="001A2188"/>
    <w:rsid w:val="001A262A"/>
    <w:rsid w:val="001A2731"/>
    <w:rsid w:val="001A2886"/>
    <w:rsid w:val="001A3168"/>
    <w:rsid w:val="001A35A1"/>
    <w:rsid w:val="001A3BAA"/>
    <w:rsid w:val="001A434A"/>
    <w:rsid w:val="001A4A23"/>
    <w:rsid w:val="001A4FDA"/>
    <w:rsid w:val="001A537E"/>
    <w:rsid w:val="001A5F25"/>
    <w:rsid w:val="001A64E0"/>
    <w:rsid w:val="001A6775"/>
    <w:rsid w:val="001A6C99"/>
    <w:rsid w:val="001A6E74"/>
    <w:rsid w:val="001A79D7"/>
    <w:rsid w:val="001A7B6C"/>
    <w:rsid w:val="001A7F2D"/>
    <w:rsid w:val="001A7F35"/>
    <w:rsid w:val="001B03BA"/>
    <w:rsid w:val="001B03D8"/>
    <w:rsid w:val="001B05A0"/>
    <w:rsid w:val="001B05D2"/>
    <w:rsid w:val="001B0C97"/>
    <w:rsid w:val="001B15E0"/>
    <w:rsid w:val="001B1995"/>
    <w:rsid w:val="001B1C84"/>
    <w:rsid w:val="001B22FA"/>
    <w:rsid w:val="001B2460"/>
    <w:rsid w:val="001B3A90"/>
    <w:rsid w:val="001B3C6E"/>
    <w:rsid w:val="001B56CD"/>
    <w:rsid w:val="001B578B"/>
    <w:rsid w:val="001B5B85"/>
    <w:rsid w:val="001B5F13"/>
    <w:rsid w:val="001B6605"/>
    <w:rsid w:val="001B6884"/>
    <w:rsid w:val="001B6D15"/>
    <w:rsid w:val="001B70AB"/>
    <w:rsid w:val="001B7B05"/>
    <w:rsid w:val="001C05DF"/>
    <w:rsid w:val="001C0771"/>
    <w:rsid w:val="001C0803"/>
    <w:rsid w:val="001C0819"/>
    <w:rsid w:val="001C1225"/>
    <w:rsid w:val="001C1BC3"/>
    <w:rsid w:val="001C240D"/>
    <w:rsid w:val="001C2A6D"/>
    <w:rsid w:val="001C2B91"/>
    <w:rsid w:val="001C2CEA"/>
    <w:rsid w:val="001C30ED"/>
    <w:rsid w:val="001C3527"/>
    <w:rsid w:val="001C359F"/>
    <w:rsid w:val="001C40A3"/>
    <w:rsid w:val="001C42EA"/>
    <w:rsid w:val="001C5311"/>
    <w:rsid w:val="001C5484"/>
    <w:rsid w:val="001C57DC"/>
    <w:rsid w:val="001C6308"/>
    <w:rsid w:val="001C661A"/>
    <w:rsid w:val="001C6833"/>
    <w:rsid w:val="001C7697"/>
    <w:rsid w:val="001D004C"/>
    <w:rsid w:val="001D1352"/>
    <w:rsid w:val="001D1A10"/>
    <w:rsid w:val="001D1C4D"/>
    <w:rsid w:val="001D1F6A"/>
    <w:rsid w:val="001D22F4"/>
    <w:rsid w:val="001D2514"/>
    <w:rsid w:val="001D2C64"/>
    <w:rsid w:val="001D3E4E"/>
    <w:rsid w:val="001D3F58"/>
    <w:rsid w:val="001D43A4"/>
    <w:rsid w:val="001D43E7"/>
    <w:rsid w:val="001D4563"/>
    <w:rsid w:val="001D4D9E"/>
    <w:rsid w:val="001D4DCE"/>
    <w:rsid w:val="001D4E9F"/>
    <w:rsid w:val="001D5112"/>
    <w:rsid w:val="001D52B2"/>
    <w:rsid w:val="001D53BD"/>
    <w:rsid w:val="001D5BD2"/>
    <w:rsid w:val="001D635F"/>
    <w:rsid w:val="001D6F91"/>
    <w:rsid w:val="001D6FD6"/>
    <w:rsid w:val="001D711E"/>
    <w:rsid w:val="001D7AEE"/>
    <w:rsid w:val="001D7E9D"/>
    <w:rsid w:val="001E0332"/>
    <w:rsid w:val="001E0BCC"/>
    <w:rsid w:val="001E1475"/>
    <w:rsid w:val="001E24F7"/>
    <w:rsid w:val="001E27BB"/>
    <w:rsid w:val="001E27CF"/>
    <w:rsid w:val="001E3617"/>
    <w:rsid w:val="001E375D"/>
    <w:rsid w:val="001E44A3"/>
    <w:rsid w:val="001E4C4F"/>
    <w:rsid w:val="001E5C36"/>
    <w:rsid w:val="001E5E51"/>
    <w:rsid w:val="001E665B"/>
    <w:rsid w:val="001E78E9"/>
    <w:rsid w:val="001E7CDA"/>
    <w:rsid w:val="001E7CE2"/>
    <w:rsid w:val="001E7F45"/>
    <w:rsid w:val="001E7FE8"/>
    <w:rsid w:val="001F1908"/>
    <w:rsid w:val="001F1B3C"/>
    <w:rsid w:val="001F2308"/>
    <w:rsid w:val="001F26A4"/>
    <w:rsid w:val="001F2A57"/>
    <w:rsid w:val="001F2CD5"/>
    <w:rsid w:val="001F2F28"/>
    <w:rsid w:val="001F301B"/>
    <w:rsid w:val="001F3202"/>
    <w:rsid w:val="001F32F4"/>
    <w:rsid w:val="001F3C63"/>
    <w:rsid w:val="001F42FE"/>
    <w:rsid w:val="001F446B"/>
    <w:rsid w:val="001F4497"/>
    <w:rsid w:val="001F461E"/>
    <w:rsid w:val="001F509D"/>
    <w:rsid w:val="001F5867"/>
    <w:rsid w:val="001F5A91"/>
    <w:rsid w:val="001F5C6B"/>
    <w:rsid w:val="001F6384"/>
    <w:rsid w:val="001F66DD"/>
    <w:rsid w:val="001F7044"/>
    <w:rsid w:val="001F78EE"/>
    <w:rsid w:val="001F7C3A"/>
    <w:rsid w:val="001F7CCA"/>
    <w:rsid w:val="002000B3"/>
    <w:rsid w:val="00200648"/>
    <w:rsid w:val="002007C4"/>
    <w:rsid w:val="002008FB"/>
    <w:rsid w:val="00200DB1"/>
    <w:rsid w:val="00201102"/>
    <w:rsid w:val="0020128E"/>
    <w:rsid w:val="0020170E"/>
    <w:rsid w:val="00201F1D"/>
    <w:rsid w:val="00202418"/>
    <w:rsid w:val="00202DFD"/>
    <w:rsid w:val="002034EE"/>
    <w:rsid w:val="0020384F"/>
    <w:rsid w:val="00203BD3"/>
    <w:rsid w:val="002040B8"/>
    <w:rsid w:val="00204157"/>
    <w:rsid w:val="0020469D"/>
    <w:rsid w:val="0020499D"/>
    <w:rsid w:val="00204A25"/>
    <w:rsid w:val="002053A1"/>
    <w:rsid w:val="00206219"/>
    <w:rsid w:val="002062B0"/>
    <w:rsid w:val="00206B91"/>
    <w:rsid w:val="00206CB4"/>
    <w:rsid w:val="002071B1"/>
    <w:rsid w:val="002071D5"/>
    <w:rsid w:val="00207C16"/>
    <w:rsid w:val="00207FD8"/>
    <w:rsid w:val="00210148"/>
    <w:rsid w:val="00210D8C"/>
    <w:rsid w:val="00210E5D"/>
    <w:rsid w:val="0021120C"/>
    <w:rsid w:val="0021195D"/>
    <w:rsid w:val="00211A44"/>
    <w:rsid w:val="00212166"/>
    <w:rsid w:val="00212A3F"/>
    <w:rsid w:val="00212E20"/>
    <w:rsid w:val="0021308C"/>
    <w:rsid w:val="00213678"/>
    <w:rsid w:val="002137A9"/>
    <w:rsid w:val="002140C0"/>
    <w:rsid w:val="0021443E"/>
    <w:rsid w:val="00214451"/>
    <w:rsid w:val="0021455F"/>
    <w:rsid w:val="002149DB"/>
    <w:rsid w:val="00214FA4"/>
    <w:rsid w:val="002155E1"/>
    <w:rsid w:val="0021568F"/>
    <w:rsid w:val="002162B0"/>
    <w:rsid w:val="002162BC"/>
    <w:rsid w:val="00216B58"/>
    <w:rsid w:val="00216C8A"/>
    <w:rsid w:val="00216FEE"/>
    <w:rsid w:val="00217119"/>
    <w:rsid w:val="00220419"/>
    <w:rsid w:val="00220434"/>
    <w:rsid w:val="00220636"/>
    <w:rsid w:val="0022174D"/>
    <w:rsid w:val="00221C3A"/>
    <w:rsid w:val="00221F51"/>
    <w:rsid w:val="0022208D"/>
    <w:rsid w:val="00222572"/>
    <w:rsid w:val="00222B1A"/>
    <w:rsid w:val="00222B35"/>
    <w:rsid w:val="00222CE5"/>
    <w:rsid w:val="00222F26"/>
    <w:rsid w:val="002234AB"/>
    <w:rsid w:val="0022358C"/>
    <w:rsid w:val="002236CF"/>
    <w:rsid w:val="00223940"/>
    <w:rsid w:val="00223D55"/>
    <w:rsid w:val="00223E44"/>
    <w:rsid w:val="0022477C"/>
    <w:rsid w:val="00224A85"/>
    <w:rsid w:val="00225738"/>
    <w:rsid w:val="0022594A"/>
    <w:rsid w:val="00225FF7"/>
    <w:rsid w:val="00226303"/>
    <w:rsid w:val="0022649C"/>
    <w:rsid w:val="00226755"/>
    <w:rsid w:val="0022685E"/>
    <w:rsid w:val="00226A02"/>
    <w:rsid w:val="00226EB5"/>
    <w:rsid w:val="00227441"/>
    <w:rsid w:val="00227469"/>
    <w:rsid w:val="00230125"/>
    <w:rsid w:val="0023035C"/>
    <w:rsid w:val="00230632"/>
    <w:rsid w:val="002309B5"/>
    <w:rsid w:val="002309F9"/>
    <w:rsid w:val="00230E32"/>
    <w:rsid w:val="00230EA3"/>
    <w:rsid w:val="0023184D"/>
    <w:rsid w:val="002318F3"/>
    <w:rsid w:val="00231B36"/>
    <w:rsid w:val="00231CF2"/>
    <w:rsid w:val="00231E1D"/>
    <w:rsid w:val="00232215"/>
    <w:rsid w:val="002329CE"/>
    <w:rsid w:val="00233076"/>
    <w:rsid w:val="00233230"/>
    <w:rsid w:val="00233574"/>
    <w:rsid w:val="00234B2A"/>
    <w:rsid w:val="00235423"/>
    <w:rsid w:val="0023578B"/>
    <w:rsid w:val="00235C16"/>
    <w:rsid w:val="00235D76"/>
    <w:rsid w:val="0023603F"/>
    <w:rsid w:val="0023618F"/>
    <w:rsid w:val="002361F9"/>
    <w:rsid w:val="00236720"/>
    <w:rsid w:val="0023682D"/>
    <w:rsid w:val="00236A7B"/>
    <w:rsid w:val="00237268"/>
    <w:rsid w:val="002376CD"/>
    <w:rsid w:val="002378D0"/>
    <w:rsid w:val="00237A8B"/>
    <w:rsid w:val="00237E14"/>
    <w:rsid w:val="00237EC6"/>
    <w:rsid w:val="00237F0F"/>
    <w:rsid w:val="00240659"/>
    <w:rsid w:val="00240748"/>
    <w:rsid w:val="00241039"/>
    <w:rsid w:val="002420F6"/>
    <w:rsid w:val="00242633"/>
    <w:rsid w:val="002426BD"/>
    <w:rsid w:val="00243E31"/>
    <w:rsid w:val="0024425E"/>
    <w:rsid w:val="00244463"/>
    <w:rsid w:val="002446E2"/>
    <w:rsid w:val="00244C8A"/>
    <w:rsid w:val="00244CF2"/>
    <w:rsid w:val="00244DFB"/>
    <w:rsid w:val="00244FD3"/>
    <w:rsid w:val="0024646F"/>
    <w:rsid w:val="002469B1"/>
    <w:rsid w:val="002474FF"/>
    <w:rsid w:val="00250BCF"/>
    <w:rsid w:val="00250CD0"/>
    <w:rsid w:val="00251EAE"/>
    <w:rsid w:val="0025227C"/>
    <w:rsid w:val="00252E0E"/>
    <w:rsid w:val="00252EE6"/>
    <w:rsid w:val="002534B3"/>
    <w:rsid w:val="00253686"/>
    <w:rsid w:val="00253EE7"/>
    <w:rsid w:val="00253F70"/>
    <w:rsid w:val="002540C8"/>
    <w:rsid w:val="002540E3"/>
    <w:rsid w:val="00254631"/>
    <w:rsid w:val="00254ADD"/>
    <w:rsid w:val="00255266"/>
    <w:rsid w:val="00255346"/>
    <w:rsid w:val="002553B8"/>
    <w:rsid w:val="00255582"/>
    <w:rsid w:val="00255C47"/>
    <w:rsid w:val="00255CCA"/>
    <w:rsid w:val="002562ED"/>
    <w:rsid w:val="002567A6"/>
    <w:rsid w:val="002572F4"/>
    <w:rsid w:val="002573BD"/>
    <w:rsid w:val="0025762F"/>
    <w:rsid w:val="00257BC5"/>
    <w:rsid w:val="00257D25"/>
    <w:rsid w:val="0026010D"/>
    <w:rsid w:val="00260600"/>
    <w:rsid w:val="002608A5"/>
    <w:rsid w:val="00260A8C"/>
    <w:rsid w:val="00260F74"/>
    <w:rsid w:val="0026182C"/>
    <w:rsid w:val="00262453"/>
    <w:rsid w:val="00262721"/>
    <w:rsid w:val="00262E8A"/>
    <w:rsid w:val="00263382"/>
    <w:rsid w:val="002643B4"/>
    <w:rsid w:val="002643CD"/>
    <w:rsid w:val="00264988"/>
    <w:rsid w:val="00264C80"/>
    <w:rsid w:val="00264D8D"/>
    <w:rsid w:val="00265E52"/>
    <w:rsid w:val="0026669F"/>
    <w:rsid w:val="00266A4E"/>
    <w:rsid w:val="00267372"/>
    <w:rsid w:val="0026752C"/>
    <w:rsid w:val="00267559"/>
    <w:rsid w:val="00267691"/>
    <w:rsid w:val="00267B42"/>
    <w:rsid w:val="00270402"/>
    <w:rsid w:val="00270CD3"/>
    <w:rsid w:val="00270E16"/>
    <w:rsid w:val="002713F1"/>
    <w:rsid w:val="00271D99"/>
    <w:rsid w:val="0027218F"/>
    <w:rsid w:val="00272285"/>
    <w:rsid w:val="00272CF7"/>
    <w:rsid w:val="00273951"/>
    <w:rsid w:val="002747E9"/>
    <w:rsid w:val="00274AFD"/>
    <w:rsid w:val="002753CC"/>
    <w:rsid w:val="0027548B"/>
    <w:rsid w:val="00275C4D"/>
    <w:rsid w:val="00275CAB"/>
    <w:rsid w:val="00276398"/>
    <w:rsid w:val="0027696D"/>
    <w:rsid w:val="002772BB"/>
    <w:rsid w:val="00277B8B"/>
    <w:rsid w:val="0028011B"/>
    <w:rsid w:val="002801D4"/>
    <w:rsid w:val="002805E4"/>
    <w:rsid w:val="00280768"/>
    <w:rsid w:val="002807CC"/>
    <w:rsid w:val="00281209"/>
    <w:rsid w:val="0028194F"/>
    <w:rsid w:val="00282310"/>
    <w:rsid w:val="0028241A"/>
    <w:rsid w:val="00282DC7"/>
    <w:rsid w:val="00282FFE"/>
    <w:rsid w:val="00283101"/>
    <w:rsid w:val="00283CFD"/>
    <w:rsid w:val="00284599"/>
    <w:rsid w:val="002845F9"/>
    <w:rsid w:val="00284723"/>
    <w:rsid w:val="00285553"/>
    <w:rsid w:val="0028605E"/>
    <w:rsid w:val="00286094"/>
    <w:rsid w:val="002861FB"/>
    <w:rsid w:val="002865B4"/>
    <w:rsid w:val="00286771"/>
    <w:rsid w:val="00286864"/>
    <w:rsid w:val="00286F21"/>
    <w:rsid w:val="00287364"/>
    <w:rsid w:val="00287E3A"/>
    <w:rsid w:val="00290113"/>
    <w:rsid w:val="0029025B"/>
    <w:rsid w:val="002904D7"/>
    <w:rsid w:val="002912E2"/>
    <w:rsid w:val="0029137F"/>
    <w:rsid w:val="0029180A"/>
    <w:rsid w:val="00291975"/>
    <w:rsid w:val="00291D6C"/>
    <w:rsid w:val="00292292"/>
    <w:rsid w:val="002928E6"/>
    <w:rsid w:val="00292BE3"/>
    <w:rsid w:val="00292CEA"/>
    <w:rsid w:val="00292ED6"/>
    <w:rsid w:val="00293601"/>
    <w:rsid w:val="00293CE8"/>
    <w:rsid w:val="00294D10"/>
    <w:rsid w:val="00295213"/>
    <w:rsid w:val="00295394"/>
    <w:rsid w:val="0029571F"/>
    <w:rsid w:val="00295F7D"/>
    <w:rsid w:val="00295F89"/>
    <w:rsid w:val="00295FF5"/>
    <w:rsid w:val="0029732E"/>
    <w:rsid w:val="00297CC6"/>
    <w:rsid w:val="002A0911"/>
    <w:rsid w:val="002A0D84"/>
    <w:rsid w:val="002A0FE5"/>
    <w:rsid w:val="002A1D87"/>
    <w:rsid w:val="002A3548"/>
    <w:rsid w:val="002A38F7"/>
    <w:rsid w:val="002A40C4"/>
    <w:rsid w:val="002A4593"/>
    <w:rsid w:val="002A4860"/>
    <w:rsid w:val="002A54DE"/>
    <w:rsid w:val="002A58DF"/>
    <w:rsid w:val="002A62AA"/>
    <w:rsid w:val="002A6664"/>
    <w:rsid w:val="002A6683"/>
    <w:rsid w:val="002A6D6C"/>
    <w:rsid w:val="002A6D8B"/>
    <w:rsid w:val="002A71D5"/>
    <w:rsid w:val="002A72A6"/>
    <w:rsid w:val="002A79AC"/>
    <w:rsid w:val="002A7C52"/>
    <w:rsid w:val="002B0639"/>
    <w:rsid w:val="002B073A"/>
    <w:rsid w:val="002B09ED"/>
    <w:rsid w:val="002B0F7E"/>
    <w:rsid w:val="002B19FA"/>
    <w:rsid w:val="002B276F"/>
    <w:rsid w:val="002B32B9"/>
    <w:rsid w:val="002B3C3E"/>
    <w:rsid w:val="002B3CC1"/>
    <w:rsid w:val="002B4208"/>
    <w:rsid w:val="002B4897"/>
    <w:rsid w:val="002B5346"/>
    <w:rsid w:val="002B57C7"/>
    <w:rsid w:val="002B5AA5"/>
    <w:rsid w:val="002B5FAE"/>
    <w:rsid w:val="002B6303"/>
    <w:rsid w:val="002B6586"/>
    <w:rsid w:val="002B695F"/>
    <w:rsid w:val="002B6E32"/>
    <w:rsid w:val="002B6E64"/>
    <w:rsid w:val="002B7226"/>
    <w:rsid w:val="002C0012"/>
    <w:rsid w:val="002C0702"/>
    <w:rsid w:val="002C0E09"/>
    <w:rsid w:val="002C1CC3"/>
    <w:rsid w:val="002C1D83"/>
    <w:rsid w:val="002C1DA5"/>
    <w:rsid w:val="002C1E9F"/>
    <w:rsid w:val="002C26E1"/>
    <w:rsid w:val="002C3380"/>
    <w:rsid w:val="002C398D"/>
    <w:rsid w:val="002C3F0C"/>
    <w:rsid w:val="002C422B"/>
    <w:rsid w:val="002C458A"/>
    <w:rsid w:val="002C499D"/>
    <w:rsid w:val="002C519C"/>
    <w:rsid w:val="002C5643"/>
    <w:rsid w:val="002C56BF"/>
    <w:rsid w:val="002C57FE"/>
    <w:rsid w:val="002C589A"/>
    <w:rsid w:val="002C594F"/>
    <w:rsid w:val="002C5EE4"/>
    <w:rsid w:val="002C62F5"/>
    <w:rsid w:val="002C63AA"/>
    <w:rsid w:val="002C63EC"/>
    <w:rsid w:val="002C681B"/>
    <w:rsid w:val="002C7C0C"/>
    <w:rsid w:val="002C7C6A"/>
    <w:rsid w:val="002D01AE"/>
    <w:rsid w:val="002D1652"/>
    <w:rsid w:val="002D1966"/>
    <w:rsid w:val="002D217D"/>
    <w:rsid w:val="002D2261"/>
    <w:rsid w:val="002D25B3"/>
    <w:rsid w:val="002D25CE"/>
    <w:rsid w:val="002D26E4"/>
    <w:rsid w:val="002D295D"/>
    <w:rsid w:val="002D2EFB"/>
    <w:rsid w:val="002D3454"/>
    <w:rsid w:val="002D3479"/>
    <w:rsid w:val="002D37F7"/>
    <w:rsid w:val="002D3DA4"/>
    <w:rsid w:val="002D3E40"/>
    <w:rsid w:val="002D40F6"/>
    <w:rsid w:val="002D4810"/>
    <w:rsid w:val="002D6134"/>
    <w:rsid w:val="002D616C"/>
    <w:rsid w:val="002D61CE"/>
    <w:rsid w:val="002D65BC"/>
    <w:rsid w:val="002D711D"/>
    <w:rsid w:val="002E07F8"/>
    <w:rsid w:val="002E0903"/>
    <w:rsid w:val="002E19A7"/>
    <w:rsid w:val="002E2CE1"/>
    <w:rsid w:val="002E2D62"/>
    <w:rsid w:val="002E2F61"/>
    <w:rsid w:val="002E3906"/>
    <w:rsid w:val="002E3BA7"/>
    <w:rsid w:val="002E446B"/>
    <w:rsid w:val="002E4B18"/>
    <w:rsid w:val="002E56D9"/>
    <w:rsid w:val="002E5BEB"/>
    <w:rsid w:val="002E5E3C"/>
    <w:rsid w:val="002E6862"/>
    <w:rsid w:val="002E6C1B"/>
    <w:rsid w:val="002E70FA"/>
    <w:rsid w:val="002E75C2"/>
    <w:rsid w:val="002E7841"/>
    <w:rsid w:val="002F013A"/>
    <w:rsid w:val="002F0431"/>
    <w:rsid w:val="002F0533"/>
    <w:rsid w:val="002F0861"/>
    <w:rsid w:val="002F0D29"/>
    <w:rsid w:val="002F11DA"/>
    <w:rsid w:val="002F1CD3"/>
    <w:rsid w:val="002F1F95"/>
    <w:rsid w:val="002F212B"/>
    <w:rsid w:val="002F214F"/>
    <w:rsid w:val="002F2DCA"/>
    <w:rsid w:val="002F3602"/>
    <w:rsid w:val="002F3BA4"/>
    <w:rsid w:val="002F3F87"/>
    <w:rsid w:val="002F4AA4"/>
    <w:rsid w:val="002F4E12"/>
    <w:rsid w:val="002F5133"/>
    <w:rsid w:val="002F539B"/>
    <w:rsid w:val="002F5525"/>
    <w:rsid w:val="002F5F64"/>
    <w:rsid w:val="002F5F67"/>
    <w:rsid w:val="002F62CF"/>
    <w:rsid w:val="002F6832"/>
    <w:rsid w:val="002F6910"/>
    <w:rsid w:val="002F6C14"/>
    <w:rsid w:val="002F720F"/>
    <w:rsid w:val="002F7DE3"/>
    <w:rsid w:val="0030026C"/>
    <w:rsid w:val="00300527"/>
    <w:rsid w:val="00300CA4"/>
    <w:rsid w:val="003010F5"/>
    <w:rsid w:val="00302614"/>
    <w:rsid w:val="00302723"/>
    <w:rsid w:val="00302F1D"/>
    <w:rsid w:val="003031AF"/>
    <w:rsid w:val="00303380"/>
    <w:rsid w:val="00303557"/>
    <w:rsid w:val="00303B45"/>
    <w:rsid w:val="00304168"/>
    <w:rsid w:val="0030419F"/>
    <w:rsid w:val="003043AA"/>
    <w:rsid w:val="003043EA"/>
    <w:rsid w:val="00304725"/>
    <w:rsid w:val="00304AB8"/>
    <w:rsid w:val="00304F32"/>
    <w:rsid w:val="00304F41"/>
    <w:rsid w:val="0030582D"/>
    <w:rsid w:val="00305CB4"/>
    <w:rsid w:val="003068AC"/>
    <w:rsid w:val="00306AFC"/>
    <w:rsid w:val="00307599"/>
    <w:rsid w:val="00307648"/>
    <w:rsid w:val="00307AB5"/>
    <w:rsid w:val="00307D35"/>
    <w:rsid w:val="0031003A"/>
    <w:rsid w:val="003104A9"/>
    <w:rsid w:val="00310538"/>
    <w:rsid w:val="00310870"/>
    <w:rsid w:val="00310EC7"/>
    <w:rsid w:val="00311A03"/>
    <w:rsid w:val="00311AB6"/>
    <w:rsid w:val="00311DD0"/>
    <w:rsid w:val="00312140"/>
    <w:rsid w:val="003129B9"/>
    <w:rsid w:val="00312C70"/>
    <w:rsid w:val="00313303"/>
    <w:rsid w:val="00313B7D"/>
    <w:rsid w:val="00313EAA"/>
    <w:rsid w:val="0031433C"/>
    <w:rsid w:val="003144D0"/>
    <w:rsid w:val="00314853"/>
    <w:rsid w:val="00314A1D"/>
    <w:rsid w:val="00314B9C"/>
    <w:rsid w:val="00315208"/>
    <w:rsid w:val="0031548D"/>
    <w:rsid w:val="0031581E"/>
    <w:rsid w:val="003159C8"/>
    <w:rsid w:val="00315B22"/>
    <w:rsid w:val="0031664E"/>
    <w:rsid w:val="003174D8"/>
    <w:rsid w:val="003175BC"/>
    <w:rsid w:val="0031778D"/>
    <w:rsid w:val="00317BB5"/>
    <w:rsid w:val="00317E43"/>
    <w:rsid w:val="00317EB8"/>
    <w:rsid w:val="003204B2"/>
    <w:rsid w:val="00320CC6"/>
    <w:rsid w:val="003211B7"/>
    <w:rsid w:val="003212C1"/>
    <w:rsid w:val="003218F1"/>
    <w:rsid w:val="00321962"/>
    <w:rsid w:val="00321A01"/>
    <w:rsid w:val="00321B28"/>
    <w:rsid w:val="0032246E"/>
    <w:rsid w:val="00322487"/>
    <w:rsid w:val="0032257B"/>
    <w:rsid w:val="0032276C"/>
    <w:rsid w:val="00323218"/>
    <w:rsid w:val="00323663"/>
    <w:rsid w:val="00323808"/>
    <w:rsid w:val="00323AA9"/>
    <w:rsid w:val="00323BB4"/>
    <w:rsid w:val="003248E9"/>
    <w:rsid w:val="0032499F"/>
    <w:rsid w:val="00324ABD"/>
    <w:rsid w:val="00325100"/>
    <w:rsid w:val="00325C32"/>
    <w:rsid w:val="00325DF9"/>
    <w:rsid w:val="00325ED9"/>
    <w:rsid w:val="003263D8"/>
    <w:rsid w:val="00326A56"/>
    <w:rsid w:val="00326B27"/>
    <w:rsid w:val="00326D0E"/>
    <w:rsid w:val="00326EDB"/>
    <w:rsid w:val="00327152"/>
    <w:rsid w:val="00327B74"/>
    <w:rsid w:val="0033007B"/>
    <w:rsid w:val="00330112"/>
    <w:rsid w:val="0033055C"/>
    <w:rsid w:val="00330784"/>
    <w:rsid w:val="003311FA"/>
    <w:rsid w:val="0033120A"/>
    <w:rsid w:val="00331387"/>
    <w:rsid w:val="003315D2"/>
    <w:rsid w:val="0033168A"/>
    <w:rsid w:val="00331945"/>
    <w:rsid w:val="0033196B"/>
    <w:rsid w:val="003328CC"/>
    <w:rsid w:val="0033359E"/>
    <w:rsid w:val="0033371A"/>
    <w:rsid w:val="00333994"/>
    <w:rsid w:val="00333CC0"/>
    <w:rsid w:val="0033412D"/>
    <w:rsid w:val="0033432A"/>
    <w:rsid w:val="003348A2"/>
    <w:rsid w:val="00334B28"/>
    <w:rsid w:val="00334DC6"/>
    <w:rsid w:val="003351DB"/>
    <w:rsid w:val="0033550A"/>
    <w:rsid w:val="0033585B"/>
    <w:rsid w:val="00335862"/>
    <w:rsid w:val="0033684D"/>
    <w:rsid w:val="00336E68"/>
    <w:rsid w:val="00337282"/>
    <w:rsid w:val="00337B44"/>
    <w:rsid w:val="003400DA"/>
    <w:rsid w:val="00340180"/>
    <w:rsid w:val="003405D8"/>
    <w:rsid w:val="00341611"/>
    <w:rsid w:val="00341819"/>
    <w:rsid w:val="00341D25"/>
    <w:rsid w:val="0034208D"/>
    <w:rsid w:val="00343EA1"/>
    <w:rsid w:val="00344821"/>
    <w:rsid w:val="0034496F"/>
    <w:rsid w:val="00344E70"/>
    <w:rsid w:val="00345468"/>
    <w:rsid w:val="003454BC"/>
    <w:rsid w:val="00345AD4"/>
    <w:rsid w:val="003465F9"/>
    <w:rsid w:val="00346B5A"/>
    <w:rsid w:val="003477D4"/>
    <w:rsid w:val="00347FC7"/>
    <w:rsid w:val="003501C5"/>
    <w:rsid w:val="00350383"/>
    <w:rsid w:val="00350F1E"/>
    <w:rsid w:val="003510C8"/>
    <w:rsid w:val="00352360"/>
    <w:rsid w:val="00352D77"/>
    <w:rsid w:val="00352DDF"/>
    <w:rsid w:val="00352F87"/>
    <w:rsid w:val="00353428"/>
    <w:rsid w:val="003536B7"/>
    <w:rsid w:val="003538B5"/>
    <w:rsid w:val="003539B7"/>
    <w:rsid w:val="00353BE1"/>
    <w:rsid w:val="00353CD3"/>
    <w:rsid w:val="00353F95"/>
    <w:rsid w:val="00354118"/>
    <w:rsid w:val="00354653"/>
    <w:rsid w:val="003551A8"/>
    <w:rsid w:val="00355C2B"/>
    <w:rsid w:val="00355C62"/>
    <w:rsid w:val="00355CFC"/>
    <w:rsid w:val="00356A1A"/>
    <w:rsid w:val="00356B41"/>
    <w:rsid w:val="00356CFB"/>
    <w:rsid w:val="003575E9"/>
    <w:rsid w:val="00357747"/>
    <w:rsid w:val="00357ABD"/>
    <w:rsid w:val="00360004"/>
    <w:rsid w:val="003603EC"/>
    <w:rsid w:val="003605AE"/>
    <w:rsid w:val="003606E0"/>
    <w:rsid w:val="00360AC6"/>
    <w:rsid w:val="00360FAE"/>
    <w:rsid w:val="003621C1"/>
    <w:rsid w:val="00362894"/>
    <w:rsid w:val="003636E7"/>
    <w:rsid w:val="00363A20"/>
    <w:rsid w:val="00363D0E"/>
    <w:rsid w:val="00363FB2"/>
    <w:rsid w:val="00364B8F"/>
    <w:rsid w:val="00364E5F"/>
    <w:rsid w:val="00365574"/>
    <w:rsid w:val="003655D5"/>
    <w:rsid w:val="003659CE"/>
    <w:rsid w:val="00365F4E"/>
    <w:rsid w:val="00366A06"/>
    <w:rsid w:val="00366C63"/>
    <w:rsid w:val="003670B9"/>
    <w:rsid w:val="00367130"/>
    <w:rsid w:val="0036713F"/>
    <w:rsid w:val="00367A4F"/>
    <w:rsid w:val="00367DEB"/>
    <w:rsid w:val="00367E26"/>
    <w:rsid w:val="003702E9"/>
    <w:rsid w:val="00370C68"/>
    <w:rsid w:val="003714FB"/>
    <w:rsid w:val="0037173B"/>
    <w:rsid w:val="00372350"/>
    <w:rsid w:val="00373233"/>
    <w:rsid w:val="00373618"/>
    <w:rsid w:val="00373875"/>
    <w:rsid w:val="00373A0A"/>
    <w:rsid w:val="0037499D"/>
    <w:rsid w:val="00375A35"/>
    <w:rsid w:val="00375F66"/>
    <w:rsid w:val="00376208"/>
    <w:rsid w:val="00376D1F"/>
    <w:rsid w:val="00376DB2"/>
    <w:rsid w:val="00377A07"/>
    <w:rsid w:val="00377A95"/>
    <w:rsid w:val="00380701"/>
    <w:rsid w:val="00380C31"/>
    <w:rsid w:val="00380D90"/>
    <w:rsid w:val="00380DF4"/>
    <w:rsid w:val="003812E8"/>
    <w:rsid w:val="00381B67"/>
    <w:rsid w:val="003820AA"/>
    <w:rsid w:val="003822DD"/>
    <w:rsid w:val="00382478"/>
    <w:rsid w:val="003825CA"/>
    <w:rsid w:val="003826BB"/>
    <w:rsid w:val="00382811"/>
    <w:rsid w:val="00382910"/>
    <w:rsid w:val="00383683"/>
    <w:rsid w:val="00383C42"/>
    <w:rsid w:val="00385196"/>
    <w:rsid w:val="003858EA"/>
    <w:rsid w:val="00385B40"/>
    <w:rsid w:val="00385BAD"/>
    <w:rsid w:val="00386928"/>
    <w:rsid w:val="00386B9D"/>
    <w:rsid w:val="00386F4A"/>
    <w:rsid w:val="00390116"/>
    <w:rsid w:val="003905C6"/>
    <w:rsid w:val="00390945"/>
    <w:rsid w:val="003909CF"/>
    <w:rsid w:val="00390D1E"/>
    <w:rsid w:val="00390E92"/>
    <w:rsid w:val="00391218"/>
    <w:rsid w:val="00391502"/>
    <w:rsid w:val="00391760"/>
    <w:rsid w:val="003917F1"/>
    <w:rsid w:val="00391A21"/>
    <w:rsid w:val="00391B08"/>
    <w:rsid w:val="00391B2A"/>
    <w:rsid w:val="00391E18"/>
    <w:rsid w:val="0039237C"/>
    <w:rsid w:val="00392764"/>
    <w:rsid w:val="00392B90"/>
    <w:rsid w:val="00392D62"/>
    <w:rsid w:val="00393363"/>
    <w:rsid w:val="003935C6"/>
    <w:rsid w:val="0039364E"/>
    <w:rsid w:val="003939E7"/>
    <w:rsid w:val="00393CAD"/>
    <w:rsid w:val="00394325"/>
    <w:rsid w:val="003946BD"/>
    <w:rsid w:val="00395A3D"/>
    <w:rsid w:val="00395B42"/>
    <w:rsid w:val="00395B9D"/>
    <w:rsid w:val="00395C1C"/>
    <w:rsid w:val="003963A6"/>
    <w:rsid w:val="00396679"/>
    <w:rsid w:val="00396685"/>
    <w:rsid w:val="00396AEC"/>
    <w:rsid w:val="00397094"/>
    <w:rsid w:val="0039728A"/>
    <w:rsid w:val="00397335"/>
    <w:rsid w:val="00397826"/>
    <w:rsid w:val="003978ED"/>
    <w:rsid w:val="00397D97"/>
    <w:rsid w:val="003A04BE"/>
    <w:rsid w:val="003A0633"/>
    <w:rsid w:val="003A1209"/>
    <w:rsid w:val="003A1D16"/>
    <w:rsid w:val="003A1FAC"/>
    <w:rsid w:val="003A2058"/>
    <w:rsid w:val="003A2652"/>
    <w:rsid w:val="003A2A62"/>
    <w:rsid w:val="003A2CE4"/>
    <w:rsid w:val="003A30C2"/>
    <w:rsid w:val="003A3565"/>
    <w:rsid w:val="003A37DC"/>
    <w:rsid w:val="003A387E"/>
    <w:rsid w:val="003A43A8"/>
    <w:rsid w:val="003A496C"/>
    <w:rsid w:val="003A4DBE"/>
    <w:rsid w:val="003A5193"/>
    <w:rsid w:val="003A58A2"/>
    <w:rsid w:val="003A5C3D"/>
    <w:rsid w:val="003A6388"/>
    <w:rsid w:val="003A6477"/>
    <w:rsid w:val="003A696E"/>
    <w:rsid w:val="003A6C11"/>
    <w:rsid w:val="003A71CF"/>
    <w:rsid w:val="003A71EB"/>
    <w:rsid w:val="003A7568"/>
    <w:rsid w:val="003A798C"/>
    <w:rsid w:val="003A7AF3"/>
    <w:rsid w:val="003A7EF4"/>
    <w:rsid w:val="003B001A"/>
    <w:rsid w:val="003B0335"/>
    <w:rsid w:val="003B068D"/>
    <w:rsid w:val="003B11F3"/>
    <w:rsid w:val="003B219E"/>
    <w:rsid w:val="003B2334"/>
    <w:rsid w:val="003B258C"/>
    <w:rsid w:val="003B2E44"/>
    <w:rsid w:val="003B2E73"/>
    <w:rsid w:val="003B3F6F"/>
    <w:rsid w:val="003B41DC"/>
    <w:rsid w:val="003B478D"/>
    <w:rsid w:val="003B4CD2"/>
    <w:rsid w:val="003B4D39"/>
    <w:rsid w:val="003B4ED3"/>
    <w:rsid w:val="003B52C8"/>
    <w:rsid w:val="003B5DC9"/>
    <w:rsid w:val="003B5EA6"/>
    <w:rsid w:val="003B608C"/>
    <w:rsid w:val="003B6480"/>
    <w:rsid w:val="003B66B7"/>
    <w:rsid w:val="003B6971"/>
    <w:rsid w:val="003B6D93"/>
    <w:rsid w:val="003B71C9"/>
    <w:rsid w:val="003B7537"/>
    <w:rsid w:val="003B76C4"/>
    <w:rsid w:val="003B7974"/>
    <w:rsid w:val="003B7A4A"/>
    <w:rsid w:val="003C039F"/>
    <w:rsid w:val="003C0745"/>
    <w:rsid w:val="003C0793"/>
    <w:rsid w:val="003C0F10"/>
    <w:rsid w:val="003C13A5"/>
    <w:rsid w:val="003C1E54"/>
    <w:rsid w:val="003C1F1D"/>
    <w:rsid w:val="003C21E5"/>
    <w:rsid w:val="003C236F"/>
    <w:rsid w:val="003C2715"/>
    <w:rsid w:val="003C2CD8"/>
    <w:rsid w:val="003C30F1"/>
    <w:rsid w:val="003C3D39"/>
    <w:rsid w:val="003C4B07"/>
    <w:rsid w:val="003C4FF2"/>
    <w:rsid w:val="003C621F"/>
    <w:rsid w:val="003C63DF"/>
    <w:rsid w:val="003C6638"/>
    <w:rsid w:val="003C6791"/>
    <w:rsid w:val="003C71C0"/>
    <w:rsid w:val="003C72C5"/>
    <w:rsid w:val="003C7A5A"/>
    <w:rsid w:val="003D030D"/>
    <w:rsid w:val="003D0391"/>
    <w:rsid w:val="003D0F05"/>
    <w:rsid w:val="003D135F"/>
    <w:rsid w:val="003D1408"/>
    <w:rsid w:val="003D1409"/>
    <w:rsid w:val="003D15EB"/>
    <w:rsid w:val="003D1764"/>
    <w:rsid w:val="003D1964"/>
    <w:rsid w:val="003D207C"/>
    <w:rsid w:val="003D20EC"/>
    <w:rsid w:val="003D2266"/>
    <w:rsid w:val="003D25D7"/>
    <w:rsid w:val="003D2829"/>
    <w:rsid w:val="003D2FE2"/>
    <w:rsid w:val="003D3564"/>
    <w:rsid w:val="003D39DB"/>
    <w:rsid w:val="003D4419"/>
    <w:rsid w:val="003D5084"/>
    <w:rsid w:val="003D5CE0"/>
    <w:rsid w:val="003D601A"/>
    <w:rsid w:val="003D6F3A"/>
    <w:rsid w:val="003D6FCF"/>
    <w:rsid w:val="003D72F8"/>
    <w:rsid w:val="003D778E"/>
    <w:rsid w:val="003D781B"/>
    <w:rsid w:val="003E002E"/>
    <w:rsid w:val="003E0098"/>
    <w:rsid w:val="003E0509"/>
    <w:rsid w:val="003E0ECD"/>
    <w:rsid w:val="003E1066"/>
    <w:rsid w:val="003E1514"/>
    <w:rsid w:val="003E1E54"/>
    <w:rsid w:val="003E2E6C"/>
    <w:rsid w:val="003E352C"/>
    <w:rsid w:val="003E3893"/>
    <w:rsid w:val="003E3BD9"/>
    <w:rsid w:val="003E4809"/>
    <w:rsid w:val="003E5105"/>
    <w:rsid w:val="003E5412"/>
    <w:rsid w:val="003E541C"/>
    <w:rsid w:val="003E637C"/>
    <w:rsid w:val="003E723A"/>
    <w:rsid w:val="003E7531"/>
    <w:rsid w:val="003F006D"/>
    <w:rsid w:val="003F02F5"/>
    <w:rsid w:val="003F0BE2"/>
    <w:rsid w:val="003F0F9F"/>
    <w:rsid w:val="003F156D"/>
    <w:rsid w:val="003F19CE"/>
    <w:rsid w:val="003F1CE1"/>
    <w:rsid w:val="003F26AF"/>
    <w:rsid w:val="003F3904"/>
    <w:rsid w:val="003F39CC"/>
    <w:rsid w:val="003F3EFC"/>
    <w:rsid w:val="003F4A7D"/>
    <w:rsid w:val="003F51EB"/>
    <w:rsid w:val="003F5557"/>
    <w:rsid w:val="003F58FF"/>
    <w:rsid w:val="003F5E24"/>
    <w:rsid w:val="003F604C"/>
    <w:rsid w:val="003F60FB"/>
    <w:rsid w:val="003F6195"/>
    <w:rsid w:val="003F6D6C"/>
    <w:rsid w:val="003F75CD"/>
    <w:rsid w:val="003F7610"/>
    <w:rsid w:val="00400188"/>
    <w:rsid w:val="00400235"/>
    <w:rsid w:val="004005C0"/>
    <w:rsid w:val="00401543"/>
    <w:rsid w:val="00402541"/>
    <w:rsid w:val="00402703"/>
    <w:rsid w:val="0040287E"/>
    <w:rsid w:val="00402EF1"/>
    <w:rsid w:val="00402F51"/>
    <w:rsid w:val="00403500"/>
    <w:rsid w:val="00403B82"/>
    <w:rsid w:val="00403CCF"/>
    <w:rsid w:val="00403D48"/>
    <w:rsid w:val="004041D0"/>
    <w:rsid w:val="00404541"/>
    <w:rsid w:val="00404EC0"/>
    <w:rsid w:val="00404ED6"/>
    <w:rsid w:val="004058F6"/>
    <w:rsid w:val="00405D70"/>
    <w:rsid w:val="0040622F"/>
    <w:rsid w:val="0040631E"/>
    <w:rsid w:val="00406375"/>
    <w:rsid w:val="0040698C"/>
    <w:rsid w:val="00406AE8"/>
    <w:rsid w:val="00406E9D"/>
    <w:rsid w:val="004072AC"/>
    <w:rsid w:val="00407DB2"/>
    <w:rsid w:val="0041021A"/>
    <w:rsid w:val="00410775"/>
    <w:rsid w:val="00411584"/>
    <w:rsid w:val="004118F4"/>
    <w:rsid w:val="004125B5"/>
    <w:rsid w:val="004128AF"/>
    <w:rsid w:val="00412A69"/>
    <w:rsid w:val="00412D24"/>
    <w:rsid w:val="00412D42"/>
    <w:rsid w:val="00412E17"/>
    <w:rsid w:val="0041336A"/>
    <w:rsid w:val="004134E6"/>
    <w:rsid w:val="00413573"/>
    <w:rsid w:val="004135A2"/>
    <w:rsid w:val="00413FEA"/>
    <w:rsid w:val="00414477"/>
    <w:rsid w:val="004145C9"/>
    <w:rsid w:val="00414920"/>
    <w:rsid w:val="00414C8E"/>
    <w:rsid w:val="00414D07"/>
    <w:rsid w:val="00414FBD"/>
    <w:rsid w:val="004153E1"/>
    <w:rsid w:val="00416151"/>
    <w:rsid w:val="0041625F"/>
    <w:rsid w:val="004164C6"/>
    <w:rsid w:val="004166FF"/>
    <w:rsid w:val="00416B47"/>
    <w:rsid w:val="00416F99"/>
    <w:rsid w:val="004170AA"/>
    <w:rsid w:val="004200AD"/>
    <w:rsid w:val="0042026E"/>
    <w:rsid w:val="00420A55"/>
    <w:rsid w:val="00420B76"/>
    <w:rsid w:val="00420DAF"/>
    <w:rsid w:val="00420E02"/>
    <w:rsid w:val="00420E24"/>
    <w:rsid w:val="00421739"/>
    <w:rsid w:val="00421AA1"/>
    <w:rsid w:val="0042248C"/>
    <w:rsid w:val="004225FC"/>
    <w:rsid w:val="0042302F"/>
    <w:rsid w:val="00423076"/>
    <w:rsid w:val="00423719"/>
    <w:rsid w:val="00423929"/>
    <w:rsid w:val="00423EC7"/>
    <w:rsid w:val="00423FE1"/>
    <w:rsid w:val="0042456A"/>
    <w:rsid w:val="00425297"/>
    <w:rsid w:val="00426315"/>
    <w:rsid w:val="00426442"/>
    <w:rsid w:val="00426480"/>
    <w:rsid w:val="0042685E"/>
    <w:rsid w:val="00426BCB"/>
    <w:rsid w:val="00427D7D"/>
    <w:rsid w:val="004302DB"/>
    <w:rsid w:val="00430473"/>
    <w:rsid w:val="00430726"/>
    <w:rsid w:val="00430A53"/>
    <w:rsid w:val="00431904"/>
    <w:rsid w:val="004319F2"/>
    <w:rsid w:val="00431D79"/>
    <w:rsid w:val="00431FD9"/>
    <w:rsid w:val="0043208E"/>
    <w:rsid w:val="00432CBF"/>
    <w:rsid w:val="00433340"/>
    <w:rsid w:val="0043414D"/>
    <w:rsid w:val="004342AC"/>
    <w:rsid w:val="004344F6"/>
    <w:rsid w:val="00434B5E"/>
    <w:rsid w:val="00435000"/>
    <w:rsid w:val="00435BDA"/>
    <w:rsid w:val="00435DE3"/>
    <w:rsid w:val="00435E78"/>
    <w:rsid w:val="004362B4"/>
    <w:rsid w:val="0043630F"/>
    <w:rsid w:val="004364C0"/>
    <w:rsid w:val="00436709"/>
    <w:rsid w:val="004367C2"/>
    <w:rsid w:val="00436DCC"/>
    <w:rsid w:val="0043728C"/>
    <w:rsid w:val="00437468"/>
    <w:rsid w:val="00437946"/>
    <w:rsid w:val="00437ECF"/>
    <w:rsid w:val="004402E3"/>
    <w:rsid w:val="00441AAB"/>
    <w:rsid w:val="00441D81"/>
    <w:rsid w:val="004428E0"/>
    <w:rsid w:val="00442E56"/>
    <w:rsid w:val="004430AE"/>
    <w:rsid w:val="004432D5"/>
    <w:rsid w:val="004442D9"/>
    <w:rsid w:val="0044441E"/>
    <w:rsid w:val="00445182"/>
    <w:rsid w:val="00445ED8"/>
    <w:rsid w:val="00445F99"/>
    <w:rsid w:val="00445FA8"/>
    <w:rsid w:val="004463BC"/>
    <w:rsid w:val="00446A02"/>
    <w:rsid w:val="0044798C"/>
    <w:rsid w:val="00447E78"/>
    <w:rsid w:val="00447F9F"/>
    <w:rsid w:val="0045012E"/>
    <w:rsid w:val="004504D4"/>
    <w:rsid w:val="00451201"/>
    <w:rsid w:val="0045127E"/>
    <w:rsid w:val="00451777"/>
    <w:rsid w:val="004522EE"/>
    <w:rsid w:val="004526C4"/>
    <w:rsid w:val="00452767"/>
    <w:rsid w:val="004529C0"/>
    <w:rsid w:val="00452E4F"/>
    <w:rsid w:val="0045344E"/>
    <w:rsid w:val="004535FC"/>
    <w:rsid w:val="00453660"/>
    <w:rsid w:val="00453845"/>
    <w:rsid w:val="00453CE3"/>
    <w:rsid w:val="0045427C"/>
    <w:rsid w:val="00454ECA"/>
    <w:rsid w:val="004553B5"/>
    <w:rsid w:val="00455F81"/>
    <w:rsid w:val="00455FAD"/>
    <w:rsid w:val="004567E1"/>
    <w:rsid w:val="00457209"/>
    <w:rsid w:val="004604F5"/>
    <w:rsid w:val="00460639"/>
    <w:rsid w:val="00460952"/>
    <w:rsid w:val="00460D87"/>
    <w:rsid w:val="00461F48"/>
    <w:rsid w:val="00462473"/>
    <w:rsid w:val="004624AB"/>
    <w:rsid w:val="00462877"/>
    <w:rsid w:val="00462C27"/>
    <w:rsid w:val="00463032"/>
    <w:rsid w:val="004630F3"/>
    <w:rsid w:val="00463364"/>
    <w:rsid w:val="00463C6D"/>
    <w:rsid w:val="00463D8D"/>
    <w:rsid w:val="00463E58"/>
    <w:rsid w:val="00464B70"/>
    <w:rsid w:val="00465247"/>
    <w:rsid w:val="004656B1"/>
    <w:rsid w:val="004657DB"/>
    <w:rsid w:val="00465AA7"/>
    <w:rsid w:val="00465B78"/>
    <w:rsid w:val="00465E1B"/>
    <w:rsid w:val="00466620"/>
    <w:rsid w:val="00466828"/>
    <w:rsid w:val="00466B51"/>
    <w:rsid w:val="00467133"/>
    <w:rsid w:val="00467222"/>
    <w:rsid w:val="004673AA"/>
    <w:rsid w:val="004676FA"/>
    <w:rsid w:val="00470060"/>
    <w:rsid w:val="00470BF1"/>
    <w:rsid w:val="00470C44"/>
    <w:rsid w:val="004711B7"/>
    <w:rsid w:val="004712D5"/>
    <w:rsid w:val="004715C1"/>
    <w:rsid w:val="004716F8"/>
    <w:rsid w:val="0047186C"/>
    <w:rsid w:val="00471ADC"/>
    <w:rsid w:val="00471C2B"/>
    <w:rsid w:val="00472DEE"/>
    <w:rsid w:val="0047336F"/>
    <w:rsid w:val="00473D0E"/>
    <w:rsid w:val="0047427A"/>
    <w:rsid w:val="00474689"/>
    <w:rsid w:val="00474ED4"/>
    <w:rsid w:val="004751EB"/>
    <w:rsid w:val="004754E7"/>
    <w:rsid w:val="00475829"/>
    <w:rsid w:val="00475CA2"/>
    <w:rsid w:val="0047675E"/>
    <w:rsid w:val="00476B32"/>
    <w:rsid w:val="00476C44"/>
    <w:rsid w:val="00476C65"/>
    <w:rsid w:val="00477DDC"/>
    <w:rsid w:val="00477EEE"/>
    <w:rsid w:val="00477FFC"/>
    <w:rsid w:val="00480877"/>
    <w:rsid w:val="0048103D"/>
    <w:rsid w:val="00482FF6"/>
    <w:rsid w:val="0048314D"/>
    <w:rsid w:val="004837BA"/>
    <w:rsid w:val="004838D4"/>
    <w:rsid w:val="00483AB6"/>
    <w:rsid w:val="00483BBE"/>
    <w:rsid w:val="00483BF3"/>
    <w:rsid w:val="00484C17"/>
    <w:rsid w:val="004851D1"/>
    <w:rsid w:val="0048585B"/>
    <w:rsid w:val="0048640C"/>
    <w:rsid w:val="00486657"/>
    <w:rsid w:val="004866F9"/>
    <w:rsid w:val="00486D60"/>
    <w:rsid w:val="00486EE1"/>
    <w:rsid w:val="004871C6"/>
    <w:rsid w:val="004873A5"/>
    <w:rsid w:val="00487DD5"/>
    <w:rsid w:val="00487F42"/>
    <w:rsid w:val="00490162"/>
    <w:rsid w:val="00490717"/>
    <w:rsid w:val="00490B87"/>
    <w:rsid w:val="00490DC5"/>
    <w:rsid w:val="004910D0"/>
    <w:rsid w:val="004913A6"/>
    <w:rsid w:val="00492074"/>
    <w:rsid w:val="00492142"/>
    <w:rsid w:val="00492761"/>
    <w:rsid w:val="00492A09"/>
    <w:rsid w:val="00492EDE"/>
    <w:rsid w:val="00492F78"/>
    <w:rsid w:val="00493091"/>
    <w:rsid w:val="004933F6"/>
    <w:rsid w:val="0049353D"/>
    <w:rsid w:val="0049357C"/>
    <w:rsid w:val="0049402F"/>
    <w:rsid w:val="004940B9"/>
    <w:rsid w:val="00494632"/>
    <w:rsid w:val="00494E1B"/>
    <w:rsid w:val="00495178"/>
    <w:rsid w:val="004955D6"/>
    <w:rsid w:val="0049561A"/>
    <w:rsid w:val="00495752"/>
    <w:rsid w:val="004957F2"/>
    <w:rsid w:val="00495B38"/>
    <w:rsid w:val="00495DD5"/>
    <w:rsid w:val="004961A4"/>
    <w:rsid w:val="004964DF"/>
    <w:rsid w:val="0049671A"/>
    <w:rsid w:val="00496884"/>
    <w:rsid w:val="00496D9D"/>
    <w:rsid w:val="00497705"/>
    <w:rsid w:val="00497BB5"/>
    <w:rsid w:val="00497EDD"/>
    <w:rsid w:val="004A01F4"/>
    <w:rsid w:val="004A047C"/>
    <w:rsid w:val="004A08B8"/>
    <w:rsid w:val="004A0CA5"/>
    <w:rsid w:val="004A1CB0"/>
    <w:rsid w:val="004A1DC2"/>
    <w:rsid w:val="004A22EA"/>
    <w:rsid w:val="004A2BF0"/>
    <w:rsid w:val="004A2CB2"/>
    <w:rsid w:val="004A2D09"/>
    <w:rsid w:val="004A2D5D"/>
    <w:rsid w:val="004A35CE"/>
    <w:rsid w:val="004A3786"/>
    <w:rsid w:val="004A3825"/>
    <w:rsid w:val="004A3A69"/>
    <w:rsid w:val="004A3E92"/>
    <w:rsid w:val="004A4618"/>
    <w:rsid w:val="004A52A1"/>
    <w:rsid w:val="004A53B9"/>
    <w:rsid w:val="004A566D"/>
    <w:rsid w:val="004A5B25"/>
    <w:rsid w:val="004A5F75"/>
    <w:rsid w:val="004A637C"/>
    <w:rsid w:val="004A6AD6"/>
    <w:rsid w:val="004A6CEF"/>
    <w:rsid w:val="004A7065"/>
    <w:rsid w:val="004A7146"/>
    <w:rsid w:val="004A7718"/>
    <w:rsid w:val="004B0887"/>
    <w:rsid w:val="004B0D83"/>
    <w:rsid w:val="004B12DD"/>
    <w:rsid w:val="004B1B0A"/>
    <w:rsid w:val="004B1F61"/>
    <w:rsid w:val="004B29FE"/>
    <w:rsid w:val="004B2CAF"/>
    <w:rsid w:val="004B3D11"/>
    <w:rsid w:val="004B3F54"/>
    <w:rsid w:val="004B4CEA"/>
    <w:rsid w:val="004B5C03"/>
    <w:rsid w:val="004B668A"/>
    <w:rsid w:val="004B670C"/>
    <w:rsid w:val="004B6B34"/>
    <w:rsid w:val="004B705C"/>
    <w:rsid w:val="004B72B4"/>
    <w:rsid w:val="004B765A"/>
    <w:rsid w:val="004B797F"/>
    <w:rsid w:val="004B7BA1"/>
    <w:rsid w:val="004B7FF2"/>
    <w:rsid w:val="004C00FD"/>
    <w:rsid w:val="004C03BA"/>
    <w:rsid w:val="004C06D2"/>
    <w:rsid w:val="004C087E"/>
    <w:rsid w:val="004C0FA4"/>
    <w:rsid w:val="004C1050"/>
    <w:rsid w:val="004C12D6"/>
    <w:rsid w:val="004C153F"/>
    <w:rsid w:val="004C17D0"/>
    <w:rsid w:val="004C18E2"/>
    <w:rsid w:val="004C1BD0"/>
    <w:rsid w:val="004C2CBC"/>
    <w:rsid w:val="004C332F"/>
    <w:rsid w:val="004C40DB"/>
    <w:rsid w:val="004C44AE"/>
    <w:rsid w:val="004C4698"/>
    <w:rsid w:val="004C4CC1"/>
    <w:rsid w:val="004C50EE"/>
    <w:rsid w:val="004C54F8"/>
    <w:rsid w:val="004C5617"/>
    <w:rsid w:val="004C5700"/>
    <w:rsid w:val="004C5723"/>
    <w:rsid w:val="004C581F"/>
    <w:rsid w:val="004C62E6"/>
    <w:rsid w:val="004C6D38"/>
    <w:rsid w:val="004C6F82"/>
    <w:rsid w:val="004C77BB"/>
    <w:rsid w:val="004C7EFC"/>
    <w:rsid w:val="004C7FE5"/>
    <w:rsid w:val="004D0162"/>
    <w:rsid w:val="004D11CA"/>
    <w:rsid w:val="004D13B3"/>
    <w:rsid w:val="004D1D14"/>
    <w:rsid w:val="004D20C7"/>
    <w:rsid w:val="004D2673"/>
    <w:rsid w:val="004D3A4B"/>
    <w:rsid w:val="004D47E1"/>
    <w:rsid w:val="004D52DC"/>
    <w:rsid w:val="004D56BA"/>
    <w:rsid w:val="004D571B"/>
    <w:rsid w:val="004D576D"/>
    <w:rsid w:val="004D589B"/>
    <w:rsid w:val="004D5E70"/>
    <w:rsid w:val="004D6001"/>
    <w:rsid w:val="004D65EF"/>
    <w:rsid w:val="004D6BB7"/>
    <w:rsid w:val="004D7010"/>
    <w:rsid w:val="004D7B32"/>
    <w:rsid w:val="004E0E64"/>
    <w:rsid w:val="004E1430"/>
    <w:rsid w:val="004E1975"/>
    <w:rsid w:val="004E1BD6"/>
    <w:rsid w:val="004E221A"/>
    <w:rsid w:val="004E2731"/>
    <w:rsid w:val="004E2B0F"/>
    <w:rsid w:val="004E2E80"/>
    <w:rsid w:val="004E2E95"/>
    <w:rsid w:val="004E32F6"/>
    <w:rsid w:val="004E3542"/>
    <w:rsid w:val="004E40E4"/>
    <w:rsid w:val="004E5004"/>
    <w:rsid w:val="004E558B"/>
    <w:rsid w:val="004E5EF8"/>
    <w:rsid w:val="004E60D9"/>
    <w:rsid w:val="004E7081"/>
    <w:rsid w:val="004E7380"/>
    <w:rsid w:val="004E73A7"/>
    <w:rsid w:val="004E7DD3"/>
    <w:rsid w:val="004F04DE"/>
    <w:rsid w:val="004F1233"/>
    <w:rsid w:val="004F1455"/>
    <w:rsid w:val="004F14DA"/>
    <w:rsid w:val="004F16FB"/>
    <w:rsid w:val="004F1A8A"/>
    <w:rsid w:val="004F1DC1"/>
    <w:rsid w:val="004F1EEA"/>
    <w:rsid w:val="004F2374"/>
    <w:rsid w:val="004F3381"/>
    <w:rsid w:val="004F3F56"/>
    <w:rsid w:val="004F4601"/>
    <w:rsid w:val="004F4933"/>
    <w:rsid w:val="004F4A4F"/>
    <w:rsid w:val="004F50A8"/>
    <w:rsid w:val="004F5758"/>
    <w:rsid w:val="004F57FE"/>
    <w:rsid w:val="004F5F61"/>
    <w:rsid w:val="004F60AD"/>
    <w:rsid w:val="004F62A1"/>
    <w:rsid w:val="004F6367"/>
    <w:rsid w:val="004F6384"/>
    <w:rsid w:val="004F72E1"/>
    <w:rsid w:val="004F778E"/>
    <w:rsid w:val="0050019A"/>
    <w:rsid w:val="005007E0"/>
    <w:rsid w:val="00501934"/>
    <w:rsid w:val="00501FEF"/>
    <w:rsid w:val="00502162"/>
    <w:rsid w:val="005022D2"/>
    <w:rsid w:val="00503186"/>
    <w:rsid w:val="00503601"/>
    <w:rsid w:val="005048D0"/>
    <w:rsid w:val="00504C00"/>
    <w:rsid w:val="00504F6C"/>
    <w:rsid w:val="005050AF"/>
    <w:rsid w:val="0050555C"/>
    <w:rsid w:val="00505917"/>
    <w:rsid w:val="00505D2B"/>
    <w:rsid w:val="00505DB7"/>
    <w:rsid w:val="00505F3B"/>
    <w:rsid w:val="005061A0"/>
    <w:rsid w:val="00506241"/>
    <w:rsid w:val="00506972"/>
    <w:rsid w:val="00506B23"/>
    <w:rsid w:val="005100B4"/>
    <w:rsid w:val="0051063B"/>
    <w:rsid w:val="00510997"/>
    <w:rsid w:val="00510FAD"/>
    <w:rsid w:val="00511341"/>
    <w:rsid w:val="005117E0"/>
    <w:rsid w:val="00511D77"/>
    <w:rsid w:val="00511DC1"/>
    <w:rsid w:val="0051282D"/>
    <w:rsid w:val="00512B6A"/>
    <w:rsid w:val="00512F86"/>
    <w:rsid w:val="00513297"/>
    <w:rsid w:val="00513E68"/>
    <w:rsid w:val="00513FBB"/>
    <w:rsid w:val="0051463A"/>
    <w:rsid w:val="005155CF"/>
    <w:rsid w:val="00516099"/>
    <w:rsid w:val="0051676B"/>
    <w:rsid w:val="00516A1F"/>
    <w:rsid w:val="00517B88"/>
    <w:rsid w:val="00517E99"/>
    <w:rsid w:val="00520989"/>
    <w:rsid w:val="005212A9"/>
    <w:rsid w:val="00521567"/>
    <w:rsid w:val="005218A5"/>
    <w:rsid w:val="00521940"/>
    <w:rsid w:val="00521EA3"/>
    <w:rsid w:val="005221C0"/>
    <w:rsid w:val="00522B41"/>
    <w:rsid w:val="00522F0E"/>
    <w:rsid w:val="00522FE5"/>
    <w:rsid w:val="00523045"/>
    <w:rsid w:val="005230CF"/>
    <w:rsid w:val="00523155"/>
    <w:rsid w:val="0052334B"/>
    <w:rsid w:val="005237F5"/>
    <w:rsid w:val="0052389D"/>
    <w:rsid w:val="0052403B"/>
    <w:rsid w:val="00524397"/>
    <w:rsid w:val="005244AC"/>
    <w:rsid w:val="00524D8B"/>
    <w:rsid w:val="00524E69"/>
    <w:rsid w:val="00524F64"/>
    <w:rsid w:val="005250A3"/>
    <w:rsid w:val="00525566"/>
    <w:rsid w:val="005256A9"/>
    <w:rsid w:val="005257B0"/>
    <w:rsid w:val="00525B14"/>
    <w:rsid w:val="005266DA"/>
    <w:rsid w:val="005268CE"/>
    <w:rsid w:val="00526DFA"/>
    <w:rsid w:val="00526F26"/>
    <w:rsid w:val="005272CB"/>
    <w:rsid w:val="0052733D"/>
    <w:rsid w:val="00530005"/>
    <w:rsid w:val="00530047"/>
    <w:rsid w:val="00530693"/>
    <w:rsid w:val="00530A0F"/>
    <w:rsid w:val="00531722"/>
    <w:rsid w:val="00531BE2"/>
    <w:rsid w:val="00531D37"/>
    <w:rsid w:val="00532145"/>
    <w:rsid w:val="005325E3"/>
    <w:rsid w:val="00532853"/>
    <w:rsid w:val="005334EC"/>
    <w:rsid w:val="00533905"/>
    <w:rsid w:val="005339EF"/>
    <w:rsid w:val="00533D36"/>
    <w:rsid w:val="00533DFB"/>
    <w:rsid w:val="005340D5"/>
    <w:rsid w:val="00534690"/>
    <w:rsid w:val="00534A36"/>
    <w:rsid w:val="0053522E"/>
    <w:rsid w:val="00535750"/>
    <w:rsid w:val="00535A5D"/>
    <w:rsid w:val="005362A5"/>
    <w:rsid w:val="005366ED"/>
    <w:rsid w:val="005369E4"/>
    <w:rsid w:val="00536D7E"/>
    <w:rsid w:val="005370FA"/>
    <w:rsid w:val="005374CD"/>
    <w:rsid w:val="00537A18"/>
    <w:rsid w:val="00537CEC"/>
    <w:rsid w:val="00537ECD"/>
    <w:rsid w:val="005406D1"/>
    <w:rsid w:val="0054081C"/>
    <w:rsid w:val="00540959"/>
    <w:rsid w:val="00540AC9"/>
    <w:rsid w:val="00540BEA"/>
    <w:rsid w:val="005415A9"/>
    <w:rsid w:val="0054175F"/>
    <w:rsid w:val="00541A43"/>
    <w:rsid w:val="00541FDD"/>
    <w:rsid w:val="0054221E"/>
    <w:rsid w:val="0054224C"/>
    <w:rsid w:val="00542ABD"/>
    <w:rsid w:val="00543C4B"/>
    <w:rsid w:val="00543E22"/>
    <w:rsid w:val="005442CA"/>
    <w:rsid w:val="005445C8"/>
    <w:rsid w:val="005446C2"/>
    <w:rsid w:val="00544DEA"/>
    <w:rsid w:val="005454F7"/>
    <w:rsid w:val="00546060"/>
    <w:rsid w:val="00546071"/>
    <w:rsid w:val="0054663B"/>
    <w:rsid w:val="005466A6"/>
    <w:rsid w:val="00546A30"/>
    <w:rsid w:val="005473D8"/>
    <w:rsid w:val="00547952"/>
    <w:rsid w:val="00547D61"/>
    <w:rsid w:val="0055039F"/>
    <w:rsid w:val="005505AC"/>
    <w:rsid w:val="00550A43"/>
    <w:rsid w:val="00550C15"/>
    <w:rsid w:val="00550C81"/>
    <w:rsid w:val="0055136C"/>
    <w:rsid w:val="005513D4"/>
    <w:rsid w:val="00552134"/>
    <w:rsid w:val="00552419"/>
    <w:rsid w:val="00552E29"/>
    <w:rsid w:val="00552FCF"/>
    <w:rsid w:val="00553229"/>
    <w:rsid w:val="005536E3"/>
    <w:rsid w:val="00553D17"/>
    <w:rsid w:val="00553FB4"/>
    <w:rsid w:val="005545AC"/>
    <w:rsid w:val="005547E1"/>
    <w:rsid w:val="00554A22"/>
    <w:rsid w:val="00554C2F"/>
    <w:rsid w:val="005551B2"/>
    <w:rsid w:val="005555F0"/>
    <w:rsid w:val="0055595A"/>
    <w:rsid w:val="00555CAB"/>
    <w:rsid w:val="005601BD"/>
    <w:rsid w:val="0056077C"/>
    <w:rsid w:val="005607BE"/>
    <w:rsid w:val="0056094C"/>
    <w:rsid w:val="00560B33"/>
    <w:rsid w:val="00560DEE"/>
    <w:rsid w:val="0056125C"/>
    <w:rsid w:val="005618E7"/>
    <w:rsid w:val="00561B72"/>
    <w:rsid w:val="00561DE6"/>
    <w:rsid w:val="00562288"/>
    <w:rsid w:val="00562689"/>
    <w:rsid w:val="00562914"/>
    <w:rsid w:val="0056386B"/>
    <w:rsid w:val="00563C46"/>
    <w:rsid w:val="0056427C"/>
    <w:rsid w:val="00564CD7"/>
    <w:rsid w:val="005650C2"/>
    <w:rsid w:val="00565AF1"/>
    <w:rsid w:val="00565FA8"/>
    <w:rsid w:val="0056610D"/>
    <w:rsid w:val="0056642C"/>
    <w:rsid w:val="0056656A"/>
    <w:rsid w:val="0056665E"/>
    <w:rsid w:val="00566D09"/>
    <w:rsid w:val="0056748C"/>
    <w:rsid w:val="005675B1"/>
    <w:rsid w:val="00567E1A"/>
    <w:rsid w:val="005710FD"/>
    <w:rsid w:val="005716D4"/>
    <w:rsid w:val="00571CC3"/>
    <w:rsid w:val="005721BA"/>
    <w:rsid w:val="0057256D"/>
    <w:rsid w:val="00572B2C"/>
    <w:rsid w:val="00572C02"/>
    <w:rsid w:val="00572DB9"/>
    <w:rsid w:val="00572F24"/>
    <w:rsid w:val="00573469"/>
    <w:rsid w:val="005739BF"/>
    <w:rsid w:val="00574160"/>
    <w:rsid w:val="0057427B"/>
    <w:rsid w:val="005748EC"/>
    <w:rsid w:val="00574DDE"/>
    <w:rsid w:val="0057516E"/>
    <w:rsid w:val="005762E7"/>
    <w:rsid w:val="005766BB"/>
    <w:rsid w:val="00576EAA"/>
    <w:rsid w:val="005773FD"/>
    <w:rsid w:val="0057762B"/>
    <w:rsid w:val="00577B3C"/>
    <w:rsid w:val="005802D8"/>
    <w:rsid w:val="005803F3"/>
    <w:rsid w:val="005808DB"/>
    <w:rsid w:val="00580A7D"/>
    <w:rsid w:val="00580B1E"/>
    <w:rsid w:val="00580F32"/>
    <w:rsid w:val="005812F5"/>
    <w:rsid w:val="00581918"/>
    <w:rsid w:val="00581E27"/>
    <w:rsid w:val="0058231D"/>
    <w:rsid w:val="00582528"/>
    <w:rsid w:val="00582CFC"/>
    <w:rsid w:val="005830FD"/>
    <w:rsid w:val="0058345E"/>
    <w:rsid w:val="005837AB"/>
    <w:rsid w:val="005840C0"/>
    <w:rsid w:val="0058430B"/>
    <w:rsid w:val="00584324"/>
    <w:rsid w:val="00584F50"/>
    <w:rsid w:val="00585266"/>
    <w:rsid w:val="00585B41"/>
    <w:rsid w:val="00586247"/>
    <w:rsid w:val="005863C5"/>
    <w:rsid w:val="00587962"/>
    <w:rsid w:val="00591439"/>
    <w:rsid w:val="00591743"/>
    <w:rsid w:val="00591911"/>
    <w:rsid w:val="00591923"/>
    <w:rsid w:val="00591A9C"/>
    <w:rsid w:val="00591AC2"/>
    <w:rsid w:val="0059232D"/>
    <w:rsid w:val="00592713"/>
    <w:rsid w:val="005927E5"/>
    <w:rsid w:val="0059347A"/>
    <w:rsid w:val="00594742"/>
    <w:rsid w:val="00595881"/>
    <w:rsid w:val="005959B2"/>
    <w:rsid w:val="00595CA2"/>
    <w:rsid w:val="00596827"/>
    <w:rsid w:val="00596C92"/>
    <w:rsid w:val="0059706A"/>
    <w:rsid w:val="00597755"/>
    <w:rsid w:val="00597CD1"/>
    <w:rsid w:val="005A0113"/>
    <w:rsid w:val="005A0968"/>
    <w:rsid w:val="005A0A3D"/>
    <w:rsid w:val="005A13C5"/>
    <w:rsid w:val="005A1436"/>
    <w:rsid w:val="005A1756"/>
    <w:rsid w:val="005A2970"/>
    <w:rsid w:val="005A29BC"/>
    <w:rsid w:val="005A2BE3"/>
    <w:rsid w:val="005A2F04"/>
    <w:rsid w:val="005A3313"/>
    <w:rsid w:val="005A34D8"/>
    <w:rsid w:val="005A3544"/>
    <w:rsid w:val="005A37A8"/>
    <w:rsid w:val="005A37AD"/>
    <w:rsid w:val="005A3854"/>
    <w:rsid w:val="005A3952"/>
    <w:rsid w:val="005A3CDA"/>
    <w:rsid w:val="005A3FBF"/>
    <w:rsid w:val="005A3FDA"/>
    <w:rsid w:val="005A4375"/>
    <w:rsid w:val="005A46E8"/>
    <w:rsid w:val="005A4843"/>
    <w:rsid w:val="005A4866"/>
    <w:rsid w:val="005A4999"/>
    <w:rsid w:val="005A5E4B"/>
    <w:rsid w:val="005A5F58"/>
    <w:rsid w:val="005A6251"/>
    <w:rsid w:val="005A688B"/>
    <w:rsid w:val="005B05CB"/>
    <w:rsid w:val="005B08F6"/>
    <w:rsid w:val="005B0C4D"/>
    <w:rsid w:val="005B1330"/>
    <w:rsid w:val="005B15BB"/>
    <w:rsid w:val="005B2A7F"/>
    <w:rsid w:val="005B2CB2"/>
    <w:rsid w:val="005B2ED2"/>
    <w:rsid w:val="005B2FE4"/>
    <w:rsid w:val="005B30F7"/>
    <w:rsid w:val="005B4133"/>
    <w:rsid w:val="005B4236"/>
    <w:rsid w:val="005B4621"/>
    <w:rsid w:val="005B51C8"/>
    <w:rsid w:val="005B56E0"/>
    <w:rsid w:val="005B5860"/>
    <w:rsid w:val="005B5AC8"/>
    <w:rsid w:val="005B620B"/>
    <w:rsid w:val="005B62BA"/>
    <w:rsid w:val="005B6A60"/>
    <w:rsid w:val="005B6AD8"/>
    <w:rsid w:val="005B76B1"/>
    <w:rsid w:val="005B7E5B"/>
    <w:rsid w:val="005C0298"/>
    <w:rsid w:val="005C0D3E"/>
    <w:rsid w:val="005C172B"/>
    <w:rsid w:val="005C1755"/>
    <w:rsid w:val="005C1C58"/>
    <w:rsid w:val="005C1E90"/>
    <w:rsid w:val="005C3C73"/>
    <w:rsid w:val="005C56EE"/>
    <w:rsid w:val="005C6421"/>
    <w:rsid w:val="005C674E"/>
    <w:rsid w:val="005C6932"/>
    <w:rsid w:val="005C6DE6"/>
    <w:rsid w:val="005C6E14"/>
    <w:rsid w:val="005C7243"/>
    <w:rsid w:val="005C74DD"/>
    <w:rsid w:val="005D066A"/>
    <w:rsid w:val="005D0814"/>
    <w:rsid w:val="005D0D72"/>
    <w:rsid w:val="005D0FE6"/>
    <w:rsid w:val="005D2F07"/>
    <w:rsid w:val="005D30F2"/>
    <w:rsid w:val="005D3126"/>
    <w:rsid w:val="005D3950"/>
    <w:rsid w:val="005D40D2"/>
    <w:rsid w:val="005D4121"/>
    <w:rsid w:val="005D5031"/>
    <w:rsid w:val="005D57AD"/>
    <w:rsid w:val="005D607B"/>
    <w:rsid w:val="005D6243"/>
    <w:rsid w:val="005D62D8"/>
    <w:rsid w:val="005D6691"/>
    <w:rsid w:val="005D67E8"/>
    <w:rsid w:val="005D6B24"/>
    <w:rsid w:val="005D73E1"/>
    <w:rsid w:val="005D7736"/>
    <w:rsid w:val="005D773F"/>
    <w:rsid w:val="005D7A57"/>
    <w:rsid w:val="005D7C86"/>
    <w:rsid w:val="005E0CF0"/>
    <w:rsid w:val="005E0ECE"/>
    <w:rsid w:val="005E100F"/>
    <w:rsid w:val="005E1B73"/>
    <w:rsid w:val="005E1B78"/>
    <w:rsid w:val="005E1F74"/>
    <w:rsid w:val="005E1FDA"/>
    <w:rsid w:val="005E2131"/>
    <w:rsid w:val="005E220B"/>
    <w:rsid w:val="005E2319"/>
    <w:rsid w:val="005E245D"/>
    <w:rsid w:val="005E2BE0"/>
    <w:rsid w:val="005E2D16"/>
    <w:rsid w:val="005E394E"/>
    <w:rsid w:val="005E3B60"/>
    <w:rsid w:val="005E3ECC"/>
    <w:rsid w:val="005E46F5"/>
    <w:rsid w:val="005E4C6A"/>
    <w:rsid w:val="005E5484"/>
    <w:rsid w:val="005E563A"/>
    <w:rsid w:val="005E5674"/>
    <w:rsid w:val="005E5694"/>
    <w:rsid w:val="005E572D"/>
    <w:rsid w:val="005E6049"/>
    <w:rsid w:val="005E69D4"/>
    <w:rsid w:val="005E6B31"/>
    <w:rsid w:val="005E76F3"/>
    <w:rsid w:val="005E7D26"/>
    <w:rsid w:val="005E7EFF"/>
    <w:rsid w:val="005F0016"/>
    <w:rsid w:val="005F0074"/>
    <w:rsid w:val="005F0295"/>
    <w:rsid w:val="005F03AB"/>
    <w:rsid w:val="005F0AB0"/>
    <w:rsid w:val="005F1893"/>
    <w:rsid w:val="005F219C"/>
    <w:rsid w:val="005F2927"/>
    <w:rsid w:val="005F3952"/>
    <w:rsid w:val="005F3B5C"/>
    <w:rsid w:val="005F3B95"/>
    <w:rsid w:val="005F3CEF"/>
    <w:rsid w:val="005F3F34"/>
    <w:rsid w:val="005F42B2"/>
    <w:rsid w:val="005F468E"/>
    <w:rsid w:val="005F4A0E"/>
    <w:rsid w:val="005F4CF7"/>
    <w:rsid w:val="005F5833"/>
    <w:rsid w:val="005F6147"/>
    <w:rsid w:val="005F64F9"/>
    <w:rsid w:val="005F6573"/>
    <w:rsid w:val="005F6F6D"/>
    <w:rsid w:val="005F7656"/>
    <w:rsid w:val="005F76A9"/>
    <w:rsid w:val="006006E0"/>
    <w:rsid w:val="00600934"/>
    <w:rsid w:val="00600D5A"/>
    <w:rsid w:val="00600DE8"/>
    <w:rsid w:val="006012A1"/>
    <w:rsid w:val="00601687"/>
    <w:rsid w:val="00601A99"/>
    <w:rsid w:val="00601F59"/>
    <w:rsid w:val="00602BC7"/>
    <w:rsid w:val="00602EA3"/>
    <w:rsid w:val="006034D2"/>
    <w:rsid w:val="006034D7"/>
    <w:rsid w:val="00603598"/>
    <w:rsid w:val="00604164"/>
    <w:rsid w:val="00604333"/>
    <w:rsid w:val="00604562"/>
    <w:rsid w:val="006051B1"/>
    <w:rsid w:val="0060527C"/>
    <w:rsid w:val="00606022"/>
    <w:rsid w:val="006062B9"/>
    <w:rsid w:val="006066A6"/>
    <w:rsid w:val="006066BB"/>
    <w:rsid w:val="0060793A"/>
    <w:rsid w:val="00607DAD"/>
    <w:rsid w:val="00607DF8"/>
    <w:rsid w:val="006101B1"/>
    <w:rsid w:val="0061075D"/>
    <w:rsid w:val="00610785"/>
    <w:rsid w:val="00610EBE"/>
    <w:rsid w:val="00611486"/>
    <w:rsid w:val="006119E3"/>
    <w:rsid w:val="00611D17"/>
    <w:rsid w:val="00611D39"/>
    <w:rsid w:val="006122D0"/>
    <w:rsid w:val="00612F82"/>
    <w:rsid w:val="00612FD0"/>
    <w:rsid w:val="0061328E"/>
    <w:rsid w:val="00613442"/>
    <w:rsid w:val="0061344F"/>
    <w:rsid w:val="0061447A"/>
    <w:rsid w:val="006147FF"/>
    <w:rsid w:val="00614977"/>
    <w:rsid w:val="00614C8A"/>
    <w:rsid w:val="00615A24"/>
    <w:rsid w:val="00615A57"/>
    <w:rsid w:val="00615D33"/>
    <w:rsid w:val="00615EF5"/>
    <w:rsid w:val="00615F69"/>
    <w:rsid w:val="006160B5"/>
    <w:rsid w:val="006162E0"/>
    <w:rsid w:val="0061640F"/>
    <w:rsid w:val="00616E05"/>
    <w:rsid w:val="00617FE1"/>
    <w:rsid w:val="0062037B"/>
    <w:rsid w:val="00620797"/>
    <w:rsid w:val="00620D6D"/>
    <w:rsid w:val="006211BE"/>
    <w:rsid w:val="006213FF"/>
    <w:rsid w:val="006215E2"/>
    <w:rsid w:val="00621C73"/>
    <w:rsid w:val="00621C7E"/>
    <w:rsid w:val="0062203B"/>
    <w:rsid w:val="00622228"/>
    <w:rsid w:val="006222DE"/>
    <w:rsid w:val="00622332"/>
    <w:rsid w:val="00622AA2"/>
    <w:rsid w:val="00623235"/>
    <w:rsid w:val="00623498"/>
    <w:rsid w:val="006237A0"/>
    <w:rsid w:val="006239D3"/>
    <w:rsid w:val="00624A20"/>
    <w:rsid w:val="00624E95"/>
    <w:rsid w:val="0062572B"/>
    <w:rsid w:val="00625932"/>
    <w:rsid w:val="00625E91"/>
    <w:rsid w:val="00626E66"/>
    <w:rsid w:val="00626E88"/>
    <w:rsid w:val="006271BE"/>
    <w:rsid w:val="006275F9"/>
    <w:rsid w:val="00627630"/>
    <w:rsid w:val="00627AE8"/>
    <w:rsid w:val="00627D40"/>
    <w:rsid w:val="00627EF7"/>
    <w:rsid w:val="00631946"/>
    <w:rsid w:val="006325A4"/>
    <w:rsid w:val="00632936"/>
    <w:rsid w:val="006329E5"/>
    <w:rsid w:val="00632B3E"/>
    <w:rsid w:val="00632C22"/>
    <w:rsid w:val="00632ECA"/>
    <w:rsid w:val="00633E3B"/>
    <w:rsid w:val="00633E92"/>
    <w:rsid w:val="00634AFF"/>
    <w:rsid w:val="00634FF2"/>
    <w:rsid w:val="006350CC"/>
    <w:rsid w:val="00635ED7"/>
    <w:rsid w:val="00636017"/>
    <w:rsid w:val="006361FD"/>
    <w:rsid w:val="00636266"/>
    <w:rsid w:val="00636BA6"/>
    <w:rsid w:val="00636CB3"/>
    <w:rsid w:val="00636D33"/>
    <w:rsid w:val="00636E9B"/>
    <w:rsid w:val="00636F67"/>
    <w:rsid w:val="006372DD"/>
    <w:rsid w:val="00637414"/>
    <w:rsid w:val="00637A0A"/>
    <w:rsid w:val="00637A26"/>
    <w:rsid w:val="00637E1B"/>
    <w:rsid w:val="00640645"/>
    <w:rsid w:val="00640665"/>
    <w:rsid w:val="0064066A"/>
    <w:rsid w:val="00640768"/>
    <w:rsid w:val="00640C5F"/>
    <w:rsid w:val="006411D2"/>
    <w:rsid w:val="00641477"/>
    <w:rsid w:val="00641C50"/>
    <w:rsid w:val="00641C61"/>
    <w:rsid w:val="00641FC1"/>
    <w:rsid w:val="0064324F"/>
    <w:rsid w:val="00643552"/>
    <w:rsid w:val="006437C4"/>
    <w:rsid w:val="00643A68"/>
    <w:rsid w:val="0064438F"/>
    <w:rsid w:val="00644F39"/>
    <w:rsid w:val="00645280"/>
    <w:rsid w:val="00645741"/>
    <w:rsid w:val="00645857"/>
    <w:rsid w:val="00645CA8"/>
    <w:rsid w:val="00645E4C"/>
    <w:rsid w:val="0064643A"/>
    <w:rsid w:val="006468FB"/>
    <w:rsid w:val="00646AEB"/>
    <w:rsid w:val="00646C91"/>
    <w:rsid w:val="00646CB7"/>
    <w:rsid w:val="006473E1"/>
    <w:rsid w:val="00647D7A"/>
    <w:rsid w:val="006507E5"/>
    <w:rsid w:val="006509B4"/>
    <w:rsid w:val="00650C16"/>
    <w:rsid w:val="00650D76"/>
    <w:rsid w:val="00651520"/>
    <w:rsid w:val="00651920"/>
    <w:rsid w:val="00651944"/>
    <w:rsid w:val="00651AAC"/>
    <w:rsid w:val="00652946"/>
    <w:rsid w:val="00652B64"/>
    <w:rsid w:val="006538DE"/>
    <w:rsid w:val="006539FC"/>
    <w:rsid w:val="006548AE"/>
    <w:rsid w:val="00654967"/>
    <w:rsid w:val="00655744"/>
    <w:rsid w:val="00655E54"/>
    <w:rsid w:val="00656648"/>
    <w:rsid w:val="006566C0"/>
    <w:rsid w:val="00656702"/>
    <w:rsid w:val="00656BD9"/>
    <w:rsid w:val="00656CC2"/>
    <w:rsid w:val="00656F97"/>
    <w:rsid w:val="006576CC"/>
    <w:rsid w:val="00657B95"/>
    <w:rsid w:val="00657E94"/>
    <w:rsid w:val="00660355"/>
    <w:rsid w:val="00660FE4"/>
    <w:rsid w:val="0066131E"/>
    <w:rsid w:val="006613C4"/>
    <w:rsid w:val="006616FF"/>
    <w:rsid w:val="006619CB"/>
    <w:rsid w:val="00662A45"/>
    <w:rsid w:val="00662AC9"/>
    <w:rsid w:val="0066329B"/>
    <w:rsid w:val="00663706"/>
    <w:rsid w:val="006642F4"/>
    <w:rsid w:val="00664D08"/>
    <w:rsid w:val="00665B76"/>
    <w:rsid w:val="00665E85"/>
    <w:rsid w:val="00666304"/>
    <w:rsid w:val="00666312"/>
    <w:rsid w:val="00666325"/>
    <w:rsid w:val="00666E4C"/>
    <w:rsid w:val="00666F04"/>
    <w:rsid w:val="00667628"/>
    <w:rsid w:val="00667812"/>
    <w:rsid w:val="00667A28"/>
    <w:rsid w:val="0067030B"/>
    <w:rsid w:val="00670C4A"/>
    <w:rsid w:val="00670C9E"/>
    <w:rsid w:val="00670CFB"/>
    <w:rsid w:val="00670F89"/>
    <w:rsid w:val="00671545"/>
    <w:rsid w:val="00671BD6"/>
    <w:rsid w:val="006720AB"/>
    <w:rsid w:val="0067216A"/>
    <w:rsid w:val="00672615"/>
    <w:rsid w:val="006726A9"/>
    <w:rsid w:val="00672BC4"/>
    <w:rsid w:val="0067340F"/>
    <w:rsid w:val="00673484"/>
    <w:rsid w:val="00673833"/>
    <w:rsid w:val="00673938"/>
    <w:rsid w:val="00673AE1"/>
    <w:rsid w:val="006742A5"/>
    <w:rsid w:val="00674716"/>
    <w:rsid w:val="00674EC0"/>
    <w:rsid w:val="00676185"/>
    <w:rsid w:val="006768FB"/>
    <w:rsid w:val="00676D8A"/>
    <w:rsid w:val="006800D5"/>
    <w:rsid w:val="0068012C"/>
    <w:rsid w:val="00680598"/>
    <w:rsid w:val="00681094"/>
    <w:rsid w:val="00681362"/>
    <w:rsid w:val="00682494"/>
    <w:rsid w:val="006825AD"/>
    <w:rsid w:val="006829B6"/>
    <w:rsid w:val="00683303"/>
    <w:rsid w:val="00685380"/>
    <w:rsid w:val="0068685E"/>
    <w:rsid w:val="00686964"/>
    <w:rsid w:val="00686972"/>
    <w:rsid w:val="00687607"/>
    <w:rsid w:val="00687D00"/>
    <w:rsid w:val="00692071"/>
    <w:rsid w:val="0069233B"/>
    <w:rsid w:val="00692906"/>
    <w:rsid w:val="00692BB0"/>
    <w:rsid w:val="00692D06"/>
    <w:rsid w:val="00694000"/>
    <w:rsid w:val="0069470C"/>
    <w:rsid w:val="00694818"/>
    <w:rsid w:val="00694ABD"/>
    <w:rsid w:val="00694F9A"/>
    <w:rsid w:val="00695312"/>
    <w:rsid w:val="006953D6"/>
    <w:rsid w:val="0069622E"/>
    <w:rsid w:val="00696401"/>
    <w:rsid w:val="00696CA2"/>
    <w:rsid w:val="00696E96"/>
    <w:rsid w:val="00697160"/>
    <w:rsid w:val="00697208"/>
    <w:rsid w:val="00697A7F"/>
    <w:rsid w:val="00697CB6"/>
    <w:rsid w:val="006A0C35"/>
    <w:rsid w:val="006A0E22"/>
    <w:rsid w:val="006A1C2F"/>
    <w:rsid w:val="006A20FB"/>
    <w:rsid w:val="006A2A5D"/>
    <w:rsid w:val="006A2FA4"/>
    <w:rsid w:val="006A3BA1"/>
    <w:rsid w:val="006A3E01"/>
    <w:rsid w:val="006A3F94"/>
    <w:rsid w:val="006A4228"/>
    <w:rsid w:val="006A4C8A"/>
    <w:rsid w:val="006A4E68"/>
    <w:rsid w:val="006A4FEF"/>
    <w:rsid w:val="006A55CE"/>
    <w:rsid w:val="006A5A41"/>
    <w:rsid w:val="006A6225"/>
    <w:rsid w:val="006A6BE0"/>
    <w:rsid w:val="006A7898"/>
    <w:rsid w:val="006A79A4"/>
    <w:rsid w:val="006B0015"/>
    <w:rsid w:val="006B022A"/>
    <w:rsid w:val="006B0274"/>
    <w:rsid w:val="006B0C61"/>
    <w:rsid w:val="006B0E21"/>
    <w:rsid w:val="006B14F9"/>
    <w:rsid w:val="006B1621"/>
    <w:rsid w:val="006B1BA4"/>
    <w:rsid w:val="006B1BC6"/>
    <w:rsid w:val="006B1D72"/>
    <w:rsid w:val="006B2A17"/>
    <w:rsid w:val="006B3C10"/>
    <w:rsid w:val="006B3DE3"/>
    <w:rsid w:val="006B40C2"/>
    <w:rsid w:val="006B4470"/>
    <w:rsid w:val="006B4BBD"/>
    <w:rsid w:val="006B4C1F"/>
    <w:rsid w:val="006B5E37"/>
    <w:rsid w:val="006B77D3"/>
    <w:rsid w:val="006B7D58"/>
    <w:rsid w:val="006B7DCC"/>
    <w:rsid w:val="006C047C"/>
    <w:rsid w:val="006C0553"/>
    <w:rsid w:val="006C0D67"/>
    <w:rsid w:val="006C1881"/>
    <w:rsid w:val="006C18E6"/>
    <w:rsid w:val="006C1AC1"/>
    <w:rsid w:val="006C1BA8"/>
    <w:rsid w:val="006C2050"/>
    <w:rsid w:val="006C34B1"/>
    <w:rsid w:val="006C3B4B"/>
    <w:rsid w:val="006C3ED3"/>
    <w:rsid w:val="006C4070"/>
    <w:rsid w:val="006C4CD1"/>
    <w:rsid w:val="006C5967"/>
    <w:rsid w:val="006C60AA"/>
    <w:rsid w:val="006C6706"/>
    <w:rsid w:val="006C7142"/>
    <w:rsid w:val="006C74BF"/>
    <w:rsid w:val="006C74F4"/>
    <w:rsid w:val="006C78DB"/>
    <w:rsid w:val="006C7DF9"/>
    <w:rsid w:val="006D00C2"/>
    <w:rsid w:val="006D015B"/>
    <w:rsid w:val="006D0359"/>
    <w:rsid w:val="006D06AF"/>
    <w:rsid w:val="006D0A49"/>
    <w:rsid w:val="006D1192"/>
    <w:rsid w:val="006D11A6"/>
    <w:rsid w:val="006D1545"/>
    <w:rsid w:val="006D200B"/>
    <w:rsid w:val="006D2443"/>
    <w:rsid w:val="006D24FF"/>
    <w:rsid w:val="006D25CD"/>
    <w:rsid w:val="006D3D56"/>
    <w:rsid w:val="006D426F"/>
    <w:rsid w:val="006D42E9"/>
    <w:rsid w:val="006D43E8"/>
    <w:rsid w:val="006D46DB"/>
    <w:rsid w:val="006D4DD7"/>
    <w:rsid w:val="006D4DE9"/>
    <w:rsid w:val="006D57DE"/>
    <w:rsid w:val="006D58D6"/>
    <w:rsid w:val="006D5C91"/>
    <w:rsid w:val="006D5F81"/>
    <w:rsid w:val="006D60B7"/>
    <w:rsid w:val="006D7194"/>
    <w:rsid w:val="006D7376"/>
    <w:rsid w:val="006D7A2B"/>
    <w:rsid w:val="006D7A94"/>
    <w:rsid w:val="006E0898"/>
    <w:rsid w:val="006E08FC"/>
    <w:rsid w:val="006E0973"/>
    <w:rsid w:val="006E0E58"/>
    <w:rsid w:val="006E1324"/>
    <w:rsid w:val="006E13CD"/>
    <w:rsid w:val="006E178A"/>
    <w:rsid w:val="006E1BAD"/>
    <w:rsid w:val="006E2751"/>
    <w:rsid w:val="006E2788"/>
    <w:rsid w:val="006E2CD4"/>
    <w:rsid w:val="006E35F7"/>
    <w:rsid w:val="006E3BA7"/>
    <w:rsid w:val="006E4210"/>
    <w:rsid w:val="006E435A"/>
    <w:rsid w:val="006E5440"/>
    <w:rsid w:val="006E5541"/>
    <w:rsid w:val="006E5DDA"/>
    <w:rsid w:val="006E605E"/>
    <w:rsid w:val="006E6147"/>
    <w:rsid w:val="006E6A07"/>
    <w:rsid w:val="006E6F7C"/>
    <w:rsid w:val="006E7866"/>
    <w:rsid w:val="006E78A6"/>
    <w:rsid w:val="006F0CD2"/>
    <w:rsid w:val="006F1E07"/>
    <w:rsid w:val="006F2269"/>
    <w:rsid w:val="006F226A"/>
    <w:rsid w:val="006F29BC"/>
    <w:rsid w:val="006F2BC4"/>
    <w:rsid w:val="006F3632"/>
    <w:rsid w:val="006F377F"/>
    <w:rsid w:val="006F39FF"/>
    <w:rsid w:val="006F3DE7"/>
    <w:rsid w:val="006F401F"/>
    <w:rsid w:val="006F5357"/>
    <w:rsid w:val="006F5E27"/>
    <w:rsid w:val="006F6813"/>
    <w:rsid w:val="006F7837"/>
    <w:rsid w:val="006F7A85"/>
    <w:rsid w:val="007001E7"/>
    <w:rsid w:val="0070044A"/>
    <w:rsid w:val="00701416"/>
    <w:rsid w:val="00701AB3"/>
    <w:rsid w:val="00701BA6"/>
    <w:rsid w:val="00701BEF"/>
    <w:rsid w:val="00702219"/>
    <w:rsid w:val="007022CA"/>
    <w:rsid w:val="00702795"/>
    <w:rsid w:val="00702901"/>
    <w:rsid w:val="00702BCC"/>
    <w:rsid w:val="00702E72"/>
    <w:rsid w:val="0070380B"/>
    <w:rsid w:val="00703AB3"/>
    <w:rsid w:val="0070405A"/>
    <w:rsid w:val="00704A0F"/>
    <w:rsid w:val="00704A51"/>
    <w:rsid w:val="00704A7E"/>
    <w:rsid w:val="00705275"/>
    <w:rsid w:val="007053A7"/>
    <w:rsid w:val="00705BB0"/>
    <w:rsid w:val="00705E72"/>
    <w:rsid w:val="00706007"/>
    <w:rsid w:val="007063F8"/>
    <w:rsid w:val="007065BB"/>
    <w:rsid w:val="0070681B"/>
    <w:rsid w:val="0070695B"/>
    <w:rsid w:val="00706AEF"/>
    <w:rsid w:val="00707469"/>
    <w:rsid w:val="00707AD0"/>
    <w:rsid w:val="007104CD"/>
    <w:rsid w:val="00710A3F"/>
    <w:rsid w:val="00710C8A"/>
    <w:rsid w:val="00710F6A"/>
    <w:rsid w:val="00711F9C"/>
    <w:rsid w:val="00712199"/>
    <w:rsid w:val="007123FD"/>
    <w:rsid w:val="007126E6"/>
    <w:rsid w:val="00712EBF"/>
    <w:rsid w:val="00713589"/>
    <w:rsid w:val="00714040"/>
    <w:rsid w:val="00714263"/>
    <w:rsid w:val="00714E7A"/>
    <w:rsid w:val="00714F8D"/>
    <w:rsid w:val="0071503A"/>
    <w:rsid w:val="00715113"/>
    <w:rsid w:val="007152F8"/>
    <w:rsid w:val="0071661A"/>
    <w:rsid w:val="00716C9B"/>
    <w:rsid w:val="00716CB9"/>
    <w:rsid w:val="00716DA0"/>
    <w:rsid w:val="0071706B"/>
    <w:rsid w:val="007175CC"/>
    <w:rsid w:val="00717E43"/>
    <w:rsid w:val="00720047"/>
    <w:rsid w:val="00720157"/>
    <w:rsid w:val="00720759"/>
    <w:rsid w:val="0072076D"/>
    <w:rsid w:val="007207C5"/>
    <w:rsid w:val="00720C0E"/>
    <w:rsid w:val="007218AF"/>
    <w:rsid w:val="00721C1F"/>
    <w:rsid w:val="007220F1"/>
    <w:rsid w:val="0072211B"/>
    <w:rsid w:val="0072245B"/>
    <w:rsid w:val="007224AA"/>
    <w:rsid w:val="00722783"/>
    <w:rsid w:val="00722D46"/>
    <w:rsid w:val="00722E47"/>
    <w:rsid w:val="00722F03"/>
    <w:rsid w:val="007230FB"/>
    <w:rsid w:val="0072315B"/>
    <w:rsid w:val="0072332E"/>
    <w:rsid w:val="00723424"/>
    <w:rsid w:val="007241C7"/>
    <w:rsid w:val="00725198"/>
    <w:rsid w:val="00725760"/>
    <w:rsid w:val="00725D03"/>
    <w:rsid w:val="00727043"/>
    <w:rsid w:val="007277D7"/>
    <w:rsid w:val="00727A23"/>
    <w:rsid w:val="00727C2F"/>
    <w:rsid w:val="00727F82"/>
    <w:rsid w:val="00730653"/>
    <w:rsid w:val="007307F5"/>
    <w:rsid w:val="0073145E"/>
    <w:rsid w:val="0073172F"/>
    <w:rsid w:val="00731C14"/>
    <w:rsid w:val="00732F13"/>
    <w:rsid w:val="0073372F"/>
    <w:rsid w:val="007337DC"/>
    <w:rsid w:val="007346ED"/>
    <w:rsid w:val="007352FB"/>
    <w:rsid w:val="007353B8"/>
    <w:rsid w:val="007354A8"/>
    <w:rsid w:val="0073578D"/>
    <w:rsid w:val="00735BB3"/>
    <w:rsid w:val="00735E5B"/>
    <w:rsid w:val="00736109"/>
    <w:rsid w:val="0073633E"/>
    <w:rsid w:val="00736563"/>
    <w:rsid w:val="007367EE"/>
    <w:rsid w:val="00736D05"/>
    <w:rsid w:val="0073743B"/>
    <w:rsid w:val="00737846"/>
    <w:rsid w:val="00737AB4"/>
    <w:rsid w:val="00740020"/>
    <w:rsid w:val="00740794"/>
    <w:rsid w:val="00740A47"/>
    <w:rsid w:val="00740CC9"/>
    <w:rsid w:val="00740CE1"/>
    <w:rsid w:val="0074123C"/>
    <w:rsid w:val="007413ED"/>
    <w:rsid w:val="007415E2"/>
    <w:rsid w:val="00741645"/>
    <w:rsid w:val="007419E7"/>
    <w:rsid w:val="00742054"/>
    <w:rsid w:val="007426BC"/>
    <w:rsid w:val="007427F5"/>
    <w:rsid w:val="00743AB0"/>
    <w:rsid w:val="00743C66"/>
    <w:rsid w:val="00744597"/>
    <w:rsid w:val="00744C85"/>
    <w:rsid w:val="00744DFE"/>
    <w:rsid w:val="007453ED"/>
    <w:rsid w:val="00746613"/>
    <w:rsid w:val="00746A2E"/>
    <w:rsid w:val="00746B8A"/>
    <w:rsid w:val="00747005"/>
    <w:rsid w:val="007501BE"/>
    <w:rsid w:val="00750B3C"/>
    <w:rsid w:val="00750D7A"/>
    <w:rsid w:val="00750F31"/>
    <w:rsid w:val="00751529"/>
    <w:rsid w:val="0075183A"/>
    <w:rsid w:val="007519FD"/>
    <w:rsid w:val="00751A54"/>
    <w:rsid w:val="00751DE0"/>
    <w:rsid w:val="007528C3"/>
    <w:rsid w:val="00752DA2"/>
    <w:rsid w:val="00752FE2"/>
    <w:rsid w:val="0075398B"/>
    <w:rsid w:val="00753FA2"/>
    <w:rsid w:val="00755150"/>
    <w:rsid w:val="007557EF"/>
    <w:rsid w:val="00755A51"/>
    <w:rsid w:val="00755B5B"/>
    <w:rsid w:val="00755CED"/>
    <w:rsid w:val="0075609B"/>
    <w:rsid w:val="00756C86"/>
    <w:rsid w:val="00757304"/>
    <w:rsid w:val="007576A6"/>
    <w:rsid w:val="00757FB5"/>
    <w:rsid w:val="007605C0"/>
    <w:rsid w:val="00760B00"/>
    <w:rsid w:val="00760CE4"/>
    <w:rsid w:val="00760DFA"/>
    <w:rsid w:val="007615B6"/>
    <w:rsid w:val="00761743"/>
    <w:rsid w:val="00761B6E"/>
    <w:rsid w:val="00762296"/>
    <w:rsid w:val="00762363"/>
    <w:rsid w:val="007627B5"/>
    <w:rsid w:val="00763541"/>
    <w:rsid w:val="00763B20"/>
    <w:rsid w:val="00764368"/>
    <w:rsid w:val="007643A0"/>
    <w:rsid w:val="007645C0"/>
    <w:rsid w:val="007648C6"/>
    <w:rsid w:val="0076545E"/>
    <w:rsid w:val="007656E0"/>
    <w:rsid w:val="00765793"/>
    <w:rsid w:val="00766038"/>
    <w:rsid w:val="00766202"/>
    <w:rsid w:val="0076702D"/>
    <w:rsid w:val="00767B4E"/>
    <w:rsid w:val="00767ED8"/>
    <w:rsid w:val="007707F5"/>
    <w:rsid w:val="00770E89"/>
    <w:rsid w:val="00771212"/>
    <w:rsid w:val="00771293"/>
    <w:rsid w:val="007717EF"/>
    <w:rsid w:val="0077207E"/>
    <w:rsid w:val="00772117"/>
    <w:rsid w:val="007722AE"/>
    <w:rsid w:val="0077274C"/>
    <w:rsid w:val="0077296D"/>
    <w:rsid w:val="007739F6"/>
    <w:rsid w:val="00773C4B"/>
    <w:rsid w:val="00773DDC"/>
    <w:rsid w:val="00773F4B"/>
    <w:rsid w:val="00774756"/>
    <w:rsid w:val="007764B7"/>
    <w:rsid w:val="00776A52"/>
    <w:rsid w:val="00776A83"/>
    <w:rsid w:val="00776B70"/>
    <w:rsid w:val="00777D6B"/>
    <w:rsid w:val="00777E2F"/>
    <w:rsid w:val="007808B1"/>
    <w:rsid w:val="00780BFC"/>
    <w:rsid w:val="00780C93"/>
    <w:rsid w:val="00780CF5"/>
    <w:rsid w:val="00780F5B"/>
    <w:rsid w:val="007810A3"/>
    <w:rsid w:val="007814EF"/>
    <w:rsid w:val="00781974"/>
    <w:rsid w:val="0078198C"/>
    <w:rsid w:val="007820DC"/>
    <w:rsid w:val="0078270F"/>
    <w:rsid w:val="0078284F"/>
    <w:rsid w:val="00783117"/>
    <w:rsid w:val="007836E6"/>
    <w:rsid w:val="00783DFF"/>
    <w:rsid w:val="00783E53"/>
    <w:rsid w:val="00784287"/>
    <w:rsid w:val="007845BD"/>
    <w:rsid w:val="00784679"/>
    <w:rsid w:val="00785047"/>
    <w:rsid w:val="007850A7"/>
    <w:rsid w:val="0078538F"/>
    <w:rsid w:val="0078669D"/>
    <w:rsid w:val="00786DF0"/>
    <w:rsid w:val="007870E1"/>
    <w:rsid w:val="0079025F"/>
    <w:rsid w:val="00790658"/>
    <w:rsid w:val="00790700"/>
    <w:rsid w:val="00790814"/>
    <w:rsid w:val="00790B78"/>
    <w:rsid w:val="0079174E"/>
    <w:rsid w:val="00791802"/>
    <w:rsid w:val="00791E8D"/>
    <w:rsid w:val="007927BC"/>
    <w:rsid w:val="00792837"/>
    <w:rsid w:val="007929CA"/>
    <w:rsid w:val="007930F8"/>
    <w:rsid w:val="007934D7"/>
    <w:rsid w:val="0079391E"/>
    <w:rsid w:val="00793BD8"/>
    <w:rsid w:val="00793C77"/>
    <w:rsid w:val="0079421F"/>
    <w:rsid w:val="00794266"/>
    <w:rsid w:val="0079441F"/>
    <w:rsid w:val="00794586"/>
    <w:rsid w:val="00794900"/>
    <w:rsid w:val="00795281"/>
    <w:rsid w:val="007954FF"/>
    <w:rsid w:val="00795669"/>
    <w:rsid w:val="0079577A"/>
    <w:rsid w:val="00795AF2"/>
    <w:rsid w:val="00795DA7"/>
    <w:rsid w:val="00795E70"/>
    <w:rsid w:val="0079649C"/>
    <w:rsid w:val="00797383"/>
    <w:rsid w:val="00797455"/>
    <w:rsid w:val="00797BC6"/>
    <w:rsid w:val="00797CC8"/>
    <w:rsid w:val="007A00A6"/>
    <w:rsid w:val="007A03F5"/>
    <w:rsid w:val="007A0A88"/>
    <w:rsid w:val="007A1150"/>
    <w:rsid w:val="007A11BB"/>
    <w:rsid w:val="007A1D68"/>
    <w:rsid w:val="007A2093"/>
    <w:rsid w:val="007A2386"/>
    <w:rsid w:val="007A2534"/>
    <w:rsid w:val="007A27D4"/>
    <w:rsid w:val="007A2B2B"/>
    <w:rsid w:val="007A2B5F"/>
    <w:rsid w:val="007A3FA6"/>
    <w:rsid w:val="007A4039"/>
    <w:rsid w:val="007A4194"/>
    <w:rsid w:val="007A4C61"/>
    <w:rsid w:val="007A50E6"/>
    <w:rsid w:val="007A5288"/>
    <w:rsid w:val="007A5590"/>
    <w:rsid w:val="007A5732"/>
    <w:rsid w:val="007A5902"/>
    <w:rsid w:val="007A5A1C"/>
    <w:rsid w:val="007A6189"/>
    <w:rsid w:val="007A6E45"/>
    <w:rsid w:val="007A6F5F"/>
    <w:rsid w:val="007A7182"/>
    <w:rsid w:val="007A72A3"/>
    <w:rsid w:val="007A763D"/>
    <w:rsid w:val="007B04B3"/>
    <w:rsid w:val="007B1133"/>
    <w:rsid w:val="007B1656"/>
    <w:rsid w:val="007B259C"/>
    <w:rsid w:val="007B27B8"/>
    <w:rsid w:val="007B2E05"/>
    <w:rsid w:val="007B3F40"/>
    <w:rsid w:val="007B4135"/>
    <w:rsid w:val="007B4DAC"/>
    <w:rsid w:val="007B5B47"/>
    <w:rsid w:val="007B5E25"/>
    <w:rsid w:val="007B5E44"/>
    <w:rsid w:val="007B5E94"/>
    <w:rsid w:val="007B5FB6"/>
    <w:rsid w:val="007B6B06"/>
    <w:rsid w:val="007B7FF2"/>
    <w:rsid w:val="007C0276"/>
    <w:rsid w:val="007C07A7"/>
    <w:rsid w:val="007C15FA"/>
    <w:rsid w:val="007C1645"/>
    <w:rsid w:val="007C1AB6"/>
    <w:rsid w:val="007C2779"/>
    <w:rsid w:val="007C2B79"/>
    <w:rsid w:val="007C2D04"/>
    <w:rsid w:val="007C3018"/>
    <w:rsid w:val="007C354C"/>
    <w:rsid w:val="007C3830"/>
    <w:rsid w:val="007C3A2C"/>
    <w:rsid w:val="007C3A80"/>
    <w:rsid w:val="007C3C13"/>
    <w:rsid w:val="007C4324"/>
    <w:rsid w:val="007C4B5E"/>
    <w:rsid w:val="007C52C5"/>
    <w:rsid w:val="007C5ABE"/>
    <w:rsid w:val="007C5AD1"/>
    <w:rsid w:val="007C6603"/>
    <w:rsid w:val="007C68F5"/>
    <w:rsid w:val="007C6AAB"/>
    <w:rsid w:val="007C7B5E"/>
    <w:rsid w:val="007C7C92"/>
    <w:rsid w:val="007D03BB"/>
    <w:rsid w:val="007D0409"/>
    <w:rsid w:val="007D077E"/>
    <w:rsid w:val="007D094F"/>
    <w:rsid w:val="007D0AB4"/>
    <w:rsid w:val="007D0D3C"/>
    <w:rsid w:val="007D0F10"/>
    <w:rsid w:val="007D105E"/>
    <w:rsid w:val="007D12EF"/>
    <w:rsid w:val="007D1389"/>
    <w:rsid w:val="007D1669"/>
    <w:rsid w:val="007D2E1D"/>
    <w:rsid w:val="007D386A"/>
    <w:rsid w:val="007D391C"/>
    <w:rsid w:val="007D39F7"/>
    <w:rsid w:val="007D3CF8"/>
    <w:rsid w:val="007D3DE2"/>
    <w:rsid w:val="007D4728"/>
    <w:rsid w:val="007D4828"/>
    <w:rsid w:val="007D4EE7"/>
    <w:rsid w:val="007D51D9"/>
    <w:rsid w:val="007D52A0"/>
    <w:rsid w:val="007D56A6"/>
    <w:rsid w:val="007D6729"/>
    <w:rsid w:val="007D67FF"/>
    <w:rsid w:val="007D72D7"/>
    <w:rsid w:val="007D79C0"/>
    <w:rsid w:val="007E0255"/>
    <w:rsid w:val="007E0B9D"/>
    <w:rsid w:val="007E0C0A"/>
    <w:rsid w:val="007E0F42"/>
    <w:rsid w:val="007E1782"/>
    <w:rsid w:val="007E2426"/>
    <w:rsid w:val="007E2786"/>
    <w:rsid w:val="007E27D6"/>
    <w:rsid w:val="007E2B50"/>
    <w:rsid w:val="007E32C6"/>
    <w:rsid w:val="007E389B"/>
    <w:rsid w:val="007E3BF0"/>
    <w:rsid w:val="007E4C85"/>
    <w:rsid w:val="007E4E72"/>
    <w:rsid w:val="007E51C1"/>
    <w:rsid w:val="007E57B7"/>
    <w:rsid w:val="007E63FF"/>
    <w:rsid w:val="007E656B"/>
    <w:rsid w:val="007E6574"/>
    <w:rsid w:val="007E67FE"/>
    <w:rsid w:val="007E6F70"/>
    <w:rsid w:val="007E7261"/>
    <w:rsid w:val="007E7DEA"/>
    <w:rsid w:val="007F03FB"/>
    <w:rsid w:val="007F0934"/>
    <w:rsid w:val="007F0D95"/>
    <w:rsid w:val="007F1B87"/>
    <w:rsid w:val="007F2850"/>
    <w:rsid w:val="007F2A1B"/>
    <w:rsid w:val="007F3ECC"/>
    <w:rsid w:val="007F4C8C"/>
    <w:rsid w:val="007F4C9A"/>
    <w:rsid w:val="007F5E2C"/>
    <w:rsid w:val="007F6273"/>
    <w:rsid w:val="007F6AE3"/>
    <w:rsid w:val="007F6FB9"/>
    <w:rsid w:val="007F7064"/>
    <w:rsid w:val="007F7122"/>
    <w:rsid w:val="007F72CA"/>
    <w:rsid w:val="007F768D"/>
    <w:rsid w:val="007F7AE8"/>
    <w:rsid w:val="007F7BF0"/>
    <w:rsid w:val="007F7C82"/>
    <w:rsid w:val="00800358"/>
    <w:rsid w:val="00800873"/>
    <w:rsid w:val="00800D83"/>
    <w:rsid w:val="008010CD"/>
    <w:rsid w:val="008011C4"/>
    <w:rsid w:val="00801231"/>
    <w:rsid w:val="00801D3A"/>
    <w:rsid w:val="00801EB8"/>
    <w:rsid w:val="008032AF"/>
    <w:rsid w:val="0080391A"/>
    <w:rsid w:val="00803ACD"/>
    <w:rsid w:val="00804099"/>
    <w:rsid w:val="00804854"/>
    <w:rsid w:val="00804FEB"/>
    <w:rsid w:val="00805614"/>
    <w:rsid w:val="00805794"/>
    <w:rsid w:val="00805FF9"/>
    <w:rsid w:val="00806748"/>
    <w:rsid w:val="00806804"/>
    <w:rsid w:val="0080744C"/>
    <w:rsid w:val="0080792E"/>
    <w:rsid w:val="00807DF0"/>
    <w:rsid w:val="00810008"/>
    <w:rsid w:val="008101EC"/>
    <w:rsid w:val="00810228"/>
    <w:rsid w:val="0081030F"/>
    <w:rsid w:val="00811328"/>
    <w:rsid w:val="0081177A"/>
    <w:rsid w:val="00811A3F"/>
    <w:rsid w:val="00811B7C"/>
    <w:rsid w:val="008128A0"/>
    <w:rsid w:val="00812F8B"/>
    <w:rsid w:val="008133C4"/>
    <w:rsid w:val="00813D65"/>
    <w:rsid w:val="0081443B"/>
    <w:rsid w:val="008146B7"/>
    <w:rsid w:val="00814E3B"/>
    <w:rsid w:val="00815247"/>
    <w:rsid w:val="00815866"/>
    <w:rsid w:val="00815A04"/>
    <w:rsid w:val="00815E6A"/>
    <w:rsid w:val="00816697"/>
    <w:rsid w:val="0081698C"/>
    <w:rsid w:val="00816A66"/>
    <w:rsid w:val="00816E74"/>
    <w:rsid w:val="00817A50"/>
    <w:rsid w:val="00817E84"/>
    <w:rsid w:val="008201BE"/>
    <w:rsid w:val="0082020C"/>
    <w:rsid w:val="008208CB"/>
    <w:rsid w:val="00821618"/>
    <w:rsid w:val="00821987"/>
    <w:rsid w:val="0082255F"/>
    <w:rsid w:val="00823706"/>
    <w:rsid w:val="008238CC"/>
    <w:rsid w:val="00824E7A"/>
    <w:rsid w:val="0082549D"/>
    <w:rsid w:val="008255B5"/>
    <w:rsid w:val="00825C02"/>
    <w:rsid w:val="00825CEE"/>
    <w:rsid w:val="00825F8B"/>
    <w:rsid w:val="00826A8B"/>
    <w:rsid w:val="00826B64"/>
    <w:rsid w:val="00827289"/>
    <w:rsid w:val="0082757A"/>
    <w:rsid w:val="008275FB"/>
    <w:rsid w:val="008308EE"/>
    <w:rsid w:val="008313F1"/>
    <w:rsid w:val="008319EF"/>
    <w:rsid w:val="008322B6"/>
    <w:rsid w:val="00832DE8"/>
    <w:rsid w:val="00833177"/>
    <w:rsid w:val="008333AB"/>
    <w:rsid w:val="008333F4"/>
    <w:rsid w:val="00833788"/>
    <w:rsid w:val="00834189"/>
    <w:rsid w:val="008341D4"/>
    <w:rsid w:val="008344D2"/>
    <w:rsid w:val="00834B1B"/>
    <w:rsid w:val="00834BC6"/>
    <w:rsid w:val="00834E83"/>
    <w:rsid w:val="00836BDC"/>
    <w:rsid w:val="008408F9"/>
    <w:rsid w:val="00840DC1"/>
    <w:rsid w:val="00840E69"/>
    <w:rsid w:val="00841A5C"/>
    <w:rsid w:val="00842C02"/>
    <w:rsid w:val="00842C3F"/>
    <w:rsid w:val="00842CC4"/>
    <w:rsid w:val="00843157"/>
    <w:rsid w:val="00843D32"/>
    <w:rsid w:val="00843DFE"/>
    <w:rsid w:val="008445D7"/>
    <w:rsid w:val="00844E15"/>
    <w:rsid w:val="008450D1"/>
    <w:rsid w:val="008455F7"/>
    <w:rsid w:val="00845796"/>
    <w:rsid w:val="0084679B"/>
    <w:rsid w:val="008467B9"/>
    <w:rsid w:val="00846BCD"/>
    <w:rsid w:val="00846CAE"/>
    <w:rsid w:val="00846F6F"/>
    <w:rsid w:val="008472BC"/>
    <w:rsid w:val="0084788B"/>
    <w:rsid w:val="00847922"/>
    <w:rsid w:val="00847A0E"/>
    <w:rsid w:val="00847BA5"/>
    <w:rsid w:val="00847D3C"/>
    <w:rsid w:val="00850361"/>
    <w:rsid w:val="008507CC"/>
    <w:rsid w:val="00852CE4"/>
    <w:rsid w:val="00852DD7"/>
    <w:rsid w:val="00853585"/>
    <w:rsid w:val="008535EC"/>
    <w:rsid w:val="00853ADD"/>
    <w:rsid w:val="00854233"/>
    <w:rsid w:val="00854D10"/>
    <w:rsid w:val="00854DEC"/>
    <w:rsid w:val="00855084"/>
    <w:rsid w:val="0085645B"/>
    <w:rsid w:val="008571D4"/>
    <w:rsid w:val="0085763E"/>
    <w:rsid w:val="00857ACB"/>
    <w:rsid w:val="00857B95"/>
    <w:rsid w:val="00857FCD"/>
    <w:rsid w:val="0086003C"/>
    <w:rsid w:val="008601F8"/>
    <w:rsid w:val="00860A19"/>
    <w:rsid w:val="00860C38"/>
    <w:rsid w:val="00860DE4"/>
    <w:rsid w:val="00861177"/>
    <w:rsid w:val="00862154"/>
    <w:rsid w:val="008624B2"/>
    <w:rsid w:val="00862B9E"/>
    <w:rsid w:val="00862ED2"/>
    <w:rsid w:val="00862F64"/>
    <w:rsid w:val="00863866"/>
    <w:rsid w:val="0086468D"/>
    <w:rsid w:val="00864699"/>
    <w:rsid w:val="008648F1"/>
    <w:rsid w:val="0086581F"/>
    <w:rsid w:val="008658D6"/>
    <w:rsid w:val="00866750"/>
    <w:rsid w:val="00866E2F"/>
    <w:rsid w:val="00867106"/>
    <w:rsid w:val="00867765"/>
    <w:rsid w:val="00867B67"/>
    <w:rsid w:val="00871548"/>
    <w:rsid w:val="00871611"/>
    <w:rsid w:val="008716AF"/>
    <w:rsid w:val="00871C43"/>
    <w:rsid w:val="00871F26"/>
    <w:rsid w:val="00872854"/>
    <w:rsid w:val="00873243"/>
    <w:rsid w:val="00873325"/>
    <w:rsid w:val="00873E62"/>
    <w:rsid w:val="00873EB3"/>
    <w:rsid w:val="008746BD"/>
    <w:rsid w:val="00874811"/>
    <w:rsid w:val="00874BA8"/>
    <w:rsid w:val="00875360"/>
    <w:rsid w:val="00875AF1"/>
    <w:rsid w:val="00875B3B"/>
    <w:rsid w:val="00875C68"/>
    <w:rsid w:val="00875D32"/>
    <w:rsid w:val="008764DA"/>
    <w:rsid w:val="00880384"/>
    <w:rsid w:val="00880656"/>
    <w:rsid w:val="00880CD4"/>
    <w:rsid w:val="008819A9"/>
    <w:rsid w:val="00882335"/>
    <w:rsid w:val="0088233B"/>
    <w:rsid w:val="0088239F"/>
    <w:rsid w:val="00882B6D"/>
    <w:rsid w:val="0088300B"/>
    <w:rsid w:val="008833DB"/>
    <w:rsid w:val="00883BA9"/>
    <w:rsid w:val="00883C08"/>
    <w:rsid w:val="00884CF4"/>
    <w:rsid w:val="00885569"/>
    <w:rsid w:val="00885627"/>
    <w:rsid w:val="00886213"/>
    <w:rsid w:val="0088658D"/>
    <w:rsid w:val="008865D5"/>
    <w:rsid w:val="00886902"/>
    <w:rsid w:val="00886B28"/>
    <w:rsid w:val="00886F08"/>
    <w:rsid w:val="008870B9"/>
    <w:rsid w:val="008873DA"/>
    <w:rsid w:val="008874EF"/>
    <w:rsid w:val="00887ABF"/>
    <w:rsid w:val="00887BB3"/>
    <w:rsid w:val="008904BA"/>
    <w:rsid w:val="0089062D"/>
    <w:rsid w:val="008916A3"/>
    <w:rsid w:val="0089202E"/>
    <w:rsid w:val="0089215E"/>
    <w:rsid w:val="00892225"/>
    <w:rsid w:val="0089255C"/>
    <w:rsid w:val="00893696"/>
    <w:rsid w:val="00893AA9"/>
    <w:rsid w:val="00893D7B"/>
    <w:rsid w:val="00894733"/>
    <w:rsid w:val="0089576D"/>
    <w:rsid w:val="00895E50"/>
    <w:rsid w:val="00895EFA"/>
    <w:rsid w:val="00896085"/>
    <w:rsid w:val="008963D4"/>
    <w:rsid w:val="008966D3"/>
    <w:rsid w:val="0089675A"/>
    <w:rsid w:val="00897278"/>
    <w:rsid w:val="0089735C"/>
    <w:rsid w:val="008A001E"/>
    <w:rsid w:val="008A078E"/>
    <w:rsid w:val="008A15A2"/>
    <w:rsid w:val="008A15DA"/>
    <w:rsid w:val="008A1953"/>
    <w:rsid w:val="008A198A"/>
    <w:rsid w:val="008A2BC0"/>
    <w:rsid w:val="008A3A69"/>
    <w:rsid w:val="008A3CC1"/>
    <w:rsid w:val="008A3EF5"/>
    <w:rsid w:val="008A4458"/>
    <w:rsid w:val="008A4E18"/>
    <w:rsid w:val="008A52A8"/>
    <w:rsid w:val="008A586C"/>
    <w:rsid w:val="008A6F07"/>
    <w:rsid w:val="008A70DF"/>
    <w:rsid w:val="008A7500"/>
    <w:rsid w:val="008A78AF"/>
    <w:rsid w:val="008B02F4"/>
    <w:rsid w:val="008B05BD"/>
    <w:rsid w:val="008B0798"/>
    <w:rsid w:val="008B07E5"/>
    <w:rsid w:val="008B0B55"/>
    <w:rsid w:val="008B0C40"/>
    <w:rsid w:val="008B1170"/>
    <w:rsid w:val="008B11D3"/>
    <w:rsid w:val="008B18E2"/>
    <w:rsid w:val="008B23C1"/>
    <w:rsid w:val="008B2A8B"/>
    <w:rsid w:val="008B2D37"/>
    <w:rsid w:val="008B30C3"/>
    <w:rsid w:val="008B3324"/>
    <w:rsid w:val="008B3442"/>
    <w:rsid w:val="008B4095"/>
    <w:rsid w:val="008B440C"/>
    <w:rsid w:val="008B4994"/>
    <w:rsid w:val="008B527A"/>
    <w:rsid w:val="008B53D2"/>
    <w:rsid w:val="008B57A7"/>
    <w:rsid w:val="008B5D33"/>
    <w:rsid w:val="008B6012"/>
    <w:rsid w:val="008B6114"/>
    <w:rsid w:val="008B65EF"/>
    <w:rsid w:val="008B7035"/>
    <w:rsid w:val="008C0109"/>
    <w:rsid w:val="008C0C7B"/>
    <w:rsid w:val="008C0E59"/>
    <w:rsid w:val="008C10B4"/>
    <w:rsid w:val="008C17EE"/>
    <w:rsid w:val="008C1B13"/>
    <w:rsid w:val="008C2091"/>
    <w:rsid w:val="008C214C"/>
    <w:rsid w:val="008C2179"/>
    <w:rsid w:val="008C2B16"/>
    <w:rsid w:val="008C2B32"/>
    <w:rsid w:val="008C2C31"/>
    <w:rsid w:val="008C2E91"/>
    <w:rsid w:val="008C3598"/>
    <w:rsid w:val="008C3F20"/>
    <w:rsid w:val="008C423E"/>
    <w:rsid w:val="008C4A24"/>
    <w:rsid w:val="008C4FD1"/>
    <w:rsid w:val="008C5469"/>
    <w:rsid w:val="008C5804"/>
    <w:rsid w:val="008C5EEE"/>
    <w:rsid w:val="008C6146"/>
    <w:rsid w:val="008C6589"/>
    <w:rsid w:val="008C6A5B"/>
    <w:rsid w:val="008C6D13"/>
    <w:rsid w:val="008C6EB4"/>
    <w:rsid w:val="008C6F93"/>
    <w:rsid w:val="008C764E"/>
    <w:rsid w:val="008C790E"/>
    <w:rsid w:val="008C7C6C"/>
    <w:rsid w:val="008D0173"/>
    <w:rsid w:val="008D186D"/>
    <w:rsid w:val="008D1E93"/>
    <w:rsid w:val="008D226E"/>
    <w:rsid w:val="008D2D0E"/>
    <w:rsid w:val="008D305C"/>
    <w:rsid w:val="008D336A"/>
    <w:rsid w:val="008D378C"/>
    <w:rsid w:val="008D37A9"/>
    <w:rsid w:val="008D384A"/>
    <w:rsid w:val="008D395F"/>
    <w:rsid w:val="008D3D7D"/>
    <w:rsid w:val="008D5D7F"/>
    <w:rsid w:val="008D6129"/>
    <w:rsid w:val="008D6C5F"/>
    <w:rsid w:val="008D7035"/>
    <w:rsid w:val="008D71E9"/>
    <w:rsid w:val="008D71F7"/>
    <w:rsid w:val="008D74A9"/>
    <w:rsid w:val="008D772D"/>
    <w:rsid w:val="008E0417"/>
    <w:rsid w:val="008E058A"/>
    <w:rsid w:val="008E0878"/>
    <w:rsid w:val="008E0938"/>
    <w:rsid w:val="008E0B26"/>
    <w:rsid w:val="008E1055"/>
    <w:rsid w:val="008E14A6"/>
    <w:rsid w:val="008E1518"/>
    <w:rsid w:val="008E1725"/>
    <w:rsid w:val="008E2558"/>
    <w:rsid w:val="008E2A61"/>
    <w:rsid w:val="008E488E"/>
    <w:rsid w:val="008E4A41"/>
    <w:rsid w:val="008E4B0E"/>
    <w:rsid w:val="008E5229"/>
    <w:rsid w:val="008E52DA"/>
    <w:rsid w:val="008E5321"/>
    <w:rsid w:val="008E543F"/>
    <w:rsid w:val="008E60E7"/>
    <w:rsid w:val="008E66EB"/>
    <w:rsid w:val="008E739E"/>
    <w:rsid w:val="008E7685"/>
    <w:rsid w:val="008E7AE9"/>
    <w:rsid w:val="008E7D07"/>
    <w:rsid w:val="008F0221"/>
    <w:rsid w:val="008F0499"/>
    <w:rsid w:val="008F0B40"/>
    <w:rsid w:val="008F0D91"/>
    <w:rsid w:val="008F1ED2"/>
    <w:rsid w:val="008F267C"/>
    <w:rsid w:val="008F2730"/>
    <w:rsid w:val="008F2D14"/>
    <w:rsid w:val="008F2D54"/>
    <w:rsid w:val="008F347E"/>
    <w:rsid w:val="008F3638"/>
    <w:rsid w:val="008F39FB"/>
    <w:rsid w:val="008F4901"/>
    <w:rsid w:val="008F4B21"/>
    <w:rsid w:val="008F4B7B"/>
    <w:rsid w:val="008F4C2E"/>
    <w:rsid w:val="008F4E88"/>
    <w:rsid w:val="008F58D4"/>
    <w:rsid w:val="008F621C"/>
    <w:rsid w:val="008F6598"/>
    <w:rsid w:val="008F68B8"/>
    <w:rsid w:val="008F6C93"/>
    <w:rsid w:val="008F6DC6"/>
    <w:rsid w:val="008F722C"/>
    <w:rsid w:val="008F73E1"/>
    <w:rsid w:val="008F74F7"/>
    <w:rsid w:val="00900136"/>
    <w:rsid w:val="00900E1B"/>
    <w:rsid w:val="00901351"/>
    <w:rsid w:val="00901BA4"/>
    <w:rsid w:val="00901F26"/>
    <w:rsid w:val="00902515"/>
    <w:rsid w:val="00902728"/>
    <w:rsid w:val="00902763"/>
    <w:rsid w:val="009028A4"/>
    <w:rsid w:val="00903A53"/>
    <w:rsid w:val="009040BE"/>
    <w:rsid w:val="009049F9"/>
    <w:rsid w:val="00905CB0"/>
    <w:rsid w:val="00907062"/>
    <w:rsid w:val="00907555"/>
    <w:rsid w:val="00910043"/>
    <w:rsid w:val="00910125"/>
    <w:rsid w:val="00910EE0"/>
    <w:rsid w:val="00911889"/>
    <w:rsid w:val="00911E00"/>
    <w:rsid w:val="009128A8"/>
    <w:rsid w:val="009128B9"/>
    <w:rsid w:val="00912A9E"/>
    <w:rsid w:val="009132F3"/>
    <w:rsid w:val="00913434"/>
    <w:rsid w:val="00913D52"/>
    <w:rsid w:val="00915733"/>
    <w:rsid w:val="00915D6C"/>
    <w:rsid w:val="00916410"/>
    <w:rsid w:val="00916CCF"/>
    <w:rsid w:val="00917B06"/>
    <w:rsid w:val="00917B45"/>
    <w:rsid w:val="00917C57"/>
    <w:rsid w:val="009208EB"/>
    <w:rsid w:val="00920C07"/>
    <w:rsid w:val="009211E9"/>
    <w:rsid w:val="00921ED7"/>
    <w:rsid w:val="00922F50"/>
    <w:rsid w:val="009239D1"/>
    <w:rsid w:val="009240A0"/>
    <w:rsid w:val="009247A4"/>
    <w:rsid w:val="00924DDF"/>
    <w:rsid w:val="0092528C"/>
    <w:rsid w:val="00925C6B"/>
    <w:rsid w:val="009266C2"/>
    <w:rsid w:val="0092703E"/>
    <w:rsid w:val="009271E3"/>
    <w:rsid w:val="00927255"/>
    <w:rsid w:val="00927A74"/>
    <w:rsid w:val="00927BD4"/>
    <w:rsid w:val="00927CE5"/>
    <w:rsid w:val="0093011F"/>
    <w:rsid w:val="00930330"/>
    <w:rsid w:val="009305F1"/>
    <w:rsid w:val="00930F35"/>
    <w:rsid w:val="00931120"/>
    <w:rsid w:val="00931D20"/>
    <w:rsid w:val="0093204D"/>
    <w:rsid w:val="009323F0"/>
    <w:rsid w:val="00933A1F"/>
    <w:rsid w:val="00933AE8"/>
    <w:rsid w:val="00933B72"/>
    <w:rsid w:val="00933EFF"/>
    <w:rsid w:val="00934269"/>
    <w:rsid w:val="009343C6"/>
    <w:rsid w:val="009345F8"/>
    <w:rsid w:val="00934A1A"/>
    <w:rsid w:val="00934D22"/>
    <w:rsid w:val="00935002"/>
    <w:rsid w:val="00935699"/>
    <w:rsid w:val="009356F4"/>
    <w:rsid w:val="00935791"/>
    <w:rsid w:val="00935996"/>
    <w:rsid w:val="00935ABD"/>
    <w:rsid w:val="00935CF3"/>
    <w:rsid w:val="00935DF4"/>
    <w:rsid w:val="0093611A"/>
    <w:rsid w:val="00936BCC"/>
    <w:rsid w:val="0093785A"/>
    <w:rsid w:val="00937923"/>
    <w:rsid w:val="0094042B"/>
    <w:rsid w:val="009405B1"/>
    <w:rsid w:val="009407E6"/>
    <w:rsid w:val="00940E1E"/>
    <w:rsid w:val="009416BA"/>
    <w:rsid w:val="00941CF7"/>
    <w:rsid w:val="00942538"/>
    <w:rsid w:val="00942807"/>
    <w:rsid w:val="00942F77"/>
    <w:rsid w:val="00943539"/>
    <w:rsid w:val="009435E5"/>
    <w:rsid w:val="0094395A"/>
    <w:rsid w:val="00943DB8"/>
    <w:rsid w:val="009446C4"/>
    <w:rsid w:val="0094488C"/>
    <w:rsid w:val="00944A59"/>
    <w:rsid w:val="00944ABA"/>
    <w:rsid w:val="009458F4"/>
    <w:rsid w:val="00945B95"/>
    <w:rsid w:val="00945C6C"/>
    <w:rsid w:val="009462DF"/>
    <w:rsid w:val="00946B1F"/>
    <w:rsid w:val="00946D73"/>
    <w:rsid w:val="009473AE"/>
    <w:rsid w:val="00947D96"/>
    <w:rsid w:val="00947E3A"/>
    <w:rsid w:val="009505D9"/>
    <w:rsid w:val="009507B9"/>
    <w:rsid w:val="00950811"/>
    <w:rsid w:val="00950F48"/>
    <w:rsid w:val="009512BD"/>
    <w:rsid w:val="009517DA"/>
    <w:rsid w:val="00953AAD"/>
    <w:rsid w:val="00953AE1"/>
    <w:rsid w:val="00953D1F"/>
    <w:rsid w:val="009547FD"/>
    <w:rsid w:val="009550C0"/>
    <w:rsid w:val="00955845"/>
    <w:rsid w:val="00955931"/>
    <w:rsid w:val="00955F5A"/>
    <w:rsid w:val="00956261"/>
    <w:rsid w:val="00956613"/>
    <w:rsid w:val="009568DC"/>
    <w:rsid w:val="009569D9"/>
    <w:rsid w:val="00956A69"/>
    <w:rsid w:val="00956C69"/>
    <w:rsid w:val="009600FE"/>
    <w:rsid w:val="0096034D"/>
    <w:rsid w:val="009605AE"/>
    <w:rsid w:val="009605E9"/>
    <w:rsid w:val="0096076C"/>
    <w:rsid w:val="00960900"/>
    <w:rsid w:val="00961099"/>
    <w:rsid w:val="009611D8"/>
    <w:rsid w:val="0096126A"/>
    <w:rsid w:val="009612E2"/>
    <w:rsid w:val="00961F1B"/>
    <w:rsid w:val="009620B0"/>
    <w:rsid w:val="00962C52"/>
    <w:rsid w:val="009635CD"/>
    <w:rsid w:val="009639A1"/>
    <w:rsid w:val="009642DC"/>
    <w:rsid w:val="00964304"/>
    <w:rsid w:val="009645CE"/>
    <w:rsid w:val="009646F7"/>
    <w:rsid w:val="00964EFE"/>
    <w:rsid w:val="009651B7"/>
    <w:rsid w:val="009651E1"/>
    <w:rsid w:val="00965C01"/>
    <w:rsid w:val="00965F0C"/>
    <w:rsid w:val="00966097"/>
    <w:rsid w:val="009660DD"/>
    <w:rsid w:val="00966DAB"/>
    <w:rsid w:val="009673BF"/>
    <w:rsid w:val="0096745C"/>
    <w:rsid w:val="009674B7"/>
    <w:rsid w:val="00967512"/>
    <w:rsid w:val="00967D7A"/>
    <w:rsid w:val="00970DE8"/>
    <w:rsid w:val="009713CC"/>
    <w:rsid w:val="0097150F"/>
    <w:rsid w:val="00971597"/>
    <w:rsid w:val="00971AE3"/>
    <w:rsid w:val="00971F0E"/>
    <w:rsid w:val="0097227A"/>
    <w:rsid w:val="0097339C"/>
    <w:rsid w:val="00973FDD"/>
    <w:rsid w:val="00974427"/>
    <w:rsid w:val="009745A5"/>
    <w:rsid w:val="009747D4"/>
    <w:rsid w:val="00974986"/>
    <w:rsid w:val="00974AD3"/>
    <w:rsid w:val="0097547D"/>
    <w:rsid w:val="00975CEB"/>
    <w:rsid w:val="009760CD"/>
    <w:rsid w:val="00976863"/>
    <w:rsid w:val="00977025"/>
    <w:rsid w:val="0097714B"/>
    <w:rsid w:val="00977377"/>
    <w:rsid w:val="00977AD2"/>
    <w:rsid w:val="00977B82"/>
    <w:rsid w:val="00980CA8"/>
    <w:rsid w:val="0098140E"/>
    <w:rsid w:val="009816E1"/>
    <w:rsid w:val="00981AD4"/>
    <w:rsid w:val="00981F40"/>
    <w:rsid w:val="0098284E"/>
    <w:rsid w:val="00982D67"/>
    <w:rsid w:val="009830E1"/>
    <w:rsid w:val="00983257"/>
    <w:rsid w:val="009834E1"/>
    <w:rsid w:val="00983D97"/>
    <w:rsid w:val="00983EB1"/>
    <w:rsid w:val="00984041"/>
    <w:rsid w:val="00984242"/>
    <w:rsid w:val="00984973"/>
    <w:rsid w:val="00984DFB"/>
    <w:rsid w:val="00984E3E"/>
    <w:rsid w:val="00985164"/>
    <w:rsid w:val="009857C1"/>
    <w:rsid w:val="00985BC6"/>
    <w:rsid w:val="00986041"/>
    <w:rsid w:val="00986274"/>
    <w:rsid w:val="00986473"/>
    <w:rsid w:val="009874F8"/>
    <w:rsid w:val="00987818"/>
    <w:rsid w:val="00987A59"/>
    <w:rsid w:val="00987C90"/>
    <w:rsid w:val="00987D4D"/>
    <w:rsid w:val="00987EAD"/>
    <w:rsid w:val="00990647"/>
    <w:rsid w:val="0099199D"/>
    <w:rsid w:val="00991A79"/>
    <w:rsid w:val="00991D42"/>
    <w:rsid w:val="00991EB6"/>
    <w:rsid w:val="0099202A"/>
    <w:rsid w:val="009928E5"/>
    <w:rsid w:val="009932C9"/>
    <w:rsid w:val="009935C4"/>
    <w:rsid w:val="009936E8"/>
    <w:rsid w:val="00995141"/>
    <w:rsid w:val="00995625"/>
    <w:rsid w:val="009959C1"/>
    <w:rsid w:val="0099652A"/>
    <w:rsid w:val="0099663A"/>
    <w:rsid w:val="00997B42"/>
    <w:rsid w:val="00997C61"/>
    <w:rsid w:val="00997E11"/>
    <w:rsid w:val="00997E9B"/>
    <w:rsid w:val="009A05F4"/>
    <w:rsid w:val="009A0871"/>
    <w:rsid w:val="009A0B80"/>
    <w:rsid w:val="009A107E"/>
    <w:rsid w:val="009A1431"/>
    <w:rsid w:val="009A143D"/>
    <w:rsid w:val="009A1FE5"/>
    <w:rsid w:val="009A21E6"/>
    <w:rsid w:val="009A261A"/>
    <w:rsid w:val="009A283F"/>
    <w:rsid w:val="009A2BEA"/>
    <w:rsid w:val="009A360B"/>
    <w:rsid w:val="009A39B7"/>
    <w:rsid w:val="009A440D"/>
    <w:rsid w:val="009A4EDD"/>
    <w:rsid w:val="009A5375"/>
    <w:rsid w:val="009A58AB"/>
    <w:rsid w:val="009A5AF3"/>
    <w:rsid w:val="009A6310"/>
    <w:rsid w:val="009A6C47"/>
    <w:rsid w:val="009A70C9"/>
    <w:rsid w:val="009A755A"/>
    <w:rsid w:val="009B16EE"/>
    <w:rsid w:val="009B17B4"/>
    <w:rsid w:val="009B1890"/>
    <w:rsid w:val="009B21A8"/>
    <w:rsid w:val="009B3C8B"/>
    <w:rsid w:val="009B3CC7"/>
    <w:rsid w:val="009B3EF9"/>
    <w:rsid w:val="009B3F46"/>
    <w:rsid w:val="009B4347"/>
    <w:rsid w:val="009B4D06"/>
    <w:rsid w:val="009B5096"/>
    <w:rsid w:val="009B5C20"/>
    <w:rsid w:val="009B5FF0"/>
    <w:rsid w:val="009B631E"/>
    <w:rsid w:val="009B6CFE"/>
    <w:rsid w:val="009C03C6"/>
    <w:rsid w:val="009C0447"/>
    <w:rsid w:val="009C0A26"/>
    <w:rsid w:val="009C1263"/>
    <w:rsid w:val="009C15B9"/>
    <w:rsid w:val="009C1B60"/>
    <w:rsid w:val="009C1BA5"/>
    <w:rsid w:val="009C1F34"/>
    <w:rsid w:val="009C2657"/>
    <w:rsid w:val="009C2890"/>
    <w:rsid w:val="009C2A14"/>
    <w:rsid w:val="009C3067"/>
    <w:rsid w:val="009C3ED9"/>
    <w:rsid w:val="009C49A9"/>
    <w:rsid w:val="009C5175"/>
    <w:rsid w:val="009C5334"/>
    <w:rsid w:val="009C555F"/>
    <w:rsid w:val="009C581E"/>
    <w:rsid w:val="009C6C32"/>
    <w:rsid w:val="009D00C2"/>
    <w:rsid w:val="009D143F"/>
    <w:rsid w:val="009D1D7A"/>
    <w:rsid w:val="009D1F73"/>
    <w:rsid w:val="009D2D3C"/>
    <w:rsid w:val="009D3287"/>
    <w:rsid w:val="009D3487"/>
    <w:rsid w:val="009D4A72"/>
    <w:rsid w:val="009D5F93"/>
    <w:rsid w:val="009D6461"/>
    <w:rsid w:val="009D68AD"/>
    <w:rsid w:val="009D718C"/>
    <w:rsid w:val="009D71DA"/>
    <w:rsid w:val="009D743F"/>
    <w:rsid w:val="009D7569"/>
    <w:rsid w:val="009D75C3"/>
    <w:rsid w:val="009D76A8"/>
    <w:rsid w:val="009D7730"/>
    <w:rsid w:val="009D7FFB"/>
    <w:rsid w:val="009E0969"/>
    <w:rsid w:val="009E0E0E"/>
    <w:rsid w:val="009E26B3"/>
    <w:rsid w:val="009E26C3"/>
    <w:rsid w:val="009E376D"/>
    <w:rsid w:val="009E3DCD"/>
    <w:rsid w:val="009E424D"/>
    <w:rsid w:val="009E4553"/>
    <w:rsid w:val="009E4658"/>
    <w:rsid w:val="009E49A1"/>
    <w:rsid w:val="009E61CE"/>
    <w:rsid w:val="009E6229"/>
    <w:rsid w:val="009E6FA7"/>
    <w:rsid w:val="009E709F"/>
    <w:rsid w:val="009E70C6"/>
    <w:rsid w:val="009E7FB6"/>
    <w:rsid w:val="009F00CE"/>
    <w:rsid w:val="009F0988"/>
    <w:rsid w:val="009F136C"/>
    <w:rsid w:val="009F14F2"/>
    <w:rsid w:val="009F192E"/>
    <w:rsid w:val="009F204C"/>
    <w:rsid w:val="009F2269"/>
    <w:rsid w:val="009F28BA"/>
    <w:rsid w:val="009F28BE"/>
    <w:rsid w:val="009F2984"/>
    <w:rsid w:val="009F408B"/>
    <w:rsid w:val="009F4151"/>
    <w:rsid w:val="009F4480"/>
    <w:rsid w:val="009F46CB"/>
    <w:rsid w:val="009F48CF"/>
    <w:rsid w:val="009F4E97"/>
    <w:rsid w:val="009F4FBB"/>
    <w:rsid w:val="009F50BA"/>
    <w:rsid w:val="009F52EE"/>
    <w:rsid w:val="009F53C1"/>
    <w:rsid w:val="009F5A50"/>
    <w:rsid w:val="009F5AAE"/>
    <w:rsid w:val="009F5BCA"/>
    <w:rsid w:val="009F5DAE"/>
    <w:rsid w:val="009F670E"/>
    <w:rsid w:val="009F6D67"/>
    <w:rsid w:val="009F7123"/>
    <w:rsid w:val="009F7BB7"/>
    <w:rsid w:val="00A006F9"/>
    <w:rsid w:val="00A00CFD"/>
    <w:rsid w:val="00A01C2B"/>
    <w:rsid w:val="00A01D0D"/>
    <w:rsid w:val="00A01F6D"/>
    <w:rsid w:val="00A03199"/>
    <w:rsid w:val="00A03739"/>
    <w:rsid w:val="00A03B15"/>
    <w:rsid w:val="00A03EF1"/>
    <w:rsid w:val="00A0446A"/>
    <w:rsid w:val="00A0490D"/>
    <w:rsid w:val="00A04B34"/>
    <w:rsid w:val="00A05594"/>
    <w:rsid w:val="00A06449"/>
    <w:rsid w:val="00A06881"/>
    <w:rsid w:val="00A06B3E"/>
    <w:rsid w:val="00A06C44"/>
    <w:rsid w:val="00A076EB"/>
    <w:rsid w:val="00A0779E"/>
    <w:rsid w:val="00A07A93"/>
    <w:rsid w:val="00A07FE2"/>
    <w:rsid w:val="00A1096F"/>
    <w:rsid w:val="00A10D98"/>
    <w:rsid w:val="00A11593"/>
    <w:rsid w:val="00A125FD"/>
    <w:rsid w:val="00A12D78"/>
    <w:rsid w:val="00A12E98"/>
    <w:rsid w:val="00A12F4C"/>
    <w:rsid w:val="00A1337B"/>
    <w:rsid w:val="00A133C6"/>
    <w:rsid w:val="00A13593"/>
    <w:rsid w:val="00A139E3"/>
    <w:rsid w:val="00A14D80"/>
    <w:rsid w:val="00A14E2D"/>
    <w:rsid w:val="00A14EED"/>
    <w:rsid w:val="00A152C2"/>
    <w:rsid w:val="00A15345"/>
    <w:rsid w:val="00A15498"/>
    <w:rsid w:val="00A156FD"/>
    <w:rsid w:val="00A15A36"/>
    <w:rsid w:val="00A15B3F"/>
    <w:rsid w:val="00A1672B"/>
    <w:rsid w:val="00A1678E"/>
    <w:rsid w:val="00A16971"/>
    <w:rsid w:val="00A17052"/>
    <w:rsid w:val="00A174A0"/>
    <w:rsid w:val="00A17A42"/>
    <w:rsid w:val="00A17B3F"/>
    <w:rsid w:val="00A205ED"/>
    <w:rsid w:val="00A207AF"/>
    <w:rsid w:val="00A20933"/>
    <w:rsid w:val="00A20A1B"/>
    <w:rsid w:val="00A20C9C"/>
    <w:rsid w:val="00A20CFC"/>
    <w:rsid w:val="00A212AC"/>
    <w:rsid w:val="00A21A05"/>
    <w:rsid w:val="00A22400"/>
    <w:rsid w:val="00A2291C"/>
    <w:rsid w:val="00A22A87"/>
    <w:rsid w:val="00A2430B"/>
    <w:rsid w:val="00A24456"/>
    <w:rsid w:val="00A24696"/>
    <w:rsid w:val="00A24E25"/>
    <w:rsid w:val="00A254C2"/>
    <w:rsid w:val="00A2588D"/>
    <w:rsid w:val="00A25E1E"/>
    <w:rsid w:val="00A263F9"/>
    <w:rsid w:val="00A264A1"/>
    <w:rsid w:val="00A26674"/>
    <w:rsid w:val="00A2684C"/>
    <w:rsid w:val="00A26BEC"/>
    <w:rsid w:val="00A27378"/>
    <w:rsid w:val="00A2745C"/>
    <w:rsid w:val="00A27E5D"/>
    <w:rsid w:val="00A3119E"/>
    <w:rsid w:val="00A31626"/>
    <w:rsid w:val="00A3168B"/>
    <w:rsid w:val="00A31B21"/>
    <w:rsid w:val="00A31B4B"/>
    <w:rsid w:val="00A31B9A"/>
    <w:rsid w:val="00A32370"/>
    <w:rsid w:val="00A32967"/>
    <w:rsid w:val="00A32AD0"/>
    <w:rsid w:val="00A32AF4"/>
    <w:rsid w:val="00A32D64"/>
    <w:rsid w:val="00A32FBA"/>
    <w:rsid w:val="00A33323"/>
    <w:rsid w:val="00A33722"/>
    <w:rsid w:val="00A33B2E"/>
    <w:rsid w:val="00A33B6B"/>
    <w:rsid w:val="00A33BA0"/>
    <w:rsid w:val="00A33E48"/>
    <w:rsid w:val="00A34258"/>
    <w:rsid w:val="00A34295"/>
    <w:rsid w:val="00A344AB"/>
    <w:rsid w:val="00A346C5"/>
    <w:rsid w:val="00A35142"/>
    <w:rsid w:val="00A35334"/>
    <w:rsid w:val="00A35D5C"/>
    <w:rsid w:val="00A35EF5"/>
    <w:rsid w:val="00A3626A"/>
    <w:rsid w:val="00A36816"/>
    <w:rsid w:val="00A369BF"/>
    <w:rsid w:val="00A36C7F"/>
    <w:rsid w:val="00A36F41"/>
    <w:rsid w:val="00A371E3"/>
    <w:rsid w:val="00A3725A"/>
    <w:rsid w:val="00A37D7B"/>
    <w:rsid w:val="00A37FC8"/>
    <w:rsid w:val="00A405FA"/>
    <w:rsid w:val="00A41036"/>
    <w:rsid w:val="00A41CEB"/>
    <w:rsid w:val="00A4241E"/>
    <w:rsid w:val="00A428FB"/>
    <w:rsid w:val="00A42D01"/>
    <w:rsid w:val="00A43423"/>
    <w:rsid w:val="00A435DB"/>
    <w:rsid w:val="00A43F91"/>
    <w:rsid w:val="00A4439E"/>
    <w:rsid w:val="00A44D16"/>
    <w:rsid w:val="00A4521F"/>
    <w:rsid w:val="00A45387"/>
    <w:rsid w:val="00A45882"/>
    <w:rsid w:val="00A4603B"/>
    <w:rsid w:val="00A462A2"/>
    <w:rsid w:val="00A4673B"/>
    <w:rsid w:val="00A4714D"/>
    <w:rsid w:val="00A477B9"/>
    <w:rsid w:val="00A47C51"/>
    <w:rsid w:val="00A50194"/>
    <w:rsid w:val="00A505FC"/>
    <w:rsid w:val="00A508F1"/>
    <w:rsid w:val="00A50AC6"/>
    <w:rsid w:val="00A50BCE"/>
    <w:rsid w:val="00A5149C"/>
    <w:rsid w:val="00A51A8F"/>
    <w:rsid w:val="00A51D7E"/>
    <w:rsid w:val="00A51DF6"/>
    <w:rsid w:val="00A51F4D"/>
    <w:rsid w:val="00A5206C"/>
    <w:rsid w:val="00A520D2"/>
    <w:rsid w:val="00A5426C"/>
    <w:rsid w:val="00A542C5"/>
    <w:rsid w:val="00A54F5A"/>
    <w:rsid w:val="00A5534F"/>
    <w:rsid w:val="00A5585C"/>
    <w:rsid w:val="00A55C71"/>
    <w:rsid w:val="00A55E2C"/>
    <w:rsid w:val="00A56526"/>
    <w:rsid w:val="00A56A17"/>
    <w:rsid w:val="00A57B9E"/>
    <w:rsid w:val="00A606BF"/>
    <w:rsid w:val="00A60C23"/>
    <w:rsid w:val="00A61462"/>
    <w:rsid w:val="00A61BD5"/>
    <w:rsid w:val="00A61CF9"/>
    <w:rsid w:val="00A62B7A"/>
    <w:rsid w:val="00A63053"/>
    <w:rsid w:val="00A636B5"/>
    <w:rsid w:val="00A63D52"/>
    <w:rsid w:val="00A63E98"/>
    <w:rsid w:val="00A63F34"/>
    <w:rsid w:val="00A63F64"/>
    <w:rsid w:val="00A63F72"/>
    <w:rsid w:val="00A64EE4"/>
    <w:rsid w:val="00A651BF"/>
    <w:rsid w:val="00A6548B"/>
    <w:rsid w:val="00A65E1F"/>
    <w:rsid w:val="00A65E21"/>
    <w:rsid w:val="00A65FDB"/>
    <w:rsid w:val="00A666A0"/>
    <w:rsid w:val="00A66E81"/>
    <w:rsid w:val="00A6765D"/>
    <w:rsid w:val="00A67B69"/>
    <w:rsid w:val="00A712F4"/>
    <w:rsid w:val="00A71312"/>
    <w:rsid w:val="00A7246E"/>
    <w:rsid w:val="00A724DD"/>
    <w:rsid w:val="00A726CA"/>
    <w:rsid w:val="00A7369C"/>
    <w:rsid w:val="00A73E6D"/>
    <w:rsid w:val="00A75940"/>
    <w:rsid w:val="00A76162"/>
    <w:rsid w:val="00A7688B"/>
    <w:rsid w:val="00A77B87"/>
    <w:rsid w:val="00A77E83"/>
    <w:rsid w:val="00A80494"/>
    <w:rsid w:val="00A80B21"/>
    <w:rsid w:val="00A82D4D"/>
    <w:rsid w:val="00A8343C"/>
    <w:rsid w:val="00A8345D"/>
    <w:rsid w:val="00A8364F"/>
    <w:rsid w:val="00A839E5"/>
    <w:rsid w:val="00A83CB5"/>
    <w:rsid w:val="00A849AE"/>
    <w:rsid w:val="00A84CA7"/>
    <w:rsid w:val="00A85AA0"/>
    <w:rsid w:val="00A85ABA"/>
    <w:rsid w:val="00A85B59"/>
    <w:rsid w:val="00A85DBA"/>
    <w:rsid w:val="00A86742"/>
    <w:rsid w:val="00A86851"/>
    <w:rsid w:val="00A871DA"/>
    <w:rsid w:val="00A872D4"/>
    <w:rsid w:val="00A875EC"/>
    <w:rsid w:val="00A907D3"/>
    <w:rsid w:val="00A907EA"/>
    <w:rsid w:val="00A90A80"/>
    <w:rsid w:val="00A90B52"/>
    <w:rsid w:val="00A90CF5"/>
    <w:rsid w:val="00A91543"/>
    <w:rsid w:val="00A91E7C"/>
    <w:rsid w:val="00A91ED8"/>
    <w:rsid w:val="00A91F62"/>
    <w:rsid w:val="00A928DA"/>
    <w:rsid w:val="00A92978"/>
    <w:rsid w:val="00A92994"/>
    <w:rsid w:val="00A92EC7"/>
    <w:rsid w:val="00A92F19"/>
    <w:rsid w:val="00A930F6"/>
    <w:rsid w:val="00A93125"/>
    <w:rsid w:val="00A93488"/>
    <w:rsid w:val="00A935AD"/>
    <w:rsid w:val="00A9362C"/>
    <w:rsid w:val="00A93CCB"/>
    <w:rsid w:val="00A93DD5"/>
    <w:rsid w:val="00A94396"/>
    <w:rsid w:val="00A946FC"/>
    <w:rsid w:val="00A94812"/>
    <w:rsid w:val="00A94863"/>
    <w:rsid w:val="00A950E3"/>
    <w:rsid w:val="00A951B3"/>
    <w:rsid w:val="00A9585E"/>
    <w:rsid w:val="00A95AF9"/>
    <w:rsid w:val="00A95C5F"/>
    <w:rsid w:val="00A95E9F"/>
    <w:rsid w:val="00A960D5"/>
    <w:rsid w:val="00A96395"/>
    <w:rsid w:val="00A965A5"/>
    <w:rsid w:val="00A97952"/>
    <w:rsid w:val="00A97B35"/>
    <w:rsid w:val="00A97CF9"/>
    <w:rsid w:val="00A97D2B"/>
    <w:rsid w:val="00AA0649"/>
    <w:rsid w:val="00AA0CEB"/>
    <w:rsid w:val="00AA1154"/>
    <w:rsid w:val="00AA1420"/>
    <w:rsid w:val="00AA1732"/>
    <w:rsid w:val="00AA2323"/>
    <w:rsid w:val="00AA27B6"/>
    <w:rsid w:val="00AA309F"/>
    <w:rsid w:val="00AA3AB2"/>
    <w:rsid w:val="00AA3B30"/>
    <w:rsid w:val="00AA3DF6"/>
    <w:rsid w:val="00AA3EB8"/>
    <w:rsid w:val="00AA43DE"/>
    <w:rsid w:val="00AA4F0C"/>
    <w:rsid w:val="00AA5128"/>
    <w:rsid w:val="00AA53FF"/>
    <w:rsid w:val="00AA5A19"/>
    <w:rsid w:val="00AA5EFE"/>
    <w:rsid w:val="00AA613F"/>
    <w:rsid w:val="00AA68C7"/>
    <w:rsid w:val="00AA6967"/>
    <w:rsid w:val="00AA6E29"/>
    <w:rsid w:val="00AB006A"/>
    <w:rsid w:val="00AB0646"/>
    <w:rsid w:val="00AB06C4"/>
    <w:rsid w:val="00AB0B84"/>
    <w:rsid w:val="00AB0ECE"/>
    <w:rsid w:val="00AB2B4C"/>
    <w:rsid w:val="00AB3156"/>
    <w:rsid w:val="00AB31F7"/>
    <w:rsid w:val="00AB341D"/>
    <w:rsid w:val="00AB38E0"/>
    <w:rsid w:val="00AB43A5"/>
    <w:rsid w:val="00AB4B5E"/>
    <w:rsid w:val="00AB619F"/>
    <w:rsid w:val="00AB65BB"/>
    <w:rsid w:val="00AB7F8C"/>
    <w:rsid w:val="00AC0641"/>
    <w:rsid w:val="00AC06AE"/>
    <w:rsid w:val="00AC0ABF"/>
    <w:rsid w:val="00AC0BF7"/>
    <w:rsid w:val="00AC0C07"/>
    <w:rsid w:val="00AC1AC4"/>
    <w:rsid w:val="00AC1FE5"/>
    <w:rsid w:val="00AC2482"/>
    <w:rsid w:val="00AC27BD"/>
    <w:rsid w:val="00AC2CA0"/>
    <w:rsid w:val="00AC2E7C"/>
    <w:rsid w:val="00AC31A5"/>
    <w:rsid w:val="00AC402E"/>
    <w:rsid w:val="00AC457A"/>
    <w:rsid w:val="00AC504D"/>
    <w:rsid w:val="00AC62A0"/>
    <w:rsid w:val="00AC6F02"/>
    <w:rsid w:val="00AC71B9"/>
    <w:rsid w:val="00AC74D4"/>
    <w:rsid w:val="00AC7536"/>
    <w:rsid w:val="00AC77F2"/>
    <w:rsid w:val="00AD11D4"/>
    <w:rsid w:val="00AD1938"/>
    <w:rsid w:val="00AD1EDC"/>
    <w:rsid w:val="00AD2157"/>
    <w:rsid w:val="00AD2B68"/>
    <w:rsid w:val="00AD2C48"/>
    <w:rsid w:val="00AD2CEF"/>
    <w:rsid w:val="00AD329E"/>
    <w:rsid w:val="00AD39A0"/>
    <w:rsid w:val="00AD3DAF"/>
    <w:rsid w:val="00AD47CC"/>
    <w:rsid w:val="00AD4922"/>
    <w:rsid w:val="00AD4D36"/>
    <w:rsid w:val="00AD4FD7"/>
    <w:rsid w:val="00AD52D5"/>
    <w:rsid w:val="00AD5586"/>
    <w:rsid w:val="00AD5A57"/>
    <w:rsid w:val="00AD5F14"/>
    <w:rsid w:val="00AD63D5"/>
    <w:rsid w:val="00AD6561"/>
    <w:rsid w:val="00AD6859"/>
    <w:rsid w:val="00AD6D8D"/>
    <w:rsid w:val="00AD6F88"/>
    <w:rsid w:val="00AD75B5"/>
    <w:rsid w:val="00AD76AE"/>
    <w:rsid w:val="00AD780E"/>
    <w:rsid w:val="00AD7A88"/>
    <w:rsid w:val="00AE0838"/>
    <w:rsid w:val="00AE16DD"/>
    <w:rsid w:val="00AE2170"/>
    <w:rsid w:val="00AE267A"/>
    <w:rsid w:val="00AE2B15"/>
    <w:rsid w:val="00AE2B1F"/>
    <w:rsid w:val="00AE36D5"/>
    <w:rsid w:val="00AE37DE"/>
    <w:rsid w:val="00AE3A7F"/>
    <w:rsid w:val="00AE3B3E"/>
    <w:rsid w:val="00AE4159"/>
    <w:rsid w:val="00AE471C"/>
    <w:rsid w:val="00AE4FFE"/>
    <w:rsid w:val="00AE54F4"/>
    <w:rsid w:val="00AE5AEA"/>
    <w:rsid w:val="00AE61F7"/>
    <w:rsid w:val="00AE69FE"/>
    <w:rsid w:val="00AE71F0"/>
    <w:rsid w:val="00AF06B8"/>
    <w:rsid w:val="00AF08B8"/>
    <w:rsid w:val="00AF0B95"/>
    <w:rsid w:val="00AF12E2"/>
    <w:rsid w:val="00AF1C2C"/>
    <w:rsid w:val="00AF279B"/>
    <w:rsid w:val="00AF29C6"/>
    <w:rsid w:val="00AF2AC7"/>
    <w:rsid w:val="00AF3FA1"/>
    <w:rsid w:val="00AF432E"/>
    <w:rsid w:val="00AF4349"/>
    <w:rsid w:val="00AF4B9E"/>
    <w:rsid w:val="00AF4DE5"/>
    <w:rsid w:val="00AF6500"/>
    <w:rsid w:val="00AF683F"/>
    <w:rsid w:val="00AF68E6"/>
    <w:rsid w:val="00AF6955"/>
    <w:rsid w:val="00AF7538"/>
    <w:rsid w:val="00AF7645"/>
    <w:rsid w:val="00B0030D"/>
    <w:rsid w:val="00B0073B"/>
    <w:rsid w:val="00B00B49"/>
    <w:rsid w:val="00B00CEA"/>
    <w:rsid w:val="00B017E8"/>
    <w:rsid w:val="00B01B2B"/>
    <w:rsid w:val="00B0290E"/>
    <w:rsid w:val="00B02B21"/>
    <w:rsid w:val="00B02EDD"/>
    <w:rsid w:val="00B02F85"/>
    <w:rsid w:val="00B030F6"/>
    <w:rsid w:val="00B0376C"/>
    <w:rsid w:val="00B03EBB"/>
    <w:rsid w:val="00B03F51"/>
    <w:rsid w:val="00B044FC"/>
    <w:rsid w:val="00B04AE1"/>
    <w:rsid w:val="00B04EE6"/>
    <w:rsid w:val="00B04FBD"/>
    <w:rsid w:val="00B051F4"/>
    <w:rsid w:val="00B05211"/>
    <w:rsid w:val="00B05671"/>
    <w:rsid w:val="00B05E3E"/>
    <w:rsid w:val="00B064CE"/>
    <w:rsid w:val="00B06522"/>
    <w:rsid w:val="00B06FBA"/>
    <w:rsid w:val="00B07445"/>
    <w:rsid w:val="00B07588"/>
    <w:rsid w:val="00B07628"/>
    <w:rsid w:val="00B07D6A"/>
    <w:rsid w:val="00B105F3"/>
    <w:rsid w:val="00B106BF"/>
    <w:rsid w:val="00B1077F"/>
    <w:rsid w:val="00B123A9"/>
    <w:rsid w:val="00B12CEF"/>
    <w:rsid w:val="00B12D5B"/>
    <w:rsid w:val="00B132E1"/>
    <w:rsid w:val="00B14177"/>
    <w:rsid w:val="00B15096"/>
    <w:rsid w:val="00B154FC"/>
    <w:rsid w:val="00B160ED"/>
    <w:rsid w:val="00B16615"/>
    <w:rsid w:val="00B16805"/>
    <w:rsid w:val="00B168BB"/>
    <w:rsid w:val="00B1694E"/>
    <w:rsid w:val="00B16A34"/>
    <w:rsid w:val="00B16CFA"/>
    <w:rsid w:val="00B17063"/>
    <w:rsid w:val="00B178E6"/>
    <w:rsid w:val="00B17B7E"/>
    <w:rsid w:val="00B17FD0"/>
    <w:rsid w:val="00B20364"/>
    <w:rsid w:val="00B2056A"/>
    <w:rsid w:val="00B21D2E"/>
    <w:rsid w:val="00B22D33"/>
    <w:rsid w:val="00B23D0D"/>
    <w:rsid w:val="00B24264"/>
    <w:rsid w:val="00B24F08"/>
    <w:rsid w:val="00B2500F"/>
    <w:rsid w:val="00B26331"/>
    <w:rsid w:val="00B2639D"/>
    <w:rsid w:val="00B265A1"/>
    <w:rsid w:val="00B26B46"/>
    <w:rsid w:val="00B3066F"/>
    <w:rsid w:val="00B31964"/>
    <w:rsid w:val="00B324C4"/>
    <w:rsid w:val="00B32742"/>
    <w:rsid w:val="00B32C5A"/>
    <w:rsid w:val="00B3315C"/>
    <w:rsid w:val="00B3344C"/>
    <w:rsid w:val="00B3357E"/>
    <w:rsid w:val="00B337B8"/>
    <w:rsid w:val="00B33823"/>
    <w:rsid w:val="00B33927"/>
    <w:rsid w:val="00B33F95"/>
    <w:rsid w:val="00B340C7"/>
    <w:rsid w:val="00B34D92"/>
    <w:rsid w:val="00B34DF5"/>
    <w:rsid w:val="00B34E46"/>
    <w:rsid w:val="00B34F48"/>
    <w:rsid w:val="00B35212"/>
    <w:rsid w:val="00B35956"/>
    <w:rsid w:val="00B35ACC"/>
    <w:rsid w:val="00B36404"/>
    <w:rsid w:val="00B36529"/>
    <w:rsid w:val="00B367CB"/>
    <w:rsid w:val="00B36BF5"/>
    <w:rsid w:val="00B37E49"/>
    <w:rsid w:val="00B409B9"/>
    <w:rsid w:val="00B40C16"/>
    <w:rsid w:val="00B40C27"/>
    <w:rsid w:val="00B4123A"/>
    <w:rsid w:val="00B41654"/>
    <w:rsid w:val="00B41CB1"/>
    <w:rsid w:val="00B41D37"/>
    <w:rsid w:val="00B41E9E"/>
    <w:rsid w:val="00B41F24"/>
    <w:rsid w:val="00B422EE"/>
    <w:rsid w:val="00B4230C"/>
    <w:rsid w:val="00B42424"/>
    <w:rsid w:val="00B424C5"/>
    <w:rsid w:val="00B4260A"/>
    <w:rsid w:val="00B432D3"/>
    <w:rsid w:val="00B43690"/>
    <w:rsid w:val="00B43FEE"/>
    <w:rsid w:val="00B4408F"/>
    <w:rsid w:val="00B44D2E"/>
    <w:rsid w:val="00B44E9C"/>
    <w:rsid w:val="00B45694"/>
    <w:rsid w:val="00B45793"/>
    <w:rsid w:val="00B458C1"/>
    <w:rsid w:val="00B45BB0"/>
    <w:rsid w:val="00B462DB"/>
    <w:rsid w:val="00B46635"/>
    <w:rsid w:val="00B47EF6"/>
    <w:rsid w:val="00B5003C"/>
    <w:rsid w:val="00B50585"/>
    <w:rsid w:val="00B5131F"/>
    <w:rsid w:val="00B516A0"/>
    <w:rsid w:val="00B517EC"/>
    <w:rsid w:val="00B52467"/>
    <w:rsid w:val="00B529D1"/>
    <w:rsid w:val="00B52BDE"/>
    <w:rsid w:val="00B52D55"/>
    <w:rsid w:val="00B531A6"/>
    <w:rsid w:val="00B53DCF"/>
    <w:rsid w:val="00B54C4D"/>
    <w:rsid w:val="00B54F78"/>
    <w:rsid w:val="00B5505F"/>
    <w:rsid w:val="00B551B8"/>
    <w:rsid w:val="00B55865"/>
    <w:rsid w:val="00B55EA0"/>
    <w:rsid w:val="00B564D8"/>
    <w:rsid w:val="00B564E0"/>
    <w:rsid w:val="00B56ADA"/>
    <w:rsid w:val="00B56B9B"/>
    <w:rsid w:val="00B56E4E"/>
    <w:rsid w:val="00B572C7"/>
    <w:rsid w:val="00B5749E"/>
    <w:rsid w:val="00B579A6"/>
    <w:rsid w:val="00B6058C"/>
    <w:rsid w:val="00B614B1"/>
    <w:rsid w:val="00B615AC"/>
    <w:rsid w:val="00B61A5C"/>
    <w:rsid w:val="00B622E7"/>
    <w:rsid w:val="00B62B15"/>
    <w:rsid w:val="00B62FF1"/>
    <w:rsid w:val="00B63278"/>
    <w:rsid w:val="00B63385"/>
    <w:rsid w:val="00B63B04"/>
    <w:rsid w:val="00B63C43"/>
    <w:rsid w:val="00B6453E"/>
    <w:rsid w:val="00B64BD8"/>
    <w:rsid w:val="00B65075"/>
    <w:rsid w:val="00B6623B"/>
    <w:rsid w:val="00B664BA"/>
    <w:rsid w:val="00B665FB"/>
    <w:rsid w:val="00B66ABE"/>
    <w:rsid w:val="00B66D98"/>
    <w:rsid w:val="00B675C5"/>
    <w:rsid w:val="00B67723"/>
    <w:rsid w:val="00B67A2B"/>
    <w:rsid w:val="00B67D9D"/>
    <w:rsid w:val="00B67E57"/>
    <w:rsid w:val="00B70C9C"/>
    <w:rsid w:val="00B71110"/>
    <w:rsid w:val="00B71750"/>
    <w:rsid w:val="00B718BB"/>
    <w:rsid w:val="00B71CA3"/>
    <w:rsid w:val="00B71D1A"/>
    <w:rsid w:val="00B71F07"/>
    <w:rsid w:val="00B72A00"/>
    <w:rsid w:val="00B72C52"/>
    <w:rsid w:val="00B72F40"/>
    <w:rsid w:val="00B73AE2"/>
    <w:rsid w:val="00B73BA7"/>
    <w:rsid w:val="00B73F0D"/>
    <w:rsid w:val="00B747F9"/>
    <w:rsid w:val="00B74B01"/>
    <w:rsid w:val="00B75787"/>
    <w:rsid w:val="00B75BF1"/>
    <w:rsid w:val="00B75C4F"/>
    <w:rsid w:val="00B75D73"/>
    <w:rsid w:val="00B75EF9"/>
    <w:rsid w:val="00B76047"/>
    <w:rsid w:val="00B761E3"/>
    <w:rsid w:val="00B7681C"/>
    <w:rsid w:val="00B77487"/>
    <w:rsid w:val="00B77A73"/>
    <w:rsid w:val="00B77A82"/>
    <w:rsid w:val="00B80295"/>
    <w:rsid w:val="00B80586"/>
    <w:rsid w:val="00B80B06"/>
    <w:rsid w:val="00B8105D"/>
    <w:rsid w:val="00B816F6"/>
    <w:rsid w:val="00B81AC7"/>
    <w:rsid w:val="00B81CA8"/>
    <w:rsid w:val="00B82023"/>
    <w:rsid w:val="00B8218C"/>
    <w:rsid w:val="00B8218D"/>
    <w:rsid w:val="00B822AC"/>
    <w:rsid w:val="00B84200"/>
    <w:rsid w:val="00B84983"/>
    <w:rsid w:val="00B84D99"/>
    <w:rsid w:val="00B85327"/>
    <w:rsid w:val="00B8563B"/>
    <w:rsid w:val="00B85A23"/>
    <w:rsid w:val="00B8609B"/>
    <w:rsid w:val="00B862AF"/>
    <w:rsid w:val="00B86816"/>
    <w:rsid w:val="00B86AED"/>
    <w:rsid w:val="00B86AFB"/>
    <w:rsid w:val="00B86B71"/>
    <w:rsid w:val="00B86B81"/>
    <w:rsid w:val="00B86CB2"/>
    <w:rsid w:val="00B8707B"/>
    <w:rsid w:val="00B875E6"/>
    <w:rsid w:val="00B87F8E"/>
    <w:rsid w:val="00B90DDD"/>
    <w:rsid w:val="00B9106D"/>
    <w:rsid w:val="00B91070"/>
    <w:rsid w:val="00B91C32"/>
    <w:rsid w:val="00B9290F"/>
    <w:rsid w:val="00B92D55"/>
    <w:rsid w:val="00B92E20"/>
    <w:rsid w:val="00B932E4"/>
    <w:rsid w:val="00B936AC"/>
    <w:rsid w:val="00B937EF"/>
    <w:rsid w:val="00B945BD"/>
    <w:rsid w:val="00B94948"/>
    <w:rsid w:val="00B94CFF"/>
    <w:rsid w:val="00B94FBD"/>
    <w:rsid w:val="00B95DF3"/>
    <w:rsid w:val="00B9672B"/>
    <w:rsid w:val="00B96A3F"/>
    <w:rsid w:val="00B96E18"/>
    <w:rsid w:val="00B96FEA"/>
    <w:rsid w:val="00B9704C"/>
    <w:rsid w:val="00B97EF6"/>
    <w:rsid w:val="00BA0480"/>
    <w:rsid w:val="00BA08CE"/>
    <w:rsid w:val="00BA12CE"/>
    <w:rsid w:val="00BA1C0B"/>
    <w:rsid w:val="00BA203D"/>
    <w:rsid w:val="00BA225D"/>
    <w:rsid w:val="00BA2973"/>
    <w:rsid w:val="00BA2EB1"/>
    <w:rsid w:val="00BA2EF0"/>
    <w:rsid w:val="00BA3CAA"/>
    <w:rsid w:val="00BA422C"/>
    <w:rsid w:val="00BA46C4"/>
    <w:rsid w:val="00BA47A6"/>
    <w:rsid w:val="00BA48AC"/>
    <w:rsid w:val="00BA4B1B"/>
    <w:rsid w:val="00BA4D85"/>
    <w:rsid w:val="00BA4DCC"/>
    <w:rsid w:val="00BA5389"/>
    <w:rsid w:val="00BA5BBC"/>
    <w:rsid w:val="00BA728A"/>
    <w:rsid w:val="00BA72B5"/>
    <w:rsid w:val="00BA7B1C"/>
    <w:rsid w:val="00BA7B24"/>
    <w:rsid w:val="00BB00DF"/>
    <w:rsid w:val="00BB0323"/>
    <w:rsid w:val="00BB035E"/>
    <w:rsid w:val="00BB0E1D"/>
    <w:rsid w:val="00BB14CD"/>
    <w:rsid w:val="00BB1DBE"/>
    <w:rsid w:val="00BB23C0"/>
    <w:rsid w:val="00BB28B9"/>
    <w:rsid w:val="00BB28E3"/>
    <w:rsid w:val="00BB29B6"/>
    <w:rsid w:val="00BB31BE"/>
    <w:rsid w:val="00BB3344"/>
    <w:rsid w:val="00BB365F"/>
    <w:rsid w:val="00BB4573"/>
    <w:rsid w:val="00BB4789"/>
    <w:rsid w:val="00BB4CE4"/>
    <w:rsid w:val="00BB52D9"/>
    <w:rsid w:val="00BB6381"/>
    <w:rsid w:val="00BB67B1"/>
    <w:rsid w:val="00BB6993"/>
    <w:rsid w:val="00BB6AB0"/>
    <w:rsid w:val="00BB772E"/>
    <w:rsid w:val="00BB776D"/>
    <w:rsid w:val="00BC0567"/>
    <w:rsid w:val="00BC0E4D"/>
    <w:rsid w:val="00BC19D3"/>
    <w:rsid w:val="00BC1C46"/>
    <w:rsid w:val="00BC3634"/>
    <w:rsid w:val="00BC376E"/>
    <w:rsid w:val="00BC3985"/>
    <w:rsid w:val="00BC418D"/>
    <w:rsid w:val="00BC43CC"/>
    <w:rsid w:val="00BC4825"/>
    <w:rsid w:val="00BC4B8D"/>
    <w:rsid w:val="00BC5CBA"/>
    <w:rsid w:val="00BC5CCB"/>
    <w:rsid w:val="00BC6572"/>
    <w:rsid w:val="00BC65F6"/>
    <w:rsid w:val="00BC68E7"/>
    <w:rsid w:val="00BC742C"/>
    <w:rsid w:val="00BC757D"/>
    <w:rsid w:val="00BC7749"/>
    <w:rsid w:val="00BD0113"/>
    <w:rsid w:val="00BD0966"/>
    <w:rsid w:val="00BD0A19"/>
    <w:rsid w:val="00BD0A36"/>
    <w:rsid w:val="00BD0A51"/>
    <w:rsid w:val="00BD0E1F"/>
    <w:rsid w:val="00BD267D"/>
    <w:rsid w:val="00BD2F4A"/>
    <w:rsid w:val="00BD3015"/>
    <w:rsid w:val="00BD3D86"/>
    <w:rsid w:val="00BD4F7C"/>
    <w:rsid w:val="00BD5A93"/>
    <w:rsid w:val="00BD6044"/>
    <w:rsid w:val="00BD6EAE"/>
    <w:rsid w:val="00BD6F5B"/>
    <w:rsid w:val="00BD749E"/>
    <w:rsid w:val="00BE03AF"/>
    <w:rsid w:val="00BE0AFD"/>
    <w:rsid w:val="00BE0CEC"/>
    <w:rsid w:val="00BE1056"/>
    <w:rsid w:val="00BE1447"/>
    <w:rsid w:val="00BE14A0"/>
    <w:rsid w:val="00BE1843"/>
    <w:rsid w:val="00BE2343"/>
    <w:rsid w:val="00BE26AC"/>
    <w:rsid w:val="00BE3086"/>
    <w:rsid w:val="00BE357B"/>
    <w:rsid w:val="00BE35FE"/>
    <w:rsid w:val="00BE379B"/>
    <w:rsid w:val="00BE39DB"/>
    <w:rsid w:val="00BE3A5E"/>
    <w:rsid w:val="00BE3E1A"/>
    <w:rsid w:val="00BE3FAF"/>
    <w:rsid w:val="00BE4772"/>
    <w:rsid w:val="00BE4B92"/>
    <w:rsid w:val="00BE4E11"/>
    <w:rsid w:val="00BE5777"/>
    <w:rsid w:val="00BE578F"/>
    <w:rsid w:val="00BE60A5"/>
    <w:rsid w:val="00BE6264"/>
    <w:rsid w:val="00BE7142"/>
    <w:rsid w:val="00BF0472"/>
    <w:rsid w:val="00BF196B"/>
    <w:rsid w:val="00BF224B"/>
    <w:rsid w:val="00BF22F6"/>
    <w:rsid w:val="00BF2761"/>
    <w:rsid w:val="00BF2D17"/>
    <w:rsid w:val="00BF381A"/>
    <w:rsid w:val="00BF3F5B"/>
    <w:rsid w:val="00BF43D2"/>
    <w:rsid w:val="00BF4562"/>
    <w:rsid w:val="00BF4D44"/>
    <w:rsid w:val="00BF4EF0"/>
    <w:rsid w:val="00BF51C8"/>
    <w:rsid w:val="00BF5213"/>
    <w:rsid w:val="00BF5460"/>
    <w:rsid w:val="00BF6278"/>
    <w:rsid w:val="00BF6743"/>
    <w:rsid w:val="00BF778F"/>
    <w:rsid w:val="00BF7830"/>
    <w:rsid w:val="00BF7B31"/>
    <w:rsid w:val="00BF7DC7"/>
    <w:rsid w:val="00BF7F50"/>
    <w:rsid w:val="00C016AA"/>
    <w:rsid w:val="00C01DC9"/>
    <w:rsid w:val="00C02119"/>
    <w:rsid w:val="00C0378E"/>
    <w:rsid w:val="00C0399A"/>
    <w:rsid w:val="00C04618"/>
    <w:rsid w:val="00C04941"/>
    <w:rsid w:val="00C0520D"/>
    <w:rsid w:val="00C05970"/>
    <w:rsid w:val="00C05A9D"/>
    <w:rsid w:val="00C0652C"/>
    <w:rsid w:val="00C06CFE"/>
    <w:rsid w:val="00C07234"/>
    <w:rsid w:val="00C078D9"/>
    <w:rsid w:val="00C10069"/>
    <w:rsid w:val="00C10236"/>
    <w:rsid w:val="00C10598"/>
    <w:rsid w:val="00C1066D"/>
    <w:rsid w:val="00C108AF"/>
    <w:rsid w:val="00C10ACC"/>
    <w:rsid w:val="00C10B75"/>
    <w:rsid w:val="00C111E5"/>
    <w:rsid w:val="00C11F9E"/>
    <w:rsid w:val="00C13042"/>
    <w:rsid w:val="00C13446"/>
    <w:rsid w:val="00C134BE"/>
    <w:rsid w:val="00C1351B"/>
    <w:rsid w:val="00C135A5"/>
    <w:rsid w:val="00C13D8B"/>
    <w:rsid w:val="00C140A7"/>
    <w:rsid w:val="00C1445B"/>
    <w:rsid w:val="00C14807"/>
    <w:rsid w:val="00C14B1C"/>
    <w:rsid w:val="00C14C2B"/>
    <w:rsid w:val="00C1528C"/>
    <w:rsid w:val="00C163C6"/>
    <w:rsid w:val="00C16510"/>
    <w:rsid w:val="00C16524"/>
    <w:rsid w:val="00C171CA"/>
    <w:rsid w:val="00C20311"/>
    <w:rsid w:val="00C20362"/>
    <w:rsid w:val="00C2063D"/>
    <w:rsid w:val="00C20B8E"/>
    <w:rsid w:val="00C20E09"/>
    <w:rsid w:val="00C2162F"/>
    <w:rsid w:val="00C21916"/>
    <w:rsid w:val="00C21920"/>
    <w:rsid w:val="00C21B75"/>
    <w:rsid w:val="00C21ECD"/>
    <w:rsid w:val="00C223D4"/>
    <w:rsid w:val="00C2260F"/>
    <w:rsid w:val="00C2280C"/>
    <w:rsid w:val="00C22B58"/>
    <w:rsid w:val="00C233EF"/>
    <w:rsid w:val="00C239BD"/>
    <w:rsid w:val="00C23FD0"/>
    <w:rsid w:val="00C24C74"/>
    <w:rsid w:val="00C25371"/>
    <w:rsid w:val="00C257E1"/>
    <w:rsid w:val="00C2588F"/>
    <w:rsid w:val="00C25C0E"/>
    <w:rsid w:val="00C271CA"/>
    <w:rsid w:val="00C278EA"/>
    <w:rsid w:val="00C30784"/>
    <w:rsid w:val="00C307FD"/>
    <w:rsid w:val="00C3130E"/>
    <w:rsid w:val="00C323D0"/>
    <w:rsid w:val="00C324C6"/>
    <w:rsid w:val="00C32AA4"/>
    <w:rsid w:val="00C330DE"/>
    <w:rsid w:val="00C3384A"/>
    <w:rsid w:val="00C339EF"/>
    <w:rsid w:val="00C33F97"/>
    <w:rsid w:val="00C3422A"/>
    <w:rsid w:val="00C347B6"/>
    <w:rsid w:val="00C34C69"/>
    <w:rsid w:val="00C34CE6"/>
    <w:rsid w:val="00C353B8"/>
    <w:rsid w:val="00C35C9A"/>
    <w:rsid w:val="00C3607C"/>
    <w:rsid w:val="00C36584"/>
    <w:rsid w:val="00C3697F"/>
    <w:rsid w:val="00C3725C"/>
    <w:rsid w:val="00C375A1"/>
    <w:rsid w:val="00C40401"/>
    <w:rsid w:val="00C4122C"/>
    <w:rsid w:val="00C4163D"/>
    <w:rsid w:val="00C42C4F"/>
    <w:rsid w:val="00C436E6"/>
    <w:rsid w:val="00C43A73"/>
    <w:rsid w:val="00C443E8"/>
    <w:rsid w:val="00C444F2"/>
    <w:rsid w:val="00C44D5A"/>
    <w:rsid w:val="00C44D6B"/>
    <w:rsid w:val="00C44E3A"/>
    <w:rsid w:val="00C45092"/>
    <w:rsid w:val="00C45216"/>
    <w:rsid w:val="00C45409"/>
    <w:rsid w:val="00C45835"/>
    <w:rsid w:val="00C460BE"/>
    <w:rsid w:val="00C4682E"/>
    <w:rsid w:val="00C475B2"/>
    <w:rsid w:val="00C47F9F"/>
    <w:rsid w:val="00C50A04"/>
    <w:rsid w:val="00C51567"/>
    <w:rsid w:val="00C51D8A"/>
    <w:rsid w:val="00C51E56"/>
    <w:rsid w:val="00C51FF5"/>
    <w:rsid w:val="00C52048"/>
    <w:rsid w:val="00C522F6"/>
    <w:rsid w:val="00C52CC3"/>
    <w:rsid w:val="00C52D83"/>
    <w:rsid w:val="00C533A5"/>
    <w:rsid w:val="00C53A12"/>
    <w:rsid w:val="00C53A71"/>
    <w:rsid w:val="00C53AB1"/>
    <w:rsid w:val="00C53AE3"/>
    <w:rsid w:val="00C53B1D"/>
    <w:rsid w:val="00C53BE0"/>
    <w:rsid w:val="00C5410A"/>
    <w:rsid w:val="00C54A52"/>
    <w:rsid w:val="00C54BD2"/>
    <w:rsid w:val="00C554DA"/>
    <w:rsid w:val="00C555E9"/>
    <w:rsid w:val="00C55C2D"/>
    <w:rsid w:val="00C56078"/>
    <w:rsid w:val="00C5609A"/>
    <w:rsid w:val="00C560C5"/>
    <w:rsid w:val="00C56714"/>
    <w:rsid w:val="00C5682F"/>
    <w:rsid w:val="00C5752F"/>
    <w:rsid w:val="00C57822"/>
    <w:rsid w:val="00C57D56"/>
    <w:rsid w:val="00C602F3"/>
    <w:rsid w:val="00C60360"/>
    <w:rsid w:val="00C6037A"/>
    <w:rsid w:val="00C60CA7"/>
    <w:rsid w:val="00C618AF"/>
    <w:rsid w:val="00C62F46"/>
    <w:rsid w:val="00C63791"/>
    <w:rsid w:val="00C63AEF"/>
    <w:rsid w:val="00C64424"/>
    <w:rsid w:val="00C64729"/>
    <w:rsid w:val="00C64DF7"/>
    <w:rsid w:val="00C657ED"/>
    <w:rsid w:val="00C6594E"/>
    <w:rsid w:val="00C65A00"/>
    <w:rsid w:val="00C65DE1"/>
    <w:rsid w:val="00C664F0"/>
    <w:rsid w:val="00C669E7"/>
    <w:rsid w:val="00C66A1C"/>
    <w:rsid w:val="00C66A55"/>
    <w:rsid w:val="00C66AA4"/>
    <w:rsid w:val="00C66D6D"/>
    <w:rsid w:val="00C66F43"/>
    <w:rsid w:val="00C66FD1"/>
    <w:rsid w:val="00C679B5"/>
    <w:rsid w:val="00C67ADD"/>
    <w:rsid w:val="00C67C9E"/>
    <w:rsid w:val="00C70600"/>
    <w:rsid w:val="00C70FDC"/>
    <w:rsid w:val="00C71FC9"/>
    <w:rsid w:val="00C72013"/>
    <w:rsid w:val="00C72530"/>
    <w:rsid w:val="00C73864"/>
    <w:rsid w:val="00C73B82"/>
    <w:rsid w:val="00C73DF2"/>
    <w:rsid w:val="00C741B1"/>
    <w:rsid w:val="00C744FB"/>
    <w:rsid w:val="00C7466F"/>
    <w:rsid w:val="00C746ED"/>
    <w:rsid w:val="00C750E9"/>
    <w:rsid w:val="00C753D1"/>
    <w:rsid w:val="00C754D6"/>
    <w:rsid w:val="00C75597"/>
    <w:rsid w:val="00C757BF"/>
    <w:rsid w:val="00C75A20"/>
    <w:rsid w:val="00C75A40"/>
    <w:rsid w:val="00C75ADB"/>
    <w:rsid w:val="00C75F8D"/>
    <w:rsid w:val="00C762F1"/>
    <w:rsid w:val="00C767F6"/>
    <w:rsid w:val="00C76C89"/>
    <w:rsid w:val="00C76CCA"/>
    <w:rsid w:val="00C771A7"/>
    <w:rsid w:val="00C7751F"/>
    <w:rsid w:val="00C77DAA"/>
    <w:rsid w:val="00C805ED"/>
    <w:rsid w:val="00C8072A"/>
    <w:rsid w:val="00C80DF7"/>
    <w:rsid w:val="00C810AC"/>
    <w:rsid w:val="00C817A9"/>
    <w:rsid w:val="00C81B5E"/>
    <w:rsid w:val="00C821E8"/>
    <w:rsid w:val="00C8333E"/>
    <w:rsid w:val="00C83DB6"/>
    <w:rsid w:val="00C8467A"/>
    <w:rsid w:val="00C848AD"/>
    <w:rsid w:val="00C84C6A"/>
    <w:rsid w:val="00C8538F"/>
    <w:rsid w:val="00C8541B"/>
    <w:rsid w:val="00C85788"/>
    <w:rsid w:val="00C85CD9"/>
    <w:rsid w:val="00C85F19"/>
    <w:rsid w:val="00C8611E"/>
    <w:rsid w:val="00C8688D"/>
    <w:rsid w:val="00C87459"/>
    <w:rsid w:val="00C87501"/>
    <w:rsid w:val="00C87618"/>
    <w:rsid w:val="00C876E7"/>
    <w:rsid w:val="00C909B7"/>
    <w:rsid w:val="00C9106F"/>
    <w:rsid w:val="00C91491"/>
    <w:rsid w:val="00C915F6"/>
    <w:rsid w:val="00C91A14"/>
    <w:rsid w:val="00C91B8C"/>
    <w:rsid w:val="00C923BF"/>
    <w:rsid w:val="00C92967"/>
    <w:rsid w:val="00C92D23"/>
    <w:rsid w:val="00C93A22"/>
    <w:rsid w:val="00C9403E"/>
    <w:rsid w:val="00C941CD"/>
    <w:rsid w:val="00C9470C"/>
    <w:rsid w:val="00C951CE"/>
    <w:rsid w:val="00C955DA"/>
    <w:rsid w:val="00C95B60"/>
    <w:rsid w:val="00C960D3"/>
    <w:rsid w:val="00C9648F"/>
    <w:rsid w:val="00C9658B"/>
    <w:rsid w:val="00C9684A"/>
    <w:rsid w:val="00C96D6D"/>
    <w:rsid w:val="00C97CE7"/>
    <w:rsid w:val="00CA0459"/>
    <w:rsid w:val="00CA107C"/>
    <w:rsid w:val="00CA1897"/>
    <w:rsid w:val="00CA1910"/>
    <w:rsid w:val="00CA1A6A"/>
    <w:rsid w:val="00CA1C78"/>
    <w:rsid w:val="00CA1F3B"/>
    <w:rsid w:val="00CA312B"/>
    <w:rsid w:val="00CA3CC1"/>
    <w:rsid w:val="00CA43CB"/>
    <w:rsid w:val="00CA445C"/>
    <w:rsid w:val="00CA4AEF"/>
    <w:rsid w:val="00CA4CB6"/>
    <w:rsid w:val="00CA4F02"/>
    <w:rsid w:val="00CA542F"/>
    <w:rsid w:val="00CA5A50"/>
    <w:rsid w:val="00CA6442"/>
    <w:rsid w:val="00CA644B"/>
    <w:rsid w:val="00CA6670"/>
    <w:rsid w:val="00CA6882"/>
    <w:rsid w:val="00CA6B84"/>
    <w:rsid w:val="00CA7303"/>
    <w:rsid w:val="00CA75C4"/>
    <w:rsid w:val="00CA7F1D"/>
    <w:rsid w:val="00CB02D8"/>
    <w:rsid w:val="00CB090A"/>
    <w:rsid w:val="00CB0BF4"/>
    <w:rsid w:val="00CB11A8"/>
    <w:rsid w:val="00CB1563"/>
    <w:rsid w:val="00CB1DA0"/>
    <w:rsid w:val="00CB1F79"/>
    <w:rsid w:val="00CB212B"/>
    <w:rsid w:val="00CB2B89"/>
    <w:rsid w:val="00CB3AC7"/>
    <w:rsid w:val="00CB40C9"/>
    <w:rsid w:val="00CB44FB"/>
    <w:rsid w:val="00CB486D"/>
    <w:rsid w:val="00CB496E"/>
    <w:rsid w:val="00CB4BEA"/>
    <w:rsid w:val="00CB4EDB"/>
    <w:rsid w:val="00CB575F"/>
    <w:rsid w:val="00CB5A41"/>
    <w:rsid w:val="00CB62DB"/>
    <w:rsid w:val="00CB6711"/>
    <w:rsid w:val="00CB70DA"/>
    <w:rsid w:val="00CB7749"/>
    <w:rsid w:val="00CC02CC"/>
    <w:rsid w:val="00CC04CE"/>
    <w:rsid w:val="00CC0EBB"/>
    <w:rsid w:val="00CC10C7"/>
    <w:rsid w:val="00CC160A"/>
    <w:rsid w:val="00CC1889"/>
    <w:rsid w:val="00CC1AA8"/>
    <w:rsid w:val="00CC1D72"/>
    <w:rsid w:val="00CC20F3"/>
    <w:rsid w:val="00CC21EA"/>
    <w:rsid w:val="00CC232F"/>
    <w:rsid w:val="00CC29D8"/>
    <w:rsid w:val="00CC2BE9"/>
    <w:rsid w:val="00CC3975"/>
    <w:rsid w:val="00CC46AD"/>
    <w:rsid w:val="00CC4898"/>
    <w:rsid w:val="00CC5074"/>
    <w:rsid w:val="00CC5783"/>
    <w:rsid w:val="00CC5870"/>
    <w:rsid w:val="00CC59AF"/>
    <w:rsid w:val="00CC670C"/>
    <w:rsid w:val="00CC7F4D"/>
    <w:rsid w:val="00CD0A8F"/>
    <w:rsid w:val="00CD0B9C"/>
    <w:rsid w:val="00CD197F"/>
    <w:rsid w:val="00CD1BEC"/>
    <w:rsid w:val="00CD3AFE"/>
    <w:rsid w:val="00CD3C97"/>
    <w:rsid w:val="00CD3D53"/>
    <w:rsid w:val="00CD3EDA"/>
    <w:rsid w:val="00CD4763"/>
    <w:rsid w:val="00CD4BDD"/>
    <w:rsid w:val="00CD4D1D"/>
    <w:rsid w:val="00CD5066"/>
    <w:rsid w:val="00CD51C0"/>
    <w:rsid w:val="00CD525C"/>
    <w:rsid w:val="00CD5898"/>
    <w:rsid w:val="00CD688C"/>
    <w:rsid w:val="00CD6C87"/>
    <w:rsid w:val="00CD6CCE"/>
    <w:rsid w:val="00CD6CE7"/>
    <w:rsid w:val="00CD79BD"/>
    <w:rsid w:val="00CD7C42"/>
    <w:rsid w:val="00CD7F59"/>
    <w:rsid w:val="00CE071E"/>
    <w:rsid w:val="00CE0C0E"/>
    <w:rsid w:val="00CE0C2A"/>
    <w:rsid w:val="00CE0FF7"/>
    <w:rsid w:val="00CE1226"/>
    <w:rsid w:val="00CE1B0B"/>
    <w:rsid w:val="00CE3544"/>
    <w:rsid w:val="00CE380C"/>
    <w:rsid w:val="00CE3E5B"/>
    <w:rsid w:val="00CE40CB"/>
    <w:rsid w:val="00CE460B"/>
    <w:rsid w:val="00CE4E76"/>
    <w:rsid w:val="00CE4FBE"/>
    <w:rsid w:val="00CE54A8"/>
    <w:rsid w:val="00CE5569"/>
    <w:rsid w:val="00CE5730"/>
    <w:rsid w:val="00CE5946"/>
    <w:rsid w:val="00CE5C37"/>
    <w:rsid w:val="00CE5EBD"/>
    <w:rsid w:val="00CE601C"/>
    <w:rsid w:val="00CE639B"/>
    <w:rsid w:val="00CE64F4"/>
    <w:rsid w:val="00CE69B0"/>
    <w:rsid w:val="00CE6BC8"/>
    <w:rsid w:val="00CE7934"/>
    <w:rsid w:val="00CE798E"/>
    <w:rsid w:val="00CE7D0C"/>
    <w:rsid w:val="00CF0A58"/>
    <w:rsid w:val="00CF0A7C"/>
    <w:rsid w:val="00CF0C8F"/>
    <w:rsid w:val="00CF131A"/>
    <w:rsid w:val="00CF1958"/>
    <w:rsid w:val="00CF253D"/>
    <w:rsid w:val="00CF27C4"/>
    <w:rsid w:val="00CF287A"/>
    <w:rsid w:val="00CF2996"/>
    <w:rsid w:val="00CF2B53"/>
    <w:rsid w:val="00CF2D8D"/>
    <w:rsid w:val="00CF313C"/>
    <w:rsid w:val="00CF33A8"/>
    <w:rsid w:val="00CF3BF6"/>
    <w:rsid w:val="00CF4152"/>
    <w:rsid w:val="00CF4960"/>
    <w:rsid w:val="00CF4B36"/>
    <w:rsid w:val="00CF4DF0"/>
    <w:rsid w:val="00CF4E3B"/>
    <w:rsid w:val="00CF52EE"/>
    <w:rsid w:val="00CF541B"/>
    <w:rsid w:val="00CF5E89"/>
    <w:rsid w:val="00CF6275"/>
    <w:rsid w:val="00CF76FB"/>
    <w:rsid w:val="00CF7F85"/>
    <w:rsid w:val="00D00096"/>
    <w:rsid w:val="00D00272"/>
    <w:rsid w:val="00D007C5"/>
    <w:rsid w:val="00D014D3"/>
    <w:rsid w:val="00D01749"/>
    <w:rsid w:val="00D01BF1"/>
    <w:rsid w:val="00D0281C"/>
    <w:rsid w:val="00D02AB9"/>
    <w:rsid w:val="00D02C4F"/>
    <w:rsid w:val="00D034A3"/>
    <w:rsid w:val="00D03F2F"/>
    <w:rsid w:val="00D04C1B"/>
    <w:rsid w:val="00D05065"/>
    <w:rsid w:val="00D05C42"/>
    <w:rsid w:val="00D063AC"/>
    <w:rsid w:val="00D063C3"/>
    <w:rsid w:val="00D064EF"/>
    <w:rsid w:val="00D06856"/>
    <w:rsid w:val="00D06D0E"/>
    <w:rsid w:val="00D07C93"/>
    <w:rsid w:val="00D07D49"/>
    <w:rsid w:val="00D07D9D"/>
    <w:rsid w:val="00D1002F"/>
    <w:rsid w:val="00D1042E"/>
    <w:rsid w:val="00D10942"/>
    <w:rsid w:val="00D1125B"/>
    <w:rsid w:val="00D113C3"/>
    <w:rsid w:val="00D118FC"/>
    <w:rsid w:val="00D12687"/>
    <w:rsid w:val="00D126AC"/>
    <w:rsid w:val="00D12C55"/>
    <w:rsid w:val="00D12D76"/>
    <w:rsid w:val="00D131FB"/>
    <w:rsid w:val="00D132E3"/>
    <w:rsid w:val="00D13B5A"/>
    <w:rsid w:val="00D13C60"/>
    <w:rsid w:val="00D13E57"/>
    <w:rsid w:val="00D142F7"/>
    <w:rsid w:val="00D1457E"/>
    <w:rsid w:val="00D14D7D"/>
    <w:rsid w:val="00D15ABA"/>
    <w:rsid w:val="00D15EDD"/>
    <w:rsid w:val="00D165CD"/>
    <w:rsid w:val="00D1661E"/>
    <w:rsid w:val="00D16972"/>
    <w:rsid w:val="00D17A37"/>
    <w:rsid w:val="00D17EBB"/>
    <w:rsid w:val="00D2002C"/>
    <w:rsid w:val="00D20B25"/>
    <w:rsid w:val="00D20C1D"/>
    <w:rsid w:val="00D20DBD"/>
    <w:rsid w:val="00D20EF3"/>
    <w:rsid w:val="00D21646"/>
    <w:rsid w:val="00D23362"/>
    <w:rsid w:val="00D2369D"/>
    <w:rsid w:val="00D236A5"/>
    <w:rsid w:val="00D23AC1"/>
    <w:rsid w:val="00D25FEE"/>
    <w:rsid w:val="00D2644A"/>
    <w:rsid w:val="00D264E1"/>
    <w:rsid w:val="00D26580"/>
    <w:rsid w:val="00D27088"/>
    <w:rsid w:val="00D27091"/>
    <w:rsid w:val="00D2736A"/>
    <w:rsid w:val="00D27835"/>
    <w:rsid w:val="00D27A1A"/>
    <w:rsid w:val="00D301A8"/>
    <w:rsid w:val="00D30292"/>
    <w:rsid w:val="00D30612"/>
    <w:rsid w:val="00D30C3B"/>
    <w:rsid w:val="00D30ECD"/>
    <w:rsid w:val="00D3130D"/>
    <w:rsid w:val="00D313AD"/>
    <w:rsid w:val="00D31493"/>
    <w:rsid w:val="00D31686"/>
    <w:rsid w:val="00D31714"/>
    <w:rsid w:val="00D31D4B"/>
    <w:rsid w:val="00D325B2"/>
    <w:rsid w:val="00D325BD"/>
    <w:rsid w:val="00D3271A"/>
    <w:rsid w:val="00D32A43"/>
    <w:rsid w:val="00D3301E"/>
    <w:rsid w:val="00D3310C"/>
    <w:rsid w:val="00D33269"/>
    <w:rsid w:val="00D3352D"/>
    <w:rsid w:val="00D337E2"/>
    <w:rsid w:val="00D33858"/>
    <w:rsid w:val="00D33979"/>
    <w:rsid w:val="00D33C1D"/>
    <w:rsid w:val="00D34167"/>
    <w:rsid w:val="00D34410"/>
    <w:rsid w:val="00D345A6"/>
    <w:rsid w:val="00D35344"/>
    <w:rsid w:val="00D3534B"/>
    <w:rsid w:val="00D35661"/>
    <w:rsid w:val="00D35C2C"/>
    <w:rsid w:val="00D35F4D"/>
    <w:rsid w:val="00D36219"/>
    <w:rsid w:val="00D364FB"/>
    <w:rsid w:val="00D36665"/>
    <w:rsid w:val="00D36831"/>
    <w:rsid w:val="00D36FCB"/>
    <w:rsid w:val="00D37CE8"/>
    <w:rsid w:val="00D40790"/>
    <w:rsid w:val="00D407BB"/>
    <w:rsid w:val="00D40B3E"/>
    <w:rsid w:val="00D40D7F"/>
    <w:rsid w:val="00D40F0C"/>
    <w:rsid w:val="00D410F8"/>
    <w:rsid w:val="00D4144B"/>
    <w:rsid w:val="00D4187E"/>
    <w:rsid w:val="00D41E1F"/>
    <w:rsid w:val="00D4203B"/>
    <w:rsid w:val="00D42F63"/>
    <w:rsid w:val="00D43985"/>
    <w:rsid w:val="00D439E0"/>
    <w:rsid w:val="00D44124"/>
    <w:rsid w:val="00D44534"/>
    <w:rsid w:val="00D44AD8"/>
    <w:rsid w:val="00D455BC"/>
    <w:rsid w:val="00D45A59"/>
    <w:rsid w:val="00D45DD7"/>
    <w:rsid w:val="00D45F18"/>
    <w:rsid w:val="00D4633F"/>
    <w:rsid w:val="00D4642C"/>
    <w:rsid w:val="00D4663F"/>
    <w:rsid w:val="00D4718E"/>
    <w:rsid w:val="00D50BF6"/>
    <w:rsid w:val="00D51487"/>
    <w:rsid w:val="00D517FA"/>
    <w:rsid w:val="00D51DC1"/>
    <w:rsid w:val="00D51EEA"/>
    <w:rsid w:val="00D52765"/>
    <w:rsid w:val="00D52DA4"/>
    <w:rsid w:val="00D53D22"/>
    <w:rsid w:val="00D53FA4"/>
    <w:rsid w:val="00D553FC"/>
    <w:rsid w:val="00D55C5C"/>
    <w:rsid w:val="00D55D67"/>
    <w:rsid w:val="00D56B15"/>
    <w:rsid w:val="00D56C7E"/>
    <w:rsid w:val="00D56DB9"/>
    <w:rsid w:val="00D612D8"/>
    <w:rsid w:val="00D619DC"/>
    <w:rsid w:val="00D61B07"/>
    <w:rsid w:val="00D625E0"/>
    <w:rsid w:val="00D62F44"/>
    <w:rsid w:val="00D63E9F"/>
    <w:rsid w:val="00D6400A"/>
    <w:rsid w:val="00D64732"/>
    <w:rsid w:val="00D64A04"/>
    <w:rsid w:val="00D64A34"/>
    <w:rsid w:val="00D64CB0"/>
    <w:rsid w:val="00D64D02"/>
    <w:rsid w:val="00D64EEC"/>
    <w:rsid w:val="00D65EA1"/>
    <w:rsid w:val="00D65FD0"/>
    <w:rsid w:val="00D66020"/>
    <w:rsid w:val="00D66145"/>
    <w:rsid w:val="00D66866"/>
    <w:rsid w:val="00D66A33"/>
    <w:rsid w:val="00D6764B"/>
    <w:rsid w:val="00D67B20"/>
    <w:rsid w:val="00D7004D"/>
    <w:rsid w:val="00D70196"/>
    <w:rsid w:val="00D70379"/>
    <w:rsid w:val="00D707DC"/>
    <w:rsid w:val="00D70AB4"/>
    <w:rsid w:val="00D70C69"/>
    <w:rsid w:val="00D712BC"/>
    <w:rsid w:val="00D718B1"/>
    <w:rsid w:val="00D71D4B"/>
    <w:rsid w:val="00D724AC"/>
    <w:rsid w:val="00D729E3"/>
    <w:rsid w:val="00D72A3C"/>
    <w:rsid w:val="00D7392A"/>
    <w:rsid w:val="00D73F26"/>
    <w:rsid w:val="00D7440F"/>
    <w:rsid w:val="00D745FA"/>
    <w:rsid w:val="00D74AA7"/>
    <w:rsid w:val="00D7524C"/>
    <w:rsid w:val="00D75702"/>
    <w:rsid w:val="00D75F84"/>
    <w:rsid w:val="00D76E8E"/>
    <w:rsid w:val="00D76FD1"/>
    <w:rsid w:val="00D770E4"/>
    <w:rsid w:val="00D7749B"/>
    <w:rsid w:val="00D77596"/>
    <w:rsid w:val="00D77A93"/>
    <w:rsid w:val="00D77BE3"/>
    <w:rsid w:val="00D77DB9"/>
    <w:rsid w:val="00D80461"/>
    <w:rsid w:val="00D80EF4"/>
    <w:rsid w:val="00D80EF9"/>
    <w:rsid w:val="00D810AA"/>
    <w:rsid w:val="00D812D8"/>
    <w:rsid w:val="00D8176B"/>
    <w:rsid w:val="00D81AEC"/>
    <w:rsid w:val="00D81DBE"/>
    <w:rsid w:val="00D82850"/>
    <w:rsid w:val="00D82B42"/>
    <w:rsid w:val="00D8318E"/>
    <w:rsid w:val="00D8393C"/>
    <w:rsid w:val="00D84255"/>
    <w:rsid w:val="00D84285"/>
    <w:rsid w:val="00D842EB"/>
    <w:rsid w:val="00D8431A"/>
    <w:rsid w:val="00D846DF"/>
    <w:rsid w:val="00D84702"/>
    <w:rsid w:val="00D849F2"/>
    <w:rsid w:val="00D84BF1"/>
    <w:rsid w:val="00D863CD"/>
    <w:rsid w:val="00D8654E"/>
    <w:rsid w:val="00D86C3F"/>
    <w:rsid w:val="00D86C6B"/>
    <w:rsid w:val="00D86F96"/>
    <w:rsid w:val="00D8727A"/>
    <w:rsid w:val="00D8735C"/>
    <w:rsid w:val="00D8763B"/>
    <w:rsid w:val="00D9059E"/>
    <w:rsid w:val="00D908F2"/>
    <w:rsid w:val="00D90E67"/>
    <w:rsid w:val="00D9117F"/>
    <w:rsid w:val="00D9145F"/>
    <w:rsid w:val="00D9185F"/>
    <w:rsid w:val="00D92BCF"/>
    <w:rsid w:val="00D92C22"/>
    <w:rsid w:val="00D933E2"/>
    <w:rsid w:val="00D93416"/>
    <w:rsid w:val="00D93C1D"/>
    <w:rsid w:val="00D93EFC"/>
    <w:rsid w:val="00D94429"/>
    <w:rsid w:val="00D945B7"/>
    <w:rsid w:val="00D94AF0"/>
    <w:rsid w:val="00D954B3"/>
    <w:rsid w:val="00D95657"/>
    <w:rsid w:val="00D9579B"/>
    <w:rsid w:val="00D95B7D"/>
    <w:rsid w:val="00D95CDF"/>
    <w:rsid w:val="00D965F4"/>
    <w:rsid w:val="00D96814"/>
    <w:rsid w:val="00D97072"/>
    <w:rsid w:val="00D971DF"/>
    <w:rsid w:val="00D97C4C"/>
    <w:rsid w:val="00DA0056"/>
    <w:rsid w:val="00DA066C"/>
    <w:rsid w:val="00DA0693"/>
    <w:rsid w:val="00DA082B"/>
    <w:rsid w:val="00DA0860"/>
    <w:rsid w:val="00DA0982"/>
    <w:rsid w:val="00DA1A61"/>
    <w:rsid w:val="00DA1E3C"/>
    <w:rsid w:val="00DA1ED7"/>
    <w:rsid w:val="00DA255C"/>
    <w:rsid w:val="00DA3360"/>
    <w:rsid w:val="00DA39B2"/>
    <w:rsid w:val="00DA39D8"/>
    <w:rsid w:val="00DA3B9D"/>
    <w:rsid w:val="00DA4AAC"/>
    <w:rsid w:val="00DA4BF9"/>
    <w:rsid w:val="00DA53E3"/>
    <w:rsid w:val="00DA5500"/>
    <w:rsid w:val="00DA6FB7"/>
    <w:rsid w:val="00DA7030"/>
    <w:rsid w:val="00DA719E"/>
    <w:rsid w:val="00DA76DC"/>
    <w:rsid w:val="00DB0AFF"/>
    <w:rsid w:val="00DB0F12"/>
    <w:rsid w:val="00DB131C"/>
    <w:rsid w:val="00DB18D1"/>
    <w:rsid w:val="00DB1931"/>
    <w:rsid w:val="00DB1B3C"/>
    <w:rsid w:val="00DB28E6"/>
    <w:rsid w:val="00DB2BDA"/>
    <w:rsid w:val="00DB3801"/>
    <w:rsid w:val="00DB47CF"/>
    <w:rsid w:val="00DB5E2D"/>
    <w:rsid w:val="00DB6159"/>
    <w:rsid w:val="00DB6261"/>
    <w:rsid w:val="00DB68D0"/>
    <w:rsid w:val="00DB6AB7"/>
    <w:rsid w:val="00DC004B"/>
    <w:rsid w:val="00DC0070"/>
    <w:rsid w:val="00DC01E5"/>
    <w:rsid w:val="00DC1A3A"/>
    <w:rsid w:val="00DC23E8"/>
    <w:rsid w:val="00DC281F"/>
    <w:rsid w:val="00DC283C"/>
    <w:rsid w:val="00DC370E"/>
    <w:rsid w:val="00DC38CE"/>
    <w:rsid w:val="00DC39FD"/>
    <w:rsid w:val="00DC3B4C"/>
    <w:rsid w:val="00DC4CDD"/>
    <w:rsid w:val="00DC5226"/>
    <w:rsid w:val="00DC5B20"/>
    <w:rsid w:val="00DC640D"/>
    <w:rsid w:val="00DC6539"/>
    <w:rsid w:val="00DC77DF"/>
    <w:rsid w:val="00DC7CC6"/>
    <w:rsid w:val="00DC7FF4"/>
    <w:rsid w:val="00DD01D2"/>
    <w:rsid w:val="00DD077F"/>
    <w:rsid w:val="00DD0AFC"/>
    <w:rsid w:val="00DD0FDC"/>
    <w:rsid w:val="00DD1127"/>
    <w:rsid w:val="00DD1212"/>
    <w:rsid w:val="00DD15DC"/>
    <w:rsid w:val="00DD1634"/>
    <w:rsid w:val="00DD261C"/>
    <w:rsid w:val="00DD2750"/>
    <w:rsid w:val="00DD3653"/>
    <w:rsid w:val="00DD4971"/>
    <w:rsid w:val="00DD4A7D"/>
    <w:rsid w:val="00DD4D89"/>
    <w:rsid w:val="00DD558A"/>
    <w:rsid w:val="00DD5E95"/>
    <w:rsid w:val="00DD6004"/>
    <w:rsid w:val="00DD628A"/>
    <w:rsid w:val="00DD62C9"/>
    <w:rsid w:val="00DD6A09"/>
    <w:rsid w:val="00DD6B2A"/>
    <w:rsid w:val="00DD730E"/>
    <w:rsid w:val="00DD74B8"/>
    <w:rsid w:val="00DD78A7"/>
    <w:rsid w:val="00DE0894"/>
    <w:rsid w:val="00DE0C69"/>
    <w:rsid w:val="00DE0FBA"/>
    <w:rsid w:val="00DE10C8"/>
    <w:rsid w:val="00DE1AB0"/>
    <w:rsid w:val="00DE1E80"/>
    <w:rsid w:val="00DE23D0"/>
    <w:rsid w:val="00DE343B"/>
    <w:rsid w:val="00DE3630"/>
    <w:rsid w:val="00DE3F3F"/>
    <w:rsid w:val="00DE4079"/>
    <w:rsid w:val="00DE4C26"/>
    <w:rsid w:val="00DE4DB2"/>
    <w:rsid w:val="00DE4E7C"/>
    <w:rsid w:val="00DE5C3B"/>
    <w:rsid w:val="00DE5D22"/>
    <w:rsid w:val="00DE6320"/>
    <w:rsid w:val="00DE64CD"/>
    <w:rsid w:val="00DE64F6"/>
    <w:rsid w:val="00DE6775"/>
    <w:rsid w:val="00DE67B7"/>
    <w:rsid w:val="00DE73DD"/>
    <w:rsid w:val="00DE75E6"/>
    <w:rsid w:val="00DE7F4C"/>
    <w:rsid w:val="00DF0388"/>
    <w:rsid w:val="00DF092E"/>
    <w:rsid w:val="00DF194A"/>
    <w:rsid w:val="00DF19B9"/>
    <w:rsid w:val="00DF1B49"/>
    <w:rsid w:val="00DF1B76"/>
    <w:rsid w:val="00DF2023"/>
    <w:rsid w:val="00DF26E1"/>
    <w:rsid w:val="00DF340F"/>
    <w:rsid w:val="00DF3459"/>
    <w:rsid w:val="00DF34A4"/>
    <w:rsid w:val="00DF36DC"/>
    <w:rsid w:val="00DF3EC5"/>
    <w:rsid w:val="00DF4656"/>
    <w:rsid w:val="00DF4B65"/>
    <w:rsid w:val="00DF5144"/>
    <w:rsid w:val="00DF55BD"/>
    <w:rsid w:val="00DF5B67"/>
    <w:rsid w:val="00DF5DDA"/>
    <w:rsid w:val="00DF65BC"/>
    <w:rsid w:val="00DF69F5"/>
    <w:rsid w:val="00DF6C59"/>
    <w:rsid w:val="00DF6D7C"/>
    <w:rsid w:val="00DF71B2"/>
    <w:rsid w:val="00DF74ED"/>
    <w:rsid w:val="00E00352"/>
    <w:rsid w:val="00E00675"/>
    <w:rsid w:val="00E00AEF"/>
    <w:rsid w:val="00E00BCB"/>
    <w:rsid w:val="00E01433"/>
    <w:rsid w:val="00E022C1"/>
    <w:rsid w:val="00E02388"/>
    <w:rsid w:val="00E037E8"/>
    <w:rsid w:val="00E038CC"/>
    <w:rsid w:val="00E03924"/>
    <w:rsid w:val="00E039FE"/>
    <w:rsid w:val="00E042AC"/>
    <w:rsid w:val="00E042D6"/>
    <w:rsid w:val="00E04972"/>
    <w:rsid w:val="00E04B31"/>
    <w:rsid w:val="00E05556"/>
    <w:rsid w:val="00E056D0"/>
    <w:rsid w:val="00E05988"/>
    <w:rsid w:val="00E05D1D"/>
    <w:rsid w:val="00E05ECF"/>
    <w:rsid w:val="00E05ED4"/>
    <w:rsid w:val="00E069FC"/>
    <w:rsid w:val="00E070C7"/>
    <w:rsid w:val="00E07266"/>
    <w:rsid w:val="00E0764F"/>
    <w:rsid w:val="00E07C15"/>
    <w:rsid w:val="00E07C46"/>
    <w:rsid w:val="00E07DDF"/>
    <w:rsid w:val="00E07EB0"/>
    <w:rsid w:val="00E1040D"/>
    <w:rsid w:val="00E10505"/>
    <w:rsid w:val="00E10A80"/>
    <w:rsid w:val="00E10F06"/>
    <w:rsid w:val="00E11435"/>
    <w:rsid w:val="00E1234B"/>
    <w:rsid w:val="00E13731"/>
    <w:rsid w:val="00E13A02"/>
    <w:rsid w:val="00E13EE6"/>
    <w:rsid w:val="00E1447A"/>
    <w:rsid w:val="00E14C74"/>
    <w:rsid w:val="00E14D4F"/>
    <w:rsid w:val="00E14EDC"/>
    <w:rsid w:val="00E152F4"/>
    <w:rsid w:val="00E16814"/>
    <w:rsid w:val="00E16C78"/>
    <w:rsid w:val="00E17724"/>
    <w:rsid w:val="00E1786E"/>
    <w:rsid w:val="00E17A8E"/>
    <w:rsid w:val="00E17BFE"/>
    <w:rsid w:val="00E17DEE"/>
    <w:rsid w:val="00E204E4"/>
    <w:rsid w:val="00E20567"/>
    <w:rsid w:val="00E209A1"/>
    <w:rsid w:val="00E209E0"/>
    <w:rsid w:val="00E20A69"/>
    <w:rsid w:val="00E20A99"/>
    <w:rsid w:val="00E20C78"/>
    <w:rsid w:val="00E21212"/>
    <w:rsid w:val="00E22B16"/>
    <w:rsid w:val="00E23020"/>
    <w:rsid w:val="00E2304D"/>
    <w:rsid w:val="00E232D4"/>
    <w:rsid w:val="00E237D4"/>
    <w:rsid w:val="00E23C2E"/>
    <w:rsid w:val="00E24143"/>
    <w:rsid w:val="00E24C0D"/>
    <w:rsid w:val="00E253F4"/>
    <w:rsid w:val="00E25B40"/>
    <w:rsid w:val="00E25C71"/>
    <w:rsid w:val="00E261B9"/>
    <w:rsid w:val="00E26455"/>
    <w:rsid w:val="00E26CD4"/>
    <w:rsid w:val="00E27302"/>
    <w:rsid w:val="00E274E4"/>
    <w:rsid w:val="00E27842"/>
    <w:rsid w:val="00E302EC"/>
    <w:rsid w:val="00E30344"/>
    <w:rsid w:val="00E30779"/>
    <w:rsid w:val="00E308EE"/>
    <w:rsid w:val="00E30CDF"/>
    <w:rsid w:val="00E30E67"/>
    <w:rsid w:val="00E31B7F"/>
    <w:rsid w:val="00E31D52"/>
    <w:rsid w:val="00E3222B"/>
    <w:rsid w:val="00E32234"/>
    <w:rsid w:val="00E32641"/>
    <w:rsid w:val="00E329FD"/>
    <w:rsid w:val="00E32AB4"/>
    <w:rsid w:val="00E330A4"/>
    <w:rsid w:val="00E3324E"/>
    <w:rsid w:val="00E34115"/>
    <w:rsid w:val="00E341A5"/>
    <w:rsid w:val="00E343DC"/>
    <w:rsid w:val="00E34498"/>
    <w:rsid w:val="00E34F4A"/>
    <w:rsid w:val="00E35535"/>
    <w:rsid w:val="00E3643C"/>
    <w:rsid w:val="00E36734"/>
    <w:rsid w:val="00E36AAE"/>
    <w:rsid w:val="00E36FA7"/>
    <w:rsid w:val="00E3709C"/>
    <w:rsid w:val="00E3713A"/>
    <w:rsid w:val="00E372EA"/>
    <w:rsid w:val="00E37365"/>
    <w:rsid w:val="00E374AB"/>
    <w:rsid w:val="00E37720"/>
    <w:rsid w:val="00E37963"/>
    <w:rsid w:val="00E3796F"/>
    <w:rsid w:val="00E37983"/>
    <w:rsid w:val="00E37B86"/>
    <w:rsid w:val="00E37FC5"/>
    <w:rsid w:val="00E40191"/>
    <w:rsid w:val="00E401EC"/>
    <w:rsid w:val="00E402F0"/>
    <w:rsid w:val="00E403EE"/>
    <w:rsid w:val="00E40CB9"/>
    <w:rsid w:val="00E40D4D"/>
    <w:rsid w:val="00E40D63"/>
    <w:rsid w:val="00E41135"/>
    <w:rsid w:val="00E41A99"/>
    <w:rsid w:val="00E41AD4"/>
    <w:rsid w:val="00E41BBB"/>
    <w:rsid w:val="00E428ED"/>
    <w:rsid w:val="00E42C48"/>
    <w:rsid w:val="00E434B0"/>
    <w:rsid w:val="00E43960"/>
    <w:rsid w:val="00E43B60"/>
    <w:rsid w:val="00E44024"/>
    <w:rsid w:val="00E445C2"/>
    <w:rsid w:val="00E44985"/>
    <w:rsid w:val="00E44B0B"/>
    <w:rsid w:val="00E45495"/>
    <w:rsid w:val="00E45AE5"/>
    <w:rsid w:val="00E45F66"/>
    <w:rsid w:val="00E4609F"/>
    <w:rsid w:val="00E460A1"/>
    <w:rsid w:val="00E460C7"/>
    <w:rsid w:val="00E4613D"/>
    <w:rsid w:val="00E46307"/>
    <w:rsid w:val="00E4632F"/>
    <w:rsid w:val="00E46A9D"/>
    <w:rsid w:val="00E4735F"/>
    <w:rsid w:val="00E47412"/>
    <w:rsid w:val="00E47976"/>
    <w:rsid w:val="00E47DDB"/>
    <w:rsid w:val="00E5033E"/>
    <w:rsid w:val="00E506B5"/>
    <w:rsid w:val="00E50A43"/>
    <w:rsid w:val="00E50B06"/>
    <w:rsid w:val="00E50CAA"/>
    <w:rsid w:val="00E51BF0"/>
    <w:rsid w:val="00E52061"/>
    <w:rsid w:val="00E5238D"/>
    <w:rsid w:val="00E527DF"/>
    <w:rsid w:val="00E52FE3"/>
    <w:rsid w:val="00E5305E"/>
    <w:rsid w:val="00E533D3"/>
    <w:rsid w:val="00E5507C"/>
    <w:rsid w:val="00E55120"/>
    <w:rsid w:val="00E55287"/>
    <w:rsid w:val="00E5563D"/>
    <w:rsid w:val="00E55C7A"/>
    <w:rsid w:val="00E56044"/>
    <w:rsid w:val="00E5619B"/>
    <w:rsid w:val="00E5627C"/>
    <w:rsid w:val="00E56DF0"/>
    <w:rsid w:val="00E56EE8"/>
    <w:rsid w:val="00E56F7F"/>
    <w:rsid w:val="00E57748"/>
    <w:rsid w:val="00E57A02"/>
    <w:rsid w:val="00E60833"/>
    <w:rsid w:val="00E60D0B"/>
    <w:rsid w:val="00E612CF"/>
    <w:rsid w:val="00E61D8D"/>
    <w:rsid w:val="00E6230F"/>
    <w:rsid w:val="00E62A15"/>
    <w:rsid w:val="00E63670"/>
    <w:rsid w:val="00E63C1F"/>
    <w:rsid w:val="00E642B4"/>
    <w:rsid w:val="00E645B3"/>
    <w:rsid w:val="00E65A28"/>
    <w:rsid w:val="00E65C5C"/>
    <w:rsid w:val="00E65E1B"/>
    <w:rsid w:val="00E66392"/>
    <w:rsid w:val="00E665E2"/>
    <w:rsid w:val="00E66F73"/>
    <w:rsid w:val="00E6701A"/>
    <w:rsid w:val="00E67D12"/>
    <w:rsid w:val="00E70133"/>
    <w:rsid w:val="00E70625"/>
    <w:rsid w:val="00E707E7"/>
    <w:rsid w:val="00E71010"/>
    <w:rsid w:val="00E715B7"/>
    <w:rsid w:val="00E72034"/>
    <w:rsid w:val="00E725A7"/>
    <w:rsid w:val="00E725BE"/>
    <w:rsid w:val="00E728A5"/>
    <w:rsid w:val="00E72C87"/>
    <w:rsid w:val="00E72CD7"/>
    <w:rsid w:val="00E738A2"/>
    <w:rsid w:val="00E75285"/>
    <w:rsid w:val="00E75429"/>
    <w:rsid w:val="00E75821"/>
    <w:rsid w:val="00E75CD8"/>
    <w:rsid w:val="00E75FE4"/>
    <w:rsid w:val="00E766C5"/>
    <w:rsid w:val="00E76CF2"/>
    <w:rsid w:val="00E76E76"/>
    <w:rsid w:val="00E76FFE"/>
    <w:rsid w:val="00E771F6"/>
    <w:rsid w:val="00E77CBD"/>
    <w:rsid w:val="00E8011C"/>
    <w:rsid w:val="00E803DE"/>
    <w:rsid w:val="00E804A6"/>
    <w:rsid w:val="00E8056D"/>
    <w:rsid w:val="00E80B13"/>
    <w:rsid w:val="00E814DA"/>
    <w:rsid w:val="00E81598"/>
    <w:rsid w:val="00E817F9"/>
    <w:rsid w:val="00E81860"/>
    <w:rsid w:val="00E81BE9"/>
    <w:rsid w:val="00E81CDE"/>
    <w:rsid w:val="00E81E01"/>
    <w:rsid w:val="00E825F8"/>
    <w:rsid w:val="00E83132"/>
    <w:rsid w:val="00E83B82"/>
    <w:rsid w:val="00E84F52"/>
    <w:rsid w:val="00E854E7"/>
    <w:rsid w:val="00E85898"/>
    <w:rsid w:val="00E859FF"/>
    <w:rsid w:val="00E85B65"/>
    <w:rsid w:val="00E85C2E"/>
    <w:rsid w:val="00E85D41"/>
    <w:rsid w:val="00E877B6"/>
    <w:rsid w:val="00E90CE7"/>
    <w:rsid w:val="00E91814"/>
    <w:rsid w:val="00E91821"/>
    <w:rsid w:val="00E91ABE"/>
    <w:rsid w:val="00E91B0D"/>
    <w:rsid w:val="00E935DA"/>
    <w:rsid w:val="00E93908"/>
    <w:rsid w:val="00E93944"/>
    <w:rsid w:val="00E9402A"/>
    <w:rsid w:val="00E94107"/>
    <w:rsid w:val="00E94F89"/>
    <w:rsid w:val="00E95738"/>
    <w:rsid w:val="00E96DA3"/>
    <w:rsid w:val="00E97A0E"/>
    <w:rsid w:val="00EA00FB"/>
    <w:rsid w:val="00EA0997"/>
    <w:rsid w:val="00EA162E"/>
    <w:rsid w:val="00EA17DE"/>
    <w:rsid w:val="00EA1897"/>
    <w:rsid w:val="00EA2664"/>
    <w:rsid w:val="00EA26B5"/>
    <w:rsid w:val="00EA28BB"/>
    <w:rsid w:val="00EA2D7C"/>
    <w:rsid w:val="00EA3765"/>
    <w:rsid w:val="00EA38A4"/>
    <w:rsid w:val="00EA3C56"/>
    <w:rsid w:val="00EA54C4"/>
    <w:rsid w:val="00EA5F0A"/>
    <w:rsid w:val="00EA5F5C"/>
    <w:rsid w:val="00EA5FB6"/>
    <w:rsid w:val="00EA7521"/>
    <w:rsid w:val="00EA7877"/>
    <w:rsid w:val="00EB0039"/>
    <w:rsid w:val="00EB0099"/>
    <w:rsid w:val="00EB08FA"/>
    <w:rsid w:val="00EB0E55"/>
    <w:rsid w:val="00EB11EC"/>
    <w:rsid w:val="00EB1D9C"/>
    <w:rsid w:val="00EB23FA"/>
    <w:rsid w:val="00EB29B8"/>
    <w:rsid w:val="00EB3370"/>
    <w:rsid w:val="00EB35CF"/>
    <w:rsid w:val="00EB3FDA"/>
    <w:rsid w:val="00EB4BB0"/>
    <w:rsid w:val="00EB54CB"/>
    <w:rsid w:val="00EB5A0B"/>
    <w:rsid w:val="00EB5CE0"/>
    <w:rsid w:val="00EB653D"/>
    <w:rsid w:val="00EB6D0D"/>
    <w:rsid w:val="00EB6D40"/>
    <w:rsid w:val="00EB7350"/>
    <w:rsid w:val="00EB735E"/>
    <w:rsid w:val="00EB7B31"/>
    <w:rsid w:val="00EC0054"/>
    <w:rsid w:val="00EC0224"/>
    <w:rsid w:val="00EC0DB2"/>
    <w:rsid w:val="00EC107D"/>
    <w:rsid w:val="00EC14B7"/>
    <w:rsid w:val="00EC18F5"/>
    <w:rsid w:val="00EC229C"/>
    <w:rsid w:val="00EC23E0"/>
    <w:rsid w:val="00EC364D"/>
    <w:rsid w:val="00EC37D9"/>
    <w:rsid w:val="00EC42CA"/>
    <w:rsid w:val="00EC4429"/>
    <w:rsid w:val="00EC4737"/>
    <w:rsid w:val="00EC502D"/>
    <w:rsid w:val="00EC5156"/>
    <w:rsid w:val="00EC5790"/>
    <w:rsid w:val="00EC58F9"/>
    <w:rsid w:val="00EC5AFE"/>
    <w:rsid w:val="00EC621E"/>
    <w:rsid w:val="00EC6294"/>
    <w:rsid w:val="00EC6893"/>
    <w:rsid w:val="00EC6D87"/>
    <w:rsid w:val="00EC71F0"/>
    <w:rsid w:val="00EC7837"/>
    <w:rsid w:val="00ED0BCE"/>
    <w:rsid w:val="00ED1255"/>
    <w:rsid w:val="00ED144C"/>
    <w:rsid w:val="00ED1A40"/>
    <w:rsid w:val="00ED2645"/>
    <w:rsid w:val="00ED2C76"/>
    <w:rsid w:val="00ED2DAE"/>
    <w:rsid w:val="00ED33CC"/>
    <w:rsid w:val="00ED3623"/>
    <w:rsid w:val="00ED3884"/>
    <w:rsid w:val="00ED3EC5"/>
    <w:rsid w:val="00ED40EE"/>
    <w:rsid w:val="00ED44A0"/>
    <w:rsid w:val="00ED4607"/>
    <w:rsid w:val="00ED4662"/>
    <w:rsid w:val="00ED4AE1"/>
    <w:rsid w:val="00ED5806"/>
    <w:rsid w:val="00ED5AB8"/>
    <w:rsid w:val="00ED6ADF"/>
    <w:rsid w:val="00ED6CA6"/>
    <w:rsid w:val="00ED7792"/>
    <w:rsid w:val="00ED7A3B"/>
    <w:rsid w:val="00ED7B38"/>
    <w:rsid w:val="00ED7F3F"/>
    <w:rsid w:val="00EE0548"/>
    <w:rsid w:val="00EE0F31"/>
    <w:rsid w:val="00EE1434"/>
    <w:rsid w:val="00EE1521"/>
    <w:rsid w:val="00EE1A08"/>
    <w:rsid w:val="00EE3113"/>
    <w:rsid w:val="00EE3413"/>
    <w:rsid w:val="00EE37A8"/>
    <w:rsid w:val="00EE39D2"/>
    <w:rsid w:val="00EE3B6F"/>
    <w:rsid w:val="00EE3E57"/>
    <w:rsid w:val="00EE43B7"/>
    <w:rsid w:val="00EE4636"/>
    <w:rsid w:val="00EE4F1B"/>
    <w:rsid w:val="00EE5571"/>
    <w:rsid w:val="00EE579A"/>
    <w:rsid w:val="00EE5948"/>
    <w:rsid w:val="00EE6764"/>
    <w:rsid w:val="00EE6B82"/>
    <w:rsid w:val="00EE6D7A"/>
    <w:rsid w:val="00EE7002"/>
    <w:rsid w:val="00EE7115"/>
    <w:rsid w:val="00EE764D"/>
    <w:rsid w:val="00EE7816"/>
    <w:rsid w:val="00EE7A47"/>
    <w:rsid w:val="00EE7E73"/>
    <w:rsid w:val="00EF00C6"/>
    <w:rsid w:val="00EF0501"/>
    <w:rsid w:val="00EF09AD"/>
    <w:rsid w:val="00EF0B7B"/>
    <w:rsid w:val="00EF1007"/>
    <w:rsid w:val="00EF16DA"/>
    <w:rsid w:val="00EF1777"/>
    <w:rsid w:val="00EF1BBF"/>
    <w:rsid w:val="00EF2284"/>
    <w:rsid w:val="00EF2816"/>
    <w:rsid w:val="00EF2FAF"/>
    <w:rsid w:val="00EF305E"/>
    <w:rsid w:val="00EF3A74"/>
    <w:rsid w:val="00EF3A9C"/>
    <w:rsid w:val="00EF3D91"/>
    <w:rsid w:val="00EF3EF0"/>
    <w:rsid w:val="00EF429E"/>
    <w:rsid w:val="00EF47CD"/>
    <w:rsid w:val="00EF49F9"/>
    <w:rsid w:val="00EF4ABD"/>
    <w:rsid w:val="00EF5138"/>
    <w:rsid w:val="00EF5FA5"/>
    <w:rsid w:val="00EF6A95"/>
    <w:rsid w:val="00EF6AFF"/>
    <w:rsid w:val="00EF70FA"/>
    <w:rsid w:val="00EF716D"/>
    <w:rsid w:val="00EF74C8"/>
    <w:rsid w:val="00EF7847"/>
    <w:rsid w:val="00EF7D36"/>
    <w:rsid w:val="00F005C1"/>
    <w:rsid w:val="00F00611"/>
    <w:rsid w:val="00F00A34"/>
    <w:rsid w:val="00F00BE2"/>
    <w:rsid w:val="00F00DD9"/>
    <w:rsid w:val="00F015DA"/>
    <w:rsid w:val="00F0185C"/>
    <w:rsid w:val="00F01FBB"/>
    <w:rsid w:val="00F0221B"/>
    <w:rsid w:val="00F02372"/>
    <w:rsid w:val="00F027CF"/>
    <w:rsid w:val="00F02960"/>
    <w:rsid w:val="00F03093"/>
    <w:rsid w:val="00F03451"/>
    <w:rsid w:val="00F0375D"/>
    <w:rsid w:val="00F037A0"/>
    <w:rsid w:val="00F0470A"/>
    <w:rsid w:val="00F047B9"/>
    <w:rsid w:val="00F05551"/>
    <w:rsid w:val="00F06197"/>
    <w:rsid w:val="00F06775"/>
    <w:rsid w:val="00F06D2B"/>
    <w:rsid w:val="00F06D31"/>
    <w:rsid w:val="00F07256"/>
    <w:rsid w:val="00F07F6E"/>
    <w:rsid w:val="00F1015A"/>
    <w:rsid w:val="00F11598"/>
    <w:rsid w:val="00F11CAD"/>
    <w:rsid w:val="00F12612"/>
    <w:rsid w:val="00F13037"/>
    <w:rsid w:val="00F134A0"/>
    <w:rsid w:val="00F136C5"/>
    <w:rsid w:val="00F14831"/>
    <w:rsid w:val="00F14F3B"/>
    <w:rsid w:val="00F1523F"/>
    <w:rsid w:val="00F157C1"/>
    <w:rsid w:val="00F15942"/>
    <w:rsid w:val="00F15E12"/>
    <w:rsid w:val="00F162D1"/>
    <w:rsid w:val="00F16531"/>
    <w:rsid w:val="00F168CC"/>
    <w:rsid w:val="00F16A1F"/>
    <w:rsid w:val="00F16F61"/>
    <w:rsid w:val="00F17203"/>
    <w:rsid w:val="00F17857"/>
    <w:rsid w:val="00F202FD"/>
    <w:rsid w:val="00F2051A"/>
    <w:rsid w:val="00F205E2"/>
    <w:rsid w:val="00F20D86"/>
    <w:rsid w:val="00F2114B"/>
    <w:rsid w:val="00F21680"/>
    <w:rsid w:val="00F21A39"/>
    <w:rsid w:val="00F22262"/>
    <w:rsid w:val="00F22606"/>
    <w:rsid w:val="00F23DFC"/>
    <w:rsid w:val="00F245C7"/>
    <w:rsid w:val="00F25E47"/>
    <w:rsid w:val="00F25EB4"/>
    <w:rsid w:val="00F268B7"/>
    <w:rsid w:val="00F26E4C"/>
    <w:rsid w:val="00F27745"/>
    <w:rsid w:val="00F3045E"/>
    <w:rsid w:val="00F307DD"/>
    <w:rsid w:val="00F30CE4"/>
    <w:rsid w:val="00F30E03"/>
    <w:rsid w:val="00F31327"/>
    <w:rsid w:val="00F31421"/>
    <w:rsid w:val="00F3161C"/>
    <w:rsid w:val="00F316E4"/>
    <w:rsid w:val="00F319ED"/>
    <w:rsid w:val="00F31BB2"/>
    <w:rsid w:val="00F31EF0"/>
    <w:rsid w:val="00F31F9D"/>
    <w:rsid w:val="00F32782"/>
    <w:rsid w:val="00F32CA4"/>
    <w:rsid w:val="00F32E40"/>
    <w:rsid w:val="00F33011"/>
    <w:rsid w:val="00F33414"/>
    <w:rsid w:val="00F336B4"/>
    <w:rsid w:val="00F3434E"/>
    <w:rsid w:val="00F34A1B"/>
    <w:rsid w:val="00F34C01"/>
    <w:rsid w:val="00F34DE9"/>
    <w:rsid w:val="00F35049"/>
    <w:rsid w:val="00F352D4"/>
    <w:rsid w:val="00F35659"/>
    <w:rsid w:val="00F35A4D"/>
    <w:rsid w:val="00F36B28"/>
    <w:rsid w:val="00F377C7"/>
    <w:rsid w:val="00F377C8"/>
    <w:rsid w:val="00F4014A"/>
    <w:rsid w:val="00F40643"/>
    <w:rsid w:val="00F410BC"/>
    <w:rsid w:val="00F42559"/>
    <w:rsid w:val="00F42704"/>
    <w:rsid w:val="00F42B60"/>
    <w:rsid w:val="00F430D4"/>
    <w:rsid w:val="00F43381"/>
    <w:rsid w:val="00F4374C"/>
    <w:rsid w:val="00F43B09"/>
    <w:rsid w:val="00F44616"/>
    <w:rsid w:val="00F44E22"/>
    <w:rsid w:val="00F451F1"/>
    <w:rsid w:val="00F4592B"/>
    <w:rsid w:val="00F45976"/>
    <w:rsid w:val="00F45ADF"/>
    <w:rsid w:val="00F468B1"/>
    <w:rsid w:val="00F4789D"/>
    <w:rsid w:val="00F50095"/>
    <w:rsid w:val="00F508C2"/>
    <w:rsid w:val="00F5128B"/>
    <w:rsid w:val="00F512F4"/>
    <w:rsid w:val="00F51F9A"/>
    <w:rsid w:val="00F5208F"/>
    <w:rsid w:val="00F5225A"/>
    <w:rsid w:val="00F523EF"/>
    <w:rsid w:val="00F53EA5"/>
    <w:rsid w:val="00F549D5"/>
    <w:rsid w:val="00F54F09"/>
    <w:rsid w:val="00F551B6"/>
    <w:rsid w:val="00F55567"/>
    <w:rsid w:val="00F561F9"/>
    <w:rsid w:val="00F5641C"/>
    <w:rsid w:val="00F570B8"/>
    <w:rsid w:val="00F5757E"/>
    <w:rsid w:val="00F57768"/>
    <w:rsid w:val="00F57C63"/>
    <w:rsid w:val="00F57C87"/>
    <w:rsid w:val="00F57F6B"/>
    <w:rsid w:val="00F57F77"/>
    <w:rsid w:val="00F6104A"/>
    <w:rsid w:val="00F61259"/>
    <w:rsid w:val="00F61387"/>
    <w:rsid w:val="00F6163C"/>
    <w:rsid w:val="00F6174B"/>
    <w:rsid w:val="00F61756"/>
    <w:rsid w:val="00F622BE"/>
    <w:rsid w:val="00F62316"/>
    <w:rsid w:val="00F628AF"/>
    <w:rsid w:val="00F62CE5"/>
    <w:rsid w:val="00F62D5C"/>
    <w:rsid w:val="00F62F28"/>
    <w:rsid w:val="00F6302E"/>
    <w:rsid w:val="00F6352A"/>
    <w:rsid w:val="00F635A2"/>
    <w:rsid w:val="00F635CB"/>
    <w:rsid w:val="00F63936"/>
    <w:rsid w:val="00F63B6E"/>
    <w:rsid w:val="00F644C6"/>
    <w:rsid w:val="00F655FD"/>
    <w:rsid w:val="00F66429"/>
    <w:rsid w:val="00F66F58"/>
    <w:rsid w:val="00F66F85"/>
    <w:rsid w:val="00F673D1"/>
    <w:rsid w:val="00F677F6"/>
    <w:rsid w:val="00F7070F"/>
    <w:rsid w:val="00F70CEB"/>
    <w:rsid w:val="00F71252"/>
    <w:rsid w:val="00F71E3F"/>
    <w:rsid w:val="00F724D3"/>
    <w:rsid w:val="00F72624"/>
    <w:rsid w:val="00F729B3"/>
    <w:rsid w:val="00F72ACF"/>
    <w:rsid w:val="00F72C8B"/>
    <w:rsid w:val="00F72ED8"/>
    <w:rsid w:val="00F73510"/>
    <w:rsid w:val="00F7484A"/>
    <w:rsid w:val="00F74C9D"/>
    <w:rsid w:val="00F74CE0"/>
    <w:rsid w:val="00F74DFD"/>
    <w:rsid w:val="00F75CA5"/>
    <w:rsid w:val="00F75CC8"/>
    <w:rsid w:val="00F75F3B"/>
    <w:rsid w:val="00F75FF9"/>
    <w:rsid w:val="00F7601A"/>
    <w:rsid w:val="00F76061"/>
    <w:rsid w:val="00F7637A"/>
    <w:rsid w:val="00F767CC"/>
    <w:rsid w:val="00F776DC"/>
    <w:rsid w:val="00F80148"/>
    <w:rsid w:val="00F81024"/>
    <w:rsid w:val="00F8198C"/>
    <w:rsid w:val="00F81BB5"/>
    <w:rsid w:val="00F81C3F"/>
    <w:rsid w:val="00F82558"/>
    <w:rsid w:val="00F8288D"/>
    <w:rsid w:val="00F829C4"/>
    <w:rsid w:val="00F83696"/>
    <w:rsid w:val="00F837C7"/>
    <w:rsid w:val="00F83961"/>
    <w:rsid w:val="00F839A4"/>
    <w:rsid w:val="00F847FA"/>
    <w:rsid w:val="00F84B8A"/>
    <w:rsid w:val="00F84EE5"/>
    <w:rsid w:val="00F84FD9"/>
    <w:rsid w:val="00F855E3"/>
    <w:rsid w:val="00F8569D"/>
    <w:rsid w:val="00F857F3"/>
    <w:rsid w:val="00F85D92"/>
    <w:rsid w:val="00F85EE8"/>
    <w:rsid w:val="00F8725F"/>
    <w:rsid w:val="00F8782D"/>
    <w:rsid w:val="00F87998"/>
    <w:rsid w:val="00F9025A"/>
    <w:rsid w:val="00F905B9"/>
    <w:rsid w:val="00F909AF"/>
    <w:rsid w:val="00F90A43"/>
    <w:rsid w:val="00F913A2"/>
    <w:rsid w:val="00F9157B"/>
    <w:rsid w:val="00F91593"/>
    <w:rsid w:val="00F91AAA"/>
    <w:rsid w:val="00F92738"/>
    <w:rsid w:val="00F92A4B"/>
    <w:rsid w:val="00F92EA5"/>
    <w:rsid w:val="00F93345"/>
    <w:rsid w:val="00F93698"/>
    <w:rsid w:val="00F937C5"/>
    <w:rsid w:val="00F9381D"/>
    <w:rsid w:val="00F94424"/>
    <w:rsid w:val="00F9459B"/>
    <w:rsid w:val="00F94B8B"/>
    <w:rsid w:val="00F94FE5"/>
    <w:rsid w:val="00F954F7"/>
    <w:rsid w:val="00F95B51"/>
    <w:rsid w:val="00F95E7C"/>
    <w:rsid w:val="00F960D9"/>
    <w:rsid w:val="00F96498"/>
    <w:rsid w:val="00F96FB8"/>
    <w:rsid w:val="00F96FE7"/>
    <w:rsid w:val="00F9774A"/>
    <w:rsid w:val="00F979FB"/>
    <w:rsid w:val="00FA00D9"/>
    <w:rsid w:val="00FA07D8"/>
    <w:rsid w:val="00FA112A"/>
    <w:rsid w:val="00FA2A0C"/>
    <w:rsid w:val="00FA32E4"/>
    <w:rsid w:val="00FA38B1"/>
    <w:rsid w:val="00FA470B"/>
    <w:rsid w:val="00FA4FEE"/>
    <w:rsid w:val="00FA53F9"/>
    <w:rsid w:val="00FA53FA"/>
    <w:rsid w:val="00FA5990"/>
    <w:rsid w:val="00FA59DE"/>
    <w:rsid w:val="00FA5D1B"/>
    <w:rsid w:val="00FA5D25"/>
    <w:rsid w:val="00FA640A"/>
    <w:rsid w:val="00FA667A"/>
    <w:rsid w:val="00FA699B"/>
    <w:rsid w:val="00FA6B4F"/>
    <w:rsid w:val="00FA6EBF"/>
    <w:rsid w:val="00FA6F10"/>
    <w:rsid w:val="00FA72E8"/>
    <w:rsid w:val="00FA7596"/>
    <w:rsid w:val="00FA79AC"/>
    <w:rsid w:val="00FB02A5"/>
    <w:rsid w:val="00FB08B5"/>
    <w:rsid w:val="00FB0A5D"/>
    <w:rsid w:val="00FB0B99"/>
    <w:rsid w:val="00FB0C52"/>
    <w:rsid w:val="00FB1025"/>
    <w:rsid w:val="00FB1062"/>
    <w:rsid w:val="00FB11B4"/>
    <w:rsid w:val="00FB14E4"/>
    <w:rsid w:val="00FB1943"/>
    <w:rsid w:val="00FB232A"/>
    <w:rsid w:val="00FB285B"/>
    <w:rsid w:val="00FB2A31"/>
    <w:rsid w:val="00FB2B6F"/>
    <w:rsid w:val="00FB3536"/>
    <w:rsid w:val="00FB3ACF"/>
    <w:rsid w:val="00FB3D1D"/>
    <w:rsid w:val="00FB464C"/>
    <w:rsid w:val="00FB4813"/>
    <w:rsid w:val="00FB4CEF"/>
    <w:rsid w:val="00FB53DE"/>
    <w:rsid w:val="00FB5952"/>
    <w:rsid w:val="00FB5BE4"/>
    <w:rsid w:val="00FB5CA6"/>
    <w:rsid w:val="00FB5E71"/>
    <w:rsid w:val="00FB657F"/>
    <w:rsid w:val="00FB6DDC"/>
    <w:rsid w:val="00FB7026"/>
    <w:rsid w:val="00FB70A4"/>
    <w:rsid w:val="00FB710A"/>
    <w:rsid w:val="00FB7275"/>
    <w:rsid w:val="00FB7379"/>
    <w:rsid w:val="00FB783F"/>
    <w:rsid w:val="00FB7D22"/>
    <w:rsid w:val="00FB7D77"/>
    <w:rsid w:val="00FB7F12"/>
    <w:rsid w:val="00FC02F0"/>
    <w:rsid w:val="00FC1EC4"/>
    <w:rsid w:val="00FC2696"/>
    <w:rsid w:val="00FC26D3"/>
    <w:rsid w:val="00FC2EB9"/>
    <w:rsid w:val="00FC30C1"/>
    <w:rsid w:val="00FC312F"/>
    <w:rsid w:val="00FC360E"/>
    <w:rsid w:val="00FC3AE5"/>
    <w:rsid w:val="00FC3C69"/>
    <w:rsid w:val="00FC3EA5"/>
    <w:rsid w:val="00FC3EF0"/>
    <w:rsid w:val="00FC4B7F"/>
    <w:rsid w:val="00FC4BE5"/>
    <w:rsid w:val="00FC4E76"/>
    <w:rsid w:val="00FC547F"/>
    <w:rsid w:val="00FC5E47"/>
    <w:rsid w:val="00FC66CA"/>
    <w:rsid w:val="00FC6F2A"/>
    <w:rsid w:val="00FC78AE"/>
    <w:rsid w:val="00FD01ED"/>
    <w:rsid w:val="00FD0704"/>
    <w:rsid w:val="00FD088A"/>
    <w:rsid w:val="00FD0F4C"/>
    <w:rsid w:val="00FD162A"/>
    <w:rsid w:val="00FD1975"/>
    <w:rsid w:val="00FD1C0A"/>
    <w:rsid w:val="00FD1EE5"/>
    <w:rsid w:val="00FD2511"/>
    <w:rsid w:val="00FD315F"/>
    <w:rsid w:val="00FD3D70"/>
    <w:rsid w:val="00FD3D92"/>
    <w:rsid w:val="00FD4336"/>
    <w:rsid w:val="00FD475A"/>
    <w:rsid w:val="00FD4DBC"/>
    <w:rsid w:val="00FD5687"/>
    <w:rsid w:val="00FD5A37"/>
    <w:rsid w:val="00FD629B"/>
    <w:rsid w:val="00FD6447"/>
    <w:rsid w:val="00FD6765"/>
    <w:rsid w:val="00FD683C"/>
    <w:rsid w:val="00FD6E74"/>
    <w:rsid w:val="00FD742F"/>
    <w:rsid w:val="00FD7C1E"/>
    <w:rsid w:val="00FE035E"/>
    <w:rsid w:val="00FE0713"/>
    <w:rsid w:val="00FE1541"/>
    <w:rsid w:val="00FE187F"/>
    <w:rsid w:val="00FE1E46"/>
    <w:rsid w:val="00FE212A"/>
    <w:rsid w:val="00FE2FC7"/>
    <w:rsid w:val="00FE3104"/>
    <w:rsid w:val="00FE362B"/>
    <w:rsid w:val="00FE3E60"/>
    <w:rsid w:val="00FE4A88"/>
    <w:rsid w:val="00FE4CEE"/>
    <w:rsid w:val="00FE4D91"/>
    <w:rsid w:val="00FE5C7F"/>
    <w:rsid w:val="00FE5EC9"/>
    <w:rsid w:val="00FE6403"/>
    <w:rsid w:val="00FE75A4"/>
    <w:rsid w:val="00FE7A57"/>
    <w:rsid w:val="00FE7D9A"/>
    <w:rsid w:val="00FF02B9"/>
    <w:rsid w:val="00FF0F12"/>
    <w:rsid w:val="00FF0F50"/>
    <w:rsid w:val="00FF117E"/>
    <w:rsid w:val="00FF132E"/>
    <w:rsid w:val="00FF1D11"/>
    <w:rsid w:val="00FF240B"/>
    <w:rsid w:val="00FF28C5"/>
    <w:rsid w:val="00FF37B5"/>
    <w:rsid w:val="00FF4461"/>
    <w:rsid w:val="00FF53F2"/>
    <w:rsid w:val="00FF565E"/>
    <w:rsid w:val="00FF5894"/>
    <w:rsid w:val="00FF605B"/>
    <w:rsid w:val="00FF6246"/>
    <w:rsid w:val="00FF6261"/>
    <w:rsid w:val="00FF66E1"/>
    <w:rsid w:val="00FF6D1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semiHidden="0" w:unhideWhenUsed="0" w:qFormat="1"/>
    <w:lsdException w:name="heading 4" w:locked="1" w:qFormat="1"/>
    <w:lsdException w:name="heading 5" w:locked="1" w:qFormat="1"/>
    <w:lsdException w:name="heading 6" w:locked="1" w:uiPriority="9" w:qFormat="1"/>
    <w:lsdException w:name="heading 7" w:locked="1" w:uiPriority="0" w:qFormat="1"/>
    <w:lsdException w:name="heading 8" w:locked="1"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lsdException w:name="Normal Indent" w:uiPriority="0"/>
    <w:lsdException w:name="caption" w:locked="1" w:uiPriority="0" w:qFormat="1"/>
    <w:lsdException w:name="page number" w:uiPriority="0"/>
    <w:lsdException w:name="macro" w:uiPriority="0"/>
    <w:lsdException w:name="toa heading" w:semiHidden="0" w:unhideWhenUsed="0"/>
    <w:lsdException w:name="List Number" w:uiPriority="0"/>
    <w:lsdException w:name="List 2" w:semiHidden="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nhideWhenUsed="0" w:qFormat="1"/>
    <w:lsdException w:name="Default Paragraph Font" w:locked="1" w:uiPriority="0"/>
    <w:lsdException w:name="Body Text" w:uiPriority="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Body Text First Indent" w:uiPriority="0"/>
    <w:lsdException w:name="Body Text First Indent 2" w:uiPriority="0"/>
    <w:lsdException w:name="Body Text 2" w:uiPriority="0"/>
    <w:lsdException w:name="Body Text 3" w:uiPriority="0"/>
    <w:lsdException w:name="Strong" w:locked="1" w:semiHidden="0" w:unhideWhenUsed="0" w:qFormat="1"/>
    <w:lsdException w:name="Emphasis" w:locked="1" w:semiHidden="0" w:unhideWhenUsed="0" w:qFormat="1"/>
    <w:lsdException w:name="Balloon Text" w:semiHidden="0" w:uiPriority="0" w:unhideWhenUsed="0"/>
    <w:lsdException w:name="Table Grid" w:locked="1"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92E"/>
    <w:pPr>
      <w:suppressAutoHyphens/>
      <w:overflowPunct w:val="0"/>
      <w:autoSpaceDE w:val="0"/>
      <w:autoSpaceDN w:val="0"/>
      <w:spacing w:after="0" w:line="240" w:lineRule="auto"/>
      <w:textAlignment w:val="baseline"/>
    </w:pPr>
    <w:rPr>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
    <w:qFormat/>
    <w:rsid w:val="004430AE"/>
    <w:pPr>
      <w:spacing w:before="240" w:after="60"/>
      <w:outlineLvl w:val="5"/>
    </w:pPr>
    <w:rPr>
      <w:b/>
      <w:bCs/>
      <w:szCs w:val="25"/>
    </w:rPr>
  </w:style>
  <w:style w:type="paragraph" w:styleId="Heading7">
    <w:name w:val="heading 7"/>
    <w:basedOn w:val="Normal"/>
    <w:next w:val="Normal"/>
    <w:link w:val="Heading7Char"/>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qFormat/>
    <w:rsid w:val="004430AE"/>
    <w:pPr>
      <w:spacing w:before="240" w:after="60"/>
      <w:outlineLvl w:val="8"/>
    </w:pPr>
    <w:rPr>
      <w:rFonts w:ascii="Arial" w:hAnsi="Arial" w:cs="Cordia New"/>
      <w:szCs w:val="2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basedOn w:val="DefaultParagraphFont"/>
    <w:link w:val="Heading2"/>
    <w:uiPriority w:val="9"/>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
    <w:locked/>
    <w:rsid w:val="008275FB"/>
    <w:rPr>
      <w:rFonts w:ascii="Calibri" w:hAnsi="Calibri" w:cs="Cordia New"/>
      <w:b/>
      <w:bCs/>
      <w:lang w:val="en-US" w:eastAsia="en-US"/>
    </w:rPr>
  </w:style>
  <w:style w:type="character" w:customStyle="1" w:styleId="Heading7Char">
    <w:name w:val="Heading 7 Char"/>
    <w:basedOn w:val="DefaultParagraphFont"/>
    <w:link w:val="Heading7"/>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rsid w:val="00B62FF1"/>
    <w:rPr>
      <w:rFonts w:ascii="Tahoma" w:hAnsi="Tahoma"/>
      <w:sz w:val="16"/>
      <w:szCs w:val="20"/>
    </w:rPr>
  </w:style>
  <w:style w:type="character" w:customStyle="1" w:styleId="BalloonTextChar">
    <w:name w:val="Balloon Text Char"/>
    <w:basedOn w:val="DefaultParagraphFont"/>
    <w:link w:val="BalloonText"/>
    <w:locked/>
    <w:rsid w:val="00414477"/>
    <w:rPr>
      <w:rFonts w:cs="Times New Roman"/>
      <w:sz w:val="32"/>
      <w:lang w:val="th-TH" w:eastAsia="en-US" w:bidi="th-TH"/>
    </w:rPr>
  </w:style>
  <w:style w:type="paragraph" w:styleId="BodyText2">
    <w:name w:val="Body Text 2"/>
    <w:basedOn w:val="Normal"/>
    <w:link w:val="BodyText2Char"/>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locked/>
    <w:rsid w:val="008275FB"/>
    <w:rPr>
      <w:rFonts w:cs="Times New Roman"/>
      <w:sz w:val="30"/>
      <w:szCs w:val="30"/>
      <w:lang w:val="en-US" w:eastAsia="en-US"/>
    </w:rPr>
  </w:style>
  <w:style w:type="character" w:styleId="PageNumber">
    <w:name w:val="page number"/>
    <w:basedOn w:val="DefaultParagraphFont"/>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locked/>
    <w:rsid w:val="008275FB"/>
    <w:rPr>
      <w:rFonts w:cs="Times New Roman"/>
      <w:sz w:val="30"/>
      <w:szCs w:val="30"/>
      <w:lang w:val="en-US" w:eastAsia="en-US"/>
    </w:rPr>
  </w:style>
  <w:style w:type="paragraph" w:styleId="BodyText3">
    <w:name w:val="Body Text 3"/>
    <w:basedOn w:val="Normal"/>
    <w:link w:val="BodyText3Char"/>
    <w:rsid w:val="004430AE"/>
    <w:pPr>
      <w:spacing w:after="120"/>
    </w:pPr>
    <w:rPr>
      <w:sz w:val="16"/>
      <w:szCs w:val="18"/>
    </w:rPr>
  </w:style>
  <w:style w:type="character" w:customStyle="1" w:styleId="BodyText3Char">
    <w:name w:val="Body Text 3 Char"/>
    <w:basedOn w:val="DefaultParagraphFont"/>
    <w:link w:val="BodyText3"/>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rPr>
  </w:style>
  <w:style w:type="paragraph" w:styleId="BodyText">
    <w:name w:val="Body Text"/>
    <w:aliases w:val="bt,Body อักขระ,Body Char,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aliases w:val="bt Char,Body อักขระ Char,Body Char Char,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59"/>
    <w:rsid w:val="00D56B15"/>
    <w:pPr>
      <w:spacing w:after="0" w:line="240" w:lineRule="auto"/>
      <w:jc w:val="both"/>
    </w:pPr>
    <w:rPr>
      <w:rFonts w:ascii="Brush Script MT" w:hAnsi="Brush Script MT"/>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lang w:val="en-GB" w:eastAsia="en-GB"/>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spacing w:after="0" w:line="240" w:lineRule="auto"/>
    </w:pPr>
    <w:rPr>
      <w:color w:val="000000"/>
      <w:sz w:val="24"/>
      <w:szCs w:val="24"/>
    </w:rPr>
  </w:style>
  <w:style w:type="character" w:customStyle="1" w:styleId="MacroTextChar125">
    <w:name w:val="Macro Text Char125"/>
    <w:basedOn w:val="DefaultParagraphFont"/>
    <w:uiPriority w:val="99"/>
    <w:semiHidden/>
    <w:rsid w:val="00523045"/>
    <w:rPr>
      <w:rFonts w:ascii="Courier New" w:hAnsi="Courier New" w:cs="Times New Roman"/>
      <w:sz w:val="25"/>
      <w:szCs w:val="25"/>
      <w:lang w:val="en-GB" w:eastAsia="en-GB"/>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eastAsia="th-TH"/>
    </w:rPr>
  </w:style>
  <w:style w:type="paragraph" w:customStyle="1" w:styleId="AA">
    <w:name w:val="AA"/>
    <w:rsid w:val="00F51F9A"/>
    <w:pPr>
      <w:pBdr>
        <w:bottom w:val="double" w:sz="4" w:space="1" w:color="auto"/>
      </w:pBdr>
      <w:spacing w:after="0" w:line="240" w:lineRule="auto"/>
      <w:jc w:val="right"/>
    </w:pPr>
    <w:rPr>
      <w:sz w:val="28"/>
      <w:szCs w:val="28"/>
      <w:lang w:eastAsia="th-TH"/>
    </w:rPr>
  </w:style>
  <w:style w:type="paragraph" w:customStyle="1" w:styleId="a1">
    <w:name w:val="¢éÍ¤ÇÒÁ"/>
    <w:rsid w:val="00F7601A"/>
    <w:pPr>
      <w:tabs>
        <w:tab w:val="left" w:pos="1080"/>
      </w:tabs>
      <w:spacing w:after="0" w:line="240" w:lineRule="auto"/>
    </w:pPr>
    <w:rPr>
      <w:sz w:val="30"/>
      <w:szCs w:val="30"/>
      <w:lang w:eastAsia="th-TH"/>
    </w:rPr>
  </w:style>
  <w:style w:type="paragraph" w:styleId="Caption">
    <w:name w:val="caption"/>
    <w:basedOn w:val="Normal"/>
    <w:next w:val="Normal"/>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lang w:val="en-GB" w:eastAsia="en-GB"/>
    </w:rPr>
  </w:style>
  <w:style w:type="character" w:customStyle="1" w:styleId="MacroTextChar">
    <w:name w:val="Macro Text Char"/>
    <w:basedOn w:val="DefaultParagraphFont"/>
    <w:link w:val="MacroText"/>
    <w:semiHidden/>
    <w:locked/>
    <w:rsid w:val="00523045"/>
    <w:rPr>
      <w:rFonts w:ascii="Courier New" w:hAnsi="Courier New" w:cs="Times New Roman"/>
      <w:sz w:val="25"/>
      <w:szCs w:val="25"/>
    </w:rPr>
  </w:style>
  <w:style w:type="character" w:customStyle="1" w:styleId="MacroTextChar124">
    <w:name w:val="Macro Text Char124"/>
    <w:basedOn w:val="DefaultParagraphFont"/>
    <w:uiPriority w:val="99"/>
    <w:semiHidden/>
    <w:rsid w:val="00523045"/>
    <w:rPr>
      <w:rFonts w:ascii="Courier New" w:hAnsi="Courier New" w:cs="Times New Roman"/>
      <w:sz w:val="25"/>
      <w:szCs w:val="25"/>
    </w:rPr>
  </w:style>
  <w:style w:type="character" w:customStyle="1" w:styleId="MacroTextChar123">
    <w:name w:val="Macro Text Char123"/>
    <w:basedOn w:val="DefaultParagraphFont"/>
    <w:uiPriority w:val="99"/>
    <w:semiHidden/>
    <w:rsid w:val="00523045"/>
    <w:rPr>
      <w:rFonts w:ascii="Courier New" w:hAnsi="Courier New" w:cs="Times New Roman"/>
      <w:sz w:val="25"/>
      <w:szCs w:val="25"/>
    </w:rPr>
  </w:style>
  <w:style w:type="character" w:customStyle="1" w:styleId="MacroTextChar122">
    <w:name w:val="Macro Text Char122"/>
    <w:basedOn w:val="DefaultParagraphFont"/>
    <w:uiPriority w:val="99"/>
    <w:semiHidden/>
    <w:rsid w:val="00523045"/>
    <w:rPr>
      <w:rFonts w:ascii="Courier New" w:hAnsi="Courier New" w:cs="Times New Roman"/>
      <w:sz w:val="25"/>
      <w:szCs w:val="25"/>
    </w:rPr>
  </w:style>
  <w:style w:type="character" w:customStyle="1" w:styleId="MacroTextChar121">
    <w:name w:val="Macro Text Char121"/>
    <w:basedOn w:val="DefaultParagraphFont"/>
    <w:uiPriority w:val="99"/>
    <w:semiHidden/>
    <w:rsid w:val="00523045"/>
    <w:rPr>
      <w:rFonts w:ascii="Courier New" w:hAnsi="Courier New" w:cs="Times New Roman"/>
      <w:sz w:val="25"/>
      <w:szCs w:val="25"/>
    </w:rPr>
  </w:style>
  <w:style w:type="character" w:customStyle="1" w:styleId="MacroTextChar120">
    <w:name w:val="Macro Text Char120"/>
    <w:basedOn w:val="DefaultParagraphFont"/>
    <w:uiPriority w:val="99"/>
    <w:semiHidden/>
    <w:rsid w:val="00523045"/>
    <w:rPr>
      <w:rFonts w:ascii="Courier New" w:hAnsi="Courier New" w:cs="Times New Roman"/>
      <w:sz w:val="25"/>
      <w:szCs w:val="25"/>
    </w:rPr>
  </w:style>
  <w:style w:type="character" w:customStyle="1" w:styleId="MacroTextChar119">
    <w:name w:val="Macro Text Char119"/>
    <w:basedOn w:val="DefaultParagraphFont"/>
    <w:uiPriority w:val="99"/>
    <w:semiHidden/>
    <w:rsid w:val="00523045"/>
    <w:rPr>
      <w:rFonts w:ascii="Courier New" w:hAnsi="Courier New" w:cs="Times New Roman"/>
      <w:sz w:val="25"/>
      <w:szCs w:val="25"/>
    </w:rPr>
  </w:style>
  <w:style w:type="character" w:customStyle="1" w:styleId="MacroTextChar118">
    <w:name w:val="Macro Text Char118"/>
    <w:basedOn w:val="DefaultParagraphFont"/>
    <w:uiPriority w:val="99"/>
    <w:semiHidden/>
    <w:rsid w:val="00523045"/>
    <w:rPr>
      <w:rFonts w:ascii="Courier New" w:hAnsi="Courier New" w:cs="Times New Roman"/>
      <w:sz w:val="25"/>
      <w:szCs w:val="25"/>
    </w:rPr>
  </w:style>
  <w:style w:type="character" w:customStyle="1" w:styleId="MacroTextChar117">
    <w:name w:val="Macro Text Char117"/>
    <w:basedOn w:val="DefaultParagraphFont"/>
    <w:uiPriority w:val="99"/>
    <w:semiHidden/>
    <w:rsid w:val="00523045"/>
    <w:rPr>
      <w:rFonts w:ascii="Courier New" w:hAnsi="Courier New" w:cs="Times New Roman"/>
      <w:sz w:val="25"/>
      <w:szCs w:val="25"/>
    </w:rPr>
  </w:style>
  <w:style w:type="character" w:customStyle="1" w:styleId="MacroTextChar116">
    <w:name w:val="Macro Text Char116"/>
    <w:basedOn w:val="DefaultParagraphFont"/>
    <w:uiPriority w:val="99"/>
    <w:semiHidden/>
    <w:rsid w:val="00523045"/>
    <w:rPr>
      <w:rFonts w:ascii="Courier New" w:hAnsi="Courier New" w:cs="Times New Roman"/>
      <w:sz w:val="25"/>
      <w:szCs w:val="25"/>
    </w:rPr>
  </w:style>
  <w:style w:type="character" w:customStyle="1" w:styleId="MacroTextChar115">
    <w:name w:val="Macro Text Char115"/>
    <w:basedOn w:val="DefaultParagraphFont"/>
    <w:uiPriority w:val="99"/>
    <w:semiHidden/>
    <w:rsid w:val="008275FB"/>
    <w:rPr>
      <w:rFonts w:ascii="Courier New" w:hAnsi="Courier New" w:cs="Times New Roman"/>
      <w:sz w:val="25"/>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basedOn w:val="DefaultParagraphFont"/>
    <w:uiPriority w:val="21"/>
    <w:qFormat/>
    <w:rsid w:val="00273951"/>
    <w:rPr>
      <w:rFonts w:cs="Times New Roman"/>
      <w:i/>
      <w:iCs/>
      <w:color w:val="4F81BD" w:themeColor="accent1"/>
    </w:rPr>
  </w:style>
  <w:style w:type="character" w:styleId="CommentReference">
    <w:name w:val="annotation reference"/>
    <w:basedOn w:val="DefaultParagraphFont"/>
    <w:uiPriority w:val="99"/>
    <w:semiHidden/>
    <w:unhideWhenUsed/>
    <w:rsid w:val="00736D05"/>
    <w:rPr>
      <w:rFonts w:cs="Times New Roman"/>
      <w:sz w:val="16"/>
      <w:szCs w:val="16"/>
    </w:rPr>
  </w:style>
  <w:style w:type="paragraph" w:styleId="CommentSubject">
    <w:name w:val="annotation subject"/>
    <w:basedOn w:val="CommentText"/>
    <w:next w:val="CommentText"/>
    <w:link w:val="CommentSubjectChar"/>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CommentSubjectChar">
    <w:name w:val="Comment Subject Char"/>
    <w:basedOn w:val="CommentTextChar"/>
    <w:link w:val="CommentSubject"/>
    <w:uiPriority w:val="99"/>
    <w:semiHidden/>
    <w:locked/>
    <w:rsid w:val="00736D05"/>
    <w:rPr>
      <w:rFonts w:cs="Times New Roman"/>
      <w:b/>
      <w:bCs/>
      <w:sz w:val="25"/>
      <w:szCs w:val="25"/>
      <w:lang w:val="en-US" w:eastAsia="en-US"/>
    </w:rPr>
  </w:style>
  <w:style w:type="paragraph" w:styleId="Quote">
    <w:name w:val="Quote"/>
    <w:basedOn w:val="Normal"/>
    <w:next w:val="Normal"/>
    <w:link w:val="QuoteChar"/>
    <w:uiPriority w:val="29"/>
    <w:qFormat/>
    <w:rsid w:val="00D25FEE"/>
    <w:pPr>
      <w:spacing w:before="200" w:after="160"/>
      <w:ind w:left="864" w:right="864"/>
      <w:jc w:val="center"/>
    </w:pPr>
    <w:rPr>
      <w:i/>
      <w:iCs/>
      <w:color w:val="404040" w:themeColor="text1" w:themeTint="BF"/>
      <w:szCs w:val="28"/>
    </w:rPr>
  </w:style>
  <w:style w:type="character" w:customStyle="1" w:styleId="QuoteChar">
    <w:name w:val="Quote Char"/>
    <w:basedOn w:val="DefaultParagraphFont"/>
    <w:link w:val="Quote"/>
    <w:uiPriority w:val="29"/>
    <w:locked/>
    <w:rsid w:val="00D25FEE"/>
    <w:rPr>
      <w:rFonts w:cs="Times New Roman"/>
      <w:i/>
      <w:iCs/>
      <w:color w:val="404040" w:themeColor="text1" w:themeTint="BF"/>
      <w:sz w:val="28"/>
      <w:szCs w:val="28"/>
    </w:rPr>
  </w:style>
  <w:style w:type="character" w:customStyle="1" w:styleId="apple-converted-space">
    <w:name w:val="apple-converted-space"/>
    <w:basedOn w:val="DefaultParagraphFont"/>
    <w:rsid w:val="00A97CF9"/>
    <w:rPr>
      <w:rFonts w:cs="Times New Roman"/>
    </w:rPr>
  </w:style>
  <w:style w:type="paragraph" w:customStyle="1" w:styleId="acctcolumnheading">
    <w:name w:val="acct column heading"/>
    <w:aliases w:val="ac"/>
    <w:basedOn w:val="Normal"/>
    <w:rsid w:val="004C5723"/>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numbering" w:customStyle="1" w:styleId="WWOutlineListStyle">
    <w:name w:val="WW_OutlineListStyle"/>
    <w:rsid w:val="00523045"/>
    <w:pPr>
      <w:numPr>
        <w:numId w:val="1"/>
      </w:numPr>
    </w:pPr>
  </w:style>
  <w:style w:type="numbering" w:customStyle="1" w:styleId="NoList1">
    <w:name w:val="No List1"/>
    <w:next w:val="NoList"/>
    <w:uiPriority w:val="99"/>
    <w:semiHidden/>
    <w:unhideWhenUsed/>
    <w:rsid w:val="00163273"/>
  </w:style>
  <w:style w:type="character" w:customStyle="1" w:styleId="AAAddress">
    <w:name w:val="AA Address"/>
    <w:rsid w:val="001632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3273"/>
    <w:rPr>
      <w:rFonts w:ascii="Arial" w:hAnsi="Arial"/>
      <w:dstrike w:val="0"/>
      <w:noProof w:val="0"/>
      <w:color w:val="auto"/>
      <w:spacing w:val="0"/>
      <w:w w:val="100"/>
      <w:position w:val="0"/>
      <w:sz w:val="14"/>
      <w:szCs w:val="14"/>
      <w:vertAlign w:val="baseline"/>
      <w:lang w:val="en-US"/>
    </w:rPr>
  </w:style>
  <w:style w:type="paragraph" w:styleId="ListBullet2">
    <w:name w:val="List Bullet 2"/>
    <w:basedOn w:val="Normal"/>
    <w:rsid w:val="00163273"/>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Bullet3">
    <w:name w:val="List Bullet 3"/>
    <w:basedOn w:val="Normal"/>
    <w:rsid w:val="00163273"/>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ListBullet4">
    <w:name w:val="List Bullet 4"/>
    <w:basedOn w:val="Normal"/>
    <w:rsid w:val="00163273"/>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ListNumber">
    <w:name w:val="List Number"/>
    <w:basedOn w:val="Normal"/>
    <w:rsid w:val="00163273"/>
    <w:pPr>
      <w:numPr>
        <w:numId w:val="1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ListNumber2">
    <w:name w:val="List Number 2"/>
    <w:basedOn w:val="Normal"/>
    <w:rsid w:val="00163273"/>
    <w:pPr>
      <w:numPr>
        <w:numId w:val="1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Number3">
    <w:name w:val="List Number 3"/>
    <w:basedOn w:val="Normal"/>
    <w:rsid w:val="00163273"/>
    <w:pPr>
      <w:numPr>
        <w:numId w:val="1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NormalIndent">
    <w:name w:val="Normal Indent"/>
    <w:basedOn w:val="Normal"/>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textAlignment w:val="auto"/>
    </w:pPr>
    <w:rPr>
      <w:rFonts w:ascii="Arial" w:hAnsi="Arial"/>
      <w:sz w:val="18"/>
      <w:szCs w:val="18"/>
      <w:lang w:val="en-US" w:eastAsia="en-US"/>
    </w:rPr>
  </w:style>
  <w:style w:type="paragraph" w:customStyle="1" w:styleId="AAFrameAddress">
    <w:name w:val="AA Frame Address"/>
    <w:basedOn w:val="Heading1"/>
    <w:rsid w:val="00163273"/>
    <w:pPr>
      <w:framePr w:w="2812" w:h="1701" w:hSpace="142" w:vSpace="142" w:wrap="around" w:vAnchor="page" w:hAnchor="page" w:x="8024" w:y="2723"/>
      <w:shd w:val="clear" w:color="FFFFFF" w:fill="auto"/>
      <w:tabs>
        <w:tab w:val="num" w:pos="283"/>
      </w:tabs>
      <w:suppressAutoHyphens w:val="0"/>
      <w:overflowPunct/>
      <w:autoSpaceDE/>
      <w:autoSpaceDN/>
      <w:spacing w:before="0" w:after="90"/>
      <w:ind w:left="283" w:hanging="283"/>
      <w:textAlignment w:val="auto"/>
    </w:pPr>
    <w:rPr>
      <w:rFonts w:cs="Times New Roman"/>
      <w:noProof/>
      <w:kern w:val="0"/>
      <w:sz w:val="18"/>
      <w:szCs w:val="18"/>
      <w:u w:val="single"/>
      <w:lang w:val="en-US" w:eastAsia="en-US"/>
    </w:rPr>
  </w:style>
  <w:style w:type="paragraph" w:styleId="ListNumber5">
    <w:name w:val="List Number 5"/>
    <w:basedOn w:val="Normal"/>
    <w:rsid w:val="00163273"/>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ListNumber4">
    <w:name w:val="List Number 4"/>
    <w:basedOn w:val="Normal"/>
    <w:rsid w:val="00163273"/>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TOC2">
    <w:name w:val="toc 2"/>
    <w:basedOn w:val="Normal"/>
    <w:next w:val="Normal"/>
    <w:locked/>
    <w:rsid w:val="00163273"/>
    <w:pPr>
      <w:tabs>
        <w:tab w:val="left" w:pos="227"/>
        <w:tab w:val="left" w:pos="454"/>
        <w:tab w:val="left" w:pos="680"/>
        <w:tab w:val="left" w:pos="907"/>
      </w:tabs>
      <w:suppressAutoHyphens w:val="0"/>
      <w:overflowPunct/>
      <w:autoSpaceDE/>
      <w:autoSpaceDN/>
      <w:spacing w:before="240" w:line="240" w:lineRule="atLeast"/>
      <w:textAlignment w:val="auto"/>
    </w:pPr>
    <w:rPr>
      <w:rFonts w:ascii="Arial" w:hAnsi="Arial" w:cs="Times New Roman"/>
      <w:b/>
      <w:bCs/>
      <w:sz w:val="18"/>
      <w:szCs w:val="18"/>
      <w:lang w:val="en-US" w:eastAsia="en-US"/>
    </w:rPr>
  </w:style>
  <w:style w:type="paragraph" w:styleId="ListBullet5">
    <w:name w:val="List Bullet 5"/>
    <w:basedOn w:val="Normal"/>
    <w:rsid w:val="00163273"/>
    <w:pPr>
      <w:numPr>
        <w:numId w:val="1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2" w:hanging="284"/>
      <w:textAlignment w:val="auto"/>
    </w:pPr>
    <w:rPr>
      <w:rFonts w:ascii="Arial" w:hAnsi="Arial"/>
      <w:sz w:val="18"/>
      <w:szCs w:val="18"/>
      <w:lang w:val="en-US" w:eastAsia="en-US"/>
    </w:rPr>
  </w:style>
  <w:style w:type="paragraph" w:styleId="BodyTextFirstIndent">
    <w:name w:val="Body Text First Indent"/>
    <w:basedOn w:val="BodyText"/>
    <w:link w:val="BodyTextFirstIndentChar"/>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right="0" w:firstLine="284"/>
    </w:pPr>
    <w:rPr>
      <w:rFonts w:ascii="Arial" w:hAnsi="Arial" w:cs="Angsana New"/>
      <w:sz w:val="18"/>
      <w:szCs w:val="18"/>
      <w:lang w:val="en-US" w:eastAsia="en-US"/>
    </w:rPr>
  </w:style>
  <w:style w:type="character" w:customStyle="1" w:styleId="BodyTextFirstIndentChar">
    <w:name w:val="Body Text First Indent Char"/>
    <w:basedOn w:val="BodyTextChar"/>
    <w:link w:val="BodyTextFirstIndent"/>
    <w:rsid w:val="00163273"/>
    <w:rPr>
      <w:rFonts w:ascii="Arial" w:hAnsi="Arial" w:cs="Times New Roman"/>
      <w:sz w:val="18"/>
      <w:szCs w:val="18"/>
      <w:lang w:val="en-US" w:eastAsia="en-US"/>
    </w:rPr>
  </w:style>
  <w:style w:type="paragraph" w:styleId="BodyTextFirstIndent2">
    <w:name w:val="Body Text First Indent 2"/>
    <w:basedOn w:val="BodyTextIndent"/>
    <w:link w:val="BodyTextFirstIndent2Char"/>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left="284" w:firstLine="284"/>
      <w:jc w:val="left"/>
    </w:pPr>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163273"/>
    <w:rPr>
      <w:rFonts w:ascii="Arial" w:hAnsi="Arial" w:cs="Times New Roman"/>
      <w:sz w:val="18"/>
      <w:szCs w:val="18"/>
      <w:lang w:val="en-US" w:eastAsia="en-US"/>
    </w:rPr>
  </w:style>
  <w:style w:type="paragraph" w:customStyle="1" w:styleId="AA1stlevelbullet">
    <w:name w:val="AA 1st level bullet"/>
    <w:basedOn w:val="Normal"/>
    <w:rsid w:val="00163273"/>
    <w:pPr>
      <w:numPr>
        <w:numId w:val="17"/>
      </w:numPr>
      <w:tabs>
        <w:tab w:val="clear" w:pos="283"/>
        <w:tab w:val="left" w:pos="227"/>
      </w:tabs>
      <w:suppressAutoHyphens w:val="0"/>
      <w:overflowPunct/>
      <w:autoSpaceDE/>
      <w:autoSpaceDN/>
      <w:spacing w:line="240" w:lineRule="atLeast"/>
      <w:ind w:left="227" w:hanging="227"/>
      <w:textAlignment w:val="auto"/>
    </w:pPr>
    <w:rPr>
      <w:rFonts w:ascii="Arial" w:hAnsi="Arial"/>
      <w:sz w:val="18"/>
      <w:szCs w:val="18"/>
      <w:lang w:val="en-US" w:eastAsia="en-US"/>
    </w:rPr>
  </w:style>
  <w:style w:type="paragraph" w:customStyle="1" w:styleId="AAFrameLogo">
    <w:name w:val="AA Frame Logo"/>
    <w:basedOn w:val="Normal"/>
    <w:rsid w:val="001632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character" w:customStyle="1" w:styleId="AACopyright">
    <w:name w:val="AA Copyright"/>
    <w:rsid w:val="00163273"/>
    <w:rPr>
      <w:rFonts w:ascii="Arial" w:hAnsi="Arial"/>
      <w:sz w:val="13"/>
      <w:szCs w:val="13"/>
    </w:rPr>
  </w:style>
  <w:style w:type="paragraph" w:customStyle="1" w:styleId="AA2ndlevelbullet">
    <w:name w:val="AA 2nd level bullet"/>
    <w:basedOn w:val="AA1stlevelbullet"/>
    <w:rsid w:val="00163273"/>
    <w:pPr>
      <w:numPr>
        <w:numId w:val="20"/>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3273"/>
    <w:pPr>
      <w:numPr>
        <w:numId w:val="18"/>
      </w:numPr>
      <w:tabs>
        <w:tab w:val="clear" w:pos="283"/>
        <w:tab w:val="left" w:pos="284"/>
      </w:tabs>
      <w:suppressAutoHyphens w:val="0"/>
      <w:overflowPunct/>
      <w:autoSpaceDE/>
      <w:autoSpaceDN/>
      <w:spacing w:line="240" w:lineRule="atLeast"/>
      <w:ind w:left="0" w:firstLine="0"/>
      <w:textAlignment w:val="auto"/>
    </w:pPr>
    <w:rPr>
      <w:rFonts w:ascii="Arial" w:hAnsi="Arial"/>
      <w:sz w:val="18"/>
      <w:szCs w:val="18"/>
      <w:lang w:val="en-US" w:eastAsia="en-US"/>
    </w:rPr>
  </w:style>
  <w:style w:type="paragraph" w:styleId="TOC1">
    <w:name w:val="toc 1"/>
    <w:basedOn w:val="Normal"/>
    <w:next w:val="Normal"/>
    <w:locked/>
    <w:rsid w:val="00163273"/>
    <w:pPr>
      <w:tabs>
        <w:tab w:val="left" w:pos="227"/>
        <w:tab w:val="left" w:pos="454"/>
        <w:tab w:val="left" w:pos="680"/>
        <w:tab w:val="left" w:pos="90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ReportMenuBar">
    <w:name w:val="ReportMenuBar"/>
    <w:basedOn w:val="Normal"/>
    <w:rsid w:val="00163273"/>
    <w:pPr>
      <w:tabs>
        <w:tab w:val="left" w:pos="227"/>
        <w:tab w:val="left" w:pos="454"/>
        <w:tab w:val="left" w:pos="680"/>
        <w:tab w:val="left" w:pos="907"/>
      </w:tabs>
      <w:suppressAutoHyphens w:val="0"/>
      <w:overflowPunct/>
      <w:autoSpaceDE/>
      <w:autoSpaceDN/>
      <w:spacing w:line="240" w:lineRule="atLeast"/>
      <w:textAlignment w:val="auto"/>
    </w:pPr>
    <w:rPr>
      <w:rFonts w:ascii="Arial" w:hAnsi="Arial" w:cs="Times New Roman"/>
      <w:b/>
      <w:bCs/>
      <w:color w:val="FFFFFF"/>
      <w:sz w:val="30"/>
      <w:szCs w:val="30"/>
      <w:lang w:val="en-US" w:eastAsia="en-US"/>
    </w:rPr>
  </w:style>
  <w:style w:type="paragraph" w:customStyle="1" w:styleId="ReportHeading1">
    <w:name w:val="ReportHeading1"/>
    <w:basedOn w:val="Normal"/>
    <w:rsid w:val="00163273"/>
    <w:pPr>
      <w:framePr w:w="6521" w:h="1055" w:hSpace="142" w:wrap="around" w:vAnchor="page" w:hAnchor="page" w:x="1441" w:y="4452"/>
      <w:suppressAutoHyphens w:val="0"/>
      <w:overflowPunct/>
      <w:autoSpaceDE/>
      <w:autoSpaceDN/>
      <w:spacing w:line="300" w:lineRule="atLeast"/>
      <w:textAlignment w:val="auto"/>
    </w:pPr>
    <w:rPr>
      <w:rFonts w:ascii="Arial" w:hAnsi="Arial" w:cs="Times New Roman"/>
      <w:b/>
      <w:bCs/>
      <w:sz w:val="24"/>
      <w:szCs w:val="24"/>
      <w:lang w:val="en-US" w:eastAsia="en-US"/>
    </w:rPr>
  </w:style>
  <w:style w:type="paragraph" w:customStyle="1" w:styleId="ReportHeading2">
    <w:name w:val="ReportHeading2"/>
    <w:basedOn w:val="ReportHeading1"/>
    <w:rsid w:val="00163273"/>
    <w:pPr>
      <w:framePr w:h="1054" w:wrap="around" w:y="5920"/>
    </w:pPr>
  </w:style>
  <w:style w:type="paragraph" w:customStyle="1" w:styleId="ReportHeading3">
    <w:name w:val="ReportHeading3"/>
    <w:basedOn w:val="ReportHeading2"/>
    <w:rsid w:val="00163273"/>
    <w:pPr>
      <w:framePr w:h="443" w:wrap="around" w:y="8223"/>
    </w:pPr>
  </w:style>
  <w:style w:type="paragraph" w:customStyle="1" w:styleId="E">
    <w:name w:val="Å§ª×èÍ E"/>
    <w:basedOn w:val="Normal"/>
    <w:rsid w:val="00163273"/>
    <w:pPr>
      <w:suppressAutoHyphens w:val="0"/>
      <w:overflowPunct/>
      <w:autoSpaceDE/>
      <w:autoSpaceDN/>
      <w:ind w:left="5040" w:right="540"/>
      <w:jc w:val="center"/>
      <w:textAlignment w:val="auto"/>
    </w:pPr>
    <w:rPr>
      <w:rFonts w:ascii="Book Antiqua" w:hAnsi="Book Antiqua"/>
      <w:lang w:val="th-TH" w:eastAsia="en-US"/>
    </w:rPr>
  </w:style>
  <w:style w:type="paragraph" w:customStyle="1" w:styleId="ParagraphNumbering">
    <w:name w:val="Paragraph Numbering"/>
    <w:basedOn w:val="Header"/>
    <w:rsid w:val="00163273"/>
    <w:pPr>
      <w:numPr>
        <w:numId w:val="19"/>
      </w:numPr>
      <w:tabs>
        <w:tab w:val="clear" w:pos="4153"/>
        <w:tab w:val="clear" w:pos="8306"/>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PictureInText">
    <w:name w:val="PictureInText"/>
    <w:basedOn w:val="Normal"/>
    <w:next w:val="Normal"/>
    <w:rsid w:val="001632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after="240" w:line="240" w:lineRule="atLeast"/>
      <w:textAlignment w:val="auto"/>
    </w:pPr>
    <w:rPr>
      <w:rFonts w:ascii="Arial" w:hAnsi="Arial"/>
      <w:sz w:val="18"/>
      <w:szCs w:val="18"/>
      <w:lang w:val="en-US" w:eastAsia="en-US"/>
    </w:rPr>
  </w:style>
  <w:style w:type="paragraph" w:customStyle="1" w:styleId="PictureLeft">
    <w:name w:val="PictureLeft"/>
    <w:basedOn w:val="Normal"/>
    <w:rsid w:val="001632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before="240" w:line="240" w:lineRule="atLeast"/>
      <w:textAlignment w:val="auto"/>
    </w:pPr>
    <w:rPr>
      <w:rFonts w:ascii="Arial" w:hAnsi="Arial"/>
      <w:sz w:val="18"/>
      <w:szCs w:val="18"/>
      <w:lang w:val="en-US" w:eastAsia="en-US"/>
    </w:rPr>
  </w:style>
  <w:style w:type="paragraph" w:customStyle="1" w:styleId="PicturteLeftFullLength">
    <w:name w:val="PicturteLeftFullLength"/>
    <w:basedOn w:val="PictureLeft"/>
    <w:rsid w:val="00163273"/>
    <w:pPr>
      <w:framePr w:w="10142" w:hSpace="180" w:vSpace="180" w:wrap="around" w:y="7"/>
    </w:pPr>
  </w:style>
  <w:style w:type="paragraph" w:customStyle="1" w:styleId="AAheadingwocontents">
    <w:name w:val="AA heading wo contents"/>
    <w:basedOn w:val="Normal"/>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b/>
      <w:bCs/>
      <w:lang w:val="en-US" w:eastAsia="en-US"/>
    </w:rPr>
  </w:style>
  <w:style w:type="paragraph" w:customStyle="1" w:styleId="StandaardOpinion">
    <w:name w:val="StandaardOpinion"/>
    <w:basedOn w:val="Normal"/>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lang w:val="en-US" w:eastAsia="en-US"/>
    </w:rPr>
  </w:style>
  <w:style w:type="paragraph" w:customStyle="1" w:styleId="E0">
    <w:name w:val="ª×èÍºÃÔÉÑ· E"/>
    <w:basedOn w:val="Normal"/>
    <w:rsid w:val="00163273"/>
    <w:pPr>
      <w:suppressAutoHyphens w:val="0"/>
      <w:overflowPunct/>
      <w:autoSpaceDE/>
      <w:autoSpaceDN/>
      <w:jc w:val="center"/>
      <w:textAlignment w:val="auto"/>
    </w:pPr>
    <w:rPr>
      <w:rFonts w:ascii="Book Antiqua" w:hAnsi="Book Antiqua"/>
      <w:b/>
      <w:bCs/>
      <w:lang w:val="th-TH" w:eastAsia="en-US"/>
    </w:rPr>
  </w:style>
  <w:style w:type="paragraph" w:customStyle="1" w:styleId="30">
    <w:name w:val="µÒÃÒ§3ªèÍ§"/>
    <w:basedOn w:val="Normal"/>
    <w:rsid w:val="00163273"/>
    <w:pPr>
      <w:tabs>
        <w:tab w:val="left" w:pos="360"/>
        <w:tab w:val="left" w:pos="720"/>
      </w:tabs>
      <w:suppressAutoHyphens w:val="0"/>
      <w:overflowPunct/>
      <w:autoSpaceDE/>
      <w:autoSpaceDN/>
      <w:textAlignment w:val="auto"/>
    </w:pPr>
    <w:rPr>
      <w:rFonts w:ascii="Book Antiqua" w:hAnsi="Book Antiqua"/>
      <w:lang w:val="th-TH" w:eastAsia="en-US"/>
    </w:rPr>
  </w:style>
  <w:style w:type="paragraph" w:customStyle="1" w:styleId="ASSETS">
    <w:name w:val="ASSETS"/>
    <w:basedOn w:val="Normal"/>
    <w:rsid w:val="00163273"/>
    <w:pPr>
      <w:suppressAutoHyphens w:val="0"/>
      <w:overflowPunct/>
      <w:autoSpaceDE/>
      <w:autoSpaceDN/>
      <w:ind w:right="360"/>
      <w:jc w:val="center"/>
      <w:textAlignment w:val="auto"/>
    </w:pPr>
    <w:rPr>
      <w:rFonts w:ascii="Book Antiqua" w:hAnsi="Book Antiqua"/>
      <w:b/>
      <w:bCs/>
      <w:u w:val="single"/>
      <w:lang w:val="th-TH" w:eastAsia="en-US"/>
    </w:rPr>
  </w:style>
  <w:style w:type="paragraph" w:customStyle="1" w:styleId="a4">
    <w:name w:val="???????"/>
    <w:basedOn w:val="Normal"/>
    <w:rsid w:val="00163273"/>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5">
    <w:name w:val="??"/>
    <w:basedOn w:val="Normal"/>
    <w:rsid w:val="00163273"/>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paragraph" w:customStyle="1" w:styleId="a6">
    <w:name w:val="???"/>
    <w:basedOn w:val="Normal"/>
    <w:rsid w:val="00163273"/>
    <w:pPr>
      <w:suppressAutoHyphens w:val="0"/>
      <w:overflowPunct/>
      <w:autoSpaceDE/>
      <w:autoSpaceDN/>
      <w:ind w:right="129"/>
      <w:jc w:val="right"/>
      <w:textAlignment w:val="auto"/>
    </w:pPr>
    <w:rPr>
      <w:rFonts w:ascii="Times New Roman" w:hAnsi="Times New Roman"/>
      <w:lang w:val="th-TH" w:eastAsia="en-US"/>
    </w:rPr>
  </w:style>
  <w:style w:type="paragraph" w:customStyle="1" w:styleId="AccPolicyHeadingChar">
    <w:name w:val="Acc Policy Heading Char"/>
    <w:basedOn w:val="BodyText"/>
    <w:link w:val="AccPolicyHeadingCharChar"/>
    <w:autoRedefine/>
    <w:rsid w:val="00163273"/>
    <w:pPr>
      <w:tabs>
        <w:tab w:val="num" w:pos="720"/>
        <w:tab w:val="num" w:pos="1440"/>
      </w:tabs>
      <w:suppressAutoHyphens w:val="0"/>
      <w:autoSpaceDN/>
      <w:spacing w:after="120" w:line="260" w:lineRule="atLeast"/>
      <w:ind w:left="720" w:right="0" w:hanging="720"/>
      <w:jc w:val="both"/>
    </w:pPr>
    <w:rPr>
      <w:rFonts w:ascii="Arial" w:hAnsi="Arial" w:cs="Angsana New"/>
      <w:bCs/>
      <w:sz w:val="22"/>
      <w:szCs w:val="22"/>
      <w:lang w:val="en-US"/>
    </w:rPr>
  </w:style>
  <w:style w:type="character" w:customStyle="1" w:styleId="AccPolicyHeadingCharChar">
    <w:name w:val="Acc Policy Heading Char Char"/>
    <w:link w:val="AccPolicyHeadingChar"/>
    <w:rsid w:val="00163273"/>
    <w:rPr>
      <w:rFonts w:ascii="Arial" w:hAnsi="Arial"/>
      <w:bCs/>
      <w:lang w:eastAsia="en-GB"/>
    </w:rPr>
  </w:style>
  <w:style w:type="paragraph" w:customStyle="1" w:styleId="AccPolicysubhead">
    <w:name w:val="Acc Policy sub head"/>
    <w:basedOn w:val="BodyText"/>
    <w:next w:val="BodyText"/>
    <w:link w:val="AccPolicysubheadChar"/>
    <w:autoRedefine/>
    <w:rsid w:val="00163273"/>
    <w:pPr>
      <w:suppressAutoHyphens w:val="0"/>
      <w:autoSpaceDN/>
      <w:spacing w:after="120" w:line="260" w:lineRule="atLeast"/>
      <w:ind w:left="720" w:right="389"/>
      <w:jc w:val="both"/>
    </w:pPr>
    <w:rPr>
      <w:rFonts w:ascii="Arial" w:hAnsi="Arial" w:cs="Angsana New"/>
      <w:bCs/>
      <w:i/>
      <w:iCs/>
      <w:sz w:val="22"/>
      <w:szCs w:val="22"/>
      <w:lang w:val="en-US"/>
    </w:rPr>
  </w:style>
  <w:style w:type="character" w:customStyle="1" w:styleId="AccPolicysubheadChar">
    <w:name w:val="Acc Policy sub head Char"/>
    <w:link w:val="AccPolicysubhead"/>
    <w:rsid w:val="00163273"/>
    <w:rPr>
      <w:rFonts w:ascii="Arial" w:hAnsi="Arial"/>
      <w:bCs/>
      <w:i/>
      <w:iCs/>
      <w:lang w:eastAsia="en-GB"/>
    </w:rPr>
  </w:style>
  <w:style w:type="paragraph" w:customStyle="1" w:styleId="AccNoteHeading">
    <w:name w:val="Acc Note Heading"/>
    <w:basedOn w:val="BodyText"/>
    <w:autoRedefine/>
    <w:rsid w:val="00163273"/>
    <w:pPr>
      <w:tabs>
        <w:tab w:val="num" w:pos="720"/>
      </w:tabs>
      <w:suppressAutoHyphens w:val="0"/>
      <w:autoSpaceDN/>
      <w:spacing w:before="130" w:after="130" w:line="260" w:lineRule="atLeast"/>
      <w:ind w:left="720" w:right="0" w:hanging="360"/>
      <w:jc w:val="both"/>
    </w:pPr>
    <w:rPr>
      <w:rFonts w:ascii="Times New Roman" w:hAnsi="Times New Roman" w:cs="Angsana New"/>
      <w:b/>
      <w:bCs/>
      <w:sz w:val="24"/>
      <w:szCs w:val="22"/>
      <w:lang w:val="en-US"/>
    </w:rPr>
  </w:style>
  <w:style w:type="paragraph" w:customStyle="1" w:styleId="E1">
    <w:name w:val="?????????? E"/>
    <w:basedOn w:val="Normal"/>
    <w:rsid w:val="00163273"/>
    <w:pPr>
      <w:suppressAutoHyphens w:val="0"/>
      <w:overflowPunct/>
      <w:autoSpaceDE/>
      <w:autoSpaceDN/>
      <w:jc w:val="center"/>
      <w:textAlignment w:val="auto"/>
    </w:pPr>
    <w:rPr>
      <w:rFonts w:ascii="Times New Roman" w:hAnsi="Times New Roman"/>
      <w:b/>
      <w:bCs/>
      <w:lang w:val="th-TH" w:eastAsia="en-US"/>
    </w:rPr>
  </w:style>
  <w:style w:type="table" w:customStyle="1" w:styleId="TableGrid1">
    <w:name w:val="Table Grid1"/>
    <w:basedOn w:val="TableNormal"/>
    <w:next w:val="TableGrid"/>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rsid w:val="00163273"/>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Normal"/>
    <w:rsid w:val="00163273"/>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CharCharChar">
    <w:name w:val="Char1 Char Char Char"/>
    <w:basedOn w:val="Normal"/>
    <w:rsid w:val="00163273"/>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table" w:customStyle="1" w:styleId="TableGrid11">
    <w:name w:val="Table Grid11"/>
    <w:basedOn w:val="TableNormal"/>
    <w:next w:val="TableGrid"/>
    <w:rsid w:val="00163273"/>
    <w:pPr>
      <w:spacing w:after="0" w:line="260" w:lineRule="atLeast"/>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14C74"/>
  </w:style>
  <w:style w:type="numbering" w:customStyle="1" w:styleId="NoList11">
    <w:name w:val="No List11"/>
    <w:next w:val="NoList"/>
    <w:uiPriority w:val="99"/>
    <w:semiHidden/>
    <w:unhideWhenUsed/>
    <w:rsid w:val="00E14C74"/>
  </w:style>
  <w:style w:type="table" w:customStyle="1" w:styleId="TableGrid2">
    <w:name w:val="Table Grid2"/>
    <w:basedOn w:val="TableNormal"/>
    <w:next w:val="TableGrid"/>
    <w:uiPriority w:val="59"/>
    <w:rsid w:val="00E14C74"/>
    <w:pPr>
      <w:spacing w:after="0" w:line="240" w:lineRule="auto"/>
      <w:jc w:val="both"/>
    </w:pPr>
    <w:rPr>
      <w:rFonts w:ascii="Brush Script MT" w:hAnsi="Brush Script MT"/>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31">
    <w:name w:val="Table 3D effects 31"/>
    <w:basedOn w:val="TableNormal"/>
    <w:next w:val="Table3Deffects3"/>
    <w:uiPriority w:val="99"/>
    <w:rsid w:val="00E14C74"/>
    <w:pPr>
      <w:overflowPunct w:val="0"/>
      <w:autoSpaceDE w:val="0"/>
      <w:autoSpaceDN w:val="0"/>
      <w:adjustRightInd w:val="0"/>
      <w:spacing w:after="0" w:line="240" w:lineRule="auto"/>
      <w:textAlignment w:val="baseline"/>
    </w:pPr>
    <w:rPr>
      <w:sz w:val="20"/>
      <w:szCs w:val="20"/>
      <w:lang w:val="en-GB" w:eastAsia="en-GB"/>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character" w:customStyle="1" w:styleId="MacroTextChar140">
    <w:name w:val="Macro Text Char140"/>
    <w:basedOn w:val="DefaultParagraphFont"/>
    <w:uiPriority w:val="99"/>
    <w:semiHidden/>
    <w:rsid w:val="00E14C74"/>
    <w:rPr>
      <w:rFonts w:ascii="Courier New" w:hAnsi="Courier New" w:cs="Times New Roman"/>
      <w:sz w:val="25"/>
      <w:szCs w:val="25"/>
    </w:rPr>
  </w:style>
  <w:style w:type="character" w:customStyle="1" w:styleId="MacroTextChar139">
    <w:name w:val="Macro Text Char139"/>
    <w:basedOn w:val="DefaultParagraphFont"/>
    <w:uiPriority w:val="99"/>
    <w:semiHidden/>
    <w:rsid w:val="00E14C74"/>
    <w:rPr>
      <w:rFonts w:ascii="Courier New" w:hAnsi="Courier New" w:cs="Times New Roman"/>
      <w:sz w:val="25"/>
      <w:szCs w:val="25"/>
    </w:rPr>
  </w:style>
  <w:style w:type="character" w:customStyle="1" w:styleId="MacroTextChar138">
    <w:name w:val="Macro Text Char138"/>
    <w:basedOn w:val="DefaultParagraphFont"/>
    <w:uiPriority w:val="99"/>
    <w:semiHidden/>
    <w:rsid w:val="00E14C74"/>
    <w:rPr>
      <w:rFonts w:ascii="Courier New" w:hAnsi="Courier New" w:cs="Times New Roman"/>
      <w:sz w:val="25"/>
      <w:szCs w:val="25"/>
      <w:lang w:val="en-GB" w:eastAsia="en-GB"/>
    </w:rPr>
  </w:style>
  <w:style w:type="character" w:customStyle="1" w:styleId="MacroTextChar137">
    <w:name w:val="Macro Text Char137"/>
    <w:basedOn w:val="DefaultParagraphFont"/>
    <w:uiPriority w:val="99"/>
    <w:semiHidden/>
    <w:rsid w:val="00E14C74"/>
    <w:rPr>
      <w:rFonts w:ascii="Courier New" w:hAnsi="Courier New" w:cs="Times New Roman"/>
      <w:sz w:val="25"/>
      <w:szCs w:val="25"/>
      <w:lang w:val="en-GB" w:eastAsia="en-GB"/>
    </w:rPr>
  </w:style>
  <w:style w:type="character" w:customStyle="1" w:styleId="MacroTextChar136">
    <w:name w:val="Macro Text Char136"/>
    <w:basedOn w:val="DefaultParagraphFont"/>
    <w:uiPriority w:val="99"/>
    <w:semiHidden/>
    <w:rsid w:val="00E14C74"/>
    <w:rPr>
      <w:rFonts w:ascii="Courier New" w:hAnsi="Courier New" w:cs="Times New Roman"/>
      <w:sz w:val="25"/>
      <w:szCs w:val="25"/>
      <w:lang w:val="en-GB" w:eastAsia="en-GB"/>
    </w:rPr>
  </w:style>
  <w:style w:type="character" w:customStyle="1" w:styleId="MacroTextChar135">
    <w:name w:val="Macro Text Char135"/>
    <w:basedOn w:val="DefaultParagraphFont"/>
    <w:uiPriority w:val="99"/>
    <w:semiHidden/>
    <w:rsid w:val="00E14C74"/>
    <w:rPr>
      <w:rFonts w:ascii="Courier New" w:hAnsi="Courier New" w:cs="Times New Roman"/>
      <w:sz w:val="25"/>
      <w:szCs w:val="25"/>
      <w:lang w:val="en-GB" w:eastAsia="en-GB"/>
    </w:rPr>
  </w:style>
  <w:style w:type="character" w:customStyle="1" w:styleId="MacroTextChar134">
    <w:name w:val="Macro Text Char134"/>
    <w:basedOn w:val="DefaultParagraphFont"/>
    <w:uiPriority w:val="99"/>
    <w:semiHidden/>
    <w:rsid w:val="00E14C74"/>
    <w:rPr>
      <w:rFonts w:ascii="Courier New" w:hAnsi="Courier New" w:cs="Times New Roman"/>
      <w:sz w:val="25"/>
      <w:szCs w:val="25"/>
      <w:lang w:val="en-GB" w:eastAsia="en-GB"/>
    </w:rPr>
  </w:style>
  <w:style w:type="character" w:customStyle="1" w:styleId="MacroTextChar133">
    <w:name w:val="Macro Text Char133"/>
    <w:basedOn w:val="DefaultParagraphFont"/>
    <w:uiPriority w:val="99"/>
    <w:semiHidden/>
    <w:rsid w:val="00E14C74"/>
    <w:rPr>
      <w:rFonts w:ascii="Courier New" w:hAnsi="Courier New" w:cs="Times New Roman"/>
      <w:sz w:val="25"/>
      <w:szCs w:val="25"/>
      <w:lang w:val="en-GB" w:eastAsia="en-GB"/>
    </w:rPr>
  </w:style>
  <w:style w:type="character" w:customStyle="1" w:styleId="MacroTextChar132">
    <w:name w:val="Macro Text Char132"/>
    <w:basedOn w:val="DefaultParagraphFont"/>
    <w:uiPriority w:val="99"/>
    <w:semiHidden/>
    <w:rsid w:val="00E14C74"/>
    <w:rPr>
      <w:rFonts w:ascii="Courier New" w:hAnsi="Courier New" w:cs="Times New Roman"/>
      <w:sz w:val="25"/>
      <w:szCs w:val="25"/>
    </w:rPr>
  </w:style>
  <w:style w:type="character" w:customStyle="1" w:styleId="MacroTextChar131">
    <w:name w:val="Macro Text Char131"/>
    <w:basedOn w:val="DefaultParagraphFont"/>
    <w:uiPriority w:val="99"/>
    <w:semiHidden/>
    <w:rsid w:val="00E14C74"/>
    <w:rPr>
      <w:rFonts w:ascii="Courier New" w:hAnsi="Courier New" w:cs="Times New Roman"/>
      <w:sz w:val="25"/>
      <w:szCs w:val="25"/>
    </w:rPr>
  </w:style>
  <w:style w:type="character" w:customStyle="1" w:styleId="MacroTextChar130">
    <w:name w:val="Macro Text Char130"/>
    <w:basedOn w:val="DefaultParagraphFont"/>
    <w:uiPriority w:val="99"/>
    <w:semiHidden/>
    <w:rsid w:val="00E14C74"/>
    <w:rPr>
      <w:rFonts w:ascii="Courier New" w:hAnsi="Courier New" w:cs="Times New Roman"/>
      <w:sz w:val="25"/>
      <w:szCs w:val="25"/>
    </w:rPr>
  </w:style>
  <w:style w:type="character" w:customStyle="1" w:styleId="MacroTextChar129">
    <w:name w:val="Macro Text Char129"/>
    <w:basedOn w:val="DefaultParagraphFont"/>
    <w:uiPriority w:val="99"/>
    <w:semiHidden/>
    <w:rsid w:val="00E14C74"/>
    <w:rPr>
      <w:rFonts w:ascii="Courier New" w:hAnsi="Courier New" w:cs="Times New Roman"/>
      <w:sz w:val="25"/>
      <w:szCs w:val="25"/>
      <w:lang w:val="en-GB" w:eastAsia="en-GB"/>
    </w:rPr>
  </w:style>
  <w:style w:type="character" w:customStyle="1" w:styleId="MacroTextChar128">
    <w:name w:val="Macro Text Char128"/>
    <w:basedOn w:val="DefaultParagraphFont"/>
    <w:uiPriority w:val="99"/>
    <w:semiHidden/>
    <w:rsid w:val="00E14C74"/>
    <w:rPr>
      <w:rFonts w:ascii="Courier New" w:hAnsi="Courier New" w:cs="Times New Roman"/>
      <w:sz w:val="25"/>
      <w:szCs w:val="25"/>
      <w:lang w:val="en-GB" w:eastAsia="en-GB"/>
    </w:rPr>
  </w:style>
  <w:style w:type="character" w:customStyle="1" w:styleId="MacroTextChar127">
    <w:name w:val="Macro Text Char127"/>
    <w:basedOn w:val="DefaultParagraphFont"/>
    <w:uiPriority w:val="99"/>
    <w:semiHidden/>
    <w:rsid w:val="00E14C74"/>
    <w:rPr>
      <w:rFonts w:ascii="Courier New" w:hAnsi="Courier New" w:cs="Times New Roman"/>
      <w:sz w:val="25"/>
      <w:szCs w:val="25"/>
      <w:lang w:val="en-GB" w:eastAsia="en-GB"/>
    </w:rPr>
  </w:style>
  <w:style w:type="character" w:customStyle="1" w:styleId="MacroTextChar126">
    <w:name w:val="Macro Text Char126"/>
    <w:basedOn w:val="DefaultParagraphFont"/>
    <w:uiPriority w:val="99"/>
    <w:semiHidden/>
    <w:rsid w:val="00E14C74"/>
    <w:rPr>
      <w:rFonts w:ascii="Courier New" w:hAnsi="Courier New" w:cs="Times New Roman"/>
      <w:sz w:val="25"/>
      <w:szCs w:val="25"/>
      <w:lang w:val="en-GB" w:eastAsia="en-GB"/>
    </w:rPr>
  </w:style>
  <w:style w:type="character" w:customStyle="1" w:styleId="IntenseEmphasis1">
    <w:name w:val="Intense Emphasis1"/>
    <w:basedOn w:val="DefaultParagraphFont"/>
    <w:uiPriority w:val="21"/>
    <w:qFormat/>
    <w:rsid w:val="00E14C74"/>
    <w:rPr>
      <w:rFonts w:cs="Times New Roman"/>
      <w:i/>
      <w:iCs/>
      <w:color w:val="4F81BD"/>
    </w:rPr>
  </w:style>
  <w:style w:type="paragraph" w:customStyle="1" w:styleId="Quote1">
    <w:name w:val="Quote1"/>
    <w:basedOn w:val="Normal"/>
    <w:next w:val="Normal"/>
    <w:uiPriority w:val="29"/>
    <w:qFormat/>
    <w:rsid w:val="00E14C74"/>
    <w:pPr>
      <w:spacing w:before="200" w:after="160"/>
      <w:ind w:left="864" w:right="864"/>
      <w:jc w:val="center"/>
    </w:pPr>
    <w:rPr>
      <w:i/>
      <w:iCs/>
      <w:color w:val="404040"/>
      <w:szCs w:val="28"/>
    </w:rPr>
  </w:style>
  <w:style w:type="numbering" w:customStyle="1" w:styleId="WWOutlineListStyle1">
    <w:name w:val="WW_OutlineListStyle1"/>
    <w:rsid w:val="00E14C74"/>
  </w:style>
  <w:style w:type="character" w:customStyle="1" w:styleId="EmailStyle231">
    <w:name w:val="EmailStyle231"/>
    <w:semiHidden/>
    <w:rsid w:val="00E14C74"/>
    <w:rPr>
      <w:rFonts w:ascii="Arial" w:hAnsi="Arial" w:cs="Cordia New"/>
      <w:color w:val="auto"/>
      <w:sz w:val="20"/>
      <w:szCs w:val="23"/>
    </w:rPr>
  </w:style>
  <w:style w:type="paragraph" w:customStyle="1" w:styleId="a7">
    <w:name w:val="Åº"/>
    <w:basedOn w:val="Normal"/>
    <w:rsid w:val="00E14C74"/>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paragraph" w:customStyle="1" w:styleId="Char2CharChar">
    <w:name w:val="Char2 Char Char"/>
    <w:basedOn w:val="Normal"/>
    <w:rsid w:val="00E14C74"/>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Normal"/>
    <w:rsid w:val="00E14C74"/>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Normal"/>
    <w:rsid w:val="00E14C74"/>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Normal"/>
    <w:rsid w:val="00E14C74"/>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NoSpacing">
    <w:name w:val="No Spacing"/>
    <w:uiPriority w:val="1"/>
    <w:qFormat/>
    <w:rsid w:val="00E14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hAnsi="Arial"/>
      <w:sz w:val="18"/>
    </w:rPr>
  </w:style>
  <w:style w:type="character" w:customStyle="1" w:styleId="QuoteChar1">
    <w:name w:val="Quote Char1"/>
    <w:basedOn w:val="DefaultParagraphFont"/>
    <w:uiPriority w:val="29"/>
    <w:rsid w:val="00E14C74"/>
    <w:rPr>
      <w:i/>
      <w:iCs/>
      <w:color w:val="4040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90828">
      <w:bodyDiv w:val="1"/>
      <w:marLeft w:val="0"/>
      <w:marRight w:val="0"/>
      <w:marTop w:val="0"/>
      <w:marBottom w:val="0"/>
      <w:divBdr>
        <w:top w:val="none" w:sz="0" w:space="0" w:color="auto"/>
        <w:left w:val="none" w:sz="0" w:space="0" w:color="auto"/>
        <w:bottom w:val="none" w:sz="0" w:space="0" w:color="auto"/>
        <w:right w:val="none" w:sz="0" w:space="0" w:color="auto"/>
      </w:divBdr>
    </w:div>
    <w:div w:id="810027236">
      <w:bodyDiv w:val="1"/>
      <w:marLeft w:val="0"/>
      <w:marRight w:val="0"/>
      <w:marTop w:val="0"/>
      <w:marBottom w:val="0"/>
      <w:divBdr>
        <w:top w:val="none" w:sz="0" w:space="0" w:color="auto"/>
        <w:left w:val="none" w:sz="0" w:space="0" w:color="auto"/>
        <w:bottom w:val="none" w:sz="0" w:space="0" w:color="auto"/>
        <w:right w:val="none" w:sz="0" w:space="0" w:color="auto"/>
      </w:divBdr>
    </w:div>
    <w:div w:id="827481620">
      <w:bodyDiv w:val="1"/>
      <w:marLeft w:val="0"/>
      <w:marRight w:val="0"/>
      <w:marTop w:val="0"/>
      <w:marBottom w:val="0"/>
      <w:divBdr>
        <w:top w:val="none" w:sz="0" w:space="0" w:color="auto"/>
        <w:left w:val="none" w:sz="0" w:space="0" w:color="auto"/>
        <w:bottom w:val="none" w:sz="0" w:space="0" w:color="auto"/>
        <w:right w:val="none" w:sz="0" w:space="0" w:color="auto"/>
      </w:divBdr>
    </w:div>
    <w:div w:id="1021206864">
      <w:bodyDiv w:val="1"/>
      <w:marLeft w:val="0"/>
      <w:marRight w:val="0"/>
      <w:marTop w:val="0"/>
      <w:marBottom w:val="0"/>
      <w:divBdr>
        <w:top w:val="none" w:sz="0" w:space="0" w:color="auto"/>
        <w:left w:val="none" w:sz="0" w:space="0" w:color="auto"/>
        <w:bottom w:val="none" w:sz="0" w:space="0" w:color="auto"/>
        <w:right w:val="none" w:sz="0" w:space="0" w:color="auto"/>
      </w:divBdr>
    </w:div>
    <w:div w:id="1322853764">
      <w:bodyDiv w:val="1"/>
      <w:marLeft w:val="0"/>
      <w:marRight w:val="0"/>
      <w:marTop w:val="0"/>
      <w:marBottom w:val="0"/>
      <w:divBdr>
        <w:top w:val="none" w:sz="0" w:space="0" w:color="auto"/>
        <w:left w:val="none" w:sz="0" w:space="0" w:color="auto"/>
        <w:bottom w:val="none" w:sz="0" w:space="0" w:color="auto"/>
        <w:right w:val="none" w:sz="0" w:space="0" w:color="auto"/>
      </w:divBdr>
    </w:div>
    <w:div w:id="1856530296">
      <w:marLeft w:val="0"/>
      <w:marRight w:val="0"/>
      <w:marTop w:val="0"/>
      <w:marBottom w:val="0"/>
      <w:divBdr>
        <w:top w:val="none" w:sz="0" w:space="0" w:color="auto"/>
        <w:left w:val="none" w:sz="0" w:space="0" w:color="auto"/>
        <w:bottom w:val="none" w:sz="0" w:space="0" w:color="auto"/>
        <w:right w:val="none" w:sz="0" w:space="0" w:color="auto"/>
      </w:divBdr>
    </w:div>
    <w:div w:id="1856530297">
      <w:marLeft w:val="0"/>
      <w:marRight w:val="0"/>
      <w:marTop w:val="0"/>
      <w:marBottom w:val="0"/>
      <w:divBdr>
        <w:top w:val="none" w:sz="0" w:space="0" w:color="auto"/>
        <w:left w:val="none" w:sz="0" w:space="0" w:color="auto"/>
        <w:bottom w:val="none" w:sz="0" w:space="0" w:color="auto"/>
        <w:right w:val="none" w:sz="0" w:space="0" w:color="auto"/>
      </w:divBdr>
    </w:div>
    <w:div w:id="1856530298">
      <w:marLeft w:val="0"/>
      <w:marRight w:val="0"/>
      <w:marTop w:val="0"/>
      <w:marBottom w:val="0"/>
      <w:divBdr>
        <w:top w:val="none" w:sz="0" w:space="0" w:color="auto"/>
        <w:left w:val="none" w:sz="0" w:space="0" w:color="auto"/>
        <w:bottom w:val="none" w:sz="0" w:space="0" w:color="auto"/>
        <w:right w:val="none" w:sz="0" w:space="0" w:color="auto"/>
      </w:divBdr>
    </w:div>
    <w:div w:id="1856530299">
      <w:marLeft w:val="0"/>
      <w:marRight w:val="0"/>
      <w:marTop w:val="0"/>
      <w:marBottom w:val="0"/>
      <w:divBdr>
        <w:top w:val="none" w:sz="0" w:space="0" w:color="auto"/>
        <w:left w:val="none" w:sz="0" w:space="0" w:color="auto"/>
        <w:bottom w:val="none" w:sz="0" w:space="0" w:color="auto"/>
        <w:right w:val="none" w:sz="0" w:space="0" w:color="auto"/>
      </w:divBdr>
    </w:div>
    <w:div w:id="1856530300">
      <w:marLeft w:val="0"/>
      <w:marRight w:val="0"/>
      <w:marTop w:val="0"/>
      <w:marBottom w:val="0"/>
      <w:divBdr>
        <w:top w:val="none" w:sz="0" w:space="0" w:color="auto"/>
        <w:left w:val="none" w:sz="0" w:space="0" w:color="auto"/>
        <w:bottom w:val="none" w:sz="0" w:space="0" w:color="auto"/>
        <w:right w:val="none" w:sz="0" w:space="0" w:color="auto"/>
      </w:divBdr>
    </w:div>
    <w:div w:id="1856530301">
      <w:marLeft w:val="0"/>
      <w:marRight w:val="0"/>
      <w:marTop w:val="0"/>
      <w:marBottom w:val="0"/>
      <w:divBdr>
        <w:top w:val="none" w:sz="0" w:space="0" w:color="auto"/>
        <w:left w:val="none" w:sz="0" w:space="0" w:color="auto"/>
        <w:bottom w:val="none" w:sz="0" w:space="0" w:color="auto"/>
        <w:right w:val="none" w:sz="0" w:space="0" w:color="auto"/>
      </w:divBdr>
    </w:div>
    <w:div w:id="1856530302">
      <w:marLeft w:val="0"/>
      <w:marRight w:val="0"/>
      <w:marTop w:val="0"/>
      <w:marBottom w:val="0"/>
      <w:divBdr>
        <w:top w:val="none" w:sz="0" w:space="0" w:color="auto"/>
        <w:left w:val="none" w:sz="0" w:space="0" w:color="auto"/>
        <w:bottom w:val="none" w:sz="0" w:space="0" w:color="auto"/>
        <w:right w:val="none" w:sz="0" w:space="0" w:color="auto"/>
      </w:divBdr>
    </w:div>
    <w:div w:id="1856530303">
      <w:marLeft w:val="0"/>
      <w:marRight w:val="0"/>
      <w:marTop w:val="0"/>
      <w:marBottom w:val="0"/>
      <w:divBdr>
        <w:top w:val="none" w:sz="0" w:space="0" w:color="auto"/>
        <w:left w:val="none" w:sz="0" w:space="0" w:color="auto"/>
        <w:bottom w:val="none" w:sz="0" w:space="0" w:color="auto"/>
        <w:right w:val="none" w:sz="0" w:space="0" w:color="auto"/>
      </w:divBdr>
    </w:div>
    <w:div w:id="1856530304">
      <w:marLeft w:val="0"/>
      <w:marRight w:val="0"/>
      <w:marTop w:val="0"/>
      <w:marBottom w:val="0"/>
      <w:divBdr>
        <w:top w:val="none" w:sz="0" w:space="0" w:color="auto"/>
        <w:left w:val="none" w:sz="0" w:space="0" w:color="auto"/>
        <w:bottom w:val="none" w:sz="0" w:space="0" w:color="auto"/>
        <w:right w:val="none" w:sz="0" w:space="0" w:color="auto"/>
      </w:divBdr>
    </w:div>
    <w:div w:id="1856530305">
      <w:marLeft w:val="0"/>
      <w:marRight w:val="0"/>
      <w:marTop w:val="0"/>
      <w:marBottom w:val="0"/>
      <w:divBdr>
        <w:top w:val="none" w:sz="0" w:space="0" w:color="auto"/>
        <w:left w:val="none" w:sz="0" w:space="0" w:color="auto"/>
        <w:bottom w:val="none" w:sz="0" w:space="0" w:color="auto"/>
        <w:right w:val="none" w:sz="0" w:space="0" w:color="auto"/>
      </w:divBdr>
    </w:div>
    <w:div w:id="1856530306">
      <w:marLeft w:val="0"/>
      <w:marRight w:val="0"/>
      <w:marTop w:val="0"/>
      <w:marBottom w:val="0"/>
      <w:divBdr>
        <w:top w:val="none" w:sz="0" w:space="0" w:color="auto"/>
        <w:left w:val="none" w:sz="0" w:space="0" w:color="auto"/>
        <w:bottom w:val="none" w:sz="0" w:space="0" w:color="auto"/>
        <w:right w:val="none" w:sz="0" w:space="0" w:color="auto"/>
      </w:divBdr>
    </w:div>
    <w:div w:id="1856530307">
      <w:marLeft w:val="0"/>
      <w:marRight w:val="0"/>
      <w:marTop w:val="0"/>
      <w:marBottom w:val="0"/>
      <w:divBdr>
        <w:top w:val="none" w:sz="0" w:space="0" w:color="auto"/>
        <w:left w:val="none" w:sz="0" w:space="0" w:color="auto"/>
        <w:bottom w:val="none" w:sz="0" w:space="0" w:color="auto"/>
        <w:right w:val="none" w:sz="0" w:space="0" w:color="auto"/>
      </w:divBdr>
    </w:div>
    <w:div w:id="1856530308">
      <w:marLeft w:val="0"/>
      <w:marRight w:val="0"/>
      <w:marTop w:val="0"/>
      <w:marBottom w:val="0"/>
      <w:divBdr>
        <w:top w:val="none" w:sz="0" w:space="0" w:color="auto"/>
        <w:left w:val="none" w:sz="0" w:space="0" w:color="auto"/>
        <w:bottom w:val="none" w:sz="0" w:space="0" w:color="auto"/>
        <w:right w:val="none" w:sz="0" w:space="0" w:color="auto"/>
      </w:divBdr>
    </w:div>
    <w:div w:id="1856530309">
      <w:marLeft w:val="0"/>
      <w:marRight w:val="0"/>
      <w:marTop w:val="0"/>
      <w:marBottom w:val="0"/>
      <w:divBdr>
        <w:top w:val="none" w:sz="0" w:space="0" w:color="auto"/>
        <w:left w:val="none" w:sz="0" w:space="0" w:color="auto"/>
        <w:bottom w:val="none" w:sz="0" w:space="0" w:color="auto"/>
        <w:right w:val="none" w:sz="0" w:space="0" w:color="auto"/>
      </w:divBdr>
    </w:div>
    <w:div w:id="1856530310">
      <w:marLeft w:val="0"/>
      <w:marRight w:val="0"/>
      <w:marTop w:val="0"/>
      <w:marBottom w:val="0"/>
      <w:divBdr>
        <w:top w:val="none" w:sz="0" w:space="0" w:color="auto"/>
        <w:left w:val="none" w:sz="0" w:space="0" w:color="auto"/>
        <w:bottom w:val="none" w:sz="0" w:space="0" w:color="auto"/>
        <w:right w:val="none" w:sz="0" w:space="0" w:color="auto"/>
      </w:divBdr>
    </w:div>
    <w:div w:id="1856530311">
      <w:marLeft w:val="0"/>
      <w:marRight w:val="0"/>
      <w:marTop w:val="0"/>
      <w:marBottom w:val="0"/>
      <w:divBdr>
        <w:top w:val="none" w:sz="0" w:space="0" w:color="auto"/>
        <w:left w:val="none" w:sz="0" w:space="0" w:color="auto"/>
        <w:bottom w:val="none" w:sz="0" w:space="0" w:color="auto"/>
        <w:right w:val="none" w:sz="0" w:space="0" w:color="auto"/>
      </w:divBdr>
    </w:div>
    <w:div w:id="1856530312">
      <w:marLeft w:val="0"/>
      <w:marRight w:val="0"/>
      <w:marTop w:val="0"/>
      <w:marBottom w:val="0"/>
      <w:divBdr>
        <w:top w:val="none" w:sz="0" w:space="0" w:color="auto"/>
        <w:left w:val="none" w:sz="0" w:space="0" w:color="auto"/>
        <w:bottom w:val="none" w:sz="0" w:space="0" w:color="auto"/>
        <w:right w:val="none" w:sz="0" w:space="0" w:color="auto"/>
      </w:divBdr>
    </w:div>
    <w:div w:id="1856530313">
      <w:marLeft w:val="0"/>
      <w:marRight w:val="0"/>
      <w:marTop w:val="0"/>
      <w:marBottom w:val="0"/>
      <w:divBdr>
        <w:top w:val="none" w:sz="0" w:space="0" w:color="auto"/>
        <w:left w:val="none" w:sz="0" w:space="0" w:color="auto"/>
        <w:bottom w:val="none" w:sz="0" w:space="0" w:color="auto"/>
        <w:right w:val="none" w:sz="0" w:space="0" w:color="auto"/>
      </w:divBdr>
    </w:div>
    <w:div w:id="1856530314">
      <w:marLeft w:val="0"/>
      <w:marRight w:val="0"/>
      <w:marTop w:val="0"/>
      <w:marBottom w:val="0"/>
      <w:divBdr>
        <w:top w:val="none" w:sz="0" w:space="0" w:color="auto"/>
        <w:left w:val="none" w:sz="0" w:space="0" w:color="auto"/>
        <w:bottom w:val="none" w:sz="0" w:space="0" w:color="auto"/>
        <w:right w:val="none" w:sz="0" w:space="0" w:color="auto"/>
      </w:divBdr>
    </w:div>
    <w:div w:id="1856530315">
      <w:marLeft w:val="0"/>
      <w:marRight w:val="0"/>
      <w:marTop w:val="0"/>
      <w:marBottom w:val="0"/>
      <w:divBdr>
        <w:top w:val="none" w:sz="0" w:space="0" w:color="auto"/>
        <w:left w:val="none" w:sz="0" w:space="0" w:color="auto"/>
        <w:bottom w:val="none" w:sz="0" w:space="0" w:color="auto"/>
        <w:right w:val="none" w:sz="0" w:space="0" w:color="auto"/>
      </w:divBdr>
    </w:div>
    <w:div w:id="1856530316">
      <w:marLeft w:val="0"/>
      <w:marRight w:val="0"/>
      <w:marTop w:val="0"/>
      <w:marBottom w:val="0"/>
      <w:divBdr>
        <w:top w:val="none" w:sz="0" w:space="0" w:color="auto"/>
        <w:left w:val="none" w:sz="0" w:space="0" w:color="auto"/>
        <w:bottom w:val="none" w:sz="0" w:space="0" w:color="auto"/>
        <w:right w:val="none" w:sz="0" w:space="0" w:color="auto"/>
      </w:divBdr>
    </w:div>
    <w:div w:id="1856530317">
      <w:marLeft w:val="0"/>
      <w:marRight w:val="0"/>
      <w:marTop w:val="0"/>
      <w:marBottom w:val="0"/>
      <w:divBdr>
        <w:top w:val="none" w:sz="0" w:space="0" w:color="auto"/>
        <w:left w:val="none" w:sz="0" w:space="0" w:color="auto"/>
        <w:bottom w:val="none" w:sz="0" w:space="0" w:color="auto"/>
        <w:right w:val="none" w:sz="0" w:space="0" w:color="auto"/>
      </w:divBdr>
    </w:div>
    <w:div w:id="1856530318">
      <w:marLeft w:val="0"/>
      <w:marRight w:val="0"/>
      <w:marTop w:val="0"/>
      <w:marBottom w:val="0"/>
      <w:divBdr>
        <w:top w:val="none" w:sz="0" w:space="0" w:color="auto"/>
        <w:left w:val="none" w:sz="0" w:space="0" w:color="auto"/>
        <w:bottom w:val="none" w:sz="0" w:space="0" w:color="auto"/>
        <w:right w:val="none" w:sz="0" w:space="0" w:color="auto"/>
      </w:divBdr>
    </w:div>
    <w:div w:id="1856530319">
      <w:marLeft w:val="0"/>
      <w:marRight w:val="0"/>
      <w:marTop w:val="0"/>
      <w:marBottom w:val="0"/>
      <w:divBdr>
        <w:top w:val="none" w:sz="0" w:space="0" w:color="auto"/>
        <w:left w:val="none" w:sz="0" w:space="0" w:color="auto"/>
        <w:bottom w:val="none" w:sz="0" w:space="0" w:color="auto"/>
        <w:right w:val="none" w:sz="0" w:space="0" w:color="auto"/>
      </w:divBdr>
    </w:div>
    <w:div w:id="1856530320">
      <w:marLeft w:val="0"/>
      <w:marRight w:val="0"/>
      <w:marTop w:val="0"/>
      <w:marBottom w:val="0"/>
      <w:divBdr>
        <w:top w:val="none" w:sz="0" w:space="0" w:color="auto"/>
        <w:left w:val="none" w:sz="0" w:space="0" w:color="auto"/>
        <w:bottom w:val="none" w:sz="0" w:space="0" w:color="auto"/>
        <w:right w:val="none" w:sz="0" w:space="0" w:color="auto"/>
      </w:divBdr>
    </w:div>
    <w:div w:id="1856530321">
      <w:marLeft w:val="0"/>
      <w:marRight w:val="0"/>
      <w:marTop w:val="0"/>
      <w:marBottom w:val="0"/>
      <w:divBdr>
        <w:top w:val="none" w:sz="0" w:space="0" w:color="auto"/>
        <w:left w:val="none" w:sz="0" w:space="0" w:color="auto"/>
        <w:bottom w:val="none" w:sz="0" w:space="0" w:color="auto"/>
        <w:right w:val="none" w:sz="0" w:space="0" w:color="auto"/>
      </w:divBdr>
    </w:div>
    <w:div w:id="1856530322">
      <w:marLeft w:val="0"/>
      <w:marRight w:val="0"/>
      <w:marTop w:val="0"/>
      <w:marBottom w:val="0"/>
      <w:divBdr>
        <w:top w:val="none" w:sz="0" w:space="0" w:color="auto"/>
        <w:left w:val="none" w:sz="0" w:space="0" w:color="auto"/>
        <w:bottom w:val="none" w:sz="0" w:space="0" w:color="auto"/>
        <w:right w:val="none" w:sz="0" w:space="0" w:color="auto"/>
      </w:divBdr>
    </w:div>
    <w:div w:id="1856530323">
      <w:marLeft w:val="0"/>
      <w:marRight w:val="0"/>
      <w:marTop w:val="0"/>
      <w:marBottom w:val="0"/>
      <w:divBdr>
        <w:top w:val="none" w:sz="0" w:space="0" w:color="auto"/>
        <w:left w:val="none" w:sz="0" w:space="0" w:color="auto"/>
        <w:bottom w:val="none" w:sz="0" w:space="0" w:color="auto"/>
        <w:right w:val="none" w:sz="0" w:space="0" w:color="auto"/>
      </w:divBdr>
    </w:div>
    <w:div w:id="1856530325">
      <w:marLeft w:val="0"/>
      <w:marRight w:val="0"/>
      <w:marTop w:val="0"/>
      <w:marBottom w:val="0"/>
      <w:divBdr>
        <w:top w:val="none" w:sz="0" w:space="0" w:color="auto"/>
        <w:left w:val="none" w:sz="0" w:space="0" w:color="auto"/>
        <w:bottom w:val="none" w:sz="0" w:space="0" w:color="auto"/>
        <w:right w:val="none" w:sz="0" w:space="0" w:color="auto"/>
      </w:divBdr>
    </w:div>
    <w:div w:id="1856530328">
      <w:marLeft w:val="0"/>
      <w:marRight w:val="0"/>
      <w:marTop w:val="0"/>
      <w:marBottom w:val="0"/>
      <w:divBdr>
        <w:top w:val="none" w:sz="0" w:space="0" w:color="auto"/>
        <w:left w:val="none" w:sz="0" w:space="0" w:color="auto"/>
        <w:bottom w:val="none" w:sz="0" w:space="0" w:color="auto"/>
        <w:right w:val="none" w:sz="0" w:space="0" w:color="auto"/>
      </w:divBdr>
      <w:divsChild>
        <w:div w:id="1856530345">
          <w:marLeft w:val="0"/>
          <w:marRight w:val="0"/>
          <w:marTop w:val="0"/>
          <w:marBottom w:val="0"/>
          <w:divBdr>
            <w:top w:val="none" w:sz="0" w:space="0" w:color="auto"/>
            <w:left w:val="none" w:sz="0" w:space="0" w:color="auto"/>
            <w:bottom w:val="none" w:sz="0" w:space="0" w:color="auto"/>
            <w:right w:val="none" w:sz="0" w:space="0" w:color="auto"/>
          </w:divBdr>
          <w:divsChild>
            <w:div w:id="1856530965">
              <w:marLeft w:val="0"/>
              <w:marRight w:val="0"/>
              <w:marTop w:val="0"/>
              <w:marBottom w:val="0"/>
              <w:divBdr>
                <w:top w:val="none" w:sz="0" w:space="0" w:color="auto"/>
                <w:left w:val="none" w:sz="0" w:space="0" w:color="auto"/>
                <w:bottom w:val="none" w:sz="0" w:space="0" w:color="auto"/>
                <w:right w:val="none" w:sz="0" w:space="0" w:color="auto"/>
              </w:divBdr>
              <w:divsChild>
                <w:div w:id="1856530964">
                  <w:marLeft w:val="0"/>
                  <w:marRight w:val="0"/>
                  <w:marTop w:val="0"/>
                  <w:marBottom w:val="0"/>
                  <w:divBdr>
                    <w:top w:val="none" w:sz="0" w:space="0" w:color="auto"/>
                    <w:left w:val="none" w:sz="0" w:space="0" w:color="auto"/>
                    <w:bottom w:val="none" w:sz="0" w:space="0" w:color="auto"/>
                    <w:right w:val="none" w:sz="0" w:space="0" w:color="auto"/>
                  </w:divBdr>
                  <w:divsChild>
                    <w:div w:id="1856530947">
                      <w:marLeft w:val="0"/>
                      <w:marRight w:val="0"/>
                      <w:marTop w:val="0"/>
                      <w:marBottom w:val="0"/>
                      <w:divBdr>
                        <w:top w:val="none" w:sz="0" w:space="0" w:color="auto"/>
                        <w:left w:val="none" w:sz="0" w:space="0" w:color="auto"/>
                        <w:bottom w:val="none" w:sz="0" w:space="0" w:color="auto"/>
                        <w:right w:val="none" w:sz="0" w:space="0" w:color="auto"/>
                      </w:divBdr>
                      <w:divsChild>
                        <w:div w:id="1856530943">
                          <w:marLeft w:val="0"/>
                          <w:marRight w:val="0"/>
                          <w:marTop w:val="45"/>
                          <w:marBottom w:val="0"/>
                          <w:divBdr>
                            <w:top w:val="none" w:sz="0" w:space="0" w:color="auto"/>
                            <w:left w:val="none" w:sz="0" w:space="0" w:color="auto"/>
                            <w:bottom w:val="none" w:sz="0" w:space="0" w:color="auto"/>
                            <w:right w:val="none" w:sz="0" w:space="0" w:color="auto"/>
                          </w:divBdr>
                          <w:divsChild>
                            <w:div w:id="1856530942">
                              <w:marLeft w:val="0"/>
                              <w:marRight w:val="0"/>
                              <w:marTop w:val="0"/>
                              <w:marBottom w:val="0"/>
                              <w:divBdr>
                                <w:top w:val="none" w:sz="0" w:space="0" w:color="auto"/>
                                <w:left w:val="none" w:sz="0" w:space="0" w:color="auto"/>
                                <w:bottom w:val="none" w:sz="0" w:space="0" w:color="auto"/>
                                <w:right w:val="none" w:sz="0" w:space="0" w:color="auto"/>
                              </w:divBdr>
                              <w:divsChild>
                                <w:div w:id="1856530333">
                                  <w:marLeft w:val="2070"/>
                                  <w:marRight w:val="3810"/>
                                  <w:marTop w:val="0"/>
                                  <w:marBottom w:val="0"/>
                                  <w:divBdr>
                                    <w:top w:val="none" w:sz="0" w:space="0" w:color="auto"/>
                                    <w:left w:val="none" w:sz="0" w:space="0" w:color="auto"/>
                                    <w:bottom w:val="none" w:sz="0" w:space="0" w:color="auto"/>
                                    <w:right w:val="none" w:sz="0" w:space="0" w:color="auto"/>
                                  </w:divBdr>
                                  <w:divsChild>
                                    <w:div w:id="1856530331">
                                      <w:marLeft w:val="0"/>
                                      <w:marRight w:val="0"/>
                                      <w:marTop w:val="0"/>
                                      <w:marBottom w:val="0"/>
                                      <w:divBdr>
                                        <w:top w:val="none" w:sz="0" w:space="0" w:color="auto"/>
                                        <w:left w:val="none" w:sz="0" w:space="0" w:color="auto"/>
                                        <w:bottom w:val="none" w:sz="0" w:space="0" w:color="auto"/>
                                        <w:right w:val="none" w:sz="0" w:space="0" w:color="auto"/>
                                      </w:divBdr>
                                      <w:divsChild>
                                        <w:div w:id="1856530956">
                                          <w:marLeft w:val="0"/>
                                          <w:marRight w:val="0"/>
                                          <w:marTop w:val="0"/>
                                          <w:marBottom w:val="0"/>
                                          <w:divBdr>
                                            <w:top w:val="none" w:sz="0" w:space="0" w:color="auto"/>
                                            <w:left w:val="none" w:sz="0" w:space="0" w:color="auto"/>
                                            <w:bottom w:val="none" w:sz="0" w:space="0" w:color="auto"/>
                                            <w:right w:val="none" w:sz="0" w:space="0" w:color="auto"/>
                                          </w:divBdr>
                                          <w:divsChild>
                                            <w:div w:id="1856530954">
                                              <w:marLeft w:val="0"/>
                                              <w:marRight w:val="0"/>
                                              <w:marTop w:val="0"/>
                                              <w:marBottom w:val="0"/>
                                              <w:divBdr>
                                                <w:top w:val="none" w:sz="0" w:space="0" w:color="auto"/>
                                                <w:left w:val="none" w:sz="0" w:space="0" w:color="auto"/>
                                                <w:bottom w:val="none" w:sz="0" w:space="0" w:color="auto"/>
                                                <w:right w:val="none" w:sz="0" w:space="0" w:color="auto"/>
                                              </w:divBdr>
                                              <w:divsChild>
                                                <w:div w:id="1856530332">
                                                  <w:marLeft w:val="0"/>
                                                  <w:marRight w:val="0"/>
                                                  <w:marTop w:val="0"/>
                                                  <w:marBottom w:val="0"/>
                                                  <w:divBdr>
                                                    <w:top w:val="none" w:sz="0" w:space="0" w:color="auto"/>
                                                    <w:left w:val="none" w:sz="0" w:space="0" w:color="auto"/>
                                                    <w:bottom w:val="none" w:sz="0" w:space="0" w:color="auto"/>
                                                    <w:right w:val="none" w:sz="0" w:space="0" w:color="auto"/>
                                                  </w:divBdr>
                                                  <w:divsChild>
                                                    <w:div w:id="1856530327">
                                                      <w:marLeft w:val="0"/>
                                                      <w:marRight w:val="0"/>
                                                      <w:marTop w:val="0"/>
                                                      <w:marBottom w:val="0"/>
                                                      <w:divBdr>
                                                        <w:top w:val="none" w:sz="0" w:space="0" w:color="auto"/>
                                                        <w:left w:val="none" w:sz="0" w:space="0" w:color="auto"/>
                                                        <w:bottom w:val="none" w:sz="0" w:space="0" w:color="auto"/>
                                                        <w:right w:val="none" w:sz="0" w:space="0" w:color="auto"/>
                                                      </w:divBdr>
                                                      <w:divsChild>
                                                        <w:div w:id="1856530340">
                                                          <w:marLeft w:val="0"/>
                                                          <w:marRight w:val="0"/>
                                                          <w:marTop w:val="0"/>
                                                          <w:marBottom w:val="345"/>
                                                          <w:divBdr>
                                                            <w:top w:val="none" w:sz="0" w:space="0" w:color="auto"/>
                                                            <w:left w:val="none" w:sz="0" w:space="0" w:color="auto"/>
                                                            <w:bottom w:val="none" w:sz="0" w:space="0" w:color="auto"/>
                                                            <w:right w:val="none" w:sz="0" w:space="0" w:color="auto"/>
                                                          </w:divBdr>
                                                          <w:divsChild>
                                                            <w:div w:id="1856530948">
                                                              <w:marLeft w:val="0"/>
                                                              <w:marRight w:val="0"/>
                                                              <w:marTop w:val="0"/>
                                                              <w:marBottom w:val="0"/>
                                                              <w:divBdr>
                                                                <w:top w:val="none" w:sz="0" w:space="0" w:color="auto"/>
                                                                <w:left w:val="none" w:sz="0" w:space="0" w:color="auto"/>
                                                                <w:bottom w:val="none" w:sz="0" w:space="0" w:color="auto"/>
                                                                <w:right w:val="none" w:sz="0" w:space="0" w:color="auto"/>
                                                              </w:divBdr>
                                                              <w:divsChild>
                                                                <w:div w:id="1856530326">
                                                                  <w:marLeft w:val="0"/>
                                                                  <w:marRight w:val="0"/>
                                                                  <w:marTop w:val="0"/>
                                                                  <w:marBottom w:val="0"/>
                                                                  <w:divBdr>
                                                                    <w:top w:val="none" w:sz="0" w:space="0" w:color="auto"/>
                                                                    <w:left w:val="none" w:sz="0" w:space="0" w:color="auto"/>
                                                                    <w:bottom w:val="none" w:sz="0" w:space="0" w:color="auto"/>
                                                                    <w:right w:val="none" w:sz="0" w:space="0" w:color="auto"/>
                                                                  </w:divBdr>
                                                                  <w:divsChild>
                                                                    <w:div w:id="1856530957">
                                                                      <w:marLeft w:val="0"/>
                                                                      <w:marRight w:val="0"/>
                                                                      <w:marTop w:val="0"/>
                                                                      <w:marBottom w:val="0"/>
                                                                      <w:divBdr>
                                                                        <w:top w:val="none" w:sz="0" w:space="0" w:color="auto"/>
                                                                        <w:left w:val="none" w:sz="0" w:space="0" w:color="auto"/>
                                                                        <w:bottom w:val="none" w:sz="0" w:space="0" w:color="auto"/>
                                                                        <w:right w:val="none" w:sz="0" w:space="0" w:color="auto"/>
                                                                      </w:divBdr>
                                                                      <w:divsChild>
                                                                        <w:div w:id="1856530336">
                                                                          <w:marLeft w:val="0"/>
                                                                          <w:marRight w:val="0"/>
                                                                          <w:marTop w:val="0"/>
                                                                          <w:marBottom w:val="0"/>
                                                                          <w:divBdr>
                                                                            <w:top w:val="none" w:sz="0" w:space="0" w:color="auto"/>
                                                                            <w:left w:val="none" w:sz="0" w:space="0" w:color="auto"/>
                                                                            <w:bottom w:val="none" w:sz="0" w:space="0" w:color="auto"/>
                                                                            <w:right w:val="none" w:sz="0" w:space="0" w:color="auto"/>
                                                                          </w:divBdr>
                                                                          <w:divsChild>
                                                                            <w:div w:id="1856530958">
                                                                              <w:marLeft w:val="0"/>
                                                                              <w:marRight w:val="0"/>
                                                                              <w:marTop w:val="0"/>
                                                                              <w:marBottom w:val="0"/>
                                                                              <w:divBdr>
                                                                                <w:top w:val="none" w:sz="0" w:space="0" w:color="auto"/>
                                                                                <w:left w:val="none" w:sz="0" w:space="0" w:color="auto"/>
                                                                                <w:bottom w:val="none" w:sz="0" w:space="0" w:color="auto"/>
                                                                                <w:right w:val="none" w:sz="0" w:space="0" w:color="auto"/>
                                                                              </w:divBdr>
                                                                              <w:divsChild>
                                                                                <w:div w:id="1856530324">
                                                                                  <w:marLeft w:val="0"/>
                                                                                  <w:marRight w:val="0"/>
                                                                                  <w:marTop w:val="0"/>
                                                                                  <w:marBottom w:val="0"/>
                                                                                  <w:divBdr>
                                                                                    <w:top w:val="none" w:sz="0" w:space="0" w:color="auto"/>
                                                                                    <w:left w:val="none" w:sz="0" w:space="0" w:color="auto"/>
                                                                                    <w:bottom w:val="none" w:sz="0" w:space="0" w:color="auto"/>
                                                                                    <w:right w:val="none" w:sz="0" w:space="0" w:color="auto"/>
                                                                                  </w:divBdr>
                                                                                  <w:divsChild>
                                                                                    <w:div w:id="1856530330">
                                                                                      <w:marLeft w:val="0"/>
                                                                                      <w:marRight w:val="0"/>
                                                                                      <w:marTop w:val="0"/>
                                                                                      <w:marBottom w:val="0"/>
                                                                                      <w:divBdr>
                                                                                        <w:top w:val="none" w:sz="0" w:space="0" w:color="auto"/>
                                                                                        <w:left w:val="none" w:sz="0" w:space="0" w:color="auto"/>
                                                                                        <w:bottom w:val="none" w:sz="0" w:space="0" w:color="auto"/>
                                                                                        <w:right w:val="none" w:sz="0" w:space="0" w:color="auto"/>
                                                                                      </w:divBdr>
                                                                                      <w:divsChild>
                                                                                        <w:div w:id="185653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6530335">
      <w:marLeft w:val="0"/>
      <w:marRight w:val="0"/>
      <w:marTop w:val="0"/>
      <w:marBottom w:val="0"/>
      <w:divBdr>
        <w:top w:val="none" w:sz="0" w:space="0" w:color="auto"/>
        <w:left w:val="none" w:sz="0" w:space="0" w:color="auto"/>
        <w:bottom w:val="none" w:sz="0" w:space="0" w:color="auto"/>
        <w:right w:val="none" w:sz="0" w:space="0" w:color="auto"/>
      </w:divBdr>
    </w:div>
    <w:div w:id="1856530342">
      <w:marLeft w:val="0"/>
      <w:marRight w:val="0"/>
      <w:marTop w:val="0"/>
      <w:marBottom w:val="0"/>
      <w:divBdr>
        <w:top w:val="none" w:sz="0" w:space="0" w:color="auto"/>
        <w:left w:val="none" w:sz="0" w:space="0" w:color="auto"/>
        <w:bottom w:val="none" w:sz="0" w:space="0" w:color="auto"/>
        <w:right w:val="none" w:sz="0" w:space="0" w:color="auto"/>
      </w:divBdr>
    </w:div>
    <w:div w:id="1856530346">
      <w:marLeft w:val="0"/>
      <w:marRight w:val="0"/>
      <w:marTop w:val="0"/>
      <w:marBottom w:val="0"/>
      <w:divBdr>
        <w:top w:val="none" w:sz="0" w:space="0" w:color="auto"/>
        <w:left w:val="none" w:sz="0" w:space="0" w:color="auto"/>
        <w:bottom w:val="none" w:sz="0" w:space="0" w:color="auto"/>
        <w:right w:val="none" w:sz="0" w:space="0" w:color="auto"/>
      </w:divBdr>
    </w:div>
    <w:div w:id="1856530369">
      <w:marLeft w:val="0"/>
      <w:marRight w:val="0"/>
      <w:marTop w:val="0"/>
      <w:marBottom w:val="0"/>
      <w:divBdr>
        <w:top w:val="none" w:sz="0" w:space="0" w:color="auto"/>
        <w:left w:val="none" w:sz="0" w:space="0" w:color="auto"/>
        <w:bottom w:val="none" w:sz="0" w:space="0" w:color="auto"/>
        <w:right w:val="none" w:sz="0" w:space="0" w:color="auto"/>
      </w:divBdr>
      <w:divsChild>
        <w:div w:id="1856530409">
          <w:marLeft w:val="0"/>
          <w:marRight w:val="0"/>
          <w:marTop w:val="0"/>
          <w:marBottom w:val="0"/>
          <w:divBdr>
            <w:top w:val="none" w:sz="0" w:space="0" w:color="auto"/>
            <w:left w:val="none" w:sz="0" w:space="0" w:color="auto"/>
            <w:bottom w:val="none" w:sz="0" w:space="0" w:color="auto"/>
            <w:right w:val="none" w:sz="0" w:space="0" w:color="auto"/>
          </w:divBdr>
          <w:divsChild>
            <w:div w:id="1856530405">
              <w:marLeft w:val="0"/>
              <w:marRight w:val="0"/>
              <w:marTop w:val="0"/>
              <w:marBottom w:val="0"/>
              <w:divBdr>
                <w:top w:val="none" w:sz="0" w:space="0" w:color="auto"/>
                <w:left w:val="none" w:sz="0" w:space="0" w:color="auto"/>
                <w:bottom w:val="none" w:sz="0" w:space="0" w:color="auto"/>
                <w:right w:val="none" w:sz="0" w:space="0" w:color="auto"/>
              </w:divBdr>
              <w:divsChild>
                <w:div w:id="1856530376">
                  <w:marLeft w:val="0"/>
                  <w:marRight w:val="0"/>
                  <w:marTop w:val="0"/>
                  <w:marBottom w:val="0"/>
                  <w:divBdr>
                    <w:top w:val="none" w:sz="0" w:space="0" w:color="auto"/>
                    <w:left w:val="none" w:sz="0" w:space="0" w:color="auto"/>
                    <w:bottom w:val="none" w:sz="0" w:space="0" w:color="auto"/>
                    <w:right w:val="none" w:sz="0" w:space="0" w:color="auto"/>
                  </w:divBdr>
                  <w:divsChild>
                    <w:div w:id="1856530406">
                      <w:marLeft w:val="0"/>
                      <w:marRight w:val="0"/>
                      <w:marTop w:val="0"/>
                      <w:marBottom w:val="0"/>
                      <w:divBdr>
                        <w:top w:val="none" w:sz="0" w:space="0" w:color="auto"/>
                        <w:left w:val="none" w:sz="0" w:space="0" w:color="auto"/>
                        <w:bottom w:val="none" w:sz="0" w:space="0" w:color="auto"/>
                        <w:right w:val="none" w:sz="0" w:space="0" w:color="auto"/>
                      </w:divBdr>
                      <w:divsChild>
                        <w:div w:id="1856530374">
                          <w:marLeft w:val="0"/>
                          <w:marRight w:val="0"/>
                          <w:marTop w:val="45"/>
                          <w:marBottom w:val="0"/>
                          <w:divBdr>
                            <w:top w:val="none" w:sz="0" w:space="0" w:color="auto"/>
                            <w:left w:val="none" w:sz="0" w:space="0" w:color="auto"/>
                            <w:bottom w:val="none" w:sz="0" w:space="0" w:color="auto"/>
                            <w:right w:val="none" w:sz="0" w:space="0" w:color="auto"/>
                          </w:divBdr>
                          <w:divsChild>
                            <w:div w:id="1856530358">
                              <w:marLeft w:val="0"/>
                              <w:marRight w:val="0"/>
                              <w:marTop w:val="0"/>
                              <w:marBottom w:val="0"/>
                              <w:divBdr>
                                <w:top w:val="none" w:sz="0" w:space="0" w:color="auto"/>
                                <w:left w:val="none" w:sz="0" w:space="0" w:color="auto"/>
                                <w:bottom w:val="none" w:sz="0" w:space="0" w:color="auto"/>
                                <w:right w:val="none" w:sz="0" w:space="0" w:color="auto"/>
                              </w:divBdr>
                              <w:divsChild>
                                <w:div w:id="1856530393">
                                  <w:marLeft w:val="2070"/>
                                  <w:marRight w:val="3810"/>
                                  <w:marTop w:val="0"/>
                                  <w:marBottom w:val="0"/>
                                  <w:divBdr>
                                    <w:top w:val="none" w:sz="0" w:space="0" w:color="auto"/>
                                    <w:left w:val="none" w:sz="0" w:space="0" w:color="auto"/>
                                    <w:bottom w:val="none" w:sz="0" w:space="0" w:color="auto"/>
                                    <w:right w:val="none" w:sz="0" w:space="0" w:color="auto"/>
                                  </w:divBdr>
                                  <w:divsChild>
                                    <w:div w:id="1856530381">
                                      <w:marLeft w:val="0"/>
                                      <w:marRight w:val="0"/>
                                      <w:marTop w:val="0"/>
                                      <w:marBottom w:val="0"/>
                                      <w:divBdr>
                                        <w:top w:val="none" w:sz="0" w:space="0" w:color="auto"/>
                                        <w:left w:val="none" w:sz="0" w:space="0" w:color="auto"/>
                                        <w:bottom w:val="none" w:sz="0" w:space="0" w:color="auto"/>
                                        <w:right w:val="none" w:sz="0" w:space="0" w:color="auto"/>
                                      </w:divBdr>
                                      <w:divsChild>
                                        <w:div w:id="1856530939">
                                          <w:marLeft w:val="0"/>
                                          <w:marRight w:val="0"/>
                                          <w:marTop w:val="0"/>
                                          <w:marBottom w:val="0"/>
                                          <w:divBdr>
                                            <w:top w:val="none" w:sz="0" w:space="0" w:color="auto"/>
                                            <w:left w:val="none" w:sz="0" w:space="0" w:color="auto"/>
                                            <w:bottom w:val="none" w:sz="0" w:space="0" w:color="auto"/>
                                            <w:right w:val="none" w:sz="0" w:space="0" w:color="auto"/>
                                          </w:divBdr>
                                          <w:divsChild>
                                            <w:div w:id="1856530383">
                                              <w:marLeft w:val="0"/>
                                              <w:marRight w:val="0"/>
                                              <w:marTop w:val="0"/>
                                              <w:marBottom w:val="0"/>
                                              <w:divBdr>
                                                <w:top w:val="none" w:sz="0" w:space="0" w:color="auto"/>
                                                <w:left w:val="none" w:sz="0" w:space="0" w:color="auto"/>
                                                <w:bottom w:val="none" w:sz="0" w:space="0" w:color="auto"/>
                                                <w:right w:val="none" w:sz="0" w:space="0" w:color="auto"/>
                                              </w:divBdr>
                                              <w:divsChild>
                                                <w:div w:id="1856530367">
                                                  <w:marLeft w:val="0"/>
                                                  <w:marRight w:val="0"/>
                                                  <w:marTop w:val="0"/>
                                                  <w:marBottom w:val="0"/>
                                                  <w:divBdr>
                                                    <w:top w:val="none" w:sz="0" w:space="0" w:color="auto"/>
                                                    <w:left w:val="none" w:sz="0" w:space="0" w:color="auto"/>
                                                    <w:bottom w:val="none" w:sz="0" w:space="0" w:color="auto"/>
                                                    <w:right w:val="none" w:sz="0" w:space="0" w:color="auto"/>
                                                  </w:divBdr>
                                                  <w:divsChild>
                                                    <w:div w:id="1856530359">
                                                      <w:marLeft w:val="0"/>
                                                      <w:marRight w:val="0"/>
                                                      <w:marTop w:val="0"/>
                                                      <w:marBottom w:val="0"/>
                                                      <w:divBdr>
                                                        <w:top w:val="none" w:sz="0" w:space="0" w:color="auto"/>
                                                        <w:left w:val="none" w:sz="0" w:space="0" w:color="auto"/>
                                                        <w:bottom w:val="none" w:sz="0" w:space="0" w:color="auto"/>
                                                        <w:right w:val="none" w:sz="0" w:space="0" w:color="auto"/>
                                                      </w:divBdr>
                                                      <w:divsChild>
                                                        <w:div w:id="1856530382">
                                                          <w:marLeft w:val="0"/>
                                                          <w:marRight w:val="0"/>
                                                          <w:marTop w:val="0"/>
                                                          <w:marBottom w:val="345"/>
                                                          <w:divBdr>
                                                            <w:top w:val="none" w:sz="0" w:space="0" w:color="auto"/>
                                                            <w:left w:val="none" w:sz="0" w:space="0" w:color="auto"/>
                                                            <w:bottom w:val="none" w:sz="0" w:space="0" w:color="auto"/>
                                                            <w:right w:val="none" w:sz="0" w:space="0" w:color="auto"/>
                                                          </w:divBdr>
                                                          <w:divsChild>
                                                            <w:div w:id="1856530368">
                                                              <w:marLeft w:val="0"/>
                                                              <w:marRight w:val="0"/>
                                                              <w:marTop w:val="0"/>
                                                              <w:marBottom w:val="0"/>
                                                              <w:divBdr>
                                                                <w:top w:val="none" w:sz="0" w:space="0" w:color="auto"/>
                                                                <w:left w:val="none" w:sz="0" w:space="0" w:color="auto"/>
                                                                <w:bottom w:val="none" w:sz="0" w:space="0" w:color="auto"/>
                                                                <w:right w:val="none" w:sz="0" w:space="0" w:color="auto"/>
                                                              </w:divBdr>
                                                              <w:divsChild>
                                                                <w:div w:id="1856530378">
                                                                  <w:marLeft w:val="0"/>
                                                                  <w:marRight w:val="0"/>
                                                                  <w:marTop w:val="0"/>
                                                                  <w:marBottom w:val="0"/>
                                                                  <w:divBdr>
                                                                    <w:top w:val="none" w:sz="0" w:space="0" w:color="auto"/>
                                                                    <w:left w:val="none" w:sz="0" w:space="0" w:color="auto"/>
                                                                    <w:bottom w:val="none" w:sz="0" w:space="0" w:color="auto"/>
                                                                    <w:right w:val="none" w:sz="0" w:space="0" w:color="auto"/>
                                                                  </w:divBdr>
                                                                  <w:divsChild>
                                                                    <w:div w:id="1856530396">
                                                                      <w:marLeft w:val="0"/>
                                                                      <w:marRight w:val="0"/>
                                                                      <w:marTop w:val="0"/>
                                                                      <w:marBottom w:val="0"/>
                                                                      <w:divBdr>
                                                                        <w:top w:val="none" w:sz="0" w:space="0" w:color="auto"/>
                                                                        <w:left w:val="none" w:sz="0" w:space="0" w:color="auto"/>
                                                                        <w:bottom w:val="none" w:sz="0" w:space="0" w:color="auto"/>
                                                                        <w:right w:val="none" w:sz="0" w:space="0" w:color="auto"/>
                                                                      </w:divBdr>
                                                                      <w:divsChild>
                                                                        <w:div w:id="1856530411">
                                                                          <w:marLeft w:val="0"/>
                                                                          <w:marRight w:val="0"/>
                                                                          <w:marTop w:val="0"/>
                                                                          <w:marBottom w:val="0"/>
                                                                          <w:divBdr>
                                                                            <w:top w:val="none" w:sz="0" w:space="0" w:color="auto"/>
                                                                            <w:left w:val="none" w:sz="0" w:space="0" w:color="auto"/>
                                                                            <w:bottom w:val="none" w:sz="0" w:space="0" w:color="auto"/>
                                                                            <w:right w:val="none" w:sz="0" w:space="0" w:color="auto"/>
                                                                          </w:divBdr>
                                                                          <w:divsChild>
                                                                            <w:div w:id="1856530395">
                                                                              <w:marLeft w:val="0"/>
                                                                              <w:marRight w:val="0"/>
                                                                              <w:marTop w:val="0"/>
                                                                              <w:marBottom w:val="0"/>
                                                                              <w:divBdr>
                                                                                <w:top w:val="none" w:sz="0" w:space="0" w:color="auto"/>
                                                                                <w:left w:val="none" w:sz="0" w:space="0" w:color="auto"/>
                                                                                <w:bottom w:val="none" w:sz="0" w:space="0" w:color="auto"/>
                                                                                <w:right w:val="none" w:sz="0" w:space="0" w:color="auto"/>
                                                                              </w:divBdr>
                                                                              <w:divsChild>
                                                                                <w:div w:id="1856530401">
                                                                                  <w:marLeft w:val="0"/>
                                                                                  <w:marRight w:val="0"/>
                                                                                  <w:marTop w:val="0"/>
                                                                                  <w:marBottom w:val="0"/>
                                                                                  <w:divBdr>
                                                                                    <w:top w:val="none" w:sz="0" w:space="0" w:color="auto"/>
                                                                                    <w:left w:val="none" w:sz="0" w:space="0" w:color="auto"/>
                                                                                    <w:bottom w:val="none" w:sz="0" w:space="0" w:color="auto"/>
                                                                                    <w:right w:val="none" w:sz="0" w:space="0" w:color="auto"/>
                                                                                  </w:divBdr>
                                                                                  <w:divsChild>
                                                                                    <w:div w:id="1856530363">
                                                                                      <w:marLeft w:val="0"/>
                                                                                      <w:marRight w:val="0"/>
                                                                                      <w:marTop w:val="0"/>
                                                                                      <w:marBottom w:val="0"/>
                                                                                      <w:divBdr>
                                                                                        <w:top w:val="none" w:sz="0" w:space="0" w:color="auto"/>
                                                                                        <w:left w:val="none" w:sz="0" w:space="0" w:color="auto"/>
                                                                                        <w:bottom w:val="none" w:sz="0" w:space="0" w:color="auto"/>
                                                                                        <w:right w:val="none" w:sz="0" w:space="0" w:color="auto"/>
                                                                                      </w:divBdr>
                                                                                      <w:divsChild>
                                                                                        <w:div w:id="185653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6530386">
      <w:marLeft w:val="0"/>
      <w:marRight w:val="0"/>
      <w:marTop w:val="0"/>
      <w:marBottom w:val="0"/>
      <w:divBdr>
        <w:top w:val="none" w:sz="0" w:space="0" w:color="auto"/>
        <w:left w:val="none" w:sz="0" w:space="0" w:color="auto"/>
        <w:bottom w:val="none" w:sz="0" w:space="0" w:color="auto"/>
        <w:right w:val="none" w:sz="0" w:space="0" w:color="auto"/>
      </w:divBdr>
      <w:divsChild>
        <w:div w:id="1856530399">
          <w:marLeft w:val="0"/>
          <w:marRight w:val="0"/>
          <w:marTop w:val="0"/>
          <w:marBottom w:val="0"/>
          <w:divBdr>
            <w:top w:val="none" w:sz="0" w:space="0" w:color="auto"/>
            <w:left w:val="none" w:sz="0" w:space="0" w:color="auto"/>
            <w:bottom w:val="none" w:sz="0" w:space="0" w:color="auto"/>
            <w:right w:val="none" w:sz="0" w:space="0" w:color="auto"/>
          </w:divBdr>
          <w:divsChild>
            <w:div w:id="1856530351">
              <w:marLeft w:val="0"/>
              <w:marRight w:val="0"/>
              <w:marTop w:val="0"/>
              <w:marBottom w:val="0"/>
              <w:divBdr>
                <w:top w:val="none" w:sz="0" w:space="0" w:color="auto"/>
                <w:left w:val="none" w:sz="0" w:space="0" w:color="auto"/>
                <w:bottom w:val="none" w:sz="0" w:space="0" w:color="auto"/>
                <w:right w:val="none" w:sz="0" w:space="0" w:color="auto"/>
              </w:divBdr>
              <w:divsChild>
                <w:div w:id="1856530375">
                  <w:marLeft w:val="0"/>
                  <w:marRight w:val="0"/>
                  <w:marTop w:val="0"/>
                  <w:marBottom w:val="0"/>
                  <w:divBdr>
                    <w:top w:val="none" w:sz="0" w:space="0" w:color="auto"/>
                    <w:left w:val="none" w:sz="0" w:space="0" w:color="auto"/>
                    <w:bottom w:val="none" w:sz="0" w:space="0" w:color="auto"/>
                    <w:right w:val="none" w:sz="0" w:space="0" w:color="auto"/>
                  </w:divBdr>
                  <w:divsChild>
                    <w:div w:id="1856530349">
                      <w:marLeft w:val="0"/>
                      <w:marRight w:val="0"/>
                      <w:marTop w:val="0"/>
                      <w:marBottom w:val="0"/>
                      <w:divBdr>
                        <w:top w:val="none" w:sz="0" w:space="0" w:color="auto"/>
                        <w:left w:val="none" w:sz="0" w:space="0" w:color="auto"/>
                        <w:bottom w:val="none" w:sz="0" w:space="0" w:color="auto"/>
                        <w:right w:val="none" w:sz="0" w:space="0" w:color="auto"/>
                      </w:divBdr>
                      <w:divsChild>
                        <w:div w:id="1856530398">
                          <w:marLeft w:val="0"/>
                          <w:marRight w:val="0"/>
                          <w:marTop w:val="45"/>
                          <w:marBottom w:val="0"/>
                          <w:divBdr>
                            <w:top w:val="none" w:sz="0" w:space="0" w:color="auto"/>
                            <w:left w:val="none" w:sz="0" w:space="0" w:color="auto"/>
                            <w:bottom w:val="none" w:sz="0" w:space="0" w:color="auto"/>
                            <w:right w:val="none" w:sz="0" w:space="0" w:color="auto"/>
                          </w:divBdr>
                          <w:divsChild>
                            <w:div w:id="1856530387">
                              <w:marLeft w:val="0"/>
                              <w:marRight w:val="0"/>
                              <w:marTop w:val="0"/>
                              <w:marBottom w:val="0"/>
                              <w:divBdr>
                                <w:top w:val="none" w:sz="0" w:space="0" w:color="auto"/>
                                <w:left w:val="none" w:sz="0" w:space="0" w:color="auto"/>
                                <w:bottom w:val="none" w:sz="0" w:space="0" w:color="auto"/>
                                <w:right w:val="none" w:sz="0" w:space="0" w:color="auto"/>
                              </w:divBdr>
                              <w:divsChild>
                                <w:div w:id="1856530403">
                                  <w:marLeft w:val="2070"/>
                                  <w:marRight w:val="3810"/>
                                  <w:marTop w:val="0"/>
                                  <w:marBottom w:val="0"/>
                                  <w:divBdr>
                                    <w:top w:val="none" w:sz="0" w:space="0" w:color="auto"/>
                                    <w:left w:val="none" w:sz="0" w:space="0" w:color="auto"/>
                                    <w:bottom w:val="none" w:sz="0" w:space="0" w:color="auto"/>
                                    <w:right w:val="none" w:sz="0" w:space="0" w:color="auto"/>
                                  </w:divBdr>
                                  <w:divsChild>
                                    <w:div w:id="1856530389">
                                      <w:marLeft w:val="0"/>
                                      <w:marRight w:val="0"/>
                                      <w:marTop w:val="0"/>
                                      <w:marBottom w:val="0"/>
                                      <w:divBdr>
                                        <w:top w:val="none" w:sz="0" w:space="0" w:color="auto"/>
                                        <w:left w:val="none" w:sz="0" w:space="0" w:color="auto"/>
                                        <w:bottom w:val="none" w:sz="0" w:space="0" w:color="auto"/>
                                        <w:right w:val="none" w:sz="0" w:space="0" w:color="auto"/>
                                      </w:divBdr>
                                      <w:divsChild>
                                        <w:div w:id="1856530397">
                                          <w:marLeft w:val="0"/>
                                          <w:marRight w:val="0"/>
                                          <w:marTop w:val="0"/>
                                          <w:marBottom w:val="0"/>
                                          <w:divBdr>
                                            <w:top w:val="none" w:sz="0" w:space="0" w:color="auto"/>
                                            <w:left w:val="none" w:sz="0" w:space="0" w:color="auto"/>
                                            <w:bottom w:val="none" w:sz="0" w:space="0" w:color="auto"/>
                                            <w:right w:val="none" w:sz="0" w:space="0" w:color="auto"/>
                                          </w:divBdr>
                                          <w:divsChild>
                                            <w:div w:id="1856530385">
                                              <w:marLeft w:val="0"/>
                                              <w:marRight w:val="0"/>
                                              <w:marTop w:val="0"/>
                                              <w:marBottom w:val="0"/>
                                              <w:divBdr>
                                                <w:top w:val="none" w:sz="0" w:space="0" w:color="auto"/>
                                                <w:left w:val="none" w:sz="0" w:space="0" w:color="auto"/>
                                                <w:bottom w:val="none" w:sz="0" w:space="0" w:color="auto"/>
                                                <w:right w:val="none" w:sz="0" w:space="0" w:color="auto"/>
                                              </w:divBdr>
                                              <w:divsChild>
                                                <w:div w:id="1856530350">
                                                  <w:marLeft w:val="0"/>
                                                  <w:marRight w:val="0"/>
                                                  <w:marTop w:val="0"/>
                                                  <w:marBottom w:val="0"/>
                                                  <w:divBdr>
                                                    <w:top w:val="none" w:sz="0" w:space="0" w:color="auto"/>
                                                    <w:left w:val="none" w:sz="0" w:space="0" w:color="auto"/>
                                                    <w:bottom w:val="none" w:sz="0" w:space="0" w:color="auto"/>
                                                    <w:right w:val="none" w:sz="0" w:space="0" w:color="auto"/>
                                                  </w:divBdr>
                                                  <w:divsChild>
                                                    <w:div w:id="1856530352">
                                                      <w:marLeft w:val="0"/>
                                                      <w:marRight w:val="0"/>
                                                      <w:marTop w:val="0"/>
                                                      <w:marBottom w:val="0"/>
                                                      <w:divBdr>
                                                        <w:top w:val="none" w:sz="0" w:space="0" w:color="auto"/>
                                                        <w:left w:val="none" w:sz="0" w:space="0" w:color="auto"/>
                                                        <w:bottom w:val="none" w:sz="0" w:space="0" w:color="auto"/>
                                                        <w:right w:val="none" w:sz="0" w:space="0" w:color="auto"/>
                                                      </w:divBdr>
                                                      <w:divsChild>
                                                        <w:div w:id="1856530394">
                                                          <w:marLeft w:val="0"/>
                                                          <w:marRight w:val="0"/>
                                                          <w:marTop w:val="0"/>
                                                          <w:marBottom w:val="345"/>
                                                          <w:divBdr>
                                                            <w:top w:val="none" w:sz="0" w:space="0" w:color="auto"/>
                                                            <w:left w:val="none" w:sz="0" w:space="0" w:color="auto"/>
                                                            <w:bottom w:val="none" w:sz="0" w:space="0" w:color="auto"/>
                                                            <w:right w:val="none" w:sz="0" w:space="0" w:color="auto"/>
                                                          </w:divBdr>
                                                          <w:divsChild>
                                                            <w:div w:id="1856530357">
                                                              <w:marLeft w:val="0"/>
                                                              <w:marRight w:val="0"/>
                                                              <w:marTop w:val="0"/>
                                                              <w:marBottom w:val="0"/>
                                                              <w:divBdr>
                                                                <w:top w:val="none" w:sz="0" w:space="0" w:color="auto"/>
                                                                <w:left w:val="none" w:sz="0" w:space="0" w:color="auto"/>
                                                                <w:bottom w:val="none" w:sz="0" w:space="0" w:color="auto"/>
                                                                <w:right w:val="none" w:sz="0" w:space="0" w:color="auto"/>
                                                              </w:divBdr>
                                                              <w:divsChild>
                                                                <w:div w:id="1856530373">
                                                                  <w:marLeft w:val="0"/>
                                                                  <w:marRight w:val="0"/>
                                                                  <w:marTop w:val="0"/>
                                                                  <w:marBottom w:val="0"/>
                                                                  <w:divBdr>
                                                                    <w:top w:val="none" w:sz="0" w:space="0" w:color="auto"/>
                                                                    <w:left w:val="none" w:sz="0" w:space="0" w:color="auto"/>
                                                                    <w:bottom w:val="none" w:sz="0" w:space="0" w:color="auto"/>
                                                                    <w:right w:val="none" w:sz="0" w:space="0" w:color="auto"/>
                                                                  </w:divBdr>
                                                                  <w:divsChild>
                                                                    <w:div w:id="1856530390">
                                                                      <w:marLeft w:val="0"/>
                                                                      <w:marRight w:val="0"/>
                                                                      <w:marTop w:val="0"/>
                                                                      <w:marBottom w:val="0"/>
                                                                      <w:divBdr>
                                                                        <w:top w:val="none" w:sz="0" w:space="0" w:color="auto"/>
                                                                        <w:left w:val="none" w:sz="0" w:space="0" w:color="auto"/>
                                                                        <w:bottom w:val="none" w:sz="0" w:space="0" w:color="auto"/>
                                                                        <w:right w:val="none" w:sz="0" w:space="0" w:color="auto"/>
                                                                      </w:divBdr>
                                                                      <w:divsChild>
                                                                        <w:div w:id="1856530362">
                                                                          <w:marLeft w:val="0"/>
                                                                          <w:marRight w:val="0"/>
                                                                          <w:marTop w:val="0"/>
                                                                          <w:marBottom w:val="0"/>
                                                                          <w:divBdr>
                                                                            <w:top w:val="none" w:sz="0" w:space="0" w:color="auto"/>
                                                                            <w:left w:val="none" w:sz="0" w:space="0" w:color="auto"/>
                                                                            <w:bottom w:val="none" w:sz="0" w:space="0" w:color="auto"/>
                                                                            <w:right w:val="none" w:sz="0" w:space="0" w:color="auto"/>
                                                                          </w:divBdr>
                                                                          <w:divsChild>
                                                                            <w:div w:id="1856530365">
                                                                              <w:marLeft w:val="0"/>
                                                                              <w:marRight w:val="0"/>
                                                                              <w:marTop w:val="0"/>
                                                                              <w:marBottom w:val="0"/>
                                                                              <w:divBdr>
                                                                                <w:top w:val="none" w:sz="0" w:space="0" w:color="auto"/>
                                                                                <w:left w:val="none" w:sz="0" w:space="0" w:color="auto"/>
                                                                                <w:bottom w:val="none" w:sz="0" w:space="0" w:color="auto"/>
                                                                                <w:right w:val="none" w:sz="0" w:space="0" w:color="auto"/>
                                                                              </w:divBdr>
                                                                              <w:divsChild>
                                                                                <w:div w:id="1856530370">
                                                                                  <w:marLeft w:val="0"/>
                                                                                  <w:marRight w:val="0"/>
                                                                                  <w:marTop w:val="0"/>
                                                                                  <w:marBottom w:val="0"/>
                                                                                  <w:divBdr>
                                                                                    <w:top w:val="none" w:sz="0" w:space="0" w:color="auto"/>
                                                                                    <w:left w:val="none" w:sz="0" w:space="0" w:color="auto"/>
                                                                                    <w:bottom w:val="none" w:sz="0" w:space="0" w:color="auto"/>
                                                                                    <w:right w:val="none" w:sz="0" w:space="0" w:color="auto"/>
                                                                                  </w:divBdr>
                                                                                  <w:divsChild>
                                                                                    <w:div w:id="1856530356">
                                                                                      <w:marLeft w:val="0"/>
                                                                                      <w:marRight w:val="0"/>
                                                                                      <w:marTop w:val="0"/>
                                                                                      <w:marBottom w:val="0"/>
                                                                                      <w:divBdr>
                                                                                        <w:top w:val="none" w:sz="0" w:space="0" w:color="auto"/>
                                                                                        <w:left w:val="none" w:sz="0" w:space="0" w:color="auto"/>
                                                                                        <w:bottom w:val="none" w:sz="0" w:space="0" w:color="auto"/>
                                                                                        <w:right w:val="none" w:sz="0" w:space="0" w:color="auto"/>
                                                                                      </w:divBdr>
                                                                                      <w:divsChild>
                                                                                        <w:div w:id="185653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6530392">
      <w:marLeft w:val="0"/>
      <w:marRight w:val="0"/>
      <w:marTop w:val="0"/>
      <w:marBottom w:val="0"/>
      <w:divBdr>
        <w:top w:val="none" w:sz="0" w:space="0" w:color="auto"/>
        <w:left w:val="none" w:sz="0" w:space="0" w:color="auto"/>
        <w:bottom w:val="none" w:sz="0" w:space="0" w:color="auto"/>
        <w:right w:val="none" w:sz="0" w:space="0" w:color="auto"/>
      </w:divBdr>
      <w:divsChild>
        <w:div w:id="1856530353">
          <w:marLeft w:val="0"/>
          <w:marRight w:val="0"/>
          <w:marTop w:val="0"/>
          <w:marBottom w:val="0"/>
          <w:divBdr>
            <w:top w:val="none" w:sz="0" w:space="0" w:color="auto"/>
            <w:left w:val="none" w:sz="0" w:space="0" w:color="auto"/>
            <w:bottom w:val="none" w:sz="0" w:space="0" w:color="auto"/>
            <w:right w:val="none" w:sz="0" w:space="0" w:color="auto"/>
          </w:divBdr>
          <w:divsChild>
            <w:div w:id="1856530372">
              <w:marLeft w:val="0"/>
              <w:marRight w:val="0"/>
              <w:marTop w:val="0"/>
              <w:marBottom w:val="0"/>
              <w:divBdr>
                <w:top w:val="none" w:sz="0" w:space="0" w:color="auto"/>
                <w:left w:val="none" w:sz="0" w:space="0" w:color="auto"/>
                <w:bottom w:val="none" w:sz="0" w:space="0" w:color="auto"/>
                <w:right w:val="none" w:sz="0" w:space="0" w:color="auto"/>
              </w:divBdr>
              <w:divsChild>
                <w:div w:id="1856530938">
                  <w:marLeft w:val="0"/>
                  <w:marRight w:val="0"/>
                  <w:marTop w:val="0"/>
                  <w:marBottom w:val="0"/>
                  <w:divBdr>
                    <w:top w:val="none" w:sz="0" w:space="0" w:color="auto"/>
                    <w:left w:val="none" w:sz="0" w:space="0" w:color="auto"/>
                    <w:bottom w:val="none" w:sz="0" w:space="0" w:color="auto"/>
                    <w:right w:val="none" w:sz="0" w:space="0" w:color="auto"/>
                  </w:divBdr>
                  <w:divsChild>
                    <w:div w:id="1856530371">
                      <w:marLeft w:val="0"/>
                      <w:marRight w:val="0"/>
                      <w:marTop w:val="0"/>
                      <w:marBottom w:val="0"/>
                      <w:divBdr>
                        <w:top w:val="none" w:sz="0" w:space="0" w:color="auto"/>
                        <w:left w:val="none" w:sz="0" w:space="0" w:color="auto"/>
                        <w:bottom w:val="none" w:sz="0" w:space="0" w:color="auto"/>
                        <w:right w:val="none" w:sz="0" w:space="0" w:color="auto"/>
                      </w:divBdr>
                      <w:divsChild>
                        <w:div w:id="1856530388">
                          <w:marLeft w:val="0"/>
                          <w:marRight w:val="0"/>
                          <w:marTop w:val="45"/>
                          <w:marBottom w:val="0"/>
                          <w:divBdr>
                            <w:top w:val="none" w:sz="0" w:space="0" w:color="auto"/>
                            <w:left w:val="none" w:sz="0" w:space="0" w:color="auto"/>
                            <w:bottom w:val="none" w:sz="0" w:space="0" w:color="auto"/>
                            <w:right w:val="none" w:sz="0" w:space="0" w:color="auto"/>
                          </w:divBdr>
                          <w:divsChild>
                            <w:div w:id="1856530402">
                              <w:marLeft w:val="0"/>
                              <w:marRight w:val="0"/>
                              <w:marTop w:val="0"/>
                              <w:marBottom w:val="0"/>
                              <w:divBdr>
                                <w:top w:val="none" w:sz="0" w:space="0" w:color="auto"/>
                                <w:left w:val="none" w:sz="0" w:space="0" w:color="auto"/>
                                <w:bottom w:val="none" w:sz="0" w:space="0" w:color="auto"/>
                                <w:right w:val="none" w:sz="0" w:space="0" w:color="auto"/>
                              </w:divBdr>
                              <w:divsChild>
                                <w:div w:id="1856530408">
                                  <w:marLeft w:val="2070"/>
                                  <w:marRight w:val="3810"/>
                                  <w:marTop w:val="0"/>
                                  <w:marBottom w:val="0"/>
                                  <w:divBdr>
                                    <w:top w:val="none" w:sz="0" w:space="0" w:color="auto"/>
                                    <w:left w:val="none" w:sz="0" w:space="0" w:color="auto"/>
                                    <w:bottom w:val="none" w:sz="0" w:space="0" w:color="auto"/>
                                    <w:right w:val="none" w:sz="0" w:space="0" w:color="auto"/>
                                  </w:divBdr>
                                  <w:divsChild>
                                    <w:div w:id="1856530366">
                                      <w:marLeft w:val="0"/>
                                      <w:marRight w:val="0"/>
                                      <w:marTop w:val="0"/>
                                      <w:marBottom w:val="0"/>
                                      <w:divBdr>
                                        <w:top w:val="none" w:sz="0" w:space="0" w:color="auto"/>
                                        <w:left w:val="none" w:sz="0" w:space="0" w:color="auto"/>
                                        <w:bottom w:val="none" w:sz="0" w:space="0" w:color="auto"/>
                                        <w:right w:val="none" w:sz="0" w:space="0" w:color="auto"/>
                                      </w:divBdr>
                                      <w:divsChild>
                                        <w:div w:id="1856530361">
                                          <w:marLeft w:val="0"/>
                                          <w:marRight w:val="0"/>
                                          <w:marTop w:val="0"/>
                                          <w:marBottom w:val="0"/>
                                          <w:divBdr>
                                            <w:top w:val="none" w:sz="0" w:space="0" w:color="auto"/>
                                            <w:left w:val="none" w:sz="0" w:space="0" w:color="auto"/>
                                            <w:bottom w:val="none" w:sz="0" w:space="0" w:color="auto"/>
                                            <w:right w:val="none" w:sz="0" w:space="0" w:color="auto"/>
                                          </w:divBdr>
                                          <w:divsChild>
                                            <w:div w:id="1856530400">
                                              <w:marLeft w:val="0"/>
                                              <w:marRight w:val="0"/>
                                              <w:marTop w:val="0"/>
                                              <w:marBottom w:val="0"/>
                                              <w:divBdr>
                                                <w:top w:val="none" w:sz="0" w:space="0" w:color="auto"/>
                                                <w:left w:val="none" w:sz="0" w:space="0" w:color="auto"/>
                                                <w:bottom w:val="none" w:sz="0" w:space="0" w:color="auto"/>
                                                <w:right w:val="none" w:sz="0" w:space="0" w:color="auto"/>
                                              </w:divBdr>
                                              <w:divsChild>
                                                <w:div w:id="1856530391">
                                                  <w:marLeft w:val="0"/>
                                                  <w:marRight w:val="0"/>
                                                  <w:marTop w:val="0"/>
                                                  <w:marBottom w:val="0"/>
                                                  <w:divBdr>
                                                    <w:top w:val="none" w:sz="0" w:space="0" w:color="auto"/>
                                                    <w:left w:val="none" w:sz="0" w:space="0" w:color="auto"/>
                                                    <w:bottom w:val="none" w:sz="0" w:space="0" w:color="auto"/>
                                                    <w:right w:val="none" w:sz="0" w:space="0" w:color="auto"/>
                                                  </w:divBdr>
                                                  <w:divsChild>
                                                    <w:div w:id="1856530360">
                                                      <w:marLeft w:val="0"/>
                                                      <w:marRight w:val="0"/>
                                                      <w:marTop w:val="0"/>
                                                      <w:marBottom w:val="0"/>
                                                      <w:divBdr>
                                                        <w:top w:val="none" w:sz="0" w:space="0" w:color="auto"/>
                                                        <w:left w:val="none" w:sz="0" w:space="0" w:color="auto"/>
                                                        <w:bottom w:val="none" w:sz="0" w:space="0" w:color="auto"/>
                                                        <w:right w:val="none" w:sz="0" w:space="0" w:color="auto"/>
                                                      </w:divBdr>
                                                      <w:divsChild>
                                                        <w:div w:id="1856530354">
                                                          <w:marLeft w:val="0"/>
                                                          <w:marRight w:val="0"/>
                                                          <w:marTop w:val="0"/>
                                                          <w:marBottom w:val="345"/>
                                                          <w:divBdr>
                                                            <w:top w:val="none" w:sz="0" w:space="0" w:color="auto"/>
                                                            <w:left w:val="none" w:sz="0" w:space="0" w:color="auto"/>
                                                            <w:bottom w:val="none" w:sz="0" w:space="0" w:color="auto"/>
                                                            <w:right w:val="none" w:sz="0" w:space="0" w:color="auto"/>
                                                          </w:divBdr>
                                                          <w:divsChild>
                                                            <w:div w:id="1856530407">
                                                              <w:marLeft w:val="0"/>
                                                              <w:marRight w:val="0"/>
                                                              <w:marTop w:val="0"/>
                                                              <w:marBottom w:val="0"/>
                                                              <w:divBdr>
                                                                <w:top w:val="none" w:sz="0" w:space="0" w:color="auto"/>
                                                                <w:left w:val="none" w:sz="0" w:space="0" w:color="auto"/>
                                                                <w:bottom w:val="none" w:sz="0" w:space="0" w:color="auto"/>
                                                                <w:right w:val="none" w:sz="0" w:space="0" w:color="auto"/>
                                                              </w:divBdr>
                                                              <w:divsChild>
                                                                <w:div w:id="1856530380">
                                                                  <w:marLeft w:val="0"/>
                                                                  <w:marRight w:val="0"/>
                                                                  <w:marTop w:val="0"/>
                                                                  <w:marBottom w:val="0"/>
                                                                  <w:divBdr>
                                                                    <w:top w:val="none" w:sz="0" w:space="0" w:color="auto"/>
                                                                    <w:left w:val="none" w:sz="0" w:space="0" w:color="auto"/>
                                                                    <w:bottom w:val="none" w:sz="0" w:space="0" w:color="auto"/>
                                                                    <w:right w:val="none" w:sz="0" w:space="0" w:color="auto"/>
                                                                  </w:divBdr>
                                                                  <w:divsChild>
                                                                    <w:div w:id="1856530355">
                                                                      <w:marLeft w:val="0"/>
                                                                      <w:marRight w:val="0"/>
                                                                      <w:marTop w:val="0"/>
                                                                      <w:marBottom w:val="0"/>
                                                                      <w:divBdr>
                                                                        <w:top w:val="none" w:sz="0" w:space="0" w:color="auto"/>
                                                                        <w:left w:val="none" w:sz="0" w:space="0" w:color="auto"/>
                                                                        <w:bottom w:val="none" w:sz="0" w:space="0" w:color="auto"/>
                                                                        <w:right w:val="none" w:sz="0" w:space="0" w:color="auto"/>
                                                                      </w:divBdr>
                                                                      <w:divsChild>
                                                                        <w:div w:id="1856530377">
                                                                          <w:marLeft w:val="0"/>
                                                                          <w:marRight w:val="0"/>
                                                                          <w:marTop w:val="0"/>
                                                                          <w:marBottom w:val="0"/>
                                                                          <w:divBdr>
                                                                            <w:top w:val="none" w:sz="0" w:space="0" w:color="auto"/>
                                                                            <w:left w:val="none" w:sz="0" w:space="0" w:color="auto"/>
                                                                            <w:bottom w:val="none" w:sz="0" w:space="0" w:color="auto"/>
                                                                            <w:right w:val="none" w:sz="0" w:space="0" w:color="auto"/>
                                                                          </w:divBdr>
                                                                          <w:divsChild>
                                                                            <w:div w:id="1856530410">
                                                                              <w:marLeft w:val="0"/>
                                                                              <w:marRight w:val="0"/>
                                                                              <w:marTop w:val="0"/>
                                                                              <w:marBottom w:val="0"/>
                                                                              <w:divBdr>
                                                                                <w:top w:val="none" w:sz="0" w:space="0" w:color="auto"/>
                                                                                <w:left w:val="none" w:sz="0" w:space="0" w:color="auto"/>
                                                                                <w:bottom w:val="none" w:sz="0" w:space="0" w:color="auto"/>
                                                                                <w:right w:val="none" w:sz="0" w:space="0" w:color="auto"/>
                                                                              </w:divBdr>
                                                                              <w:divsChild>
                                                                                <w:div w:id="1856530404">
                                                                                  <w:marLeft w:val="0"/>
                                                                                  <w:marRight w:val="0"/>
                                                                                  <w:marTop w:val="0"/>
                                                                                  <w:marBottom w:val="0"/>
                                                                                  <w:divBdr>
                                                                                    <w:top w:val="none" w:sz="0" w:space="0" w:color="auto"/>
                                                                                    <w:left w:val="none" w:sz="0" w:space="0" w:color="auto"/>
                                                                                    <w:bottom w:val="none" w:sz="0" w:space="0" w:color="auto"/>
                                                                                    <w:right w:val="none" w:sz="0" w:space="0" w:color="auto"/>
                                                                                  </w:divBdr>
                                                                                  <w:divsChild>
                                                                                    <w:div w:id="1856530364">
                                                                                      <w:marLeft w:val="0"/>
                                                                                      <w:marRight w:val="0"/>
                                                                                      <w:marTop w:val="0"/>
                                                                                      <w:marBottom w:val="0"/>
                                                                                      <w:divBdr>
                                                                                        <w:top w:val="none" w:sz="0" w:space="0" w:color="auto"/>
                                                                                        <w:left w:val="none" w:sz="0" w:space="0" w:color="auto"/>
                                                                                        <w:bottom w:val="none" w:sz="0" w:space="0" w:color="auto"/>
                                                                                        <w:right w:val="none" w:sz="0" w:space="0" w:color="auto"/>
                                                                                      </w:divBdr>
                                                                                      <w:divsChild>
                                                                                        <w:div w:id="185653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6530414">
      <w:marLeft w:val="0"/>
      <w:marRight w:val="0"/>
      <w:marTop w:val="0"/>
      <w:marBottom w:val="0"/>
      <w:divBdr>
        <w:top w:val="none" w:sz="0" w:space="0" w:color="auto"/>
        <w:left w:val="none" w:sz="0" w:space="0" w:color="auto"/>
        <w:bottom w:val="none" w:sz="0" w:space="0" w:color="auto"/>
        <w:right w:val="none" w:sz="0" w:space="0" w:color="auto"/>
      </w:divBdr>
    </w:div>
    <w:div w:id="1856530415">
      <w:marLeft w:val="0"/>
      <w:marRight w:val="0"/>
      <w:marTop w:val="0"/>
      <w:marBottom w:val="0"/>
      <w:divBdr>
        <w:top w:val="none" w:sz="0" w:space="0" w:color="auto"/>
        <w:left w:val="none" w:sz="0" w:space="0" w:color="auto"/>
        <w:bottom w:val="none" w:sz="0" w:space="0" w:color="auto"/>
        <w:right w:val="none" w:sz="0" w:space="0" w:color="auto"/>
      </w:divBdr>
    </w:div>
    <w:div w:id="1856530416">
      <w:marLeft w:val="0"/>
      <w:marRight w:val="0"/>
      <w:marTop w:val="0"/>
      <w:marBottom w:val="0"/>
      <w:divBdr>
        <w:top w:val="none" w:sz="0" w:space="0" w:color="auto"/>
        <w:left w:val="none" w:sz="0" w:space="0" w:color="auto"/>
        <w:bottom w:val="none" w:sz="0" w:space="0" w:color="auto"/>
        <w:right w:val="none" w:sz="0" w:space="0" w:color="auto"/>
      </w:divBdr>
    </w:div>
    <w:div w:id="1856530417">
      <w:marLeft w:val="0"/>
      <w:marRight w:val="0"/>
      <w:marTop w:val="0"/>
      <w:marBottom w:val="0"/>
      <w:divBdr>
        <w:top w:val="none" w:sz="0" w:space="0" w:color="auto"/>
        <w:left w:val="none" w:sz="0" w:space="0" w:color="auto"/>
        <w:bottom w:val="none" w:sz="0" w:space="0" w:color="auto"/>
        <w:right w:val="none" w:sz="0" w:space="0" w:color="auto"/>
      </w:divBdr>
    </w:div>
    <w:div w:id="1856530418">
      <w:marLeft w:val="0"/>
      <w:marRight w:val="0"/>
      <w:marTop w:val="0"/>
      <w:marBottom w:val="0"/>
      <w:divBdr>
        <w:top w:val="none" w:sz="0" w:space="0" w:color="auto"/>
        <w:left w:val="none" w:sz="0" w:space="0" w:color="auto"/>
        <w:bottom w:val="none" w:sz="0" w:space="0" w:color="auto"/>
        <w:right w:val="none" w:sz="0" w:space="0" w:color="auto"/>
      </w:divBdr>
    </w:div>
    <w:div w:id="1856530419">
      <w:marLeft w:val="0"/>
      <w:marRight w:val="0"/>
      <w:marTop w:val="0"/>
      <w:marBottom w:val="0"/>
      <w:divBdr>
        <w:top w:val="none" w:sz="0" w:space="0" w:color="auto"/>
        <w:left w:val="none" w:sz="0" w:space="0" w:color="auto"/>
        <w:bottom w:val="none" w:sz="0" w:space="0" w:color="auto"/>
        <w:right w:val="none" w:sz="0" w:space="0" w:color="auto"/>
      </w:divBdr>
    </w:div>
    <w:div w:id="1856530420">
      <w:marLeft w:val="0"/>
      <w:marRight w:val="0"/>
      <w:marTop w:val="0"/>
      <w:marBottom w:val="0"/>
      <w:divBdr>
        <w:top w:val="none" w:sz="0" w:space="0" w:color="auto"/>
        <w:left w:val="none" w:sz="0" w:space="0" w:color="auto"/>
        <w:bottom w:val="none" w:sz="0" w:space="0" w:color="auto"/>
        <w:right w:val="none" w:sz="0" w:space="0" w:color="auto"/>
      </w:divBdr>
    </w:div>
    <w:div w:id="1856530421">
      <w:marLeft w:val="0"/>
      <w:marRight w:val="0"/>
      <w:marTop w:val="0"/>
      <w:marBottom w:val="0"/>
      <w:divBdr>
        <w:top w:val="none" w:sz="0" w:space="0" w:color="auto"/>
        <w:left w:val="none" w:sz="0" w:space="0" w:color="auto"/>
        <w:bottom w:val="none" w:sz="0" w:space="0" w:color="auto"/>
        <w:right w:val="none" w:sz="0" w:space="0" w:color="auto"/>
      </w:divBdr>
    </w:div>
    <w:div w:id="1856530422">
      <w:marLeft w:val="0"/>
      <w:marRight w:val="0"/>
      <w:marTop w:val="0"/>
      <w:marBottom w:val="0"/>
      <w:divBdr>
        <w:top w:val="none" w:sz="0" w:space="0" w:color="auto"/>
        <w:left w:val="none" w:sz="0" w:space="0" w:color="auto"/>
        <w:bottom w:val="none" w:sz="0" w:space="0" w:color="auto"/>
        <w:right w:val="none" w:sz="0" w:space="0" w:color="auto"/>
      </w:divBdr>
    </w:div>
    <w:div w:id="1856530423">
      <w:marLeft w:val="0"/>
      <w:marRight w:val="0"/>
      <w:marTop w:val="0"/>
      <w:marBottom w:val="0"/>
      <w:divBdr>
        <w:top w:val="none" w:sz="0" w:space="0" w:color="auto"/>
        <w:left w:val="none" w:sz="0" w:space="0" w:color="auto"/>
        <w:bottom w:val="none" w:sz="0" w:space="0" w:color="auto"/>
        <w:right w:val="none" w:sz="0" w:space="0" w:color="auto"/>
      </w:divBdr>
    </w:div>
    <w:div w:id="1856530424">
      <w:marLeft w:val="0"/>
      <w:marRight w:val="0"/>
      <w:marTop w:val="0"/>
      <w:marBottom w:val="0"/>
      <w:divBdr>
        <w:top w:val="none" w:sz="0" w:space="0" w:color="auto"/>
        <w:left w:val="none" w:sz="0" w:space="0" w:color="auto"/>
        <w:bottom w:val="none" w:sz="0" w:space="0" w:color="auto"/>
        <w:right w:val="none" w:sz="0" w:space="0" w:color="auto"/>
      </w:divBdr>
    </w:div>
    <w:div w:id="1856530425">
      <w:marLeft w:val="0"/>
      <w:marRight w:val="0"/>
      <w:marTop w:val="0"/>
      <w:marBottom w:val="0"/>
      <w:divBdr>
        <w:top w:val="none" w:sz="0" w:space="0" w:color="auto"/>
        <w:left w:val="none" w:sz="0" w:space="0" w:color="auto"/>
        <w:bottom w:val="none" w:sz="0" w:space="0" w:color="auto"/>
        <w:right w:val="none" w:sz="0" w:space="0" w:color="auto"/>
      </w:divBdr>
    </w:div>
    <w:div w:id="1856530426">
      <w:marLeft w:val="0"/>
      <w:marRight w:val="0"/>
      <w:marTop w:val="0"/>
      <w:marBottom w:val="0"/>
      <w:divBdr>
        <w:top w:val="none" w:sz="0" w:space="0" w:color="auto"/>
        <w:left w:val="none" w:sz="0" w:space="0" w:color="auto"/>
        <w:bottom w:val="none" w:sz="0" w:space="0" w:color="auto"/>
        <w:right w:val="none" w:sz="0" w:space="0" w:color="auto"/>
      </w:divBdr>
    </w:div>
    <w:div w:id="1856530427">
      <w:marLeft w:val="0"/>
      <w:marRight w:val="0"/>
      <w:marTop w:val="0"/>
      <w:marBottom w:val="0"/>
      <w:divBdr>
        <w:top w:val="none" w:sz="0" w:space="0" w:color="auto"/>
        <w:left w:val="none" w:sz="0" w:space="0" w:color="auto"/>
        <w:bottom w:val="none" w:sz="0" w:space="0" w:color="auto"/>
        <w:right w:val="none" w:sz="0" w:space="0" w:color="auto"/>
      </w:divBdr>
    </w:div>
    <w:div w:id="1856530428">
      <w:marLeft w:val="0"/>
      <w:marRight w:val="0"/>
      <w:marTop w:val="0"/>
      <w:marBottom w:val="0"/>
      <w:divBdr>
        <w:top w:val="none" w:sz="0" w:space="0" w:color="auto"/>
        <w:left w:val="none" w:sz="0" w:space="0" w:color="auto"/>
        <w:bottom w:val="none" w:sz="0" w:space="0" w:color="auto"/>
        <w:right w:val="none" w:sz="0" w:space="0" w:color="auto"/>
      </w:divBdr>
    </w:div>
    <w:div w:id="1856530429">
      <w:marLeft w:val="0"/>
      <w:marRight w:val="0"/>
      <w:marTop w:val="0"/>
      <w:marBottom w:val="0"/>
      <w:divBdr>
        <w:top w:val="none" w:sz="0" w:space="0" w:color="auto"/>
        <w:left w:val="none" w:sz="0" w:space="0" w:color="auto"/>
        <w:bottom w:val="none" w:sz="0" w:space="0" w:color="auto"/>
        <w:right w:val="none" w:sz="0" w:space="0" w:color="auto"/>
      </w:divBdr>
    </w:div>
    <w:div w:id="1856530430">
      <w:marLeft w:val="0"/>
      <w:marRight w:val="0"/>
      <w:marTop w:val="0"/>
      <w:marBottom w:val="0"/>
      <w:divBdr>
        <w:top w:val="none" w:sz="0" w:space="0" w:color="auto"/>
        <w:left w:val="none" w:sz="0" w:space="0" w:color="auto"/>
        <w:bottom w:val="none" w:sz="0" w:space="0" w:color="auto"/>
        <w:right w:val="none" w:sz="0" w:space="0" w:color="auto"/>
      </w:divBdr>
    </w:div>
    <w:div w:id="1856530431">
      <w:marLeft w:val="0"/>
      <w:marRight w:val="0"/>
      <w:marTop w:val="0"/>
      <w:marBottom w:val="0"/>
      <w:divBdr>
        <w:top w:val="none" w:sz="0" w:space="0" w:color="auto"/>
        <w:left w:val="none" w:sz="0" w:space="0" w:color="auto"/>
        <w:bottom w:val="none" w:sz="0" w:space="0" w:color="auto"/>
        <w:right w:val="none" w:sz="0" w:space="0" w:color="auto"/>
      </w:divBdr>
    </w:div>
    <w:div w:id="1856530432">
      <w:marLeft w:val="0"/>
      <w:marRight w:val="0"/>
      <w:marTop w:val="0"/>
      <w:marBottom w:val="0"/>
      <w:divBdr>
        <w:top w:val="none" w:sz="0" w:space="0" w:color="auto"/>
        <w:left w:val="none" w:sz="0" w:space="0" w:color="auto"/>
        <w:bottom w:val="none" w:sz="0" w:space="0" w:color="auto"/>
        <w:right w:val="none" w:sz="0" w:space="0" w:color="auto"/>
      </w:divBdr>
    </w:div>
    <w:div w:id="1856530433">
      <w:marLeft w:val="0"/>
      <w:marRight w:val="0"/>
      <w:marTop w:val="0"/>
      <w:marBottom w:val="0"/>
      <w:divBdr>
        <w:top w:val="none" w:sz="0" w:space="0" w:color="auto"/>
        <w:left w:val="none" w:sz="0" w:space="0" w:color="auto"/>
        <w:bottom w:val="none" w:sz="0" w:space="0" w:color="auto"/>
        <w:right w:val="none" w:sz="0" w:space="0" w:color="auto"/>
      </w:divBdr>
    </w:div>
    <w:div w:id="1856530434">
      <w:marLeft w:val="0"/>
      <w:marRight w:val="0"/>
      <w:marTop w:val="0"/>
      <w:marBottom w:val="0"/>
      <w:divBdr>
        <w:top w:val="none" w:sz="0" w:space="0" w:color="auto"/>
        <w:left w:val="none" w:sz="0" w:space="0" w:color="auto"/>
        <w:bottom w:val="none" w:sz="0" w:space="0" w:color="auto"/>
        <w:right w:val="none" w:sz="0" w:space="0" w:color="auto"/>
      </w:divBdr>
    </w:div>
    <w:div w:id="1856530435">
      <w:marLeft w:val="0"/>
      <w:marRight w:val="0"/>
      <w:marTop w:val="0"/>
      <w:marBottom w:val="0"/>
      <w:divBdr>
        <w:top w:val="none" w:sz="0" w:space="0" w:color="auto"/>
        <w:left w:val="none" w:sz="0" w:space="0" w:color="auto"/>
        <w:bottom w:val="none" w:sz="0" w:space="0" w:color="auto"/>
        <w:right w:val="none" w:sz="0" w:space="0" w:color="auto"/>
      </w:divBdr>
    </w:div>
    <w:div w:id="1856530436">
      <w:marLeft w:val="0"/>
      <w:marRight w:val="0"/>
      <w:marTop w:val="0"/>
      <w:marBottom w:val="0"/>
      <w:divBdr>
        <w:top w:val="none" w:sz="0" w:space="0" w:color="auto"/>
        <w:left w:val="none" w:sz="0" w:space="0" w:color="auto"/>
        <w:bottom w:val="none" w:sz="0" w:space="0" w:color="auto"/>
        <w:right w:val="none" w:sz="0" w:space="0" w:color="auto"/>
      </w:divBdr>
    </w:div>
    <w:div w:id="1856530437">
      <w:marLeft w:val="0"/>
      <w:marRight w:val="0"/>
      <w:marTop w:val="0"/>
      <w:marBottom w:val="0"/>
      <w:divBdr>
        <w:top w:val="none" w:sz="0" w:space="0" w:color="auto"/>
        <w:left w:val="none" w:sz="0" w:space="0" w:color="auto"/>
        <w:bottom w:val="none" w:sz="0" w:space="0" w:color="auto"/>
        <w:right w:val="none" w:sz="0" w:space="0" w:color="auto"/>
      </w:divBdr>
    </w:div>
    <w:div w:id="1856530438">
      <w:marLeft w:val="0"/>
      <w:marRight w:val="0"/>
      <w:marTop w:val="0"/>
      <w:marBottom w:val="0"/>
      <w:divBdr>
        <w:top w:val="none" w:sz="0" w:space="0" w:color="auto"/>
        <w:left w:val="none" w:sz="0" w:space="0" w:color="auto"/>
        <w:bottom w:val="none" w:sz="0" w:space="0" w:color="auto"/>
        <w:right w:val="none" w:sz="0" w:space="0" w:color="auto"/>
      </w:divBdr>
    </w:div>
    <w:div w:id="1856530439">
      <w:marLeft w:val="0"/>
      <w:marRight w:val="0"/>
      <w:marTop w:val="0"/>
      <w:marBottom w:val="0"/>
      <w:divBdr>
        <w:top w:val="none" w:sz="0" w:space="0" w:color="auto"/>
        <w:left w:val="none" w:sz="0" w:space="0" w:color="auto"/>
        <w:bottom w:val="none" w:sz="0" w:space="0" w:color="auto"/>
        <w:right w:val="none" w:sz="0" w:space="0" w:color="auto"/>
      </w:divBdr>
    </w:div>
    <w:div w:id="1856530440">
      <w:marLeft w:val="0"/>
      <w:marRight w:val="0"/>
      <w:marTop w:val="0"/>
      <w:marBottom w:val="0"/>
      <w:divBdr>
        <w:top w:val="none" w:sz="0" w:space="0" w:color="auto"/>
        <w:left w:val="none" w:sz="0" w:space="0" w:color="auto"/>
        <w:bottom w:val="none" w:sz="0" w:space="0" w:color="auto"/>
        <w:right w:val="none" w:sz="0" w:space="0" w:color="auto"/>
      </w:divBdr>
    </w:div>
    <w:div w:id="1856530441">
      <w:marLeft w:val="0"/>
      <w:marRight w:val="0"/>
      <w:marTop w:val="0"/>
      <w:marBottom w:val="0"/>
      <w:divBdr>
        <w:top w:val="none" w:sz="0" w:space="0" w:color="auto"/>
        <w:left w:val="none" w:sz="0" w:space="0" w:color="auto"/>
        <w:bottom w:val="none" w:sz="0" w:space="0" w:color="auto"/>
        <w:right w:val="none" w:sz="0" w:space="0" w:color="auto"/>
      </w:divBdr>
    </w:div>
    <w:div w:id="1856530442">
      <w:marLeft w:val="0"/>
      <w:marRight w:val="0"/>
      <w:marTop w:val="0"/>
      <w:marBottom w:val="0"/>
      <w:divBdr>
        <w:top w:val="none" w:sz="0" w:space="0" w:color="auto"/>
        <w:left w:val="none" w:sz="0" w:space="0" w:color="auto"/>
        <w:bottom w:val="none" w:sz="0" w:space="0" w:color="auto"/>
        <w:right w:val="none" w:sz="0" w:space="0" w:color="auto"/>
      </w:divBdr>
    </w:div>
    <w:div w:id="1856530443">
      <w:marLeft w:val="0"/>
      <w:marRight w:val="0"/>
      <w:marTop w:val="0"/>
      <w:marBottom w:val="0"/>
      <w:divBdr>
        <w:top w:val="none" w:sz="0" w:space="0" w:color="auto"/>
        <w:left w:val="none" w:sz="0" w:space="0" w:color="auto"/>
        <w:bottom w:val="none" w:sz="0" w:space="0" w:color="auto"/>
        <w:right w:val="none" w:sz="0" w:space="0" w:color="auto"/>
      </w:divBdr>
    </w:div>
    <w:div w:id="1856530444">
      <w:marLeft w:val="0"/>
      <w:marRight w:val="0"/>
      <w:marTop w:val="0"/>
      <w:marBottom w:val="0"/>
      <w:divBdr>
        <w:top w:val="none" w:sz="0" w:space="0" w:color="auto"/>
        <w:left w:val="none" w:sz="0" w:space="0" w:color="auto"/>
        <w:bottom w:val="none" w:sz="0" w:space="0" w:color="auto"/>
        <w:right w:val="none" w:sz="0" w:space="0" w:color="auto"/>
      </w:divBdr>
    </w:div>
    <w:div w:id="1856530445">
      <w:marLeft w:val="0"/>
      <w:marRight w:val="0"/>
      <w:marTop w:val="0"/>
      <w:marBottom w:val="0"/>
      <w:divBdr>
        <w:top w:val="none" w:sz="0" w:space="0" w:color="auto"/>
        <w:left w:val="none" w:sz="0" w:space="0" w:color="auto"/>
        <w:bottom w:val="none" w:sz="0" w:space="0" w:color="auto"/>
        <w:right w:val="none" w:sz="0" w:space="0" w:color="auto"/>
      </w:divBdr>
    </w:div>
    <w:div w:id="1856530446">
      <w:marLeft w:val="0"/>
      <w:marRight w:val="0"/>
      <w:marTop w:val="0"/>
      <w:marBottom w:val="0"/>
      <w:divBdr>
        <w:top w:val="none" w:sz="0" w:space="0" w:color="auto"/>
        <w:left w:val="none" w:sz="0" w:space="0" w:color="auto"/>
        <w:bottom w:val="none" w:sz="0" w:space="0" w:color="auto"/>
        <w:right w:val="none" w:sz="0" w:space="0" w:color="auto"/>
      </w:divBdr>
    </w:div>
    <w:div w:id="1856530447">
      <w:marLeft w:val="0"/>
      <w:marRight w:val="0"/>
      <w:marTop w:val="0"/>
      <w:marBottom w:val="0"/>
      <w:divBdr>
        <w:top w:val="none" w:sz="0" w:space="0" w:color="auto"/>
        <w:left w:val="none" w:sz="0" w:space="0" w:color="auto"/>
        <w:bottom w:val="none" w:sz="0" w:space="0" w:color="auto"/>
        <w:right w:val="none" w:sz="0" w:space="0" w:color="auto"/>
      </w:divBdr>
    </w:div>
    <w:div w:id="1856530448">
      <w:marLeft w:val="0"/>
      <w:marRight w:val="0"/>
      <w:marTop w:val="0"/>
      <w:marBottom w:val="0"/>
      <w:divBdr>
        <w:top w:val="none" w:sz="0" w:space="0" w:color="auto"/>
        <w:left w:val="none" w:sz="0" w:space="0" w:color="auto"/>
        <w:bottom w:val="none" w:sz="0" w:space="0" w:color="auto"/>
        <w:right w:val="none" w:sz="0" w:space="0" w:color="auto"/>
      </w:divBdr>
    </w:div>
    <w:div w:id="1856530449">
      <w:marLeft w:val="0"/>
      <w:marRight w:val="0"/>
      <w:marTop w:val="0"/>
      <w:marBottom w:val="0"/>
      <w:divBdr>
        <w:top w:val="none" w:sz="0" w:space="0" w:color="auto"/>
        <w:left w:val="none" w:sz="0" w:space="0" w:color="auto"/>
        <w:bottom w:val="none" w:sz="0" w:space="0" w:color="auto"/>
        <w:right w:val="none" w:sz="0" w:space="0" w:color="auto"/>
      </w:divBdr>
    </w:div>
    <w:div w:id="1856530450">
      <w:marLeft w:val="0"/>
      <w:marRight w:val="0"/>
      <w:marTop w:val="0"/>
      <w:marBottom w:val="0"/>
      <w:divBdr>
        <w:top w:val="none" w:sz="0" w:space="0" w:color="auto"/>
        <w:left w:val="none" w:sz="0" w:space="0" w:color="auto"/>
        <w:bottom w:val="none" w:sz="0" w:space="0" w:color="auto"/>
        <w:right w:val="none" w:sz="0" w:space="0" w:color="auto"/>
      </w:divBdr>
    </w:div>
    <w:div w:id="1856530451">
      <w:marLeft w:val="0"/>
      <w:marRight w:val="0"/>
      <w:marTop w:val="0"/>
      <w:marBottom w:val="0"/>
      <w:divBdr>
        <w:top w:val="none" w:sz="0" w:space="0" w:color="auto"/>
        <w:left w:val="none" w:sz="0" w:space="0" w:color="auto"/>
        <w:bottom w:val="none" w:sz="0" w:space="0" w:color="auto"/>
        <w:right w:val="none" w:sz="0" w:space="0" w:color="auto"/>
      </w:divBdr>
    </w:div>
    <w:div w:id="1856530452">
      <w:marLeft w:val="0"/>
      <w:marRight w:val="0"/>
      <w:marTop w:val="0"/>
      <w:marBottom w:val="0"/>
      <w:divBdr>
        <w:top w:val="none" w:sz="0" w:space="0" w:color="auto"/>
        <w:left w:val="none" w:sz="0" w:space="0" w:color="auto"/>
        <w:bottom w:val="none" w:sz="0" w:space="0" w:color="auto"/>
        <w:right w:val="none" w:sz="0" w:space="0" w:color="auto"/>
      </w:divBdr>
    </w:div>
    <w:div w:id="1856530453">
      <w:marLeft w:val="0"/>
      <w:marRight w:val="0"/>
      <w:marTop w:val="0"/>
      <w:marBottom w:val="0"/>
      <w:divBdr>
        <w:top w:val="none" w:sz="0" w:space="0" w:color="auto"/>
        <w:left w:val="none" w:sz="0" w:space="0" w:color="auto"/>
        <w:bottom w:val="none" w:sz="0" w:space="0" w:color="auto"/>
        <w:right w:val="none" w:sz="0" w:space="0" w:color="auto"/>
      </w:divBdr>
    </w:div>
    <w:div w:id="1856530454">
      <w:marLeft w:val="0"/>
      <w:marRight w:val="0"/>
      <w:marTop w:val="0"/>
      <w:marBottom w:val="0"/>
      <w:divBdr>
        <w:top w:val="none" w:sz="0" w:space="0" w:color="auto"/>
        <w:left w:val="none" w:sz="0" w:space="0" w:color="auto"/>
        <w:bottom w:val="none" w:sz="0" w:space="0" w:color="auto"/>
        <w:right w:val="none" w:sz="0" w:space="0" w:color="auto"/>
      </w:divBdr>
    </w:div>
    <w:div w:id="1856530455">
      <w:marLeft w:val="0"/>
      <w:marRight w:val="0"/>
      <w:marTop w:val="0"/>
      <w:marBottom w:val="0"/>
      <w:divBdr>
        <w:top w:val="none" w:sz="0" w:space="0" w:color="auto"/>
        <w:left w:val="none" w:sz="0" w:space="0" w:color="auto"/>
        <w:bottom w:val="none" w:sz="0" w:space="0" w:color="auto"/>
        <w:right w:val="none" w:sz="0" w:space="0" w:color="auto"/>
      </w:divBdr>
    </w:div>
    <w:div w:id="1856530457">
      <w:marLeft w:val="0"/>
      <w:marRight w:val="0"/>
      <w:marTop w:val="0"/>
      <w:marBottom w:val="0"/>
      <w:divBdr>
        <w:top w:val="none" w:sz="0" w:space="0" w:color="auto"/>
        <w:left w:val="none" w:sz="0" w:space="0" w:color="auto"/>
        <w:bottom w:val="none" w:sz="0" w:space="0" w:color="auto"/>
        <w:right w:val="none" w:sz="0" w:space="0" w:color="auto"/>
      </w:divBdr>
    </w:div>
    <w:div w:id="1856530458">
      <w:marLeft w:val="0"/>
      <w:marRight w:val="0"/>
      <w:marTop w:val="0"/>
      <w:marBottom w:val="0"/>
      <w:divBdr>
        <w:top w:val="none" w:sz="0" w:space="0" w:color="auto"/>
        <w:left w:val="none" w:sz="0" w:space="0" w:color="auto"/>
        <w:bottom w:val="none" w:sz="0" w:space="0" w:color="auto"/>
        <w:right w:val="none" w:sz="0" w:space="0" w:color="auto"/>
      </w:divBdr>
    </w:div>
    <w:div w:id="1856530459">
      <w:marLeft w:val="0"/>
      <w:marRight w:val="0"/>
      <w:marTop w:val="0"/>
      <w:marBottom w:val="0"/>
      <w:divBdr>
        <w:top w:val="none" w:sz="0" w:space="0" w:color="auto"/>
        <w:left w:val="none" w:sz="0" w:space="0" w:color="auto"/>
        <w:bottom w:val="none" w:sz="0" w:space="0" w:color="auto"/>
        <w:right w:val="none" w:sz="0" w:space="0" w:color="auto"/>
      </w:divBdr>
    </w:div>
    <w:div w:id="1856530460">
      <w:marLeft w:val="0"/>
      <w:marRight w:val="0"/>
      <w:marTop w:val="0"/>
      <w:marBottom w:val="0"/>
      <w:divBdr>
        <w:top w:val="none" w:sz="0" w:space="0" w:color="auto"/>
        <w:left w:val="none" w:sz="0" w:space="0" w:color="auto"/>
        <w:bottom w:val="none" w:sz="0" w:space="0" w:color="auto"/>
        <w:right w:val="none" w:sz="0" w:space="0" w:color="auto"/>
      </w:divBdr>
    </w:div>
    <w:div w:id="1856530461">
      <w:marLeft w:val="0"/>
      <w:marRight w:val="0"/>
      <w:marTop w:val="0"/>
      <w:marBottom w:val="0"/>
      <w:divBdr>
        <w:top w:val="none" w:sz="0" w:space="0" w:color="auto"/>
        <w:left w:val="none" w:sz="0" w:space="0" w:color="auto"/>
        <w:bottom w:val="none" w:sz="0" w:space="0" w:color="auto"/>
        <w:right w:val="none" w:sz="0" w:space="0" w:color="auto"/>
      </w:divBdr>
    </w:div>
    <w:div w:id="1856530462">
      <w:marLeft w:val="0"/>
      <w:marRight w:val="0"/>
      <w:marTop w:val="0"/>
      <w:marBottom w:val="0"/>
      <w:divBdr>
        <w:top w:val="none" w:sz="0" w:space="0" w:color="auto"/>
        <w:left w:val="none" w:sz="0" w:space="0" w:color="auto"/>
        <w:bottom w:val="none" w:sz="0" w:space="0" w:color="auto"/>
        <w:right w:val="none" w:sz="0" w:space="0" w:color="auto"/>
      </w:divBdr>
    </w:div>
    <w:div w:id="1856530463">
      <w:marLeft w:val="0"/>
      <w:marRight w:val="0"/>
      <w:marTop w:val="0"/>
      <w:marBottom w:val="0"/>
      <w:divBdr>
        <w:top w:val="none" w:sz="0" w:space="0" w:color="auto"/>
        <w:left w:val="none" w:sz="0" w:space="0" w:color="auto"/>
        <w:bottom w:val="none" w:sz="0" w:space="0" w:color="auto"/>
        <w:right w:val="none" w:sz="0" w:space="0" w:color="auto"/>
      </w:divBdr>
    </w:div>
    <w:div w:id="1856530464">
      <w:marLeft w:val="0"/>
      <w:marRight w:val="0"/>
      <w:marTop w:val="0"/>
      <w:marBottom w:val="0"/>
      <w:divBdr>
        <w:top w:val="none" w:sz="0" w:space="0" w:color="auto"/>
        <w:left w:val="none" w:sz="0" w:space="0" w:color="auto"/>
        <w:bottom w:val="none" w:sz="0" w:space="0" w:color="auto"/>
        <w:right w:val="none" w:sz="0" w:space="0" w:color="auto"/>
      </w:divBdr>
    </w:div>
    <w:div w:id="1856530465">
      <w:marLeft w:val="0"/>
      <w:marRight w:val="0"/>
      <w:marTop w:val="0"/>
      <w:marBottom w:val="0"/>
      <w:divBdr>
        <w:top w:val="none" w:sz="0" w:space="0" w:color="auto"/>
        <w:left w:val="none" w:sz="0" w:space="0" w:color="auto"/>
        <w:bottom w:val="none" w:sz="0" w:space="0" w:color="auto"/>
        <w:right w:val="none" w:sz="0" w:space="0" w:color="auto"/>
      </w:divBdr>
    </w:div>
    <w:div w:id="1856530466">
      <w:marLeft w:val="0"/>
      <w:marRight w:val="0"/>
      <w:marTop w:val="0"/>
      <w:marBottom w:val="0"/>
      <w:divBdr>
        <w:top w:val="none" w:sz="0" w:space="0" w:color="auto"/>
        <w:left w:val="none" w:sz="0" w:space="0" w:color="auto"/>
        <w:bottom w:val="none" w:sz="0" w:space="0" w:color="auto"/>
        <w:right w:val="none" w:sz="0" w:space="0" w:color="auto"/>
      </w:divBdr>
    </w:div>
    <w:div w:id="1856530467">
      <w:marLeft w:val="0"/>
      <w:marRight w:val="0"/>
      <w:marTop w:val="0"/>
      <w:marBottom w:val="0"/>
      <w:divBdr>
        <w:top w:val="none" w:sz="0" w:space="0" w:color="auto"/>
        <w:left w:val="none" w:sz="0" w:space="0" w:color="auto"/>
        <w:bottom w:val="none" w:sz="0" w:space="0" w:color="auto"/>
        <w:right w:val="none" w:sz="0" w:space="0" w:color="auto"/>
      </w:divBdr>
    </w:div>
    <w:div w:id="1856530468">
      <w:marLeft w:val="0"/>
      <w:marRight w:val="0"/>
      <w:marTop w:val="0"/>
      <w:marBottom w:val="0"/>
      <w:divBdr>
        <w:top w:val="none" w:sz="0" w:space="0" w:color="auto"/>
        <w:left w:val="none" w:sz="0" w:space="0" w:color="auto"/>
        <w:bottom w:val="none" w:sz="0" w:space="0" w:color="auto"/>
        <w:right w:val="none" w:sz="0" w:space="0" w:color="auto"/>
      </w:divBdr>
    </w:div>
    <w:div w:id="1856530469">
      <w:marLeft w:val="0"/>
      <w:marRight w:val="0"/>
      <w:marTop w:val="0"/>
      <w:marBottom w:val="0"/>
      <w:divBdr>
        <w:top w:val="none" w:sz="0" w:space="0" w:color="auto"/>
        <w:left w:val="none" w:sz="0" w:space="0" w:color="auto"/>
        <w:bottom w:val="none" w:sz="0" w:space="0" w:color="auto"/>
        <w:right w:val="none" w:sz="0" w:space="0" w:color="auto"/>
      </w:divBdr>
    </w:div>
    <w:div w:id="1856530470">
      <w:marLeft w:val="0"/>
      <w:marRight w:val="0"/>
      <w:marTop w:val="0"/>
      <w:marBottom w:val="0"/>
      <w:divBdr>
        <w:top w:val="none" w:sz="0" w:space="0" w:color="auto"/>
        <w:left w:val="none" w:sz="0" w:space="0" w:color="auto"/>
        <w:bottom w:val="none" w:sz="0" w:space="0" w:color="auto"/>
        <w:right w:val="none" w:sz="0" w:space="0" w:color="auto"/>
      </w:divBdr>
    </w:div>
    <w:div w:id="1856530471">
      <w:marLeft w:val="0"/>
      <w:marRight w:val="0"/>
      <w:marTop w:val="0"/>
      <w:marBottom w:val="0"/>
      <w:divBdr>
        <w:top w:val="none" w:sz="0" w:space="0" w:color="auto"/>
        <w:left w:val="none" w:sz="0" w:space="0" w:color="auto"/>
        <w:bottom w:val="none" w:sz="0" w:space="0" w:color="auto"/>
        <w:right w:val="none" w:sz="0" w:space="0" w:color="auto"/>
      </w:divBdr>
    </w:div>
    <w:div w:id="1856530472">
      <w:marLeft w:val="0"/>
      <w:marRight w:val="0"/>
      <w:marTop w:val="0"/>
      <w:marBottom w:val="0"/>
      <w:divBdr>
        <w:top w:val="none" w:sz="0" w:space="0" w:color="auto"/>
        <w:left w:val="none" w:sz="0" w:space="0" w:color="auto"/>
        <w:bottom w:val="none" w:sz="0" w:space="0" w:color="auto"/>
        <w:right w:val="none" w:sz="0" w:space="0" w:color="auto"/>
      </w:divBdr>
    </w:div>
    <w:div w:id="1856530473">
      <w:marLeft w:val="0"/>
      <w:marRight w:val="0"/>
      <w:marTop w:val="0"/>
      <w:marBottom w:val="0"/>
      <w:divBdr>
        <w:top w:val="none" w:sz="0" w:space="0" w:color="auto"/>
        <w:left w:val="none" w:sz="0" w:space="0" w:color="auto"/>
        <w:bottom w:val="none" w:sz="0" w:space="0" w:color="auto"/>
        <w:right w:val="none" w:sz="0" w:space="0" w:color="auto"/>
      </w:divBdr>
    </w:div>
    <w:div w:id="1856530474">
      <w:marLeft w:val="0"/>
      <w:marRight w:val="0"/>
      <w:marTop w:val="0"/>
      <w:marBottom w:val="0"/>
      <w:divBdr>
        <w:top w:val="none" w:sz="0" w:space="0" w:color="auto"/>
        <w:left w:val="none" w:sz="0" w:space="0" w:color="auto"/>
        <w:bottom w:val="none" w:sz="0" w:space="0" w:color="auto"/>
        <w:right w:val="none" w:sz="0" w:space="0" w:color="auto"/>
      </w:divBdr>
    </w:div>
    <w:div w:id="1856530475">
      <w:marLeft w:val="0"/>
      <w:marRight w:val="0"/>
      <w:marTop w:val="0"/>
      <w:marBottom w:val="0"/>
      <w:divBdr>
        <w:top w:val="none" w:sz="0" w:space="0" w:color="auto"/>
        <w:left w:val="none" w:sz="0" w:space="0" w:color="auto"/>
        <w:bottom w:val="none" w:sz="0" w:space="0" w:color="auto"/>
        <w:right w:val="none" w:sz="0" w:space="0" w:color="auto"/>
      </w:divBdr>
    </w:div>
    <w:div w:id="1856530476">
      <w:marLeft w:val="0"/>
      <w:marRight w:val="0"/>
      <w:marTop w:val="0"/>
      <w:marBottom w:val="0"/>
      <w:divBdr>
        <w:top w:val="none" w:sz="0" w:space="0" w:color="auto"/>
        <w:left w:val="none" w:sz="0" w:space="0" w:color="auto"/>
        <w:bottom w:val="none" w:sz="0" w:space="0" w:color="auto"/>
        <w:right w:val="none" w:sz="0" w:space="0" w:color="auto"/>
      </w:divBdr>
    </w:div>
    <w:div w:id="1856530477">
      <w:marLeft w:val="0"/>
      <w:marRight w:val="0"/>
      <w:marTop w:val="0"/>
      <w:marBottom w:val="0"/>
      <w:divBdr>
        <w:top w:val="none" w:sz="0" w:space="0" w:color="auto"/>
        <w:left w:val="none" w:sz="0" w:space="0" w:color="auto"/>
        <w:bottom w:val="none" w:sz="0" w:space="0" w:color="auto"/>
        <w:right w:val="none" w:sz="0" w:space="0" w:color="auto"/>
      </w:divBdr>
    </w:div>
    <w:div w:id="1856530478">
      <w:marLeft w:val="0"/>
      <w:marRight w:val="0"/>
      <w:marTop w:val="0"/>
      <w:marBottom w:val="0"/>
      <w:divBdr>
        <w:top w:val="none" w:sz="0" w:space="0" w:color="auto"/>
        <w:left w:val="none" w:sz="0" w:space="0" w:color="auto"/>
        <w:bottom w:val="none" w:sz="0" w:space="0" w:color="auto"/>
        <w:right w:val="none" w:sz="0" w:space="0" w:color="auto"/>
      </w:divBdr>
    </w:div>
    <w:div w:id="1856530480">
      <w:marLeft w:val="0"/>
      <w:marRight w:val="0"/>
      <w:marTop w:val="0"/>
      <w:marBottom w:val="0"/>
      <w:divBdr>
        <w:top w:val="none" w:sz="0" w:space="0" w:color="auto"/>
        <w:left w:val="none" w:sz="0" w:space="0" w:color="auto"/>
        <w:bottom w:val="none" w:sz="0" w:space="0" w:color="auto"/>
        <w:right w:val="none" w:sz="0" w:space="0" w:color="auto"/>
      </w:divBdr>
    </w:div>
    <w:div w:id="1856530481">
      <w:marLeft w:val="0"/>
      <w:marRight w:val="0"/>
      <w:marTop w:val="0"/>
      <w:marBottom w:val="0"/>
      <w:divBdr>
        <w:top w:val="none" w:sz="0" w:space="0" w:color="auto"/>
        <w:left w:val="none" w:sz="0" w:space="0" w:color="auto"/>
        <w:bottom w:val="none" w:sz="0" w:space="0" w:color="auto"/>
        <w:right w:val="none" w:sz="0" w:space="0" w:color="auto"/>
      </w:divBdr>
    </w:div>
    <w:div w:id="1856530482">
      <w:marLeft w:val="0"/>
      <w:marRight w:val="0"/>
      <w:marTop w:val="0"/>
      <w:marBottom w:val="0"/>
      <w:divBdr>
        <w:top w:val="none" w:sz="0" w:space="0" w:color="auto"/>
        <w:left w:val="none" w:sz="0" w:space="0" w:color="auto"/>
        <w:bottom w:val="none" w:sz="0" w:space="0" w:color="auto"/>
        <w:right w:val="none" w:sz="0" w:space="0" w:color="auto"/>
      </w:divBdr>
    </w:div>
    <w:div w:id="1856530483">
      <w:marLeft w:val="0"/>
      <w:marRight w:val="0"/>
      <w:marTop w:val="0"/>
      <w:marBottom w:val="0"/>
      <w:divBdr>
        <w:top w:val="none" w:sz="0" w:space="0" w:color="auto"/>
        <w:left w:val="none" w:sz="0" w:space="0" w:color="auto"/>
        <w:bottom w:val="none" w:sz="0" w:space="0" w:color="auto"/>
        <w:right w:val="none" w:sz="0" w:space="0" w:color="auto"/>
      </w:divBdr>
    </w:div>
    <w:div w:id="1856530484">
      <w:marLeft w:val="0"/>
      <w:marRight w:val="0"/>
      <w:marTop w:val="0"/>
      <w:marBottom w:val="0"/>
      <w:divBdr>
        <w:top w:val="none" w:sz="0" w:space="0" w:color="auto"/>
        <w:left w:val="none" w:sz="0" w:space="0" w:color="auto"/>
        <w:bottom w:val="none" w:sz="0" w:space="0" w:color="auto"/>
        <w:right w:val="none" w:sz="0" w:space="0" w:color="auto"/>
      </w:divBdr>
    </w:div>
    <w:div w:id="1856530485">
      <w:marLeft w:val="0"/>
      <w:marRight w:val="0"/>
      <w:marTop w:val="0"/>
      <w:marBottom w:val="0"/>
      <w:divBdr>
        <w:top w:val="none" w:sz="0" w:space="0" w:color="auto"/>
        <w:left w:val="none" w:sz="0" w:space="0" w:color="auto"/>
        <w:bottom w:val="none" w:sz="0" w:space="0" w:color="auto"/>
        <w:right w:val="none" w:sz="0" w:space="0" w:color="auto"/>
      </w:divBdr>
    </w:div>
    <w:div w:id="1856530486">
      <w:marLeft w:val="0"/>
      <w:marRight w:val="0"/>
      <w:marTop w:val="0"/>
      <w:marBottom w:val="0"/>
      <w:divBdr>
        <w:top w:val="none" w:sz="0" w:space="0" w:color="auto"/>
        <w:left w:val="none" w:sz="0" w:space="0" w:color="auto"/>
        <w:bottom w:val="none" w:sz="0" w:space="0" w:color="auto"/>
        <w:right w:val="none" w:sz="0" w:space="0" w:color="auto"/>
      </w:divBdr>
    </w:div>
    <w:div w:id="1856530487">
      <w:marLeft w:val="0"/>
      <w:marRight w:val="0"/>
      <w:marTop w:val="0"/>
      <w:marBottom w:val="0"/>
      <w:divBdr>
        <w:top w:val="none" w:sz="0" w:space="0" w:color="auto"/>
        <w:left w:val="none" w:sz="0" w:space="0" w:color="auto"/>
        <w:bottom w:val="none" w:sz="0" w:space="0" w:color="auto"/>
        <w:right w:val="none" w:sz="0" w:space="0" w:color="auto"/>
      </w:divBdr>
    </w:div>
    <w:div w:id="1856530488">
      <w:marLeft w:val="0"/>
      <w:marRight w:val="0"/>
      <w:marTop w:val="0"/>
      <w:marBottom w:val="0"/>
      <w:divBdr>
        <w:top w:val="none" w:sz="0" w:space="0" w:color="auto"/>
        <w:left w:val="none" w:sz="0" w:space="0" w:color="auto"/>
        <w:bottom w:val="none" w:sz="0" w:space="0" w:color="auto"/>
        <w:right w:val="none" w:sz="0" w:space="0" w:color="auto"/>
      </w:divBdr>
    </w:div>
    <w:div w:id="1856530489">
      <w:marLeft w:val="0"/>
      <w:marRight w:val="0"/>
      <w:marTop w:val="0"/>
      <w:marBottom w:val="0"/>
      <w:divBdr>
        <w:top w:val="none" w:sz="0" w:space="0" w:color="auto"/>
        <w:left w:val="none" w:sz="0" w:space="0" w:color="auto"/>
        <w:bottom w:val="none" w:sz="0" w:space="0" w:color="auto"/>
        <w:right w:val="none" w:sz="0" w:space="0" w:color="auto"/>
      </w:divBdr>
    </w:div>
    <w:div w:id="1856530490">
      <w:marLeft w:val="0"/>
      <w:marRight w:val="0"/>
      <w:marTop w:val="0"/>
      <w:marBottom w:val="0"/>
      <w:divBdr>
        <w:top w:val="none" w:sz="0" w:space="0" w:color="auto"/>
        <w:left w:val="none" w:sz="0" w:space="0" w:color="auto"/>
        <w:bottom w:val="none" w:sz="0" w:space="0" w:color="auto"/>
        <w:right w:val="none" w:sz="0" w:space="0" w:color="auto"/>
      </w:divBdr>
    </w:div>
    <w:div w:id="1856530491">
      <w:marLeft w:val="0"/>
      <w:marRight w:val="0"/>
      <w:marTop w:val="0"/>
      <w:marBottom w:val="0"/>
      <w:divBdr>
        <w:top w:val="none" w:sz="0" w:space="0" w:color="auto"/>
        <w:left w:val="none" w:sz="0" w:space="0" w:color="auto"/>
        <w:bottom w:val="none" w:sz="0" w:space="0" w:color="auto"/>
        <w:right w:val="none" w:sz="0" w:space="0" w:color="auto"/>
      </w:divBdr>
    </w:div>
    <w:div w:id="1856530492">
      <w:marLeft w:val="0"/>
      <w:marRight w:val="0"/>
      <w:marTop w:val="0"/>
      <w:marBottom w:val="0"/>
      <w:divBdr>
        <w:top w:val="none" w:sz="0" w:space="0" w:color="auto"/>
        <w:left w:val="none" w:sz="0" w:space="0" w:color="auto"/>
        <w:bottom w:val="none" w:sz="0" w:space="0" w:color="auto"/>
        <w:right w:val="none" w:sz="0" w:space="0" w:color="auto"/>
      </w:divBdr>
    </w:div>
    <w:div w:id="1856530493">
      <w:marLeft w:val="0"/>
      <w:marRight w:val="0"/>
      <w:marTop w:val="0"/>
      <w:marBottom w:val="0"/>
      <w:divBdr>
        <w:top w:val="none" w:sz="0" w:space="0" w:color="auto"/>
        <w:left w:val="none" w:sz="0" w:space="0" w:color="auto"/>
        <w:bottom w:val="none" w:sz="0" w:space="0" w:color="auto"/>
        <w:right w:val="none" w:sz="0" w:space="0" w:color="auto"/>
      </w:divBdr>
    </w:div>
    <w:div w:id="1856530494">
      <w:marLeft w:val="0"/>
      <w:marRight w:val="0"/>
      <w:marTop w:val="0"/>
      <w:marBottom w:val="0"/>
      <w:divBdr>
        <w:top w:val="none" w:sz="0" w:space="0" w:color="auto"/>
        <w:left w:val="none" w:sz="0" w:space="0" w:color="auto"/>
        <w:bottom w:val="none" w:sz="0" w:space="0" w:color="auto"/>
        <w:right w:val="none" w:sz="0" w:space="0" w:color="auto"/>
      </w:divBdr>
    </w:div>
    <w:div w:id="1856530495">
      <w:marLeft w:val="0"/>
      <w:marRight w:val="0"/>
      <w:marTop w:val="0"/>
      <w:marBottom w:val="0"/>
      <w:divBdr>
        <w:top w:val="none" w:sz="0" w:space="0" w:color="auto"/>
        <w:left w:val="none" w:sz="0" w:space="0" w:color="auto"/>
        <w:bottom w:val="none" w:sz="0" w:space="0" w:color="auto"/>
        <w:right w:val="none" w:sz="0" w:space="0" w:color="auto"/>
      </w:divBdr>
    </w:div>
    <w:div w:id="1856530496">
      <w:marLeft w:val="0"/>
      <w:marRight w:val="0"/>
      <w:marTop w:val="0"/>
      <w:marBottom w:val="0"/>
      <w:divBdr>
        <w:top w:val="none" w:sz="0" w:space="0" w:color="auto"/>
        <w:left w:val="none" w:sz="0" w:space="0" w:color="auto"/>
        <w:bottom w:val="none" w:sz="0" w:space="0" w:color="auto"/>
        <w:right w:val="none" w:sz="0" w:space="0" w:color="auto"/>
      </w:divBdr>
    </w:div>
    <w:div w:id="1856530497">
      <w:marLeft w:val="0"/>
      <w:marRight w:val="0"/>
      <w:marTop w:val="0"/>
      <w:marBottom w:val="0"/>
      <w:divBdr>
        <w:top w:val="none" w:sz="0" w:space="0" w:color="auto"/>
        <w:left w:val="none" w:sz="0" w:space="0" w:color="auto"/>
        <w:bottom w:val="none" w:sz="0" w:space="0" w:color="auto"/>
        <w:right w:val="none" w:sz="0" w:space="0" w:color="auto"/>
      </w:divBdr>
    </w:div>
    <w:div w:id="1856530498">
      <w:marLeft w:val="0"/>
      <w:marRight w:val="0"/>
      <w:marTop w:val="0"/>
      <w:marBottom w:val="0"/>
      <w:divBdr>
        <w:top w:val="none" w:sz="0" w:space="0" w:color="auto"/>
        <w:left w:val="none" w:sz="0" w:space="0" w:color="auto"/>
        <w:bottom w:val="none" w:sz="0" w:space="0" w:color="auto"/>
        <w:right w:val="none" w:sz="0" w:space="0" w:color="auto"/>
      </w:divBdr>
    </w:div>
    <w:div w:id="1856530499">
      <w:marLeft w:val="0"/>
      <w:marRight w:val="0"/>
      <w:marTop w:val="0"/>
      <w:marBottom w:val="0"/>
      <w:divBdr>
        <w:top w:val="none" w:sz="0" w:space="0" w:color="auto"/>
        <w:left w:val="none" w:sz="0" w:space="0" w:color="auto"/>
        <w:bottom w:val="none" w:sz="0" w:space="0" w:color="auto"/>
        <w:right w:val="none" w:sz="0" w:space="0" w:color="auto"/>
      </w:divBdr>
    </w:div>
    <w:div w:id="1856530500">
      <w:marLeft w:val="0"/>
      <w:marRight w:val="0"/>
      <w:marTop w:val="0"/>
      <w:marBottom w:val="0"/>
      <w:divBdr>
        <w:top w:val="none" w:sz="0" w:space="0" w:color="auto"/>
        <w:left w:val="none" w:sz="0" w:space="0" w:color="auto"/>
        <w:bottom w:val="none" w:sz="0" w:space="0" w:color="auto"/>
        <w:right w:val="none" w:sz="0" w:space="0" w:color="auto"/>
      </w:divBdr>
    </w:div>
    <w:div w:id="1856530501">
      <w:marLeft w:val="0"/>
      <w:marRight w:val="0"/>
      <w:marTop w:val="0"/>
      <w:marBottom w:val="0"/>
      <w:divBdr>
        <w:top w:val="none" w:sz="0" w:space="0" w:color="auto"/>
        <w:left w:val="none" w:sz="0" w:space="0" w:color="auto"/>
        <w:bottom w:val="none" w:sz="0" w:space="0" w:color="auto"/>
        <w:right w:val="none" w:sz="0" w:space="0" w:color="auto"/>
      </w:divBdr>
    </w:div>
    <w:div w:id="1856530502">
      <w:marLeft w:val="0"/>
      <w:marRight w:val="0"/>
      <w:marTop w:val="0"/>
      <w:marBottom w:val="0"/>
      <w:divBdr>
        <w:top w:val="none" w:sz="0" w:space="0" w:color="auto"/>
        <w:left w:val="none" w:sz="0" w:space="0" w:color="auto"/>
        <w:bottom w:val="none" w:sz="0" w:space="0" w:color="auto"/>
        <w:right w:val="none" w:sz="0" w:space="0" w:color="auto"/>
      </w:divBdr>
    </w:div>
    <w:div w:id="1856530503">
      <w:marLeft w:val="0"/>
      <w:marRight w:val="0"/>
      <w:marTop w:val="0"/>
      <w:marBottom w:val="0"/>
      <w:divBdr>
        <w:top w:val="none" w:sz="0" w:space="0" w:color="auto"/>
        <w:left w:val="none" w:sz="0" w:space="0" w:color="auto"/>
        <w:bottom w:val="none" w:sz="0" w:space="0" w:color="auto"/>
        <w:right w:val="none" w:sz="0" w:space="0" w:color="auto"/>
      </w:divBdr>
    </w:div>
    <w:div w:id="1856530504">
      <w:marLeft w:val="0"/>
      <w:marRight w:val="0"/>
      <w:marTop w:val="0"/>
      <w:marBottom w:val="0"/>
      <w:divBdr>
        <w:top w:val="none" w:sz="0" w:space="0" w:color="auto"/>
        <w:left w:val="none" w:sz="0" w:space="0" w:color="auto"/>
        <w:bottom w:val="none" w:sz="0" w:space="0" w:color="auto"/>
        <w:right w:val="none" w:sz="0" w:space="0" w:color="auto"/>
      </w:divBdr>
    </w:div>
    <w:div w:id="1856530505">
      <w:marLeft w:val="0"/>
      <w:marRight w:val="0"/>
      <w:marTop w:val="0"/>
      <w:marBottom w:val="0"/>
      <w:divBdr>
        <w:top w:val="none" w:sz="0" w:space="0" w:color="auto"/>
        <w:left w:val="none" w:sz="0" w:space="0" w:color="auto"/>
        <w:bottom w:val="none" w:sz="0" w:space="0" w:color="auto"/>
        <w:right w:val="none" w:sz="0" w:space="0" w:color="auto"/>
      </w:divBdr>
    </w:div>
    <w:div w:id="1856530506">
      <w:marLeft w:val="0"/>
      <w:marRight w:val="0"/>
      <w:marTop w:val="0"/>
      <w:marBottom w:val="0"/>
      <w:divBdr>
        <w:top w:val="none" w:sz="0" w:space="0" w:color="auto"/>
        <w:left w:val="none" w:sz="0" w:space="0" w:color="auto"/>
        <w:bottom w:val="none" w:sz="0" w:space="0" w:color="auto"/>
        <w:right w:val="none" w:sz="0" w:space="0" w:color="auto"/>
      </w:divBdr>
      <w:divsChild>
        <w:div w:id="1856530512">
          <w:marLeft w:val="0"/>
          <w:marRight w:val="0"/>
          <w:marTop w:val="0"/>
          <w:marBottom w:val="0"/>
          <w:divBdr>
            <w:top w:val="none" w:sz="0" w:space="0" w:color="auto"/>
            <w:left w:val="none" w:sz="0" w:space="0" w:color="auto"/>
            <w:bottom w:val="none" w:sz="0" w:space="0" w:color="auto"/>
            <w:right w:val="none" w:sz="0" w:space="0" w:color="auto"/>
          </w:divBdr>
          <w:divsChild>
            <w:div w:id="1856530580">
              <w:marLeft w:val="0"/>
              <w:marRight w:val="0"/>
              <w:marTop w:val="0"/>
              <w:marBottom w:val="0"/>
              <w:divBdr>
                <w:top w:val="none" w:sz="0" w:space="0" w:color="auto"/>
                <w:left w:val="none" w:sz="0" w:space="0" w:color="auto"/>
                <w:bottom w:val="none" w:sz="0" w:space="0" w:color="auto"/>
                <w:right w:val="none" w:sz="0" w:space="0" w:color="auto"/>
              </w:divBdr>
              <w:divsChild>
                <w:div w:id="1856530633">
                  <w:marLeft w:val="0"/>
                  <w:marRight w:val="0"/>
                  <w:marTop w:val="0"/>
                  <w:marBottom w:val="0"/>
                  <w:divBdr>
                    <w:top w:val="none" w:sz="0" w:space="0" w:color="auto"/>
                    <w:left w:val="none" w:sz="0" w:space="0" w:color="auto"/>
                    <w:bottom w:val="none" w:sz="0" w:space="0" w:color="auto"/>
                    <w:right w:val="none" w:sz="0" w:space="0" w:color="auto"/>
                  </w:divBdr>
                  <w:divsChild>
                    <w:div w:id="1856530456">
                      <w:marLeft w:val="0"/>
                      <w:marRight w:val="0"/>
                      <w:marTop w:val="0"/>
                      <w:marBottom w:val="0"/>
                      <w:divBdr>
                        <w:top w:val="none" w:sz="0" w:space="0" w:color="auto"/>
                        <w:left w:val="none" w:sz="0" w:space="0" w:color="auto"/>
                        <w:bottom w:val="none" w:sz="0" w:space="0" w:color="auto"/>
                        <w:right w:val="none" w:sz="0" w:space="0" w:color="auto"/>
                      </w:divBdr>
                      <w:divsChild>
                        <w:div w:id="1856530560">
                          <w:marLeft w:val="0"/>
                          <w:marRight w:val="0"/>
                          <w:marTop w:val="393"/>
                          <w:marBottom w:val="0"/>
                          <w:divBdr>
                            <w:top w:val="none" w:sz="0" w:space="0" w:color="auto"/>
                            <w:left w:val="none" w:sz="0" w:space="0" w:color="auto"/>
                            <w:bottom w:val="none" w:sz="0" w:space="0" w:color="auto"/>
                            <w:right w:val="none" w:sz="0" w:space="0" w:color="auto"/>
                          </w:divBdr>
                          <w:divsChild>
                            <w:div w:id="1856530581">
                              <w:marLeft w:val="2469"/>
                              <w:marRight w:val="4750"/>
                              <w:marTop w:val="0"/>
                              <w:marBottom w:val="0"/>
                              <w:divBdr>
                                <w:top w:val="none" w:sz="0" w:space="0" w:color="auto"/>
                                <w:left w:val="none" w:sz="0" w:space="0" w:color="auto"/>
                                <w:bottom w:val="none" w:sz="0" w:space="0" w:color="auto"/>
                                <w:right w:val="none" w:sz="0" w:space="0" w:color="auto"/>
                              </w:divBdr>
                              <w:divsChild>
                                <w:div w:id="1856530479">
                                  <w:marLeft w:val="0"/>
                                  <w:marRight w:val="0"/>
                                  <w:marTop w:val="0"/>
                                  <w:marBottom w:val="0"/>
                                  <w:divBdr>
                                    <w:top w:val="none" w:sz="0" w:space="0" w:color="auto"/>
                                    <w:left w:val="none" w:sz="0" w:space="0" w:color="auto"/>
                                    <w:bottom w:val="none" w:sz="0" w:space="0" w:color="auto"/>
                                    <w:right w:val="none" w:sz="0" w:space="0" w:color="auto"/>
                                  </w:divBdr>
                                  <w:divsChild>
                                    <w:div w:id="1856530693">
                                      <w:marLeft w:val="0"/>
                                      <w:marRight w:val="0"/>
                                      <w:marTop w:val="0"/>
                                      <w:marBottom w:val="0"/>
                                      <w:divBdr>
                                        <w:top w:val="none" w:sz="0" w:space="0" w:color="auto"/>
                                        <w:left w:val="none" w:sz="0" w:space="0" w:color="auto"/>
                                        <w:bottom w:val="none" w:sz="0" w:space="0" w:color="auto"/>
                                        <w:right w:val="none" w:sz="0" w:space="0" w:color="auto"/>
                                      </w:divBdr>
                                      <w:divsChild>
                                        <w:div w:id="1856530700">
                                          <w:marLeft w:val="0"/>
                                          <w:marRight w:val="0"/>
                                          <w:marTop w:val="0"/>
                                          <w:marBottom w:val="0"/>
                                          <w:divBdr>
                                            <w:top w:val="none" w:sz="0" w:space="0" w:color="auto"/>
                                            <w:left w:val="none" w:sz="0" w:space="0" w:color="auto"/>
                                            <w:bottom w:val="none" w:sz="0" w:space="0" w:color="auto"/>
                                            <w:right w:val="none" w:sz="0" w:space="0" w:color="auto"/>
                                          </w:divBdr>
                                          <w:divsChild>
                                            <w:div w:id="185653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6530507">
      <w:marLeft w:val="0"/>
      <w:marRight w:val="0"/>
      <w:marTop w:val="0"/>
      <w:marBottom w:val="0"/>
      <w:divBdr>
        <w:top w:val="none" w:sz="0" w:space="0" w:color="auto"/>
        <w:left w:val="none" w:sz="0" w:space="0" w:color="auto"/>
        <w:bottom w:val="none" w:sz="0" w:space="0" w:color="auto"/>
        <w:right w:val="none" w:sz="0" w:space="0" w:color="auto"/>
      </w:divBdr>
    </w:div>
    <w:div w:id="1856530508">
      <w:marLeft w:val="0"/>
      <w:marRight w:val="0"/>
      <w:marTop w:val="0"/>
      <w:marBottom w:val="0"/>
      <w:divBdr>
        <w:top w:val="none" w:sz="0" w:space="0" w:color="auto"/>
        <w:left w:val="none" w:sz="0" w:space="0" w:color="auto"/>
        <w:bottom w:val="none" w:sz="0" w:space="0" w:color="auto"/>
        <w:right w:val="none" w:sz="0" w:space="0" w:color="auto"/>
      </w:divBdr>
    </w:div>
    <w:div w:id="1856530509">
      <w:marLeft w:val="0"/>
      <w:marRight w:val="0"/>
      <w:marTop w:val="0"/>
      <w:marBottom w:val="0"/>
      <w:divBdr>
        <w:top w:val="none" w:sz="0" w:space="0" w:color="auto"/>
        <w:left w:val="none" w:sz="0" w:space="0" w:color="auto"/>
        <w:bottom w:val="none" w:sz="0" w:space="0" w:color="auto"/>
        <w:right w:val="none" w:sz="0" w:space="0" w:color="auto"/>
      </w:divBdr>
    </w:div>
    <w:div w:id="1856530510">
      <w:marLeft w:val="0"/>
      <w:marRight w:val="0"/>
      <w:marTop w:val="0"/>
      <w:marBottom w:val="0"/>
      <w:divBdr>
        <w:top w:val="none" w:sz="0" w:space="0" w:color="auto"/>
        <w:left w:val="none" w:sz="0" w:space="0" w:color="auto"/>
        <w:bottom w:val="none" w:sz="0" w:space="0" w:color="auto"/>
        <w:right w:val="none" w:sz="0" w:space="0" w:color="auto"/>
      </w:divBdr>
    </w:div>
    <w:div w:id="1856530511">
      <w:marLeft w:val="0"/>
      <w:marRight w:val="0"/>
      <w:marTop w:val="0"/>
      <w:marBottom w:val="0"/>
      <w:divBdr>
        <w:top w:val="none" w:sz="0" w:space="0" w:color="auto"/>
        <w:left w:val="none" w:sz="0" w:space="0" w:color="auto"/>
        <w:bottom w:val="none" w:sz="0" w:space="0" w:color="auto"/>
        <w:right w:val="none" w:sz="0" w:space="0" w:color="auto"/>
      </w:divBdr>
    </w:div>
    <w:div w:id="1856530513">
      <w:marLeft w:val="0"/>
      <w:marRight w:val="0"/>
      <w:marTop w:val="0"/>
      <w:marBottom w:val="0"/>
      <w:divBdr>
        <w:top w:val="none" w:sz="0" w:space="0" w:color="auto"/>
        <w:left w:val="none" w:sz="0" w:space="0" w:color="auto"/>
        <w:bottom w:val="none" w:sz="0" w:space="0" w:color="auto"/>
        <w:right w:val="none" w:sz="0" w:space="0" w:color="auto"/>
      </w:divBdr>
    </w:div>
    <w:div w:id="1856530514">
      <w:marLeft w:val="0"/>
      <w:marRight w:val="0"/>
      <w:marTop w:val="0"/>
      <w:marBottom w:val="0"/>
      <w:divBdr>
        <w:top w:val="none" w:sz="0" w:space="0" w:color="auto"/>
        <w:left w:val="none" w:sz="0" w:space="0" w:color="auto"/>
        <w:bottom w:val="none" w:sz="0" w:space="0" w:color="auto"/>
        <w:right w:val="none" w:sz="0" w:space="0" w:color="auto"/>
      </w:divBdr>
    </w:div>
    <w:div w:id="1856530515">
      <w:marLeft w:val="0"/>
      <w:marRight w:val="0"/>
      <w:marTop w:val="0"/>
      <w:marBottom w:val="0"/>
      <w:divBdr>
        <w:top w:val="none" w:sz="0" w:space="0" w:color="auto"/>
        <w:left w:val="none" w:sz="0" w:space="0" w:color="auto"/>
        <w:bottom w:val="none" w:sz="0" w:space="0" w:color="auto"/>
        <w:right w:val="none" w:sz="0" w:space="0" w:color="auto"/>
      </w:divBdr>
    </w:div>
    <w:div w:id="1856530516">
      <w:marLeft w:val="0"/>
      <w:marRight w:val="0"/>
      <w:marTop w:val="0"/>
      <w:marBottom w:val="0"/>
      <w:divBdr>
        <w:top w:val="none" w:sz="0" w:space="0" w:color="auto"/>
        <w:left w:val="none" w:sz="0" w:space="0" w:color="auto"/>
        <w:bottom w:val="none" w:sz="0" w:space="0" w:color="auto"/>
        <w:right w:val="none" w:sz="0" w:space="0" w:color="auto"/>
      </w:divBdr>
    </w:div>
    <w:div w:id="1856530517">
      <w:marLeft w:val="0"/>
      <w:marRight w:val="0"/>
      <w:marTop w:val="0"/>
      <w:marBottom w:val="0"/>
      <w:divBdr>
        <w:top w:val="none" w:sz="0" w:space="0" w:color="auto"/>
        <w:left w:val="none" w:sz="0" w:space="0" w:color="auto"/>
        <w:bottom w:val="none" w:sz="0" w:space="0" w:color="auto"/>
        <w:right w:val="none" w:sz="0" w:space="0" w:color="auto"/>
      </w:divBdr>
    </w:div>
    <w:div w:id="1856530518">
      <w:marLeft w:val="0"/>
      <w:marRight w:val="0"/>
      <w:marTop w:val="0"/>
      <w:marBottom w:val="0"/>
      <w:divBdr>
        <w:top w:val="none" w:sz="0" w:space="0" w:color="auto"/>
        <w:left w:val="none" w:sz="0" w:space="0" w:color="auto"/>
        <w:bottom w:val="none" w:sz="0" w:space="0" w:color="auto"/>
        <w:right w:val="none" w:sz="0" w:space="0" w:color="auto"/>
      </w:divBdr>
    </w:div>
    <w:div w:id="1856530519">
      <w:marLeft w:val="0"/>
      <w:marRight w:val="0"/>
      <w:marTop w:val="0"/>
      <w:marBottom w:val="0"/>
      <w:divBdr>
        <w:top w:val="none" w:sz="0" w:space="0" w:color="auto"/>
        <w:left w:val="none" w:sz="0" w:space="0" w:color="auto"/>
        <w:bottom w:val="none" w:sz="0" w:space="0" w:color="auto"/>
        <w:right w:val="none" w:sz="0" w:space="0" w:color="auto"/>
      </w:divBdr>
    </w:div>
    <w:div w:id="1856530520">
      <w:marLeft w:val="0"/>
      <w:marRight w:val="0"/>
      <w:marTop w:val="0"/>
      <w:marBottom w:val="0"/>
      <w:divBdr>
        <w:top w:val="none" w:sz="0" w:space="0" w:color="auto"/>
        <w:left w:val="none" w:sz="0" w:space="0" w:color="auto"/>
        <w:bottom w:val="none" w:sz="0" w:space="0" w:color="auto"/>
        <w:right w:val="none" w:sz="0" w:space="0" w:color="auto"/>
      </w:divBdr>
    </w:div>
    <w:div w:id="1856530521">
      <w:marLeft w:val="0"/>
      <w:marRight w:val="0"/>
      <w:marTop w:val="0"/>
      <w:marBottom w:val="0"/>
      <w:divBdr>
        <w:top w:val="none" w:sz="0" w:space="0" w:color="auto"/>
        <w:left w:val="none" w:sz="0" w:space="0" w:color="auto"/>
        <w:bottom w:val="none" w:sz="0" w:space="0" w:color="auto"/>
        <w:right w:val="none" w:sz="0" w:space="0" w:color="auto"/>
      </w:divBdr>
    </w:div>
    <w:div w:id="1856530522">
      <w:marLeft w:val="0"/>
      <w:marRight w:val="0"/>
      <w:marTop w:val="0"/>
      <w:marBottom w:val="0"/>
      <w:divBdr>
        <w:top w:val="none" w:sz="0" w:space="0" w:color="auto"/>
        <w:left w:val="none" w:sz="0" w:space="0" w:color="auto"/>
        <w:bottom w:val="none" w:sz="0" w:space="0" w:color="auto"/>
        <w:right w:val="none" w:sz="0" w:space="0" w:color="auto"/>
      </w:divBdr>
    </w:div>
    <w:div w:id="1856530523">
      <w:marLeft w:val="0"/>
      <w:marRight w:val="0"/>
      <w:marTop w:val="0"/>
      <w:marBottom w:val="0"/>
      <w:divBdr>
        <w:top w:val="none" w:sz="0" w:space="0" w:color="auto"/>
        <w:left w:val="none" w:sz="0" w:space="0" w:color="auto"/>
        <w:bottom w:val="none" w:sz="0" w:space="0" w:color="auto"/>
        <w:right w:val="none" w:sz="0" w:space="0" w:color="auto"/>
      </w:divBdr>
    </w:div>
    <w:div w:id="1856530524">
      <w:marLeft w:val="0"/>
      <w:marRight w:val="0"/>
      <w:marTop w:val="0"/>
      <w:marBottom w:val="0"/>
      <w:divBdr>
        <w:top w:val="none" w:sz="0" w:space="0" w:color="auto"/>
        <w:left w:val="none" w:sz="0" w:space="0" w:color="auto"/>
        <w:bottom w:val="none" w:sz="0" w:space="0" w:color="auto"/>
        <w:right w:val="none" w:sz="0" w:space="0" w:color="auto"/>
      </w:divBdr>
    </w:div>
    <w:div w:id="1856530525">
      <w:marLeft w:val="0"/>
      <w:marRight w:val="0"/>
      <w:marTop w:val="0"/>
      <w:marBottom w:val="0"/>
      <w:divBdr>
        <w:top w:val="none" w:sz="0" w:space="0" w:color="auto"/>
        <w:left w:val="none" w:sz="0" w:space="0" w:color="auto"/>
        <w:bottom w:val="none" w:sz="0" w:space="0" w:color="auto"/>
        <w:right w:val="none" w:sz="0" w:space="0" w:color="auto"/>
      </w:divBdr>
    </w:div>
    <w:div w:id="1856530526">
      <w:marLeft w:val="0"/>
      <w:marRight w:val="0"/>
      <w:marTop w:val="0"/>
      <w:marBottom w:val="0"/>
      <w:divBdr>
        <w:top w:val="none" w:sz="0" w:space="0" w:color="auto"/>
        <w:left w:val="none" w:sz="0" w:space="0" w:color="auto"/>
        <w:bottom w:val="none" w:sz="0" w:space="0" w:color="auto"/>
        <w:right w:val="none" w:sz="0" w:space="0" w:color="auto"/>
      </w:divBdr>
    </w:div>
    <w:div w:id="1856530527">
      <w:marLeft w:val="0"/>
      <w:marRight w:val="0"/>
      <w:marTop w:val="0"/>
      <w:marBottom w:val="0"/>
      <w:divBdr>
        <w:top w:val="none" w:sz="0" w:space="0" w:color="auto"/>
        <w:left w:val="none" w:sz="0" w:space="0" w:color="auto"/>
        <w:bottom w:val="none" w:sz="0" w:space="0" w:color="auto"/>
        <w:right w:val="none" w:sz="0" w:space="0" w:color="auto"/>
      </w:divBdr>
    </w:div>
    <w:div w:id="1856530528">
      <w:marLeft w:val="0"/>
      <w:marRight w:val="0"/>
      <w:marTop w:val="0"/>
      <w:marBottom w:val="0"/>
      <w:divBdr>
        <w:top w:val="none" w:sz="0" w:space="0" w:color="auto"/>
        <w:left w:val="none" w:sz="0" w:space="0" w:color="auto"/>
        <w:bottom w:val="none" w:sz="0" w:space="0" w:color="auto"/>
        <w:right w:val="none" w:sz="0" w:space="0" w:color="auto"/>
      </w:divBdr>
    </w:div>
    <w:div w:id="1856530529">
      <w:marLeft w:val="0"/>
      <w:marRight w:val="0"/>
      <w:marTop w:val="0"/>
      <w:marBottom w:val="0"/>
      <w:divBdr>
        <w:top w:val="none" w:sz="0" w:space="0" w:color="auto"/>
        <w:left w:val="none" w:sz="0" w:space="0" w:color="auto"/>
        <w:bottom w:val="none" w:sz="0" w:space="0" w:color="auto"/>
        <w:right w:val="none" w:sz="0" w:space="0" w:color="auto"/>
      </w:divBdr>
    </w:div>
    <w:div w:id="1856530530">
      <w:marLeft w:val="0"/>
      <w:marRight w:val="0"/>
      <w:marTop w:val="0"/>
      <w:marBottom w:val="0"/>
      <w:divBdr>
        <w:top w:val="none" w:sz="0" w:space="0" w:color="auto"/>
        <w:left w:val="none" w:sz="0" w:space="0" w:color="auto"/>
        <w:bottom w:val="none" w:sz="0" w:space="0" w:color="auto"/>
        <w:right w:val="none" w:sz="0" w:space="0" w:color="auto"/>
      </w:divBdr>
    </w:div>
    <w:div w:id="1856530531">
      <w:marLeft w:val="0"/>
      <w:marRight w:val="0"/>
      <w:marTop w:val="0"/>
      <w:marBottom w:val="0"/>
      <w:divBdr>
        <w:top w:val="none" w:sz="0" w:space="0" w:color="auto"/>
        <w:left w:val="none" w:sz="0" w:space="0" w:color="auto"/>
        <w:bottom w:val="none" w:sz="0" w:space="0" w:color="auto"/>
        <w:right w:val="none" w:sz="0" w:space="0" w:color="auto"/>
      </w:divBdr>
    </w:div>
    <w:div w:id="1856530532">
      <w:marLeft w:val="0"/>
      <w:marRight w:val="0"/>
      <w:marTop w:val="0"/>
      <w:marBottom w:val="0"/>
      <w:divBdr>
        <w:top w:val="none" w:sz="0" w:space="0" w:color="auto"/>
        <w:left w:val="none" w:sz="0" w:space="0" w:color="auto"/>
        <w:bottom w:val="none" w:sz="0" w:space="0" w:color="auto"/>
        <w:right w:val="none" w:sz="0" w:space="0" w:color="auto"/>
      </w:divBdr>
    </w:div>
    <w:div w:id="1856530533">
      <w:marLeft w:val="0"/>
      <w:marRight w:val="0"/>
      <w:marTop w:val="0"/>
      <w:marBottom w:val="0"/>
      <w:divBdr>
        <w:top w:val="none" w:sz="0" w:space="0" w:color="auto"/>
        <w:left w:val="none" w:sz="0" w:space="0" w:color="auto"/>
        <w:bottom w:val="none" w:sz="0" w:space="0" w:color="auto"/>
        <w:right w:val="none" w:sz="0" w:space="0" w:color="auto"/>
      </w:divBdr>
    </w:div>
    <w:div w:id="1856530534">
      <w:marLeft w:val="0"/>
      <w:marRight w:val="0"/>
      <w:marTop w:val="0"/>
      <w:marBottom w:val="0"/>
      <w:divBdr>
        <w:top w:val="none" w:sz="0" w:space="0" w:color="auto"/>
        <w:left w:val="none" w:sz="0" w:space="0" w:color="auto"/>
        <w:bottom w:val="none" w:sz="0" w:space="0" w:color="auto"/>
        <w:right w:val="none" w:sz="0" w:space="0" w:color="auto"/>
      </w:divBdr>
    </w:div>
    <w:div w:id="1856530535">
      <w:marLeft w:val="0"/>
      <w:marRight w:val="0"/>
      <w:marTop w:val="0"/>
      <w:marBottom w:val="0"/>
      <w:divBdr>
        <w:top w:val="none" w:sz="0" w:space="0" w:color="auto"/>
        <w:left w:val="none" w:sz="0" w:space="0" w:color="auto"/>
        <w:bottom w:val="none" w:sz="0" w:space="0" w:color="auto"/>
        <w:right w:val="none" w:sz="0" w:space="0" w:color="auto"/>
      </w:divBdr>
    </w:div>
    <w:div w:id="1856530536">
      <w:marLeft w:val="0"/>
      <w:marRight w:val="0"/>
      <w:marTop w:val="0"/>
      <w:marBottom w:val="0"/>
      <w:divBdr>
        <w:top w:val="none" w:sz="0" w:space="0" w:color="auto"/>
        <w:left w:val="none" w:sz="0" w:space="0" w:color="auto"/>
        <w:bottom w:val="none" w:sz="0" w:space="0" w:color="auto"/>
        <w:right w:val="none" w:sz="0" w:space="0" w:color="auto"/>
      </w:divBdr>
    </w:div>
    <w:div w:id="1856530537">
      <w:marLeft w:val="0"/>
      <w:marRight w:val="0"/>
      <w:marTop w:val="0"/>
      <w:marBottom w:val="0"/>
      <w:divBdr>
        <w:top w:val="none" w:sz="0" w:space="0" w:color="auto"/>
        <w:left w:val="none" w:sz="0" w:space="0" w:color="auto"/>
        <w:bottom w:val="none" w:sz="0" w:space="0" w:color="auto"/>
        <w:right w:val="none" w:sz="0" w:space="0" w:color="auto"/>
      </w:divBdr>
    </w:div>
    <w:div w:id="1856530538">
      <w:marLeft w:val="0"/>
      <w:marRight w:val="0"/>
      <w:marTop w:val="0"/>
      <w:marBottom w:val="0"/>
      <w:divBdr>
        <w:top w:val="none" w:sz="0" w:space="0" w:color="auto"/>
        <w:left w:val="none" w:sz="0" w:space="0" w:color="auto"/>
        <w:bottom w:val="none" w:sz="0" w:space="0" w:color="auto"/>
        <w:right w:val="none" w:sz="0" w:space="0" w:color="auto"/>
      </w:divBdr>
    </w:div>
    <w:div w:id="1856530539">
      <w:marLeft w:val="0"/>
      <w:marRight w:val="0"/>
      <w:marTop w:val="0"/>
      <w:marBottom w:val="0"/>
      <w:divBdr>
        <w:top w:val="none" w:sz="0" w:space="0" w:color="auto"/>
        <w:left w:val="none" w:sz="0" w:space="0" w:color="auto"/>
        <w:bottom w:val="none" w:sz="0" w:space="0" w:color="auto"/>
        <w:right w:val="none" w:sz="0" w:space="0" w:color="auto"/>
      </w:divBdr>
    </w:div>
    <w:div w:id="1856530540">
      <w:marLeft w:val="0"/>
      <w:marRight w:val="0"/>
      <w:marTop w:val="0"/>
      <w:marBottom w:val="0"/>
      <w:divBdr>
        <w:top w:val="none" w:sz="0" w:space="0" w:color="auto"/>
        <w:left w:val="none" w:sz="0" w:space="0" w:color="auto"/>
        <w:bottom w:val="none" w:sz="0" w:space="0" w:color="auto"/>
        <w:right w:val="none" w:sz="0" w:space="0" w:color="auto"/>
      </w:divBdr>
    </w:div>
    <w:div w:id="1856530541">
      <w:marLeft w:val="0"/>
      <w:marRight w:val="0"/>
      <w:marTop w:val="0"/>
      <w:marBottom w:val="0"/>
      <w:divBdr>
        <w:top w:val="none" w:sz="0" w:space="0" w:color="auto"/>
        <w:left w:val="none" w:sz="0" w:space="0" w:color="auto"/>
        <w:bottom w:val="none" w:sz="0" w:space="0" w:color="auto"/>
        <w:right w:val="none" w:sz="0" w:space="0" w:color="auto"/>
      </w:divBdr>
    </w:div>
    <w:div w:id="1856530542">
      <w:marLeft w:val="0"/>
      <w:marRight w:val="0"/>
      <w:marTop w:val="0"/>
      <w:marBottom w:val="0"/>
      <w:divBdr>
        <w:top w:val="none" w:sz="0" w:space="0" w:color="auto"/>
        <w:left w:val="none" w:sz="0" w:space="0" w:color="auto"/>
        <w:bottom w:val="none" w:sz="0" w:space="0" w:color="auto"/>
        <w:right w:val="none" w:sz="0" w:space="0" w:color="auto"/>
      </w:divBdr>
    </w:div>
    <w:div w:id="1856530543">
      <w:marLeft w:val="0"/>
      <w:marRight w:val="0"/>
      <w:marTop w:val="0"/>
      <w:marBottom w:val="0"/>
      <w:divBdr>
        <w:top w:val="none" w:sz="0" w:space="0" w:color="auto"/>
        <w:left w:val="none" w:sz="0" w:space="0" w:color="auto"/>
        <w:bottom w:val="none" w:sz="0" w:space="0" w:color="auto"/>
        <w:right w:val="none" w:sz="0" w:space="0" w:color="auto"/>
      </w:divBdr>
    </w:div>
    <w:div w:id="1856530544">
      <w:marLeft w:val="0"/>
      <w:marRight w:val="0"/>
      <w:marTop w:val="0"/>
      <w:marBottom w:val="0"/>
      <w:divBdr>
        <w:top w:val="none" w:sz="0" w:space="0" w:color="auto"/>
        <w:left w:val="none" w:sz="0" w:space="0" w:color="auto"/>
        <w:bottom w:val="none" w:sz="0" w:space="0" w:color="auto"/>
        <w:right w:val="none" w:sz="0" w:space="0" w:color="auto"/>
      </w:divBdr>
    </w:div>
    <w:div w:id="1856530545">
      <w:marLeft w:val="0"/>
      <w:marRight w:val="0"/>
      <w:marTop w:val="0"/>
      <w:marBottom w:val="0"/>
      <w:divBdr>
        <w:top w:val="none" w:sz="0" w:space="0" w:color="auto"/>
        <w:left w:val="none" w:sz="0" w:space="0" w:color="auto"/>
        <w:bottom w:val="none" w:sz="0" w:space="0" w:color="auto"/>
        <w:right w:val="none" w:sz="0" w:space="0" w:color="auto"/>
      </w:divBdr>
    </w:div>
    <w:div w:id="1856530546">
      <w:marLeft w:val="0"/>
      <w:marRight w:val="0"/>
      <w:marTop w:val="0"/>
      <w:marBottom w:val="0"/>
      <w:divBdr>
        <w:top w:val="none" w:sz="0" w:space="0" w:color="auto"/>
        <w:left w:val="none" w:sz="0" w:space="0" w:color="auto"/>
        <w:bottom w:val="none" w:sz="0" w:space="0" w:color="auto"/>
        <w:right w:val="none" w:sz="0" w:space="0" w:color="auto"/>
      </w:divBdr>
    </w:div>
    <w:div w:id="1856530547">
      <w:marLeft w:val="0"/>
      <w:marRight w:val="0"/>
      <w:marTop w:val="0"/>
      <w:marBottom w:val="0"/>
      <w:divBdr>
        <w:top w:val="none" w:sz="0" w:space="0" w:color="auto"/>
        <w:left w:val="none" w:sz="0" w:space="0" w:color="auto"/>
        <w:bottom w:val="none" w:sz="0" w:space="0" w:color="auto"/>
        <w:right w:val="none" w:sz="0" w:space="0" w:color="auto"/>
      </w:divBdr>
    </w:div>
    <w:div w:id="1856530548">
      <w:marLeft w:val="0"/>
      <w:marRight w:val="0"/>
      <w:marTop w:val="0"/>
      <w:marBottom w:val="0"/>
      <w:divBdr>
        <w:top w:val="none" w:sz="0" w:space="0" w:color="auto"/>
        <w:left w:val="none" w:sz="0" w:space="0" w:color="auto"/>
        <w:bottom w:val="none" w:sz="0" w:space="0" w:color="auto"/>
        <w:right w:val="none" w:sz="0" w:space="0" w:color="auto"/>
      </w:divBdr>
    </w:div>
    <w:div w:id="1856530549">
      <w:marLeft w:val="0"/>
      <w:marRight w:val="0"/>
      <w:marTop w:val="0"/>
      <w:marBottom w:val="0"/>
      <w:divBdr>
        <w:top w:val="none" w:sz="0" w:space="0" w:color="auto"/>
        <w:left w:val="none" w:sz="0" w:space="0" w:color="auto"/>
        <w:bottom w:val="none" w:sz="0" w:space="0" w:color="auto"/>
        <w:right w:val="none" w:sz="0" w:space="0" w:color="auto"/>
      </w:divBdr>
    </w:div>
    <w:div w:id="1856530550">
      <w:marLeft w:val="0"/>
      <w:marRight w:val="0"/>
      <w:marTop w:val="0"/>
      <w:marBottom w:val="0"/>
      <w:divBdr>
        <w:top w:val="none" w:sz="0" w:space="0" w:color="auto"/>
        <w:left w:val="none" w:sz="0" w:space="0" w:color="auto"/>
        <w:bottom w:val="none" w:sz="0" w:space="0" w:color="auto"/>
        <w:right w:val="none" w:sz="0" w:space="0" w:color="auto"/>
      </w:divBdr>
    </w:div>
    <w:div w:id="1856530551">
      <w:marLeft w:val="0"/>
      <w:marRight w:val="0"/>
      <w:marTop w:val="0"/>
      <w:marBottom w:val="0"/>
      <w:divBdr>
        <w:top w:val="none" w:sz="0" w:space="0" w:color="auto"/>
        <w:left w:val="none" w:sz="0" w:space="0" w:color="auto"/>
        <w:bottom w:val="none" w:sz="0" w:space="0" w:color="auto"/>
        <w:right w:val="none" w:sz="0" w:space="0" w:color="auto"/>
      </w:divBdr>
    </w:div>
    <w:div w:id="1856530552">
      <w:marLeft w:val="0"/>
      <w:marRight w:val="0"/>
      <w:marTop w:val="0"/>
      <w:marBottom w:val="0"/>
      <w:divBdr>
        <w:top w:val="none" w:sz="0" w:space="0" w:color="auto"/>
        <w:left w:val="none" w:sz="0" w:space="0" w:color="auto"/>
        <w:bottom w:val="none" w:sz="0" w:space="0" w:color="auto"/>
        <w:right w:val="none" w:sz="0" w:space="0" w:color="auto"/>
      </w:divBdr>
    </w:div>
    <w:div w:id="1856530553">
      <w:marLeft w:val="0"/>
      <w:marRight w:val="0"/>
      <w:marTop w:val="0"/>
      <w:marBottom w:val="0"/>
      <w:divBdr>
        <w:top w:val="none" w:sz="0" w:space="0" w:color="auto"/>
        <w:left w:val="none" w:sz="0" w:space="0" w:color="auto"/>
        <w:bottom w:val="none" w:sz="0" w:space="0" w:color="auto"/>
        <w:right w:val="none" w:sz="0" w:space="0" w:color="auto"/>
      </w:divBdr>
    </w:div>
    <w:div w:id="1856530554">
      <w:marLeft w:val="0"/>
      <w:marRight w:val="0"/>
      <w:marTop w:val="0"/>
      <w:marBottom w:val="0"/>
      <w:divBdr>
        <w:top w:val="none" w:sz="0" w:space="0" w:color="auto"/>
        <w:left w:val="none" w:sz="0" w:space="0" w:color="auto"/>
        <w:bottom w:val="none" w:sz="0" w:space="0" w:color="auto"/>
        <w:right w:val="none" w:sz="0" w:space="0" w:color="auto"/>
      </w:divBdr>
    </w:div>
    <w:div w:id="1856530555">
      <w:marLeft w:val="0"/>
      <w:marRight w:val="0"/>
      <w:marTop w:val="0"/>
      <w:marBottom w:val="0"/>
      <w:divBdr>
        <w:top w:val="none" w:sz="0" w:space="0" w:color="auto"/>
        <w:left w:val="none" w:sz="0" w:space="0" w:color="auto"/>
        <w:bottom w:val="none" w:sz="0" w:space="0" w:color="auto"/>
        <w:right w:val="none" w:sz="0" w:space="0" w:color="auto"/>
      </w:divBdr>
    </w:div>
    <w:div w:id="1856530556">
      <w:marLeft w:val="0"/>
      <w:marRight w:val="0"/>
      <w:marTop w:val="0"/>
      <w:marBottom w:val="0"/>
      <w:divBdr>
        <w:top w:val="none" w:sz="0" w:space="0" w:color="auto"/>
        <w:left w:val="none" w:sz="0" w:space="0" w:color="auto"/>
        <w:bottom w:val="none" w:sz="0" w:space="0" w:color="auto"/>
        <w:right w:val="none" w:sz="0" w:space="0" w:color="auto"/>
      </w:divBdr>
    </w:div>
    <w:div w:id="1856530557">
      <w:marLeft w:val="0"/>
      <w:marRight w:val="0"/>
      <w:marTop w:val="0"/>
      <w:marBottom w:val="0"/>
      <w:divBdr>
        <w:top w:val="none" w:sz="0" w:space="0" w:color="auto"/>
        <w:left w:val="none" w:sz="0" w:space="0" w:color="auto"/>
        <w:bottom w:val="none" w:sz="0" w:space="0" w:color="auto"/>
        <w:right w:val="none" w:sz="0" w:space="0" w:color="auto"/>
      </w:divBdr>
    </w:div>
    <w:div w:id="1856530558">
      <w:marLeft w:val="0"/>
      <w:marRight w:val="0"/>
      <w:marTop w:val="0"/>
      <w:marBottom w:val="0"/>
      <w:divBdr>
        <w:top w:val="none" w:sz="0" w:space="0" w:color="auto"/>
        <w:left w:val="none" w:sz="0" w:space="0" w:color="auto"/>
        <w:bottom w:val="none" w:sz="0" w:space="0" w:color="auto"/>
        <w:right w:val="none" w:sz="0" w:space="0" w:color="auto"/>
      </w:divBdr>
    </w:div>
    <w:div w:id="1856530559">
      <w:marLeft w:val="0"/>
      <w:marRight w:val="0"/>
      <w:marTop w:val="0"/>
      <w:marBottom w:val="0"/>
      <w:divBdr>
        <w:top w:val="none" w:sz="0" w:space="0" w:color="auto"/>
        <w:left w:val="none" w:sz="0" w:space="0" w:color="auto"/>
        <w:bottom w:val="none" w:sz="0" w:space="0" w:color="auto"/>
        <w:right w:val="none" w:sz="0" w:space="0" w:color="auto"/>
      </w:divBdr>
    </w:div>
    <w:div w:id="1856530561">
      <w:marLeft w:val="0"/>
      <w:marRight w:val="0"/>
      <w:marTop w:val="0"/>
      <w:marBottom w:val="0"/>
      <w:divBdr>
        <w:top w:val="none" w:sz="0" w:space="0" w:color="auto"/>
        <w:left w:val="none" w:sz="0" w:space="0" w:color="auto"/>
        <w:bottom w:val="none" w:sz="0" w:space="0" w:color="auto"/>
        <w:right w:val="none" w:sz="0" w:space="0" w:color="auto"/>
      </w:divBdr>
    </w:div>
    <w:div w:id="1856530562">
      <w:marLeft w:val="0"/>
      <w:marRight w:val="0"/>
      <w:marTop w:val="0"/>
      <w:marBottom w:val="0"/>
      <w:divBdr>
        <w:top w:val="none" w:sz="0" w:space="0" w:color="auto"/>
        <w:left w:val="none" w:sz="0" w:space="0" w:color="auto"/>
        <w:bottom w:val="none" w:sz="0" w:space="0" w:color="auto"/>
        <w:right w:val="none" w:sz="0" w:space="0" w:color="auto"/>
      </w:divBdr>
    </w:div>
    <w:div w:id="1856530563">
      <w:marLeft w:val="0"/>
      <w:marRight w:val="0"/>
      <w:marTop w:val="0"/>
      <w:marBottom w:val="0"/>
      <w:divBdr>
        <w:top w:val="none" w:sz="0" w:space="0" w:color="auto"/>
        <w:left w:val="none" w:sz="0" w:space="0" w:color="auto"/>
        <w:bottom w:val="none" w:sz="0" w:space="0" w:color="auto"/>
        <w:right w:val="none" w:sz="0" w:space="0" w:color="auto"/>
      </w:divBdr>
    </w:div>
    <w:div w:id="1856530564">
      <w:marLeft w:val="0"/>
      <w:marRight w:val="0"/>
      <w:marTop w:val="0"/>
      <w:marBottom w:val="0"/>
      <w:divBdr>
        <w:top w:val="none" w:sz="0" w:space="0" w:color="auto"/>
        <w:left w:val="none" w:sz="0" w:space="0" w:color="auto"/>
        <w:bottom w:val="none" w:sz="0" w:space="0" w:color="auto"/>
        <w:right w:val="none" w:sz="0" w:space="0" w:color="auto"/>
      </w:divBdr>
    </w:div>
    <w:div w:id="1856530565">
      <w:marLeft w:val="0"/>
      <w:marRight w:val="0"/>
      <w:marTop w:val="0"/>
      <w:marBottom w:val="0"/>
      <w:divBdr>
        <w:top w:val="none" w:sz="0" w:space="0" w:color="auto"/>
        <w:left w:val="none" w:sz="0" w:space="0" w:color="auto"/>
        <w:bottom w:val="none" w:sz="0" w:space="0" w:color="auto"/>
        <w:right w:val="none" w:sz="0" w:space="0" w:color="auto"/>
      </w:divBdr>
    </w:div>
    <w:div w:id="1856530566">
      <w:marLeft w:val="0"/>
      <w:marRight w:val="0"/>
      <w:marTop w:val="0"/>
      <w:marBottom w:val="0"/>
      <w:divBdr>
        <w:top w:val="none" w:sz="0" w:space="0" w:color="auto"/>
        <w:left w:val="none" w:sz="0" w:space="0" w:color="auto"/>
        <w:bottom w:val="none" w:sz="0" w:space="0" w:color="auto"/>
        <w:right w:val="none" w:sz="0" w:space="0" w:color="auto"/>
      </w:divBdr>
    </w:div>
    <w:div w:id="1856530567">
      <w:marLeft w:val="0"/>
      <w:marRight w:val="0"/>
      <w:marTop w:val="0"/>
      <w:marBottom w:val="0"/>
      <w:divBdr>
        <w:top w:val="none" w:sz="0" w:space="0" w:color="auto"/>
        <w:left w:val="none" w:sz="0" w:space="0" w:color="auto"/>
        <w:bottom w:val="none" w:sz="0" w:space="0" w:color="auto"/>
        <w:right w:val="none" w:sz="0" w:space="0" w:color="auto"/>
      </w:divBdr>
    </w:div>
    <w:div w:id="1856530568">
      <w:marLeft w:val="0"/>
      <w:marRight w:val="0"/>
      <w:marTop w:val="0"/>
      <w:marBottom w:val="0"/>
      <w:divBdr>
        <w:top w:val="none" w:sz="0" w:space="0" w:color="auto"/>
        <w:left w:val="none" w:sz="0" w:space="0" w:color="auto"/>
        <w:bottom w:val="none" w:sz="0" w:space="0" w:color="auto"/>
        <w:right w:val="none" w:sz="0" w:space="0" w:color="auto"/>
      </w:divBdr>
    </w:div>
    <w:div w:id="1856530569">
      <w:marLeft w:val="0"/>
      <w:marRight w:val="0"/>
      <w:marTop w:val="0"/>
      <w:marBottom w:val="0"/>
      <w:divBdr>
        <w:top w:val="none" w:sz="0" w:space="0" w:color="auto"/>
        <w:left w:val="none" w:sz="0" w:space="0" w:color="auto"/>
        <w:bottom w:val="none" w:sz="0" w:space="0" w:color="auto"/>
        <w:right w:val="none" w:sz="0" w:space="0" w:color="auto"/>
      </w:divBdr>
    </w:div>
    <w:div w:id="1856530570">
      <w:marLeft w:val="0"/>
      <w:marRight w:val="0"/>
      <w:marTop w:val="0"/>
      <w:marBottom w:val="0"/>
      <w:divBdr>
        <w:top w:val="none" w:sz="0" w:space="0" w:color="auto"/>
        <w:left w:val="none" w:sz="0" w:space="0" w:color="auto"/>
        <w:bottom w:val="none" w:sz="0" w:space="0" w:color="auto"/>
        <w:right w:val="none" w:sz="0" w:space="0" w:color="auto"/>
      </w:divBdr>
    </w:div>
    <w:div w:id="1856530571">
      <w:marLeft w:val="0"/>
      <w:marRight w:val="0"/>
      <w:marTop w:val="0"/>
      <w:marBottom w:val="0"/>
      <w:divBdr>
        <w:top w:val="none" w:sz="0" w:space="0" w:color="auto"/>
        <w:left w:val="none" w:sz="0" w:space="0" w:color="auto"/>
        <w:bottom w:val="none" w:sz="0" w:space="0" w:color="auto"/>
        <w:right w:val="none" w:sz="0" w:space="0" w:color="auto"/>
      </w:divBdr>
    </w:div>
    <w:div w:id="1856530572">
      <w:marLeft w:val="0"/>
      <w:marRight w:val="0"/>
      <w:marTop w:val="0"/>
      <w:marBottom w:val="0"/>
      <w:divBdr>
        <w:top w:val="none" w:sz="0" w:space="0" w:color="auto"/>
        <w:left w:val="none" w:sz="0" w:space="0" w:color="auto"/>
        <w:bottom w:val="none" w:sz="0" w:space="0" w:color="auto"/>
        <w:right w:val="none" w:sz="0" w:space="0" w:color="auto"/>
      </w:divBdr>
    </w:div>
    <w:div w:id="1856530573">
      <w:marLeft w:val="0"/>
      <w:marRight w:val="0"/>
      <w:marTop w:val="0"/>
      <w:marBottom w:val="0"/>
      <w:divBdr>
        <w:top w:val="none" w:sz="0" w:space="0" w:color="auto"/>
        <w:left w:val="none" w:sz="0" w:space="0" w:color="auto"/>
        <w:bottom w:val="none" w:sz="0" w:space="0" w:color="auto"/>
        <w:right w:val="none" w:sz="0" w:space="0" w:color="auto"/>
      </w:divBdr>
    </w:div>
    <w:div w:id="1856530574">
      <w:marLeft w:val="0"/>
      <w:marRight w:val="0"/>
      <w:marTop w:val="0"/>
      <w:marBottom w:val="0"/>
      <w:divBdr>
        <w:top w:val="none" w:sz="0" w:space="0" w:color="auto"/>
        <w:left w:val="none" w:sz="0" w:space="0" w:color="auto"/>
        <w:bottom w:val="none" w:sz="0" w:space="0" w:color="auto"/>
        <w:right w:val="none" w:sz="0" w:space="0" w:color="auto"/>
      </w:divBdr>
    </w:div>
    <w:div w:id="1856530575">
      <w:marLeft w:val="0"/>
      <w:marRight w:val="0"/>
      <w:marTop w:val="0"/>
      <w:marBottom w:val="0"/>
      <w:divBdr>
        <w:top w:val="none" w:sz="0" w:space="0" w:color="auto"/>
        <w:left w:val="none" w:sz="0" w:space="0" w:color="auto"/>
        <w:bottom w:val="none" w:sz="0" w:space="0" w:color="auto"/>
        <w:right w:val="none" w:sz="0" w:space="0" w:color="auto"/>
      </w:divBdr>
    </w:div>
    <w:div w:id="1856530576">
      <w:marLeft w:val="0"/>
      <w:marRight w:val="0"/>
      <w:marTop w:val="0"/>
      <w:marBottom w:val="0"/>
      <w:divBdr>
        <w:top w:val="none" w:sz="0" w:space="0" w:color="auto"/>
        <w:left w:val="none" w:sz="0" w:space="0" w:color="auto"/>
        <w:bottom w:val="none" w:sz="0" w:space="0" w:color="auto"/>
        <w:right w:val="none" w:sz="0" w:space="0" w:color="auto"/>
      </w:divBdr>
    </w:div>
    <w:div w:id="1856530577">
      <w:marLeft w:val="0"/>
      <w:marRight w:val="0"/>
      <w:marTop w:val="0"/>
      <w:marBottom w:val="0"/>
      <w:divBdr>
        <w:top w:val="none" w:sz="0" w:space="0" w:color="auto"/>
        <w:left w:val="none" w:sz="0" w:space="0" w:color="auto"/>
        <w:bottom w:val="none" w:sz="0" w:space="0" w:color="auto"/>
        <w:right w:val="none" w:sz="0" w:space="0" w:color="auto"/>
      </w:divBdr>
    </w:div>
    <w:div w:id="1856530578">
      <w:marLeft w:val="0"/>
      <w:marRight w:val="0"/>
      <w:marTop w:val="0"/>
      <w:marBottom w:val="0"/>
      <w:divBdr>
        <w:top w:val="none" w:sz="0" w:space="0" w:color="auto"/>
        <w:left w:val="none" w:sz="0" w:space="0" w:color="auto"/>
        <w:bottom w:val="none" w:sz="0" w:space="0" w:color="auto"/>
        <w:right w:val="none" w:sz="0" w:space="0" w:color="auto"/>
      </w:divBdr>
    </w:div>
    <w:div w:id="1856530579">
      <w:marLeft w:val="0"/>
      <w:marRight w:val="0"/>
      <w:marTop w:val="0"/>
      <w:marBottom w:val="0"/>
      <w:divBdr>
        <w:top w:val="none" w:sz="0" w:space="0" w:color="auto"/>
        <w:left w:val="none" w:sz="0" w:space="0" w:color="auto"/>
        <w:bottom w:val="none" w:sz="0" w:space="0" w:color="auto"/>
        <w:right w:val="none" w:sz="0" w:space="0" w:color="auto"/>
      </w:divBdr>
    </w:div>
    <w:div w:id="1856530582">
      <w:marLeft w:val="0"/>
      <w:marRight w:val="0"/>
      <w:marTop w:val="0"/>
      <w:marBottom w:val="0"/>
      <w:divBdr>
        <w:top w:val="none" w:sz="0" w:space="0" w:color="auto"/>
        <w:left w:val="none" w:sz="0" w:space="0" w:color="auto"/>
        <w:bottom w:val="none" w:sz="0" w:space="0" w:color="auto"/>
        <w:right w:val="none" w:sz="0" w:space="0" w:color="auto"/>
      </w:divBdr>
    </w:div>
    <w:div w:id="1856530583">
      <w:marLeft w:val="0"/>
      <w:marRight w:val="0"/>
      <w:marTop w:val="0"/>
      <w:marBottom w:val="0"/>
      <w:divBdr>
        <w:top w:val="none" w:sz="0" w:space="0" w:color="auto"/>
        <w:left w:val="none" w:sz="0" w:space="0" w:color="auto"/>
        <w:bottom w:val="none" w:sz="0" w:space="0" w:color="auto"/>
        <w:right w:val="none" w:sz="0" w:space="0" w:color="auto"/>
      </w:divBdr>
    </w:div>
    <w:div w:id="1856530584">
      <w:marLeft w:val="0"/>
      <w:marRight w:val="0"/>
      <w:marTop w:val="0"/>
      <w:marBottom w:val="0"/>
      <w:divBdr>
        <w:top w:val="none" w:sz="0" w:space="0" w:color="auto"/>
        <w:left w:val="none" w:sz="0" w:space="0" w:color="auto"/>
        <w:bottom w:val="none" w:sz="0" w:space="0" w:color="auto"/>
        <w:right w:val="none" w:sz="0" w:space="0" w:color="auto"/>
      </w:divBdr>
    </w:div>
    <w:div w:id="1856530585">
      <w:marLeft w:val="0"/>
      <w:marRight w:val="0"/>
      <w:marTop w:val="0"/>
      <w:marBottom w:val="0"/>
      <w:divBdr>
        <w:top w:val="none" w:sz="0" w:space="0" w:color="auto"/>
        <w:left w:val="none" w:sz="0" w:space="0" w:color="auto"/>
        <w:bottom w:val="none" w:sz="0" w:space="0" w:color="auto"/>
        <w:right w:val="none" w:sz="0" w:space="0" w:color="auto"/>
      </w:divBdr>
    </w:div>
    <w:div w:id="1856530586">
      <w:marLeft w:val="0"/>
      <w:marRight w:val="0"/>
      <w:marTop w:val="0"/>
      <w:marBottom w:val="0"/>
      <w:divBdr>
        <w:top w:val="none" w:sz="0" w:space="0" w:color="auto"/>
        <w:left w:val="none" w:sz="0" w:space="0" w:color="auto"/>
        <w:bottom w:val="none" w:sz="0" w:space="0" w:color="auto"/>
        <w:right w:val="none" w:sz="0" w:space="0" w:color="auto"/>
      </w:divBdr>
    </w:div>
    <w:div w:id="1856530587">
      <w:marLeft w:val="0"/>
      <w:marRight w:val="0"/>
      <w:marTop w:val="0"/>
      <w:marBottom w:val="0"/>
      <w:divBdr>
        <w:top w:val="none" w:sz="0" w:space="0" w:color="auto"/>
        <w:left w:val="none" w:sz="0" w:space="0" w:color="auto"/>
        <w:bottom w:val="none" w:sz="0" w:space="0" w:color="auto"/>
        <w:right w:val="none" w:sz="0" w:space="0" w:color="auto"/>
      </w:divBdr>
    </w:div>
    <w:div w:id="1856530588">
      <w:marLeft w:val="0"/>
      <w:marRight w:val="0"/>
      <w:marTop w:val="0"/>
      <w:marBottom w:val="0"/>
      <w:divBdr>
        <w:top w:val="none" w:sz="0" w:space="0" w:color="auto"/>
        <w:left w:val="none" w:sz="0" w:space="0" w:color="auto"/>
        <w:bottom w:val="none" w:sz="0" w:space="0" w:color="auto"/>
        <w:right w:val="none" w:sz="0" w:space="0" w:color="auto"/>
      </w:divBdr>
    </w:div>
    <w:div w:id="1856530589">
      <w:marLeft w:val="0"/>
      <w:marRight w:val="0"/>
      <w:marTop w:val="0"/>
      <w:marBottom w:val="0"/>
      <w:divBdr>
        <w:top w:val="none" w:sz="0" w:space="0" w:color="auto"/>
        <w:left w:val="none" w:sz="0" w:space="0" w:color="auto"/>
        <w:bottom w:val="none" w:sz="0" w:space="0" w:color="auto"/>
        <w:right w:val="none" w:sz="0" w:space="0" w:color="auto"/>
      </w:divBdr>
    </w:div>
    <w:div w:id="1856530590">
      <w:marLeft w:val="0"/>
      <w:marRight w:val="0"/>
      <w:marTop w:val="0"/>
      <w:marBottom w:val="0"/>
      <w:divBdr>
        <w:top w:val="none" w:sz="0" w:space="0" w:color="auto"/>
        <w:left w:val="none" w:sz="0" w:space="0" w:color="auto"/>
        <w:bottom w:val="none" w:sz="0" w:space="0" w:color="auto"/>
        <w:right w:val="none" w:sz="0" w:space="0" w:color="auto"/>
      </w:divBdr>
    </w:div>
    <w:div w:id="1856530591">
      <w:marLeft w:val="0"/>
      <w:marRight w:val="0"/>
      <w:marTop w:val="0"/>
      <w:marBottom w:val="0"/>
      <w:divBdr>
        <w:top w:val="none" w:sz="0" w:space="0" w:color="auto"/>
        <w:left w:val="none" w:sz="0" w:space="0" w:color="auto"/>
        <w:bottom w:val="none" w:sz="0" w:space="0" w:color="auto"/>
        <w:right w:val="none" w:sz="0" w:space="0" w:color="auto"/>
      </w:divBdr>
    </w:div>
    <w:div w:id="1856530592">
      <w:marLeft w:val="0"/>
      <w:marRight w:val="0"/>
      <w:marTop w:val="0"/>
      <w:marBottom w:val="0"/>
      <w:divBdr>
        <w:top w:val="none" w:sz="0" w:space="0" w:color="auto"/>
        <w:left w:val="none" w:sz="0" w:space="0" w:color="auto"/>
        <w:bottom w:val="none" w:sz="0" w:space="0" w:color="auto"/>
        <w:right w:val="none" w:sz="0" w:space="0" w:color="auto"/>
      </w:divBdr>
    </w:div>
    <w:div w:id="1856530593">
      <w:marLeft w:val="0"/>
      <w:marRight w:val="0"/>
      <w:marTop w:val="0"/>
      <w:marBottom w:val="0"/>
      <w:divBdr>
        <w:top w:val="none" w:sz="0" w:space="0" w:color="auto"/>
        <w:left w:val="none" w:sz="0" w:space="0" w:color="auto"/>
        <w:bottom w:val="none" w:sz="0" w:space="0" w:color="auto"/>
        <w:right w:val="none" w:sz="0" w:space="0" w:color="auto"/>
      </w:divBdr>
    </w:div>
    <w:div w:id="1856530594">
      <w:marLeft w:val="0"/>
      <w:marRight w:val="0"/>
      <w:marTop w:val="0"/>
      <w:marBottom w:val="0"/>
      <w:divBdr>
        <w:top w:val="none" w:sz="0" w:space="0" w:color="auto"/>
        <w:left w:val="none" w:sz="0" w:space="0" w:color="auto"/>
        <w:bottom w:val="none" w:sz="0" w:space="0" w:color="auto"/>
        <w:right w:val="none" w:sz="0" w:space="0" w:color="auto"/>
      </w:divBdr>
    </w:div>
    <w:div w:id="1856530595">
      <w:marLeft w:val="0"/>
      <w:marRight w:val="0"/>
      <w:marTop w:val="0"/>
      <w:marBottom w:val="0"/>
      <w:divBdr>
        <w:top w:val="none" w:sz="0" w:space="0" w:color="auto"/>
        <w:left w:val="none" w:sz="0" w:space="0" w:color="auto"/>
        <w:bottom w:val="none" w:sz="0" w:space="0" w:color="auto"/>
        <w:right w:val="none" w:sz="0" w:space="0" w:color="auto"/>
      </w:divBdr>
    </w:div>
    <w:div w:id="1856530596">
      <w:marLeft w:val="0"/>
      <w:marRight w:val="0"/>
      <w:marTop w:val="0"/>
      <w:marBottom w:val="0"/>
      <w:divBdr>
        <w:top w:val="none" w:sz="0" w:space="0" w:color="auto"/>
        <w:left w:val="none" w:sz="0" w:space="0" w:color="auto"/>
        <w:bottom w:val="none" w:sz="0" w:space="0" w:color="auto"/>
        <w:right w:val="none" w:sz="0" w:space="0" w:color="auto"/>
      </w:divBdr>
    </w:div>
    <w:div w:id="1856530597">
      <w:marLeft w:val="0"/>
      <w:marRight w:val="0"/>
      <w:marTop w:val="0"/>
      <w:marBottom w:val="0"/>
      <w:divBdr>
        <w:top w:val="none" w:sz="0" w:space="0" w:color="auto"/>
        <w:left w:val="none" w:sz="0" w:space="0" w:color="auto"/>
        <w:bottom w:val="none" w:sz="0" w:space="0" w:color="auto"/>
        <w:right w:val="none" w:sz="0" w:space="0" w:color="auto"/>
      </w:divBdr>
    </w:div>
    <w:div w:id="1856530598">
      <w:marLeft w:val="0"/>
      <w:marRight w:val="0"/>
      <w:marTop w:val="0"/>
      <w:marBottom w:val="0"/>
      <w:divBdr>
        <w:top w:val="none" w:sz="0" w:space="0" w:color="auto"/>
        <w:left w:val="none" w:sz="0" w:space="0" w:color="auto"/>
        <w:bottom w:val="none" w:sz="0" w:space="0" w:color="auto"/>
        <w:right w:val="none" w:sz="0" w:space="0" w:color="auto"/>
      </w:divBdr>
    </w:div>
    <w:div w:id="1856530599">
      <w:marLeft w:val="0"/>
      <w:marRight w:val="0"/>
      <w:marTop w:val="0"/>
      <w:marBottom w:val="0"/>
      <w:divBdr>
        <w:top w:val="none" w:sz="0" w:space="0" w:color="auto"/>
        <w:left w:val="none" w:sz="0" w:space="0" w:color="auto"/>
        <w:bottom w:val="none" w:sz="0" w:space="0" w:color="auto"/>
        <w:right w:val="none" w:sz="0" w:space="0" w:color="auto"/>
      </w:divBdr>
    </w:div>
    <w:div w:id="1856530600">
      <w:marLeft w:val="0"/>
      <w:marRight w:val="0"/>
      <w:marTop w:val="0"/>
      <w:marBottom w:val="0"/>
      <w:divBdr>
        <w:top w:val="none" w:sz="0" w:space="0" w:color="auto"/>
        <w:left w:val="none" w:sz="0" w:space="0" w:color="auto"/>
        <w:bottom w:val="none" w:sz="0" w:space="0" w:color="auto"/>
        <w:right w:val="none" w:sz="0" w:space="0" w:color="auto"/>
      </w:divBdr>
    </w:div>
    <w:div w:id="1856530601">
      <w:marLeft w:val="0"/>
      <w:marRight w:val="0"/>
      <w:marTop w:val="0"/>
      <w:marBottom w:val="0"/>
      <w:divBdr>
        <w:top w:val="none" w:sz="0" w:space="0" w:color="auto"/>
        <w:left w:val="none" w:sz="0" w:space="0" w:color="auto"/>
        <w:bottom w:val="none" w:sz="0" w:space="0" w:color="auto"/>
        <w:right w:val="none" w:sz="0" w:space="0" w:color="auto"/>
      </w:divBdr>
    </w:div>
    <w:div w:id="1856530602">
      <w:marLeft w:val="0"/>
      <w:marRight w:val="0"/>
      <w:marTop w:val="0"/>
      <w:marBottom w:val="0"/>
      <w:divBdr>
        <w:top w:val="none" w:sz="0" w:space="0" w:color="auto"/>
        <w:left w:val="none" w:sz="0" w:space="0" w:color="auto"/>
        <w:bottom w:val="none" w:sz="0" w:space="0" w:color="auto"/>
        <w:right w:val="none" w:sz="0" w:space="0" w:color="auto"/>
      </w:divBdr>
    </w:div>
    <w:div w:id="1856530603">
      <w:marLeft w:val="0"/>
      <w:marRight w:val="0"/>
      <w:marTop w:val="0"/>
      <w:marBottom w:val="0"/>
      <w:divBdr>
        <w:top w:val="none" w:sz="0" w:space="0" w:color="auto"/>
        <w:left w:val="none" w:sz="0" w:space="0" w:color="auto"/>
        <w:bottom w:val="none" w:sz="0" w:space="0" w:color="auto"/>
        <w:right w:val="none" w:sz="0" w:space="0" w:color="auto"/>
      </w:divBdr>
    </w:div>
    <w:div w:id="1856530604">
      <w:marLeft w:val="0"/>
      <w:marRight w:val="0"/>
      <w:marTop w:val="0"/>
      <w:marBottom w:val="0"/>
      <w:divBdr>
        <w:top w:val="none" w:sz="0" w:space="0" w:color="auto"/>
        <w:left w:val="none" w:sz="0" w:space="0" w:color="auto"/>
        <w:bottom w:val="none" w:sz="0" w:space="0" w:color="auto"/>
        <w:right w:val="none" w:sz="0" w:space="0" w:color="auto"/>
      </w:divBdr>
    </w:div>
    <w:div w:id="1856530605">
      <w:marLeft w:val="0"/>
      <w:marRight w:val="0"/>
      <w:marTop w:val="0"/>
      <w:marBottom w:val="0"/>
      <w:divBdr>
        <w:top w:val="none" w:sz="0" w:space="0" w:color="auto"/>
        <w:left w:val="none" w:sz="0" w:space="0" w:color="auto"/>
        <w:bottom w:val="none" w:sz="0" w:space="0" w:color="auto"/>
        <w:right w:val="none" w:sz="0" w:space="0" w:color="auto"/>
      </w:divBdr>
    </w:div>
    <w:div w:id="1856530606">
      <w:marLeft w:val="0"/>
      <w:marRight w:val="0"/>
      <w:marTop w:val="0"/>
      <w:marBottom w:val="0"/>
      <w:divBdr>
        <w:top w:val="none" w:sz="0" w:space="0" w:color="auto"/>
        <w:left w:val="none" w:sz="0" w:space="0" w:color="auto"/>
        <w:bottom w:val="none" w:sz="0" w:space="0" w:color="auto"/>
        <w:right w:val="none" w:sz="0" w:space="0" w:color="auto"/>
      </w:divBdr>
    </w:div>
    <w:div w:id="1856530607">
      <w:marLeft w:val="0"/>
      <w:marRight w:val="0"/>
      <w:marTop w:val="0"/>
      <w:marBottom w:val="0"/>
      <w:divBdr>
        <w:top w:val="none" w:sz="0" w:space="0" w:color="auto"/>
        <w:left w:val="none" w:sz="0" w:space="0" w:color="auto"/>
        <w:bottom w:val="none" w:sz="0" w:space="0" w:color="auto"/>
        <w:right w:val="none" w:sz="0" w:space="0" w:color="auto"/>
      </w:divBdr>
    </w:div>
    <w:div w:id="1856530608">
      <w:marLeft w:val="0"/>
      <w:marRight w:val="0"/>
      <w:marTop w:val="0"/>
      <w:marBottom w:val="0"/>
      <w:divBdr>
        <w:top w:val="none" w:sz="0" w:space="0" w:color="auto"/>
        <w:left w:val="none" w:sz="0" w:space="0" w:color="auto"/>
        <w:bottom w:val="none" w:sz="0" w:space="0" w:color="auto"/>
        <w:right w:val="none" w:sz="0" w:space="0" w:color="auto"/>
      </w:divBdr>
    </w:div>
    <w:div w:id="1856530609">
      <w:marLeft w:val="0"/>
      <w:marRight w:val="0"/>
      <w:marTop w:val="0"/>
      <w:marBottom w:val="0"/>
      <w:divBdr>
        <w:top w:val="none" w:sz="0" w:space="0" w:color="auto"/>
        <w:left w:val="none" w:sz="0" w:space="0" w:color="auto"/>
        <w:bottom w:val="none" w:sz="0" w:space="0" w:color="auto"/>
        <w:right w:val="none" w:sz="0" w:space="0" w:color="auto"/>
      </w:divBdr>
    </w:div>
    <w:div w:id="1856530610">
      <w:marLeft w:val="0"/>
      <w:marRight w:val="0"/>
      <w:marTop w:val="0"/>
      <w:marBottom w:val="0"/>
      <w:divBdr>
        <w:top w:val="none" w:sz="0" w:space="0" w:color="auto"/>
        <w:left w:val="none" w:sz="0" w:space="0" w:color="auto"/>
        <w:bottom w:val="none" w:sz="0" w:space="0" w:color="auto"/>
        <w:right w:val="none" w:sz="0" w:space="0" w:color="auto"/>
      </w:divBdr>
    </w:div>
    <w:div w:id="1856530611">
      <w:marLeft w:val="0"/>
      <w:marRight w:val="0"/>
      <w:marTop w:val="0"/>
      <w:marBottom w:val="0"/>
      <w:divBdr>
        <w:top w:val="none" w:sz="0" w:space="0" w:color="auto"/>
        <w:left w:val="none" w:sz="0" w:space="0" w:color="auto"/>
        <w:bottom w:val="none" w:sz="0" w:space="0" w:color="auto"/>
        <w:right w:val="none" w:sz="0" w:space="0" w:color="auto"/>
      </w:divBdr>
    </w:div>
    <w:div w:id="1856530612">
      <w:marLeft w:val="0"/>
      <w:marRight w:val="0"/>
      <w:marTop w:val="0"/>
      <w:marBottom w:val="0"/>
      <w:divBdr>
        <w:top w:val="none" w:sz="0" w:space="0" w:color="auto"/>
        <w:left w:val="none" w:sz="0" w:space="0" w:color="auto"/>
        <w:bottom w:val="none" w:sz="0" w:space="0" w:color="auto"/>
        <w:right w:val="none" w:sz="0" w:space="0" w:color="auto"/>
      </w:divBdr>
    </w:div>
    <w:div w:id="1856530613">
      <w:marLeft w:val="0"/>
      <w:marRight w:val="0"/>
      <w:marTop w:val="0"/>
      <w:marBottom w:val="0"/>
      <w:divBdr>
        <w:top w:val="none" w:sz="0" w:space="0" w:color="auto"/>
        <w:left w:val="none" w:sz="0" w:space="0" w:color="auto"/>
        <w:bottom w:val="none" w:sz="0" w:space="0" w:color="auto"/>
        <w:right w:val="none" w:sz="0" w:space="0" w:color="auto"/>
      </w:divBdr>
    </w:div>
    <w:div w:id="1856530614">
      <w:marLeft w:val="0"/>
      <w:marRight w:val="0"/>
      <w:marTop w:val="0"/>
      <w:marBottom w:val="0"/>
      <w:divBdr>
        <w:top w:val="none" w:sz="0" w:space="0" w:color="auto"/>
        <w:left w:val="none" w:sz="0" w:space="0" w:color="auto"/>
        <w:bottom w:val="none" w:sz="0" w:space="0" w:color="auto"/>
        <w:right w:val="none" w:sz="0" w:space="0" w:color="auto"/>
      </w:divBdr>
    </w:div>
    <w:div w:id="1856530615">
      <w:marLeft w:val="0"/>
      <w:marRight w:val="0"/>
      <w:marTop w:val="0"/>
      <w:marBottom w:val="0"/>
      <w:divBdr>
        <w:top w:val="none" w:sz="0" w:space="0" w:color="auto"/>
        <w:left w:val="none" w:sz="0" w:space="0" w:color="auto"/>
        <w:bottom w:val="none" w:sz="0" w:space="0" w:color="auto"/>
        <w:right w:val="none" w:sz="0" w:space="0" w:color="auto"/>
      </w:divBdr>
    </w:div>
    <w:div w:id="1856530616">
      <w:marLeft w:val="0"/>
      <w:marRight w:val="0"/>
      <w:marTop w:val="0"/>
      <w:marBottom w:val="0"/>
      <w:divBdr>
        <w:top w:val="none" w:sz="0" w:space="0" w:color="auto"/>
        <w:left w:val="none" w:sz="0" w:space="0" w:color="auto"/>
        <w:bottom w:val="none" w:sz="0" w:space="0" w:color="auto"/>
        <w:right w:val="none" w:sz="0" w:space="0" w:color="auto"/>
      </w:divBdr>
    </w:div>
    <w:div w:id="1856530617">
      <w:marLeft w:val="0"/>
      <w:marRight w:val="0"/>
      <w:marTop w:val="0"/>
      <w:marBottom w:val="0"/>
      <w:divBdr>
        <w:top w:val="none" w:sz="0" w:space="0" w:color="auto"/>
        <w:left w:val="none" w:sz="0" w:space="0" w:color="auto"/>
        <w:bottom w:val="none" w:sz="0" w:space="0" w:color="auto"/>
        <w:right w:val="none" w:sz="0" w:space="0" w:color="auto"/>
      </w:divBdr>
    </w:div>
    <w:div w:id="1856530618">
      <w:marLeft w:val="0"/>
      <w:marRight w:val="0"/>
      <w:marTop w:val="0"/>
      <w:marBottom w:val="0"/>
      <w:divBdr>
        <w:top w:val="none" w:sz="0" w:space="0" w:color="auto"/>
        <w:left w:val="none" w:sz="0" w:space="0" w:color="auto"/>
        <w:bottom w:val="none" w:sz="0" w:space="0" w:color="auto"/>
        <w:right w:val="none" w:sz="0" w:space="0" w:color="auto"/>
      </w:divBdr>
    </w:div>
    <w:div w:id="1856530619">
      <w:marLeft w:val="0"/>
      <w:marRight w:val="0"/>
      <w:marTop w:val="0"/>
      <w:marBottom w:val="0"/>
      <w:divBdr>
        <w:top w:val="none" w:sz="0" w:space="0" w:color="auto"/>
        <w:left w:val="none" w:sz="0" w:space="0" w:color="auto"/>
        <w:bottom w:val="none" w:sz="0" w:space="0" w:color="auto"/>
        <w:right w:val="none" w:sz="0" w:space="0" w:color="auto"/>
      </w:divBdr>
    </w:div>
    <w:div w:id="1856530620">
      <w:marLeft w:val="0"/>
      <w:marRight w:val="0"/>
      <w:marTop w:val="0"/>
      <w:marBottom w:val="0"/>
      <w:divBdr>
        <w:top w:val="none" w:sz="0" w:space="0" w:color="auto"/>
        <w:left w:val="none" w:sz="0" w:space="0" w:color="auto"/>
        <w:bottom w:val="none" w:sz="0" w:space="0" w:color="auto"/>
        <w:right w:val="none" w:sz="0" w:space="0" w:color="auto"/>
      </w:divBdr>
    </w:div>
    <w:div w:id="1856530621">
      <w:marLeft w:val="0"/>
      <w:marRight w:val="0"/>
      <w:marTop w:val="0"/>
      <w:marBottom w:val="0"/>
      <w:divBdr>
        <w:top w:val="none" w:sz="0" w:space="0" w:color="auto"/>
        <w:left w:val="none" w:sz="0" w:space="0" w:color="auto"/>
        <w:bottom w:val="none" w:sz="0" w:space="0" w:color="auto"/>
        <w:right w:val="none" w:sz="0" w:space="0" w:color="auto"/>
      </w:divBdr>
    </w:div>
    <w:div w:id="1856530622">
      <w:marLeft w:val="0"/>
      <w:marRight w:val="0"/>
      <w:marTop w:val="0"/>
      <w:marBottom w:val="0"/>
      <w:divBdr>
        <w:top w:val="none" w:sz="0" w:space="0" w:color="auto"/>
        <w:left w:val="none" w:sz="0" w:space="0" w:color="auto"/>
        <w:bottom w:val="none" w:sz="0" w:space="0" w:color="auto"/>
        <w:right w:val="none" w:sz="0" w:space="0" w:color="auto"/>
      </w:divBdr>
    </w:div>
    <w:div w:id="1856530623">
      <w:marLeft w:val="0"/>
      <w:marRight w:val="0"/>
      <w:marTop w:val="0"/>
      <w:marBottom w:val="0"/>
      <w:divBdr>
        <w:top w:val="none" w:sz="0" w:space="0" w:color="auto"/>
        <w:left w:val="none" w:sz="0" w:space="0" w:color="auto"/>
        <w:bottom w:val="none" w:sz="0" w:space="0" w:color="auto"/>
        <w:right w:val="none" w:sz="0" w:space="0" w:color="auto"/>
      </w:divBdr>
    </w:div>
    <w:div w:id="1856530624">
      <w:marLeft w:val="0"/>
      <w:marRight w:val="0"/>
      <w:marTop w:val="0"/>
      <w:marBottom w:val="0"/>
      <w:divBdr>
        <w:top w:val="none" w:sz="0" w:space="0" w:color="auto"/>
        <w:left w:val="none" w:sz="0" w:space="0" w:color="auto"/>
        <w:bottom w:val="none" w:sz="0" w:space="0" w:color="auto"/>
        <w:right w:val="none" w:sz="0" w:space="0" w:color="auto"/>
      </w:divBdr>
    </w:div>
    <w:div w:id="1856530625">
      <w:marLeft w:val="0"/>
      <w:marRight w:val="0"/>
      <w:marTop w:val="0"/>
      <w:marBottom w:val="0"/>
      <w:divBdr>
        <w:top w:val="none" w:sz="0" w:space="0" w:color="auto"/>
        <w:left w:val="none" w:sz="0" w:space="0" w:color="auto"/>
        <w:bottom w:val="none" w:sz="0" w:space="0" w:color="auto"/>
        <w:right w:val="none" w:sz="0" w:space="0" w:color="auto"/>
      </w:divBdr>
    </w:div>
    <w:div w:id="1856530626">
      <w:marLeft w:val="0"/>
      <w:marRight w:val="0"/>
      <w:marTop w:val="0"/>
      <w:marBottom w:val="0"/>
      <w:divBdr>
        <w:top w:val="none" w:sz="0" w:space="0" w:color="auto"/>
        <w:left w:val="none" w:sz="0" w:space="0" w:color="auto"/>
        <w:bottom w:val="none" w:sz="0" w:space="0" w:color="auto"/>
        <w:right w:val="none" w:sz="0" w:space="0" w:color="auto"/>
      </w:divBdr>
    </w:div>
    <w:div w:id="1856530627">
      <w:marLeft w:val="0"/>
      <w:marRight w:val="0"/>
      <w:marTop w:val="0"/>
      <w:marBottom w:val="0"/>
      <w:divBdr>
        <w:top w:val="none" w:sz="0" w:space="0" w:color="auto"/>
        <w:left w:val="none" w:sz="0" w:space="0" w:color="auto"/>
        <w:bottom w:val="none" w:sz="0" w:space="0" w:color="auto"/>
        <w:right w:val="none" w:sz="0" w:space="0" w:color="auto"/>
      </w:divBdr>
    </w:div>
    <w:div w:id="1856530628">
      <w:marLeft w:val="0"/>
      <w:marRight w:val="0"/>
      <w:marTop w:val="0"/>
      <w:marBottom w:val="0"/>
      <w:divBdr>
        <w:top w:val="none" w:sz="0" w:space="0" w:color="auto"/>
        <w:left w:val="none" w:sz="0" w:space="0" w:color="auto"/>
        <w:bottom w:val="none" w:sz="0" w:space="0" w:color="auto"/>
        <w:right w:val="none" w:sz="0" w:space="0" w:color="auto"/>
      </w:divBdr>
    </w:div>
    <w:div w:id="1856530629">
      <w:marLeft w:val="0"/>
      <w:marRight w:val="0"/>
      <w:marTop w:val="0"/>
      <w:marBottom w:val="0"/>
      <w:divBdr>
        <w:top w:val="none" w:sz="0" w:space="0" w:color="auto"/>
        <w:left w:val="none" w:sz="0" w:space="0" w:color="auto"/>
        <w:bottom w:val="none" w:sz="0" w:space="0" w:color="auto"/>
        <w:right w:val="none" w:sz="0" w:space="0" w:color="auto"/>
      </w:divBdr>
    </w:div>
    <w:div w:id="1856530630">
      <w:marLeft w:val="0"/>
      <w:marRight w:val="0"/>
      <w:marTop w:val="0"/>
      <w:marBottom w:val="0"/>
      <w:divBdr>
        <w:top w:val="none" w:sz="0" w:space="0" w:color="auto"/>
        <w:left w:val="none" w:sz="0" w:space="0" w:color="auto"/>
        <w:bottom w:val="none" w:sz="0" w:space="0" w:color="auto"/>
        <w:right w:val="none" w:sz="0" w:space="0" w:color="auto"/>
      </w:divBdr>
    </w:div>
    <w:div w:id="1856530631">
      <w:marLeft w:val="0"/>
      <w:marRight w:val="0"/>
      <w:marTop w:val="0"/>
      <w:marBottom w:val="0"/>
      <w:divBdr>
        <w:top w:val="none" w:sz="0" w:space="0" w:color="auto"/>
        <w:left w:val="none" w:sz="0" w:space="0" w:color="auto"/>
        <w:bottom w:val="none" w:sz="0" w:space="0" w:color="auto"/>
        <w:right w:val="none" w:sz="0" w:space="0" w:color="auto"/>
      </w:divBdr>
    </w:div>
    <w:div w:id="1856530632">
      <w:marLeft w:val="0"/>
      <w:marRight w:val="0"/>
      <w:marTop w:val="0"/>
      <w:marBottom w:val="0"/>
      <w:divBdr>
        <w:top w:val="none" w:sz="0" w:space="0" w:color="auto"/>
        <w:left w:val="none" w:sz="0" w:space="0" w:color="auto"/>
        <w:bottom w:val="none" w:sz="0" w:space="0" w:color="auto"/>
        <w:right w:val="none" w:sz="0" w:space="0" w:color="auto"/>
      </w:divBdr>
    </w:div>
    <w:div w:id="1856530634">
      <w:marLeft w:val="0"/>
      <w:marRight w:val="0"/>
      <w:marTop w:val="0"/>
      <w:marBottom w:val="0"/>
      <w:divBdr>
        <w:top w:val="none" w:sz="0" w:space="0" w:color="auto"/>
        <w:left w:val="none" w:sz="0" w:space="0" w:color="auto"/>
        <w:bottom w:val="none" w:sz="0" w:space="0" w:color="auto"/>
        <w:right w:val="none" w:sz="0" w:space="0" w:color="auto"/>
      </w:divBdr>
    </w:div>
    <w:div w:id="1856530635">
      <w:marLeft w:val="0"/>
      <w:marRight w:val="0"/>
      <w:marTop w:val="0"/>
      <w:marBottom w:val="0"/>
      <w:divBdr>
        <w:top w:val="none" w:sz="0" w:space="0" w:color="auto"/>
        <w:left w:val="none" w:sz="0" w:space="0" w:color="auto"/>
        <w:bottom w:val="none" w:sz="0" w:space="0" w:color="auto"/>
        <w:right w:val="none" w:sz="0" w:space="0" w:color="auto"/>
      </w:divBdr>
    </w:div>
    <w:div w:id="1856530636">
      <w:marLeft w:val="0"/>
      <w:marRight w:val="0"/>
      <w:marTop w:val="0"/>
      <w:marBottom w:val="0"/>
      <w:divBdr>
        <w:top w:val="none" w:sz="0" w:space="0" w:color="auto"/>
        <w:left w:val="none" w:sz="0" w:space="0" w:color="auto"/>
        <w:bottom w:val="none" w:sz="0" w:space="0" w:color="auto"/>
        <w:right w:val="none" w:sz="0" w:space="0" w:color="auto"/>
      </w:divBdr>
    </w:div>
    <w:div w:id="1856530637">
      <w:marLeft w:val="0"/>
      <w:marRight w:val="0"/>
      <w:marTop w:val="0"/>
      <w:marBottom w:val="0"/>
      <w:divBdr>
        <w:top w:val="none" w:sz="0" w:space="0" w:color="auto"/>
        <w:left w:val="none" w:sz="0" w:space="0" w:color="auto"/>
        <w:bottom w:val="none" w:sz="0" w:space="0" w:color="auto"/>
        <w:right w:val="none" w:sz="0" w:space="0" w:color="auto"/>
      </w:divBdr>
    </w:div>
    <w:div w:id="1856530638">
      <w:marLeft w:val="0"/>
      <w:marRight w:val="0"/>
      <w:marTop w:val="0"/>
      <w:marBottom w:val="0"/>
      <w:divBdr>
        <w:top w:val="none" w:sz="0" w:space="0" w:color="auto"/>
        <w:left w:val="none" w:sz="0" w:space="0" w:color="auto"/>
        <w:bottom w:val="none" w:sz="0" w:space="0" w:color="auto"/>
        <w:right w:val="none" w:sz="0" w:space="0" w:color="auto"/>
      </w:divBdr>
    </w:div>
    <w:div w:id="1856530639">
      <w:marLeft w:val="0"/>
      <w:marRight w:val="0"/>
      <w:marTop w:val="0"/>
      <w:marBottom w:val="0"/>
      <w:divBdr>
        <w:top w:val="none" w:sz="0" w:space="0" w:color="auto"/>
        <w:left w:val="none" w:sz="0" w:space="0" w:color="auto"/>
        <w:bottom w:val="none" w:sz="0" w:space="0" w:color="auto"/>
        <w:right w:val="none" w:sz="0" w:space="0" w:color="auto"/>
      </w:divBdr>
    </w:div>
    <w:div w:id="1856530640">
      <w:marLeft w:val="0"/>
      <w:marRight w:val="0"/>
      <w:marTop w:val="0"/>
      <w:marBottom w:val="0"/>
      <w:divBdr>
        <w:top w:val="none" w:sz="0" w:space="0" w:color="auto"/>
        <w:left w:val="none" w:sz="0" w:space="0" w:color="auto"/>
        <w:bottom w:val="none" w:sz="0" w:space="0" w:color="auto"/>
        <w:right w:val="none" w:sz="0" w:space="0" w:color="auto"/>
      </w:divBdr>
    </w:div>
    <w:div w:id="1856530641">
      <w:marLeft w:val="0"/>
      <w:marRight w:val="0"/>
      <w:marTop w:val="0"/>
      <w:marBottom w:val="0"/>
      <w:divBdr>
        <w:top w:val="none" w:sz="0" w:space="0" w:color="auto"/>
        <w:left w:val="none" w:sz="0" w:space="0" w:color="auto"/>
        <w:bottom w:val="none" w:sz="0" w:space="0" w:color="auto"/>
        <w:right w:val="none" w:sz="0" w:space="0" w:color="auto"/>
      </w:divBdr>
    </w:div>
    <w:div w:id="1856530642">
      <w:marLeft w:val="0"/>
      <w:marRight w:val="0"/>
      <w:marTop w:val="0"/>
      <w:marBottom w:val="0"/>
      <w:divBdr>
        <w:top w:val="none" w:sz="0" w:space="0" w:color="auto"/>
        <w:left w:val="none" w:sz="0" w:space="0" w:color="auto"/>
        <w:bottom w:val="none" w:sz="0" w:space="0" w:color="auto"/>
        <w:right w:val="none" w:sz="0" w:space="0" w:color="auto"/>
      </w:divBdr>
    </w:div>
    <w:div w:id="1856530643">
      <w:marLeft w:val="0"/>
      <w:marRight w:val="0"/>
      <w:marTop w:val="0"/>
      <w:marBottom w:val="0"/>
      <w:divBdr>
        <w:top w:val="none" w:sz="0" w:space="0" w:color="auto"/>
        <w:left w:val="none" w:sz="0" w:space="0" w:color="auto"/>
        <w:bottom w:val="none" w:sz="0" w:space="0" w:color="auto"/>
        <w:right w:val="none" w:sz="0" w:space="0" w:color="auto"/>
      </w:divBdr>
    </w:div>
    <w:div w:id="1856530644">
      <w:marLeft w:val="0"/>
      <w:marRight w:val="0"/>
      <w:marTop w:val="0"/>
      <w:marBottom w:val="0"/>
      <w:divBdr>
        <w:top w:val="none" w:sz="0" w:space="0" w:color="auto"/>
        <w:left w:val="none" w:sz="0" w:space="0" w:color="auto"/>
        <w:bottom w:val="none" w:sz="0" w:space="0" w:color="auto"/>
        <w:right w:val="none" w:sz="0" w:space="0" w:color="auto"/>
      </w:divBdr>
    </w:div>
    <w:div w:id="1856530645">
      <w:marLeft w:val="0"/>
      <w:marRight w:val="0"/>
      <w:marTop w:val="0"/>
      <w:marBottom w:val="0"/>
      <w:divBdr>
        <w:top w:val="none" w:sz="0" w:space="0" w:color="auto"/>
        <w:left w:val="none" w:sz="0" w:space="0" w:color="auto"/>
        <w:bottom w:val="none" w:sz="0" w:space="0" w:color="auto"/>
        <w:right w:val="none" w:sz="0" w:space="0" w:color="auto"/>
      </w:divBdr>
    </w:div>
    <w:div w:id="1856530646">
      <w:marLeft w:val="0"/>
      <w:marRight w:val="0"/>
      <w:marTop w:val="0"/>
      <w:marBottom w:val="0"/>
      <w:divBdr>
        <w:top w:val="none" w:sz="0" w:space="0" w:color="auto"/>
        <w:left w:val="none" w:sz="0" w:space="0" w:color="auto"/>
        <w:bottom w:val="none" w:sz="0" w:space="0" w:color="auto"/>
        <w:right w:val="none" w:sz="0" w:space="0" w:color="auto"/>
      </w:divBdr>
    </w:div>
    <w:div w:id="1856530647">
      <w:marLeft w:val="0"/>
      <w:marRight w:val="0"/>
      <w:marTop w:val="0"/>
      <w:marBottom w:val="0"/>
      <w:divBdr>
        <w:top w:val="none" w:sz="0" w:space="0" w:color="auto"/>
        <w:left w:val="none" w:sz="0" w:space="0" w:color="auto"/>
        <w:bottom w:val="none" w:sz="0" w:space="0" w:color="auto"/>
        <w:right w:val="none" w:sz="0" w:space="0" w:color="auto"/>
      </w:divBdr>
    </w:div>
    <w:div w:id="1856530648">
      <w:marLeft w:val="0"/>
      <w:marRight w:val="0"/>
      <w:marTop w:val="0"/>
      <w:marBottom w:val="0"/>
      <w:divBdr>
        <w:top w:val="none" w:sz="0" w:space="0" w:color="auto"/>
        <w:left w:val="none" w:sz="0" w:space="0" w:color="auto"/>
        <w:bottom w:val="none" w:sz="0" w:space="0" w:color="auto"/>
        <w:right w:val="none" w:sz="0" w:space="0" w:color="auto"/>
      </w:divBdr>
    </w:div>
    <w:div w:id="1856530649">
      <w:marLeft w:val="0"/>
      <w:marRight w:val="0"/>
      <w:marTop w:val="0"/>
      <w:marBottom w:val="0"/>
      <w:divBdr>
        <w:top w:val="none" w:sz="0" w:space="0" w:color="auto"/>
        <w:left w:val="none" w:sz="0" w:space="0" w:color="auto"/>
        <w:bottom w:val="none" w:sz="0" w:space="0" w:color="auto"/>
        <w:right w:val="none" w:sz="0" w:space="0" w:color="auto"/>
      </w:divBdr>
    </w:div>
    <w:div w:id="1856530650">
      <w:marLeft w:val="0"/>
      <w:marRight w:val="0"/>
      <w:marTop w:val="0"/>
      <w:marBottom w:val="0"/>
      <w:divBdr>
        <w:top w:val="none" w:sz="0" w:space="0" w:color="auto"/>
        <w:left w:val="none" w:sz="0" w:space="0" w:color="auto"/>
        <w:bottom w:val="none" w:sz="0" w:space="0" w:color="auto"/>
        <w:right w:val="none" w:sz="0" w:space="0" w:color="auto"/>
      </w:divBdr>
    </w:div>
    <w:div w:id="1856530651">
      <w:marLeft w:val="0"/>
      <w:marRight w:val="0"/>
      <w:marTop w:val="0"/>
      <w:marBottom w:val="0"/>
      <w:divBdr>
        <w:top w:val="none" w:sz="0" w:space="0" w:color="auto"/>
        <w:left w:val="none" w:sz="0" w:space="0" w:color="auto"/>
        <w:bottom w:val="none" w:sz="0" w:space="0" w:color="auto"/>
        <w:right w:val="none" w:sz="0" w:space="0" w:color="auto"/>
      </w:divBdr>
    </w:div>
    <w:div w:id="1856530652">
      <w:marLeft w:val="0"/>
      <w:marRight w:val="0"/>
      <w:marTop w:val="0"/>
      <w:marBottom w:val="0"/>
      <w:divBdr>
        <w:top w:val="none" w:sz="0" w:space="0" w:color="auto"/>
        <w:left w:val="none" w:sz="0" w:space="0" w:color="auto"/>
        <w:bottom w:val="none" w:sz="0" w:space="0" w:color="auto"/>
        <w:right w:val="none" w:sz="0" w:space="0" w:color="auto"/>
      </w:divBdr>
    </w:div>
    <w:div w:id="1856530653">
      <w:marLeft w:val="0"/>
      <w:marRight w:val="0"/>
      <w:marTop w:val="0"/>
      <w:marBottom w:val="0"/>
      <w:divBdr>
        <w:top w:val="none" w:sz="0" w:space="0" w:color="auto"/>
        <w:left w:val="none" w:sz="0" w:space="0" w:color="auto"/>
        <w:bottom w:val="none" w:sz="0" w:space="0" w:color="auto"/>
        <w:right w:val="none" w:sz="0" w:space="0" w:color="auto"/>
      </w:divBdr>
    </w:div>
    <w:div w:id="1856530654">
      <w:marLeft w:val="0"/>
      <w:marRight w:val="0"/>
      <w:marTop w:val="0"/>
      <w:marBottom w:val="0"/>
      <w:divBdr>
        <w:top w:val="none" w:sz="0" w:space="0" w:color="auto"/>
        <w:left w:val="none" w:sz="0" w:space="0" w:color="auto"/>
        <w:bottom w:val="none" w:sz="0" w:space="0" w:color="auto"/>
        <w:right w:val="none" w:sz="0" w:space="0" w:color="auto"/>
      </w:divBdr>
    </w:div>
    <w:div w:id="1856530655">
      <w:marLeft w:val="0"/>
      <w:marRight w:val="0"/>
      <w:marTop w:val="0"/>
      <w:marBottom w:val="0"/>
      <w:divBdr>
        <w:top w:val="none" w:sz="0" w:space="0" w:color="auto"/>
        <w:left w:val="none" w:sz="0" w:space="0" w:color="auto"/>
        <w:bottom w:val="none" w:sz="0" w:space="0" w:color="auto"/>
        <w:right w:val="none" w:sz="0" w:space="0" w:color="auto"/>
      </w:divBdr>
    </w:div>
    <w:div w:id="1856530656">
      <w:marLeft w:val="0"/>
      <w:marRight w:val="0"/>
      <w:marTop w:val="0"/>
      <w:marBottom w:val="0"/>
      <w:divBdr>
        <w:top w:val="none" w:sz="0" w:space="0" w:color="auto"/>
        <w:left w:val="none" w:sz="0" w:space="0" w:color="auto"/>
        <w:bottom w:val="none" w:sz="0" w:space="0" w:color="auto"/>
        <w:right w:val="none" w:sz="0" w:space="0" w:color="auto"/>
      </w:divBdr>
    </w:div>
    <w:div w:id="1856530657">
      <w:marLeft w:val="0"/>
      <w:marRight w:val="0"/>
      <w:marTop w:val="0"/>
      <w:marBottom w:val="0"/>
      <w:divBdr>
        <w:top w:val="none" w:sz="0" w:space="0" w:color="auto"/>
        <w:left w:val="none" w:sz="0" w:space="0" w:color="auto"/>
        <w:bottom w:val="none" w:sz="0" w:space="0" w:color="auto"/>
        <w:right w:val="none" w:sz="0" w:space="0" w:color="auto"/>
      </w:divBdr>
    </w:div>
    <w:div w:id="1856530658">
      <w:marLeft w:val="0"/>
      <w:marRight w:val="0"/>
      <w:marTop w:val="0"/>
      <w:marBottom w:val="0"/>
      <w:divBdr>
        <w:top w:val="none" w:sz="0" w:space="0" w:color="auto"/>
        <w:left w:val="none" w:sz="0" w:space="0" w:color="auto"/>
        <w:bottom w:val="none" w:sz="0" w:space="0" w:color="auto"/>
        <w:right w:val="none" w:sz="0" w:space="0" w:color="auto"/>
      </w:divBdr>
    </w:div>
    <w:div w:id="1856530659">
      <w:marLeft w:val="0"/>
      <w:marRight w:val="0"/>
      <w:marTop w:val="0"/>
      <w:marBottom w:val="0"/>
      <w:divBdr>
        <w:top w:val="none" w:sz="0" w:space="0" w:color="auto"/>
        <w:left w:val="none" w:sz="0" w:space="0" w:color="auto"/>
        <w:bottom w:val="none" w:sz="0" w:space="0" w:color="auto"/>
        <w:right w:val="none" w:sz="0" w:space="0" w:color="auto"/>
      </w:divBdr>
    </w:div>
    <w:div w:id="1856530660">
      <w:marLeft w:val="0"/>
      <w:marRight w:val="0"/>
      <w:marTop w:val="0"/>
      <w:marBottom w:val="0"/>
      <w:divBdr>
        <w:top w:val="none" w:sz="0" w:space="0" w:color="auto"/>
        <w:left w:val="none" w:sz="0" w:space="0" w:color="auto"/>
        <w:bottom w:val="none" w:sz="0" w:space="0" w:color="auto"/>
        <w:right w:val="none" w:sz="0" w:space="0" w:color="auto"/>
      </w:divBdr>
    </w:div>
    <w:div w:id="1856530662">
      <w:marLeft w:val="0"/>
      <w:marRight w:val="0"/>
      <w:marTop w:val="0"/>
      <w:marBottom w:val="0"/>
      <w:divBdr>
        <w:top w:val="none" w:sz="0" w:space="0" w:color="auto"/>
        <w:left w:val="none" w:sz="0" w:space="0" w:color="auto"/>
        <w:bottom w:val="none" w:sz="0" w:space="0" w:color="auto"/>
        <w:right w:val="none" w:sz="0" w:space="0" w:color="auto"/>
      </w:divBdr>
    </w:div>
    <w:div w:id="1856530663">
      <w:marLeft w:val="0"/>
      <w:marRight w:val="0"/>
      <w:marTop w:val="0"/>
      <w:marBottom w:val="0"/>
      <w:divBdr>
        <w:top w:val="none" w:sz="0" w:space="0" w:color="auto"/>
        <w:left w:val="none" w:sz="0" w:space="0" w:color="auto"/>
        <w:bottom w:val="none" w:sz="0" w:space="0" w:color="auto"/>
        <w:right w:val="none" w:sz="0" w:space="0" w:color="auto"/>
      </w:divBdr>
    </w:div>
    <w:div w:id="1856530664">
      <w:marLeft w:val="0"/>
      <w:marRight w:val="0"/>
      <w:marTop w:val="0"/>
      <w:marBottom w:val="0"/>
      <w:divBdr>
        <w:top w:val="none" w:sz="0" w:space="0" w:color="auto"/>
        <w:left w:val="none" w:sz="0" w:space="0" w:color="auto"/>
        <w:bottom w:val="none" w:sz="0" w:space="0" w:color="auto"/>
        <w:right w:val="none" w:sz="0" w:space="0" w:color="auto"/>
      </w:divBdr>
    </w:div>
    <w:div w:id="1856530665">
      <w:marLeft w:val="0"/>
      <w:marRight w:val="0"/>
      <w:marTop w:val="0"/>
      <w:marBottom w:val="0"/>
      <w:divBdr>
        <w:top w:val="none" w:sz="0" w:space="0" w:color="auto"/>
        <w:left w:val="none" w:sz="0" w:space="0" w:color="auto"/>
        <w:bottom w:val="none" w:sz="0" w:space="0" w:color="auto"/>
        <w:right w:val="none" w:sz="0" w:space="0" w:color="auto"/>
      </w:divBdr>
    </w:div>
    <w:div w:id="1856530666">
      <w:marLeft w:val="0"/>
      <w:marRight w:val="0"/>
      <w:marTop w:val="0"/>
      <w:marBottom w:val="0"/>
      <w:divBdr>
        <w:top w:val="none" w:sz="0" w:space="0" w:color="auto"/>
        <w:left w:val="none" w:sz="0" w:space="0" w:color="auto"/>
        <w:bottom w:val="none" w:sz="0" w:space="0" w:color="auto"/>
        <w:right w:val="none" w:sz="0" w:space="0" w:color="auto"/>
      </w:divBdr>
    </w:div>
    <w:div w:id="1856530667">
      <w:marLeft w:val="0"/>
      <w:marRight w:val="0"/>
      <w:marTop w:val="0"/>
      <w:marBottom w:val="0"/>
      <w:divBdr>
        <w:top w:val="none" w:sz="0" w:space="0" w:color="auto"/>
        <w:left w:val="none" w:sz="0" w:space="0" w:color="auto"/>
        <w:bottom w:val="none" w:sz="0" w:space="0" w:color="auto"/>
        <w:right w:val="none" w:sz="0" w:space="0" w:color="auto"/>
      </w:divBdr>
    </w:div>
    <w:div w:id="1856530668">
      <w:marLeft w:val="0"/>
      <w:marRight w:val="0"/>
      <w:marTop w:val="0"/>
      <w:marBottom w:val="0"/>
      <w:divBdr>
        <w:top w:val="none" w:sz="0" w:space="0" w:color="auto"/>
        <w:left w:val="none" w:sz="0" w:space="0" w:color="auto"/>
        <w:bottom w:val="none" w:sz="0" w:space="0" w:color="auto"/>
        <w:right w:val="none" w:sz="0" w:space="0" w:color="auto"/>
      </w:divBdr>
    </w:div>
    <w:div w:id="1856530669">
      <w:marLeft w:val="0"/>
      <w:marRight w:val="0"/>
      <w:marTop w:val="0"/>
      <w:marBottom w:val="0"/>
      <w:divBdr>
        <w:top w:val="none" w:sz="0" w:space="0" w:color="auto"/>
        <w:left w:val="none" w:sz="0" w:space="0" w:color="auto"/>
        <w:bottom w:val="none" w:sz="0" w:space="0" w:color="auto"/>
        <w:right w:val="none" w:sz="0" w:space="0" w:color="auto"/>
      </w:divBdr>
    </w:div>
    <w:div w:id="1856530670">
      <w:marLeft w:val="0"/>
      <w:marRight w:val="0"/>
      <w:marTop w:val="0"/>
      <w:marBottom w:val="0"/>
      <w:divBdr>
        <w:top w:val="none" w:sz="0" w:space="0" w:color="auto"/>
        <w:left w:val="none" w:sz="0" w:space="0" w:color="auto"/>
        <w:bottom w:val="none" w:sz="0" w:space="0" w:color="auto"/>
        <w:right w:val="none" w:sz="0" w:space="0" w:color="auto"/>
      </w:divBdr>
    </w:div>
    <w:div w:id="1856530671">
      <w:marLeft w:val="0"/>
      <w:marRight w:val="0"/>
      <w:marTop w:val="0"/>
      <w:marBottom w:val="0"/>
      <w:divBdr>
        <w:top w:val="none" w:sz="0" w:space="0" w:color="auto"/>
        <w:left w:val="none" w:sz="0" w:space="0" w:color="auto"/>
        <w:bottom w:val="none" w:sz="0" w:space="0" w:color="auto"/>
        <w:right w:val="none" w:sz="0" w:space="0" w:color="auto"/>
      </w:divBdr>
    </w:div>
    <w:div w:id="1856530672">
      <w:marLeft w:val="0"/>
      <w:marRight w:val="0"/>
      <w:marTop w:val="0"/>
      <w:marBottom w:val="0"/>
      <w:divBdr>
        <w:top w:val="none" w:sz="0" w:space="0" w:color="auto"/>
        <w:left w:val="none" w:sz="0" w:space="0" w:color="auto"/>
        <w:bottom w:val="none" w:sz="0" w:space="0" w:color="auto"/>
        <w:right w:val="none" w:sz="0" w:space="0" w:color="auto"/>
      </w:divBdr>
    </w:div>
    <w:div w:id="1856530673">
      <w:marLeft w:val="0"/>
      <w:marRight w:val="0"/>
      <w:marTop w:val="0"/>
      <w:marBottom w:val="0"/>
      <w:divBdr>
        <w:top w:val="none" w:sz="0" w:space="0" w:color="auto"/>
        <w:left w:val="none" w:sz="0" w:space="0" w:color="auto"/>
        <w:bottom w:val="none" w:sz="0" w:space="0" w:color="auto"/>
        <w:right w:val="none" w:sz="0" w:space="0" w:color="auto"/>
      </w:divBdr>
    </w:div>
    <w:div w:id="1856530674">
      <w:marLeft w:val="0"/>
      <w:marRight w:val="0"/>
      <w:marTop w:val="0"/>
      <w:marBottom w:val="0"/>
      <w:divBdr>
        <w:top w:val="none" w:sz="0" w:space="0" w:color="auto"/>
        <w:left w:val="none" w:sz="0" w:space="0" w:color="auto"/>
        <w:bottom w:val="none" w:sz="0" w:space="0" w:color="auto"/>
        <w:right w:val="none" w:sz="0" w:space="0" w:color="auto"/>
      </w:divBdr>
    </w:div>
    <w:div w:id="1856530675">
      <w:marLeft w:val="0"/>
      <w:marRight w:val="0"/>
      <w:marTop w:val="0"/>
      <w:marBottom w:val="0"/>
      <w:divBdr>
        <w:top w:val="none" w:sz="0" w:space="0" w:color="auto"/>
        <w:left w:val="none" w:sz="0" w:space="0" w:color="auto"/>
        <w:bottom w:val="none" w:sz="0" w:space="0" w:color="auto"/>
        <w:right w:val="none" w:sz="0" w:space="0" w:color="auto"/>
      </w:divBdr>
    </w:div>
    <w:div w:id="1856530676">
      <w:marLeft w:val="0"/>
      <w:marRight w:val="0"/>
      <w:marTop w:val="0"/>
      <w:marBottom w:val="0"/>
      <w:divBdr>
        <w:top w:val="none" w:sz="0" w:space="0" w:color="auto"/>
        <w:left w:val="none" w:sz="0" w:space="0" w:color="auto"/>
        <w:bottom w:val="none" w:sz="0" w:space="0" w:color="auto"/>
        <w:right w:val="none" w:sz="0" w:space="0" w:color="auto"/>
      </w:divBdr>
    </w:div>
    <w:div w:id="1856530677">
      <w:marLeft w:val="0"/>
      <w:marRight w:val="0"/>
      <w:marTop w:val="0"/>
      <w:marBottom w:val="0"/>
      <w:divBdr>
        <w:top w:val="none" w:sz="0" w:space="0" w:color="auto"/>
        <w:left w:val="none" w:sz="0" w:space="0" w:color="auto"/>
        <w:bottom w:val="none" w:sz="0" w:space="0" w:color="auto"/>
        <w:right w:val="none" w:sz="0" w:space="0" w:color="auto"/>
      </w:divBdr>
    </w:div>
    <w:div w:id="1856530678">
      <w:marLeft w:val="0"/>
      <w:marRight w:val="0"/>
      <w:marTop w:val="0"/>
      <w:marBottom w:val="0"/>
      <w:divBdr>
        <w:top w:val="none" w:sz="0" w:space="0" w:color="auto"/>
        <w:left w:val="none" w:sz="0" w:space="0" w:color="auto"/>
        <w:bottom w:val="none" w:sz="0" w:space="0" w:color="auto"/>
        <w:right w:val="none" w:sz="0" w:space="0" w:color="auto"/>
      </w:divBdr>
    </w:div>
    <w:div w:id="1856530679">
      <w:marLeft w:val="0"/>
      <w:marRight w:val="0"/>
      <w:marTop w:val="0"/>
      <w:marBottom w:val="0"/>
      <w:divBdr>
        <w:top w:val="none" w:sz="0" w:space="0" w:color="auto"/>
        <w:left w:val="none" w:sz="0" w:space="0" w:color="auto"/>
        <w:bottom w:val="none" w:sz="0" w:space="0" w:color="auto"/>
        <w:right w:val="none" w:sz="0" w:space="0" w:color="auto"/>
      </w:divBdr>
    </w:div>
    <w:div w:id="1856530680">
      <w:marLeft w:val="0"/>
      <w:marRight w:val="0"/>
      <w:marTop w:val="0"/>
      <w:marBottom w:val="0"/>
      <w:divBdr>
        <w:top w:val="none" w:sz="0" w:space="0" w:color="auto"/>
        <w:left w:val="none" w:sz="0" w:space="0" w:color="auto"/>
        <w:bottom w:val="none" w:sz="0" w:space="0" w:color="auto"/>
        <w:right w:val="none" w:sz="0" w:space="0" w:color="auto"/>
      </w:divBdr>
    </w:div>
    <w:div w:id="1856530681">
      <w:marLeft w:val="0"/>
      <w:marRight w:val="0"/>
      <w:marTop w:val="0"/>
      <w:marBottom w:val="0"/>
      <w:divBdr>
        <w:top w:val="none" w:sz="0" w:space="0" w:color="auto"/>
        <w:left w:val="none" w:sz="0" w:space="0" w:color="auto"/>
        <w:bottom w:val="none" w:sz="0" w:space="0" w:color="auto"/>
        <w:right w:val="none" w:sz="0" w:space="0" w:color="auto"/>
      </w:divBdr>
    </w:div>
    <w:div w:id="1856530682">
      <w:marLeft w:val="0"/>
      <w:marRight w:val="0"/>
      <w:marTop w:val="0"/>
      <w:marBottom w:val="0"/>
      <w:divBdr>
        <w:top w:val="none" w:sz="0" w:space="0" w:color="auto"/>
        <w:left w:val="none" w:sz="0" w:space="0" w:color="auto"/>
        <w:bottom w:val="none" w:sz="0" w:space="0" w:color="auto"/>
        <w:right w:val="none" w:sz="0" w:space="0" w:color="auto"/>
      </w:divBdr>
    </w:div>
    <w:div w:id="1856530683">
      <w:marLeft w:val="0"/>
      <w:marRight w:val="0"/>
      <w:marTop w:val="0"/>
      <w:marBottom w:val="0"/>
      <w:divBdr>
        <w:top w:val="none" w:sz="0" w:space="0" w:color="auto"/>
        <w:left w:val="none" w:sz="0" w:space="0" w:color="auto"/>
        <w:bottom w:val="none" w:sz="0" w:space="0" w:color="auto"/>
        <w:right w:val="none" w:sz="0" w:space="0" w:color="auto"/>
      </w:divBdr>
    </w:div>
    <w:div w:id="1856530684">
      <w:marLeft w:val="0"/>
      <w:marRight w:val="0"/>
      <w:marTop w:val="0"/>
      <w:marBottom w:val="0"/>
      <w:divBdr>
        <w:top w:val="none" w:sz="0" w:space="0" w:color="auto"/>
        <w:left w:val="none" w:sz="0" w:space="0" w:color="auto"/>
        <w:bottom w:val="none" w:sz="0" w:space="0" w:color="auto"/>
        <w:right w:val="none" w:sz="0" w:space="0" w:color="auto"/>
      </w:divBdr>
    </w:div>
    <w:div w:id="1856530685">
      <w:marLeft w:val="0"/>
      <w:marRight w:val="0"/>
      <w:marTop w:val="0"/>
      <w:marBottom w:val="0"/>
      <w:divBdr>
        <w:top w:val="none" w:sz="0" w:space="0" w:color="auto"/>
        <w:left w:val="none" w:sz="0" w:space="0" w:color="auto"/>
        <w:bottom w:val="none" w:sz="0" w:space="0" w:color="auto"/>
        <w:right w:val="none" w:sz="0" w:space="0" w:color="auto"/>
      </w:divBdr>
    </w:div>
    <w:div w:id="1856530686">
      <w:marLeft w:val="0"/>
      <w:marRight w:val="0"/>
      <w:marTop w:val="0"/>
      <w:marBottom w:val="0"/>
      <w:divBdr>
        <w:top w:val="none" w:sz="0" w:space="0" w:color="auto"/>
        <w:left w:val="none" w:sz="0" w:space="0" w:color="auto"/>
        <w:bottom w:val="none" w:sz="0" w:space="0" w:color="auto"/>
        <w:right w:val="none" w:sz="0" w:space="0" w:color="auto"/>
      </w:divBdr>
    </w:div>
    <w:div w:id="1856530687">
      <w:marLeft w:val="0"/>
      <w:marRight w:val="0"/>
      <w:marTop w:val="0"/>
      <w:marBottom w:val="0"/>
      <w:divBdr>
        <w:top w:val="none" w:sz="0" w:space="0" w:color="auto"/>
        <w:left w:val="none" w:sz="0" w:space="0" w:color="auto"/>
        <w:bottom w:val="none" w:sz="0" w:space="0" w:color="auto"/>
        <w:right w:val="none" w:sz="0" w:space="0" w:color="auto"/>
      </w:divBdr>
    </w:div>
    <w:div w:id="1856530688">
      <w:marLeft w:val="0"/>
      <w:marRight w:val="0"/>
      <w:marTop w:val="0"/>
      <w:marBottom w:val="0"/>
      <w:divBdr>
        <w:top w:val="none" w:sz="0" w:space="0" w:color="auto"/>
        <w:left w:val="none" w:sz="0" w:space="0" w:color="auto"/>
        <w:bottom w:val="none" w:sz="0" w:space="0" w:color="auto"/>
        <w:right w:val="none" w:sz="0" w:space="0" w:color="auto"/>
      </w:divBdr>
    </w:div>
    <w:div w:id="1856530689">
      <w:marLeft w:val="0"/>
      <w:marRight w:val="0"/>
      <w:marTop w:val="0"/>
      <w:marBottom w:val="0"/>
      <w:divBdr>
        <w:top w:val="none" w:sz="0" w:space="0" w:color="auto"/>
        <w:left w:val="none" w:sz="0" w:space="0" w:color="auto"/>
        <w:bottom w:val="none" w:sz="0" w:space="0" w:color="auto"/>
        <w:right w:val="none" w:sz="0" w:space="0" w:color="auto"/>
      </w:divBdr>
    </w:div>
    <w:div w:id="1856530690">
      <w:marLeft w:val="0"/>
      <w:marRight w:val="0"/>
      <w:marTop w:val="0"/>
      <w:marBottom w:val="0"/>
      <w:divBdr>
        <w:top w:val="none" w:sz="0" w:space="0" w:color="auto"/>
        <w:left w:val="none" w:sz="0" w:space="0" w:color="auto"/>
        <w:bottom w:val="none" w:sz="0" w:space="0" w:color="auto"/>
        <w:right w:val="none" w:sz="0" w:space="0" w:color="auto"/>
      </w:divBdr>
    </w:div>
    <w:div w:id="1856530691">
      <w:marLeft w:val="0"/>
      <w:marRight w:val="0"/>
      <w:marTop w:val="0"/>
      <w:marBottom w:val="0"/>
      <w:divBdr>
        <w:top w:val="none" w:sz="0" w:space="0" w:color="auto"/>
        <w:left w:val="none" w:sz="0" w:space="0" w:color="auto"/>
        <w:bottom w:val="none" w:sz="0" w:space="0" w:color="auto"/>
        <w:right w:val="none" w:sz="0" w:space="0" w:color="auto"/>
      </w:divBdr>
    </w:div>
    <w:div w:id="1856530692">
      <w:marLeft w:val="0"/>
      <w:marRight w:val="0"/>
      <w:marTop w:val="0"/>
      <w:marBottom w:val="0"/>
      <w:divBdr>
        <w:top w:val="none" w:sz="0" w:space="0" w:color="auto"/>
        <w:left w:val="none" w:sz="0" w:space="0" w:color="auto"/>
        <w:bottom w:val="none" w:sz="0" w:space="0" w:color="auto"/>
        <w:right w:val="none" w:sz="0" w:space="0" w:color="auto"/>
      </w:divBdr>
    </w:div>
    <w:div w:id="1856530694">
      <w:marLeft w:val="0"/>
      <w:marRight w:val="0"/>
      <w:marTop w:val="0"/>
      <w:marBottom w:val="0"/>
      <w:divBdr>
        <w:top w:val="none" w:sz="0" w:space="0" w:color="auto"/>
        <w:left w:val="none" w:sz="0" w:space="0" w:color="auto"/>
        <w:bottom w:val="none" w:sz="0" w:space="0" w:color="auto"/>
        <w:right w:val="none" w:sz="0" w:space="0" w:color="auto"/>
      </w:divBdr>
    </w:div>
    <w:div w:id="1856530695">
      <w:marLeft w:val="0"/>
      <w:marRight w:val="0"/>
      <w:marTop w:val="0"/>
      <w:marBottom w:val="0"/>
      <w:divBdr>
        <w:top w:val="none" w:sz="0" w:space="0" w:color="auto"/>
        <w:left w:val="none" w:sz="0" w:space="0" w:color="auto"/>
        <w:bottom w:val="none" w:sz="0" w:space="0" w:color="auto"/>
        <w:right w:val="none" w:sz="0" w:space="0" w:color="auto"/>
      </w:divBdr>
    </w:div>
    <w:div w:id="1856530696">
      <w:marLeft w:val="0"/>
      <w:marRight w:val="0"/>
      <w:marTop w:val="0"/>
      <w:marBottom w:val="0"/>
      <w:divBdr>
        <w:top w:val="none" w:sz="0" w:space="0" w:color="auto"/>
        <w:left w:val="none" w:sz="0" w:space="0" w:color="auto"/>
        <w:bottom w:val="none" w:sz="0" w:space="0" w:color="auto"/>
        <w:right w:val="none" w:sz="0" w:space="0" w:color="auto"/>
      </w:divBdr>
    </w:div>
    <w:div w:id="1856530697">
      <w:marLeft w:val="0"/>
      <w:marRight w:val="0"/>
      <w:marTop w:val="0"/>
      <w:marBottom w:val="0"/>
      <w:divBdr>
        <w:top w:val="none" w:sz="0" w:space="0" w:color="auto"/>
        <w:left w:val="none" w:sz="0" w:space="0" w:color="auto"/>
        <w:bottom w:val="none" w:sz="0" w:space="0" w:color="auto"/>
        <w:right w:val="none" w:sz="0" w:space="0" w:color="auto"/>
      </w:divBdr>
    </w:div>
    <w:div w:id="1856530698">
      <w:marLeft w:val="0"/>
      <w:marRight w:val="0"/>
      <w:marTop w:val="0"/>
      <w:marBottom w:val="0"/>
      <w:divBdr>
        <w:top w:val="none" w:sz="0" w:space="0" w:color="auto"/>
        <w:left w:val="none" w:sz="0" w:space="0" w:color="auto"/>
        <w:bottom w:val="none" w:sz="0" w:space="0" w:color="auto"/>
        <w:right w:val="none" w:sz="0" w:space="0" w:color="auto"/>
      </w:divBdr>
    </w:div>
    <w:div w:id="1856530699">
      <w:marLeft w:val="0"/>
      <w:marRight w:val="0"/>
      <w:marTop w:val="0"/>
      <w:marBottom w:val="0"/>
      <w:divBdr>
        <w:top w:val="none" w:sz="0" w:space="0" w:color="auto"/>
        <w:left w:val="none" w:sz="0" w:space="0" w:color="auto"/>
        <w:bottom w:val="none" w:sz="0" w:space="0" w:color="auto"/>
        <w:right w:val="none" w:sz="0" w:space="0" w:color="auto"/>
      </w:divBdr>
    </w:div>
    <w:div w:id="1856530701">
      <w:marLeft w:val="0"/>
      <w:marRight w:val="0"/>
      <w:marTop w:val="0"/>
      <w:marBottom w:val="0"/>
      <w:divBdr>
        <w:top w:val="none" w:sz="0" w:space="0" w:color="auto"/>
        <w:left w:val="none" w:sz="0" w:space="0" w:color="auto"/>
        <w:bottom w:val="none" w:sz="0" w:space="0" w:color="auto"/>
        <w:right w:val="none" w:sz="0" w:space="0" w:color="auto"/>
      </w:divBdr>
    </w:div>
    <w:div w:id="1856530702">
      <w:marLeft w:val="0"/>
      <w:marRight w:val="0"/>
      <w:marTop w:val="0"/>
      <w:marBottom w:val="0"/>
      <w:divBdr>
        <w:top w:val="none" w:sz="0" w:space="0" w:color="auto"/>
        <w:left w:val="none" w:sz="0" w:space="0" w:color="auto"/>
        <w:bottom w:val="none" w:sz="0" w:space="0" w:color="auto"/>
        <w:right w:val="none" w:sz="0" w:space="0" w:color="auto"/>
      </w:divBdr>
    </w:div>
    <w:div w:id="1856530703">
      <w:marLeft w:val="0"/>
      <w:marRight w:val="0"/>
      <w:marTop w:val="0"/>
      <w:marBottom w:val="0"/>
      <w:divBdr>
        <w:top w:val="none" w:sz="0" w:space="0" w:color="auto"/>
        <w:left w:val="none" w:sz="0" w:space="0" w:color="auto"/>
        <w:bottom w:val="none" w:sz="0" w:space="0" w:color="auto"/>
        <w:right w:val="none" w:sz="0" w:space="0" w:color="auto"/>
      </w:divBdr>
    </w:div>
    <w:div w:id="1856530704">
      <w:marLeft w:val="0"/>
      <w:marRight w:val="0"/>
      <w:marTop w:val="0"/>
      <w:marBottom w:val="0"/>
      <w:divBdr>
        <w:top w:val="none" w:sz="0" w:space="0" w:color="auto"/>
        <w:left w:val="none" w:sz="0" w:space="0" w:color="auto"/>
        <w:bottom w:val="none" w:sz="0" w:space="0" w:color="auto"/>
        <w:right w:val="none" w:sz="0" w:space="0" w:color="auto"/>
      </w:divBdr>
    </w:div>
    <w:div w:id="1856530705">
      <w:marLeft w:val="0"/>
      <w:marRight w:val="0"/>
      <w:marTop w:val="0"/>
      <w:marBottom w:val="0"/>
      <w:divBdr>
        <w:top w:val="none" w:sz="0" w:space="0" w:color="auto"/>
        <w:left w:val="none" w:sz="0" w:space="0" w:color="auto"/>
        <w:bottom w:val="none" w:sz="0" w:space="0" w:color="auto"/>
        <w:right w:val="none" w:sz="0" w:space="0" w:color="auto"/>
      </w:divBdr>
    </w:div>
    <w:div w:id="1856530706">
      <w:marLeft w:val="0"/>
      <w:marRight w:val="0"/>
      <w:marTop w:val="0"/>
      <w:marBottom w:val="0"/>
      <w:divBdr>
        <w:top w:val="none" w:sz="0" w:space="0" w:color="auto"/>
        <w:left w:val="none" w:sz="0" w:space="0" w:color="auto"/>
        <w:bottom w:val="none" w:sz="0" w:space="0" w:color="auto"/>
        <w:right w:val="none" w:sz="0" w:space="0" w:color="auto"/>
      </w:divBdr>
    </w:div>
    <w:div w:id="1856530707">
      <w:marLeft w:val="0"/>
      <w:marRight w:val="0"/>
      <w:marTop w:val="0"/>
      <w:marBottom w:val="0"/>
      <w:divBdr>
        <w:top w:val="none" w:sz="0" w:space="0" w:color="auto"/>
        <w:left w:val="none" w:sz="0" w:space="0" w:color="auto"/>
        <w:bottom w:val="none" w:sz="0" w:space="0" w:color="auto"/>
        <w:right w:val="none" w:sz="0" w:space="0" w:color="auto"/>
      </w:divBdr>
    </w:div>
    <w:div w:id="1856530708">
      <w:marLeft w:val="0"/>
      <w:marRight w:val="0"/>
      <w:marTop w:val="0"/>
      <w:marBottom w:val="0"/>
      <w:divBdr>
        <w:top w:val="none" w:sz="0" w:space="0" w:color="auto"/>
        <w:left w:val="none" w:sz="0" w:space="0" w:color="auto"/>
        <w:bottom w:val="none" w:sz="0" w:space="0" w:color="auto"/>
        <w:right w:val="none" w:sz="0" w:space="0" w:color="auto"/>
      </w:divBdr>
    </w:div>
    <w:div w:id="1856530709">
      <w:marLeft w:val="0"/>
      <w:marRight w:val="0"/>
      <w:marTop w:val="0"/>
      <w:marBottom w:val="0"/>
      <w:divBdr>
        <w:top w:val="none" w:sz="0" w:space="0" w:color="auto"/>
        <w:left w:val="none" w:sz="0" w:space="0" w:color="auto"/>
        <w:bottom w:val="none" w:sz="0" w:space="0" w:color="auto"/>
        <w:right w:val="none" w:sz="0" w:space="0" w:color="auto"/>
      </w:divBdr>
    </w:div>
    <w:div w:id="1856530710">
      <w:marLeft w:val="0"/>
      <w:marRight w:val="0"/>
      <w:marTop w:val="0"/>
      <w:marBottom w:val="0"/>
      <w:divBdr>
        <w:top w:val="none" w:sz="0" w:space="0" w:color="auto"/>
        <w:left w:val="none" w:sz="0" w:space="0" w:color="auto"/>
        <w:bottom w:val="none" w:sz="0" w:space="0" w:color="auto"/>
        <w:right w:val="none" w:sz="0" w:space="0" w:color="auto"/>
      </w:divBdr>
    </w:div>
    <w:div w:id="1856530711">
      <w:marLeft w:val="0"/>
      <w:marRight w:val="0"/>
      <w:marTop w:val="0"/>
      <w:marBottom w:val="0"/>
      <w:divBdr>
        <w:top w:val="none" w:sz="0" w:space="0" w:color="auto"/>
        <w:left w:val="none" w:sz="0" w:space="0" w:color="auto"/>
        <w:bottom w:val="none" w:sz="0" w:space="0" w:color="auto"/>
        <w:right w:val="none" w:sz="0" w:space="0" w:color="auto"/>
      </w:divBdr>
    </w:div>
    <w:div w:id="1856530712">
      <w:marLeft w:val="0"/>
      <w:marRight w:val="0"/>
      <w:marTop w:val="0"/>
      <w:marBottom w:val="0"/>
      <w:divBdr>
        <w:top w:val="none" w:sz="0" w:space="0" w:color="auto"/>
        <w:left w:val="none" w:sz="0" w:space="0" w:color="auto"/>
        <w:bottom w:val="none" w:sz="0" w:space="0" w:color="auto"/>
        <w:right w:val="none" w:sz="0" w:space="0" w:color="auto"/>
      </w:divBdr>
    </w:div>
    <w:div w:id="1856530713">
      <w:marLeft w:val="0"/>
      <w:marRight w:val="0"/>
      <w:marTop w:val="0"/>
      <w:marBottom w:val="0"/>
      <w:divBdr>
        <w:top w:val="none" w:sz="0" w:space="0" w:color="auto"/>
        <w:left w:val="none" w:sz="0" w:space="0" w:color="auto"/>
        <w:bottom w:val="none" w:sz="0" w:space="0" w:color="auto"/>
        <w:right w:val="none" w:sz="0" w:space="0" w:color="auto"/>
      </w:divBdr>
    </w:div>
    <w:div w:id="1856530714">
      <w:marLeft w:val="0"/>
      <w:marRight w:val="0"/>
      <w:marTop w:val="0"/>
      <w:marBottom w:val="0"/>
      <w:divBdr>
        <w:top w:val="none" w:sz="0" w:space="0" w:color="auto"/>
        <w:left w:val="none" w:sz="0" w:space="0" w:color="auto"/>
        <w:bottom w:val="none" w:sz="0" w:space="0" w:color="auto"/>
        <w:right w:val="none" w:sz="0" w:space="0" w:color="auto"/>
      </w:divBdr>
    </w:div>
    <w:div w:id="1856530715">
      <w:marLeft w:val="0"/>
      <w:marRight w:val="0"/>
      <w:marTop w:val="0"/>
      <w:marBottom w:val="0"/>
      <w:divBdr>
        <w:top w:val="none" w:sz="0" w:space="0" w:color="auto"/>
        <w:left w:val="none" w:sz="0" w:space="0" w:color="auto"/>
        <w:bottom w:val="none" w:sz="0" w:space="0" w:color="auto"/>
        <w:right w:val="none" w:sz="0" w:space="0" w:color="auto"/>
      </w:divBdr>
    </w:div>
    <w:div w:id="1856530716">
      <w:marLeft w:val="0"/>
      <w:marRight w:val="0"/>
      <w:marTop w:val="0"/>
      <w:marBottom w:val="0"/>
      <w:divBdr>
        <w:top w:val="none" w:sz="0" w:space="0" w:color="auto"/>
        <w:left w:val="none" w:sz="0" w:space="0" w:color="auto"/>
        <w:bottom w:val="none" w:sz="0" w:space="0" w:color="auto"/>
        <w:right w:val="none" w:sz="0" w:space="0" w:color="auto"/>
      </w:divBdr>
    </w:div>
    <w:div w:id="1856530717">
      <w:marLeft w:val="0"/>
      <w:marRight w:val="0"/>
      <w:marTop w:val="0"/>
      <w:marBottom w:val="0"/>
      <w:divBdr>
        <w:top w:val="none" w:sz="0" w:space="0" w:color="auto"/>
        <w:left w:val="none" w:sz="0" w:space="0" w:color="auto"/>
        <w:bottom w:val="none" w:sz="0" w:space="0" w:color="auto"/>
        <w:right w:val="none" w:sz="0" w:space="0" w:color="auto"/>
      </w:divBdr>
    </w:div>
    <w:div w:id="1856530718">
      <w:marLeft w:val="0"/>
      <w:marRight w:val="0"/>
      <w:marTop w:val="0"/>
      <w:marBottom w:val="0"/>
      <w:divBdr>
        <w:top w:val="none" w:sz="0" w:space="0" w:color="auto"/>
        <w:left w:val="none" w:sz="0" w:space="0" w:color="auto"/>
        <w:bottom w:val="none" w:sz="0" w:space="0" w:color="auto"/>
        <w:right w:val="none" w:sz="0" w:space="0" w:color="auto"/>
      </w:divBdr>
    </w:div>
    <w:div w:id="1856530719">
      <w:marLeft w:val="0"/>
      <w:marRight w:val="0"/>
      <w:marTop w:val="0"/>
      <w:marBottom w:val="0"/>
      <w:divBdr>
        <w:top w:val="none" w:sz="0" w:space="0" w:color="auto"/>
        <w:left w:val="none" w:sz="0" w:space="0" w:color="auto"/>
        <w:bottom w:val="none" w:sz="0" w:space="0" w:color="auto"/>
        <w:right w:val="none" w:sz="0" w:space="0" w:color="auto"/>
      </w:divBdr>
    </w:div>
    <w:div w:id="1856530720">
      <w:marLeft w:val="0"/>
      <w:marRight w:val="0"/>
      <w:marTop w:val="0"/>
      <w:marBottom w:val="0"/>
      <w:divBdr>
        <w:top w:val="none" w:sz="0" w:space="0" w:color="auto"/>
        <w:left w:val="none" w:sz="0" w:space="0" w:color="auto"/>
        <w:bottom w:val="none" w:sz="0" w:space="0" w:color="auto"/>
        <w:right w:val="none" w:sz="0" w:space="0" w:color="auto"/>
      </w:divBdr>
    </w:div>
    <w:div w:id="1856530721">
      <w:marLeft w:val="0"/>
      <w:marRight w:val="0"/>
      <w:marTop w:val="0"/>
      <w:marBottom w:val="0"/>
      <w:divBdr>
        <w:top w:val="none" w:sz="0" w:space="0" w:color="auto"/>
        <w:left w:val="none" w:sz="0" w:space="0" w:color="auto"/>
        <w:bottom w:val="none" w:sz="0" w:space="0" w:color="auto"/>
        <w:right w:val="none" w:sz="0" w:space="0" w:color="auto"/>
      </w:divBdr>
    </w:div>
    <w:div w:id="1856530722">
      <w:marLeft w:val="0"/>
      <w:marRight w:val="0"/>
      <w:marTop w:val="0"/>
      <w:marBottom w:val="0"/>
      <w:divBdr>
        <w:top w:val="none" w:sz="0" w:space="0" w:color="auto"/>
        <w:left w:val="none" w:sz="0" w:space="0" w:color="auto"/>
        <w:bottom w:val="none" w:sz="0" w:space="0" w:color="auto"/>
        <w:right w:val="none" w:sz="0" w:space="0" w:color="auto"/>
      </w:divBdr>
    </w:div>
    <w:div w:id="1856530723">
      <w:marLeft w:val="0"/>
      <w:marRight w:val="0"/>
      <w:marTop w:val="0"/>
      <w:marBottom w:val="0"/>
      <w:divBdr>
        <w:top w:val="none" w:sz="0" w:space="0" w:color="auto"/>
        <w:left w:val="none" w:sz="0" w:space="0" w:color="auto"/>
        <w:bottom w:val="none" w:sz="0" w:space="0" w:color="auto"/>
        <w:right w:val="none" w:sz="0" w:space="0" w:color="auto"/>
      </w:divBdr>
    </w:div>
    <w:div w:id="1856530724">
      <w:marLeft w:val="0"/>
      <w:marRight w:val="0"/>
      <w:marTop w:val="0"/>
      <w:marBottom w:val="0"/>
      <w:divBdr>
        <w:top w:val="none" w:sz="0" w:space="0" w:color="auto"/>
        <w:left w:val="none" w:sz="0" w:space="0" w:color="auto"/>
        <w:bottom w:val="none" w:sz="0" w:space="0" w:color="auto"/>
        <w:right w:val="none" w:sz="0" w:space="0" w:color="auto"/>
      </w:divBdr>
    </w:div>
    <w:div w:id="1856530725">
      <w:marLeft w:val="0"/>
      <w:marRight w:val="0"/>
      <w:marTop w:val="0"/>
      <w:marBottom w:val="0"/>
      <w:divBdr>
        <w:top w:val="none" w:sz="0" w:space="0" w:color="auto"/>
        <w:left w:val="none" w:sz="0" w:space="0" w:color="auto"/>
        <w:bottom w:val="none" w:sz="0" w:space="0" w:color="auto"/>
        <w:right w:val="none" w:sz="0" w:space="0" w:color="auto"/>
      </w:divBdr>
    </w:div>
    <w:div w:id="1856530726">
      <w:marLeft w:val="0"/>
      <w:marRight w:val="0"/>
      <w:marTop w:val="0"/>
      <w:marBottom w:val="0"/>
      <w:divBdr>
        <w:top w:val="none" w:sz="0" w:space="0" w:color="auto"/>
        <w:left w:val="none" w:sz="0" w:space="0" w:color="auto"/>
        <w:bottom w:val="none" w:sz="0" w:space="0" w:color="auto"/>
        <w:right w:val="none" w:sz="0" w:space="0" w:color="auto"/>
      </w:divBdr>
    </w:div>
    <w:div w:id="1856530727">
      <w:marLeft w:val="0"/>
      <w:marRight w:val="0"/>
      <w:marTop w:val="0"/>
      <w:marBottom w:val="0"/>
      <w:divBdr>
        <w:top w:val="none" w:sz="0" w:space="0" w:color="auto"/>
        <w:left w:val="none" w:sz="0" w:space="0" w:color="auto"/>
        <w:bottom w:val="none" w:sz="0" w:space="0" w:color="auto"/>
        <w:right w:val="none" w:sz="0" w:space="0" w:color="auto"/>
      </w:divBdr>
    </w:div>
    <w:div w:id="1856530728">
      <w:marLeft w:val="0"/>
      <w:marRight w:val="0"/>
      <w:marTop w:val="0"/>
      <w:marBottom w:val="0"/>
      <w:divBdr>
        <w:top w:val="none" w:sz="0" w:space="0" w:color="auto"/>
        <w:left w:val="none" w:sz="0" w:space="0" w:color="auto"/>
        <w:bottom w:val="none" w:sz="0" w:space="0" w:color="auto"/>
        <w:right w:val="none" w:sz="0" w:space="0" w:color="auto"/>
      </w:divBdr>
    </w:div>
    <w:div w:id="1856530729">
      <w:marLeft w:val="0"/>
      <w:marRight w:val="0"/>
      <w:marTop w:val="0"/>
      <w:marBottom w:val="0"/>
      <w:divBdr>
        <w:top w:val="none" w:sz="0" w:space="0" w:color="auto"/>
        <w:left w:val="none" w:sz="0" w:space="0" w:color="auto"/>
        <w:bottom w:val="none" w:sz="0" w:space="0" w:color="auto"/>
        <w:right w:val="none" w:sz="0" w:space="0" w:color="auto"/>
      </w:divBdr>
    </w:div>
    <w:div w:id="1856530730">
      <w:marLeft w:val="0"/>
      <w:marRight w:val="0"/>
      <w:marTop w:val="0"/>
      <w:marBottom w:val="0"/>
      <w:divBdr>
        <w:top w:val="none" w:sz="0" w:space="0" w:color="auto"/>
        <w:left w:val="none" w:sz="0" w:space="0" w:color="auto"/>
        <w:bottom w:val="none" w:sz="0" w:space="0" w:color="auto"/>
        <w:right w:val="none" w:sz="0" w:space="0" w:color="auto"/>
      </w:divBdr>
    </w:div>
    <w:div w:id="1856530731">
      <w:marLeft w:val="0"/>
      <w:marRight w:val="0"/>
      <w:marTop w:val="0"/>
      <w:marBottom w:val="0"/>
      <w:divBdr>
        <w:top w:val="none" w:sz="0" w:space="0" w:color="auto"/>
        <w:left w:val="none" w:sz="0" w:space="0" w:color="auto"/>
        <w:bottom w:val="none" w:sz="0" w:space="0" w:color="auto"/>
        <w:right w:val="none" w:sz="0" w:space="0" w:color="auto"/>
      </w:divBdr>
    </w:div>
    <w:div w:id="1856530732">
      <w:marLeft w:val="0"/>
      <w:marRight w:val="0"/>
      <w:marTop w:val="0"/>
      <w:marBottom w:val="0"/>
      <w:divBdr>
        <w:top w:val="none" w:sz="0" w:space="0" w:color="auto"/>
        <w:left w:val="none" w:sz="0" w:space="0" w:color="auto"/>
        <w:bottom w:val="none" w:sz="0" w:space="0" w:color="auto"/>
        <w:right w:val="none" w:sz="0" w:space="0" w:color="auto"/>
      </w:divBdr>
    </w:div>
    <w:div w:id="1856530733">
      <w:marLeft w:val="0"/>
      <w:marRight w:val="0"/>
      <w:marTop w:val="0"/>
      <w:marBottom w:val="0"/>
      <w:divBdr>
        <w:top w:val="none" w:sz="0" w:space="0" w:color="auto"/>
        <w:left w:val="none" w:sz="0" w:space="0" w:color="auto"/>
        <w:bottom w:val="none" w:sz="0" w:space="0" w:color="auto"/>
        <w:right w:val="none" w:sz="0" w:space="0" w:color="auto"/>
      </w:divBdr>
    </w:div>
    <w:div w:id="1856530734">
      <w:marLeft w:val="0"/>
      <w:marRight w:val="0"/>
      <w:marTop w:val="0"/>
      <w:marBottom w:val="0"/>
      <w:divBdr>
        <w:top w:val="none" w:sz="0" w:space="0" w:color="auto"/>
        <w:left w:val="none" w:sz="0" w:space="0" w:color="auto"/>
        <w:bottom w:val="none" w:sz="0" w:space="0" w:color="auto"/>
        <w:right w:val="none" w:sz="0" w:space="0" w:color="auto"/>
      </w:divBdr>
    </w:div>
    <w:div w:id="1856530735">
      <w:marLeft w:val="0"/>
      <w:marRight w:val="0"/>
      <w:marTop w:val="0"/>
      <w:marBottom w:val="0"/>
      <w:divBdr>
        <w:top w:val="none" w:sz="0" w:space="0" w:color="auto"/>
        <w:left w:val="none" w:sz="0" w:space="0" w:color="auto"/>
        <w:bottom w:val="none" w:sz="0" w:space="0" w:color="auto"/>
        <w:right w:val="none" w:sz="0" w:space="0" w:color="auto"/>
      </w:divBdr>
    </w:div>
    <w:div w:id="1856530736">
      <w:marLeft w:val="0"/>
      <w:marRight w:val="0"/>
      <w:marTop w:val="0"/>
      <w:marBottom w:val="0"/>
      <w:divBdr>
        <w:top w:val="none" w:sz="0" w:space="0" w:color="auto"/>
        <w:left w:val="none" w:sz="0" w:space="0" w:color="auto"/>
        <w:bottom w:val="none" w:sz="0" w:space="0" w:color="auto"/>
        <w:right w:val="none" w:sz="0" w:space="0" w:color="auto"/>
      </w:divBdr>
    </w:div>
    <w:div w:id="1856530737">
      <w:marLeft w:val="0"/>
      <w:marRight w:val="0"/>
      <w:marTop w:val="0"/>
      <w:marBottom w:val="0"/>
      <w:divBdr>
        <w:top w:val="none" w:sz="0" w:space="0" w:color="auto"/>
        <w:left w:val="none" w:sz="0" w:space="0" w:color="auto"/>
        <w:bottom w:val="none" w:sz="0" w:space="0" w:color="auto"/>
        <w:right w:val="none" w:sz="0" w:space="0" w:color="auto"/>
      </w:divBdr>
    </w:div>
    <w:div w:id="1856530738">
      <w:marLeft w:val="0"/>
      <w:marRight w:val="0"/>
      <w:marTop w:val="0"/>
      <w:marBottom w:val="0"/>
      <w:divBdr>
        <w:top w:val="none" w:sz="0" w:space="0" w:color="auto"/>
        <w:left w:val="none" w:sz="0" w:space="0" w:color="auto"/>
        <w:bottom w:val="none" w:sz="0" w:space="0" w:color="auto"/>
        <w:right w:val="none" w:sz="0" w:space="0" w:color="auto"/>
      </w:divBdr>
    </w:div>
    <w:div w:id="1856530739">
      <w:marLeft w:val="0"/>
      <w:marRight w:val="0"/>
      <w:marTop w:val="0"/>
      <w:marBottom w:val="0"/>
      <w:divBdr>
        <w:top w:val="none" w:sz="0" w:space="0" w:color="auto"/>
        <w:left w:val="none" w:sz="0" w:space="0" w:color="auto"/>
        <w:bottom w:val="none" w:sz="0" w:space="0" w:color="auto"/>
        <w:right w:val="none" w:sz="0" w:space="0" w:color="auto"/>
      </w:divBdr>
    </w:div>
    <w:div w:id="1856530740">
      <w:marLeft w:val="0"/>
      <w:marRight w:val="0"/>
      <w:marTop w:val="0"/>
      <w:marBottom w:val="0"/>
      <w:divBdr>
        <w:top w:val="none" w:sz="0" w:space="0" w:color="auto"/>
        <w:left w:val="none" w:sz="0" w:space="0" w:color="auto"/>
        <w:bottom w:val="none" w:sz="0" w:space="0" w:color="auto"/>
        <w:right w:val="none" w:sz="0" w:space="0" w:color="auto"/>
      </w:divBdr>
    </w:div>
    <w:div w:id="1856530741">
      <w:marLeft w:val="0"/>
      <w:marRight w:val="0"/>
      <w:marTop w:val="0"/>
      <w:marBottom w:val="0"/>
      <w:divBdr>
        <w:top w:val="none" w:sz="0" w:space="0" w:color="auto"/>
        <w:left w:val="none" w:sz="0" w:space="0" w:color="auto"/>
        <w:bottom w:val="none" w:sz="0" w:space="0" w:color="auto"/>
        <w:right w:val="none" w:sz="0" w:space="0" w:color="auto"/>
      </w:divBdr>
    </w:div>
    <w:div w:id="1856530742">
      <w:marLeft w:val="0"/>
      <w:marRight w:val="0"/>
      <w:marTop w:val="0"/>
      <w:marBottom w:val="0"/>
      <w:divBdr>
        <w:top w:val="none" w:sz="0" w:space="0" w:color="auto"/>
        <w:left w:val="none" w:sz="0" w:space="0" w:color="auto"/>
        <w:bottom w:val="none" w:sz="0" w:space="0" w:color="auto"/>
        <w:right w:val="none" w:sz="0" w:space="0" w:color="auto"/>
      </w:divBdr>
    </w:div>
    <w:div w:id="1856530743">
      <w:marLeft w:val="0"/>
      <w:marRight w:val="0"/>
      <w:marTop w:val="0"/>
      <w:marBottom w:val="0"/>
      <w:divBdr>
        <w:top w:val="none" w:sz="0" w:space="0" w:color="auto"/>
        <w:left w:val="none" w:sz="0" w:space="0" w:color="auto"/>
        <w:bottom w:val="none" w:sz="0" w:space="0" w:color="auto"/>
        <w:right w:val="none" w:sz="0" w:space="0" w:color="auto"/>
      </w:divBdr>
    </w:div>
    <w:div w:id="1856530744">
      <w:marLeft w:val="0"/>
      <w:marRight w:val="0"/>
      <w:marTop w:val="0"/>
      <w:marBottom w:val="0"/>
      <w:divBdr>
        <w:top w:val="none" w:sz="0" w:space="0" w:color="auto"/>
        <w:left w:val="none" w:sz="0" w:space="0" w:color="auto"/>
        <w:bottom w:val="none" w:sz="0" w:space="0" w:color="auto"/>
        <w:right w:val="none" w:sz="0" w:space="0" w:color="auto"/>
      </w:divBdr>
    </w:div>
    <w:div w:id="1856530745">
      <w:marLeft w:val="0"/>
      <w:marRight w:val="0"/>
      <w:marTop w:val="0"/>
      <w:marBottom w:val="0"/>
      <w:divBdr>
        <w:top w:val="none" w:sz="0" w:space="0" w:color="auto"/>
        <w:left w:val="none" w:sz="0" w:space="0" w:color="auto"/>
        <w:bottom w:val="none" w:sz="0" w:space="0" w:color="auto"/>
        <w:right w:val="none" w:sz="0" w:space="0" w:color="auto"/>
      </w:divBdr>
    </w:div>
    <w:div w:id="1856530746">
      <w:marLeft w:val="0"/>
      <w:marRight w:val="0"/>
      <w:marTop w:val="0"/>
      <w:marBottom w:val="0"/>
      <w:divBdr>
        <w:top w:val="none" w:sz="0" w:space="0" w:color="auto"/>
        <w:left w:val="none" w:sz="0" w:space="0" w:color="auto"/>
        <w:bottom w:val="none" w:sz="0" w:space="0" w:color="auto"/>
        <w:right w:val="none" w:sz="0" w:space="0" w:color="auto"/>
      </w:divBdr>
    </w:div>
    <w:div w:id="1856530747">
      <w:marLeft w:val="0"/>
      <w:marRight w:val="0"/>
      <w:marTop w:val="0"/>
      <w:marBottom w:val="0"/>
      <w:divBdr>
        <w:top w:val="none" w:sz="0" w:space="0" w:color="auto"/>
        <w:left w:val="none" w:sz="0" w:space="0" w:color="auto"/>
        <w:bottom w:val="none" w:sz="0" w:space="0" w:color="auto"/>
        <w:right w:val="none" w:sz="0" w:space="0" w:color="auto"/>
      </w:divBdr>
    </w:div>
    <w:div w:id="1856530748">
      <w:marLeft w:val="0"/>
      <w:marRight w:val="0"/>
      <w:marTop w:val="0"/>
      <w:marBottom w:val="0"/>
      <w:divBdr>
        <w:top w:val="none" w:sz="0" w:space="0" w:color="auto"/>
        <w:left w:val="none" w:sz="0" w:space="0" w:color="auto"/>
        <w:bottom w:val="none" w:sz="0" w:space="0" w:color="auto"/>
        <w:right w:val="none" w:sz="0" w:space="0" w:color="auto"/>
      </w:divBdr>
    </w:div>
    <w:div w:id="1856530749">
      <w:marLeft w:val="0"/>
      <w:marRight w:val="0"/>
      <w:marTop w:val="0"/>
      <w:marBottom w:val="0"/>
      <w:divBdr>
        <w:top w:val="none" w:sz="0" w:space="0" w:color="auto"/>
        <w:left w:val="none" w:sz="0" w:space="0" w:color="auto"/>
        <w:bottom w:val="none" w:sz="0" w:space="0" w:color="auto"/>
        <w:right w:val="none" w:sz="0" w:space="0" w:color="auto"/>
      </w:divBdr>
    </w:div>
    <w:div w:id="1856530750">
      <w:marLeft w:val="0"/>
      <w:marRight w:val="0"/>
      <w:marTop w:val="0"/>
      <w:marBottom w:val="0"/>
      <w:divBdr>
        <w:top w:val="none" w:sz="0" w:space="0" w:color="auto"/>
        <w:left w:val="none" w:sz="0" w:space="0" w:color="auto"/>
        <w:bottom w:val="none" w:sz="0" w:space="0" w:color="auto"/>
        <w:right w:val="none" w:sz="0" w:space="0" w:color="auto"/>
      </w:divBdr>
    </w:div>
    <w:div w:id="1856530751">
      <w:marLeft w:val="0"/>
      <w:marRight w:val="0"/>
      <w:marTop w:val="0"/>
      <w:marBottom w:val="0"/>
      <w:divBdr>
        <w:top w:val="none" w:sz="0" w:space="0" w:color="auto"/>
        <w:left w:val="none" w:sz="0" w:space="0" w:color="auto"/>
        <w:bottom w:val="none" w:sz="0" w:space="0" w:color="auto"/>
        <w:right w:val="none" w:sz="0" w:space="0" w:color="auto"/>
      </w:divBdr>
    </w:div>
    <w:div w:id="1856530752">
      <w:marLeft w:val="0"/>
      <w:marRight w:val="0"/>
      <w:marTop w:val="0"/>
      <w:marBottom w:val="0"/>
      <w:divBdr>
        <w:top w:val="none" w:sz="0" w:space="0" w:color="auto"/>
        <w:left w:val="none" w:sz="0" w:space="0" w:color="auto"/>
        <w:bottom w:val="none" w:sz="0" w:space="0" w:color="auto"/>
        <w:right w:val="none" w:sz="0" w:space="0" w:color="auto"/>
      </w:divBdr>
    </w:div>
    <w:div w:id="1856530753">
      <w:marLeft w:val="0"/>
      <w:marRight w:val="0"/>
      <w:marTop w:val="0"/>
      <w:marBottom w:val="0"/>
      <w:divBdr>
        <w:top w:val="none" w:sz="0" w:space="0" w:color="auto"/>
        <w:left w:val="none" w:sz="0" w:space="0" w:color="auto"/>
        <w:bottom w:val="none" w:sz="0" w:space="0" w:color="auto"/>
        <w:right w:val="none" w:sz="0" w:space="0" w:color="auto"/>
      </w:divBdr>
    </w:div>
    <w:div w:id="1856530754">
      <w:marLeft w:val="0"/>
      <w:marRight w:val="0"/>
      <w:marTop w:val="0"/>
      <w:marBottom w:val="0"/>
      <w:divBdr>
        <w:top w:val="none" w:sz="0" w:space="0" w:color="auto"/>
        <w:left w:val="none" w:sz="0" w:space="0" w:color="auto"/>
        <w:bottom w:val="none" w:sz="0" w:space="0" w:color="auto"/>
        <w:right w:val="none" w:sz="0" w:space="0" w:color="auto"/>
      </w:divBdr>
    </w:div>
    <w:div w:id="1856530755">
      <w:marLeft w:val="0"/>
      <w:marRight w:val="0"/>
      <w:marTop w:val="0"/>
      <w:marBottom w:val="0"/>
      <w:divBdr>
        <w:top w:val="none" w:sz="0" w:space="0" w:color="auto"/>
        <w:left w:val="none" w:sz="0" w:space="0" w:color="auto"/>
        <w:bottom w:val="none" w:sz="0" w:space="0" w:color="auto"/>
        <w:right w:val="none" w:sz="0" w:space="0" w:color="auto"/>
      </w:divBdr>
    </w:div>
    <w:div w:id="1856530756">
      <w:marLeft w:val="0"/>
      <w:marRight w:val="0"/>
      <w:marTop w:val="0"/>
      <w:marBottom w:val="0"/>
      <w:divBdr>
        <w:top w:val="none" w:sz="0" w:space="0" w:color="auto"/>
        <w:left w:val="none" w:sz="0" w:space="0" w:color="auto"/>
        <w:bottom w:val="none" w:sz="0" w:space="0" w:color="auto"/>
        <w:right w:val="none" w:sz="0" w:space="0" w:color="auto"/>
      </w:divBdr>
    </w:div>
    <w:div w:id="1856530757">
      <w:marLeft w:val="0"/>
      <w:marRight w:val="0"/>
      <w:marTop w:val="0"/>
      <w:marBottom w:val="0"/>
      <w:divBdr>
        <w:top w:val="none" w:sz="0" w:space="0" w:color="auto"/>
        <w:left w:val="none" w:sz="0" w:space="0" w:color="auto"/>
        <w:bottom w:val="none" w:sz="0" w:space="0" w:color="auto"/>
        <w:right w:val="none" w:sz="0" w:space="0" w:color="auto"/>
      </w:divBdr>
    </w:div>
    <w:div w:id="1856530758">
      <w:marLeft w:val="0"/>
      <w:marRight w:val="0"/>
      <w:marTop w:val="0"/>
      <w:marBottom w:val="0"/>
      <w:divBdr>
        <w:top w:val="none" w:sz="0" w:space="0" w:color="auto"/>
        <w:left w:val="none" w:sz="0" w:space="0" w:color="auto"/>
        <w:bottom w:val="none" w:sz="0" w:space="0" w:color="auto"/>
        <w:right w:val="none" w:sz="0" w:space="0" w:color="auto"/>
      </w:divBdr>
    </w:div>
    <w:div w:id="1856530759">
      <w:marLeft w:val="0"/>
      <w:marRight w:val="0"/>
      <w:marTop w:val="0"/>
      <w:marBottom w:val="0"/>
      <w:divBdr>
        <w:top w:val="none" w:sz="0" w:space="0" w:color="auto"/>
        <w:left w:val="none" w:sz="0" w:space="0" w:color="auto"/>
        <w:bottom w:val="none" w:sz="0" w:space="0" w:color="auto"/>
        <w:right w:val="none" w:sz="0" w:space="0" w:color="auto"/>
      </w:divBdr>
    </w:div>
    <w:div w:id="1856530760">
      <w:marLeft w:val="0"/>
      <w:marRight w:val="0"/>
      <w:marTop w:val="0"/>
      <w:marBottom w:val="0"/>
      <w:divBdr>
        <w:top w:val="none" w:sz="0" w:space="0" w:color="auto"/>
        <w:left w:val="none" w:sz="0" w:space="0" w:color="auto"/>
        <w:bottom w:val="none" w:sz="0" w:space="0" w:color="auto"/>
        <w:right w:val="none" w:sz="0" w:space="0" w:color="auto"/>
      </w:divBdr>
    </w:div>
    <w:div w:id="1856530761">
      <w:marLeft w:val="0"/>
      <w:marRight w:val="0"/>
      <w:marTop w:val="0"/>
      <w:marBottom w:val="0"/>
      <w:divBdr>
        <w:top w:val="none" w:sz="0" w:space="0" w:color="auto"/>
        <w:left w:val="none" w:sz="0" w:space="0" w:color="auto"/>
        <w:bottom w:val="none" w:sz="0" w:space="0" w:color="auto"/>
        <w:right w:val="none" w:sz="0" w:space="0" w:color="auto"/>
      </w:divBdr>
    </w:div>
    <w:div w:id="1856530762">
      <w:marLeft w:val="0"/>
      <w:marRight w:val="0"/>
      <w:marTop w:val="0"/>
      <w:marBottom w:val="0"/>
      <w:divBdr>
        <w:top w:val="none" w:sz="0" w:space="0" w:color="auto"/>
        <w:left w:val="none" w:sz="0" w:space="0" w:color="auto"/>
        <w:bottom w:val="none" w:sz="0" w:space="0" w:color="auto"/>
        <w:right w:val="none" w:sz="0" w:space="0" w:color="auto"/>
      </w:divBdr>
    </w:div>
    <w:div w:id="1856530763">
      <w:marLeft w:val="0"/>
      <w:marRight w:val="0"/>
      <w:marTop w:val="0"/>
      <w:marBottom w:val="0"/>
      <w:divBdr>
        <w:top w:val="none" w:sz="0" w:space="0" w:color="auto"/>
        <w:left w:val="none" w:sz="0" w:space="0" w:color="auto"/>
        <w:bottom w:val="none" w:sz="0" w:space="0" w:color="auto"/>
        <w:right w:val="none" w:sz="0" w:space="0" w:color="auto"/>
      </w:divBdr>
    </w:div>
    <w:div w:id="1856530764">
      <w:marLeft w:val="0"/>
      <w:marRight w:val="0"/>
      <w:marTop w:val="0"/>
      <w:marBottom w:val="0"/>
      <w:divBdr>
        <w:top w:val="none" w:sz="0" w:space="0" w:color="auto"/>
        <w:left w:val="none" w:sz="0" w:space="0" w:color="auto"/>
        <w:bottom w:val="none" w:sz="0" w:space="0" w:color="auto"/>
        <w:right w:val="none" w:sz="0" w:space="0" w:color="auto"/>
      </w:divBdr>
    </w:div>
    <w:div w:id="1856530765">
      <w:marLeft w:val="0"/>
      <w:marRight w:val="0"/>
      <w:marTop w:val="0"/>
      <w:marBottom w:val="0"/>
      <w:divBdr>
        <w:top w:val="none" w:sz="0" w:space="0" w:color="auto"/>
        <w:left w:val="none" w:sz="0" w:space="0" w:color="auto"/>
        <w:bottom w:val="none" w:sz="0" w:space="0" w:color="auto"/>
        <w:right w:val="none" w:sz="0" w:space="0" w:color="auto"/>
      </w:divBdr>
    </w:div>
    <w:div w:id="1856530766">
      <w:marLeft w:val="0"/>
      <w:marRight w:val="0"/>
      <w:marTop w:val="0"/>
      <w:marBottom w:val="0"/>
      <w:divBdr>
        <w:top w:val="none" w:sz="0" w:space="0" w:color="auto"/>
        <w:left w:val="none" w:sz="0" w:space="0" w:color="auto"/>
        <w:bottom w:val="none" w:sz="0" w:space="0" w:color="auto"/>
        <w:right w:val="none" w:sz="0" w:space="0" w:color="auto"/>
      </w:divBdr>
    </w:div>
    <w:div w:id="1856530767">
      <w:marLeft w:val="0"/>
      <w:marRight w:val="0"/>
      <w:marTop w:val="0"/>
      <w:marBottom w:val="0"/>
      <w:divBdr>
        <w:top w:val="none" w:sz="0" w:space="0" w:color="auto"/>
        <w:left w:val="none" w:sz="0" w:space="0" w:color="auto"/>
        <w:bottom w:val="none" w:sz="0" w:space="0" w:color="auto"/>
        <w:right w:val="none" w:sz="0" w:space="0" w:color="auto"/>
      </w:divBdr>
    </w:div>
    <w:div w:id="1856530768">
      <w:marLeft w:val="0"/>
      <w:marRight w:val="0"/>
      <w:marTop w:val="0"/>
      <w:marBottom w:val="0"/>
      <w:divBdr>
        <w:top w:val="none" w:sz="0" w:space="0" w:color="auto"/>
        <w:left w:val="none" w:sz="0" w:space="0" w:color="auto"/>
        <w:bottom w:val="none" w:sz="0" w:space="0" w:color="auto"/>
        <w:right w:val="none" w:sz="0" w:space="0" w:color="auto"/>
      </w:divBdr>
    </w:div>
    <w:div w:id="1856530769">
      <w:marLeft w:val="0"/>
      <w:marRight w:val="0"/>
      <w:marTop w:val="0"/>
      <w:marBottom w:val="0"/>
      <w:divBdr>
        <w:top w:val="none" w:sz="0" w:space="0" w:color="auto"/>
        <w:left w:val="none" w:sz="0" w:space="0" w:color="auto"/>
        <w:bottom w:val="none" w:sz="0" w:space="0" w:color="auto"/>
        <w:right w:val="none" w:sz="0" w:space="0" w:color="auto"/>
      </w:divBdr>
    </w:div>
    <w:div w:id="1856530770">
      <w:marLeft w:val="0"/>
      <w:marRight w:val="0"/>
      <w:marTop w:val="0"/>
      <w:marBottom w:val="0"/>
      <w:divBdr>
        <w:top w:val="none" w:sz="0" w:space="0" w:color="auto"/>
        <w:left w:val="none" w:sz="0" w:space="0" w:color="auto"/>
        <w:bottom w:val="none" w:sz="0" w:space="0" w:color="auto"/>
        <w:right w:val="none" w:sz="0" w:space="0" w:color="auto"/>
      </w:divBdr>
    </w:div>
    <w:div w:id="1856530771">
      <w:marLeft w:val="0"/>
      <w:marRight w:val="0"/>
      <w:marTop w:val="0"/>
      <w:marBottom w:val="0"/>
      <w:divBdr>
        <w:top w:val="none" w:sz="0" w:space="0" w:color="auto"/>
        <w:left w:val="none" w:sz="0" w:space="0" w:color="auto"/>
        <w:bottom w:val="none" w:sz="0" w:space="0" w:color="auto"/>
        <w:right w:val="none" w:sz="0" w:space="0" w:color="auto"/>
      </w:divBdr>
    </w:div>
    <w:div w:id="1856530772">
      <w:marLeft w:val="0"/>
      <w:marRight w:val="0"/>
      <w:marTop w:val="0"/>
      <w:marBottom w:val="0"/>
      <w:divBdr>
        <w:top w:val="none" w:sz="0" w:space="0" w:color="auto"/>
        <w:left w:val="none" w:sz="0" w:space="0" w:color="auto"/>
        <w:bottom w:val="none" w:sz="0" w:space="0" w:color="auto"/>
        <w:right w:val="none" w:sz="0" w:space="0" w:color="auto"/>
      </w:divBdr>
    </w:div>
    <w:div w:id="1856530773">
      <w:marLeft w:val="0"/>
      <w:marRight w:val="0"/>
      <w:marTop w:val="0"/>
      <w:marBottom w:val="0"/>
      <w:divBdr>
        <w:top w:val="none" w:sz="0" w:space="0" w:color="auto"/>
        <w:left w:val="none" w:sz="0" w:space="0" w:color="auto"/>
        <w:bottom w:val="none" w:sz="0" w:space="0" w:color="auto"/>
        <w:right w:val="none" w:sz="0" w:space="0" w:color="auto"/>
      </w:divBdr>
    </w:div>
    <w:div w:id="1856530774">
      <w:marLeft w:val="0"/>
      <w:marRight w:val="0"/>
      <w:marTop w:val="0"/>
      <w:marBottom w:val="0"/>
      <w:divBdr>
        <w:top w:val="none" w:sz="0" w:space="0" w:color="auto"/>
        <w:left w:val="none" w:sz="0" w:space="0" w:color="auto"/>
        <w:bottom w:val="none" w:sz="0" w:space="0" w:color="auto"/>
        <w:right w:val="none" w:sz="0" w:space="0" w:color="auto"/>
      </w:divBdr>
    </w:div>
    <w:div w:id="1856530775">
      <w:marLeft w:val="0"/>
      <w:marRight w:val="0"/>
      <w:marTop w:val="0"/>
      <w:marBottom w:val="0"/>
      <w:divBdr>
        <w:top w:val="none" w:sz="0" w:space="0" w:color="auto"/>
        <w:left w:val="none" w:sz="0" w:space="0" w:color="auto"/>
        <w:bottom w:val="none" w:sz="0" w:space="0" w:color="auto"/>
        <w:right w:val="none" w:sz="0" w:space="0" w:color="auto"/>
      </w:divBdr>
    </w:div>
    <w:div w:id="1856530776">
      <w:marLeft w:val="0"/>
      <w:marRight w:val="0"/>
      <w:marTop w:val="0"/>
      <w:marBottom w:val="0"/>
      <w:divBdr>
        <w:top w:val="none" w:sz="0" w:space="0" w:color="auto"/>
        <w:left w:val="none" w:sz="0" w:space="0" w:color="auto"/>
        <w:bottom w:val="none" w:sz="0" w:space="0" w:color="auto"/>
        <w:right w:val="none" w:sz="0" w:space="0" w:color="auto"/>
      </w:divBdr>
    </w:div>
    <w:div w:id="1856530777">
      <w:marLeft w:val="0"/>
      <w:marRight w:val="0"/>
      <w:marTop w:val="0"/>
      <w:marBottom w:val="0"/>
      <w:divBdr>
        <w:top w:val="none" w:sz="0" w:space="0" w:color="auto"/>
        <w:left w:val="none" w:sz="0" w:space="0" w:color="auto"/>
        <w:bottom w:val="none" w:sz="0" w:space="0" w:color="auto"/>
        <w:right w:val="none" w:sz="0" w:space="0" w:color="auto"/>
      </w:divBdr>
    </w:div>
    <w:div w:id="1856530778">
      <w:marLeft w:val="0"/>
      <w:marRight w:val="0"/>
      <w:marTop w:val="0"/>
      <w:marBottom w:val="0"/>
      <w:divBdr>
        <w:top w:val="none" w:sz="0" w:space="0" w:color="auto"/>
        <w:left w:val="none" w:sz="0" w:space="0" w:color="auto"/>
        <w:bottom w:val="none" w:sz="0" w:space="0" w:color="auto"/>
        <w:right w:val="none" w:sz="0" w:space="0" w:color="auto"/>
      </w:divBdr>
    </w:div>
    <w:div w:id="1856530779">
      <w:marLeft w:val="0"/>
      <w:marRight w:val="0"/>
      <w:marTop w:val="0"/>
      <w:marBottom w:val="0"/>
      <w:divBdr>
        <w:top w:val="none" w:sz="0" w:space="0" w:color="auto"/>
        <w:left w:val="none" w:sz="0" w:space="0" w:color="auto"/>
        <w:bottom w:val="none" w:sz="0" w:space="0" w:color="auto"/>
        <w:right w:val="none" w:sz="0" w:space="0" w:color="auto"/>
      </w:divBdr>
    </w:div>
    <w:div w:id="1856530780">
      <w:marLeft w:val="0"/>
      <w:marRight w:val="0"/>
      <w:marTop w:val="0"/>
      <w:marBottom w:val="0"/>
      <w:divBdr>
        <w:top w:val="none" w:sz="0" w:space="0" w:color="auto"/>
        <w:left w:val="none" w:sz="0" w:space="0" w:color="auto"/>
        <w:bottom w:val="none" w:sz="0" w:space="0" w:color="auto"/>
        <w:right w:val="none" w:sz="0" w:space="0" w:color="auto"/>
      </w:divBdr>
    </w:div>
    <w:div w:id="1856530781">
      <w:marLeft w:val="0"/>
      <w:marRight w:val="0"/>
      <w:marTop w:val="0"/>
      <w:marBottom w:val="0"/>
      <w:divBdr>
        <w:top w:val="none" w:sz="0" w:space="0" w:color="auto"/>
        <w:left w:val="none" w:sz="0" w:space="0" w:color="auto"/>
        <w:bottom w:val="none" w:sz="0" w:space="0" w:color="auto"/>
        <w:right w:val="none" w:sz="0" w:space="0" w:color="auto"/>
      </w:divBdr>
    </w:div>
    <w:div w:id="1856530782">
      <w:marLeft w:val="0"/>
      <w:marRight w:val="0"/>
      <w:marTop w:val="0"/>
      <w:marBottom w:val="0"/>
      <w:divBdr>
        <w:top w:val="none" w:sz="0" w:space="0" w:color="auto"/>
        <w:left w:val="none" w:sz="0" w:space="0" w:color="auto"/>
        <w:bottom w:val="none" w:sz="0" w:space="0" w:color="auto"/>
        <w:right w:val="none" w:sz="0" w:space="0" w:color="auto"/>
      </w:divBdr>
    </w:div>
    <w:div w:id="1856530783">
      <w:marLeft w:val="0"/>
      <w:marRight w:val="0"/>
      <w:marTop w:val="0"/>
      <w:marBottom w:val="0"/>
      <w:divBdr>
        <w:top w:val="none" w:sz="0" w:space="0" w:color="auto"/>
        <w:left w:val="none" w:sz="0" w:space="0" w:color="auto"/>
        <w:bottom w:val="none" w:sz="0" w:space="0" w:color="auto"/>
        <w:right w:val="none" w:sz="0" w:space="0" w:color="auto"/>
      </w:divBdr>
    </w:div>
    <w:div w:id="1856530784">
      <w:marLeft w:val="0"/>
      <w:marRight w:val="0"/>
      <w:marTop w:val="0"/>
      <w:marBottom w:val="0"/>
      <w:divBdr>
        <w:top w:val="none" w:sz="0" w:space="0" w:color="auto"/>
        <w:left w:val="none" w:sz="0" w:space="0" w:color="auto"/>
        <w:bottom w:val="none" w:sz="0" w:space="0" w:color="auto"/>
        <w:right w:val="none" w:sz="0" w:space="0" w:color="auto"/>
      </w:divBdr>
    </w:div>
    <w:div w:id="1856530785">
      <w:marLeft w:val="0"/>
      <w:marRight w:val="0"/>
      <w:marTop w:val="0"/>
      <w:marBottom w:val="0"/>
      <w:divBdr>
        <w:top w:val="none" w:sz="0" w:space="0" w:color="auto"/>
        <w:left w:val="none" w:sz="0" w:space="0" w:color="auto"/>
        <w:bottom w:val="none" w:sz="0" w:space="0" w:color="auto"/>
        <w:right w:val="none" w:sz="0" w:space="0" w:color="auto"/>
      </w:divBdr>
    </w:div>
    <w:div w:id="1856530786">
      <w:marLeft w:val="0"/>
      <w:marRight w:val="0"/>
      <w:marTop w:val="0"/>
      <w:marBottom w:val="0"/>
      <w:divBdr>
        <w:top w:val="none" w:sz="0" w:space="0" w:color="auto"/>
        <w:left w:val="none" w:sz="0" w:space="0" w:color="auto"/>
        <w:bottom w:val="none" w:sz="0" w:space="0" w:color="auto"/>
        <w:right w:val="none" w:sz="0" w:space="0" w:color="auto"/>
      </w:divBdr>
    </w:div>
    <w:div w:id="1856530787">
      <w:marLeft w:val="0"/>
      <w:marRight w:val="0"/>
      <w:marTop w:val="0"/>
      <w:marBottom w:val="0"/>
      <w:divBdr>
        <w:top w:val="none" w:sz="0" w:space="0" w:color="auto"/>
        <w:left w:val="none" w:sz="0" w:space="0" w:color="auto"/>
        <w:bottom w:val="none" w:sz="0" w:space="0" w:color="auto"/>
        <w:right w:val="none" w:sz="0" w:space="0" w:color="auto"/>
      </w:divBdr>
    </w:div>
    <w:div w:id="1856530788">
      <w:marLeft w:val="0"/>
      <w:marRight w:val="0"/>
      <w:marTop w:val="0"/>
      <w:marBottom w:val="0"/>
      <w:divBdr>
        <w:top w:val="none" w:sz="0" w:space="0" w:color="auto"/>
        <w:left w:val="none" w:sz="0" w:space="0" w:color="auto"/>
        <w:bottom w:val="none" w:sz="0" w:space="0" w:color="auto"/>
        <w:right w:val="none" w:sz="0" w:space="0" w:color="auto"/>
      </w:divBdr>
    </w:div>
    <w:div w:id="1856530789">
      <w:marLeft w:val="0"/>
      <w:marRight w:val="0"/>
      <w:marTop w:val="0"/>
      <w:marBottom w:val="0"/>
      <w:divBdr>
        <w:top w:val="none" w:sz="0" w:space="0" w:color="auto"/>
        <w:left w:val="none" w:sz="0" w:space="0" w:color="auto"/>
        <w:bottom w:val="none" w:sz="0" w:space="0" w:color="auto"/>
        <w:right w:val="none" w:sz="0" w:space="0" w:color="auto"/>
      </w:divBdr>
    </w:div>
    <w:div w:id="1856530790">
      <w:marLeft w:val="0"/>
      <w:marRight w:val="0"/>
      <w:marTop w:val="0"/>
      <w:marBottom w:val="0"/>
      <w:divBdr>
        <w:top w:val="none" w:sz="0" w:space="0" w:color="auto"/>
        <w:left w:val="none" w:sz="0" w:space="0" w:color="auto"/>
        <w:bottom w:val="none" w:sz="0" w:space="0" w:color="auto"/>
        <w:right w:val="none" w:sz="0" w:space="0" w:color="auto"/>
      </w:divBdr>
    </w:div>
    <w:div w:id="1856530791">
      <w:marLeft w:val="0"/>
      <w:marRight w:val="0"/>
      <w:marTop w:val="0"/>
      <w:marBottom w:val="0"/>
      <w:divBdr>
        <w:top w:val="none" w:sz="0" w:space="0" w:color="auto"/>
        <w:left w:val="none" w:sz="0" w:space="0" w:color="auto"/>
        <w:bottom w:val="none" w:sz="0" w:space="0" w:color="auto"/>
        <w:right w:val="none" w:sz="0" w:space="0" w:color="auto"/>
      </w:divBdr>
    </w:div>
    <w:div w:id="1856530792">
      <w:marLeft w:val="0"/>
      <w:marRight w:val="0"/>
      <w:marTop w:val="0"/>
      <w:marBottom w:val="0"/>
      <w:divBdr>
        <w:top w:val="none" w:sz="0" w:space="0" w:color="auto"/>
        <w:left w:val="none" w:sz="0" w:space="0" w:color="auto"/>
        <w:bottom w:val="none" w:sz="0" w:space="0" w:color="auto"/>
        <w:right w:val="none" w:sz="0" w:space="0" w:color="auto"/>
      </w:divBdr>
    </w:div>
    <w:div w:id="1856530793">
      <w:marLeft w:val="0"/>
      <w:marRight w:val="0"/>
      <w:marTop w:val="0"/>
      <w:marBottom w:val="0"/>
      <w:divBdr>
        <w:top w:val="none" w:sz="0" w:space="0" w:color="auto"/>
        <w:left w:val="none" w:sz="0" w:space="0" w:color="auto"/>
        <w:bottom w:val="none" w:sz="0" w:space="0" w:color="auto"/>
        <w:right w:val="none" w:sz="0" w:space="0" w:color="auto"/>
      </w:divBdr>
    </w:div>
    <w:div w:id="1856530794">
      <w:marLeft w:val="0"/>
      <w:marRight w:val="0"/>
      <w:marTop w:val="0"/>
      <w:marBottom w:val="0"/>
      <w:divBdr>
        <w:top w:val="none" w:sz="0" w:space="0" w:color="auto"/>
        <w:left w:val="none" w:sz="0" w:space="0" w:color="auto"/>
        <w:bottom w:val="none" w:sz="0" w:space="0" w:color="auto"/>
        <w:right w:val="none" w:sz="0" w:space="0" w:color="auto"/>
      </w:divBdr>
    </w:div>
    <w:div w:id="1856530795">
      <w:marLeft w:val="0"/>
      <w:marRight w:val="0"/>
      <w:marTop w:val="0"/>
      <w:marBottom w:val="0"/>
      <w:divBdr>
        <w:top w:val="none" w:sz="0" w:space="0" w:color="auto"/>
        <w:left w:val="none" w:sz="0" w:space="0" w:color="auto"/>
        <w:bottom w:val="none" w:sz="0" w:space="0" w:color="auto"/>
        <w:right w:val="none" w:sz="0" w:space="0" w:color="auto"/>
      </w:divBdr>
    </w:div>
    <w:div w:id="1856530796">
      <w:marLeft w:val="0"/>
      <w:marRight w:val="0"/>
      <w:marTop w:val="0"/>
      <w:marBottom w:val="0"/>
      <w:divBdr>
        <w:top w:val="none" w:sz="0" w:space="0" w:color="auto"/>
        <w:left w:val="none" w:sz="0" w:space="0" w:color="auto"/>
        <w:bottom w:val="none" w:sz="0" w:space="0" w:color="auto"/>
        <w:right w:val="none" w:sz="0" w:space="0" w:color="auto"/>
      </w:divBdr>
    </w:div>
    <w:div w:id="1856530797">
      <w:marLeft w:val="0"/>
      <w:marRight w:val="0"/>
      <w:marTop w:val="0"/>
      <w:marBottom w:val="0"/>
      <w:divBdr>
        <w:top w:val="none" w:sz="0" w:space="0" w:color="auto"/>
        <w:left w:val="none" w:sz="0" w:space="0" w:color="auto"/>
        <w:bottom w:val="none" w:sz="0" w:space="0" w:color="auto"/>
        <w:right w:val="none" w:sz="0" w:space="0" w:color="auto"/>
      </w:divBdr>
    </w:div>
    <w:div w:id="1856530798">
      <w:marLeft w:val="0"/>
      <w:marRight w:val="0"/>
      <w:marTop w:val="0"/>
      <w:marBottom w:val="0"/>
      <w:divBdr>
        <w:top w:val="none" w:sz="0" w:space="0" w:color="auto"/>
        <w:left w:val="none" w:sz="0" w:space="0" w:color="auto"/>
        <w:bottom w:val="none" w:sz="0" w:space="0" w:color="auto"/>
        <w:right w:val="none" w:sz="0" w:space="0" w:color="auto"/>
      </w:divBdr>
    </w:div>
    <w:div w:id="1856530799">
      <w:marLeft w:val="0"/>
      <w:marRight w:val="0"/>
      <w:marTop w:val="0"/>
      <w:marBottom w:val="0"/>
      <w:divBdr>
        <w:top w:val="none" w:sz="0" w:space="0" w:color="auto"/>
        <w:left w:val="none" w:sz="0" w:space="0" w:color="auto"/>
        <w:bottom w:val="none" w:sz="0" w:space="0" w:color="auto"/>
        <w:right w:val="none" w:sz="0" w:space="0" w:color="auto"/>
      </w:divBdr>
    </w:div>
    <w:div w:id="1856530800">
      <w:marLeft w:val="0"/>
      <w:marRight w:val="0"/>
      <w:marTop w:val="0"/>
      <w:marBottom w:val="0"/>
      <w:divBdr>
        <w:top w:val="none" w:sz="0" w:space="0" w:color="auto"/>
        <w:left w:val="none" w:sz="0" w:space="0" w:color="auto"/>
        <w:bottom w:val="none" w:sz="0" w:space="0" w:color="auto"/>
        <w:right w:val="none" w:sz="0" w:space="0" w:color="auto"/>
      </w:divBdr>
    </w:div>
    <w:div w:id="1856530801">
      <w:marLeft w:val="0"/>
      <w:marRight w:val="0"/>
      <w:marTop w:val="0"/>
      <w:marBottom w:val="0"/>
      <w:divBdr>
        <w:top w:val="none" w:sz="0" w:space="0" w:color="auto"/>
        <w:left w:val="none" w:sz="0" w:space="0" w:color="auto"/>
        <w:bottom w:val="none" w:sz="0" w:space="0" w:color="auto"/>
        <w:right w:val="none" w:sz="0" w:space="0" w:color="auto"/>
      </w:divBdr>
    </w:div>
    <w:div w:id="1856530802">
      <w:marLeft w:val="0"/>
      <w:marRight w:val="0"/>
      <w:marTop w:val="0"/>
      <w:marBottom w:val="0"/>
      <w:divBdr>
        <w:top w:val="none" w:sz="0" w:space="0" w:color="auto"/>
        <w:left w:val="none" w:sz="0" w:space="0" w:color="auto"/>
        <w:bottom w:val="none" w:sz="0" w:space="0" w:color="auto"/>
        <w:right w:val="none" w:sz="0" w:space="0" w:color="auto"/>
      </w:divBdr>
    </w:div>
    <w:div w:id="1856530803">
      <w:marLeft w:val="0"/>
      <w:marRight w:val="0"/>
      <w:marTop w:val="0"/>
      <w:marBottom w:val="0"/>
      <w:divBdr>
        <w:top w:val="none" w:sz="0" w:space="0" w:color="auto"/>
        <w:left w:val="none" w:sz="0" w:space="0" w:color="auto"/>
        <w:bottom w:val="none" w:sz="0" w:space="0" w:color="auto"/>
        <w:right w:val="none" w:sz="0" w:space="0" w:color="auto"/>
      </w:divBdr>
    </w:div>
    <w:div w:id="1856530804">
      <w:marLeft w:val="0"/>
      <w:marRight w:val="0"/>
      <w:marTop w:val="0"/>
      <w:marBottom w:val="0"/>
      <w:divBdr>
        <w:top w:val="none" w:sz="0" w:space="0" w:color="auto"/>
        <w:left w:val="none" w:sz="0" w:space="0" w:color="auto"/>
        <w:bottom w:val="none" w:sz="0" w:space="0" w:color="auto"/>
        <w:right w:val="none" w:sz="0" w:space="0" w:color="auto"/>
      </w:divBdr>
    </w:div>
    <w:div w:id="1856530805">
      <w:marLeft w:val="0"/>
      <w:marRight w:val="0"/>
      <w:marTop w:val="0"/>
      <w:marBottom w:val="0"/>
      <w:divBdr>
        <w:top w:val="none" w:sz="0" w:space="0" w:color="auto"/>
        <w:left w:val="none" w:sz="0" w:space="0" w:color="auto"/>
        <w:bottom w:val="none" w:sz="0" w:space="0" w:color="auto"/>
        <w:right w:val="none" w:sz="0" w:space="0" w:color="auto"/>
      </w:divBdr>
    </w:div>
    <w:div w:id="1856530806">
      <w:marLeft w:val="0"/>
      <w:marRight w:val="0"/>
      <w:marTop w:val="0"/>
      <w:marBottom w:val="0"/>
      <w:divBdr>
        <w:top w:val="none" w:sz="0" w:space="0" w:color="auto"/>
        <w:left w:val="none" w:sz="0" w:space="0" w:color="auto"/>
        <w:bottom w:val="none" w:sz="0" w:space="0" w:color="auto"/>
        <w:right w:val="none" w:sz="0" w:space="0" w:color="auto"/>
      </w:divBdr>
    </w:div>
    <w:div w:id="1856530807">
      <w:marLeft w:val="0"/>
      <w:marRight w:val="0"/>
      <w:marTop w:val="0"/>
      <w:marBottom w:val="0"/>
      <w:divBdr>
        <w:top w:val="none" w:sz="0" w:space="0" w:color="auto"/>
        <w:left w:val="none" w:sz="0" w:space="0" w:color="auto"/>
        <w:bottom w:val="none" w:sz="0" w:space="0" w:color="auto"/>
        <w:right w:val="none" w:sz="0" w:space="0" w:color="auto"/>
      </w:divBdr>
    </w:div>
    <w:div w:id="1856530808">
      <w:marLeft w:val="0"/>
      <w:marRight w:val="0"/>
      <w:marTop w:val="0"/>
      <w:marBottom w:val="0"/>
      <w:divBdr>
        <w:top w:val="none" w:sz="0" w:space="0" w:color="auto"/>
        <w:left w:val="none" w:sz="0" w:space="0" w:color="auto"/>
        <w:bottom w:val="none" w:sz="0" w:space="0" w:color="auto"/>
        <w:right w:val="none" w:sz="0" w:space="0" w:color="auto"/>
      </w:divBdr>
    </w:div>
    <w:div w:id="1856530809">
      <w:marLeft w:val="0"/>
      <w:marRight w:val="0"/>
      <w:marTop w:val="0"/>
      <w:marBottom w:val="0"/>
      <w:divBdr>
        <w:top w:val="none" w:sz="0" w:space="0" w:color="auto"/>
        <w:left w:val="none" w:sz="0" w:space="0" w:color="auto"/>
        <w:bottom w:val="none" w:sz="0" w:space="0" w:color="auto"/>
        <w:right w:val="none" w:sz="0" w:space="0" w:color="auto"/>
      </w:divBdr>
    </w:div>
    <w:div w:id="1856530810">
      <w:marLeft w:val="0"/>
      <w:marRight w:val="0"/>
      <w:marTop w:val="0"/>
      <w:marBottom w:val="0"/>
      <w:divBdr>
        <w:top w:val="none" w:sz="0" w:space="0" w:color="auto"/>
        <w:left w:val="none" w:sz="0" w:space="0" w:color="auto"/>
        <w:bottom w:val="none" w:sz="0" w:space="0" w:color="auto"/>
        <w:right w:val="none" w:sz="0" w:space="0" w:color="auto"/>
      </w:divBdr>
    </w:div>
    <w:div w:id="1856530811">
      <w:marLeft w:val="0"/>
      <w:marRight w:val="0"/>
      <w:marTop w:val="0"/>
      <w:marBottom w:val="0"/>
      <w:divBdr>
        <w:top w:val="none" w:sz="0" w:space="0" w:color="auto"/>
        <w:left w:val="none" w:sz="0" w:space="0" w:color="auto"/>
        <w:bottom w:val="none" w:sz="0" w:space="0" w:color="auto"/>
        <w:right w:val="none" w:sz="0" w:space="0" w:color="auto"/>
      </w:divBdr>
    </w:div>
    <w:div w:id="1856530812">
      <w:marLeft w:val="0"/>
      <w:marRight w:val="0"/>
      <w:marTop w:val="0"/>
      <w:marBottom w:val="0"/>
      <w:divBdr>
        <w:top w:val="none" w:sz="0" w:space="0" w:color="auto"/>
        <w:left w:val="none" w:sz="0" w:space="0" w:color="auto"/>
        <w:bottom w:val="none" w:sz="0" w:space="0" w:color="auto"/>
        <w:right w:val="none" w:sz="0" w:space="0" w:color="auto"/>
      </w:divBdr>
    </w:div>
    <w:div w:id="1856530813">
      <w:marLeft w:val="0"/>
      <w:marRight w:val="0"/>
      <w:marTop w:val="0"/>
      <w:marBottom w:val="0"/>
      <w:divBdr>
        <w:top w:val="none" w:sz="0" w:space="0" w:color="auto"/>
        <w:left w:val="none" w:sz="0" w:space="0" w:color="auto"/>
        <w:bottom w:val="none" w:sz="0" w:space="0" w:color="auto"/>
        <w:right w:val="none" w:sz="0" w:space="0" w:color="auto"/>
      </w:divBdr>
    </w:div>
    <w:div w:id="1856530814">
      <w:marLeft w:val="0"/>
      <w:marRight w:val="0"/>
      <w:marTop w:val="0"/>
      <w:marBottom w:val="0"/>
      <w:divBdr>
        <w:top w:val="none" w:sz="0" w:space="0" w:color="auto"/>
        <w:left w:val="none" w:sz="0" w:space="0" w:color="auto"/>
        <w:bottom w:val="none" w:sz="0" w:space="0" w:color="auto"/>
        <w:right w:val="none" w:sz="0" w:space="0" w:color="auto"/>
      </w:divBdr>
    </w:div>
    <w:div w:id="1856530815">
      <w:marLeft w:val="0"/>
      <w:marRight w:val="0"/>
      <w:marTop w:val="0"/>
      <w:marBottom w:val="0"/>
      <w:divBdr>
        <w:top w:val="none" w:sz="0" w:space="0" w:color="auto"/>
        <w:left w:val="none" w:sz="0" w:space="0" w:color="auto"/>
        <w:bottom w:val="none" w:sz="0" w:space="0" w:color="auto"/>
        <w:right w:val="none" w:sz="0" w:space="0" w:color="auto"/>
      </w:divBdr>
    </w:div>
    <w:div w:id="1856530816">
      <w:marLeft w:val="0"/>
      <w:marRight w:val="0"/>
      <w:marTop w:val="0"/>
      <w:marBottom w:val="0"/>
      <w:divBdr>
        <w:top w:val="none" w:sz="0" w:space="0" w:color="auto"/>
        <w:left w:val="none" w:sz="0" w:space="0" w:color="auto"/>
        <w:bottom w:val="none" w:sz="0" w:space="0" w:color="auto"/>
        <w:right w:val="none" w:sz="0" w:space="0" w:color="auto"/>
      </w:divBdr>
    </w:div>
    <w:div w:id="1856530817">
      <w:marLeft w:val="0"/>
      <w:marRight w:val="0"/>
      <w:marTop w:val="0"/>
      <w:marBottom w:val="0"/>
      <w:divBdr>
        <w:top w:val="none" w:sz="0" w:space="0" w:color="auto"/>
        <w:left w:val="none" w:sz="0" w:space="0" w:color="auto"/>
        <w:bottom w:val="none" w:sz="0" w:space="0" w:color="auto"/>
        <w:right w:val="none" w:sz="0" w:space="0" w:color="auto"/>
      </w:divBdr>
    </w:div>
    <w:div w:id="1856530818">
      <w:marLeft w:val="0"/>
      <w:marRight w:val="0"/>
      <w:marTop w:val="0"/>
      <w:marBottom w:val="0"/>
      <w:divBdr>
        <w:top w:val="none" w:sz="0" w:space="0" w:color="auto"/>
        <w:left w:val="none" w:sz="0" w:space="0" w:color="auto"/>
        <w:bottom w:val="none" w:sz="0" w:space="0" w:color="auto"/>
        <w:right w:val="none" w:sz="0" w:space="0" w:color="auto"/>
      </w:divBdr>
    </w:div>
    <w:div w:id="1856530819">
      <w:marLeft w:val="0"/>
      <w:marRight w:val="0"/>
      <w:marTop w:val="0"/>
      <w:marBottom w:val="0"/>
      <w:divBdr>
        <w:top w:val="none" w:sz="0" w:space="0" w:color="auto"/>
        <w:left w:val="none" w:sz="0" w:space="0" w:color="auto"/>
        <w:bottom w:val="none" w:sz="0" w:space="0" w:color="auto"/>
        <w:right w:val="none" w:sz="0" w:space="0" w:color="auto"/>
      </w:divBdr>
    </w:div>
    <w:div w:id="1856530820">
      <w:marLeft w:val="0"/>
      <w:marRight w:val="0"/>
      <w:marTop w:val="0"/>
      <w:marBottom w:val="0"/>
      <w:divBdr>
        <w:top w:val="none" w:sz="0" w:space="0" w:color="auto"/>
        <w:left w:val="none" w:sz="0" w:space="0" w:color="auto"/>
        <w:bottom w:val="none" w:sz="0" w:space="0" w:color="auto"/>
        <w:right w:val="none" w:sz="0" w:space="0" w:color="auto"/>
      </w:divBdr>
    </w:div>
    <w:div w:id="1856530821">
      <w:marLeft w:val="0"/>
      <w:marRight w:val="0"/>
      <w:marTop w:val="0"/>
      <w:marBottom w:val="0"/>
      <w:divBdr>
        <w:top w:val="none" w:sz="0" w:space="0" w:color="auto"/>
        <w:left w:val="none" w:sz="0" w:space="0" w:color="auto"/>
        <w:bottom w:val="none" w:sz="0" w:space="0" w:color="auto"/>
        <w:right w:val="none" w:sz="0" w:space="0" w:color="auto"/>
      </w:divBdr>
    </w:div>
    <w:div w:id="1856530822">
      <w:marLeft w:val="0"/>
      <w:marRight w:val="0"/>
      <w:marTop w:val="0"/>
      <w:marBottom w:val="0"/>
      <w:divBdr>
        <w:top w:val="none" w:sz="0" w:space="0" w:color="auto"/>
        <w:left w:val="none" w:sz="0" w:space="0" w:color="auto"/>
        <w:bottom w:val="none" w:sz="0" w:space="0" w:color="auto"/>
        <w:right w:val="none" w:sz="0" w:space="0" w:color="auto"/>
      </w:divBdr>
    </w:div>
    <w:div w:id="1856530823">
      <w:marLeft w:val="0"/>
      <w:marRight w:val="0"/>
      <w:marTop w:val="0"/>
      <w:marBottom w:val="0"/>
      <w:divBdr>
        <w:top w:val="none" w:sz="0" w:space="0" w:color="auto"/>
        <w:left w:val="none" w:sz="0" w:space="0" w:color="auto"/>
        <w:bottom w:val="none" w:sz="0" w:space="0" w:color="auto"/>
        <w:right w:val="none" w:sz="0" w:space="0" w:color="auto"/>
      </w:divBdr>
    </w:div>
    <w:div w:id="1856530824">
      <w:marLeft w:val="0"/>
      <w:marRight w:val="0"/>
      <w:marTop w:val="0"/>
      <w:marBottom w:val="0"/>
      <w:divBdr>
        <w:top w:val="none" w:sz="0" w:space="0" w:color="auto"/>
        <w:left w:val="none" w:sz="0" w:space="0" w:color="auto"/>
        <w:bottom w:val="none" w:sz="0" w:space="0" w:color="auto"/>
        <w:right w:val="none" w:sz="0" w:space="0" w:color="auto"/>
      </w:divBdr>
    </w:div>
    <w:div w:id="1856530825">
      <w:marLeft w:val="0"/>
      <w:marRight w:val="0"/>
      <w:marTop w:val="0"/>
      <w:marBottom w:val="0"/>
      <w:divBdr>
        <w:top w:val="none" w:sz="0" w:space="0" w:color="auto"/>
        <w:left w:val="none" w:sz="0" w:space="0" w:color="auto"/>
        <w:bottom w:val="none" w:sz="0" w:space="0" w:color="auto"/>
        <w:right w:val="none" w:sz="0" w:space="0" w:color="auto"/>
      </w:divBdr>
    </w:div>
    <w:div w:id="1856530826">
      <w:marLeft w:val="0"/>
      <w:marRight w:val="0"/>
      <w:marTop w:val="0"/>
      <w:marBottom w:val="0"/>
      <w:divBdr>
        <w:top w:val="none" w:sz="0" w:space="0" w:color="auto"/>
        <w:left w:val="none" w:sz="0" w:space="0" w:color="auto"/>
        <w:bottom w:val="none" w:sz="0" w:space="0" w:color="auto"/>
        <w:right w:val="none" w:sz="0" w:space="0" w:color="auto"/>
      </w:divBdr>
    </w:div>
    <w:div w:id="1856530827">
      <w:marLeft w:val="0"/>
      <w:marRight w:val="0"/>
      <w:marTop w:val="0"/>
      <w:marBottom w:val="0"/>
      <w:divBdr>
        <w:top w:val="none" w:sz="0" w:space="0" w:color="auto"/>
        <w:left w:val="none" w:sz="0" w:space="0" w:color="auto"/>
        <w:bottom w:val="none" w:sz="0" w:space="0" w:color="auto"/>
        <w:right w:val="none" w:sz="0" w:space="0" w:color="auto"/>
      </w:divBdr>
    </w:div>
    <w:div w:id="1856530828">
      <w:marLeft w:val="0"/>
      <w:marRight w:val="0"/>
      <w:marTop w:val="0"/>
      <w:marBottom w:val="0"/>
      <w:divBdr>
        <w:top w:val="none" w:sz="0" w:space="0" w:color="auto"/>
        <w:left w:val="none" w:sz="0" w:space="0" w:color="auto"/>
        <w:bottom w:val="none" w:sz="0" w:space="0" w:color="auto"/>
        <w:right w:val="none" w:sz="0" w:space="0" w:color="auto"/>
      </w:divBdr>
    </w:div>
    <w:div w:id="1856530829">
      <w:marLeft w:val="0"/>
      <w:marRight w:val="0"/>
      <w:marTop w:val="0"/>
      <w:marBottom w:val="0"/>
      <w:divBdr>
        <w:top w:val="none" w:sz="0" w:space="0" w:color="auto"/>
        <w:left w:val="none" w:sz="0" w:space="0" w:color="auto"/>
        <w:bottom w:val="none" w:sz="0" w:space="0" w:color="auto"/>
        <w:right w:val="none" w:sz="0" w:space="0" w:color="auto"/>
      </w:divBdr>
    </w:div>
    <w:div w:id="1856530830">
      <w:marLeft w:val="0"/>
      <w:marRight w:val="0"/>
      <w:marTop w:val="0"/>
      <w:marBottom w:val="0"/>
      <w:divBdr>
        <w:top w:val="none" w:sz="0" w:space="0" w:color="auto"/>
        <w:left w:val="none" w:sz="0" w:space="0" w:color="auto"/>
        <w:bottom w:val="none" w:sz="0" w:space="0" w:color="auto"/>
        <w:right w:val="none" w:sz="0" w:space="0" w:color="auto"/>
      </w:divBdr>
    </w:div>
    <w:div w:id="1856530831">
      <w:marLeft w:val="0"/>
      <w:marRight w:val="0"/>
      <w:marTop w:val="0"/>
      <w:marBottom w:val="0"/>
      <w:divBdr>
        <w:top w:val="none" w:sz="0" w:space="0" w:color="auto"/>
        <w:left w:val="none" w:sz="0" w:space="0" w:color="auto"/>
        <w:bottom w:val="none" w:sz="0" w:space="0" w:color="auto"/>
        <w:right w:val="none" w:sz="0" w:space="0" w:color="auto"/>
      </w:divBdr>
    </w:div>
    <w:div w:id="1856530832">
      <w:marLeft w:val="0"/>
      <w:marRight w:val="0"/>
      <w:marTop w:val="0"/>
      <w:marBottom w:val="0"/>
      <w:divBdr>
        <w:top w:val="none" w:sz="0" w:space="0" w:color="auto"/>
        <w:left w:val="none" w:sz="0" w:space="0" w:color="auto"/>
        <w:bottom w:val="none" w:sz="0" w:space="0" w:color="auto"/>
        <w:right w:val="none" w:sz="0" w:space="0" w:color="auto"/>
      </w:divBdr>
    </w:div>
    <w:div w:id="1856530833">
      <w:marLeft w:val="0"/>
      <w:marRight w:val="0"/>
      <w:marTop w:val="0"/>
      <w:marBottom w:val="0"/>
      <w:divBdr>
        <w:top w:val="none" w:sz="0" w:space="0" w:color="auto"/>
        <w:left w:val="none" w:sz="0" w:space="0" w:color="auto"/>
        <w:bottom w:val="none" w:sz="0" w:space="0" w:color="auto"/>
        <w:right w:val="none" w:sz="0" w:space="0" w:color="auto"/>
      </w:divBdr>
    </w:div>
    <w:div w:id="1856530834">
      <w:marLeft w:val="0"/>
      <w:marRight w:val="0"/>
      <w:marTop w:val="0"/>
      <w:marBottom w:val="0"/>
      <w:divBdr>
        <w:top w:val="none" w:sz="0" w:space="0" w:color="auto"/>
        <w:left w:val="none" w:sz="0" w:space="0" w:color="auto"/>
        <w:bottom w:val="none" w:sz="0" w:space="0" w:color="auto"/>
        <w:right w:val="none" w:sz="0" w:space="0" w:color="auto"/>
      </w:divBdr>
    </w:div>
    <w:div w:id="1856530835">
      <w:marLeft w:val="0"/>
      <w:marRight w:val="0"/>
      <w:marTop w:val="0"/>
      <w:marBottom w:val="0"/>
      <w:divBdr>
        <w:top w:val="none" w:sz="0" w:space="0" w:color="auto"/>
        <w:left w:val="none" w:sz="0" w:space="0" w:color="auto"/>
        <w:bottom w:val="none" w:sz="0" w:space="0" w:color="auto"/>
        <w:right w:val="none" w:sz="0" w:space="0" w:color="auto"/>
      </w:divBdr>
    </w:div>
    <w:div w:id="1856530836">
      <w:marLeft w:val="0"/>
      <w:marRight w:val="0"/>
      <w:marTop w:val="0"/>
      <w:marBottom w:val="0"/>
      <w:divBdr>
        <w:top w:val="none" w:sz="0" w:space="0" w:color="auto"/>
        <w:left w:val="none" w:sz="0" w:space="0" w:color="auto"/>
        <w:bottom w:val="none" w:sz="0" w:space="0" w:color="auto"/>
        <w:right w:val="none" w:sz="0" w:space="0" w:color="auto"/>
      </w:divBdr>
    </w:div>
    <w:div w:id="1856530837">
      <w:marLeft w:val="0"/>
      <w:marRight w:val="0"/>
      <w:marTop w:val="0"/>
      <w:marBottom w:val="0"/>
      <w:divBdr>
        <w:top w:val="none" w:sz="0" w:space="0" w:color="auto"/>
        <w:left w:val="none" w:sz="0" w:space="0" w:color="auto"/>
        <w:bottom w:val="none" w:sz="0" w:space="0" w:color="auto"/>
        <w:right w:val="none" w:sz="0" w:space="0" w:color="auto"/>
      </w:divBdr>
    </w:div>
    <w:div w:id="1856530838">
      <w:marLeft w:val="0"/>
      <w:marRight w:val="0"/>
      <w:marTop w:val="0"/>
      <w:marBottom w:val="0"/>
      <w:divBdr>
        <w:top w:val="none" w:sz="0" w:space="0" w:color="auto"/>
        <w:left w:val="none" w:sz="0" w:space="0" w:color="auto"/>
        <w:bottom w:val="none" w:sz="0" w:space="0" w:color="auto"/>
        <w:right w:val="none" w:sz="0" w:space="0" w:color="auto"/>
      </w:divBdr>
    </w:div>
    <w:div w:id="1856530839">
      <w:marLeft w:val="0"/>
      <w:marRight w:val="0"/>
      <w:marTop w:val="0"/>
      <w:marBottom w:val="0"/>
      <w:divBdr>
        <w:top w:val="none" w:sz="0" w:space="0" w:color="auto"/>
        <w:left w:val="none" w:sz="0" w:space="0" w:color="auto"/>
        <w:bottom w:val="none" w:sz="0" w:space="0" w:color="auto"/>
        <w:right w:val="none" w:sz="0" w:space="0" w:color="auto"/>
      </w:divBdr>
    </w:div>
    <w:div w:id="1856530840">
      <w:marLeft w:val="0"/>
      <w:marRight w:val="0"/>
      <w:marTop w:val="0"/>
      <w:marBottom w:val="0"/>
      <w:divBdr>
        <w:top w:val="none" w:sz="0" w:space="0" w:color="auto"/>
        <w:left w:val="none" w:sz="0" w:space="0" w:color="auto"/>
        <w:bottom w:val="none" w:sz="0" w:space="0" w:color="auto"/>
        <w:right w:val="none" w:sz="0" w:space="0" w:color="auto"/>
      </w:divBdr>
    </w:div>
    <w:div w:id="1856530841">
      <w:marLeft w:val="0"/>
      <w:marRight w:val="0"/>
      <w:marTop w:val="0"/>
      <w:marBottom w:val="0"/>
      <w:divBdr>
        <w:top w:val="none" w:sz="0" w:space="0" w:color="auto"/>
        <w:left w:val="none" w:sz="0" w:space="0" w:color="auto"/>
        <w:bottom w:val="none" w:sz="0" w:space="0" w:color="auto"/>
        <w:right w:val="none" w:sz="0" w:space="0" w:color="auto"/>
      </w:divBdr>
    </w:div>
    <w:div w:id="1856530842">
      <w:marLeft w:val="0"/>
      <w:marRight w:val="0"/>
      <w:marTop w:val="0"/>
      <w:marBottom w:val="0"/>
      <w:divBdr>
        <w:top w:val="none" w:sz="0" w:space="0" w:color="auto"/>
        <w:left w:val="none" w:sz="0" w:space="0" w:color="auto"/>
        <w:bottom w:val="none" w:sz="0" w:space="0" w:color="auto"/>
        <w:right w:val="none" w:sz="0" w:space="0" w:color="auto"/>
      </w:divBdr>
    </w:div>
    <w:div w:id="1856530843">
      <w:marLeft w:val="0"/>
      <w:marRight w:val="0"/>
      <w:marTop w:val="0"/>
      <w:marBottom w:val="0"/>
      <w:divBdr>
        <w:top w:val="none" w:sz="0" w:space="0" w:color="auto"/>
        <w:left w:val="none" w:sz="0" w:space="0" w:color="auto"/>
        <w:bottom w:val="none" w:sz="0" w:space="0" w:color="auto"/>
        <w:right w:val="none" w:sz="0" w:space="0" w:color="auto"/>
      </w:divBdr>
    </w:div>
    <w:div w:id="1856530844">
      <w:marLeft w:val="0"/>
      <w:marRight w:val="0"/>
      <w:marTop w:val="0"/>
      <w:marBottom w:val="0"/>
      <w:divBdr>
        <w:top w:val="none" w:sz="0" w:space="0" w:color="auto"/>
        <w:left w:val="none" w:sz="0" w:space="0" w:color="auto"/>
        <w:bottom w:val="none" w:sz="0" w:space="0" w:color="auto"/>
        <w:right w:val="none" w:sz="0" w:space="0" w:color="auto"/>
      </w:divBdr>
    </w:div>
    <w:div w:id="1856530845">
      <w:marLeft w:val="0"/>
      <w:marRight w:val="0"/>
      <w:marTop w:val="0"/>
      <w:marBottom w:val="0"/>
      <w:divBdr>
        <w:top w:val="none" w:sz="0" w:space="0" w:color="auto"/>
        <w:left w:val="none" w:sz="0" w:space="0" w:color="auto"/>
        <w:bottom w:val="none" w:sz="0" w:space="0" w:color="auto"/>
        <w:right w:val="none" w:sz="0" w:space="0" w:color="auto"/>
      </w:divBdr>
    </w:div>
    <w:div w:id="1856530846">
      <w:marLeft w:val="0"/>
      <w:marRight w:val="0"/>
      <w:marTop w:val="0"/>
      <w:marBottom w:val="0"/>
      <w:divBdr>
        <w:top w:val="none" w:sz="0" w:space="0" w:color="auto"/>
        <w:left w:val="none" w:sz="0" w:space="0" w:color="auto"/>
        <w:bottom w:val="none" w:sz="0" w:space="0" w:color="auto"/>
        <w:right w:val="none" w:sz="0" w:space="0" w:color="auto"/>
      </w:divBdr>
    </w:div>
    <w:div w:id="1856530847">
      <w:marLeft w:val="0"/>
      <w:marRight w:val="0"/>
      <w:marTop w:val="0"/>
      <w:marBottom w:val="0"/>
      <w:divBdr>
        <w:top w:val="none" w:sz="0" w:space="0" w:color="auto"/>
        <w:left w:val="none" w:sz="0" w:space="0" w:color="auto"/>
        <w:bottom w:val="none" w:sz="0" w:space="0" w:color="auto"/>
        <w:right w:val="none" w:sz="0" w:space="0" w:color="auto"/>
      </w:divBdr>
    </w:div>
    <w:div w:id="1856530848">
      <w:marLeft w:val="0"/>
      <w:marRight w:val="0"/>
      <w:marTop w:val="0"/>
      <w:marBottom w:val="0"/>
      <w:divBdr>
        <w:top w:val="none" w:sz="0" w:space="0" w:color="auto"/>
        <w:left w:val="none" w:sz="0" w:space="0" w:color="auto"/>
        <w:bottom w:val="none" w:sz="0" w:space="0" w:color="auto"/>
        <w:right w:val="none" w:sz="0" w:space="0" w:color="auto"/>
      </w:divBdr>
    </w:div>
    <w:div w:id="1856530849">
      <w:marLeft w:val="0"/>
      <w:marRight w:val="0"/>
      <w:marTop w:val="0"/>
      <w:marBottom w:val="0"/>
      <w:divBdr>
        <w:top w:val="none" w:sz="0" w:space="0" w:color="auto"/>
        <w:left w:val="none" w:sz="0" w:space="0" w:color="auto"/>
        <w:bottom w:val="none" w:sz="0" w:space="0" w:color="auto"/>
        <w:right w:val="none" w:sz="0" w:space="0" w:color="auto"/>
      </w:divBdr>
    </w:div>
    <w:div w:id="1856530850">
      <w:marLeft w:val="0"/>
      <w:marRight w:val="0"/>
      <w:marTop w:val="0"/>
      <w:marBottom w:val="0"/>
      <w:divBdr>
        <w:top w:val="none" w:sz="0" w:space="0" w:color="auto"/>
        <w:left w:val="none" w:sz="0" w:space="0" w:color="auto"/>
        <w:bottom w:val="none" w:sz="0" w:space="0" w:color="auto"/>
        <w:right w:val="none" w:sz="0" w:space="0" w:color="auto"/>
      </w:divBdr>
    </w:div>
    <w:div w:id="1856530851">
      <w:marLeft w:val="0"/>
      <w:marRight w:val="0"/>
      <w:marTop w:val="0"/>
      <w:marBottom w:val="0"/>
      <w:divBdr>
        <w:top w:val="none" w:sz="0" w:space="0" w:color="auto"/>
        <w:left w:val="none" w:sz="0" w:space="0" w:color="auto"/>
        <w:bottom w:val="none" w:sz="0" w:space="0" w:color="auto"/>
        <w:right w:val="none" w:sz="0" w:space="0" w:color="auto"/>
      </w:divBdr>
    </w:div>
    <w:div w:id="1856530852">
      <w:marLeft w:val="0"/>
      <w:marRight w:val="0"/>
      <w:marTop w:val="0"/>
      <w:marBottom w:val="0"/>
      <w:divBdr>
        <w:top w:val="none" w:sz="0" w:space="0" w:color="auto"/>
        <w:left w:val="none" w:sz="0" w:space="0" w:color="auto"/>
        <w:bottom w:val="none" w:sz="0" w:space="0" w:color="auto"/>
        <w:right w:val="none" w:sz="0" w:space="0" w:color="auto"/>
      </w:divBdr>
    </w:div>
    <w:div w:id="1856530853">
      <w:marLeft w:val="0"/>
      <w:marRight w:val="0"/>
      <w:marTop w:val="0"/>
      <w:marBottom w:val="0"/>
      <w:divBdr>
        <w:top w:val="none" w:sz="0" w:space="0" w:color="auto"/>
        <w:left w:val="none" w:sz="0" w:space="0" w:color="auto"/>
        <w:bottom w:val="none" w:sz="0" w:space="0" w:color="auto"/>
        <w:right w:val="none" w:sz="0" w:space="0" w:color="auto"/>
      </w:divBdr>
    </w:div>
    <w:div w:id="1856530854">
      <w:marLeft w:val="0"/>
      <w:marRight w:val="0"/>
      <w:marTop w:val="0"/>
      <w:marBottom w:val="0"/>
      <w:divBdr>
        <w:top w:val="none" w:sz="0" w:space="0" w:color="auto"/>
        <w:left w:val="none" w:sz="0" w:space="0" w:color="auto"/>
        <w:bottom w:val="none" w:sz="0" w:space="0" w:color="auto"/>
        <w:right w:val="none" w:sz="0" w:space="0" w:color="auto"/>
      </w:divBdr>
    </w:div>
    <w:div w:id="1856530855">
      <w:marLeft w:val="0"/>
      <w:marRight w:val="0"/>
      <w:marTop w:val="0"/>
      <w:marBottom w:val="0"/>
      <w:divBdr>
        <w:top w:val="none" w:sz="0" w:space="0" w:color="auto"/>
        <w:left w:val="none" w:sz="0" w:space="0" w:color="auto"/>
        <w:bottom w:val="none" w:sz="0" w:space="0" w:color="auto"/>
        <w:right w:val="none" w:sz="0" w:space="0" w:color="auto"/>
      </w:divBdr>
    </w:div>
    <w:div w:id="1856530856">
      <w:marLeft w:val="0"/>
      <w:marRight w:val="0"/>
      <w:marTop w:val="0"/>
      <w:marBottom w:val="0"/>
      <w:divBdr>
        <w:top w:val="none" w:sz="0" w:space="0" w:color="auto"/>
        <w:left w:val="none" w:sz="0" w:space="0" w:color="auto"/>
        <w:bottom w:val="none" w:sz="0" w:space="0" w:color="auto"/>
        <w:right w:val="none" w:sz="0" w:space="0" w:color="auto"/>
      </w:divBdr>
    </w:div>
    <w:div w:id="1856530857">
      <w:marLeft w:val="0"/>
      <w:marRight w:val="0"/>
      <w:marTop w:val="0"/>
      <w:marBottom w:val="0"/>
      <w:divBdr>
        <w:top w:val="none" w:sz="0" w:space="0" w:color="auto"/>
        <w:left w:val="none" w:sz="0" w:space="0" w:color="auto"/>
        <w:bottom w:val="none" w:sz="0" w:space="0" w:color="auto"/>
        <w:right w:val="none" w:sz="0" w:space="0" w:color="auto"/>
      </w:divBdr>
    </w:div>
    <w:div w:id="1856530858">
      <w:marLeft w:val="0"/>
      <w:marRight w:val="0"/>
      <w:marTop w:val="0"/>
      <w:marBottom w:val="0"/>
      <w:divBdr>
        <w:top w:val="none" w:sz="0" w:space="0" w:color="auto"/>
        <w:left w:val="none" w:sz="0" w:space="0" w:color="auto"/>
        <w:bottom w:val="none" w:sz="0" w:space="0" w:color="auto"/>
        <w:right w:val="none" w:sz="0" w:space="0" w:color="auto"/>
      </w:divBdr>
    </w:div>
    <w:div w:id="1856530859">
      <w:marLeft w:val="0"/>
      <w:marRight w:val="0"/>
      <w:marTop w:val="0"/>
      <w:marBottom w:val="0"/>
      <w:divBdr>
        <w:top w:val="none" w:sz="0" w:space="0" w:color="auto"/>
        <w:left w:val="none" w:sz="0" w:space="0" w:color="auto"/>
        <w:bottom w:val="none" w:sz="0" w:space="0" w:color="auto"/>
        <w:right w:val="none" w:sz="0" w:space="0" w:color="auto"/>
      </w:divBdr>
    </w:div>
    <w:div w:id="1856530860">
      <w:marLeft w:val="0"/>
      <w:marRight w:val="0"/>
      <w:marTop w:val="0"/>
      <w:marBottom w:val="0"/>
      <w:divBdr>
        <w:top w:val="none" w:sz="0" w:space="0" w:color="auto"/>
        <w:left w:val="none" w:sz="0" w:space="0" w:color="auto"/>
        <w:bottom w:val="none" w:sz="0" w:space="0" w:color="auto"/>
        <w:right w:val="none" w:sz="0" w:space="0" w:color="auto"/>
      </w:divBdr>
    </w:div>
    <w:div w:id="1856530861">
      <w:marLeft w:val="0"/>
      <w:marRight w:val="0"/>
      <w:marTop w:val="0"/>
      <w:marBottom w:val="0"/>
      <w:divBdr>
        <w:top w:val="none" w:sz="0" w:space="0" w:color="auto"/>
        <w:left w:val="none" w:sz="0" w:space="0" w:color="auto"/>
        <w:bottom w:val="none" w:sz="0" w:space="0" w:color="auto"/>
        <w:right w:val="none" w:sz="0" w:space="0" w:color="auto"/>
      </w:divBdr>
    </w:div>
    <w:div w:id="1856530862">
      <w:marLeft w:val="0"/>
      <w:marRight w:val="0"/>
      <w:marTop w:val="0"/>
      <w:marBottom w:val="0"/>
      <w:divBdr>
        <w:top w:val="none" w:sz="0" w:space="0" w:color="auto"/>
        <w:left w:val="none" w:sz="0" w:space="0" w:color="auto"/>
        <w:bottom w:val="none" w:sz="0" w:space="0" w:color="auto"/>
        <w:right w:val="none" w:sz="0" w:space="0" w:color="auto"/>
      </w:divBdr>
    </w:div>
    <w:div w:id="1856530863">
      <w:marLeft w:val="0"/>
      <w:marRight w:val="0"/>
      <w:marTop w:val="0"/>
      <w:marBottom w:val="0"/>
      <w:divBdr>
        <w:top w:val="none" w:sz="0" w:space="0" w:color="auto"/>
        <w:left w:val="none" w:sz="0" w:space="0" w:color="auto"/>
        <w:bottom w:val="none" w:sz="0" w:space="0" w:color="auto"/>
        <w:right w:val="none" w:sz="0" w:space="0" w:color="auto"/>
      </w:divBdr>
    </w:div>
    <w:div w:id="1856530864">
      <w:marLeft w:val="0"/>
      <w:marRight w:val="0"/>
      <w:marTop w:val="0"/>
      <w:marBottom w:val="0"/>
      <w:divBdr>
        <w:top w:val="none" w:sz="0" w:space="0" w:color="auto"/>
        <w:left w:val="none" w:sz="0" w:space="0" w:color="auto"/>
        <w:bottom w:val="none" w:sz="0" w:space="0" w:color="auto"/>
        <w:right w:val="none" w:sz="0" w:space="0" w:color="auto"/>
      </w:divBdr>
    </w:div>
    <w:div w:id="1856530865">
      <w:marLeft w:val="0"/>
      <w:marRight w:val="0"/>
      <w:marTop w:val="0"/>
      <w:marBottom w:val="0"/>
      <w:divBdr>
        <w:top w:val="none" w:sz="0" w:space="0" w:color="auto"/>
        <w:left w:val="none" w:sz="0" w:space="0" w:color="auto"/>
        <w:bottom w:val="none" w:sz="0" w:space="0" w:color="auto"/>
        <w:right w:val="none" w:sz="0" w:space="0" w:color="auto"/>
      </w:divBdr>
    </w:div>
    <w:div w:id="1856530866">
      <w:marLeft w:val="0"/>
      <w:marRight w:val="0"/>
      <w:marTop w:val="0"/>
      <w:marBottom w:val="0"/>
      <w:divBdr>
        <w:top w:val="none" w:sz="0" w:space="0" w:color="auto"/>
        <w:left w:val="none" w:sz="0" w:space="0" w:color="auto"/>
        <w:bottom w:val="none" w:sz="0" w:space="0" w:color="auto"/>
        <w:right w:val="none" w:sz="0" w:space="0" w:color="auto"/>
      </w:divBdr>
    </w:div>
    <w:div w:id="1856530867">
      <w:marLeft w:val="0"/>
      <w:marRight w:val="0"/>
      <w:marTop w:val="0"/>
      <w:marBottom w:val="0"/>
      <w:divBdr>
        <w:top w:val="none" w:sz="0" w:space="0" w:color="auto"/>
        <w:left w:val="none" w:sz="0" w:space="0" w:color="auto"/>
        <w:bottom w:val="none" w:sz="0" w:space="0" w:color="auto"/>
        <w:right w:val="none" w:sz="0" w:space="0" w:color="auto"/>
      </w:divBdr>
    </w:div>
    <w:div w:id="1856530868">
      <w:marLeft w:val="0"/>
      <w:marRight w:val="0"/>
      <w:marTop w:val="0"/>
      <w:marBottom w:val="0"/>
      <w:divBdr>
        <w:top w:val="none" w:sz="0" w:space="0" w:color="auto"/>
        <w:left w:val="none" w:sz="0" w:space="0" w:color="auto"/>
        <w:bottom w:val="none" w:sz="0" w:space="0" w:color="auto"/>
        <w:right w:val="none" w:sz="0" w:space="0" w:color="auto"/>
      </w:divBdr>
    </w:div>
    <w:div w:id="1856530869">
      <w:marLeft w:val="0"/>
      <w:marRight w:val="0"/>
      <w:marTop w:val="0"/>
      <w:marBottom w:val="0"/>
      <w:divBdr>
        <w:top w:val="none" w:sz="0" w:space="0" w:color="auto"/>
        <w:left w:val="none" w:sz="0" w:space="0" w:color="auto"/>
        <w:bottom w:val="none" w:sz="0" w:space="0" w:color="auto"/>
        <w:right w:val="none" w:sz="0" w:space="0" w:color="auto"/>
      </w:divBdr>
    </w:div>
    <w:div w:id="1856530870">
      <w:marLeft w:val="0"/>
      <w:marRight w:val="0"/>
      <w:marTop w:val="0"/>
      <w:marBottom w:val="0"/>
      <w:divBdr>
        <w:top w:val="none" w:sz="0" w:space="0" w:color="auto"/>
        <w:left w:val="none" w:sz="0" w:space="0" w:color="auto"/>
        <w:bottom w:val="none" w:sz="0" w:space="0" w:color="auto"/>
        <w:right w:val="none" w:sz="0" w:space="0" w:color="auto"/>
      </w:divBdr>
    </w:div>
    <w:div w:id="1856530871">
      <w:marLeft w:val="0"/>
      <w:marRight w:val="0"/>
      <w:marTop w:val="0"/>
      <w:marBottom w:val="0"/>
      <w:divBdr>
        <w:top w:val="none" w:sz="0" w:space="0" w:color="auto"/>
        <w:left w:val="none" w:sz="0" w:space="0" w:color="auto"/>
        <w:bottom w:val="none" w:sz="0" w:space="0" w:color="auto"/>
        <w:right w:val="none" w:sz="0" w:space="0" w:color="auto"/>
      </w:divBdr>
    </w:div>
    <w:div w:id="1856530872">
      <w:marLeft w:val="0"/>
      <w:marRight w:val="0"/>
      <w:marTop w:val="0"/>
      <w:marBottom w:val="0"/>
      <w:divBdr>
        <w:top w:val="none" w:sz="0" w:space="0" w:color="auto"/>
        <w:left w:val="none" w:sz="0" w:space="0" w:color="auto"/>
        <w:bottom w:val="none" w:sz="0" w:space="0" w:color="auto"/>
        <w:right w:val="none" w:sz="0" w:space="0" w:color="auto"/>
      </w:divBdr>
    </w:div>
    <w:div w:id="1856530873">
      <w:marLeft w:val="0"/>
      <w:marRight w:val="0"/>
      <w:marTop w:val="0"/>
      <w:marBottom w:val="0"/>
      <w:divBdr>
        <w:top w:val="none" w:sz="0" w:space="0" w:color="auto"/>
        <w:left w:val="none" w:sz="0" w:space="0" w:color="auto"/>
        <w:bottom w:val="none" w:sz="0" w:space="0" w:color="auto"/>
        <w:right w:val="none" w:sz="0" w:space="0" w:color="auto"/>
      </w:divBdr>
    </w:div>
    <w:div w:id="1856530874">
      <w:marLeft w:val="0"/>
      <w:marRight w:val="0"/>
      <w:marTop w:val="0"/>
      <w:marBottom w:val="0"/>
      <w:divBdr>
        <w:top w:val="none" w:sz="0" w:space="0" w:color="auto"/>
        <w:left w:val="none" w:sz="0" w:space="0" w:color="auto"/>
        <w:bottom w:val="none" w:sz="0" w:space="0" w:color="auto"/>
        <w:right w:val="none" w:sz="0" w:space="0" w:color="auto"/>
      </w:divBdr>
    </w:div>
    <w:div w:id="1856530875">
      <w:marLeft w:val="0"/>
      <w:marRight w:val="0"/>
      <w:marTop w:val="0"/>
      <w:marBottom w:val="0"/>
      <w:divBdr>
        <w:top w:val="none" w:sz="0" w:space="0" w:color="auto"/>
        <w:left w:val="none" w:sz="0" w:space="0" w:color="auto"/>
        <w:bottom w:val="none" w:sz="0" w:space="0" w:color="auto"/>
        <w:right w:val="none" w:sz="0" w:space="0" w:color="auto"/>
      </w:divBdr>
    </w:div>
    <w:div w:id="1856530876">
      <w:marLeft w:val="0"/>
      <w:marRight w:val="0"/>
      <w:marTop w:val="0"/>
      <w:marBottom w:val="0"/>
      <w:divBdr>
        <w:top w:val="none" w:sz="0" w:space="0" w:color="auto"/>
        <w:left w:val="none" w:sz="0" w:space="0" w:color="auto"/>
        <w:bottom w:val="none" w:sz="0" w:space="0" w:color="auto"/>
        <w:right w:val="none" w:sz="0" w:space="0" w:color="auto"/>
      </w:divBdr>
    </w:div>
    <w:div w:id="1856530877">
      <w:marLeft w:val="0"/>
      <w:marRight w:val="0"/>
      <w:marTop w:val="0"/>
      <w:marBottom w:val="0"/>
      <w:divBdr>
        <w:top w:val="none" w:sz="0" w:space="0" w:color="auto"/>
        <w:left w:val="none" w:sz="0" w:space="0" w:color="auto"/>
        <w:bottom w:val="none" w:sz="0" w:space="0" w:color="auto"/>
        <w:right w:val="none" w:sz="0" w:space="0" w:color="auto"/>
      </w:divBdr>
    </w:div>
    <w:div w:id="1856530878">
      <w:marLeft w:val="0"/>
      <w:marRight w:val="0"/>
      <w:marTop w:val="0"/>
      <w:marBottom w:val="0"/>
      <w:divBdr>
        <w:top w:val="none" w:sz="0" w:space="0" w:color="auto"/>
        <w:left w:val="none" w:sz="0" w:space="0" w:color="auto"/>
        <w:bottom w:val="none" w:sz="0" w:space="0" w:color="auto"/>
        <w:right w:val="none" w:sz="0" w:space="0" w:color="auto"/>
      </w:divBdr>
    </w:div>
    <w:div w:id="1856530879">
      <w:marLeft w:val="0"/>
      <w:marRight w:val="0"/>
      <w:marTop w:val="0"/>
      <w:marBottom w:val="0"/>
      <w:divBdr>
        <w:top w:val="none" w:sz="0" w:space="0" w:color="auto"/>
        <w:left w:val="none" w:sz="0" w:space="0" w:color="auto"/>
        <w:bottom w:val="none" w:sz="0" w:space="0" w:color="auto"/>
        <w:right w:val="none" w:sz="0" w:space="0" w:color="auto"/>
      </w:divBdr>
    </w:div>
    <w:div w:id="1856530880">
      <w:marLeft w:val="0"/>
      <w:marRight w:val="0"/>
      <w:marTop w:val="0"/>
      <w:marBottom w:val="0"/>
      <w:divBdr>
        <w:top w:val="none" w:sz="0" w:space="0" w:color="auto"/>
        <w:left w:val="none" w:sz="0" w:space="0" w:color="auto"/>
        <w:bottom w:val="none" w:sz="0" w:space="0" w:color="auto"/>
        <w:right w:val="none" w:sz="0" w:space="0" w:color="auto"/>
      </w:divBdr>
    </w:div>
    <w:div w:id="1856530881">
      <w:marLeft w:val="0"/>
      <w:marRight w:val="0"/>
      <w:marTop w:val="0"/>
      <w:marBottom w:val="0"/>
      <w:divBdr>
        <w:top w:val="none" w:sz="0" w:space="0" w:color="auto"/>
        <w:left w:val="none" w:sz="0" w:space="0" w:color="auto"/>
        <w:bottom w:val="none" w:sz="0" w:space="0" w:color="auto"/>
        <w:right w:val="none" w:sz="0" w:space="0" w:color="auto"/>
      </w:divBdr>
    </w:div>
    <w:div w:id="1856530882">
      <w:marLeft w:val="0"/>
      <w:marRight w:val="0"/>
      <w:marTop w:val="0"/>
      <w:marBottom w:val="0"/>
      <w:divBdr>
        <w:top w:val="none" w:sz="0" w:space="0" w:color="auto"/>
        <w:left w:val="none" w:sz="0" w:space="0" w:color="auto"/>
        <w:bottom w:val="none" w:sz="0" w:space="0" w:color="auto"/>
        <w:right w:val="none" w:sz="0" w:space="0" w:color="auto"/>
      </w:divBdr>
    </w:div>
    <w:div w:id="1856530883">
      <w:marLeft w:val="0"/>
      <w:marRight w:val="0"/>
      <w:marTop w:val="0"/>
      <w:marBottom w:val="0"/>
      <w:divBdr>
        <w:top w:val="none" w:sz="0" w:space="0" w:color="auto"/>
        <w:left w:val="none" w:sz="0" w:space="0" w:color="auto"/>
        <w:bottom w:val="none" w:sz="0" w:space="0" w:color="auto"/>
        <w:right w:val="none" w:sz="0" w:space="0" w:color="auto"/>
      </w:divBdr>
    </w:div>
    <w:div w:id="1856530884">
      <w:marLeft w:val="0"/>
      <w:marRight w:val="0"/>
      <w:marTop w:val="0"/>
      <w:marBottom w:val="0"/>
      <w:divBdr>
        <w:top w:val="none" w:sz="0" w:space="0" w:color="auto"/>
        <w:left w:val="none" w:sz="0" w:space="0" w:color="auto"/>
        <w:bottom w:val="none" w:sz="0" w:space="0" w:color="auto"/>
        <w:right w:val="none" w:sz="0" w:space="0" w:color="auto"/>
      </w:divBdr>
    </w:div>
    <w:div w:id="1856530885">
      <w:marLeft w:val="0"/>
      <w:marRight w:val="0"/>
      <w:marTop w:val="0"/>
      <w:marBottom w:val="0"/>
      <w:divBdr>
        <w:top w:val="none" w:sz="0" w:space="0" w:color="auto"/>
        <w:left w:val="none" w:sz="0" w:space="0" w:color="auto"/>
        <w:bottom w:val="none" w:sz="0" w:space="0" w:color="auto"/>
        <w:right w:val="none" w:sz="0" w:space="0" w:color="auto"/>
      </w:divBdr>
    </w:div>
    <w:div w:id="1856530886">
      <w:marLeft w:val="0"/>
      <w:marRight w:val="0"/>
      <w:marTop w:val="0"/>
      <w:marBottom w:val="0"/>
      <w:divBdr>
        <w:top w:val="none" w:sz="0" w:space="0" w:color="auto"/>
        <w:left w:val="none" w:sz="0" w:space="0" w:color="auto"/>
        <w:bottom w:val="none" w:sz="0" w:space="0" w:color="auto"/>
        <w:right w:val="none" w:sz="0" w:space="0" w:color="auto"/>
      </w:divBdr>
    </w:div>
    <w:div w:id="1856530887">
      <w:marLeft w:val="0"/>
      <w:marRight w:val="0"/>
      <w:marTop w:val="0"/>
      <w:marBottom w:val="0"/>
      <w:divBdr>
        <w:top w:val="none" w:sz="0" w:space="0" w:color="auto"/>
        <w:left w:val="none" w:sz="0" w:space="0" w:color="auto"/>
        <w:bottom w:val="none" w:sz="0" w:space="0" w:color="auto"/>
        <w:right w:val="none" w:sz="0" w:space="0" w:color="auto"/>
      </w:divBdr>
    </w:div>
    <w:div w:id="1856530888">
      <w:marLeft w:val="0"/>
      <w:marRight w:val="0"/>
      <w:marTop w:val="0"/>
      <w:marBottom w:val="0"/>
      <w:divBdr>
        <w:top w:val="none" w:sz="0" w:space="0" w:color="auto"/>
        <w:left w:val="none" w:sz="0" w:space="0" w:color="auto"/>
        <w:bottom w:val="none" w:sz="0" w:space="0" w:color="auto"/>
        <w:right w:val="none" w:sz="0" w:space="0" w:color="auto"/>
      </w:divBdr>
    </w:div>
    <w:div w:id="1856530889">
      <w:marLeft w:val="0"/>
      <w:marRight w:val="0"/>
      <w:marTop w:val="0"/>
      <w:marBottom w:val="0"/>
      <w:divBdr>
        <w:top w:val="none" w:sz="0" w:space="0" w:color="auto"/>
        <w:left w:val="none" w:sz="0" w:space="0" w:color="auto"/>
        <w:bottom w:val="none" w:sz="0" w:space="0" w:color="auto"/>
        <w:right w:val="none" w:sz="0" w:space="0" w:color="auto"/>
      </w:divBdr>
    </w:div>
    <w:div w:id="1856530890">
      <w:marLeft w:val="0"/>
      <w:marRight w:val="0"/>
      <w:marTop w:val="0"/>
      <w:marBottom w:val="0"/>
      <w:divBdr>
        <w:top w:val="none" w:sz="0" w:space="0" w:color="auto"/>
        <w:left w:val="none" w:sz="0" w:space="0" w:color="auto"/>
        <w:bottom w:val="none" w:sz="0" w:space="0" w:color="auto"/>
        <w:right w:val="none" w:sz="0" w:space="0" w:color="auto"/>
      </w:divBdr>
    </w:div>
    <w:div w:id="1856530891">
      <w:marLeft w:val="0"/>
      <w:marRight w:val="0"/>
      <w:marTop w:val="0"/>
      <w:marBottom w:val="0"/>
      <w:divBdr>
        <w:top w:val="none" w:sz="0" w:space="0" w:color="auto"/>
        <w:left w:val="none" w:sz="0" w:space="0" w:color="auto"/>
        <w:bottom w:val="none" w:sz="0" w:space="0" w:color="auto"/>
        <w:right w:val="none" w:sz="0" w:space="0" w:color="auto"/>
      </w:divBdr>
    </w:div>
    <w:div w:id="1856530892">
      <w:marLeft w:val="0"/>
      <w:marRight w:val="0"/>
      <w:marTop w:val="0"/>
      <w:marBottom w:val="0"/>
      <w:divBdr>
        <w:top w:val="none" w:sz="0" w:space="0" w:color="auto"/>
        <w:left w:val="none" w:sz="0" w:space="0" w:color="auto"/>
        <w:bottom w:val="none" w:sz="0" w:space="0" w:color="auto"/>
        <w:right w:val="none" w:sz="0" w:space="0" w:color="auto"/>
      </w:divBdr>
    </w:div>
    <w:div w:id="1856530893">
      <w:marLeft w:val="0"/>
      <w:marRight w:val="0"/>
      <w:marTop w:val="0"/>
      <w:marBottom w:val="0"/>
      <w:divBdr>
        <w:top w:val="none" w:sz="0" w:space="0" w:color="auto"/>
        <w:left w:val="none" w:sz="0" w:space="0" w:color="auto"/>
        <w:bottom w:val="none" w:sz="0" w:space="0" w:color="auto"/>
        <w:right w:val="none" w:sz="0" w:space="0" w:color="auto"/>
      </w:divBdr>
    </w:div>
    <w:div w:id="1856530894">
      <w:marLeft w:val="0"/>
      <w:marRight w:val="0"/>
      <w:marTop w:val="0"/>
      <w:marBottom w:val="0"/>
      <w:divBdr>
        <w:top w:val="none" w:sz="0" w:space="0" w:color="auto"/>
        <w:left w:val="none" w:sz="0" w:space="0" w:color="auto"/>
        <w:bottom w:val="none" w:sz="0" w:space="0" w:color="auto"/>
        <w:right w:val="none" w:sz="0" w:space="0" w:color="auto"/>
      </w:divBdr>
    </w:div>
    <w:div w:id="1856530895">
      <w:marLeft w:val="0"/>
      <w:marRight w:val="0"/>
      <w:marTop w:val="0"/>
      <w:marBottom w:val="0"/>
      <w:divBdr>
        <w:top w:val="none" w:sz="0" w:space="0" w:color="auto"/>
        <w:left w:val="none" w:sz="0" w:space="0" w:color="auto"/>
        <w:bottom w:val="none" w:sz="0" w:space="0" w:color="auto"/>
        <w:right w:val="none" w:sz="0" w:space="0" w:color="auto"/>
      </w:divBdr>
    </w:div>
    <w:div w:id="1856530896">
      <w:marLeft w:val="0"/>
      <w:marRight w:val="0"/>
      <w:marTop w:val="0"/>
      <w:marBottom w:val="0"/>
      <w:divBdr>
        <w:top w:val="none" w:sz="0" w:space="0" w:color="auto"/>
        <w:left w:val="none" w:sz="0" w:space="0" w:color="auto"/>
        <w:bottom w:val="none" w:sz="0" w:space="0" w:color="auto"/>
        <w:right w:val="none" w:sz="0" w:space="0" w:color="auto"/>
      </w:divBdr>
    </w:div>
    <w:div w:id="1856530897">
      <w:marLeft w:val="0"/>
      <w:marRight w:val="0"/>
      <w:marTop w:val="0"/>
      <w:marBottom w:val="0"/>
      <w:divBdr>
        <w:top w:val="none" w:sz="0" w:space="0" w:color="auto"/>
        <w:left w:val="none" w:sz="0" w:space="0" w:color="auto"/>
        <w:bottom w:val="none" w:sz="0" w:space="0" w:color="auto"/>
        <w:right w:val="none" w:sz="0" w:space="0" w:color="auto"/>
      </w:divBdr>
    </w:div>
    <w:div w:id="1856530898">
      <w:marLeft w:val="0"/>
      <w:marRight w:val="0"/>
      <w:marTop w:val="0"/>
      <w:marBottom w:val="0"/>
      <w:divBdr>
        <w:top w:val="none" w:sz="0" w:space="0" w:color="auto"/>
        <w:left w:val="none" w:sz="0" w:space="0" w:color="auto"/>
        <w:bottom w:val="none" w:sz="0" w:space="0" w:color="auto"/>
        <w:right w:val="none" w:sz="0" w:space="0" w:color="auto"/>
      </w:divBdr>
    </w:div>
    <w:div w:id="1856530899">
      <w:marLeft w:val="0"/>
      <w:marRight w:val="0"/>
      <w:marTop w:val="0"/>
      <w:marBottom w:val="0"/>
      <w:divBdr>
        <w:top w:val="none" w:sz="0" w:space="0" w:color="auto"/>
        <w:left w:val="none" w:sz="0" w:space="0" w:color="auto"/>
        <w:bottom w:val="none" w:sz="0" w:space="0" w:color="auto"/>
        <w:right w:val="none" w:sz="0" w:space="0" w:color="auto"/>
      </w:divBdr>
    </w:div>
    <w:div w:id="1856530900">
      <w:marLeft w:val="0"/>
      <w:marRight w:val="0"/>
      <w:marTop w:val="0"/>
      <w:marBottom w:val="0"/>
      <w:divBdr>
        <w:top w:val="none" w:sz="0" w:space="0" w:color="auto"/>
        <w:left w:val="none" w:sz="0" w:space="0" w:color="auto"/>
        <w:bottom w:val="none" w:sz="0" w:space="0" w:color="auto"/>
        <w:right w:val="none" w:sz="0" w:space="0" w:color="auto"/>
      </w:divBdr>
    </w:div>
    <w:div w:id="1856530901">
      <w:marLeft w:val="0"/>
      <w:marRight w:val="0"/>
      <w:marTop w:val="0"/>
      <w:marBottom w:val="0"/>
      <w:divBdr>
        <w:top w:val="none" w:sz="0" w:space="0" w:color="auto"/>
        <w:left w:val="none" w:sz="0" w:space="0" w:color="auto"/>
        <w:bottom w:val="none" w:sz="0" w:space="0" w:color="auto"/>
        <w:right w:val="none" w:sz="0" w:space="0" w:color="auto"/>
      </w:divBdr>
    </w:div>
    <w:div w:id="1856530902">
      <w:marLeft w:val="0"/>
      <w:marRight w:val="0"/>
      <w:marTop w:val="0"/>
      <w:marBottom w:val="0"/>
      <w:divBdr>
        <w:top w:val="none" w:sz="0" w:space="0" w:color="auto"/>
        <w:left w:val="none" w:sz="0" w:space="0" w:color="auto"/>
        <w:bottom w:val="none" w:sz="0" w:space="0" w:color="auto"/>
        <w:right w:val="none" w:sz="0" w:space="0" w:color="auto"/>
      </w:divBdr>
    </w:div>
    <w:div w:id="1856530903">
      <w:marLeft w:val="0"/>
      <w:marRight w:val="0"/>
      <w:marTop w:val="0"/>
      <w:marBottom w:val="0"/>
      <w:divBdr>
        <w:top w:val="none" w:sz="0" w:space="0" w:color="auto"/>
        <w:left w:val="none" w:sz="0" w:space="0" w:color="auto"/>
        <w:bottom w:val="none" w:sz="0" w:space="0" w:color="auto"/>
        <w:right w:val="none" w:sz="0" w:space="0" w:color="auto"/>
      </w:divBdr>
    </w:div>
    <w:div w:id="1856530904">
      <w:marLeft w:val="0"/>
      <w:marRight w:val="0"/>
      <w:marTop w:val="0"/>
      <w:marBottom w:val="0"/>
      <w:divBdr>
        <w:top w:val="none" w:sz="0" w:space="0" w:color="auto"/>
        <w:left w:val="none" w:sz="0" w:space="0" w:color="auto"/>
        <w:bottom w:val="none" w:sz="0" w:space="0" w:color="auto"/>
        <w:right w:val="none" w:sz="0" w:space="0" w:color="auto"/>
      </w:divBdr>
    </w:div>
    <w:div w:id="1856530905">
      <w:marLeft w:val="0"/>
      <w:marRight w:val="0"/>
      <w:marTop w:val="0"/>
      <w:marBottom w:val="0"/>
      <w:divBdr>
        <w:top w:val="none" w:sz="0" w:space="0" w:color="auto"/>
        <w:left w:val="none" w:sz="0" w:space="0" w:color="auto"/>
        <w:bottom w:val="none" w:sz="0" w:space="0" w:color="auto"/>
        <w:right w:val="none" w:sz="0" w:space="0" w:color="auto"/>
      </w:divBdr>
    </w:div>
    <w:div w:id="1856530906">
      <w:marLeft w:val="0"/>
      <w:marRight w:val="0"/>
      <w:marTop w:val="0"/>
      <w:marBottom w:val="0"/>
      <w:divBdr>
        <w:top w:val="none" w:sz="0" w:space="0" w:color="auto"/>
        <w:left w:val="none" w:sz="0" w:space="0" w:color="auto"/>
        <w:bottom w:val="none" w:sz="0" w:space="0" w:color="auto"/>
        <w:right w:val="none" w:sz="0" w:space="0" w:color="auto"/>
      </w:divBdr>
    </w:div>
    <w:div w:id="1856530907">
      <w:marLeft w:val="0"/>
      <w:marRight w:val="0"/>
      <w:marTop w:val="0"/>
      <w:marBottom w:val="0"/>
      <w:divBdr>
        <w:top w:val="none" w:sz="0" w:space="0" w:color="auto"/>
        <w:left w:val="none" w:sz="0" w:space="0" w:color="auto"/>
        <w:bottom w:val="none" w:sz="0" w:space="0" w:color="auto"/>
        <w:right w:val="none" w:sz="0" w:space="0" w:color="auto"/>
      </w:divBdr>
    </w:div>
    <w:div w:id="1856530908">
      <w:marLeft w:val="0"/>
      <w:marRight w:val="0"/>
      <w:marTop w:val="0"/>
      <w:marBottom w:val="0"/>
      <w:divBdr>
        <w:top w:val="none" w:sz="0" w:space="0" w:color="auto"/>
        <w:left w:val="none" w:sz="0" w:space="0" w:color="auto"/>
        <w:bottom w:val="none" w:sz="0" w:space="0" w:color="auto"/>
        <w:right w:val="none" w:sz="0" w:space="0" w:color="auto"/>
      </w:divBdr>
    </w:div>
    <w:div w:id="1856530909">
      <w:marLeft w:val="0"/>
      <w:marRight w:val="0"/>
      <w:marTop w:val="0"/>
      <w:marBottom w:val="0"/>
      <w:divBdr>
        <w:top w:val="none" w:sz="0" w:space="0" w:color="auto"/>
        <w:left w:val="none" w:sz="0" w:space="0" w:color="auto"/>
        <w:bottom w:val="none" w:sz="0" w:space="0" w:color="auto"/>
        <w:right w:val="none" w:sz="0" w:space="0" w:color="auto"/>
      </w:divBdr>
    </w:div>
    <w:div w:id="1856530910">
      <w:marLeft w:val="0"/>
      <w:marRight w:val="0"/>
      <w:marTop w:val="0"/>
      <w:marBottom w:val="0"/>
      <w:divBdr>
        <w:top w:val="none" w:sz="0" w:space="0" w:color="auto"/>
        <w:left w:val="none" w:sz="0" w:space="0" w:color="auto"/>
        <w:bottom w:val="none" w:sz="0" w:space="0" w:color="auto"/>
        <w:right w:val="none" w:sz="0" w:space="0" w:color="auto"/>
      </w:divBdr>
    </w:div>
    <w:div w:id="1856530911">
      <w:marLeft w:val="0"/>
      <w:marRight w:val="0"/>
      <w:marTop w:val="0"/>
      <w:marBottom w:val="0"/>
      <w:divBdr>
        <w:top w:val="none" w:sz="0" w:space="0" w:color="auto"/>
        <w:left w:val="none" w:sz="0" w:space="0" w:color="auto"/>
        <w:bottom w:val="none" w:sz="0" w:space="0" w:color="auto"/>
        <w:right w:val="none" w:sz="0" w:space="0" w:color="auto"/>
      </w:divBdr>
    </w:div>
    <w:div w:id="1856530912">
      <w:marLeft w:val="0"/>
      <w:marRight w:val="0"/>
      <w:marTop w:val="0"/>
      <w:marBottom w:val="0"/>
      <w:divBdr>
        <w:top w:val="none" w:sz="0" w:space="0" w:color="auto"/>
        <w:left w:val="none" w:sz="0" w:space="0" w:color="auto"/>
        <w:bottom w:val="none" w:sz="0" w:space="0" w:color="auto"/>
        <w:right w:val="none" w:sz="0" w:space="0" w:color="auto"/>
      </w:divBdr>
    </w:div>
    <w:div w:id="1856530913">
      <w:marLeft w:val="0"/>
      <w:marRight w:val="0"/>
      <w:marTop w:val="0"/>
      <w:marBottom w:val="0"/>
      <w:divBdr>
        <w:top w:val="none" w:sz="0" w:space="0" w:color="auto"/>
        <w:left w:val="none" w:sz="0" w:space="0" w:color="auto"/>
        <w:bottom w:val="none" w:sz="0" w:space="0" w:color="auto"/>
        <w:right w:val="none" w:sz="0" w:space="0" w:color="auto"/>
      </w:divBdr>
    </w:div>
    <w:div w:id="1856530914">
      <w:marLeft w:val="0"/>
      <w:marRight w:val="0"/>
      <w:marTop w:val="0"/>
      <w:marBottom w:val="0"/>
      <w:divBdr>
        <w:top w:val="none" w:sz="0" w:space="0" w:color="auto"/>
        <w:left w:val="none" w:sz="0" w:space="0" w:color="auto"/>
        <w:bottom w:val="none" w:sz="0" w:space="0" w:color="auto"/>
        <w:right w:val="none" w:sz="0" w:space="0" w:color="auto"/>
      </w:divBdr>
    </w:div>
    <w:div w:id="1856530915">
      <w:marLeft w:val="0"/>
      <w:marRight w:val="0"/>
      <w:marTop w:val="0"/>
      <w:marBottom w:val="0"/>
      <w:divBdr>
        <w:top w:val="none" w:sz="0" w:space="0" w:color="auto"/>
        <w:left w:val="none" w:sz="0" w:space="0" w:color="auto"/>
        <w:bottom w:val="none" w:sz="0" w:space="0" w:color="auto"/>
        <w:right w:val="none" w:sz="0" w:space="0" w:color="auto"/>
      </w:divBdr>
    </w:div>
    <w:div w:id="1856530916">
      <w:marLeft w:val="0"/>
      <w:marRight w:val="0"/>
      <w:marTop w:val="0"/>
      <w:marBottom w:val="0"/>
      <w:divBdr>
        <w:top w:val="none" w:sz="0" w:space="0" w:color="auto"/>
        <w:left w:val="none" w:sz="0" w:space="0" w:color="auto"/>
        <w:bottom w:val="none" w:sz="0" w:space="0" w:color="auto"/>
        <w:right w:val="none" w:sz="0" w:space="0" w:color="auto"/>
      </w:divBdr>
    </w:div>
    <w:div w:id="1856530917">
      <w:marLeft w:val="0"/>
      <w:marRight w:val="0"/>
      <w:marTop w:val="0"/>
      <w:marBottom w:val="0"/>
      <w:divBdr>
        <w:top w:val="none" w:sz="0" w:space="0" w:color="auto"/>
        <w:left w:val="none" w:sz="0" w:space="0" w:color="auto"/>
        <w:bottom w:val="none" w:sz="0" w:space="0" w:color="auto"/>
        <w:right w:val="none" w:sz="0" w:space="0" w:color="auto"/>
      </w:divBdr>
    </w:div>
    <w:div w:id="1856530918">
      <w:marLeft w:val="0"/>
      <w:marRight w:val="0"/>
      <w:marTop w:val="0"/>
      <w:marBottom w:val="0"/>
      <w:divBdr>
        <w:top w:val="none" w:sz="0" w:space="0" w:color="auto"/>
        <w:left w:val="none" w:sz="0" w:space="0" w:color="auto"/>
        <w:bottom w:val="none" w:sz="0" w:space="0" w:color="auto"/>
        <w:right w:val="none" w:sz="0" w:space="0" w:color="auto"/>
      </w:divBdr>
    </w:div>
    <w:div w:id="1856530919">
      <w:marLeft w:val="0"/>
      <w:marRight w:val="0"/>
      <w:marTop w:val="0"/>
      <w:marBottom w:val="0"/>
      <w:divBdr>
        <w:top w:val="none" w:sz="0" w:space="0" w:color="auto"/>
        <w:left w:val="none" w:sz="0" w:space="0" w:color="auto"/>
        <w:bottom w:val="none" w:sz="0" w:space="0" w:color="auto"/>
        <w:right w:val="none" w:sz="0" w:space="0" w:color="auto"/>
      </w:divBdr>
    </w:div>
    <w:div w:id="1856530920">
      <w:marLeft w:val="0"/>
      <w:marRight w:val="0"/>
      <w:marTop w:val="0"/>
      <w:marBottom w:val="0"/>
      <w:divBdr>
        <w:top w:val="none" w:sz="0" w:space="0" w:color="auto"/>
        <w:left w:val="none" w:sz="0" w:space="0" w:color="auto"/>
        <w:bottom w:val="none" w:sz="0" w:space="0" w:color="auto"/>
        <w:right w:val="none" w:sz="0" w:space="0" w:color="auto"/>
      </w:divBdr>
    </w:div>
    <w:div w:id="1856530921">
      <w:marLeft w:val="0"/>
      <w:marRight w:val="0"/>
      <w:marTop w:val="0"/>
      <w:marBottom w:val="0"/>
      <w:divBdr>
        <w:top w:val="none" w:sz="0" w:space="0" w:color="auto"/>
        <w:left w:val="none" w:sz="0" w:space="0" w:color="auto"/>
        <w:bottom w:val="none" w:sz="0" w:space="0" w:color="auto"/>
        <w:right w:val="none" w:sz="0" w:space="0" w:color="auto"/>
      </w:divBdr>
    </w:div>
    <w:div w:id="1856530922">
      <w:marLeft w:val="0"/>
      <w:marRight w:val="0"/>
      <w:marTop w:val="0"/>
      <w:marBottom w:val="0"/>
      <w:divBdr>
        <w:top w:val="none" w:sz="0" w:space="0" w:color="auto"/>
        <w:left w:val="none" w:sz="0" w:space="0" w:color="auto"/>
        <w:bottom w:val="none" w:sz="0" w:space="0" w:color="auto"/>
        <w:right w:val="none" w:sz="0" w:space="0" w:color="auto"/>
      </w:divBdr>
    </w:div>
    <w:div w:id="1856530923">
      <w:marLeft w:val="0"/>
      <w:marRight w:val="0"/>
      <w:marTop w:val="0"/>
      <w:marBottom w:val="0"/>
      <w:divBdr>
        <w:top w:val="none" w:sz="0" w:space="0" w:color="auto"/>
        <w:left w:val="none" w:sz="0" w:space="0" w:color="auto"/>
        <w:bottom w:val="none" w:sz="0" w:space="0" w:color="auto"/>
        <w:right w:val="none" w:sz="0" w:space="0" w:color="auto"/>
      </w:divBdr>
    </w:div>
    <w:div w:id="1856530924">
      <w:marLeft w:val="0"/>
      <w:marRight w:val="0"/>
      <w:marTop w:val="0"/>
      <w:marBottom w:val="0"/>
      <w:divBdr>
        <w:top w:val="none" w:sz="0" w:space="0" w:color="auto"/>
        <w:left w:val="none" w:sz="0" w:space="0" w:color="auto"/>
        <w:bottom w:val="none" w:sz="0" w:space="0" w:color="auto"/>
        <w:right w:val="none" w:sz="0" w:space="0" w:color="auto"/>
      </w:divBdr>
      <w:divsChild>
        <w:div w:id="1856530926">
          <w:marLeft w:val="0"/>
          <w:marRight w:val="0"/>
          <w:marTop w:val="0"/>
          <w:marBottom w:val="0"/>
          <w:divBdr>
            <w:top w:val="none" w:sz="0" w:space="0" w:color="auto"/>
            <w:left w:val="none" w:sz="0" w:space="0" w:color="auto"/>
            <w:bottom w:val="none" w:sz="0" w:space="0" w:color="auto"/>
            <w:right w:val="none" w:sz="0" w:space="0" w:color="auto"/>
          </w:divBdr>
          <w:divsChild>
            <w:div w:id="1856530927">
              <w:marLeft w:val="0"/>
              <w:marRight w:val="0"/>
              <w:marTop w:val="0"/>
              <w:marBottom w:val="0"/>
              <w:divBdr>
                <w:top w:val="none" w:sz="0" w:space="0" w:color="auto"/>
                <w:left w:val="none" w:sz="0" w:space="0" w:color="auto"/>
                <w:bottom w:val="none" w:sz="0" w:space="0" w:color="auto"/>
                <w:right w:val="none" w:sz="0" w:space="0" w:color="auto"/>
              </w:divBdr>
              <w:divsChild>
                <w:div w:id="1856530933">
                  <w:marLeft w:val="0"/>
                  <w:marRight w:val="0"/>
                  <w:marTop w:val="0"/>
                  <w:marBottom w:val="0"/>
                  <w:divBdr>
                    <w:top w:val="none" w:sz="0" w:space="0" w:color="auto"/>
                    <w:left w:val="none" w:sz="0" w:space="0" w:color="auto"/>
                    <w:bottom w:val="none" w:sz="0" w:space="0" w:color="auto"/>
                    <w:right w:val="none" w:sz="0" w:space="0" w:color="auto"/>
                  </w:divBdr>
                  <w:divsChild>
                    <w:div w:id="1856530413">
                      <w:marLeft w:val="0"/>
                      <w:marRight w:val="0"/>
                      <w:marTop w:val="0"/>
                      <w:marBottom w:val="0"/>
                      <w:divBdr>
                        <w:top w:val="none" w:sz="0" w:space="0" w:color="auto"/>
                        <w:left w:val="none" w:sz="0" w:space="0" w:color="auto"/>
                        <w:bottom w:val="none" w:sz="0" w:space="0" w:color="auto"/>
                        <w:right w:val="none" w:sz="0" w:space="0" w:color="auto"/>
                      </w:divBdr>
                      <w:divsChild>
                        <w:div w:id="1856530929">
                          <w:marLeft w:val="0"/>
                          <w:marRight w:val="0"/>
                          <w:marTop w:val="0"/>
                          <w:marBottom w:val="0"/>
                          <w:divBdr>
                            <w:top w:val="none" w:sz="0" w:space="0" w:color="auto"/>
                            <w:left w:val="none" w:sz="0" w:space="0" w:color="auto"/>
                            <w:bottom w:val="none" w:sz="0" w:space="0" w:color="auto"/>
                            <w:right w:val="none" w:sz="0" w:space="0" w:color="auto"/>
                          </w:divBdr>
                          <w:divsChild>
                            <w:div w:id="1856530928">
                              <w:marLeft w:val="0"/>
                              <w:marRight w:val="0"/>
                              <w:marTop w:val="0"/>
                              <w:marBottom w:val="0"/>
                              <w:divBdr>
                                <w:top w:val="none" w:sz="0" w:space="0" w:color="auto"/>
                                <w:left w:val="none" w:sz="0" w:space="0" w:color="auto"/>
                                <w:bottom w:val="none" w:sz="0" w:space="0" w:color="auto"/>
                                <w:right w:val="none" w:sz="0" w:space="0" w:color="auto"/>
                              </w:divBdr>
                              <w:divsChild>
                                <w:div w:id="1856530932">
                                  <w:marLeft w:val="0"/>
                                  <w:marRight w:val="0"/>
                                  <w:marTop w:val="180"/>
                                  <w:marBottom w:val="0"/>
                                  <w:divBdr>
                                    <w:top w:val="none" w:sz="0" w:space="0" w:color="auto"/>
                                    <w:left w:val="none" w:sz="0" w:space="0" w:color="auto"/>
                                    <w:bottom w:val="none" w:sz="0" w:space="0" w:color="auto"/>
                                    <w:right w:val="none" w:sz="0" w:space="0" w:color="auto"/>
                                  </w:divBdr>
                                  <w:divsChild>
                                    <w:div w:id="1856530935">
                                      <w:marLeft w:val="0"/>
                                      <w:marRight w:val="0"/>
                                      <w:marTop w:val="0"/>
                                      <w:marBottom w:val="0"/>
                                      <w:divBdr>
                                        <w:top w:val="none" w:sz="0" w:space="0" w:color="auto"/>
                                        <w:left w:val="none" w:sz="0" w:space="0" w:color="auto"/>
                                        <w:bottom w:val="none" w:sz="0" w:space="0" w:color="auto"/>
                                        <w:right w:val="none" w:sz="0" w:space="0" w:color="auto"/>
                                      </w:divBdr>
                                      <w:divsChild>
                                        <w:div w:id="1856530925">
                                          <w:marLeft w:val="0"/>
                                          <w:marRight w:val="0"/>
                                          <w:marTop w:val="0"/>
                                          <w:marBottom w:val="0"/>
                                          <w:divBdr>
                                            <w:top w:val="none" w:sz="0" w:space="0" w:color="auto"/>
                                            <w:left w:val="none" w:sz="0" w:space="0" w:color="auto"/>
                                            <w:bottom w:val="none" w:sz="0" w:space="0" w:color="auto"/>
                                            <w:right w:val="none" w:sz="0" w:space="0" w:color="auto"/>
                                          </w:divBdr>
                                          <w:divsChild>
                                            <w:div w:id="1856530930">
                                              <w:marLeft w:val="60"/>
                                              <w:marRight w:val="0"/>
                                              <w:marTop w:val="0"/>
                                              <w:marBottom w:val="0"/>
                                              <w:divBdr>
                                                <w:top w:val="none" w:sz="0" w:space="0" w:color="auto"/>
                                                <w:left w:val="none" w:sz="0" w:space="0" w:color="auto"/>
                                                <w:bottom w:val="none" w:sz="0" w:space="0" w:color="auto"/>
                                                <w:right w:val="none" w:sz="0" w:space="0" w:color="auto"/>
                                              </w:divBdr>
                                              <w:divsChild>
                                                <w:div w:id="1856530936">
                                                  <w:marLeft w:val="0"/>
                                                  <w:marRight w:val="0"/>
                                                  <w:marTop w:val="0"/>
                                                  <w:marBottom w:val="240"/>
                                                  <w:divBdr>
                                                    <w:top w:val="none" w:sz="0" w:space="0" w:color="auto"/>
                                                    <w:left w:val="none" w:sz="0" w:space="0" w:color="auto"/>
                                                    <w:bottom w:val="none" w:sz="0" w:space="0" w:color="auto"/>
                                                    <w:right w:val="none" w:sz="0" w:space="0" w:color="auto"/>
                                                  </w:divBdr>
                                                  <w:divsChild>
                                                    <w:div w:id="1856530937">
                                                      <w:marLeft w:val="0"/>
                                                      <w:marRight w:val="0"/>
                                                      <w:marTop w:val="0"/>
                                                      <w:marBottom w:val="0"/>
                                                      <w:divBdr>
                                                        <w:top w:val="none" w:sz="0" w:space="0" w:color="auto"/>
                                                        <w:left w:val="none" w:sz="0" w:space="0" w:color="auto"/>
                                                        <w:bottom w:val="none" w:sz="0" w:space="0" w:color="auto"/>
                                                        <w:right w:val="none" w:sz="0" w:space="0" w:color="auto"/>
                                                      </w:divBdr>
                                                      <w:divsChild>
                                                        <w:div w:id="1856530412">
                                                          <w:marLeft w:val="0"/>
                                                          <w:marRight w:val="0"/>
                                                          <w:marTop w:val="0"/>
                                                          <w:marBottom w:val="0"/>
                                                          <w:divBdr>
                                                            <w:top w:val="none" w:sz="0" w:space="0" w:color="auto"/>
                                                            <w:left w:val="none" w:sz="0" w:space="0" w:color="auto"/>
                                                            <w:bottom w:val="none" w:sz="0" w:space="0" w:color="auto"/>
                                                            <w:right w:val="none" w:sz="0" w:space="0" w:color="auto"/>
                                                          </w:divBdr>
                                                        </w:div>
                                                        <w:div w:id="185653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56530931">
      <w:marLeft w:val="0"/>
      <w:marRight w:val="0"/>
      <w:marTop w:val="0"/>
      <w:marBottom w:val="0"/>
      <w:divBdr>
        <w:top w:val="none" w:sz="0" w:space="0" w:color="auto"/>
        <w:left w:val="none" w:sz="0" w:space="0" w:color="auto"/>
        <w:bottom w:val="none" w:sz="0" w:space="0" w:color="auto"/>
        <w:right w:val="none" w:sz="0" w:space="0" w:color="auto"/>
      </w:divBdr>
    </w:div>
    <w:div w:id="1856530944">
      <w:marLeft w:val="0"/>
      <w:marRight w:val="0"/>
      <w:marTop w:val="0"/>
      <w:marBottom w:val="0"/>
      <w:divBdr>
        <w:top w:val="none" w:sz="0" w:space="0" w:color="auto"/>
        <w:left w:val="none" w:sz="0" w:space="0" w:color="auto"/>
        <w:bottom w:val="none" w:sz="0" w:space="0" w:color="auto"/>
        <w:right w:val="none" w:sz="0" w:space="0" w:color="auto"/>
      </w:divBdr>
    </w:div>
    <w:div w:id="1856530945">
      <w:marLeft w:val="0"/>
      <w:marRight w:val="0"/>
      <w:marTop w:val="0"/>
      <w:marBottom w:val="0"/>
      <w:divBdr>
        <w:top w:val="none" w:sz="0" w:space="0" w:color="auto"/>
        <w:left w:val="none" w:sz="0" w:space="0" w:color="auto"/>
        <w:bottom w:val="none" w:sz="0" w:space="0" w:color="auto"/>
        <w:right w:val="none" w:sz="0" w:space="0" w:color="auto"/>
      </w:divBdr>
    </w:div>
    <w:div w:id="1856530950">
      <w:marLeft w:val="0"/>
      <w:marRight w:val="0"/>
      <w:marTop w:val="0"/>
      <w:marBottom w:val="0"/>
      <w:divBdr>
        <w:top w:val="none" w:sz="0" w:space="0" w:color="auto"/>
        <w:left w:val="none" w:sz="0" w:space="0" w:color="auto"/>
        <w:bottom w:val="none" w:sz="0" w:space="0" w:color="auto"/>
        <w:right w:val="none" w:sz="0" w:space="0" w:color="auto"/>
      </w:divBdr>
    </w:div>
    <w:div w:id="1856530952">
      <w:marLeft w:val="0"/>
      <w:marRight w:val="0"/>
      <w:marTop w:val="0"/>
      <w:marBottom w:val="0"/>
      <w:divBdr>
        <w:top w:val="none" w:sz="0" w:space="0" w:color="auto"/>
        <w:left w:val="none" w:sz="0" w:space="0" w:color="auto"/>
        <w:bottom w:val="none" w:sz="0" w:space="0" w:color="auto"/>
        <w:right w:val="none" w:sz="0" w:space="0" w:color="auto"/>
      </w:divBdr>
    </w:div>
    <w:div w:id="1856530962">
      <w:marLeft w:val="0"/>
      <w:marRight w:val="0"/>
      <w:marTop w:val="0"/>
      <w:marBottom w:val="0"/>
      <w:divBdr>
        <w:top w:val="none" w:sz="0" w:space="0" w:color="auto"/>
        <w:left w:val="none" w:sz="0" w:space="0" w:color="auto"/>
        <w:bottom w:val="none" w:sz="0" w:space="0" w:color="auto"/>
        <w:right w:val="none" w:sz="0" w:space="0" w:color="auto"/>
      </w:divBdr>
      <w:divsChild>
        <w:div w:id="1856530959">
          <w:marLeft w:val="0"/>
          <w:marRight w:val="0"/>
          <w:marTop w:val="0"/>
          <w:marBottom w:val="0"/>
          <w:divBdr>
            <w:top w:val="none" w:sz="0" w:space="0" w:color="auto"/>
            <w:left w:val="none" w:sz="0" w:space="0" w:color="auto"/>
            <w:bottom w:val="none" w:sz="0" w:space="0" w:color="auto"/>
            <w:right w:val="none" w:sz="0" w:space="0" w:color="auto"/>
          </w:divBdr>
          <w:divsChild>
            <w:div w:id="1856530961">
              <w:marLeft w:val="0"/>
              <w:marRight w:val="0"/>
              <w:marTop w:val="0"/>
              <w:marBottom w:val="0"/>
              <w:divBdr>
                <w:top w:val="none" w:sz="0" w:space="0" w:color="auto"/>
                <w:left w:val="none" w:sz="0" w:space="0" w:color="auto"/>
                <w:bottom w:val="none" w:sz="0" w:space="0" w:color="auto"/>
                <w:right w:val="none" w:sz="0" w:space="0" w:color="auto"/>
              </w:divBdr>
              <w:divsChild>
                <w:div w:id="1856530343">
                  <w:marLeft w:val="0"/>
                  <w:marRight w:val="0"/>
                  <w:marTop w:val="0"/>
                  <w:marBottom w:val="0"/>
                  <w:divBdr>
                    <w:top w:val="none" w:sz="0" w:space="0" w:color="auto"/>
                    <w:left w:val="none" w:sz="0" w:space="0" w:color="auto"/>
                    <w:bottom w:val="none" w:sz="0" w:space="0" w:color="auto"/>
                    <w:right w:val="none" w:sz="0" w:space="0" w:color="auto"/>
                  </w:divBdr>
                  <w:divsChild>
                    <w:div w:id="1856530953">
                      <w:marLeft w:val="0"/>
                      <w:marRight w:val="0"/>
                      <w:marTop w:val="0"/>
                      <w:marBottom w:val="0"/>
                      <w:divBdr>
                        <w:top w:val="none" w:sz="0" w:space="0" w:color="auto"/>
                        <w:left w:val="none" w:sz="0" w:space="0" w:color="auto"/>
                        <w:bottom w:val="none" w:sz="0" w:space="0" w:color="auto"/>
                        <w:right w:val="none" w:sz="0" w:space="0" w:color="auto"/>
                      </w:divBdr>
                      <w:divsChild>
                        <w:div w:id="1856530963">
                          <w:marLeft w:val="0"/>
                          <w:marRight w:val="0"/>
                          <w:marTop w:val="45"/>
                          <w:marBottom w:val="0"/>
                          <w:divBdr>
                            <w:top w:val="none" w:sz="0" w:space="0" w:color="auto"/>
                            <w:left w:val="none" w:sz="0" w:space="0" w:color="auto"/>
                            <w:bottom w:val="none" w:sz="0" w:space="0" w:color="auto"/>
                            <w:right w:val="none" w:sz="0" w:space="0" w:color="auto"/>
                          </w:divBdr>
                          <w:divsChild>
                            <w:div w:id="1856530339">
                              <w:marLeft w:val="0"/>
                              <w:marRight w:val="0"/>
                              <w:marTop w:val="0"/>
                              <w:marBottom w:val="0"/>
                              <w:divBdr>
                                <w:top w:val="none" w:sz="0" w:space="0" w:color="auto"/>
                                <w:left w:val="none" w:sz="0" w:space="0" w:color="auto"/>
                                <w:bottom w:val="none" w:sz="0" w:space="0" w:color="auto"/>
                                <w:right w:val="none" w:sz="0" w:space="0" w:color="auto"/>
                              </w:divBdr>
                              <w:divsChild>
                                <w:div w:id="1856530966">
                                  <w:marLeft w:val="2070"/>
                                  <w:marRight w:val="3810"/>
                                  <w:marTop w:val="0"/>
                                  <w:marBottom w:val="0"/>
                                  <w:divBdr>
                                    <w:top w:val="none" w:sz="0" w:space="0" w:color="auto"/>
                                    <w:left w:val="none" w:sz="0" w:space="0" w:color="auto"/>
                                    <w:bottom w:val="none" w:sz="0" w:space="0" w:color="auto"/>
                                    <w:right w:val="none" w:sz="0" w:space="0" w:color="auto"/>
                                  </w:divBdr>
                                  <w:divsChild>
                                    <w:div w:id="1856530946">
                                      <w:marLeft w:val="0"/>
                                      <w:marRight w:val="0"/>
                                      <w:marTop w:val="0"/>
                                      <w:marBottom w:val="0"/>
                                      <w:divBdr>
                                        <w:top w:val="none" w:sz="0" w:space="0" w:color="auto"/>
                                        <w:left w:val="none" w:sz="0" w:space="0" w:color="auto"/>
                                        <w:bottom w:val="none" w:sz="0" w:space="0" w:color="auto"/>
                                        <w:right w:val="none" w:sz="0" w:space="0" w:color="auto"/>
                                      </w:divBdr>
                                      <w:divsChild>
                                        <w:div w:id="1856530338">
                                          <w:marLeft w:val="0"/>
                                          <w:marRight w:val="0"/>
                                          <w:marTop w:val="0"/>
                                          <w:marBottom w:val="0"/>
                                          <w:divBdr>
                                            <w:top w:val="none" w:sz="0" w:space="0" w:color="auto"/>
                                            <w:left w:val="none" w:sz="0" w:space="0" w:color="auto"/>
                                            <w:bottom w:val="none" w:sz="0" w:space="0" w:color="auto"/>
                                            <w:right w:val="none" w:sz="0" w:space="0" w:color="auto"/>
                                          </w:divBdr>
                                          <w:divsChild>
                                            <w:div w:id="1856530955">
                                              <w:marLeft w:val="0"/>
                                              <w:marRight w:val="0"/>
                                              <w:marTop w:val="0"/>
                                              <w:marBottom w:val="0"/>
                                              <w:divBdr>
                                                <w:top w:val="none" w:sz="0" w:space="0" w:color="auto"/>
                                                <w:left w:val="none" w:sz="0" w:space="0" w:color="auto"/>
                                                <w:bottom w:val="none" w:sz="0" w:space="0" w:color="auto"/>
                                                <w:right w:val="none" w:sz="0" w:space="0" w:color="auto"/>
                                              </w:divBdr>
                                              <w:divsChild>
                                                <w:div w:id="1856530951">
                                                  <w:marLeft w:val="0"/>
                                                  <w:marRight w:val="0"/>
                                                  <w:marTop w:val="0"/>
                                                  <w:marBottom w:val="0"/>
                                                  <w:divBdr>
                                                    <w:top w:val="none" w:sz="0" w:space="0" w:color="auto"/>
                                                    <w:left w:val="none" w:sz="0" w:space="0" w:color="auto"/>
                                                    <w:bottom w:val="none" w:sz="0" w:space="0" w:color="auto"/>
                                                    <w:right w:val="none" w:sz="0" w:space="0" w:color="auto"/>
                                                  </w:divBdr>
                                                  <w:divsChild>
                                                    <w:div w:id="1856530967">
                                                      <w:marLeft w:val="0"/>
                                                      <w:marRight w:val="0"/>
                                                      <w:marTop w:val="0"/>
                                                      <w:marBottom w:val="0"/>
                                                      <w:divBdr>
                                                        <w:top w:val="none" w:sz="0" w:space="0" w:color="auto"/>
                                                        <w:left w:val="none" w:sz="0" w:space="0" w:color="auto"/>
                                                        <w:bottom w:val="none" w:sz="0" w:space="0" w:color="auto"/>
                                                        <w:right w:val="none" w:sz="0" w:space="0" w:color="auto"/>
                                                      </w:divBdr>
                                                      <w:divsChild>
                                                        <w:div w:id="1856530949">
                                                          <w:marLeft w:val="0"/>
                                                          <w:marRight w:val="0"/>
                                                          <w:marTop w:val="0"/>
                                                          <w:marBottom w:val="345"/>
                                                          <w:divBdr>
                                                            <w:top w:val="none" w:sz="0" w:space="0" w:color="auto"/>
                                                            <w:left w:val="none" w:sz="0" w:space="0" w:color="auto"/>
                                                            <w:bottom w:val="none" w:sz="0" w:space="0" w:color="auto"/>
                                                            <w:right w:val="none" w:sz="0" w:space="0" w:color="auto"/>
                                                          </w:divBdr>
                                                          <w:divsChild>
                                                            <w:div w:id="1856530329">
                                                              <w:marLeft w:val="0"/>
                                                              <w:marRight w:val="0"/>
                                                              <w:marTop w:val="0"/>
                                                              <w:marBottom w:val="0"/>
                                                              <w:divBdr>
                                                                <w:top w:val="none" w:sz="0" w:space="0" w:color="auto"/>
                                                                <w:left w:val="none" w:sz="0" w:space="0" w:color="auto"/>
                                                                <w:bottom w:val="none" w:sz="0" w:space="0" w:color="auto"/>
                                                                <w:right w:val="none" w:sz="0" w:space="0" w:color="auto"/>
                                                              </w:divBdr>
                                                              <w:divsChild>
                                                                <w:div w:id="1856530940">
                                                                  <w:marLeft w:val="0"/>
                                                                  <w:marRight w:val="0"/>
                                                                  <w:marTop w:val="0"/>
                                                                  <w:marBottom w:val="0"/>
                                                                  <w:divBdr>
                                                                    <w:top w:val="none" w:sz="0" w:space="0" w:color="auto"/>
                                                                    <w:left w:val="none" w:sz="0" w:space="0" w:color="auto"/>
                                                                    <w:bottom w:val="none" w:sz="0" w:space="0" w:color="auto"/>
                                                                    <w:right w:val="none" w:sz="0" w:space="0" w:color="auto"/>
                                                                  </w:divBdr>
                                                                  <w:divsChild>
                                                                    <w:div w:id="1856530960">
                                                                      <w:marLeft w:val="0"/>
                                                                      <w:marRight w:val="0"/>
                                                                      <w:marTop w:val="0"/>
                                                                      <w:marBottom w:val="0"/>
                                                                      <w:divBdr>
                                                                        <w:top w:val="none" w:sz="0" w:space="0" w:color="auto"/>
                                                                        <w:left w:val="none" w:sz="0" w:space="0" w:color="auto"/>
                                                                        <w:bottom w:val="none" w:sz="0" w:space="0" w:color="auto"/>
                                                                        <w:right w:val="none" w:sz="0" w:space="0" w:color="auto"/>
                                                                      </w:divBdr>
                                                                      <w:divsChild>
                                                                        <w:div w:id="1856530941">
                                                                          <w:marLeft w:val="0"/>
                                                                          <w:marRight w:val="0"/>
                                                                          <w:marTop w:val="0"/>
                                                                          <w:marBottom w:val="0"/>
                                                                          <w:divBdr>
                                                                            <w:top w:val="none" w:sz="0" w:space="0" w:color="auto"/>
                                                                            <w:left w:val="none" w:sz="0" w:space="0" w:color="auto"/>
                                                                            <w:bottom w:val="none" w:sz="0" w:space="0" w:color="auto"/>
                                                                            <w:right w:val="none" w:sz="0" w:space="0" w:color="auto"/>
                                                                          </w:divBdr>
                                                                          <w:divsChild>
                                                                            <w:div w:id="1856530334">
                                                                              <w:marLeft w:val="0"/>
                                                                              <w:marRight w:val="0"/>
                                                                              <w:marTop w:val="0"/>
                                                                              <w:marBottom w:val="0"/>
                                                                              <w:divBdr>
                                                                                <w:top w:val="none" w:sz="0" w:space="0" w:color="auto"/>
                                                                                <w:left w:val="none" w:sz="0" w:space="0" w:color="auto"/>
                                                                                <w:bottom w:val="none" w:sz="0" w:space="0" w:color="auto"/>
                                                                                <w:right w:val="none" w:sz="0" w:space="0" w:color="auto"/>
                                                                              </w:divBdr>
                                                                              <w:divsChild>
                                                                                <w:div w:id="1856530337">
                                                                                  <w:marLeft w:val="0"/>
                                                                                  <w:marRight w:val="0"/>
                                                                                  <w:marTop w:val="0"/>
                                                                                  <w:marBottom w:val="0"/>
                                                                                  <w:divBdr>
                                                                                    <w:top w:val="none" w:sz="0" w:space="0" w:color="auto"/>
                                                                                    <w:left w:val="none" w:sz="0" w:space="0" w:color="auto"/>
                                                                                    <w:bottom w:val="none" w:sz="0" w:space="0" w:color="auto"/>
                                                                                    <w:right w:val="none" w:sz="0" w:space="0" w:color="auto"/>
                                                                                  </w:divBdr>
                                                                                  <w:divsChild>
                                                                                    <w:div w:id="1856530347">
                                                                                      <w:marLeft w:val="0"/>
                                                                                      <w:marRight w:val="0"/>
                                                                                      <w:marTop w:val="0"/>
                                                                                      <w:marBottom w:val="0"/>
                                                                                      <w:divBdr>
                                                                                        <w:top w:val="none" w:sz="0" w:space="0" w:color="auto"/>
                                                                                        <w:left w:val="none" w:sz="0" w:space="0" w:color="auto"/>
                                                                                        <w:bottom w:val="none" w:sz="0" w:space="0" w:color="auto"/>
                                                                                        <w:right w:val="none" w:sz="0" w:space="0" w:color="auto"/>
                                                                                      </w:divBdr>
                                                                                      <w:divsChild>
                                                                                        <w:div w:id="185653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6530968">
      <w:marLeft w:val="0"/>
      <w:marRight w:val="0"/>
      <w:marTop w:val="0"/>
      <w:marBottom w:val="0"/>
      <w:divBdr>
        <w:top w:val="none" w:sz="0" w:space="0" w:color="auto"/>
        <w:left w:val="none" w:sz="0" w:space="0" w:color="auto"/>
        <w:bottom w:val="none" w:sz="0" w:space="0" w:color="auto"/>
        <w:right w:val="none" w:sz="0" w:space="0" w:color="auto"/>
      </w:divBdr>
    </w:div>
    <w:div w:id="1856530969">
      <w:marLeft w:val="0"/>
      <w:marRight w:val="0"/>
      <w:marTop w:val="0"/>
      <w:marBottom w:val="0"/>
      <w:divBdr>
        <w:top w:val="none" w:sz="0" w:space="0" w:color="auto"/>
        <w:left w:val="none" w:sz="0" w:space="0" w:color="auto"/>
        <w:bottom w:val="none" w:sz="0" w:space="0" w:color="auto"/>
        <w:right w:val="none" w:sz="0" w:space="0" w:color="auto"/>
      </w:divBdr>
    </w:div>
    <w:div w:id="1856530970">
      <w:marLeft w:val="0"/>
      <w:marRight w:val="0"/>
      <w:marTop w:val="0"/>
      <w:marBottom w:val="0"/>
      <w:divBdr>
        <w:top w:val="none" w:sz="0" w:space="0" w:color="auto"/>
        <w:left w:val="none" w:sz="0" w:space="0" w:color="auto"/>
        <w:bottom w:val="none" w:sz="0" w:space="0" w:color="auto"/>
        <w:right w:val="none" w:sz="0" w:space="0" w:color="auto"/>
      </w:divBdr>
    </w:div>
    <w:div w:id="1856530971">
      <w:marLeft w:val="0"/>
      <w:marRight w:val="0"/>
      <w:marTop w:val="0"/>
      <w:marBottom w:val="0"/>
      <w:divBdr>
        <w:top w:val="none" w:sz="0" w:space="0" w:color="auto"/>
        <w:left w:val="none" w:sz="0" w:space="0" w:color="auto"/>
        <w:bottom w:val="none" w:sz="0" w:space="0" w:color="auto"/>
        <w:right w:val="none" w:sz="0" w:space="0" w:color="auto"/>
      </w:divBdr>
    </w:div>
    <w:div w:id="1856530972">
      <w:marLeft w:val="0"/>
      <w:marRight w:val="0"/>
      <w:marTop w:val="0"/>
      <w:marBottom w:val="0"/>
      <w:divBdr>
        <w:top w:val="none" w:sz="0" w:space="0" w:color="auto"/>
        <w:left w:val="none" w:sz="0" w:space="0" w:color="auto"/>
        <w:bottom w:val="none" w:sz="0" w:space="0" w:color="auto"/>
        <w:right w:val="none" w:sz="0" w:space="0" w:color="auto"/>
      </w:divBdr>
    </w:div>
    <w:div w:id="1856530973">
      <w:marLeft w:val="0"/>
      <w:marRight w:val="0"/>
      <w:marTop w:val="0"/>
      <w:marBottom w:val="0"/>
      <w:divBdr>
        <w:top w:val="none" w:sz="0" w:space="0" w:color="auto"/>
        <w:left w:val="none" w:sz="0" w:space="0" w:color="auto"/>
        <w:bottom w:val="none" w:sz="0" w:space="0" w:color="auto"/>
        <w:right w:val="none" w:sz="0" w:space="0" w:color="auto"/>
      </w:divBdr>
    </w:div>
    <w:div w:id="1856530974">
      <w:marLeft w:val="0"/>
      <w:marRight w:val="0"/>
      <w:marTop w:val="0"/>
      <w:marBottom w:val="0"/>
      <w:divBdr>
        <w:top w:val="none" w:sz="0" w:space="0" w:color="auto"/>
        <w:left w:val="none" w:sz="0" w:space="0" w:color="auto"/>
        <w:bottom w:val="none" w:sz="0" w:space="0" w:color="auto"/>
        <w:right w:val="none" w:sz="0" w:space="0" w:color="auto"/>
      </w:divBdr>
    </w:div>
    <w:div w:id="1856530975">
      <w:marLeft w:val="0"/>
      <w:marRight w:val="0"/>
      <w:marTop w:val="0"/>
      <w:marBottom w:val="0"/>
      <w:divBdr>
        <w:top w:val="none" w:sz="0" w:space="0" w:color="auto"/>
        <w:left w:val="none" w:sz="0" w:space="0" w:color="auto"/>
        <w:bottom w:val="none" w:sz="0" w:space="0" w:color="auto"/>
        <w:right w:val="none" w:sz="0" w:space="0" w:color="auto"/>
      </w:divBdr>
    </w:div>
    <w:div w:id="1856530976">
      <w:marLeft w:val="0"/>
      <w:marRight w:val="0"/>
      <w:marTop w:val="0"/>
      <w:marBottom w:val="0"/>
      <w:divBdr>
        <w:top w:val="none" w:sz="0" w:space="0" w:color="auto"/>
        <w:left w:val="none" w:sz="0" w:space="0" w:color="auto"/>
        <w:bottom w:val="none" w:sz="0" w:space="0" w:color="auto"/>
        <w:right w:val="none" w:sz="0" w:space="0" w:color="auto"/>
      </w:divBdr>
    </w:div>
    <w:div w:id="1856530977">
      <w:marLeft w:val="0"/>
      <w:marRight w:val="0"/>
      <w:marTop w:val="0"/>
      <w:marBottom w:val="0"/>
      <w:divBdr>
        <w:top w:val="none" w:sz="0" w:space="0" w:color="auto"/>
        <w:left w:val="none" w:sz="0" w:space="0" w:color="auto"/>
        <w:bottom w:val="none" w:sz="0" w:space="0" w:color="auto"/>
        <w:right w:val="none" w:sz="0" w:space="0" w:color="auto"/>
      </w:divBdr>
    </w:div>
    <w:div w:id="1856530978">
      <w:marLeft w:val="0"/>
      <w:marRight w:val="0"/>
      <w:marTop w:val="0"/>
      <w:marBottom w:val="0"/>
      <w:divBdr>
        <w:top w:val="none" w:sz="0" w:space="0" w:color="auto"/>
        <w:left w:val="none" w:sz="0" w:space="0" w:color="auto"/>
        <w:bottom w:val="none" w:sz="0" w:space="0" w:color="auto"/>
        <w:right w:val="none" w:sz="0" w:space="0" w:color="auto"/>
      </w:divBdr>
    </w:div>
    <w:div w:id="1856530979">
      <w:marLeft w:val="0"/>
      <w:marRight w:val="0"/>
      <w:marTop w:val="0"/>
      <w:marBottom w:val="0"/>
      <w:divBdr>
        <w:top w:val="none" w:sz="0" w:space="0" w:color="auto"/>
        <w:left w:val="none" w:sz="0" w:space="0" w:color="auto"/>
        <w:bottom w:val="none" w:sz="0" w:space="0" w:color="auto"/>
        <w:right w:val="none" w:sz="0" w:space="0" w:color="auto"/>
      </w:divBdr>
    </w:div>
    <w:div w:id="1856530980">
      <w:marLeft w:val="0"/>
      <w:marRight w:val="0"/>
      <w:marTop w:val="0"/>
      <w:marBottom w:val="0"/>
      <w:divBdr>
        <w:top w:val="none" w:sz="0" w:space="0" w:color="auto"/>
        <w:left w:val="none" w:sz="0" w:space="0" w:color="auto"/>
        <w:bottom w:val="none" w:sz="0" w:space="0" w:color="auto"/>
        <w:right w:val="none" w:sz="0" w:space="0" w:color="auto"/>
      </w:divBdr>
    </w:div>
    <w:div w:id="1856530981">
      <w:marLeft w:val="0"/>
      <w:marRight w:val="0"/>
      <w:marTop w:val="0"/>
      <w:marBottom w:val="0"/>
      <w:divBdr>
        <w:top w:val="none" w:sz="0" w:space="0" w:color="auto"/>
        <w:left w:val="none" w:sz="0" w:space="0" w:color="auto"/>
        <w:bottom w:val="none" w:sz="0" w:space="0" w:color="auto"/>
        <w:right w:val="none" w:sz="0" w:space="0" w:color="auto"/>
      </w:divBdr>
    </w:div>
    <w:div w:id="1856530982">
      <w:marLeft w:val="0"/>
      <w:marRight w:val="0"/>
      <w:marTop w:val="0"/>
      <w:marBottom w:val="0"/>
      <w:divBdr>
        <w:top w:val="none" w:sz="0" w:space="0" w:color="auto"/>
        <w:left w:val="none" w:sz="0" w:space="0" w:color="auto"/>
        <w:bottom w:val="none" w:sz="0" w:space="0" w:color="auto"/>
        <w:right w:val="none" w:sz="0" w:space="0" w:color="auto"/>
      </w:divBdr>
    </w:div>
    <w:div w:id="1856530983">
      <w:marLeft w:val="0"/>
      <w:marRight w:val="0"/>
      <w:marTop w:val="0"/>
      <w:marBottom w:val="0"/>
      <w:divBdr>
        <w:top w:val="none" w:sz="0" w:space="0" w:color="auto"/>
        <w:left w:val="none" w:sz="0" w:space="0" w:color="auto"/>
        <w:bottom w:val="none" w:sz="0" w:space="0" w:color="auto"/>
        <w:right w:val="none" w:sz="0" w:space="0" w:color="auto"/>
      </w:divBdr>
    </w:div>
    <w:div w:id="1856530984">
      <w:marLeft w:val="0"/>
      <w:marRight w:val="0"/>
      <w:marTop w:val="0"/>
      <w:marBottom w:val="0"/>
      <w:divBdr>
        <w:top w:val="none" w:sz="0" w:space="0" w:color="auto"/>
        <w:left w:val="none" w:sz="0" w:space="0" w:color="auto"/>
        <w:bottom w:val="none" w:sz="0" w:space="0" w:color="auto"/>
        <w:right w:val="none" w:sz="0" w:space="0" w:color="auto"/>
      </w:divBdr>
    </w:div>
    <w:div w:id="1856530985">
      <w:marLeft w:val="0"/>
      <w:marRight w:val="0"/>
      <w:marTop w:val="0"/>
      <w:marBottom w:val="0"/>
      <w:divBdr>
        <w:top w:val="none" w:sz="0" w:space="0" w:color="auto"/>
        <w:left w:val="none" w:sz="0" w:space="0" w:color="auto"/>
        <w:bottom w:val="none" w:sz="0" w:space="0" w:color="auto"/>
        <w:right w:val="none" w:sz="0" w:space="0" w:color="auto"/>
      </w:divBdr>
    </w:div>
    <w:div w:id="1856530986">
      <w:marLeft w:val="0"/>
      <w:marRight w:val="0"/>
      <w:marTop w:val="0"/>
      <w:marBottom w:val="0"/>
      <w:divBdr>
        <w:top w:val="none" w:sz="0" w:space="0" w:color="auto"/>
        <w:left w:val="none" w:sz="0" w:space="0" w:color="auto"/>
        <w:bottom w:val="none" w:sz="0" w:space="0" w:color="auto"/>
        <w:right w:val="none" w:sz="0" w:space="0" w:color="auto"/>
      </w:divBdr>
    </w:div>
    <w:div w:id="1856530987">
      <w:marLeft w:val="0"/>
      <w:marRight w:val="0"/>
      <w:marTop w:val="0"/>
      <w:marBottom w:val="0"/>
      <w:divBdr>
        <w:top w:val="none" w:sz="0" w:space="0" w:color="auto"/>
        <w:left w:val="none" w:sz="0" w:space="0" w:color="auto"/>
        <w:bottom w:val="none" w:sz="0" w:space="0" w:color="auto"/>
        <w:right w:val="none" w:sz="0" w:space="0" w:color="auto"/>
      </w:divBdr>
    </w:div>
    <w:div w:id="1856530988">
      <w:marLeft w:val="0"/>
      <w:marRight w:val="0"/>
      <w:marTop w:val="0"/>
      <w:marBottom w:val="0"/>
      <w:divBdr>
        <w:top w:val="none" w:sz="0" w:space="0" w:color="auto"/>
        <w:left w:val="none" w:sz="0" w:space="0" w:color="auto"/>
        <w:bottom w:val="none" w:sz="0" w:space="0" w:color="auto"/>
        <w:right w:val="none" w:sz="0" w:space="0" w:color="auto"/>
      </w:divBdr>
    </w:div>
    <w:div w:id="1856530989">
      <w:marLeft w:val="0"/>
      <w:marRight w:val="0"/>
      <w:marTop w:val="0"/>
      <w:marBottom w:val="0"/>
      <w:divBdr>
        <w:top w:val="none" w:sz="0" w:space="0" w:color="auto"/>
        <w:left w:val="none" w:sz="0" w:space="0" w:color="auto"/>
        <w:bottom w:val="none" w:sz="0" w:space="0" w:color="auto"/>
        <w:right w:val="none" w:sz="0" w:space="0" w:color="auto"/>
      </w:divBdr>
    </w:div>
    <w:div w:id="1856530990">
      <w:marLeft w:val="0"/>
      <w:marRight w:val="0"/>
      <w:marTop w:val="0"/>
      <w:marBottom w:val="0"/>
      <w:divBdr>
        <w:top w:val="none" w:sz="0" w:space="0" w:color="auto"/>
        <w:left w:val="none" w:sz="0" w:space="0" w:color="auto"/>
        <w:bottom w:val="none" w:sz="0" w:space="0" w:color="auto"/>
        <w:right w:val="none" w:sz="0" w:space="0" w:color="auto"/>
      </w:divBdr>
    </w:div>
    <w:div w:id="1856530991">
      <w:marLeft w:val="0"/>
      <w:marRight w:val="0"/>
      <w:marTop w:val="0"/>
      <w:marBottom w:val="0"/>
      <w:divBdr>
        <w:top w:val="none" w:sz="0" w:space="0" w:color="auto"/>
        <w:left w:val="none" w:sz="0" w:space="0" w:color="auto"/>
        <w:bottom w:val="none" w:sz="0" w:space="0" w:color="auto"/>
        <w:right w:val="none" w:sz="0" w:space="0" w:color="auto"/>
      </w:divBdr>
    </w:div>
    <w:div w:id="1856530992">
      <w:marLeft w:val="0"/>
      <w:marRight w:val="0"/>
      <w:marTop w:val="0"/>
      <w:marBottom w:val="0"/>
      <w:divBdr>
        <w:top w:val="none" w:sz="0" w:space="0" w:color="auto"/>
        <w:left w:val="none" w:sz="0" w:space="0" w:color="auto"/>
        <w:bottom w:val="none" w:sz="0" w:space="0" w:color="auto"/>
        <w:right w:val="none" w:sz="0" w:space="0" w:color="auto"/>
      </w:divBdr>
    </w:div>
    <w:div w:id="1856530993">
      <w:marLeft w:val="0"/>
      <w:marRight w:val="0"/>
      <w:marTop w:val="0"/>
      <w:marBottom w:val="0"/>
      <w:divBdr>
        <w:top w:val="none" w:sz="0" w:space="0" w:color="auto"/>
        <w:left w:val="none" w:sz="0" w:space="0" w:color="auto"/>
        <w:bottom w:val="none" w:sz="0" w:space="0" w:color="auto"/>
        <w:right w:val="none" w:sz="0" w:space="0" w:color="auto"/>
      </w:divBdr>
    </w:div>
    <w:div w:id="1856530994">
      <w:marLeft w:val="0"/>
      <w:marRight w:val="0"/>
      <w:marTop w:val="0"/>
      <w:marBottom w:val="0"/>
      <w:divBdr>
        <w:top w:val="none" w:sz="0" w:space="0" w:color="auto"/>
        <w:left w:val="none" w:sz="0" w:space="0" w:color="auto"/>
        <w:bottom w:val="none" w:sz="0" w:space="0" w:color="auto"/>
        <w:right w:val="none" w:sz="0" w:space="0" w:color="auto"/>
      </w:divBdr>
    </w:div>
    <w:div w:id="1856530995">
      <w:marLeft w:val="0"/>
      <w:marRight w:val="0"/>
      <w:marTop w:val="0"/>
      <w:marBottom w:val="0"/>
      <w:divBdr>
        <w:top w:val="none" w:sz="0" w:space="0" w:color="auto"/>
        <w:left w:val="none" w:sz="0" w:space="0" w:color="auto"/>
        <w:bottom w:val="none" w:sz="0" w:space="0" w:color="auto"/>
        <w:right w:val="none" w:sz="0" w:space="0" w:color="auto"/>
      </w:divBdr>
    </w:div>
    <w:div w:id="205469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C0CA0-13F1-4EFB-91BF-3B5062993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2733</TotalTime>
  <Pages>83</Pages>
  <Words>23729</Words>
  <Characters>128447</Characters>
  <Application>Microsoft Office Word</Application>
  <DocSecurity>0</DocSecurity>
  <Lines>1070</Lines>
  <Paragraphs>303</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151873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dc:description/>
  <cp:lastModifiedBy>OS</cp:lastModifiedBy>
  <cp:revision>68</cp:revision>
  <cp:lastPrinted>2017-03-01T01:12:00Z</cp:lastPrinted>
  <dcterms:created xsi:type="dcterms:W3CDTF">2016-11-09T12:59:00Z</dcterms:created>
  <dcterms:modified xsi:type="dcterms:W3CDTF">2017-03-01T01:14:00Z</dcterms:modified>
</cp:coreProperties>
</file>