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 xml:space="preserve">The accompanying interim financial information has been prepared on a condensed basis and in accordance with the Thai Accounting Standard No. 34 </w:t>
      </w:r>
      <w:r w:rsidR="008C0DFD">
        <w:rPr>
          <w:rFonts w:ascii="Times New Roman" w:hAnsi="Times New Roman" w:cs="Arial"/>
          <w:sz w:val="22"/>
          <w:szCs w:val="22"/>
        </w:rPr>
        <w:t>(Revised 2016</w:t>
      </w:r>
      <w:r w:rsidRPr="00A34E1A">
        <w:rPr>
          <w:rFonts w:ascii="Times New Roman" w:hAnsi="Times New Roman" w:cs="Arial"/>
          <w:sz w:val="22"/>
          <w:szCs w:val="22"/>
        </w:rPr>
        <w:t>) “Interim Financial Reporting” including interpretations and guidelines promulgated by the Federation of Accounting Professions</w:t>
      </w:r>
      <w:r>
        <w:rPr>
          <w:rFonts w:ascii="Times New Roman" w:hAnsi="Times New Roman" w:cs="Arial"/>
          <w:sz w:val="22"/>
          <w:szCs w:val="22"/>
        </w:rPr>
        <w:t xml:space="preserve"> (“FAP”)</w:t>
      </w:r>
      <w:r w:rsidRPr="00A34E1A">
        <w:rPr>
          <w:rFonts w:ascii="Times New Roman" w:hAnsi="Times New Roman" w:cs="Arial"/>
          <w:sz w:val="22"/>
          <w:szCs w:val="22"/>
        </w:rPr>
        <w:t xml:space="preserve">, </w:t>
      </w:r>
      <w:r w:rsidR="00CD644A" w:rsidRPr="009A060C">
        <w:rPr>
          <w:rFonts w:ascii="Times New Roman" w:hAnsi="Times New Roman" w:cs="Times New Roman"/>
          <w:sz w:val="22"/>
          <w:szCs w:val="22"/>
        </w:rPr>
        <w:t>applicable rules and regulations of the Sec</w:t>
      </w:r>
      <w:r w:rsidR="00CD644A">
        <w:rPr>
          <w:rFonts w:ascii="Times New Roman" w:hAnsi="Times New Roman" w:cs="Times New Roman"/>
          <w:sz w:val="22"/>
          <w:szCs w:val="22"/>
        </w:rPr>
        <w:t>urities and Exchange Commission, and applicable announcements of the Department of Business Development.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543DBF">
        <w:rPr>
          <w:rFonts w:ascii="Times New Roman" w:hAnsi="Times New Roman" w:cs="Arial"/>
          <w:sz w:val="22"/>
          <w:szCs w:val="22"/>
        </w:rPr>
        <w:t>6</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543DBF">
        <w:rPr>
          <w:rFonts w:ascii="Times New Roman" w:hAnsi="Times New Roman" w:cs="Arial"/>
          <w:sz w:val="22"/>
          <w:szCs w:val="22"/>
        </w:rPr>
        <w:t>6</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 xml:space="preserve">The consolidated financial statements for the three-month periods ended March 31, 2017 and 2016, and the consolidated financial statements for the year ended December 31, 2016, which are a component of this interim financial information, include the accounts of the Company and its subsidiaries which the Company has controlling power or directly and indirectly holdings on </w:t>
      </w:r>
      <w:r w:rsidR="00A9083F" w:rsidRPr="0038654C">
        <w:rPr>
          <w:rFonts w:ascii="Times New Roman" w:hAnsi="Times New Roman" w:cs="Arial"/>
          <w:sz w:val="22"/>
          <w:szCs w:val="22"/>
        </w:rPr>
        <w:t>those subsidiaries as discussed in Note 5.</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Pr="0038654C"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8654C" w:rsidRPr="0038654C" w:rsidRDefault="0038654C" w:rsidP="0038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8654C">
        <w:rPr>
          <w:rFonts w:ascii="Times New Roman" w:hAnsi="Times New Roman" w:cs="Times New Roman"/>
          <w:sz w:val="22"/>
          <w:szCs w:val="22"/>
        </w:rPr>
        <w:t>Starting from January 1, 2017, the Company and its subsidiaries have adopted the revision of Thai Accounting Standards (TAS), Thai Financial Reporting Standards (TFRS), Thai Accounting Interpretation (TSIC), and Thai Financial Reporting Interpretation (TFRIC), issued by FAP, which have been effective from the accounting period starting on or after January 1, 2017. The aforesaid adoption of revised TAS and TFRS as well as TSIC and TFRIC did not have any material effect on the Company and its subsidiaries.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D105B2"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05B2">
        <w:rPr>
          <w:rFonts w:ascii="Times New Roman" w:hAnsi="Times New Roman"/>
          <w:sz w:val="22"/>
          <w:szCs w:val="22"/>
        </w:rPr>
        <w:t xml:space="preserve">For convenience of the readers, an English translation of the </w:t>
      </w:r>
      <w:r>
        <w:rPr>
          <w:rFonts w:ascii="Times New Roman" w:hAnsi="Times New Roman"/>
          <w:sz w:val="22"/>
          <w:szCs w:val="22"/>
        </w:rPr>
        <w:t xml:space="preserve">interim </w:t>
      </w:r>
      <w:r w:rsidRPr="00D105B2">
        <w:rPr>
          <w:rFonts w:ascii="Times New Roman" w:hAnsi="Times New Roman"/>
          <w:sz w:val="22"/>
          <w:szCs w:val="22"/>
        </w:rPr>
        <w:t xml:space="preserve">financial </w:t>
      </w:r>
      <w:r>
        <w:rPr>
          <w:rFonts w:ascii="Times New Roman" w:hAnsi="Times New Roman"/>
          <w:sz w:val="22"/>
          <w:szCs w:val="22"/>
        </w:rPr>
        <w:t>information</w:t>
      </w:r>
      <w:r w:rsidRPr="00D105B2">
        <w:rPr>
          <w:rFonts w:ascii="Times New Roman" w:hAnsi="Times New Roman"/>
          <w:sz w:val="22"/>
          <w:szCs w:val="22"/>
        </w:rPr>
        <w:t xml:space="preserve"> has been prepared from the Thai language statutory</w:t>
      </w:r>
      <w:r>
        <w:rPr>
          <w:rFonts w:ascii="Times New Roman" w:hAnsi="Times New Roman"/>
          <w:sz w:val="22"/>
          <w:szCs w:val="22"/>
        </w:rPr>
        <w:t xml:space="preserve"> interim</w:t>
      </w:r>
      <w:r w:rsidRPr="00D105B2">
        <w:rPr>
          <w:rFonts w:ascii="Times New Roman" w:hAnsi="Times New Roman"/>
          <w:sz w:val="22"/>
          <w:szCs w:val="22"/>
        </w:rPr>
        <w:t xml:space="preserve"> financial </w:t>
      </w:r>
      <w:r>
        <w:rPr>
          <w:rFonts w:ascii="Times New Roman" w:hAnsi="Times New Roman"/>
          <w:sz w:val="22"/>
          <w:szCs w:val="22"/>
        </w:rPr>
        <w:t>information</w:t>
      </w:r>
      <w:r w:rsidRPr="00D105B2">
        <w:rPr>
          <w:rFonts w:ascii="Times New Roman" w:hAnsi="Times New Roman"/>
          <w:sz w:val="22"/>
          <w:szCs w:val="22"/>
        </w:rPr>
        <w:t xml:space="preserve"> that </w:t>
      </w:r>
      <w:proofErr w:type="gramStart"/>
      <w:r w:rsidRPr="00D105B2">
        <w:rPr>
          <w:rFonts w:ascii="Times New Roman" w:hAnsi="Times New Roman"/>
          <w:sz w:val="22"/>
          <w:szCs w:val="22"/>
        </w:rPr>
        <w:t>are</w:t>
      </w:r>
      <w:proofErr w:type="gramEnd"/>
      <w:r w:rsidRPr="00D105B2">
        <w:rPr>
          <w:rFonts w:ascii="Times New Roman" w:hAnsi="Times New Roman"/>
          <w:sz w:val="22"/>
          <w:szCs w:val="22"/>
        </w:rPr>
        <w:t xml:space="preserve"> issued for domestic financial reporting purposes.</w:t>
      </w:r>
    </w:p>
    <w:p w:rsidR="009C4D31" w:rsidRP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Pr="003E66CB" w:rsidRDefault="003E66CB"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3E66CB">
        <w:rPr>
          <w:rFonts w:ascii="Times New Roman" w:hAnsi="Times New Roman"/>
          <w:sz w:val="22"/>
          <w:szCs w:val="22"/>
        </w:rPr>
        <w:t>The Company</w:t>
      </w:r>
      <w:r w:rsidR="00F10C86">
        <w:rPr>
          <w:rFonts w:ascii="Times New Roman" w:hAnsi="Times New Roman"/>
          <w:sz w:val="22"/>
          <w:szCs w:val="22"/>
        </w:rPr>
        <w:t xml:space="preserve"> and its subsidiarie</w:t>
      </w:r>
      <w:r w:rsidR="000726A4">
        <w:rPr>
          <w:rFonts w:ascii="Times New Roman" w:hAnsi="Times New Roman"/>
          <w:sz w:val="22"/>
          <w:szCs w:val="22"/>
        </w:rPr>
        <w:t>s</w:t>
      </w:r>
      <w:r w:rsidRPr="003E66CB">
        <w:rPr>
          <w:rFonts w:ascii="Times New Roman" w:hAnsi="Times New Roman"/>
          <w:sz w:val="22"/>
          <w:szCs w:val="22"/>
        </w:rPr>
        <w:t xml:space="preserve"> applied significant accounting policies and methods of computation to the preparation of interim financial information for the three-month periods ended March 31, 2017 and 2016 which are similar to those applied to the preparation of financial statements for the year ended December 31, 2016 except the adoption of revised TAS and TFRS as well as TIC and TFRIC as discussed in Note 1 which had no any material effect.</w:t>
      </w: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DC1823" w:rsidRDefault="00DC1823" w:rsidP="00B40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F5F58" w:rsidRDefault="007F5F58"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827662" w:rsidRPr="00827662" w:rsidRDefault="00827662" w:rsidP="00827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30"/>
        </w:rPr>
      </w:pPr>
    </w:p>
    <w:p w:rsidR="00BD1573" w:rsidRPr="00BD1573" w:rsidRDefault="00BD1573" w:rsidP="00E7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DC1823" w:rsidRPr="005F74E4"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F74E4">
        <w:rPr>
          <w:rFonts w:ascii="Times New Roman" w:hAnsi="Times New Roman" w:cs="Times New Roman"/>
          <w:b/>
          <w:bCs/>
          <w:color w:val="000000"/>
          <w:sz w:val="22"/>
          <w:szCs w:val="22"/>
        </w:rPr>
        <w:lastRenderedPageBreak/>
        <w:t>TRANSACTIONS WITH RELATED PARTIES</w:t>
      </w:r>
    </w:p>
    <w:p w:rsidR="00201B7F"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DC1823" w:rsidRPr="00A34E1A" w:rsidRDefault="00DC1823" w:rsidP="00DC1823">
      <w:pPr>
        <w:pStyle w:val="E0"/>
        <w:spacing w:line="260" w:lineRule="atLeast"/>
        <w:ind w:right="-90"/>
        <w:jc w:val="thaiDistribute"/>
        <w:rPr>
          <w:rFonts w:ascii="Times New Roman" w:hAnsi="Times New Roman"/>
          <w:b w:val="0"/>
          <w:bCs w:val="0"/>
          <w:lang w:val="en-US"/>
        </w:rPr>
      </w:pPr>
      <w:r w:rsidRPr="00A34E1A">
        <w:rPr>
          <w:rFonts w:ascii="Times New Roman" w:hAnsi="Times New Roman"/>
          <w:b w:val="0"/>
          <w:bCs w:val="0"/>
          <w:lang w:val="en-US"/>
        </w:rPr>
        <w:t xml:space="preserve">Significant transactions with related parties for the three-month periods ended </w:t>
      </w:r>
      <w:r>
        <w:rPr>
          <w:rFonts w:ascii="Times New Roman" w:hAnsi="Times New Roman"/>
          <w:b w:val="0"/>
          <w:bCs w:val="0"/>
          <w:lang w:val="en-US"/>
        </w:rPr>
        <w:t>March</w:t>
      </w:r>
      <w:r w:rsidRPr="00A34E1A">
        <w:rPr>
          <w:rFonts w:ascii="Times New Roman" w:hAnsi="Times New Roman"/>
          <w:b w:val="0"/>
          <w:bCs w:val="0"/>
          <w:lang w:val="en-US"/>
        </w:rPr>
        <w:t xml:space="preserve"> 3</w:t>
      </w:r>
      <w:r>
        <w:rPr>
          <w:rFonts w:ascii="Times New Roman" w:hAnsi="Times New Roman"/>
          <w:b w:val="0"/>
          <w:bCs w:val="0"/>
          <w:lang w:val="en-US"/>
        </w:rPr>
        <w:t>1, 2017 and 2016</w:t>
      </w:r>
      <w:r w:rsidRPr="00A34E1A">
        <w:rPr>
          <w:rFonts w:ascii="Times New Roman" w:hAnsi="Times New Roman"/>
          <w:b w:val="0"/>
          <w:bCs w:val="0"/>
          <w:lang w:val="en-US"/>
        </w:rPr>
        <w:t xml:space="preserve"> are as follows:</w:t>
      </w:r>
    </w:p>
    <w:p w:rsidR="00FC7350" w:rsidRDefault="00FC7350" w:rsidP="003A59CB">
      <w:pPr>
        <w:pStyle w:val="E0"/>
        <w:spacing w:line="260" w:lineRule="atLeast"/>
        <w:ind w:right="-90"/>
        <w:jc w:val="thaiDistribute"/>
        <w:rPr>
          <w:rFonts w:ascii="Times New Roman" w:hAnsi="Times New Roman" w:cs="Times New Roman"/>
          <w:sz w:val="20"/>
          <w:szCs w:val="20"/>
          <w:lang w:val="en-US"/>
        </w:rPr>
      </w:pPr>
    </w:p>
    <w:tbl>
      <w:tblPr>
        <w:tblW w:w="9751" w:type="dxa"/>
        <w:tblLayout w:type="fixed"/>
        <w:tblLook w:val="04A0"/>
      </w:tblPr>
      <w:tblGrid>
        <w:gridCol w:w="3231"/>
        <w:gridCol w:w="1416"/>
        <w:gridCol w:w="283"/>
        <w:gridCol w:w="1417"/>
        <w:gridCol w:w="283"/>
        <w:gridCol w:w="1416"/>
        <w:gridCol w:w="283"/>
        <w:gridCol w:w="1422"/>
      </w:tblGrid>
      <w:tr w:rsidR="00A512CB" w:rsidRPr="00D366C8" w:rsidTr="00DC1823">
        <w:tc>
          <w:tcPr>
            <w:tcW w:w="3231" w:type="dxa"/>
            <w:vAlign w:val="bottom"/>
          </w:tcPr>
          <w:p w:rsidR="00A512CB" w:rsidRPr="0058398C"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58398C">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58398C"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58398C">
              <w:rPr>
                <w:rFonts w:ascii="Times New Roman" w:hAnsi="Times New Roman" w:cs="Times New Roman"/>
                <w:color w:val="000000"/>
                <w:sz w:val="22"/>
                <w:szCs w:val="22"/>
              </w:rPr>
              <w:t>In Thousand Baht</w:t>
            </w:r>
          </w:p>
        </w:tc>
      </w:tr>
      <w:tr w:rsidR="008A71CF" w:rsidRPr="00D366C8" w:rsidTr="00DC1823">
        <w:tc>
          <w:tcPr>
            <w:tcW w:w="3231" w:type="dxa"/>
            <w:vAlign w:val="bottom"/>
          </w:tcPr>
          <w:p w:rsidR="008A71CF" w:rsidRPr="0058398C"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58398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8398C">
              <w:rPr>
                <w:rFonts w:ascii="Times New Roman" w:hAnsi="Times New Roman" w:cs="Times New Roman"/>
                <w:color w:val="000000"/>
                <w:sz w:val="22"/>
                <w:szCs w:val="22"/>
              </w:rPr>
              <w:t>Consolidated</w:t>
            </w:r>
          </w:p>
        </w:tc>
        <w:tc>
          <w:tcPr>
            <w:tcW w:w="283" w:type="dxa"/>
            <w:tcBorders>
              <w:top w:val="single" w:sz="4" w:space="0" w:color="auto"/>
            </w:tcBorders>
            <w:vAlign w:val="bottom"/>
          </w:tcPr>
          <w:p w:rsidR="008A71CF" w:rsidRPr="0058398C"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58398C"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8398C">
              <w:rPr>
                <w:rFonts w:ascii="Times New Roman" w:hAnsi="Times New Roman" w:cs="Times New Roman"/>
                <w:color w:val="000000"/>
                <w:sz w:val="22"/>
                <w:szCs w:val="22"/>
              </w:rPr>
              <w:t>Separate Financial Statement</w:t>
            </w:r>
          </w:p>
        </w:tc>
      </w:tr>
      <w:tr w:rsidR="00DC1823" w:rsidRPr="00D366C8" w:rsidTr="00DC1823">
        <w:tc>
          <w:tcPr>
            <w:tcW w:w="3231" w:type="dxa"/>
            <w:vAlign w:val="bottom"/>
          </w:tcPr>
          <w:p w:rsidR="00DC1823" w:rsidRPr="0058398C" w:rsidRDefault="00DC1823"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DC1823" w:rsidRPr="0058398C"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2017</w:t>
            </w:r>
          </w:p>
        </w:tc>
        <w:tc>
          <w:tcPr>
            <w:tcW w:w="283" w:type="dxa"/>
            <w:tcBorders>
              <w:top w:val="single" w:sz="4" w:space="0" w:color="auto"/>
            </w:tcBorders>
            <w:vAlign w:val="bottom"/>
          </w:tcPr>
          <w:p w:rsidR="00DC1823" w:rsidRPr="0058398C" w:rsidRDefault="00DC182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DC1823" w:rsidRPr="0058398C" w:rsidRDefault="00DC1823"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2016</w:t>
            </w:r>
          </w:p>
        </w:tc>
        <w:tc>
          <w:tcPr>
            <w:tcW w:w="283" w:type="dxa"/>
            <w:vAlign w:val="bottom"/>
          </w:tcPr>
          <w:p w:rsidR="00DC1823" w:rsidRPr="0058398C" w:rsidRDefault="00DC182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DC1823" w:rsidRPr="0058398C" w:rsidRDefault="00DC182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2017</w:t>
            </w:r>
          </w:p>
        </w:tc>
        <w:tc>
          <w:tcPr>
            <w:tcW w:w="283" w:type="dxa"/>
            <w:vAlign w:val="bottom"/>
          </w:tcPr>
          <w:p w:rsidR="00DC1823" w:rsidRPr="0058398C" w:rsidRDefault="00DC182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DC1823" w:rsidRPr="0058398C" w:rsidRDefault="00DC182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2016</w:t>
            </w:r>
          </w:p>
        </w:tc>
      </w:tr>
      <w:tr w:rsidR="0009013D" w:rsidRPr="00D366C8" w:rsidTr="00DC1823">
        <w:tc>
          <w:tcPr>
            <w:tcW w:w="3231" w:type="dxa"/>
            <w:vAlign w:val="bottom"/>
          </w:tcPr>
          <w:p w:rsidR="0009013D" w:rsidRPr="0058398C" w:rsidRDefault="0009013D"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58398C">
              <w:rPr>
                <w:rFonts w:ascii="Times New Roman" w:hAnsi="Times New Roman" w:cs="Times New Roman"/>
                <w:b/>
                <w:bCs/>
                <w:color w:val="000000"/>
                <w:sz w:val="22"/>
                <w:szCs w:val="22"/>
              </w:rPr>
              <w:t>Sales of products</w:t>
            </w:r>
          </w:p>
        </w:tc>
        <w:tc>
          <w:tcPr>
            <w:tcW w:w="1416" w:type="dxa"/>
            <w:tcBorders>
              <w:top w:val="single" w:sz="4" w:space="0" w:color="auto"/>
            </w:tcBorders>
          </w:tcPr>
          <w:p w:rsidR="0009013D" w:rsidRPr="0058398C"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09013D" w:rsidRPr="0058398C"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09013D" w:rsidRPr="0058398C"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09013D" w:rsidRPr="0058398C"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09013D" w:rsidRPr="0058398C"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09013D" w:rsidRPr="0058398C" w:rsidRDefault="0009013D"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9013D" w:rsidRPr="0058398C" w:rsidRDefault="0009013D" w:rsidP="00090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951A40" w:rsidRPr="00D366C8" w:rsidTr="00DC1823">
        <w:tc>
          <w:tcPr>
            <w:tcW w:w="3231" w:type="dxa"/>
            <w:vAlign w:val="bottom"/>
          </w:tcPr>
          <w:p w:rsidR="00951A40" w:rsidRPr="0058398C" w:rsidRDefault="00951A40" w:rsidP="003E2327">
            <w:pPr>
              <w:tabs>
                <w:tab w:val="clear" w:pos="2580"/>
                <w:tab w:val="clear" w:pos="2807"/>
                <w:tab w:val="left" w:pos="2790"/>
              </w:tabs>
              <w:rPr>
                <w:rFonts w:ascii="Times New Roman" w:hAnsi="Times New Roman" w:cs="Times New Roman"/>
                <w:sz w:val="22"/>
                <w:szCs w:val="22"/>
                <w:cs/>
                <w:lang w:eastAsia="en-GB"/>
              </w:rPr>
            </w:pPr>
            <w:r w:rsidRPr="0058398C">
              <w:rPr>
                <w:rFonts w:ascii="Times New Roman" w:hAnsi="Times New Roman" w:cs="Times New Roman"/>
                <w:sz w:val="22"/>
                <w:szCs w:val="22"/>
                <w:lang w:eastAsia="en-GB"/>
              </w:rPr>
              <w:t>Subsidiary</w:t>
            </w:r>
          </w:p>
        </w:tc>
        <w:tc>
          <w:tcPr>
            <w:tcW w:w="1416" w:type="dxa"/>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6,007</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4,841</w:t>
            </w:r>
          </w:p>
        </w:tc>
      </w:tr>
      <w:tr w:rsidR="00951A40" w:rsidRPr="00D366C8" w:rsidTr="00DC1823">
        <w:trPr>
          <w:trHeight w:val="80"/>
        </w:trPr>
        <w:tc>
          <w:tcPr>
            <w:tcW w:w="3231" w:type="dxa"/>
            <w:vAlign w:val="bottom"/>
          </w:tcPr>
          <w:p w:rsidR="00951A40" w:rsidRPr="0058398C" w:rsidRDefault="00951A40" w:rsidP="003E2327">
            <w:pPr>
              <w:rPr>
                <w:rFonts w:ascii="Times New Roman" w:hAnsi="Times New Roman" w:cs="Times New Roman"/>
                <w:sz w:val="22"/>
                <w:szCs w:val="22"/>
                <w:lang w:eastAsia="en-GB"/>
              </w:rPr>
            </w:pPr>
            <w:r w:rsidRPr="0058398C">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5,465</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7,667</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5,465</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7,667</w:t>
            </w:r>
          </w:p>
        </w:tc>
      </w:tr>
      <w:tr w:rsidR="00951A40" w:rsidRPr="00D366C8" w:rsidTr="00DC1823">
        <w:tc>
          <w:tcPr>
            <w:tcW w:w="3231" w:type="dxa"/>
            <w:vAlign w:val="bottom"/>
          </w:tcPr>
          <w:p w:rsidR="00951A40" w:rsidRPr="0058398C" w:rsidRDefault="00951A40"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58398C">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5,465</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7,667</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11,472</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12,508</w:t>
            </w:r>
          </w:p>
        </w:tc>
      </w:tr>
      <w:tr w:rsidR="00951A40" w:rsidRPr="00D366C8" w:rsidTr="00DC1823">
        <w:tc>
          <w:tcPr>
            <w:tcW w:w="3231" w:type="dxa"/>
            <w:vAlign w:val="bottom"/>
          </w:tcPr>
          <w:p w:rsidR="00951A40" w:rsidRPr="0058398C" w:rsidRDefault="00951A40"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58398C">
              <w:rPr>
                <w:rFonts w:ascii="Times New Roman" w:hAnsi="Times New Roman" w:cs="Times New Roman"/>
                <w:b/>
                <w:bCs/>
                <w:color w:val="000000"/>
                <w:sz w:val="22"/>
                <w:szCs w:val="22"/>
              </w:rPr>
              <w:t>Interest income</w:t>
            </w:r>
          </w:p>
        </w:tc>
        <w:tc>
          <w:tcPr>
            <w:tcW w:w="1416" w:type="dxa"/>
            <w:tcBorders>
              <w:top w:val="sing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366C8" w:rsidTr="00DC1823">
        <w:tc>
          <w:tcPr>
            <w:tcW w:w="3231" w:type="dxa"/>
            <w:vAlign w:val="bottom"/>
          </w:tcPr>
          <w:p w:rsidR="00951A40" w:rsidRPr="0058398C" w:rsidRDefault="00951A40"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58398C">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92</w:t>
            </w:r>
          </w:p>
        </w:tc>
      </w:tr>
      <w:tr w:rsidR="00951A40" w:rsidRPr="00D366C8" w:rsidTr="00DC1823">
        <w:tc>
          <w:tcPr>
            <w:tcW w:w="3231" w:type="dxa"/>
            <w:vAlign w:val="bottom"/>
          </w:tcPr>
          <w:p w:rsidR="00951A40" w:rsidRPr="0058398C" w:rsidRDefault="00951A40"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58398C">
              <w:rPr>
                <w:rFonts w:ascii="Times New Roman" w:hAnsi="Times New Roman" w:cs="Times New Roman"/>
                <w:b/>
                <w:bCs/>
                <w:color w:val="000000"/>
                <w:sz w:val="22"/>
                <w:szCs w:val="22"/>
              </w:rPr>
              <w:t>Space rental income</w:t>
            </w:r>
          </w:p>
        </w:tc>
        <w:tc>
          <w:tcPr>
            <w:tcW w:w="1416" w:type="dxa"/>
            <w:tcBorders>
              <w:top w:val="double" w:sz="4" w:space="0" w:color="auto"/>
            </w:tcBorders>
            <w:vAlign w:val="bottom"/>
          </w:tcPr>
          <w:p w:rsidR="00951A40" w:rsidRPr="0058398C" w:rsidRDefault="00951A40"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366C8" w:rsidTr="00DC1823">
        <w:tc>
          <w:tcPr>
            <w:tcW w:w="3231" w:type="dxa"/>
            <w:vAlign w:val="bottom"/>
          </w:tcPr>
          <w:p w:rsidR="00951A40" w:rsidRPr="0058398C" w:rsidRDefault="00951A40"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58398C">
              <w:rPr>
                <w:rFonts w:ascii="Times New Roman" w:hAnsi="Times New Roman" w:cs="Times New Roman"/>
                <w:color w:val="000000"/>
                <w:sz w:val="22"/>
                <w:szCs w:val="22"/>
              </w:rPr>
              <w:t>Subsidiary</w:t>
            </w:r>
          </w:p>
        </w:tc>
        <w:tc>
          <w:tcPr>
            <w:tcW w:w="1416"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w:t>
            </w:r>
          </w:p>
        </w:tc>
      </w:tr>
      <w:tr w:rsidR="00951A40" w:rsidRPr="00D366C8" w:rsidTr="0058398C">
        <w:tc>
          <w:tcPr>
            <w:tcW w:w="3231" w:type="dxa"/>
            <w:vAlign w:val="bottom"/>
          </w:tcPr>
          <w:p w:rsidR="00951A40" w:rsidRPr="0058398C" w:rsidRDefault="00951A40" w:rsidP="003E2327">
            <w:pPr>
              <w:tabs>
                <w:tab w:val="clear" w:pos="2580"/>
                <w:tab w:val="clear" w:pos="2807"/>
                <w:tab w:val="left" w:pos="2790"/>
              </w:tabs>
              <w:rPr>
                <w:rFonts w:ascii="Times New Roman" w:hAnsi="Times New Roman" w:cs="Times New Roman"/>
                <w:b/>
                <w:bCs/>
                <w:sz w:val="22"/>
                <w:szCs w:val="22"/>
                <w:lang w:eastAsia="en-GB"/>
              </w:rPr>
            </w:pPr>
            <w:r w:rsidRPr="0058398C">
              <w:rPr>
                <w:rFonts w:ascii="Times New Roman" w:hAnsi="Times New Roman" w:cs="Times New Roman"/>
                <w:b/>
                <w:bCs/>
                <w:sz w:val="22"/>
                <w:szCs w:val="22"/>
                <w:lang w:eastAsia="en-GB"/>
              </w:rPr>
              <w:t>Purchase of inventories</w:t>
            </w: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366C8" w:rsidTr="0058398C">
        <w:tc>
          <w:tcPr>
            <w:tcW w:w="3231" w:type="dxa"/>
            <w:vAlign w:val="bottom"/>
          </w:tcPr>
          <w:p w:rsidR="00951A40" w:rsidRPr="0058398C" w:rsidRDefault="00951A40" w:rsidP="00944B64">
            <w:pPr>
              <w:tabs>
                <w:tab w:val="clear" w:pos="2580"/>
                <w:tab w:val="clear" w:pos="2807"/>
                <w:tab w:val="left" w:pos="2790"/>
              </w:tabs>
              <w:rPr>
                <w:rFonts w:ascii="Times New Roman" w:hAnsi="Times New Roman" w:cs="Times New Roman"/>
                <w:sz w:val="22"/>
                <w:szCs w:val="22"/>
                <w:cs/>
                <w:lang w:eastAsia="en-GB"/>
              </w:rPr>
            </w:pPr>
            <w:r w:rsidRPr="0058398C">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951A40" w:rsidRPr="0058398C" w:rsidRDefault="00951A40"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357</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357</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r>
      <w:tr w:rsidR="00951A40" w:rsidRPr="00D366C8" w:rsidTr="0058398C">
        <w:tc>
          <w:tcPr>
            <w:tcW w:w="3231" w:type="dxa"/>
            <w:vAlign w:val="bottom"/>
          </w:tcPr>
          <w:p w:rsidR="00951A40" w:rsidRPr="0058398C" w:rsidRDefault="00951A40" w:rsidP="003E2327">
            <w:pPr>
              <w:tabs>
                <w:tab w:val="clear" w:pos="2580"/>
                <w:tab w:val="clear" w:pos="2807"/>
                <w:tab w:val="left" w:pos="2790"/>
              </w:tabs>
              <w:rPr>
                <w:rFonts w:ascii="Times New Roman" w:hAnsi="Times New Roman" w:cs="Times New Roman"/>
                <w:b/>
                <w:bCs/>
                <w:sz w:val="22"/>
                <w:szCs w:val="22"/>
                <w:lang w:eastAsia="en-GB"/>
              </w:rPr>
            </w:pPr>
            <w:r w:rsidRPr="0058398C">
              <w:rPr>
                <w:rFonts w:ascii="Times New Roman" w:hAnsi="Times New Roman" w:cs="Times New Roman"/>
                <w:b/>
                <w:bCs/>
                <w:sz w:val="22"/>
                <w:szCs w:val="22"/>
                <w:lang w:eastAsia="en-GB"/>
              </w:rPr>
              <w:t>Purchase of raw materials</w:t>
            </w:r>
            <w:r w:rsidR="00215B62">
              <w:rPr>
                <w:rFonts w:ascii="Times New Roman" w:hAnsi="Times New Roman" w:cs="Times New Roman"/>
                <w:b/>
                <w:bCs/>
                <w:sz w:val="22"/>
                <w:szCs w:val="22"/>
                <w:lang w:eastAsia="en-GB"/>
              </w:rPr>
              <w:t xml:space="preserve"> and supplies</w:t>
            </w: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366C8" w:rsidTr="00DC1823">
        <w:tc>
          <w:tcPr>
            <w:tcW w:w="3231" w:type="dxa"/>
            <w:vAlign w:val="bottom"/>
          </w:tcPr>
          <w:p w:rsidR="00951A40" w:rsidRPr="0058398C" w:rsidRDefault="00951A40" w:rsidP="002C1535">
            <w:pPr>
              <w:tabs>
                <w:tab w:val="clear" w:pos="2580"/>
                <w:tab w:val="clear" w:pos="2807"/>
                <w:tab w:val="left" w:pos="2790"/>
              </w:tabs>
              <w:rPr>
                <w:rFonts w:ascii="Times New Roman" w:hAnsi="Times New Roman" w:cs="Times New Roman"/>
                <w:sz w:val="22"/>
                <w:szCs w:val="22"/>
                <w:lang w:eastAsia="en-GB"/>
              </w:rPr>
            </w:pPr>
            <w:r w:rsidRPr="0058398C">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4</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F4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4</w:t>
            </w:r>
          </w:p>
        </w:tc>
      </w:tr>
      <w:tr w:rsidR="00951A40" w:rsidRPr="00D366C8" w:rsidTr="00DC1823">
        <w:tc>
          <w:tcPr>
            <w:tcW w:w="3231" w:type="dxa"/>
            <w:vAlign w:val="bottom"/>
          </w:tcPr>
          <w:p w:rsidR="00951A40" w:rsidRPr="0058398C" w:rsidRDefault="00951A40" w:rsidP="003E2327">
            <w:pPr>
              <w:tabs>
                <w:tab w:val="clear" w:pos="2580"/>
                <w:tab w:val="clear" w:pos="2807"/>
                <w:tab w:val="left" w:pos="2790"/>
              </w:tabs>
              <w:rPr>
                <w:rFonts w:ascii="Times New Roman" w:hAnsi="Times New Roman" w:cs="Times New Roman"/>
                <w:b/>
                <w:bCs/>
                <w:sz w:val="22"/>
                <w:szCs w:val="22"/>
                <w:lang w:eastAsia="en-GB"/>
              </w:rPr>
            </w:pPr>
            <w:r w:rsidRPr="0058398C">
              <w:rPr>
                <w:rFonts w:ascii="Times New Roman" w:hAnsi="Times New Roman" w:cs="Times New Roman"/>
                <w:b/>
                <w:bCs/>
                <w:sz w:val="22"/>
                <w:szCs w:val="22"/>
                <w:lang w:eastAsia="en-GB"/>
              </w:rPr>
              <w:t>Showroom rental and service charges</w:t>
            </w: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366C8" w:rsidTr="00DC1823">
        <w:tc>
          <w:tcPr>
            <w:tcW w:w="3231" w:type="dxa"/>
            <w:vAlign w:val="bottom"/>
          </w:tcPr>
          <w:p w:rsidR="00951A40" w:rsidRPr="0058398C" w:rsidRDefault="00951A40" w:rsidP="003E2327">
            <w:pPr>
              <w:tabs>
                <w:tab w:val="clear" w:pos="2580"/>
                <w:tab w:val="clear" w:pos="2807"/>
                <w:tab w:val="left" w:pos="2790"/>
              </w:tabs>
              <w:rPr>
                <w:rFonts w:ascii="Times New Roman" w:hAnsi="Times New Roman" w:cs="Times New Roman"/>
                <w:sz w:val="22"/>
                <w:szCs w:val="22"/>
                <w:cs/>
                <w:lang w:eastAsia="en-GB"/>
              </w:rPr>
            </w:pPr>
            <w:r w:rsidRPr="0058398C">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4,939</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5,410</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4,939</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5,410</w:t>
            </w:r>
          </w:p>
        </w:tc>
      </w:tr>
      <w:tr w:rsidR="00951A40" w:rsidRPr="00D47ED6" w:rsidTr="0079317F">
        <w:tc>
          <w:tcPr>
            <w:tcW w:w="3231" w:type="dxa"/>
            <w:vAlign w:val="bottom"/>
          </w:tcPr>
          <w:p w:rsidR="00951A40" w:rsidRPr="0058398C" w:rsidRDefault="00951A40"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58398C">
              <w:rPr>
                <w:rFonts w:ascii="Times New Roman" w:hAnsi="Times New Roman" w:cs="Times New Roman"/>
                <w:b/>
                <w:bCs/>
                <w:sz w:val="22"/>
                <w:szCs w:val="22"/>
                <w:lang w:eastAsia="en-GB"/>
              </w:rPr>
              <w:t>Decoration costs of showrooms (recorded as other non-current assets)</w:t>
            </w: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color w:val="000000"/>
                <w:sz w:val="22"/>
                <w:szCs w:val="22"/>
                <w:cs/>
              </w:rPr>
            </w:pPr>
          </w:p>
        </w:tc>
        <w:tc>
          <w:tcPr>
            <w:tcW w:w="283" w:type="dxa"/>
            <w:vAlign w:val="bottom"/>
          </w:tcPr>
          <w:p w:rsidR="00951A40" w:rsidRPr="0058398C" w:rsidRDefault="00951A40"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51A40" w:rsidRPr="0058398C" w:rsidRDefault="00951A40"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p>
        </w:tc>
        <w:tc>
          <w:tcPr>
            <w:tcW w:w="283" w:type="dxa"/>
            <w:vAlign w:val="bottom"/>
          </w:tcPr>
          <w:p w:rsidR="00951A40" w:rsidRPr="0058398C" w:rsidRDefault="00951A40"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51A40" w:rsidRPr="0058398C" w:rsidRDefault="00951A40"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47ED6" w:rsidTr="0079317F">
        <w:tc>
          <w:tcPr>
            <w:tcW w:w="3231" w:type="dxa"/>
            <w:vAlign w:val="bottom"/>
          </w:tcPr>
          <w:p w:rsidR="00951A40" w:rsidRPr="0058398C" w:rsidRDefault="00951A40" w:rsidP="009A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r w:rsidRPr="0058398C">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388</w:t>
            </w:r>
          </w:p>
        </w:tc>
        <w:tc>
          <w:tcPr>
            <w:tcW w:w="283" w:type="dxa"/>
            <w:vAlign w:val="bottom"/>
          </w:tcPr>
          <w:p w:rsidR="00951A40" w:rsidRPr="0058398C" w:rsidRDefault="00951A40"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951A40" w:rsidRPr="0058398C" w:rsidRDefault="00951A40"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710</w:t>
            </w:r>
          </w:p>
        </w:tc>
        <w:tc>
          <w:tcPr>
            <w:tcW w:w="283" w:type="dxa"/>
            <w:vAlign w:val="bottom"/>
          </w:tcPr>
          <w:p w:rsidR="00951A40" w:rsidRPr="0058398C" w:rsidRDefault="00951A40"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388</w:t>
            </w:r>
          </w:p>
        </w:tc>
        <w:tc>
          <w:tcPr>
            <w:tcW w:w="283" w:type="dxa"/>
            <w:vAlign w:val="bottom"/>
          </w:tcPr>
          <w:p w:rsidR="00951A40" w:rsidRPr="0058398C" w:rsidRDefault="00951A40"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951A40" w:rsidRPr="0058398C" w:rsidRDefault="00951A40" w:rsidP="0091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710</w:t>
            </w:r>
          </w:p>
        </w:tc>
      </w:tr>
      <w:tr w:rsidR="00951A40" w:rsidRPr="00D47ED6" w:rsidTr="0079317F">
        <w:tc>
          <w:tcPr>
            <w:tcW w:w="3231" w:type="dxa"/>
            <w:vAlign w:val="bottom"/>
          </w:tcPr>
          <w:p w:rsidR="00951A40" w:rsidRPr="0058398C" w:rsidRDefault="00951A40" w:rsidP="003E2327">
            <w:pPr>
              <w:rPr>
                <w:rFonts w:ascii="Times New Roman" w:hAnsi="Times New Roman" w:cs="Times New Roman"/>
                <w:sz w:val="22"/>
                <w:szCs w:val="22"/>
                <w:lang w:eastAsia="en-GB"/>
              </w:rPr>
            </w:pPr>
            <w:r w:rsidRPr="0058398C">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951A40" w:rsidRPr="00D47ED6" w:rsidTr="0079317F">
        <w:tc>
          <w:tcPr>
            <w:tcW w:w="3231" w:type="dxa"/>
            <w:vAlign w:val="bottom"/>
          </w:tcPr>
          <w:p w:rsidR="00951A40" w:rsidRPr="0058398C" w:rsidRDefault="00951A40" w:rsidP="003E2327">
            <w:pPr>
              <w:rPr>
                <w:rFonts w:ascii="Times New Roman" w:hAnsi="Times New Roman" w:cs="Times New Roman"/>
                <w:sz w:val="22"/>
                <w:szCs w:val="22"/>
                <w:cs/>
                <w:lang w:eastAsia="en-GB"/>
              </w:rPr>
            </w:pPr>
            <w:r w:rsidRPr="0058398C">
              <w:rPr>
                <w:rFonts w:ascii="Times New Roman" w:hAnsi="Times New Roman" w:cs="Times New Roman"/>
                <w:sz w:val="22"/>
                <w:szCs w:val="22"/>
                <w:lang w:eastAsia="en-GB"/>
              </w:rPr>
              <w:t>Short-term benefits</w:t>
            </w: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6,071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7,270</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6,071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7,270</w:t>
            </w:r>
          </w:p>
        </w:tc>
      </w:tr>
      <w:tr w:rsidR="00951A40" w:rsidRPr="00D47ED6" w:rsidTr="0079317F">
        <w:tc>
          <w:tcPr>
            <w:tcW w:w="3231" w:type="dxa"/>
            <w:vAlign w:val="bottom"/>
          </w:tcPr>
          <w:p w:rsidR="00951A40" w:rsidRPr="0058398C" w:rsidRDefault="00951A40" w:rsidP="003E2327">
            <w:pPr>
              <w:rPr>
                <w:rFonts w:ascii="Times New Roman" w:hAnsi="Times New Roman" w:cs="Times New Roman"/>
                <w:sz w:val="22"/>
                <w:szCs w:val="22"/>
                <w:lang w:eastAsia="en-GB"/>
              </w:rPr>
            </w:pPr>
            <w:r w:rsidRPr="0058398C">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58398C">
              <w:rPr>
                <w:rFonts w:ascii="Times New Roman" w:hAnsi="Times New Roman" w:cs="Times New Roman"/>
                <w:color w:val="000000"/>
                <w:sz w:val="22"/>
                <w:szCs w:val="22"/>
              </w:rPr>
              <w:t>120</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351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cs/>
              </w:rPr>
            </w:pPr>
            <w:r w:rsidRPr="0058398C">
              <w:rPr>
                <w:rFonts w:ascii="Times New Roman" w:hAnsi="Times New Roman" w:cs="Times New Roman"/>
                <w:color w:val="000000"/>
                <w:sz w:val="22"/>
                <w:szCs w:val="22"/>
              </w:rPr>
              <w:t>120</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351</w:t>
            </w:r>
          </w:p>
        </w:tc>
      </w:tr>
      <w:tr w:rsidR="00951A40" w:rsidRPr="00D47ED6" w:rsidTr="0079317F">
        <w:tc>
          <w:tcPr>
            <w:tcW w:w="3231" w:type="dxa"/>
            <w:vAlign w:val="bottom"/>
          </w:tcPr>
          <w:p w:rsidR="00951A40" w:rsidRPr="0058398C" w:rsidRDefault="00951A40" w:rsidP="003E2327">
            <w:pPr>
              <w:tabs>
                <w:tab w:val="clear" w:pos="2807"/>
                <w:tab w:val="left" w:pos="2790"/>
              </w:tabs>
              <w:rPr>
                <w:rFonts w:ascii="Times New Roman" w:hAnsi="Times New Roman" w:cs="Times New Roman"/>
                <w:sz w:val="22"/>
                <w:szCs w:val="22"/>
                <w:cs/>
                <w:lang w:eastAsia="en-GB"/>
              </w:rPr>
            </w:pPr>
            <w:r w:rsidRPr="0058398C">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6,191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7,621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951A40" w:rsidRPr="0058398C" w:rsidRDefault="00951A40"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6,191</w:t>
            </w:r>
          </w:p>
        </w:tc>
        <w:tc>
          <w:tcPr>
            <w:tcW w:w="283" w:type="dxa"/>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951A40" w:rsidRPr="0058398C" w:rsidRDefault="00951A40"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7,621</w:t>
            </w:r>
          </w:p>
        </w:tc>
      </w:tr>
    </w:tbl>
    <w:p w:rsidR="005B1823" w:rsidRPr="00D105B2" w:rsidRDefault="005B182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8C3690" w:rsidRDefault="008C3690"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A34E1A">
        <w:rPr>
          <w:rFonts w:ascii="Times New Roman" w:hAnsi="Times New Roman" w:cs="Times New Roman"/>
          <w:sz w:val="22"/>
          <w:szCs w:val="22"/>
        </w:rPr>
        <w:t xml:space="preserve">Significant outstanding balances with related parties as at </w:t>
      </w:r>
      <w:r>
        <w:rPr>
          <w:rFonts w:ascii="Times New Roman" w:hAnsi="Times New Roman" w:cs="Times New Roman"/>
          <w:sz w:val="22"/>
          <w:szCs w:val="22"/>
        </w:rPr>
        <w:t xml:space="preserve">March 31, 2017 </w:t>
      </w:r>
      <w:r w:rsidRPr="00A34E1A">
        <w:rPr>
          <w:rFonts w:ascii="Times New Roman" w:hAnsi="Times New Roman" w:cs="Times New Roman"/>
          <w:sz w:val="22"/>
          <w:szCs w:val="22"/>
        </w:rPr>
        <w:t xml:space="preserve">and </w:t>
      </w:r>
      <w:r>
        <w:rPr>
          <w:rFonts w:ascii="Times New Roman" w:hAnsi="Times New Roman" w:cs="Times New Roman"/>
          <w:sz w:val="22"/>
          <w:szCs w:val="22"/>
        </w:rPr>
        <w:t>December 31, 2016</w:t>
      </w:r>
      <w:r w:rsidRPr="00A34E1A">
        <w:rPr>
          <w:rFonts w:ascii="Times New Roman" w:hAnsi="Times New Roman" w:cs="Times New Roman"/>
          <w:sz w:val="22"/>
          <w:szCs w:val="22"/>
        </w:rPr>
        <w:t xml:space="preserve"> are as follows:</w:t>
      </w:r>
    </w:p>
    <w:p w:rsidR="001F14D3"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58398C" w:rsidRPr="0058398C"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55" w:type="dxa"/>
        <w:tblLayout w:type="fixed"/>
        <w:tblLook w:val="04A0"/>
      </w:tblPr>
      <w:tblGrid>
        <w:gridCol w:w="3231"/>
        <w:gridCol w:w="1417"/>
        <w:gridCol w:w="283"/>
        <w:gridCol w:w="1422"/>
        <w:gridCol w:w="284"/>
        <w:gridCol w:w="1417"/>
        <w:gridCol w:w="283"/>
        <w:gridCol w:w="1418"/>
      </w:tblGrid>
      <w:tr w:rsidR="00B86CEB" w:rsidRPr="00D47ED6" w:rsidTr="00944B64">
        <w:trPr>
          <w:tblHeader/>
        </w:trPr>
        <w:tc>
          <w:tcPr>
            <w:tcW w:w="3231"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D47ED6">
              <w:rPr>
                <w:rFonts w:ascii="Times New Roman" w:hAnsi="Times New Roman"/>
                <w:color w:val="000000"/>
                <w:sz w:val="22"/>
                <w:szCs w:val="22"/>
              </w:rPr>
              <w:t>In Thousand Baht</w:t>
            </w:r>
          </w:p>
        </w:tc>
      </w:tr>
      <w:tr w:rsidR="00B86CEB" w:rsidRPr="00D47ED6" w:rsidTr="00944B64">
        <w:trPr>
          <w:tblHeader/>
        </w:trPr>
        <w:tc>
          <w:tcPr>
            <w:tcW w:w="3231"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D47ED6">
              <w:rPr>
                <w:rFonts w:ascii="Times New Roman" w:hAnsi="Times New Roman"/>
                <w:color w:val="000000"/>
                <w:sz w:val="22"/>
                <w:szCs w:val="22"/>
              </w:rPr>
              <w:t>Consolidated</w:t>
            </w:r>
          </w:p>
        </w:tc>
        <w:tc>
          <w:tcPr>
            <w:tcW w:w="284" w:type="dxa"/>
            <w:tcBorders>
              <w:top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47ED6">
              <w:rPr>
                <w:rFonts w:ascii="Times New Roman" w:hAnsi="Times New Roman"/>
                <w:color w:val="000000"/>
                <w:sz w:val="22"/>
                <w:szCs w:val="22"/>
              </w:rPr>
              <w:t>Separate Financial Statement</w:t>
            </w:r>
          </w:p>
        </w:tc>
      </w:tr>
      <w:tr w:rsidR="00FC0031" w:rsidRPr="00D47ED6" w:rsidTr="00FC0031">
        <w:trPr>
          <w:tblHeader/>
        </w:trPr>
        <w:tc>
          <w:tcPr>
            <w:tcW w:w="3231" w:type="dxa"/>
            <w:vAlign w:val="bottom"/>
          </w:tcPr>
          <w:p w:rsidR="00FC0031" w:rsidRPr="00D47ED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FC0031" w:rsidRPr="00D47ED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FC0031" w:rsidRPr="00CE5B66" w:rsidRDefault="00FC0031" w:rsidP="00FC0031">
            <w:pPr>
              <w:jc w:val="center"/>
              <w:rPr>
                <w:rFonts w:ascii="Times New Roman" w:hAnsi="Times New Roman"/>
                <w:sz w:val="22"/>
                <w:szCs w:val="22"/>
                <w:lang w:eastAsia="en-GB"/>
              </w:rPr>
            </w:pPr>
            <w:r>
              <w:rPr>
                <w:rFonts w:ascii="Times New Roman" w:hAnsi="Times New Roman" w:cs="Times New Roman"/>
                <w:sz w:val="22"/>
                <w:szCs w:val="22"/>
              </w:rPr>
              <w:t>2016</w:t>
            </w:r>
          </w:p>
        </w:tc>
        <w:tc>
          <w:tcPr>
            <w:tcW w:w="284" w:type="dxa"/>
            <w:vAlign w:val="bottom"/>
          </w:tcPr>
          <w:p w:rsidR="00FC0031" w:rsidRPr="00D47ED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FC0031" w:rsidRPr="00D47ED6"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FC0031" w:rsidRPr="0075762A"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FC0031" w:rsidRPr="00CE5B66" w:rsidRDefault="00FC0031" w:rsidP="00FC0031">
            <w:pPr>
              <w:jc w:val="center"/>
              <w:rPr>
                <w:rFonts w:ascii="Times New Roman" w:hAnsi="Times New Roman"/>
                <w:sz w:val="22"/>
                <w:szCs w:val="22"/>
                <w:lang w:eastAsia="en-GB"/>
              </w:rPr>
            </w:pPr>
            <w:r>
              <w:rPr>
                <w:rFonts w:ascii="Times New Roman" w:hAnsi="Times New Roman" w:cs="Times New Roman"/>
                <w:sz w:val="22"/>
                <w:szCs w:val="22"/>
              </w:rPr>
              <w:t>2016</w:t>
            </w:r>
          </w:p>
        </w:tc>
      </w:tr>
      <w:tr w:rsidR="00B86CEB" w:rsidRPr="00D47ED6" w:rsidTr="00944B64">
        <w:tc>
          <w:tcPr>
            <w:tcW w:w="3231" w:type="dxa"/>
            <w:vAlign w:val="bottom"/>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D47ED6">
              <w:rPr>
                <w:rFonts w:ascii="Times New Roman" w:hAnsi="Times New Roman"/>
                <w:b/>
                <w:bCs/>
                <w:color w:val="000000"/>
                <w:sz w:val="22"/>
                <w:szCs w:val="22"/>
              </w:rPr>
              <w:t>Trade receivables</w:t>
            </w: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2"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7"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8" w:type="dxa"/>
            <w:tcBorders>
              <w:top w:val="single" w:sz="4" w:space="0" w:color="auto"/>
            </w:tcBorders>
          </w:tcPr>
          <w:p w:rsidR="00B86CEB" w:rsidRPr="00D47ED6"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8398C" w:rsidRPr="00D47ED6" w:rsidTr="00944B64">
        <w:tc>
          <w:tcPr>
            <w:tcW w:w="3231" w:type="dxa"/>
            <w:vAlign w:val="bottom"/>
          </w:tcPr>
          <w:p w:rsidR="0058398C" w:rsidRPr="00D47ED6" w:rsidRDefault="0058398C" w:rsidP="00944B64">
            <w:pPr>
              <w:tabs>
                <w:tab w:val="clear" w:pos="2580"/>
                <w:tab w:val="clear" w:pos="2807"/>
                <w:tab w:val="left" w:pos="2790"/>
              </w:tabs>
              <w:rPr>
                <w:rFonts w:ascii="Times New Roman" w:hAnsi="Times New Roman" w:cs="Cordia New"/>
                <w:sz w:val="22"/>
                <w:szCs w:val="22"/>
                <w:lang w:eastAsia="en-GB"/>
              </w:rPr>
            </w:pPr>
            <w:r w:rsidRPr="00D47ED6">
              <w:rPr>
                <w:rFonts w:ascii="Times New Roman" w:hAnsi="Times New Roman"/>
                <w:sz w:val="22"/>
                <w:szCs w:val="22"/>
                <w:lang w:eastAsia="en-GB"/>
              </w:rPr>
              <w:t>Subsidiary</w:t>
            </w:r>
          </w:p>
        </w:tc>
        <w:tc>
          <w:tcPr>
            <w:tcW w:w="1417"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422"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9,784</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7,766</w:t>
            </w:r>
          </w:p>
        </w:tc>
      </w:tr>
      <w:tr w:rsidR="0058398C" w:rsidRPr="00D47ED6" w:rsidTr="00944B64">
        <w:tc>
          <w:tcPr>
            <w:tcW w:w="3231" w:type="dxa"/>
            <w:vAlign w:val="bottom"/>
          </w:tcPr>
          <w:p w:rsidR="0058398C" w:rsidRPr="00D47ED6" w:rsidRDefault="0058398C" w:rsidP="00944B64">
            <w:pPr>
              <w:rPr>
                <w:rFonts w:ascii="Times New Roman" w:hAnsi="Times New Roman" w:cs="Times New Roman"/>
                <w:sz w:val="22"/>
                <w:szCs w:val="22"/>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6,609</w:t>
            </w: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6,609</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r>
      <w:tr w:rsidR="0058398C" w:rsidRPr="00D47ED6" w:rsidTr="00944B6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D47ED6">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6,609</w:t>
            </w: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8,089</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16,393</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15,855</w:t>
            </w:r>
          </w:p>
        </w:tc>
      </w:tr>
      <w:tr w:rsidR="0058398C" w:rsidRPr="00D47ED6" w:rsidTr="00944B6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D47ED6">
              <w:rPr>
                <w:rFonts w:ascii="Times New Roman" w:hAnsi="Times New Roman"/>
                <w:b/>
                <w:bCs/>
                <w:color w:val="000000"/>
                <w:sz w:val="22"/>
                <w:szCs w:val="22"/>
              </w:rPr>
              <w:t>Deposits / guarantees on rental and services for showrooms</w:t>
            </w:r>
          </w:p>
        </w:tc>
        <w:tc>
          <w:tcPr>
            <w:tcW w:w="1417" w:type="dxa"/>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8398C" w:rsidRPr="00D47ED6" w:rsidTr="00944B64">
        <w:tc>
          <w:tcPr>
            <w:tcW w:w="3231" w:type="dxa"/>
            <w:vAlign w:val="bottom"/>
          </w:tcPr>
          <w:p w:rsidR="0058398C" w:rsidRPr="00D47ED6" w:rsidRDefault="0058398C" w:rsidP="00944B64">
            <w:pPr>
              <w:rPr>
                <w:rFonts w:ascii="Times New Roman" w:hAnsi="Times New Roman" w:cs="Cordia New"/>
                <w:sz w:val="22"/>
                <w:szCs w:val="22"/>
                <w:lang w:eastAsia="en-GB"/>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4,925</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4,925</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4,925</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4,925</w:t>
            </w:r>
          </w:p>
        </w:tc>
      </w:tr>
      <w:tr w:rsidR="0058398C" w:rsidRPr="00D47ED6" w:rsidTr="00944B6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color w:val="000000"/>
                <w:sz w:val="22"/>
                <w:szCs w:val="22"/>
              </w:rPr>
            </w:pPr>
            <w:r w:rsidRPr="00D47ED6">
              <w:rPr>
                <w:rFonts w:ascii="Times New Roman" w:hAnsi="Times New Roman" w:cs="Cordia New"/>
                <w:b/>
                <w:bCs/>
                <w:color w:val="000000"/>
                <w:sz w:val="22"/>
                <w:szCs w:val="22"/>
              </w:rPr>
              <w:t>Trade payables</w:t>
            </w:r>
          </w:p>
        </w:tc>
        <w:tc>
          <w:tcPr>
            <w:tcW w:w="1417" w:type="dxa"/>
            <w:tcBorders>
              <w:top w:val="single" w:sz="4" w:space="0" w:color="auto"/>
            </w:tcBorders>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58398C" w:rsidRPr="00D47ED6" w:rsidTr="00944B6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Related company</w:t>
            </w:r>
          </w:p>
        </w:tc>
        <w:tc>
          <w:tcPr>
            <w:tcW w:w="1417"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193</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58398C" w:rsidRPr="0058398C" w:rsidRDefault="0058398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color w:val="000000"/>
                <w:sz w:val="22"/>
                <w:szCs w:val="22"/>
              </w:rPr>
              <w:t xml:space="preserve">     -</w:t>
            </w:r>
            <w:r w:rsidRPr="0058398C">
              <w:rPr>
                <w:rFonts w:ascii="Times New Roman" w:hAnsi="Times New Roman" w:cs="Times New Roman"/>
                <w:color w:val="000000"/>
                <w:sz w:val="22"/>
                <w:szCs w:val="22"/>
              </w:rPr>
              <w:tab/>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193</w:t>
            </w:r>
          </w:p>
        </w:tc>
      </w:tr>
      <w:tr w:rsidR="0058398C" w:rsidRPr="00D47ED6" w:rsidTr="00E1111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b/>
                <w:bCs/>
                <w:color w:val="000000"/>
                <w:sz w:val="22"/>
                <w:szCs w:val="22"/>
              </w:rPr>
              <w:t>Other payables</w:t>
            </w:r>
          </w:p>
        </w:tc>
        <w:tc>
          <w:tcPr>
            <w:tcW w:w="1417" w:type="dxa"/>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tcBorders>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58398C" w:rsidRPr="00D47ED6" w:rsidTr="00E11114">
        <w:tc>
          <w:tcPr>
            <w:tcW w:w="3231" w:type="dxa"/>
            <w:vAlign w:val="bottom"/>
          </w:tcPr>
          <w:p w:rsidR="0058398C" w:rsidRPr="00D47ED6" w:rsidRDefault="0058398C" w:rsidP="00944B64">
            <w:pPr>
              <w:rPr>
                <w:rFonts w:ascii="Times New Roman" w:hAnsi="Times New Roman" w:cs="Cordia New"/>
                <w:sz w:val="22"/>
                <w:szCs w:val="22"/>
                <w:cs/>
                <w:lang w:eastAsia="en-GB"/>
              </w:rPr>
            </w:pPr>
            <w:r w:rsidRPr="00D47ED6">
              <w:rPr>
                <w:rFonts w:ascii="Times New Roman" w:hAnsi="Times New Roman"/>
                <w:sz w:val="22"/>
                <w:szCs w:val="22"/>
                <w:lang w:eastAsia="en-GB"/>
              </w:rPr>
              <w:t>Subsidiary</w:t>
            </w:r>
          </w:p>
        </w:tc>
        <w:tc>
          <w:tcPr>
            <w:tcW w:w="1417"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47ED6">
              <w:rPr>
                <w:rFonts w:ascii="Times New Roman" w:hAnsi="Times New Roman" w:cs="Times New Roman"/>
                <w:color w:val="000000"/>
                <w:sz w:val="22"/>
                <w:szCs w:val="22"/>
              </w:rPr>
              <w:t>-</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2</w:t>
            </w:r>
            <w:r w:rsidRPr="0058398C">
              <w:rPr>
                <w:rFonts w:ascii="Times New Roman" w:hAnsi="Times New Roman" w:cs="Times New Roman"/>
                <w:color w:val="000000"/>
                <w:sz w:val="22"/>
                <w:szCs w:val="22"/>
              </w:rPr>
              <w:t>0</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w:t>
            </w:r>
          </w:p>
        </w:tc>
      </w:tr>
      <w:tr w:rsidR="0058398C" w:rsidRPr="00D47ED6" w:rsidTr="00E11114">
        <w:tc>
          <w:tcPr>
            <w:tcW w:w="3231" w:type="dxa"/>
            <w:vAlign w:val="bottom"/>
          </w:tcPr>
          <w:p w:rsidR="0058398C" w:rsidRPr="00D47ED6" w:rsidRDefault="0058398C" w:rsidP="00944B64">
            <w:pPr>
              <w:rPr>
                <w:rFonts w:ascii="Times New Roman" w:hAnsi="Times New Roman" w:cs="Cordia New"/>
                <w:sz w:val="22"/>
                <w:szCs w:val="22"/>
                <w:cs/>
                <w:lang w:eastAsia="en-GB"/>
              </w:rPr>
            </w:pPr>
            <w:r w:rsidRPr="00D47ED6">
              <w:rPr>
                <w:rFonts w:ascii="Times New Roman" w:hAnsi="Times New Roman"/>
                <w:sz w:val="22"/>
                <w:szCs w:val="22"/>
                <w:lang w:eastAsia="en-GB"/>
              </w:rPr>
              <w:t>Related companies</w:t>
            </w:r>
          </w:p>
        </w:tc>
        <w:tc>
          <w:tcPr>
            <w:tcW w:w="1417" w:type="dxa"/>
            <w:tcBorders>
              <w:bottom w:val="sing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1,414</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1,964</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1,414</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1,964</w:t>
            </w:r>
          </w:p>
        </w:tc>
      </w:tr>
      <w:tr w:rsidR="0058398C" w:rsidRPr="00D47ED6" w:rsidTr="00E11114">
        <w:tc>
          <w:tcPr>
            <w:tcW w:w="3231"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D47ED6">
              <w:rPr>
                <w:rFonts w:ascii="Times New Roman" w:hAnsi="Times New Roman"/>
                <w:sz w:val="22"/>
                <w:szCs w:val="22"/>
                <w:lang w:eastAsia="en-GB"/>
              </w:rPr>
              <w:t>Total</w:t>
            </w:r>
          </w:p>
        </w:tc>
        <w:tc>
          <w:tcPr>
            <w:tcW w:w="1417" w:type="dxa"/>
            <w:tcBorders>
              <w:top w:val="single" w:sz="4" w:space="0" w:color="auto"/>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1,414</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1,964</w:t>
            </w:r>
          </w:p>
        </w:tc>
        <w:tc>
          <w:tcPr>
            <w:tcW w:w="284"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58398C" w:rsidRPr="0058398C"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8398C">
              <w:rPr>
                <w:rFonts w:ascii="Times New Roman" w:hAnsi="Times New Roman" w:cs="Times New Roman" w:hint="cs"/>
                <w:color w:val="000000"/>
                <w:sz w:val="22"/>
                <w:szCs w:val="22"/>
                <w:cs/>
              </w:rPr>
              <w:t>1,434</w:t>
            </w:r>
          </w:p>
        </w:tc>
        <w:tc>
          <w:tcPr>
            <w:tcW w:w="283" w:type="dxa"/>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58398C" w:rsidRPr="00D47ED6" w:rsidRDefault="0058398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47ED6">
              <w:rPr>
                <w:rFonts w:ascii="Times New Roman" w:hAnsi="Times New Roman" w:cs="Times New Roman"/>
                <w:color w:val="000000"/>
                <w:sz w:val="22"/>
                <w:szCs w:val="22"/>
              </w:rPr>
              <w:t>1,987</w:t>
            </w:r>
          </w:p>
        </w:tc>
      </w:tr>
    </w:tbl>
    <w:p w:rsidR="00C474A2" w:rsidRDefault="00C474A2"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5492A" w:rsidRPr="00C474A2"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474A2">
        <w:rPr>
          <w:rFonts w:ascii="Times New Roman" w:hAnsi="Times New Roman" w:cs="Times New Roman"/>
          <w:b/>
          <w:bCs/>
          <w:color w:val="000000"/>
          <w:sz w:val="22"/>
          <w:szCs w:val="22"/>
        </w:rPr>
        <w:t>TRADE RECEIVABLES</w:t>
      </w:r>
    </w:p>
    <w:p w:rsidR="00B96C59" w:rsidRPr="00072ADA"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16"/>
          <w:szCs w:val="16"/>
        </w:rPr>
      </w:pPr>
    </w:p>
    <w:p w:rsidR="00072ADA"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A34E1A">
        <w:rPr>
          <w:rFonts w:ascii="Times New Roman" w:hAnsi="Times New Roman" w:cs="Times New Roman"/>
          <w:sz w:val="22"/>
          <w:szCs w:val="22"/>
        </w:rPr>
        <w:t xml:space="preserve">As at </w:t>
      </w:r>
      <w:r>
        <w:rPr>
          <w:rFonts w:ascii="Times New Roman" w:hAnsi="Times New Roman" w:cs="Times New Roman"/>
          <w:sz w:val="22"/>
          <w:szCs w:val="22"/>
        </w:rPr>
        <w:t xml:space="preserve">March 31, 2017 </w:t>
      </w:r>
      <w:r w:rsidRPr="00A34E1A">
        <w:rPr>
          <w:rFonts w:ascii="Times New Roman" w:hAnsi="Times New Roman" w:cs="Times New Roman"/>
          <w:sz w:val="22"/>
          <w:szCs w:val="22"/>
        </w:rPr>
        <w:t>and December 31, 201</w:t>
      </w:r>
      <w:r>
        <w:rPr>
          <w:rFonts w:ascii="Times New Roman" w:hAnsi="Times New Roman" w:cs="Times New Roman"/>
          <w:sz w:val="22"/>
          <w:szCs w:val="22"/>
        </w:rPr>
        <w:t>6</w:t>
      </w:r>
      <w:r w:rsidRPr="00A34E1A">
        <w:rPr>
          <w:rFonts w:ascii="Times New Roman" w:hAnsi="Times New Roman" w:cs="Times New Roman"/>
          <w:sz w:val="22"/>
          <w:szCs w:val="22"/>
        </w:rPr>
        <w:t>, trade receivables classified by outstanding period are as follows:</w:t>
      </w:r>
    </w:p>
    <w:p w:rsidR="00261EC7"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4B554E" w:rsidRPr="00D105B2" w:rsidTr="00C6085A">
        <w:tc>
          <w:tcPr>
            <w:tcW w:w="3227" w:type="dxa"/>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2" w:type="dxa"/>
            <w:gridSpan w:val="7"/>
            <w:tcBorders>
              <w:bottom w:val="single" w:sz="4" w:space="0" w:color="auto"/>
            </w:tcBorders>
            <w:vAlign w:val="bottom"/>
          </w:tcPr>
          <w:p w:rsidR="004B554E" w:rsidRPr="00D105B2" w:rsidRDefault="004B554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D105B2">
              <w:rPr>
                <w:rFonts w:ascii="Times New Roman" w:hAnsi="Times New Roman" w:cs="Times New Roman"/>
                <w:color w:val="000000"/>
                <w:sz w:val="22"/>
                <w:szCs w:val="22"/>
              </w:rPr>
              <w:t>In Thousand Baht</w:t>
            </w:r>
          </w:p>
        </w:tc>
      </w:tr>
      <w:tr w:rsidR="008A71CF" w:rsidRPr="00D105B2" w:rsidTr="00C6085A">
        <w:tc>
          <w:tcPr>
            <w:tcW w:w="3227" w:type="dxa"/>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8A71CF"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8A71CF" w:rsidRPr="00D105B2" w:rsidRDefault="008A71C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75762A"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p>
        </w:tc>
      </w:tr>
      <w:tr w:rsidR="00072ADA" w:rsidRPr="00D105B2" w:rsidTr="002A6972">
        <w:tc>
          <w:tcPr>
            <w:tcW w:w="3227" w:type="dxa"/>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72ADA" w:rsidRPr="00CE5B66" w:rsidRDefault="00072ADA"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072ADA" w:rsidRPr="00D105B2" w:rsidRDefault="00072ADA"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072ADA" w:rsidRPr="00D105B2" w:rsidRDefault="00072AD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072ADA" w:rsidRPr="0075762A" w:rsidRDefault="00072ADA"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072ADA" w:rsidRPr="00CE5B66" w:rsidRDefault="00072ADA"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3E6AEE">
        <w:tc>
          <w:tcPr>
            <w:tcW w:w="3227"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Pr>
                <w:rFonts w:ascii="Times New Roman" w:hAnsi="Times New Roman" w:cs="Times New Roman"/>
                <w:i/>
                <w:iCs/>
                <w:sz w:val="22"/>
                <w:szCs w:val="22"/>
                <w:u w:val="single"/>
              </w:rPr>
              <w:t>R</w:t>
            </w:r>
            <w:r w:rsidRPr="002E5246">
              <w:rPr>
                <w:rFonts w:ascii="Times New Roman" w:hAnsi="Times New Roman" w:cs="Times New Roman"/>
                <w:i/>
                <w:iCs/>
                <w:sz w:val="22"/>
                <w:szCs w:val="22"/>
                <w:u w:val="single"/>
              </w:rPr>
              <w:t>elated companies</w:t>
            </w:r>
          </w:p>
        </w:tc>
        <w:tc>
          <w:tcPr>
            <w:tcW w:w="1416" w:type="dxa"/>
            <w:tcBorders>
              <w:top w:val="single" w:sz="4" w:space="0" w:color="auto"/>
            </w:tcBorders>
          </w:tcPr>
          <w:p w:rsidR="00470EAF" w:rsidRPr="001A26D3" w:rsidRDefault="00470EAF" w:rsidP="0081532F">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1A26D3" w:rsidRDefault="00470EAF" w:rsidP="00591BE7">
            <w:pPr>
              <w:pStyle w:val="ASSETS"/>
              <w:spacing w:line="260" w:lineRule="atLeast"/>
              <w:ind w:right="11" w:hanging="136"/>
              <w:jc w:val="right"/>
              <w:rPr>
                <w:rFonts w:ascii="Times New Roman" w:hAnsi="Times New Roman" w:cs="Times New Roman"/>
                <w:b w:val="0"/>
                <w:bCs w:val="0"/>
                <w:sz w:val="18"/>
                <w:szCs w:val="18"/>
                <w:u w:val="none"/>
                <w:lang w:val="en-US"/>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B5562" w:rsidRPr="00D105B2" w:rsidTr="001B3AD1">
        <w:tc>
          <w:tcPr>
            <w:tcW w:w="3227" w:type="dxa"/>
            <w:vAlign w:val="bottom"/>
          </w:tcPr>
          <w:p w:rsidR="005B5562" w:rsidRPr="007D6B59" w:rsidRDefault="005B5562"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6" w:type="dxa"/>
            <w:shd w:val="clear" w:color="auto" w:fill="auto"/>
            <w:vAlign w:val="bottom"/>
          </w:tcPr>
          <w:p w:rsidR="005B5562" w:rsidRPr="005B5562"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B5562">
              <w:rPr>
                <w:rFonts w:ascii="Times New Roman" w:hAnsi="Times New Roman" w:cs="Times New Roman"/>
                <w:color w:val="000000"/>
                <w:sz w:val="22"/>
                <w:szCs w:val="22"/>
              </w:rPr>
              <w:t>5,008</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5B5562" w:rsidRPr="00987FCA"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5,075</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5B5562" w:rsidRPr="0086756D"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11,435</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5B5562" w:rsidRPr="00261EC7"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10,900</w:t>
            </w:r>
          </w:p>
        </w:tc>
      </w:tr>
      <w:tr w:rsidR="005B5562" w:rsidRPr="00D105B2" w:rsidTr="001B3AD1">
        <w:tc>
          <w:tcPr>
            <w:tcW w:w="3227" w:type="dxa"/>
            <w:vAlign w:val="bottom"/>
          </w:tcPr>
          <w:p w:rsidR="005B5562" w:rsidRPr="007D6B59" w:rsidRDefault="005B5562"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sz w:val="22"/>
                <w:szCs w:val="22"/>
              </w:rPr>
              <w:t xml:space="preserve">Not over </w:t>
            </w:r>
            <w:r w:rsidRPr="007D6B59">
              <w:rPr>
                <w:rFonts w:ascii="Times New Roman" w:hAnsi="Times New Roman" w:cs="Times New Roman"/>
                <w:sz w:val="22"/>
                <w:szCs w:val="22"/>
              </w:rPr>
              <w:t>3 months</w:t>
            </w:r>
          </w:p>
        </w:tc>
        <w:tc>
          <w:tcPr>
            <w:tcW w:w="1416" w:type="dxa"/>
            <w:shd w:val="clear" w:color="auto" w:fill="auto"/>
            <w:vAlign w:val="bottom"/>
          </w:tcPr>
          <w:p w:rsidR="005B5562" w:rsidRPr="005B5562"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B5562">
              <w:rPr>
                <w:rFonts w:ascii="Times New Roman" w:hAnsi="Times New Roman" w:cs="Times New Roman"/>
                <w:color w:val="000000"/>
                <w:sz w:val="22"/>
                <w:szCs w:val="22"/>
              </w:rPr>
              <w:t>1,588</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5B5562" w:rsidRPr="00987FCA"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3,001</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5B5562" w:rsidRPr="0086756D"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4,945</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5B5562" w:rsidRPr="00261EC7"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4,942</w:t>
            </w:r>
          </w:p>
        </w:tc>
      </w:tr>
      <w:tr w:rsidR="005B5562" w:rsidRPr="00D105B2" w:rsidTr="001B3AD1">
        <w:tc>
          <w:tcPr>
            <w:tcW w:w="3227" w:type="dxa"/>
            <w:vAlign w:val="bottom"/>
          </w:tcPr>
          <w:p w:rsidR="005B5562" w:rsidRPr="007D6B59" w:rsidRDefault="005B5562"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 xml:space="preserve">Over </w:t>
            </w:r>
            <w:r>
              <w:rPr>
                <w:rFonts w:ascii="Times New Roman" w:hAnsi="Times New Roman" w:cs="Times New Roman"/>
                <w:sz w:val="22"/>
                <w:szCs w:val="22"/>
              </w:rPr>
              <w:t>7</w:t>
            </w:r>
            <w:r w:rsidRPr="007D6B59">
              <w:rPr>
                <w:rFonts w:ascii="Times New Roman" w:hAnsi="Times New Roman" w:cs="Times New Roman"/>
                <w:sz w:val="22"/>
                <w:szCs w:val="22"/>
              </w:rPr>
              <w:t xml:space="preserve"> months - </w:t>
            </w:r>
            <w:r>
              <w:rPr>
                <w:rFonts w:ascii="Times New Roman" w:hAnsi="Times New Roman" w:cs="Times New Roman"/>
                <w:sz w:val="22"/>
                <w:szCs w:val="22"/>
              </w:rPr>
              <w:t>12</w:t>
            </w:r>
            <w:r w:rsidRPr="007D6B59">
              <w:rPr>
                <w:rFonts w:ascii="Times New Roman" w:hAnsi="Times New Roman" w:cs="Times New Roman"/>
                <w:sz w:val="22"/>
                <w:szCs w:val="22"/>
              </w:rPr>
              <w:t xml:space="preserve"> months</w:t>
            </w:r>
          </w:p>
        </w:tc>
        <w:tc>
          <w:tcPr>
            <w:tcW w:w="1416" w:type="dxa"/>
            <w:tcBorders>
              <w:bottom w:val="single" w:sz="4" w:space="0" w:color="auto"/>
            </w:tcBorders>
            <w:shd w:val="clear" w:color="auto" w:fill="auto"/>
            <w:vAlign w:val="bottom"/>
          </w:tcPr>
          <w:p w:rsidR="005B5562" w:rsidRPr="005B5562"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B5562">
              <w:rPr>
                <w:rFonts w:ascii="Times New Roman" w:hAnsi="Times New Roman" w:cs="Times New Roman"/>
                <w:color w:val="000000"/>
                <w:sz w:val="22"/>
                <w:szCs w:val="22"/>
              </w:rPr>
              <w:t>13</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5B5562" w:rsidRPr="00987FCA"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13</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5B5562" w:rsidRPr="0086756D"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13</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5B5562" w:rsidRPr="00261EC7"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13</w:t>
            </w:r>
          </w:p>
        </w:tc>
      </w:tr>
      <w:tr w:rsidR="005B5562" w:rsidRPr="00D105B2" w:rsidTr="001B3AD1">
        <w:tc>
          <w:tcPr>
            <w:tcW w:w="3227" w:type="dxa"/>
            <w:vAlign w:val="bottom"/>
          </w:tcPr>
          <w:p w:rsidR="005B5562" w:rsidRPr="007D6B59" w:rsidRDefault="005B5562"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5B5562" w:rsidRPr="005B5562"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B5562">
              <w:rPr>
                <w:rFonts w:ascii="Times New Roman" w:hAnsi="Times New Roman" w:cs="Times New Roman"/>
                <w:color w:val="000000"/>
                <w:sz w:val="22"/>
                <w:szCs w:val="22"/>
              </w:rPr>
              <w:t>6,609</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5B5562" w:rsidRPr="00987FCA"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87FCA">
              <w:rPr>
                <w:rFonts w:ascii="Times New Roman" w:hAnsi="Times New Roman" w:cs="Times New Roman"/>
                <w:color w:val="000000"/>
                <w:sz w:val="22"/>
                <w:szCs w:val="22"/>
              </w:rPr>
              <w:t>8,089</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5B5562" w:rsidRPr="0086756D"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16,393</w:t>
            </w:r>
          </w:p>
        </w:tc>
        <w:tc>
          <w:tcPr>
            <w:tcW w:w="283" w:type="dxa"/>
            <w:vAlign w:val="bottom"/>
          </w:tcPr>
          <w:p w:rsidR="005B5562" w:rsidRPr="00072ADA" w:rsidRDefault="005B556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5B5562" w:rsidRPr="00261EC7" w:rsidRDefault="005B556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15,855</w:t>
            </w:r>
          </w:p>
        </w:tc>
      </w:tr>
      <w:tr w:rsidR="003E6AEE" w:rsidRPr="00D105B2" w:rsidTr="00C6085A">
        <w:tc>
          <w:tcPr>
            <w:tcW w:w="3227"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6522" w:type="dxa"/>
            <w:gridSpan w:val="7"/>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rPr>
            </w:pPr>
          </w:p>
        </w:tc>
      </w:tr>
      <w:tr w:rsidR="003E6AEE" w:rsidRPr="00D105B2" w:rsidTr="00C6085A">
        <w:tc>
          <w:tcPr>
            <w:tcW w:w="3227"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D105B2">
              <w:rPr>
                <w:rFonts w:ascii="Times New Roman" w:hAnsi="Times New Roman" w:cs="Times New Roman"/>
                <w:sz w:val="22"/>
                <w:szCs w:val="22"/>
              </w:rPr>
              <w:br w:type="page"/>
            </w:r>
          </w:p>
        </w:tc>
        <w:tc>
          <w:tcPr>
            <w:tcW w:w="6522" w:type="dxa"/>
            <w:gridSpan w:val="7"/>
            <w:tcBorders>
              <w:bottom w:val="single" w:sz="4" w:space="0" w:color="auto"/>
            </w:tcBorders>
            <w:vAlign w:val="bottom"/>
          </w:tcPr>
          <w:p w:rsidR="003E6AEE" w:rsidRP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D105B2">
              <w:rPr>
                <w:rFonts w:ascii="Times New Roman" w:hAnsi="Times New Roman" w:cs="Times New Roman"/>
                <w:color w:val="000000"/>
                <w:sz w:val="22"/>
                <w:szCs w:val="22"/>
              </w:rPr>
              <w:t>In Thousand Baht</w:t>
            </w:r>
          </w:p>
        </w:tc>
      </w:tr>
      <w:tr w:rsidR="003E6AEE" w:rsidRPr="00D105B2" w:rsidTr="00C6085A">
        <w:tc>
          <w:tcPr>
            <w:tcW w:w="3227" w:type="dxa"/>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3E6AEE"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Pr>
                <w:rFonts w:ascii="Times New Roman" w:hAnsi="Times New Roman" w:cs="Arial"/>
                <w:sz w:val="22"/>
                <w:szCs w:val="22"/>
              </w:rPr>
              <w:t>Consolidated</w:t>
            </w:r>
          </w:p>
        </w:tc>
        <w:tc>
          <w:tcPr>
            <w:tcW w:w="283" w:type="dxa"/>
            <w:tcBorders>
              <w:top w:val="single" w:sz="4" w:space="0" w:color="auto"/>
            </w:tcBorders>
            <w:vAlign w:val="bottom"/>
          </w:tcPr>
          <w:p w:rsidR="003E6AEE" w:rsidRPr="00D105B2" w:rsidRDefault="003E6AEE"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3E6AEE" w:rsidRPr="0075762A" w:rsidRDefault="003E6AEE"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A2EAB">
              <w:rPr>
                <w:rFonts w:ascii="Times New Roman" w:hAnsi="Times New Roman"/>
                <w:color w:val="000000"/>
                <w:sz w:val="22"/>
                <w:szCs w:val="22"/>
              </w:rPr>
              <w:t>Separate Financial Statement</w:t>
            </w:r>
          </w:p>
        </w:tc>
      </w:tr>
      <w:tr w:rsidR="00F77189" w:rsidRPr="00D105B2" w:rsidTr="002A6972">
        <w:tc>
          <w:tcPr>
            <w:tcW w:w="3227" w:type="dxa"/>
            <w:vAlign w:val="bottom"/>
          </w:tcPr>
          <w:p w:rsidR="00F77189" w:rsidRPr="00D105B2" w:rsidRDefault="00F7718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F77189" w:rsidRPr="00D105B2"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tcPr>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F77189" w:rsidRPr="00CE5B66" w:rsidRDefault="00F77189" w:rsidP="002A6972">
            <w:pPr>
              <w:jc w:val="center"/>
              <w:rPr>
                <w:rFonts w:ascii="Times New Roman" w:hAnsi="Times New Roman"/>
                <w:sz w:val="22"/>
                <w:szCs w:val="22"/>
                <w:lang w:eastAsia="en-GB"/>
              </w:rPr>
            </w:pPr>
            <w:r>
              <w:rPr>
                <w:rFonts w:ascii="Times New Roman" w:hAnsi="Times New Roman" w:cs="Times New Roman"/>
                <w:sz w:val="22"/>
                <w:szCs w:val="22"/>
              </w:rPr>
              <w:t>2016</w:t>
            </w:r>
          </w:p>
        </w:tc>
        <w:tc>
          <w:tcPr>
            <w:tcW w:w="283" w:type="dxa"/>
            <w:vAlign w:val="bottom"/>
          </w:tcPr>
          <w:p w:rsidR="00F77189" w:rsidRPr="00D105B2"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F77189" w:rsidRPr="00D105B2"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F77189" w:rsidRPr="0075762A" w:rsidRDefault="00F771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F77189" w:rsidRPr="00CE5B66" w:rsidRDefault="00F77189" w:rsidP="002A6972">
            <w:pPr>
              <w:jc w:val="center"/>
              <w:rPr>
                <w:rFonts w:ascii="Times New Roman" w:hAnsi="Times New Roman"/>
                <w:sz w:val="22"/>
                <w:szCs w:val="22"/>
                <w:lang w:eastAsia="en-GB"/>
              </w:rPr>
            </w:pPr>
            <w:r>
              <w:rPr>
                <w:rFonts w:ascii="Times New Roman" w:hAnsi="Times New Roman" w:cs="Times New Roman"/>
                <w:sz w:val="22"/>
                <w:szCs w:val="22"/>
              </w:rPr>
              <w:t>2016</w:t>
            </w:r>
          </w:p>
        </w:tc>
      </w:tr>
      <w:tr w:rsidR="00470EAF" w:rsidRPr="00D105B2" w:rsidTr="00C6085A">
        <w:tc>
          <w:tcPr>
            <w:tcW w:w="3227" w:type="dxa"/>
            <w:vAlign w:val="bottom"/>
          </w:tcPr>
          <w:p w:rsidR="00470EAF" w:rsidRPr="002E5246"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2E5246">
              <w:rPr>
                <w:rFonts w:ascii="Times New Roman" w:hAnsi="Times New Roman" w:cs="Times New Roman"/>
                <w:i/>
                <w:iCs/>
                <w:sz w:val="22"/>
                <w:szCs w:val="22"/>
                <w:u w:val="single"/>
              </w:rPr>
              <w:t>Other companies</w:t>
            </w:r>
            <w:r>
              <w:rPr>
                <w:rFonts w:ascii="Times New Roman" w:hAnsi="Times New Roman" w:cs="Times New Roman"/>
                <w:i/>
                <w:iCs/>
                <w:sz w:val="22"/>
                <w:szCs w:val="22"/>
                <w:u w:val="single"/>
              </w:rPr>
              <w:t xml:space="preserve"> - net</w:t>
            </w:r>
          </w:p>
        </w:tc>
        <w:tc>
          <w:tcPr>
            <w:tcW w:w="1416" w:type="dxa"/>
            <w:tcBorders>
              <w:top w:val="single" w:sz="4" w:space="0" w:color="auto"/>
            </w:tcBorders>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470EAF" w:rsidRPr="00D105B2" w:rsidRDefault="00470EA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70EAF" w:rsidRPr="00D105B2" w:rsidRDefault="00470EAF" w:rsidP="0059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A2EDC" w:rsidRPr="00D105B2" w:rsidTr="00C6085A">
        <w:tc>
          <w:tcPr>
            <w:tcW w:w="3227" w:type="dxa"/>
            <w:vAlign w:val="bottom"/>
          </w:tcPr>
          <w:p w:rsidR="00DA2EDC" w:rsidRPr="007D6B59"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Current</w:t>
            </w:r>
          </w:p>
        </w:tc>
        <w:tc>
          <w:tcPr>
            <w:tcW w:w="1416" w:type="dxa"/>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179,426</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157,730</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DA2EDC" w:rsidRPr="0086756D" w:rsidRDefault="00DA2EDC" w:rsidP="00FD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175,</w:t>
            </w:r>
            <w:r w:rsidR="00B9053C">
              <w:rPr>
                <w:rFonts w:ascii="Times New Roman" w:hAnsi="Times New Roman" w:cs="Times New Roman"/>
                <w:color w:val="000000"/>
                <w:sz w:val="22"/>
                <w:szCs w:val="22"/>
              </w:rPr>
              <w:t>660</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DA2EDC" w:rsidRPr="00310933"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rPr>
            </w:pPr>
            <w:r w:rsidRPr="00261EC7">
              <w:rPr>
                <w:rFonts w:ascii="Times New Roman" w:hAnsi="Times New Roman" w:cs="Times New Roman" w:hint="cs"/>
                <w:color w:val="000000"/>
                <w:sz w:val="22"/>
                <w:szCs w:val="22"/>
                <w:cs/>
              </w:rPr>
              <w:t>154</w:t>
            </w:r>
            <w:r w:rsidRPr="00261EC7">
              <w:rPr>
                <w:rFonts w:ascii="Times New Roman" w:hAnsi="Times New Roman" w:cs="Times New Roman"/>
                <w:color w:val="000000"/>
                <w:sz w:val="22"/>
                <w:szCs w:val="22"/>
              </w:rPr>
              <w:t>,</w:t>
            </w:r>
            <w:r w:rsidRPr="00261EC7">
              <w:rPr>
                <w:rFonts w:ascii="Times New Roman" w:hAnsi="Times New Roman" w:cs="Times New Roman" w:hint="cs"/>
                <w:color w:val="000000"/>
                <w:sz w:val="22"/>
                <w:szCs w:val="22"/>
                <w:cs/>
              </w:rPr>
              <w:t>546</w:t>
            </w:r>
          </w:p>
        </w:tc>
      </w:tr>
      <w:tr w:rsidR="00DA2EDC" w:rsidRPr="00D105B2" w:rsidTr="00C6085A">
        <w:tc>
          <w:tcPr>
            <w:tcW w:w="3227" w:type="dxa"/>
            <w:vAlign w:val="bottom"/>
          </w:tcPr>
          <w:p w:rsidR="00DA2EDC" w:rsidRPr="007D6B59" w:rsidRDefault="00DA2EDC" w:rsidP="00922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sz w:val="22"/>
                <w:szCs w:val="22"/>
              </w:rPr>
              <w:t xml:space="preserve">Not </w:t>
            </w:r>
            <w:r>
              <w:rPr>
                <w:rFonts w:ascii="Times New Roman" w:hAnsi="Times New Roman" w:cs="Times New Roman"/>
                <w:sz w:val="22"/>
                <w:szCs w:val="22"/>
              </w:rPr>
              <w:t>over</w:t>
            </w:r>
            <w:r>
              <w:rPr>
                <w:rFonts w:ascii="Times New Roman" w:hAnsi="Times New Roman"/>
                <w:sz w:val="22"/>
                <w:szCs w:val="22"/>
              </w:rPr>
              <w:t xml:space="preserve"> </w:t>
            </w:r>
            <w:r w:rsidRPr="007D6B59">
              <w:rPr>
                <w:rFonts w:ascii="Times New Roman" w:hAnsi="Times New Roman" w:cs="Times New Roman"/>
                <w:sz w:val="22"/>
                <w:szCs w:val="22"/>
              </w:rPr>
              <w:t>3 months</w:t>
            </w:r>
          </w:p>
        </w:tc>
        <w:tc>
          <w:tcPr>
            <w:tcW w:w="1416" w:type="dxa"/>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55,028</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31,037</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DA2EDC" w:rsidRPr="0086756D"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51,509</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27,963</w:t>
            </w:r>
          </w:p>
        </w:tc>
      </w:tr>
      <w:tr w:rsidR="00DA2EDC" w:rsidRPr="00D105B2" w:rsidTr="00C6085A">
        <w:tc>
          <w:tcPr>
            <w:tcW w:w="3227" w:type="dxa"/>
            <w:vAlign w:val="bottom"/>
          </w:tcPr>
          <w:p w:rsidR="00DA2EDC" w:rsidRPr="007D6B59"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Between</w:t>
            </w:r>
            <w:r w:rsidRPr="007D6B59">
              <w:rPr>
                <w:rFonts w:ascii="Times New Roman" w:hAnsi="Times New Roman" w:cs="Times New Roman"/>
                <w:sz w:val="22"/>
                <w:szCs w:val="22"/>
              </w:rPr>
              <w:t xml:space="preserve"> 3 months - 6 months</w:t>
            </w:r>
          </w:p>
        </w:tc>
        <w:tc>
          <w:tcPr>
            <w:tcW w:w="1416" w:type="dxa"/>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5,441</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4,107</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DA2EDC" w:rsidRPr="0086756D"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4,373</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3,768</w:t>
            </w:r>
          </w:p>
        </w:tc>
      </w:tr>
      <w:tr w:rsidR="00DA2EDC" w:rsidRPr="00D105B2" w:rsidTr="00C6085A">
        <w:tc>
          <w:tcPr>
            <w:tcW w:w="3227" w:type="dxa"/>
            <w:vAlign w:val="bottom"/>
          </w:tcPr>
          <w:p w:rsidR="00DA2EDC" w:rsidRPr="007D6B59" w:rsidRDefault="00DA2EDC" w:rsidP="008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Between </w:t>
            </w:r>
            <w:r w:rsidRPr="007D6B59">
              <w:rPr>
                <w:rFonts w:ascii="Times New Roman" w:hAnsi="Times New Roman" w:cs="Times New Roman"/>
                <w:sz w:val="22"/>
                <w:szCs w:val="22"/>
              </w:rPr>
              <w:t xml:space="preserve"> </w:t>
            </w:r>
            <w:r>
              <w:rPr>
                <w:rFonts w:ascii="Times New Roman" w:hAnsi="Times New Roman" w:cs="Times New Roman"/>
                <w:sz w:val="22"/>
                <w:szCs w:val="22"/>
              </w:rPr>
              <w:t>7</w:t>
            </w:r>
            <w:r w:rsidRPr="007D6B59">
              <w:rPr>
                <w:rFonts w:ascii="Times New Roman" w:hAnsi="Times New Roman" w:cs="Times New Roman"/>
                <w:sz w:val="22"/>
                <w:szCs w:val="22"/>
              </w:rPr>
              <w:t xml:space="preserve"> months - 12 months</w:t>
            </w:r>
          </w:p>
        </w:tc>
        <w:tc>
          <w:tcPr>
            <w:tcW w:w="1416" w:type="dxa"/>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1,144</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1,006</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vAlign w:val="bottom"/>
          </w:tcPr>
          <w:p w:rsidR="00DA2EDC" w:rsidRPr="0086756D"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707</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528</w:t>
            </w:r>
          </w:p>
        </w:tc>
      </w:tr>
      <w:tr w:rsidR="00DA2EDC" w:rsidRPr="00D105B2" w:rsidTr="00C6085A">
        <w:tc>
          <w:tcPr>
            <w:tcW w:w="3227" w:type="dxa"/>
            <w:vAlign w:val="bottom"/>
          </w:tcPr>
          <w:p w:rsidR="00DA2EDC" w:rsidRPr="00E84102"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Pr>
                <w:rFonts w:ascii="Times New Roman" w:hAnsi="Times New Roman" w:cs="Times New Roman"/>
                <w:sz w:val="22"/>
                <w:szCs w:val="22"/>
              </w:rPr>
              <w:t>Between</w:t>
            </w:r>
            <w:r w:rsidRPr="007D6B59">
              <w:rPr>
                <w:rFonts w:ascii="Times New Roman" w:hAnsi="Times New Roman" w:cs="Times New Roman"/>
                <w:sz w:val="22"/>
                <w:szCs w:val="22"/>
              </w:rPr>
              <w:t xml:space="preserve"> 12 months</w:t>
            </w:r>
          </w:p>
        </w:tc>
        <w:tc>
          <w:tcPr>
            <w:tcW w:w="1416" w:type="dxa"/>
            <w:tcBorders>
              <w:bottom w:val="single" w:sz="4" w:space="0" w:color="auto"/>
            </w:tcBorders>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3,316</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3,338</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DA2EDC" w:rsidRPr="0086756D"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2,149</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2,261</w:t>
            </w:r>
          </w:p>
        </w:tc>
      </w:tr>
      <w:tr w:rsidR="00DA2EDC" w:rsidRPr="00D105B2" w:rsidTr="00C6085A">
        <w:tc>
          <w:tcPr>
            <w:tcW w:w="3227" w:type="dxa"/>
            <w:vAlign w:val="bottom"/>
          </w:tcPr>
          <w:p w:rsidR="00DA2EDC" w:rsidRPr="007D6B59"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Total</w:t>
            </w:r>
          </w:p>
        </w:tc>
        <w:tc>
          <w:tcPr>
            <w:tcW w:w="1416" w:type="dxa"/>
            <w:tcBorders>
              <w:top w:val="single" w:sz="4" w:space="0" w:color="auto"/>
            </w:tcBorders>
            <w:vAlign w:val="bottom"/>
          </w:tcPr>
          <w:p w:rsidR="00DA2EDC" w:rsidRPr="00DA2EDC"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244,355</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197,218</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tcBorders>
            <w:vAlign w:val="bottom"/>
          </w:tcPr>
          <w:p w:rsidR="00DA2EDC" w:rsidRPr="0086756D" w:rsidRDefault="00DA2EDC" w:rsidP="00FD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234,39</w:t>
            </w:r>
            <w:r w:rsidR="00B9053C">
              <w:rPr>
                <w:rFonts w:ascii="Times New Roman" w:hAnsi="Times New Roman" w:cs="Times New Roman"/>
                <w:color w:val="000000"/>
                <w:sz w:val="22"/>
                <w:szCs w:val="22"/>
              </w:rPr>
              <w:t>8</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189,066</w:t>
            </w:r>
          </w:p>
        </w:tc>
      </w:tr>
      <w:tr w:rsidR="00DA2EDC" w:rsidRPr="00D105B2" w:rsidTr="00C6085A">
        <w:tc>
          <w:tcPr>
            <w:tcW w:w="3227" w:type="dxa"/>
            <w:vAlign w:val="bottom"/>
          </w:tcPr>
          <w:p w:rsidR="00DA2EDC" w:rsidRPr="007D6B59"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DA2EDC" w:rsidRPr="00DA2EDC" w:rsidRDefault="00DA2EDC" w:rsidP="00061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2"/>
                <w:szCs w:val="22"/>
              </w:rPr>
            </w:pPr>
            <w:r w:rsidRPr="00DA2EDC">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DA2EDC">
              <w:rPr>
                <w:rFonts w:ascii="Times New Roman" w:hAnsi="Times New Roman" w:cs="Times New Roman"/>
                <w:color w:val="000000"/>
                <w:sz w:val="22"/>
                <w:szCs w:val="22"/>
              </w:rPr>
              <w:t xml:space="preserve">   2,336)</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bottom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 w:val="left" w:pos="833"/>
              </w:tabs>
              <w:spacing w:line="240" w:lineRule="auto"/>
              <w:ind w:left="-108" w:right="217"/>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    2,203)</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bottom w:val="single" w:sz="4" w:space="0" w:color="auto"/>
            </w:tcBorders>
            <w:vAlign w:val="bottom"/>
          </w:tcPr>
          <w:p w:rsidR="00DA2EDC" w:rsidRPr="00310933" w:rsidRDefault="00DA2EDC" w:rsidP="0086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heme="minorBidi"/>
                <w:color w:val="000000"/>
                <w:sz w:val="22"/>
                <w:szCs w:val="22"/>
                <w:cs/>
              </w:rPr>
            </w:pPr>
            <w:r w:rsidRPr="0086756D">
              <w:rPr>
                <w:rFonts w:ascii="Times New Roman" w:hAnsi="Times New Roman" w:cs="Times New Roman"/>
                <w:color w:val="000000"/>
                <w:sz w:val="22"/>
                <w:szCs w:val="22"/>
              </w:rPr>
              <w:t>(    1,169)</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bottom w:val="sing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    1,169)</w:t>
            </w:r>
          </w:p>
        </w:tc>
      </w:tr>
      <w:tr w:rsidR="00DA2EDC" w:rsidRPr="00D105B2" w:rsidTr="00C6085A">
        <w:tc>
          <w:tcPr>
            <w:tcW w:w="3227" w:type="dxa"/>
            <w:vAlign w:val="bottom"/>
          </w:tcPr>
          <w:p w:rsidR="00DA2EDC" w:rsidRPr="001119AC" w:rsidRDefault="00DA2ED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119AC">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DA2EDC" w:rsidRPr="00310933"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r w:rsidRPr="00DA2EDC">
              <w:rPr>
                <w:rFonts w:ascii="Times New Roman" w:hAnsi="Times New Roman" w:cs="Times New Roman"/>
                <w:color w:val="000000"/>
                <w:sz w:val="22"/>
                <w:szCs w:val="22"/>
              </w:rPr>
              <w:t>242,019</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419" w:type="dxa"/>
            <w:tcBorders>
              <w:top w:val="single" w:sz="4" w:space="0" w:color="auto"/>
              <w:bottom w:val="doub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195,015</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16" w:type="dxa"/>
            <w:tcBorders>
              <w:top w:val="single" w:sz="4" w:space="0" w:color="auto"/>
              <w:bottom w:val="double" w:sz="4" w:space="0" w:color="auto"/>
            </w:tcBorders>
            <w:vAlign w:val="bottom"/>
          </w:tcPr>
          <w:p w:rsidR="00DA2EDC" w:rsidRPr="0086756D" w:rsidRDefault="00DA2EDC" w:rsidP="00214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86756D">
              <w:rPr>
                <w:rFonts w:ascii="Times New Roman" w:hAnsi="Times New Roman" w:cs="Times New Roman"/>
                <w:color w:val="000000"/>
                <w:sz w:val="22"/>
                <w:szCs w:val="22"/>
              </w:rPr>
              <w:t>233,22</w:t>
            </w:r>
            <w:r w:rsidR="00214495">
              <w:rPr>
                <w:rFonts w:ascii="Times New Roman" w:hAnsi="Times New Roman" w:cs="Times New Roman"/>
                <w:color w:val="000000"/>
                <w:sz w:val="22"/>
                <w:szCs w:val="22"/>
              </w:rPr>
              <w:t>9</w:t>
            </w:r>
          </w:p>
        </w:tc>
        <w:tc>
          <w:tcPr>
            <w:tcW w:w="283" w:type="dxa"/>
            <w:vAlign w:val="bottom"/>
          </w:tcPr>
          <w:p w:rsidR="00DA2EDC" w:rsidRPr="00F77189" w:rsidRDefault="00DA2EDC"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422" w:type="dxa"/>
            <w:tcBorders>
              <w:top w:val="single" w:sz="4" w:space="0" w:color="auto"/>
              <w:bottom w:val="double" w:sz="4" w:space="0" w:color="auto"/>
            </w:tcBorders>
            <w:vAlign w:val="bottom"/>
          </w:tcPr>
          <w:p w:rsidR="00DA2EDC" w:rsidRPr="00261EC7" w:rsidRDefault="00DA2ED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261EC7">
              <w:rPr>
                <w:rFonts w:ascii="Times New Roman" w:hAnsi="Times New Roman" w:cs="Times New Roman"/>
                <w:color w:val="000000"/>
                <w:sz w:val="22"/>
                <w:szCs w:val="22"/>
              </w:rPr>
              <w:t>187,897</w:t>
            </w:r>
          </w:p>
        </w:tc>
      </w:tr>
    </w:tbl>
    <w:p w:rsidR="003E08DB" w:rsidRDefault="003E08DB"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rPr>
      </w:pPr>
    </w:p>
    <w:p w:rsidR="008D208F" w:rsidRPr="008D208F" w:rsidRDefault="008D208F"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rPr>
      </w:pPr>
    </w:p>
    <w:p w:rsidR="008D4BD4" w:rsidRDefault="008D4BD4" w:rsidP="008D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D57F04">
        <w:rPr>
          <w:rFonts w:ascii="Times New Roman" w:hAnsi="Times New Roman" w:cs="Times New Roman"/>
          <w:sz w:val="22"/>
          <w:szCs w:val="22"/>
        </w:rPr>
        <w:lastRenderedPageBreak/>
        <w:t xml:space="preserve">As at </w:t>
      </w:r>
      <w:r>
        <w:rPr>
          <w:rFonts w:ascii="Times New Roman" w:hAnsi="Times New Roman" w:cs="Times New Roman"/>
          <w:sz w:val="22"/>
          <w:szCs w:val="22"/>
        </w:rPr>
        <w:t>March</w:t>
      </w:r>
      <w:r w:rsidRPr="009C48B9">
        <w:rPr>
          <w:rFonts w:ascii="Times New Roman" w:hAnsi="Times New Roman" w:cs="Times New Roman"/>
          <w:sz w:val="22"/>
          <w:szCs w:val="22"/>
        </w:rPr>
        <w:t xml:space="preserve"> 3</w:t>
      </w:r>
      <w:r>
        <w:rPr>
          <w:rFonts w:ascii="Times New Roman" w:hAnsi="Times New Roman" w:cs="Times New Roman"/>
          <w:sz w:val="22"/>
          <w:szCs w:val="22"/>
        </w:rPr>
        <w:t>1</w:t>
      </w:r>
      <w:r w:rsidRPr="009C48B9">
        <w:rPr>
          <w:rFonts w:ascii="Times New Roman" w:hAnsi="Times New Roman" w:cs="Times New Roman"/>
          <w:sz w:val="22"/>
          <w:szCs w:val="22"/>
        </w:rPr>
        <w:t>, 201</w:t>
      </w:r>
      <w:r>
        <w:rPr>
          <w:rFonts w:ascii="Times New Roman" w:hAnsi="Times New Roman" w:cs="Times New Roman"/>
          <w:sz w:val="22"/>
          <w:szCs w:val="22"/>
        </w:rPr>
        <w:t>7</w:t>
      </w:r>
      <w:r w:rsidRPr="009C48B9">
        <w:rPr>
          <w:rFonts w:ascii="Times New Roman" w:hAnsi="Times New Roman" w:cs="Times New Roman"/>
          <w:sz w:val="22"/>
          <w:szCs w:val="22"/>
        </w:rPr>
        <w:t xml:space="preserve"> and December 31, 201</w:t>
      </w:r>
      <w:r>
        <w:rPr>
          <w:rFonts w:ascii="Times New Roman" w:hAnsi="Times New Roman" w:cs="Times New Roman"/>
          <w:sz w:val="22"/>
          <w:szCs w:val="22"/>
        </w:rPr>
        <w:t>6</w:t>
      </w:r>
      <w:r w:rsidRPr="009C48B9">
        <w:rPr>
          <w:rFonts w:ascii="Times New Roman" w:hAnsi="Times New Roman" w:cs="Times New Roman"/>
          <w:sz w:val="22"/>
          <w:szCs w:val="22"/>
        </w:rPr>
        <w:t xml:space="preserve">, the Company discounted, under factoring, its trade receivables amounting to </w:t>
      </w:r>
      <w:r w:rsidRPr="00310CF5">
        <w:rPr>
          <w:rFonts w:ascii="Times New Roman" w:hAnsi="Times New Roman" w:cs="Times New Roman"/>
          <w:sz w:val="22"/>
          <w:szCs w:val="22"/>
        </w:rPr>
        <w:t xml:space="preserve">approximately </w:t>
      </w:r>
      <w:r w:rsidRPr="003A77F8">
        <w:rPr>
          <w:rFonts w:ascii="Times New Roman" w:hAnsi="Times New Roman" w:cs="Times New Roman"/>
          <w:sz w:val="22"/>
          <w:szCs w:val="22"/>
        </w:rPr>
        <w:t xml:space="preserve">Baht </w:t>
      </w:r>
      <w:r w:rsidR="003A77F8" w:rsidRPr="003A77F8">
        <w:rPr>
          <w:rFonts w:ascii="Times New Roman" w:hAnsi="Times New Roman" w:cs="Times New Roman"/>
          <w:color w:val="000000"/>
          <w:sz w:val="22"/>
          <w:szCs w:val="22"/>
        </w:rPr>
        <w:t>112.69</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 xml:space="preserve">million and Baht </w:t>
      </w:r>
      <w:r w:rsidR="002A223C" w:rsidRPr="003A77F8">
        <w:rPr>
          <w:rFonts w:ascii="Times New Roman" w:hAnsi="Times New Roman" w:cs="Times New Roman"/>
          <w:color w:val="000000"/>
          <w:sz w:val="22"/>
          <w:szCs w:val="22"/>
        </w:rPr>
        <w:t>89.05</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 xml:space="preserve">million, respectively, with two local financial institutions (under credit facilities </w:t>
      </w:r>
      <w:proofErr w:type="spellStart"/>
      <w:r w:rsidRPr="003A77F8">
        <w:rPr>
          <w:rFonts w:ascii="Times New Roman" w:hAnsi="Times New Roman" w:cs="Times New Roman"/>
          <w:sz w:val="22"/>
          <w:szCs w:val="22"/>
        </w:rPr>
        <w:t>totalling</w:t>
      </w:r>
      <w:proofErr w:type="spellEnd"/>
      <w:r>
        <w:rPr>
          <w:rFonts w:ascii="Times New Roman" w:hAnsi="Times New Roman" w:cs="Times New Roman"/>
          <w:sz w:val="22"/>
          <w:szCs w:val="22"/>
        </w:rPr>
        <w:t xml:space="preserve"> Baht 1</w:t>
      </w:r>
      <w:r w:rsidR="002A223C">
        <w:rPr>
          <w:rFonts w:ascii="Times New Roman" w:hAnsi="Times New Roman" w:cs="Times New Roman"/>
          <w:sz w:val="22"/>
          <w:szCs w:val="22"/>
        </w:rPr>
        <w:t>95</w:t>
      </w:r>
      <w:r>
        <w:rPr>
          <w:rFonts w:ascii="Times New Roman" w:hAnsi="Times New Roman" w:cs="Times New Roman"/>
          <w:sz w:val="22"/>
          <w:szCs w:val="22"/>
        </w:rPr>
        <w:t xml:space="preserve"> million </w:t>
      </w:r>
      <w:r w:rsidRPr="00310CF5">
        <w:rPr>
          <w:rFonts w:ascii="Times New Roman" w:hAnsi="Times New Roman" w:cs="Times New Roman"/>
          <w:sz w:val="22"/>
          <w:szCs w:val="22"/>
        </w:rPr>
        <w:t xml:space="preserve">and Baht </w:t>
      </w:r>
      <w:r>
        <w:rPr>
          <w:rFonts w:ascii="Times New Roman" w:hAnsi="Times New Roman" w:cs="Times New Roman"/>
          <w:color w:val="000000"/>
          <w:sz w:val="22"/>
          <w:szCs w:val="22"/>
        </w:rPr>
        <w:t xml:space="preserve">86 </w:t>
      </w:r>
      <w:r w:rsidRPr="00310CF5">
        <w:rPr>
          <w:rFonts w:ascii="Times New Roman" w:hAnsi="Times New Roman" w:cs="Times New Roman"/>
          <w:sz w:val="22"/>
          <w:szCs w:val="22"/>
        </w:rPr>
        <w:t xml:space="preserve">million) whereby such financial institutions are entitled to take the recourse action on the Company amounting to approximately </w:t>
      </w:r>
      <w:r w:rsidRPr="003A77F8">
        <w:rPr>
          <w:rFonts w:ascii="Times New Roman" w:hAnsi="Times New Roman" w:cs="Times New Roman"/>
          <w:sz w:val="22"/>
          <w:szCs w:val="22"/>
        </w:rPr>
        <w:t xml:space="preserve">Baht </w:t>
      </w:r>
      <w:r w:rsidR="003A77F8" w:rsidRPr="003A77F8">
        <w:rPr>
          <w:rFonts w:ascii="Times New Roman" w:hAnsi="Times New Roman" w:cs="Times New Roman"/>
          <w:color w:val="000000"/>
          <w:sz w:val="22"/>
          <w:szCs w:val="22"/>
        </w:rPr>
        <w:t>77.32</w:t>
      </w:r>
      <w:r w:rsidRPr="003A77F8">
        <w:rPr>
          <w:rFonts w:ascii="Times New Roman" w:hAnsi="Times New Roman" w:cs="Times New Roman"/>
          <w:color w:val="000000"/>
          <w:sz w:val="22"/>
          <w:szCs w:val="22"/>
        </w:rPr>
        <w:t xml:space="preserve"> </w:t>
      </w:r>
      <w:r w:rsidRPr="003A77F8">
        <w:rPr>
          <w:rFonts w:ascii="Times New Roman" w:hAnsi="Times New Roman" w:cs="Times New Roman"/>
          <w:sz w:val="22"/>
          <w:szCs w:val="22"/>
        </w:rPr>
        <w:t>million</w:t>
      </w:r>
      <w:r w:rsidRPr="00310CF5">
        <w:rPr>
          <w:rFonts w:ascii="Times New Roman" w:hAnsi="Times New Roman" w:cs="Times New Roman"/>
          <w:sz w:val="22"/>
          <w:szCs w:val="22"/>
        </w:rPr>
        <w:t xml:space="preserve"> and Baht </w:t>
      </w:r>
      <w:r w:rsidR="002A223C">
        <w:rPr>
          <w:rFonts w:ascii="Times New Roman" w:hAnsi="Times New Roman" w:cs="Times New Roman"/>
          <w:color w:val="000000"/>
          <w:sz w:val="22"/>
          <w:szCs w:val="22"/>
        </w:rPr>
        <w:t>60.24</w:t>
      </w:r>
      <w:r w:rsidRPr="00310CF5">
        <w:rPr>
          <w:rFonts w:ascii="Times New Roman" w:hAnsi="Times New Roman" w:cs="Times New Roman"/>
          <w:color w:val="000000"/>
          <w:sz w:val="22"/>
          <w:szCs w:val="22"/>
        </w:rPr>
        <w:t xml:space="preserve"> </w:t>
      </w:r>
      <w:r w:rsidRPr="00310CF5">
        <w:rPr>
          <w:rFonts w:ascii="Times New Roman" w:hAnsi="Times New Roman" w:cs="Times New Roman"/>
          <w:sz w:val="22"/>
          <w:szCs w:val="22"/>
        </w:rPr>
        <w:t>million, respectively. The Company presented such amounts as “Factoring payables” in the statements of financial position</w:t>
      </w:r>
      <w:r w:rsidRPr="009C48B9">
        <w:rPr>
          <w:rFonts w:ascii="Times New Roman" w:hAnsi="Times New Roman" w:cs="Times New Roman"/>
          <w:sz w:val="22"/>
          <w:szCs w:val="22"/>
        </w:rPr>
        <w:t>.</w:t>
      </w:r>
    </w:p>
    <w:p w:rsidR="00E67765" w:rsidRDefault="00E67765" w:rsidP="00E6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sz w:val="22"/>
          <w:szCs w:val="22"/>
        </w:rPr>
      </w:pPr>
    </w:p>
    <w:p w:rsidR="00E70407" w:rsidRPr="00E77350" w:rsidRDefault="00E70407" w:rsidP="00E70407">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eastAsia="Calibri" w:hAnsi="Times New Roman" w:cs="Times New Roman"/>
          <w:b/>
          <w:bCs/>
          <w:caps/>
          <w:sz w:val="22"/>
          <w:szCs w:val="22"/>
        </w:rPr>
      </w:pPr>
      <w:r w:rsidRPr="00E77350">
        <w:rPr>
          <w:rFonts w:ascii="Times New Roman" w:eastAsia="Calibri" w:hAnsi="Times New Roman" w:cs="Times New Roman"/>
          <w:b/>
          <w:bCs/>
          <w:caps/>
          <w:sz w:val="22"/>
          <w:szCs w:val="22"/>
        </w:rPr>
        <w:t>Investment in subsidiaries</w:t>
      </w:r>
      <w:r>
        <w:rPr>
          <w:rFonts w:ascii="Times New Roman" w:eastAsia="Calibri" w:hAnsi="Times New Roman" w:cs="Times New Roman"/>
          <w:b/>
          <w:bCs/>
          <w:caps/>
          <w:sz w:val="22"/>
          <w:szCs w:val="22"/>
        </w:rPr>
        <w:t xml:space="preserve"> </w:t>
      </w:r>
      <w:r w:rsidRPr="00E77350">
        <w:rPr>
          <w:rFonts w:ascii="Times New Roman" w:eastAsia="Calibri" w:hAnsi="Times New Roman" w:cs="Times New Roman"/>
          <w:b/>
          <w:bCs/>
          <w:caps/>
          <w:sz w:val="22"/>
          <w:szCs w:val="22"/>
        </w:rPr>
        <w:t>accounted for using the cost method and investment in associate</w:t>
      </w:r>
      <w:r>
        <w:rPr>
          <w:rFonts w:ascii="Times New Roman" w:eastAsia="Calibri" w:hAnsi="Times New Roman" w:cs="Times New Roman"/>
          <w:b/>
          <w:bCs/>
          <w:caps/>
          <w:sz w:val="22"/>
          <w:szCs w:val="22"/>
        </w:rPr>
        <w:t>S</w:t>
      </w:r>
      <w:r w:rsidRPr="00E77350">
        <w:rPr>
          <w:rFonts w:ascii="Times New Roman" w:eastAsia="Calibri" w:hAnsi="Times New Roman" w:cs="Times New Roman"/>
          <w:b/>
          <w:bCs/>
          <w:caps/>
          <w:sz w:val="22"/>
          <w:szCs w:val="22"/>
        </w:rPr>
        <w:t xml:space="preserve"> accounted for using the equity method</w:t>
      </w:r>
    </w:p>
    <w:p w:rsidR="00E70407" w:rsidRPr="00E70407" w:rsidRDefault="00E70407" w:rsidP="00E704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4"/>
          <w:szCs w:val="24"/>
        </w:rPr>
      </w:pPr>
    </w:p>
    <w:p w:rsidR="00E70407" w:rsidRPr="00A0672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A06723">
        <w:rPr>
          <w:rFonts w:ascii="Times New Roman" w:hAnsi="Times New Roman" w:cs="Times New Roman"/>
          <w:i/>
          <w:iCs/>
          <w:sz w:val="22"/>
          <w:szCs w:val="22"/>
        </w:rPr>
        <w:t>Investment in subsidiaries accounted for using the cost method</w:t>
      </w:r>
    </w:p>
    <w:p w:rsidR="0050211E" w:rsidRPr="00D105B2"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235"/>
        <w:gridCol w:w="992"/>
        <w:gridCol w:w="236"/>
        <w:gridCol w:w="1040"/>
        <w:gridCol w:w="236"/>
        <w:gridCol w:w="1039"/>
        <w:gridCol w:w="236"/>
        <w:gridCol w:w="1003"/>
        <w:gridCol w:w="236"/>
        <w:gridCol w:w="1077"/>
        <w:gridCol w:w="236"/>
        <w:gridCol w:w="1086"/>
      </w:tblGrid>
      <w:tr w:rsidR="00C01E9D" w:rsidRPr="00D105B2" w:rsidTr="00C01E9D">
        <w:tc>
          <w:tcPr>
            <w:tcW w:w="2235"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17" w:type="dxa"/>
            <w:gridSpan w:val="11"/>
            <w:tcBorders>
              <w:bottom w:val="single" w:sz="4" w:space="0" w:color="auto"/>
            </w:tcBorders>
            <w:vAlign w:val="bottom"/>
          </w:tcPr>
          <w:p w:rsidR="00C01E9D" w:rsidRPr="00956FA3" w:rsidRDefault="001D76FA" w:rsidP="00C01E9D">
            <w:pPr>
              <w:pStyle w:val="1"/>
              <w:widowControl/>
              <w:spacing w:line="216" w:lineRule="auto"/>
              <w:ind w:right="-180"/>
              <w:jc w:val="center"/>
              <w:rPr>
                <w:rFonts w:hAnsi="Times New Roman" w:cs="Cordia New"/>
                <w:color w:val="auto"/>
                <w:sz w:val="22"/>
                <w:szCs w:val="22"/>
                <w:cs/>
              </w:rPr>
            </w:pPr>
            <w:r w:rsidRPr="00EA2EAB">
              <w:rPr>
                <w:rFonts w:hAnsi="Times New Roman"/>
                <w:color w:val="000000"/>
                <w:sz w:val="22"/>
                <w:szCs w:val="22"/>
              </w:rPr>
              <w:t>Separate Financial Statement</w:t>
            </w:r>
          </w:p>
        </w:tc>
      </w:tr>
      <w:tr w:rsidR="00C01E9D" w:rsidRPr="00D105B2" w:rsidTr="00C01E9D">
        <w:tc>
          <w:tcPr>
            <w:tcW w:w="2235" w:type="dxa"/>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E64E8C" w:rsidRDefault="00C01E9D" w:rsidP="00C01E9D">
            <w:pPr>
              <w:pStyle w:val="1"/>
              <w:widowControl/>
              <w:spacing w:line="216" w:lineRule="auto"/>
              <w:ind w:left="-108" w:right="-126"/>
              <w:jc w:val="center"/>
              <w:rPr>
                <w:rFonts w:hAnsi="Times New Roman" w:cs="Angsana New"/>
                <w:color w:val="auto"/>
                <w:sz w:val="22"/>
                <w:szCs w:val="22"/>
              </w:rPr>
            </w:pPr>
            <w:r w:rsidRPr="00D105B2">
              <w:rPr>
                <w:rFonts w:hAnsi="Times New Roman" w:cs="Angsana New"/>
                <w:color w:val="auto"/>
                <w:sz w:val="22"/>
                <w:szCs w:val="22"/>
              </w:rPr>
              <w:t xml:space="preserve">Authorized </w:t>
            </w:r>
            <w:r w:rsidR="00E64E8C">
              <w:rPr>
                <w:rFonts w:hAnsi="Times New Roman" w:cs="Angsana New"/>
                <w:color w:val="auto"/>
                <w:sz w:val="22"/>
                <w:szCs w:val="22"/>
              </w:rPr>
              <w:t>and Paid-up Share Capital</w:t>
            </w:r>
          </w:p>
          <w:p w:rsidR="00C01E9D" w:rsidRPr="00D105B2" w:rsidRDefault="00C01E9D" w:rsidP="00C01E9D">
            <w:pPr>
              <w:pStyle w:val="1"/>
              <w:widowControl/>
              <w:spacing w:line="216" w:lineRule="auto"/>
              <w:ind w:left="-108" w:right="-126"/>
              <w:jc w:val="center"/>
              <w:rPr>
                <w:rFonts w:hAnsi="Times New Roman" w:cs="Times New Roman"/>
                <w:color w:val="auto"/>
                <w:sz w:val="22"/>
                <w:szCs w:val="22"/>
              </w:rPr>
            </w:pPr>
            <w:r w:rsidRPr="00D105B2">
              <w:rPr>
                <w:rFonts w:hAnsi="Times New Roman" w:cs="Angsana New"/>
                <w:color w:val="auto"/>
                <w:sz w:val="22"/>
                <w:szCs w:val="22"/>
              </w:rPr>
              <w:t>(In Thousand Baht)</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78"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43" w:right="-49"/>
              <w:jc w:val="center"/>
              <w:rPr>
                <w:rFonts w:hAnsi="Times New Roman" w:cs="Times New Roman"/>
                <w:color w:val="auto"/>
                <w:sz w:val="22"/>
                <w:szCs w:val="22"/>
                <w:cs/>
              </w:rPr>
            </w:pPr>
            <w:r w:rsidRPr="00D105B2">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D105B2"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9" w:type="dxa"/>
            <w:gridSpan w:val="3"/>
            <w:tcBorders>
              <w:top w:val="single" w:sz="4" w:space="0" w:color="auto"/>
              <w:bottom w:val="single" w:sz="4" w:space="0" w:color="auto"/>
            </w:tcBorders>
            <w:vAlign w:val="bottom"/>
          </w:tcPr>
          <w:p w:rsidR="00C01E9D" w:rsidRPr="00D105B2" w:rsidRDefault="00C01E9D" w:rsidP="00C01E9D">
            <w:pPr>
              <w:pStyle w:val="1"/>
              <w:widowControl/>
              <w:spacing w:line="216" w:lineRule="auto"/>
              <w:ind w:left="-119" w:right="-108"/>
              <w:jc w:val="center"/>
              <w:rPr>
                <w:rFonts w:hAnsi="Times New Roman" w:cs="Angsana New"/>
                <w:color w:val="auto"/>
                <w:sz w:val="22"/>
                <w:szCs w:val="22"/>
              </w:rPr>
            </w:pPr>
            <w:r w:rsidRPr="00D105B2">
              <w:rPr>
                <w:rFonts w:hAnsi="Times New Roman" w:cs="Angsana New"/>
                <w:color w:val="auto"/>
                <w:sz w:val="22"/>
                <w:szCs w:val="22"/>
              </w:rPr>
              <w:t>Cost of Investment</w:t>
            </w:r>
          </w:p>
          <w:p w:rsidR="00C01E9D" w:rsidRPr="00D105B2" w:rsidRDefault="00C01E9D" w:rsidP="00C01E9D">
            <w:pPr>
              <w:pStyle w:val="1"/>
              <w:widowControl/>
              <w:spacing w:line="216" w:lineRule="auto"/>
              <w:ind w:left="-119" w:right="-108"/>
              <w:jc w:val="center"/>
              <w:rPr>
                <w:rFonts w:hAnsi="Times New Roman" w:cs="Times New Roman"/>
                <w:color w:val="auto"/>
                <w:sz w:val="22"/>
                <w:szCs w:val="22"/>
              </w:rPr>
            </w:pPr>
            <w:r w:rsidRPr="00D105B2">
              <w:rPr>
                <w:rFonts w:hAnsi="Times New Roman" w:cs="Times New Roman"/>
                <w:color w:val="auto"/>
                <w:sz w:val="22"/>
                <w:szCs w:val="22"/>
              </w:rPr>
              <w:t>(In Thousand Baht)</w:t>
            </w:r>
          </w:p>
        </w:tc>
      </w:tr>
      <w:tr w:rsidR="00372840" w:rsidRPr="00D105B2" w:rsidTr="00C01E9D">
        <w:tc>
          <w:tcPr>
            <w:tcW w:w="2235" w:type="dxa"/>
            <w:vAlign w:val="bottom"/>
          </w:tcPr>
          <w:p w:rsidR="00372840" w:rsidRPr="00D105B2" w:rsidRDefault="00372840" w:rsidP="00372840">
            <w:pPr>
              <w:pStyle w:val="1"/>
              <w:widowControl/>
              <w:spacing w:line="216" w:lineRule="auto"/>
              <w:ind w:right="-180"/>
              <w:rPr>
                <w:rFonts w:hAnsi="Times New Roman" w:cs="Times New Roman"/>
                <w:b/>
                <w:bCs/>
                <w:sz w:val="22"/>
                <w:szCs w:val="22"/>
              </w:rPr>
            </w:pPr>
          </w:p>
        </w:tc>
        <w:tc>
          <w:tcPr>
            <w:tcW w:w="992"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0"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9"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03"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7</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6" w:type="dxa"/>
            <w:tcBorders>
              <w:bottom w:val="single" w:sz="4" w:space="0" w:color="auto"/>
            </w:tcBorders>
            <w:vAlign w:val="bottom"/>
          </w:tcPr>
          <w:p w:rsidR="00372840" w:rsidRPr="00D105B2" w:rsidRDefault="00372840" w:rsidP="00606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Pr>
                <w:rFonts w:ascii="Times New Roman" w:hAnsi="Times New Roman" w:cs="Cordia New"/>
                <w:sz w:val="22"/>
                <w:szCs w:val="22"/>
              </w:rPr>
              <w:t>201</w:t>
            </w:r>
            <w:r w:rsidR="006062F5">
              <w:rPr>
                <w:rFonts w:ascii="Times New Roman" w:hAnsi="Times New Roman" w:cs="Cordia New"/>
                <w:sz w:val="22"/>
                <w:szCs w:val="22"/>
              </w:rPr>
              <w:t>6</w:t>
            </w:r>
          </w:p>
        </w:tc>
      </w:tr>
      <w:tr w:rsidR="00372840" w:rsidRPr="00D105B2" w:rsidTr="00C01E9D">
        <w:tc>
          <w:tcPr>
            <w:tcW w:w="2235" w:type="dxa"/>
            <w:vAlign w:val="bottom"/>
          </w:tcPr>
          <w:p w:rsidR="00372840" w:rsidRPr="00D105B2" w:rsidRDefault="00372840" w:rsidP="00372840">
            <w:pPr>
              <w:tabs>
                <w:tab w:val="left" w:pos="162"/>
              </w:tabs>
              <w:ind w:right="-270"/>
              <w:rPr>
                <w:rFonts w:ascii="Times New Roman" w:hAnsi="Times New Roman" w:cs="Cordia New"/>
                <w:sz w:val="22"/>
                <w:szCs w:val="22"/>
                <w:cs/>
              </w:rPr>
            </w:pPr>
            <w:r>
              <w:rPr>
                <w:rFonts w:ascii="Times New Roman" w:hAnsi="Times New Roman"/>
                <w:sz w:val="22"/>
                <w:szCs w:val="22"/>
              </w:rPr>
              <w:t>VV-De</w:t>
            </w:r>
            <w:r w:rsidRPr="00D105B2">
              <w:rPr>
                <w:rFonts w:ascii="Times New Roman" w:hAnsi="Times New Roman"/>
                <w:sz w:val="22"/>
                <w:szCs w:val="22"/>
              </w:rPr>
              <w:t>cor Co., Ltd</w:t>
            </w:r>
            <w:r w:rsidRPr="00D105B2">
              <w:rPr>
                <w:rFonts w:ascii="Times New Roman" w:hAnsi="Times New Roman"/>
                <w:sz w:val="22"/>
                <w:szCs w:val="28"/>
              </w:rPr>
              <w:t>.</w:t>
            </w:r>
            <w:r w:rsidRPr="00D105B2">
              <w:rPr>
                <w:rFonts w:ascii="Times New Roman" w:hAnsi="Times New Roman" w:cs="Times New Roman"/>
                <w:sz w:val="22"/>
                <w:szCs w:val="22"/>
                <w:cs/>
              </w:rPr>
              <w:t xml:space="preserve"> </w:t>
            </w:r>
          </w:p>
        </w:tc>
        <w:tc>
          <w:tcPr>
            <w:tcW w:w="992"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99.95</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99.95</w:t>
            </w:r>
          </w:p>
        </w:tc>
        <w:tc>
          <w:tcPr>
            <w:tcW w:w="236"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372840" w:rsidRPr="00376DD8"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372840" w:rsidRPr="00D105B2" w:rsidRDefault="00372840" w:rsidP="0037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D105B2">
              <w:rPr>
                <w:rFonts w:ascii="Times New Roman" w:hAnsi="Times New Roman" w:cs="Times New Roman"/>
                <w:sz w:val="22"/>
                <w:szCs w:val="22"/>
              </w:rPr>
              <w:t>1,000</w:t>
            </w:r>
          </w:p>
        </w:tc>
      </w:tr>
      <w:tr w:rsidR="0056766C" w:rsidRPr="00D105B2" w:rsidTr="00C4108C">
        <w:tc>
          <w:tcPr>
            <w:tcW w:w="2235" w:type="dxa"/>
            <w:vAlign w:val="bottom"/>
          </w:tcPr>
          <w:p w:rsidR="0056766C" w:rsidRDefault="0056766C" w:rsidP="0056766C">
            <w:pPr>
              <w:tabs>
                <w:tab w:val="left" w:pos="162"/>
              </w:tabs>
              <w:ind w:right="-270"/>
              <w:rPr>
                <w:rFonts w:ascii="Times New Roman" w:hAnsi="Times New Roman"/>
                <w:sz w:val="22"/>
                <w:szCs w:val="22"/>
              </w:rPr>
            </w:pPr>
            <w:r w:rsidRPr="00147A6A">
              <w:rPr>
                <w:rFonts w:ascii="Times New Roman" w:hAnsi="Times New Roman"/>
                <w:sz w:val="22"/>
                <w:szCs w:val="22"/>
              </w:rPr>
              <w:t>ECF Holdings Co., Ltd.</w:t>
            </w:r>
          </w:p>
        </w:tc>
        <w:tc>
          <w:tcPr>
            <w:tcW w:w="992"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w:t>
            </w:r>
            <w:r>
              <w:rPr>
                <w:rFonts w:ascii="Times New Roman" w:hAnsi="Times New Roman" w:cs="Times New Roman"/>
                <w:sz w:val="22"/>
                <w:szCs w:val="22"/>
              </w:rPr>
              <w:t>0</w:t>
            </w:r>
            <w:r w:rsidRPr="00376DD8">
              <w:rPr>
                <w:rFonts w:ascii="Times New Roman" w:hAnsi="Times New Roman" w:cs="Times New Roman"/>
                <w:sz w:val="22"/>
                <w:szCs w:val="22"/>
              </w:rPr>
              <w:t>,000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w:t>
            </w:r>
            <w:r>
              <w:rPr>
                <w:rFonts w:ascii="Times New Roman" w:hAnsi="Times New Roman" w:cs="Times New Roman"/>
                <w:sz w:val="22"/>
                <w:szCs w:val="22"/>
              </w:rPr>
              <w:t>0</w:t>
            </w:r>
            <w:r w:rsidRPr="00376DD8">
              <w:rPr>
                <w:rFonts w:ascii="Times New Roman" w:hAnsi="Times New Roman" w:cs="Times New Roman"/>
                <w:sz w:val="22"/>
                <w:szCs w:val="22"/>
              </w:rPr>
              <w:t>,000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w:t>
            </w:r>
            <w:r w:rsidRPr="00376DD8">
              <w:rPr>
                <w:rFonts w:ascii="Times New Roman" w:hAnsi="Times New Roman" w:cs="Times New Roman"/>
                <w:sz w:val="22"/>
                <w:szCs w:val="22"/>
              </w:rPr>
              <w:t>.00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w:t>
            </w:r>
            <w:r w:rsidRPr="00376DD8">
              <w:rPr>
                <w:rFonts w:ascii="Times New Roman" w:hAnsi="Times New Roman" w:cs="Times New Roman"/>
                <w:sz w:val="22"/>
                <w:szCs w:val="22"/>
              </w:rPr>
              <w:t>.00</w:t>
            </w:r>
          </w:p>
        </w:tc>
        <w:tc>
          <w:tcPr>
            <w:tcW w:w="236"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shd w:val="clear" w:color="auto" w:fill="auto"/>
            <w:vAlign w:val="bottom"/>
          </w:tcPr>
          <w:p w:rsidR="0056766C" w:rsidRPr="00376DD8"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7,500</w:t>
            </w:r>
          </w:p>
        </w:tc>
        <w:tc>
          <w:tcPr>
            <w:tcW w:w="236" w:type="dxa"/>
            <w:vAlign w:val="bottom"/>
          </w:tcPr>
          <w:p w:rsidR="0056766C" w:rsidRPr="00D105B2"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56766C" w:rsidRPr="00D105B2" w:rsidRDefault="0056766C" w:rsidP="00567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7,500</w:t>
            </w:r>
          </w:p>
        </w:tc>
      </w:tr>
      <w:tr w:rsidR="00C4108C" w:rsidRPr="00D105B2" w:rsidTr="00C4108C">
        <w:tc>
          <w:tcPr>
            <w:tcW w:w="2235" w:type="dxa"/>
            <w:vAlign w:val="bottom"/>
          </w:tcPr>
          <w:p w:rsidR="00C4108C" w:rsidRDefault="00C4108C" w:rsidP="00C4108C">
            <w:pPr>
              <w:tabs>
                <w:tab w:val="left" w:pos="162"/>
              </w:tabs>
              <w:ind w:right="-270"/>
              <w:rPr>
                <w:rFonts w:ascii="Times New Roman" w:hAnsi="Times New Roman"/>
                <w:sz w:val="22"/>
                <w:szCs w:val="22"/>
              </w:rPr>
            </w:pPr>
            <w:r w:rsidRPr="00147A6A">
              <w:rPr>
                <w:rFonts w:ascii="Times New Roman" w:hAnsi="Times New Roman"/>
                <w:sz w:val="22"/>
                <w:szCs w:val="22"/>
              </w:rPr>
              <w:t xml:space="preserve">ECF </w:t>
            </w:r>
            <w:r>
              <w:rPr>
                <w:rFonts w:ascii="Times New Roman" w:hAnsi="Times New Roman"/>
                <w:sz w:val="22"/>
                <w:szCs w:val="22"/>
              </w:rPr>
              <w:t>Power</w:t>
            </w:r>
            <w:r w:rsidRPr="00147A6A">
              <w:rPr>
                <w:rFonts w:ascii="Times New Roman" w:hAnsi="Times New Roman"/>
                <w:sz w:val="22"/>
                <w:szCs w:val="22"/>
              </w:rPr>
              <w:t xml:space="preserve"> Co., Ltd.</w:t>
            </w:r>
          </w:p>
        </w:tc>
        <w:tc>
          <w:tcPr>
            <w:tcW w:w="992"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C4108C" w:rsidRPr="00376DD8" w:rsidRDefault="00C4108C" w:rsidP="0072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99.9</w:t>
            </w:r>
            <w:r w:rsidR="00723C7B">
              <w:rPr>
                <w:rFonts w:ascii="Times New Roman" w:hAnsi="Times New Roman" w:cs="Times New Roman"/>
                <w:sz w:val="22"/>
                <w:szCs w:val="22"/>
              </w:rPr>
              <w:t>9</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bottom w:val="single" w:sz="4" w:space="0" w:color="auto"/>
            </w:tcBorders>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376DD8">
              <w:rPr>
                <w:rFonts w:ascii="Times New Roman" w:hAnsi="Times New Roman" w:cs="Times New Roman"/>
                <w:sz w:val="22"/>
                <w:szCs w:val="22"/>
              </w:rPr>
              <w:t>1,000</w:t>
            </w:r>
          </w:p>
        </w:tc>
        <w:tc>
          <w:tcPr>
            <w:tcW w:w="236" w:type="dxa"/>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bottom w:val="single" w:sz="4" w:space="0" w:color="auto"/>
            </w:tcBorders>
            <w:vAlign w:val="bottom"/>
          </w:tcPr>
          <w:p w:rsidR="00C4108C" w:rsidRPr="00376DD8" w:rsidRDefault="00C4108C" w:rsidP="00C4108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C4108C" w:rsidRPr="00D105B2" w:rsidTr="00C4108C">
        <w:tc>
          <w:tcPr>
            <w:tcW w:w="2235" w:type="dxa"/>
            <w:vAlign w:val="bottom"/>
          </w:tcPr>
          <w:p w:rsidR="00C4108C" w:rsidRDefault="00C4108C" w:rsidP="00C4108C">
            <w:pPr>
              <w:tabs>
                <w:tab w:val="left" w:pos="162"/>
              </w:tabs>
              <w:ind w:right="-270"/>
              <w:rPr>
                <w:rFonts w:ascii="Times New Roman" w:hAnsi="Times New Roman"/>
                <w:sz w:val="22"/>
                <w:szCs w:val="22"/>
              </w:rPr>
            </w:pPr>
            <w:r>
              <w:rPr>
                <w:rFonts w:ascii="Times New Roman" w:hAnsi="Times New Roman"/>
                <w:sz w:val="22"/>
                <w:szCs w:val="22"/>
              </w:rPr>
              <w:t>Total</w:t>
            </w:r>
          </w:p>
        </w:tc>
        <w:tc>
          <w:tcPr>
            <w:tcW w:w="992"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0"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9"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03"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7" w:type="dxa"/>
            <w:tcBorders>
              <w:top w:val="single" w:sz="4" w:space="0" w:color="auto"/>
              <w:bottom w:val="double" w:sz="4" w:space="0" w:color="auto"/>
            </w:tcBorders>
            <w:shd w:val="clear" w:color="auto" w:fill="auto"/>
            <w:vAlign w:val="bottom"/>
          </w:tcPr>
          <w:p w:rsidR="00C4108C" w:rsidRPr="00376DD8"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9,500</w:t>
            </w:r>
          </w:p>
        </w:tc>
        <w:tc>
          <w:tcPr>
            <w:tcW w:w="236" w:type="dxa"/>
            <w:vAlign w:val="bottom"/>
          </w:tcPr>
          <w:p w:rsidR="00C4108C" w:rsidRPr="00D105B2"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tcBorders>
              <w:top w:val="single" w:sz="4" w:space="0" w:color="auto"/>
              <w:bottom w:val="double" w:sz="4" w:space="0" w:color="auto"/>
            </w:tcBorders>
            <w:vAlign w:val="bottom"/>
          </w:tcPr>
          <w:p w:rsidR="00C4108C" w:rsidRPr="00D105B2" w:rsidRDefault="00C4108C" w:rsidP="00C4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8,500</w:t>
            </w:r>
          </w:p>
        </w:tc>
      </w:tr>
    </w:tbl>
    <w:p w:rsidR="001B756D" w:rsidRDefault="001B756D" w:rsidP="00147A6A">
      <w:pPr>
        <w:tabs>
          <w:tab w:val="left" w:pos="162"/>
        </w:tabs>
        <w:ind w:right="-270"/>
        <w:rPr>
          <w:rFonts w:ascii="Times New Roman" w:hAnsi="Times New Roman"/>
          <w:sz w:val="22"/>
          <w:szCs w:val="22"/>
        </w:rPr>
      </w:pPr>
    </w:p>
    <w:p w:rsidR="00261EC7" w:rsidRPr="007B2B9B" w:rsidRDefault="007B2B9B" w:rsidP="007B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7B2B9B">
        <w:rPr>
          <w:rFonts w:ascii="Times New Roman" w:hAnsi="Times New Roman" w:cs="Times New Roman"/>
          <w:sz w:val="22"/>
          <w:szCs w:val="22"/>
        </w:rPr>
        <w:t xml:space="preserve">On January </w:t>
      </w:r>
      <w:r w:rsidRPr="007B2B9B">
        <w:rPr>
          <w:rFonts w:ascii="Times New Roman" w:hAnsi="Times New Roman" w:cs="Times New Roman"/>
          <w:sz w:val="22"/>
          <w:szCs w:val="22"/>
          <w:cs/>
        </w:rPr>
        <w:t>12</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the Board of Directors passed the resolution to approve the establishment of an additional subsidiary i.e. ECF Power Company Limited (“ECF-P”) in order to engage as</w:t>
      </w:r>
      <w:r w:rsidR="00AB2A48">
        <w:rPr>
          <w:rFonts w:ascii="Times New Roman" w:hAnsi="Times New Roman" w:cs="Times New Roman"/>
          <w:sz w:val="22"/>
          <w:szCs w:val="22"/>
        </w:rPr>
        <w:t xml:space="preserve"> the</w:t>
      </w:r>
      <w:r w:rsidRPr="007B2B9B">
        <w:rPr>
          <w:rFonts w:ascii="Times New Roman" w:hAnsi="Times New Roman" w:cs="Times New Roman"/>
          <w:sz w:val="22"/>
          <w:szCs w:val="22"/>
        </w:rPr>
        <w:t xml:space="preserve"> investment company in other entities doing the energy business e.g. biomass power or solar power. ECF-P was incorporated on January </w:t>
      </w:r>
      <w:r w:rsidRPr="007B2B9B">
        <w:rPr>
          <w:rFonts w:ascii="Times New Roman" w:hAnsi="Times New Roman" w:cs="Times New Roman"/>
          <w:sz w:val="22"/>
          <w:szCs w:val="22"/>
          <w:cs/>
        </w:rPr>
        <w:t>16</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 xml:space="preserve">2017 </w:t>
      </w:r>
      <w:r w:rsidRPr="007B2B9B">
        <w:rPr>
          <w:rFonts w:ascii="Times New Roman" w:hAnsi="Times New Roman" w:cs="Times New Roman"/>
          <w:sz w:val="22"/>
          <w:szCs w:val="22"/>
        </w:rPr>
        <w:t xml:space="preserve">with share capital of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(divided into </w:t>
      </w:r>
      <w:r w:rsidRPr="007B2B9B">
        <w:rPr>
          <w:rFonts w:ascii="Times New Roman" w:hAnsi="Times New Roman" w:cs="Times New Roman"/>
          <w:sz w:val="22"/>
          <w:szCs w:val="22"/>
          <w:cs/>
        </w:rPr>
        <w:t>100</w:t>
      </w:r>
      <w:r w:rsidRPr="007B2B9B">
        <w:rPr>
          <w:rFonts w:ascii="Times New Roman" w:hAnsi="Times New Roman" w:cs="Times New Roman"/>
          <w:sz w:val="22"/>
          <w:szCs w:val="22"/>
        </w:rPr>
        <w:t>,</w:t>
      </w:r>
      <w:r w:rsidRPr="007B2B9B">
        <w:rPr>
          <w:rFonts w:ascii="Times New Roman" w:hAnsi="Times New Roman" w:cs="Times New Roman"/>
          <w:sz w:val="22"/>
          <w:szCs w:val="22"/>
          <w:cs/>
        </w:rPr>
        <w:t xml:space="preserve">000 </w:t>
      </w:r>
      <w:r w:rsidRPr="007B2B9B">
        <w:rPr>
          <w:rFonts w:ascii="Times New Roman" w:hAnsi="Times New Roman" w:cs="Times New Roman"/>
          <w:sz w:val="22"/>
          <w:szCs w:val="22"/>
        </w:rPr>
        <w:t xml:space="preserve">common shares, Baht </w:t>
      </w:r>
      <w:r w:rsidRPr="007B2B9B">
        <w:rPr>
          <w:rFonts w:ascii="Times New Roman" w:hAnsi="Times New Roman" w:cs="Times New Roman"/>
          <w:sz w:val="22"/>
          <w:szCs w:val="22"/>
          <w:cs/>
        </w:rPr>
        <w:t xml:space="preserve">10 </w:t>
      </w:r>
      <w:r w:rsidRPr="007B2B9B">
        <w:rPr>
          <w:rFonts w:ascii="Times New Roman" w:hAnsi="Times New Roman" w:cs="Times New Roman"/>
          <w:sz w:val="22"/>
          <w:szCs w:val="22"/>
        </w:rPr>
        <w:t xml:space="preserve">par value) whereby the Company has a percentage of shareholding in ECF-P of </w:t>
      </w:r>
      <w:r w:rsidRPr="007B2B9B">
        <w:rPr>
          <w:rFonts w:ascii="Times New Roman" w:hAnsi="Times New Roman" w:cs="Times New Roman"/>
          <w:sz w:val="22"/>
          <w:szCs w:val="22"/>
          <w:cs/>
        </w:rPr>
        <w:t xml:space="preserve">99.99% </w:t>
      </w:r>
      <w:r w:rsidRPr="007B2B9B">
        <w:rPr>
          <w:rFonts w:ascii="Times New Roman" w:hAnsi="Times New Roman" w:cs="Times New Roman"/>
          <w:sz w:val="22"/>
          <w:szCs w:val="22"/>
        </w:rPr>
        <w:t>whereas the res</w:t>
      </w:r>
      <w:r w:rsidR="00F23427">
        <w:rPr>
          <w:rFonts w:ascii="Times New Roman" w:hAnsi="Times New Roman" w:cs="Times New Roman"/>
          <w:sz w:val="22"/>
          <w:szCs w:val="22"/>
        </w:rPr>
        <w:t>t</w:t>
      </w:r>
      <w:r w:rsidRPr="007B2B9B">
        <w:rPr>
          <w:rFonts w:ascii="Times New Roman" w:hAnsi="Times New Roman" w:cs="Times New Roman"/>
          <w:sz w:val="22"/>
          <w:szCs w:val="22"/>
        </w:rPr>
        <w:t xml:space="preserve"> is held by five shareholders and directors of the Company. Registered address of ECF-P is located at </w:t>
      </w:r>
      <w:proofErr w:type="spellStart"/>
      <w:r w:rsidRPr="007B2B9B">
        <w:rPr>
          <w:rFonts w:ascii="Times New Roman" w:hAnsi="Times New Roman" w:cs="Times New Roman"/>
          <w:sz w:val="22"/>
          <w:szCs w:val="22"/>
        </w:rPr>
        <w:t>Amphur</w:t>
      </w:r>
      <w:proofErr w:type="spellEnd"/>
      <w:r w:rsidRPr="007B2B9B">
        <w:rPr>
          <w:rFonts w:ascii="Times New Roman" w:hAnsi="Times New Roman" w:cs="Times New Roman"/>
          <w:sz w:val="22"/>
          <w:szCs w:val="22"/>
        </w:rPr>
        <w:t xml:space="preserve"> </w:t>
      </w:r>
      <w:proofErr w:type="spellStart"/>
      <w:r w:rsidRPr="007B2B9B">
        <w:rPr>
          <w:rFonts w:ascii="Times New Roman" w:hAnsi="Times New Roman" w:cs="Times New Roman"/>
          <w:sz w:val="22"/>
          <w:szCs w:val="22"/>
        </w:rPr>
        <w:t>Klaeng</w:t>
      </w:r>
      <w:proofErr w:type="spellEnd"/>
      <w:r w:rsidRPr="007B2B9B">
        <w:rPr>
          <w:rFonts w:ascii="Times New Roman" w:hAnsi="Times New Roman" w:cs="Times New Roman"/>
          <w:sz w:val="22"/>
          <w:szCs w:val="22"/>
        </w:rPr>
        <w:t xml:space="preserve">, </w:t>
      </w:r>
      <w:proofErr w:type="spellStart"/>
      <w:r w:rsidRPr="007B2B9B">
        <w:rPr>
          <w:rFonts w:ascii="Times New Roman" w:hAnsi="Times New Roman" w:cs="Times New Roman"/>
          <w:sz w:val="22"/>
          <w:szCs w:val="22"/>
        </w:rPr>
        <w:t>Rayong</w:t>
      </w:r>
      <w:proofErr w:type="spellEnd"/>
      <w:r w:rsidRPr="007B2B9B">
        <w:rPr>
          <w:rFonts w:ascii="Times New Roman" w:hAnsi="Times New Roman" w:cs="Times New Roman"/>
          <w:sz w:val="22"/>
          <w:szCs w:val="22"/>
        </w:rPr>
        <w:t xml:space="preserve"> province. Subsequently, at the extraordinary shareholders’ meeting</w:t>
      </w:r>
      <w:r w:rsidR="00AE018F">
        <w:rPr>
          <w:rFonts w:ascii="Times New Roman" w:hAnsi="Times New Roman" w:cs="Times New Roman"/>
          <w:sz w:val="22"/>
          <w:szCs w:val="22"/>
        </w:rPr>
        <w:t xml:space="preserve"> of ECF-P</w:t>
      </w:r>
      <w:r w:rsidRPr="007B2B9B">
        <w:rPr>
          <w:rFonts w:ascii="Times New Roman" w:hAnsi="Times New Roman" w:cs="Times New Roman"/>
          <w:sz w:val="22"/>
          <w:szCs w:val="22"/>
        </w:rPr>
        <w:t xml:space="preserve"> on March </w:t>
      </w:r>
      <w:r w:rsidRPr="007B2B9B">
        <w:rPr>
          <w:rFonts w:ascii="Times New Roman" w:hAnsi="Times New Roman" w:cs="Times New Roman"/>
          <w:sz w:val="22"/>
          <w:szCs w:val="22"/>
          <w:cs/>
        </w:rPr>
        <w:t>13</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r w:rsidRPr="007B2B9B">
        <w:rPr>
          <w:rFonts w:ascii="Times New Roman" w:hAnsi="Times New Roman" w:cs="Times New Roman"/>
          <w:sz w:val="22"/>
          <w:szCs w:val="22"/>
        </w:rPr>
        <w:t xml:space="preserve">, </w:t>
      </w:r>
      <w:r w:rsidR="00A8261D">
        <w:rPr>
          <w:rFonts w:ascii="Times New Roman" w:hAnsi="Times New Roman" w:cs="Times New Roman"/>
          <w:sz w:val="22"/>
          <w:szCs w:val="22"/>
        </w:rPr>
        <w:t xml:space="preserve">the shareholders passed the resolution to </w:t>
      </w:r>
      <w:r w:rsidRPr="007B2B9B">
        <w:rPr>
          <w:rFonts w:ascii="Times New Roman" w:hAnsi="Times New Roman" w:cs="Times New Roman"/>
          <w:sz w:val="22"/>
          <w:szCs w:val="22"/>
        </w:rPr>
        <w:t>approve the increase in authorized share capital of ECF-</w:t>
      </w:r>
      <w:proofErr w:type="gramStart"/>
      <w:r w:rsidRPr="007B2B9B">
        <w:rPr>
          <w:rFonts w:ascii="Times New Roman" w:hAnsi="Times New Roman" w:cs="Times New Roman"/>
          <w:sz w:val="22"/>
          <w:szCs w:val="22"/>
        </w:rPr>
        <w:t xml:space="preserve">P </w:t>
      </w:r>
      <w:r w:rsidR="00F23427">
        <w:rPr>
          <w:rFonts w:ascii="Times New Roman" w:hAnsi="Times New Roman" w:cs="Times New Roman"/>
          <w:sz w:val="22"/>
          <w:szCs w:val="22"/>
        </w:rPr>
        <w:t xml:space="preserve"> </w:t>
      </w:r>
      <w:r w:rsidRPr="007B2B9B">
        <w:rPr>
          <w:rFonts w:ascii="Times New Roman" w:hAnsi="Times New Roman" w:cs="Times New Roman"/>
          <w:sz w:val="22"/>
          <w:szCs w:val="22"/>
        </w:rPr>
        <w:t>amounting</w:t>
      </w:r>
      <w:proofErr w:type="gramEnd"/>
      <w:r w:rsidRPr="007B2B9B">
        <w:rPr>
          <w:rFonts w:ascii="Times New Roman" w:hAnsi="Times New Roman" w:cs="Times New Roman"/>
          <w:sz w:val="22"/>
          <w:szCs w:val="22"/>
        </w:rPr>
        <w:t xml:space="preserve"> to Baht </w:t>
      </w:r>
      <w:r w:rsidRPr="007B2B9B">
        <w:rPr>
          <w:rFonts w:ascii="Times New Roman" w:hAnsi="Times New Roman" w:cs="Times New Roman"/>
          <w:sz w:val="22"/>
          <w:szCs w:val="22"/>
          <w:cs/>
        </w:rPr>
        <w:t xml:space="preserve">141.7 </w:t>
      </w:r>
      <w:r w:rsidRPr="007B2B9B">
        <w:rPr>
          <w:rFonts w:ascii="Times New Roman" w:hAnsi="Times New Roman" w:cs="Times New Roman"/>
          <w:sz w:val="22"/>
          <w:szCs w:val="22"/>
        </w:rPr>
        <w:t xml:space="preserve">million (from Baht </w:t>
      </w:r>
      <w:r w:rsidRPr="007B2B9B">
        <w:rPr>
          <w:rFonts w:ascii="Times New Roman" w:hAnsi="Times New Roman" w:cs="Times New Roman"/>
          <w:sz w:val="22"/>
          <w:szCs w:val="22"/>
          <w:cs/>
        </w:rPr>
        <w:t xml:space="preserve">1 </w:t>
      </w:r>
      <w:r w:rsidRPr="007B2B9B">
        <w:rPr>
          <w:rFonts w:ascii="Times New Roman" w:hAnsi="Times New Roman" w:cs="Times New Roman"/>
          <w:sz w:val="22"/>
          <w:szCs w:val="22"/>
        </w:rPr>
        <w:t xml:space="preserve">million to Baht </w:t>
      </w:r>
      <w:r w:rsidRPr="007B2B9B">
        <w:rPr>
          <w:rFonts w:ascii="Times New Roman" w:hAnsi="Times New Roman" w:cs="Times New Roman"/>
          <w:sz w:val="22"/>
          <w:szCs w:val="22"/>
          <w:cs/>
        </w:rPr>
        <w:t xml:space="preserve">142.7 </w:t>
      </w:r>
      <w:r w:rsidR="00F23427">
        <w:rPr>
          <w:rFonts w:ascii="Times New Roman" w:hAnsi="Times New Roman" w:cs="Times New Roman"/>
          <w:sz w:val="22"/>
          <w:szCs w:val="22"/>
        </w:rPr>
        <w:t>million)</w:t>
      </w:r>
      <w:r w:rsidR="00836353">
        <w:rPr>
          <w:rFonts w:ascii="Times New Roman" w:hAnsi="Times New Roman" w:cs="Times New Roman"/>
          <w:sz w:val="22"/>
          <w:szCs w:val="22"/>
        </w:rPr>
        <w:t xml:space="preserve"> which was the increase in sh</w:t>
      </w:r>
      <w:r w:rsidR="00874452">
        <w:rPr>
          <w:rFonts w:ascii="Times New Roman" w:hAnsi="Times New Roman" w:cs="Times New Roman"/>
          <w:sz w:val="22"/>
          <w:szCs w:val="22"/>
        </w:rPr>
        <w:t xml:space="preserve">are capital with respect to the </w:t>
      </w:r>
      <w:r w:rsidR="004D2DB7" w:rsidRPr="004D2DB7">
        <w:rPr>
          <w:rFonts w:ascii="Times New Roman" w:hAnsi="Times New Roman" w:cs="Times New Roman"/>
          <w:sz w:val="22"/>
          <w:szCs w:val="22"/>
        </w:rPr>
        <w:t>ex</w:t>
      </w:r>
      <w:r w:rsidR="00874452" w:rsidRPr="004D2DB7">
        <w:rPr>
          <w:rFonts w:ascii="Times New Roman" w:hAnsi="Times New Roman" w:cs="Times New Roman"/>
          <w:sz w:val="22"/>
          <w:szCs w:val="22"/>
        </w:rPr>
        <w:t>isting</w:t>
      </w:r>
      <w:r w:rsidRPr="007B2B9B">
        <w:rPr>
          <w:rFonts w:ascii="Times New Roman" w:hAnsi="Times New Roman" w:cs="Times New Roman"/>
          <w:sz w:val="22"/>
          <w:szCs w:val="22"/>
          <w:cs/>
        </w:rPr>
        <w:t xml:space="preserve"> </w:t>
      </w:r>
      <w:r w:rsidR="00874452">
        <w:rPr>
          <w:rFonts w:ascii="Times New Roman" w:hAnsi="Times New Roman" w:cs="Times New Roman"/>
          <w:sz w:val="22"/>
          <w:szCs w:val="22"/>
        </w:rPr>
        <w:t xml:space="preserve">proportion of the shareholders. ECF-P has fully </w:t>
      </w:r>
      <w:r w:rsidR="00874452" w:rsidRPr="00190B5D">
        <w:rPr>
          <w:rFonts w:ascii="Times New Roman" w:hAnsi="Times New Roman" w:cs="Times New Roman"/>
          <w:sz w:val="22"/>
          <w:szCs w:val="22"/>
        </w:rPr>
        <w:t>called</w:t>
      </w:r>
      <w:r w:rsidR="00874452">
        <w:rPr>
          <w:rFonts w:ascii="Times New Roman" w:hAnsi="Times New Roman" w:cs="Times New Roman"/>
          <w:sz w:val="22"/>
          <w:szCs w:val="22"/>
        </w:rPr>
        <w:t xml:space="preserve"> for this share </w:t>
      </w:r>
      <w:r w:rsidR="00302999">
        <w:rPr>
          <w:rFonts w:ascii="Times New Roman" w:hAnsi="Times New Roman" w:cs="Times New Roman"/>
          <w:sz w:val="22"/>
          <w:szCs w:val="22"/>
        </w:rPr>
        <w:t>subsc</w:t>
      </w:r>
      <w:r w:rsidR="00874452" w:rsidRPr="00190B5D">
        <w:rPr>
          <w:rFonts w:ascii="Times New Roman" w:hAnsi="Times New Roman" w:cs="Times New Roman"/>
          <w:sz w:val="22"/>
          <w:szCs w:val="22"/>
        </w:rPr>
        <w:t>ription</w:t>
      </w:r>
      <w:r w:rsidR="00874452">
        <w:rPr>
          <w:rFonts w:ascii="Times New Roman" w:hAnsi="Times New Roman" w:cs="Times New Roman"/>
          <w:sz w:val="22"/>
          <w:szCs w:val="22"/>
        </w:rPr>
        <w:t xml:space="preserve"> in April 2017 </w:t>
      </w:r>
      <w:r w:rsidRPr="007B2B9B">
        <w:rPr>
          <w:rFonts w:ascii="Times New Roman" w:hAnsi="Times New Roman" w:cs="Times New Roman"/>
          <w:sz w:val="22"/>
          <w:szCs w:val="22"/>
        </w:rPr>
        <w:t>and registered this</w:t>
      </w:r>
      <w:r w:rsidR="00F23427">
        <w:rPr>
          <w:rFonts w:ascii="Times New Roman" w:hAnsi="Times New Roman" w:cs="Times New Roman"/>
          <w:sz w:val="22"/>
          <w:szCs w:val="22"/>
        </w:rPr>
        <w:t xml:space="preserve"> increase in share capital</w:t>
      </w:r>
      <w:r w:rsidRPr="007B2B9B">
        <w:rPr>
          <w:rFonts w:ascii="Times New Roman" w:hAnsi="Times New Roman" w:cs="Times New Roman"/>
          <w:sz w:val="22"/>
          <w:szCs w:val="22"/>
        </w:rPr>
        <w:t xml:space="preserve"> with the Ministry of Commerce on April </w:t>
      </w:r>
      <w:r w:rsidRPr="007B2B9B">
        <w:rPr>
          <w:rFonts w:ascii="Times New Roman" w:hAnsi="Times New Roman" w:cs="Times New Roman"/>
          <w:sz w:val="22"/>
          <w:szCs w:val="22"/>
          <w:cs/>
        </w:rPr>
        <w:t>20</w:t>
      </w:r>
      <w:r w:rsidRPr="007B2B9B">
        <w:rPr>
          <w:rFonts w:ascii="Times New Roman" w:hAnsi="Times New Roman" w:cs="Times New Roman"/>
          <w:sz w:val="22"/>
          <w:szCs w:val="22"/>
        </w:rPr>
        <w:t xml:space="preserve">, </w:t>
      </w:r>
      <w:r w:rsidRPr="007B2B9B">
        <w:rPr>
          <w:rFonts w:ascii="Times New Roman" w:hAnsi="Times New Roman" w:cs="Times New Roman"/>
          <w:sz w:val="22"/>
          <w:szCs w:val="22"/>
          <w:cs/>
        </w:rPr>
        <w:t>2017.</w:t>
      </w:r>
    </w:p>
    <w:p w:rsidR="007B2B9B" w:rsidRPr="00E84102" w:rsidRDefault="007B2B9B" w:rsidP="004C071B">
      <w:pPr>
        <w:pStyle w:val="NoSpacing"/>
        <w:jc w:val="thaiDistribute"/>
        <w:rPr>
          <w:sz w:val="22"/>
        </w:rPr>
        <w:sectPr w:rsidR="007B2B9B" w:rsidRPr="00E84102" w:rsidSect="00AA5C14">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3"/>
          <w:cols w:space="720"/>
          <w:titlePg/>
          <w:docGrid w:linePitch="245"/>
        </w:sectPr>
      </w:pPr>
    </w:p>
    <w:p w:rsidR="000D7B48" w:rsidRDefault="000D7B48" w:rsidP="000A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sectPr w:rsidR="000D7B48" w:rsidSect="00AA5C14">
          <w:headerReference w:type="first" r:id="rId12"/>
          <w:type w:val="continuous"/>
          <w:pgSz w:w="16834" w:h="11909" w:orient="landscape" w:code="9"/>
          <w:pgMar w:top="1440" w:right="709" w:bottom="1440" w:left="1440" w:header="1440" w:footer="397" w:gutter="0"/>
          <w:cols w:space="720"/>
          <w:titlePg/>
          <w:docGrid w:linePitch="245"/>
        </w:sectPr>
      </w:pP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associates accounted for using the equity method</w:t>
      </w:r>
    </w:p>
    <w:p w:rsidR="00AF4EAB"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15308" w:type="dxa"/>
        <w:tblInd w:w="108" w:type="dxa"/>
        <w:tblLayout w:type="fixed"/>
        <w:tblLook w:val="04A0"/>
      </w:tblPr>
      <w:tblGrid>
        <w:gridCol w:w="4536"/>
        <w:gridCol w:w="1134"/>
        <w:gridCol w:w="284"/>
        <w:gridCol w:w="1133"/>
        <w:gridCol w:w="283"/>
        <w:gridCol w:w="1135"/>
        <w:gridCol w:w="284"/>
        <w:gridCol w:w="1133"/>
        <w:gridCol w:w="284"/>
        <w:gridCol w:w="1100"/>
        <w:gridCol w:w="284"/>
        <w:gridCol w:w="991"/>
        <w:gridCol w:w="284"/>
        <w:gridCol w:w="1134"/>
        <w:gridCol w:w="286"/>
        <w:gridCol w:w="1023"/>
      </w:tblGrid>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7938" w:type="dxa"/>
            <w:gridSpan w:val="11"/>
            <w:tcBorders>
              <w:bottom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sidRPr="00BA3DD8">
              <w:rPr>
                <w:rFonts w:ascii="Times New Roman" w:hAnsi="Times New Roman" w:cs="Cordia New"/>
                <w:color w:val="000000"/>
                <w:sz w:val="21"/>
                <w:szCs w:val="21"/>
              </w:rPr>
              <w:t>In Thousand Baht</w:t>
            </w: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Authorized and</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5102" w:type="dxa"/>
            <w:gridSpan w:val="7"/>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0D7B48" w:rsidRPr="001329D3" w:rsidTr="00187372">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BA3DD8">
              <w:rPr>
                <w:rFonts w:ascii="Times New Roman" w:hAnsi="Times New Roman" w:cs="Times New Roman"/>
                <w:sz w:val="21"/>
                <w:szCs w:val="21"/>
              </w:rPr>
              <w:t>Paid-up Share Capital</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375"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2F29D2" w:rsidRPr="001329D3" w:rsidTr="00187372">
        <w:tc>
          <w:tcPr>
            <w:tcW w:w="4536"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2F29D2" w:rsidRPr="000D7B4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3" w:type="dxa"/>
            <w:vAlign w:val="bottom"/>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4" w:type="dxa"/>
            <w:tcBorders>
              <w:top w:val="single" w:sz="4" w:space="0" w:color="auto"/>
            </w:tcBorders>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991" w:type="dxa"/>
            <w:tcBorders>
              <w:top w:val="single" w:sz="4" w:space="0" w:color="auto"/>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c>
          <w:tcPr>
            <w:tcW w:w="284" w:type="dxa"/>
          </w:tcPr>
          <w:p w:rsidR="002F29D2" w:rsidRPr="00BA3DD8" w:rsidRDefault="002F29D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2F29D2" w:rsidRPr="000D7B4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highlight w:val="yellow"/>
              </w:rPr>
            </w:pPr>
            <w:r w:rsidRPr="000D7B48">
              <w:rPr>
                <w:rFonts w:ascii="Times New Roman" w:hAnsi="Times New Roman" w:cs="Times New Roman"/>
                <w:sz w:val="21"/>
                <w:szCs w:val="21"/>
              </w:rPr>
              <w:t>201</w:t>
            </w:r>
            <w:r>
              <w:rPr>
                <w:rFonts w:ascii="Times New Roman" w:hAnsi="Times New Roman" w:cs="Times New Roman"/>
                <w:sz w:val="21"/>
                <w:szCs w:val="21"/>
              </w:rPr>
              <w:t>7</w:t>
            </w:r>
          </w:p>
        </w:tc>
        <w:tc>
          <w:tcPr>
            <w:tcW w:w="286" w:type="dxa"/>
          </w:tcPr>
          <w:p w:rsidR="002F29D2"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2F29D2" w:rsidRPr="00BA3DD8" w:rsidRDefault="002F29D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2016</w:t>
            </w:r>
          </w:p>
        </w:tc>
      </w:tr>
      <w:tr w:rsidR="00187372" w:rsidRPr="001329D3" w:rsidTr="00187372">
        <w:tc>
          <w:tcPr>
            <w:tcW w:w="453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s>
              <w:spacing w:line="260" w:lineRule="atLeast"/>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Narathiwat</w:t>
            </w:r>
            <w:proofErr w:type="spellEnd"/>
            <w:r w:rsidRPr="000505D0">
              <w:rPr>
                <w:rFonts w:ascii="Times New Roman" w:hAnsi="Times New Roman" w:cs="Times New Roman"/>
                <w:sz w:val="21"/>
                <w:szCs w:val="21"/>
              </w:rPr>
              <w:t xml:space="preserve"> 1)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0505D0">
              <w:rPr>
                <w:rFonts w:ascii="Times New Roman" w:hAnsi="Times New Roman" w:cs="Times New Roman"/>
                <w:sz w:val="21"/>
                <w:szCs w:val="21"/>
              </w:rPr>
              <w:t>25.00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187372"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20,000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4,710</w:t>
            </w:r>
          </w:p>
        </w:tc>
        <w:tc>
          <w:tcPr>
            <w:tcW w:w="284" w:type="dxa"/>
          </w:tcPr>
          <w:p w:rsidR="00187372" w:rsidRPr="000505D0" w:rsidRDefault="00187372" w:rsidP="004F43B4">
            <w:pPr>
              <w:tabs>
                <w:tab w:val="left" w:pos="540"/>
              </w:tabs>
              <w:ind w:right="-108"/>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Yala</w:t>
            </w:r>
            <w:proofErr w:type="spellEnd"/>
            <w:r w:rsidRPr="000505D0">
              <w:rPr>
                <w:rFonts w:ascii="Times New Roman" w:hAnsi="Times New Roman" w:cs="Times New Roman"/>
                <w:sz w:val="21"/>
                <w:szCs w:val="21"/>
              </w:rPr>
              <w:t xml:space="preserve"> 1)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0505D0">
              <w:rPr>
                <w:rFonts w:ascii="Times New Roman" w:hAnsi="Times New Roman" w:cs="Times New Roman"/>
                <w:sz w:val="21"/>
                <w:szCs w:val="21"/>
              </w:rPr>
              <w:t>20.00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187372"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20,000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1,025</w:t>
            </w:r>
          </w:p>
        </w:tc>
        <w:tc>
          <w:tcPr>
            <w:tcW w:w="284" w:type="dxa"/>
          </w:tcPr>
          <w:p w:rsidR="00187372" w:rsidRPr="000505D0" w:rsidRDefault="00187372" w:rsidP="004F43B4">
            <w:pPr>
              <w:tabs>
                <w:tab w:val="left" w:pos="540"/>
              </w:tabs>
              <w:ind w:right="-108"/>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Pattani</w:t>
            </w:r>
            <w:proofErr w:type="spellEnd"/>
            <w:r w:rsidRPr="000505D0">
              <w:rPr>
                <w:rFonts w:ascii="Times New Roman" w:hAnsi="Times New Roman" w:cs="Times New Roman"/>
                <w:sz w:val="21"/>
                <w:szCs w:val="21"/>
              </w:rPr>
              <w:t>) Co., Ltd.</w:t>
            </w:r>
          </w:p>
        </w:tc>
        <w:tc>
          <w:tcPr>
            <w:tcW w:w="1134" w:type="dxa"/>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Cordia New"/>
                <w:sz w:val="21"/>
                <w:szCs w:val="21"/>
              </w:rPr>
            </w:pPr>
            <w:r w:rsidRPr="000505D0">
              <w:rPr>
                <w:rFonts w:ascii="Times New Roman" w:hAnsi="Times New Roman" w:cs="Times New Roman"/>
                <w:sz w:val="21"/>
                <w:szCs w:val="21"/>
              </w:rPr>
              <w:t>25.00</w:t>
            </w: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87372" w:rsidRPr="000505D0" w:rsidRDefault="00187372"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5,000</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87372" w:rsidRPr="000505D0" w:rsidRDefault="00187372"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87372" w:rsidRPr="000505D0" w:rsidRDefault="00187372" w:rsidP="00187372">
            <w:pPr>
              <w:ind w:right="113"/>
              <w:jc w:val="right"/>
              <w:rPr>
                <w:rFonts w:ascii="Times New Roman" w:hAnsi="Times New Roman" w:cs="Times New Roman"/>
                <w:sz w:val="22"/>
                <w:szCs w:val="22"/>
                <w:cs/>
              </w:rPr>
            </w:pPr>
            <w:r>
              <w:rPr>
                <w:rFonts w:ascii="Times New Roman" w:hAnsi="Times New Roman" w:cs="Times New Roman"/>
                <w:sz w:val="22"/>
                <w:szCs w:val="22"/>
              </w:rPr>
              <w:t>1,282</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vAlign w:val="bottom"/>
          </w:tcPr>
          <w:p w:rsidR="00187372" w:rsidRPr="000505D0" w:rsidRDefault="00187372"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87372" w:rsidRPr="000505D0" w:rsidRDefault="00187372"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F1E2E" w:rsidRPr="001329D3" w:rsidTr="00187372">
        <w:tc>
          <w:tcPr>
            <w:tcW w:w="4536" w:type="dxa"/>
          </w:tcPr>
          <w:p w:rsidR="001F1E2E" w:rsidRPr="000505D0" w:rsidRDefault="001F1E2E" w:rsidP="004F43B4">
            <w:pPr>
              <w:rPr>
                <w:rFonts w:ascii="Times New Roman" w:hAnsi="Times New Roman" w:cs="Times New Roman"/>
                <w:sz w:val="21"/>
                <w:szCs w:val="21"/>
              </w:rPr>
            </w:pPr>
            <w:r w:rsidRPr="000505D0">
              <w:rPr>
                <w:rFonts w:ascii="Times New Roman" w:hAnsi="Times New Roman" w:cs="Times New Roman"/>
                <w:sz w:val="21"/>
                <w:szCs w:val="21"/>
              </w:rPr>
              <w:t>Safe Energy Group (</w:t>
            </w:r>
            <w:proofErr w:type="spellStart"/>
            <w:r w:rsidRPr="000505D0">
              <w:rPr>
                <w:rFonts w:ascii="Times New Roman" w:hAnsi="Times New Roman" w:cs="Times New Roman"/>
                <w:sz w:val="21"/>
                <w:szCs w:val="21"/>
              </w:rPr>
              <w:t>Songkhla</w:t>
            </w:r>
            <w:proofErr w:type="spellEnd"/>
            <w:r w:rsidRPr="000505D0">
              <w:rPr>
                <w:rFonts w:ascii="Times New Roman" w:hAnsi="Times New Roman" w:cs="Times New Roman"/>
                <w:sz w:val="21"/>
                <w:szCs w:val="21"/>
              </w:rPr>
              <w:t>) Co., Ltd.</w:t>
            </w:r>
          </w:p>
        </w:tc>
        <w:tc>
          <w:tcPr>
            <w:tcW w:w="1134" w:type="dxa"/>
            <w:vAlign w:val="bottom"/>
          </w:tcPr>
          <w:p w:rsidR="001F1E2E" w:rsidRPr="000505D0" w:rsidRDefault="001F1E2E"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tcPr>
          <w:p w:rsidR="001F1E2E" w:rsidRPr="000505D0" w:rsidRDefault="001F1E2E"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Cordia New"/>
                <w:sz w:val="21"/>
                <w:szCs w:val="21"/>
              </w:rPr>
            </w:pPr>
            <w:r w:rsidRPr="000505D0">
              <w:rPr>
                <w:rFonts w:ascii="Times New Roman" w:hAnsi="Times New Roman" w:cs="Times New Roman"/>
                <w:sz w:val="21"/>
                <w:szCs w:val="21"/>
              </w:rPr>
              <w:t>25.00</w:t>
            </w:r>
          </w:p>
        </w:tc>
        <w:tc>
          <w:tcPr>
            <w:tcW w:w="283"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F1E2E" w:rsidRPr="000505D0" w:rsidRDefault="001F1E2E"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F1E2E" w:rsidRPr="000505D0" w:rsidRDefault="001F1E2E" w:rsidP="002A6972">
            <w:pPr>
              <w:tabs>
                <w:tab w:val="clear" w:pos="907"/>
                <w:tab w:val="left" w:pos="831"/>
              </w:tabs>
              <w:ind w:right="99"/>
              <w:jc w:val="right"/>
              <w:rPr>
                <w:rFonts w:ascii="Times New Roman" w:hAnsi="Times New Roman" w:cs="Times New Roman"/>
                <w:sz w:val="22"/>
                <w:szCs w:val="22"/>
              </w:rPr>
            </w:pPr>
            <w:r w:rsidRPr="000505D0">
              <w:rPr>
                <w:rFonts w:ascii="Times New Roman" w:hAnsi="Times New Roman" w:cs="Times New Roman"/>
                <w:sz w:val="22"/>
                <w:szCs w:val="22"/>
              </w:rPr>
              <w:t>5,000</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vAlign w:val="bottom"/>
          </w:tcPr>
          <w:p w:rsidR="001F1E2E" w:rsidRPr="000505D0" w:rsidRDefault="001F1E2E"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05D0">
              <w:rPr>
                <w:rFonts w:ascii="Times New Roman" w:hAnsi="Times New Roman" w:cs="Cordia New" w:hint="cs"/>
                <w:sz w:val="22"/>
                <w:szCs w:val="22"/>
                <w:cs/>
              </w:rPr>
              <w:t xml:space="preserve"> </w:t>
            </w:r>
            <w:r w:rsidRPr="000505D0">
              <w:rPr>
                <w:rFonts w:ascii="Times New Roman" w:hAnsi="Times New Roman" w:cs="Times New Roman"/>
                <w:sz w:val="22"/>
                <w:szCs w:val="22"/>
                <w:cs/>
              </w:rPr>
              <w:t xml:space="preserve">  -</w:t>
            </w:r>
          </w:p>
        </w:tc>
        <w:tc>
          <w:tcPr>
            <w:tcW w:w="284" w:type="dxa"/>
            <w:vAlign w:val="bottom"/>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vAlign w:val="bottom"/>
          </w:tcPr>
          <w:p w:rsidR="001F1E2E" w:rsidRPr="000505D0" w:rsidRDefault="001F1E2E" w:rsidP="00187372">
            <w:pPr>
              <w:ind w:right="113"/>
              <w:jc w:val="right"/>
              <w:rPr>
                <w:rFonts w:ascii="Times New Roman" w:hAnsi="Times New Roman" w:cs="Times New Roman"/>
                <w:sz w:val="22"/>
                <w:szCs w:val="22"/>
                <w:cs/>
              </w:rPr>
            </w:pPr>
            <w:r>
              <w:rPr>
                <w:rFonts w:ascii="Times New Roman" w:hAnsi="Times New Roman" w:cs="Times New Roman"/>
                <w:sz w:val="22"/>
                <w:szCs w:val="22"/>
              </w:rPr>
              <w:t>987</w:t>
            </w:r>
          </w:p>
        </w:tc>
        <w:tc>
          <w:tcPr>
            <w:tcW w:w="284"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vAlign w:val="bottom"/>
          </w:tcPr>
          <w:p w:rsidR="001F1E2E" w:rsidRPr="000505D0" w:rsidRDefault="001F1E2E" w:rsidP="004F43B4">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tcPr>
          <w:p w:rsidR="001F1E2E" w:rsidRPr="000505D0" w:rsidRDefault="001F1E2E"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vAlign w:val="bottom"/>
          </w:tcPr>
          <w:p w:rsidR="001F1E2E" w:rsidRPr="000505D0" w:rsidRDefault="001F1E2E" w:rsidP="002A69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shd w:val="clear" w:color="auto" w:fill="auto"/>
          </w:tcPr>
          <w:p w:rsidR="00187372" w:rsidRPr="00187372" w:rsidRDefault="00187372" w:rsidP="002F29D2">
            <w:pPr>
              <w:rPr>
                <w:rFonts w:ascii="Times New Roman" w:hAnsi="Times New Roman" w:cs="Times New Roman"/>
                <w:sz w:val="21"/>
                <w:szCs w:val="21"/>
              </w:rPr>
            </w:pPr>
            <w:r w:rsidRPr="00187372">
              <w:rPr>
                <w:rFonts w:ascii="Times New Roman" w:hAnsi="Times New Roman" w:cs="Times New Roman"/>
                <w:sz w:val="21"/>
                <w:szCs w:val="21"/>
              </w:rPr>
              <w:t>Safe Energy Holding Co., Ltd.</w:t>
            </w:r>
          </w:p>
        </w:tc>
        <w:tc>
          <w:tcPr>
            <w:tcW w:w="1134" w:type="dxa"/>
            <w:shd w:val="clear" w:color="auto" w:fill="auto"/>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Pr>
                <w:rFonts w:ascii="Times New Roman" w:hAnsi="Times New Roman" w:cs="Times New Roman"/>
                <w:sz w:val="21"/>
                <w:szCs w:val="21"/>
              </w:rPr>
              <w:t>49.98</w:t>
            </w:r>
          </w:p>
        </w:tc>
        <w:tc>
          <w:tcPr>
            <w:tcW w:w="284" w:type="dxa"/>
            <w:shd w:val="clear" w:color="auto" w:fill="auto"/>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3"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187372" w:rsidRPr="000505D0" w:rsidRDefault="00187372" w:rsidP="00CD644A">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1</w:t>
            </w:r>
            <w:r w:rsidRPr="000505D0">
              <w:rPr>
                <w:rFonts w:ascii="Times New Roman" w:hAnsi="Times New Roman" w:cs="Times New Roman"/>
                <w:sz w:val="22"/>
                <w:szCs w:val="22"/>
              </w:rPr>
              <w:t>,000</w:t>
            </w:r>
          </w:p>
        </w:tc>
        <w:tc>
          <w:tcPr>
            <w:tcW w:w="284"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vAlign w:val="bottom"/>
          </w:tcPr>
          <w:p w:rsidR="00187372" w:rsidRPr="000505D0" w:rsidRDefault="00187372" w:rsidP="00CD644A">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4" w:type="dxa"/>
            <w:shd w:val="clear" w:color="auto" w:fill="auto"/>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vAlign w:val="bottom"/>
          </w:tcPr>
          <w:p w:rsidR="00187372" w:rsidRPr="00187372" w:rsidRDefault="00187372" w:rsidP="004F43B4">
            <w:pPr>
              <w:ind w:right="113"/>
              <w:jc w:val="right"/>
              <w:rPr>
                <w:rFonts w:ascii="Times New Roman" w:hAnsi="Times New Roman" w:cs="Times New Roman"/>
                <w:sz w:val="22"/>
                <w:szCs w:val="22"/>
              </w:rPr>
            </w:pPr>
            <w:r>
              <w:rPr>
                <w:rFonts w:ascii="Times New Roman" w:hAnsi="Times New Roman" w:cs="Times New Roman"/>
                <w:sz w:val="22"/>
                <w:szCs w:val="22"/>
              </w:rPr>
              <w:t>134</w:t>
            </w:r>
          </w:p>
        </w:tc>
        <w:tc>
          <w:tcPr>
            <w:tcW w:w="284" w:type="dxa"/>
            <w:shd w:val="clear" w:color="auto" w:fill="auto"/>
            <w:vAlign w:val="bottom"/>
          </w:tcPr>
          <w:p w:rsidR="00187372" w:rsidRPr="00187372"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bottom w:val="single" w:sz="4" w:space="0" w:color="auto"/>
            </w:tcBorders>
            <w:shd w:val="clear" w:color="auto" w:fill="auto"/>
            <w:vAlign w:val="bottom"/>
          </w:tcPr>
          <w:p w:rsidR="00187372" w:rsidRPr="00187372" w:rsidRDefault="00187372" w:rsidP="00187372">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c>
          <w:tcPr>
            <w:tcW w:w="284" w:type="dxa"/>
            <w:shd w:val="clear" w:color="auto" w:fill="auto"/>
          </w:tcPr>
          <w:p w:rsidR="00187372" w:rsidRPr="00187372" w:rsidRDefault="00187372"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187372" w:rsidRPr="000505D0" w:rsidRDefault="00187372" w:rsidP="001873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c>
          <w:tcPr>
            <w:tcW w:w="286" w:type="dxa"/>
            <w:shd w:val="clear" w:color="auto" w:fill="auto"/>
          </w:tcPr>
          <w:p w:rsidR="00187372" w:rsidRPr="00187372" w:rsidRDefault="00187372" w:rsidP="0018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187372" w:rsidRPr="000505D0" w:rsidRDefault="00187372" w:rsidP="00187372">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187372" w:rsidRPr="001329D3" w:rsidTr="00187372">
        <w:tc>
          <w:tcPr>
            <w:tcW w:w="4536" w:type="dxa"/>
          </w:tcPr>
          <w:p w:rsidR="00187372" w:rsidRPr="000505D0" w:rsidRDefault="00187372" w:rsidP="004F43B4">
            <w:pPr>
              <w:rPr>
                <w:rFonts w:ascii="Times New Roman" w:hAnsi="Times New Roman" w:cs="Times New Roman"/>
                <w:sz w:val="21"/>
                <w:szCs w:val="21"/>
              </w:rPr>
            </w:pPr>
            <w:r w:rsidRPr="000505D0">
              <w:rPr>
                <w:rFonts w:ascii="Times New Roman" w:hAnsi="Times New Roman" w:cs="Times New Roman"/>
                <w:sz w:val="21"/>
                <w:szCs w:val="21"/>
              </w:rPr>
              <w:t>Total investment in associates</w:t>
            </w:r>
          </w:p>
        </w:tc>
        <w:tc>
          <w:tcPr>
            <w:tcW w:w="113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7"/>
              <w:jc w:val="right"/>
              <w:rPr>
                <w:rFonts w:ascii="Times New Roman" w:hAnsi="Times New Roman" w:cs="Times New Roman"/>
                <w:sz w:val="21"/>
                <w:szCs w:val="21"/>
              </w:rPr>
            </w:pPr>
          </w:p>
        </w:tc>
        <w:tc>
          <w:tcPr>
            <w:tcW w:w="113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7"/>
              <w:jc w:val="right"/>
              <w:rPr>
                <w:rFonts w:ascii="Times New Roman" w:hAnsi="Times New Roman" w:cs="Times New Roman"/>
                <w:sz w:val="21"/>
                <w:szCs w:val="21"/>
              </w:rPr>
            </w:pPr>
          </w:p>
        </w:tc>
        <w:tc>
          <w:tcPr>
            <w:tcW w:w="283"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3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vAlign w:val="bottom"/>
          </w:tcPr>
          <w:p w:rsidR="00187372" w:rsidRPr="00187372" w:rsidRDefault="00187372" w:rsidP="004F43B4">
            <w:pPr>
              <w:ind w:right="113"/>
              <w:jc w:val="right"/>
              <w:rPr>
                <w:rFonts w:ascii="Times New Roman" w:hAnsi="Times New Roman" w:cs="Times New Roman"/>
                <w:sz w:val="22"/>
                <w:szCs w:val="22"/>
              </w:rPr>
            </w:pPr>
            <w:r w:rsidRPr="00187372">
              <w:rPr>
                <w:rFonts w:ascii="Times New Roman" w:hAnsi="Times New Roman" w:cs="Times New Roman" w:hint="cs"/>
                <w:sz w:val="22"/>
                <w:szCs w:val="22"/>
                <w:cs/>
              </w:rPr>
              <w:t>134</w:t>
            </w:r>
          </w:p>
        </w:tc>
        <w:tc>
          <w:tcPr>
            <w:tcW w:w="284" w:type="dxa"/>
            <w:vAlign w:val="bottom"/>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tcBorders>
              <w:top w:val="single" w:sz="4" w:space="0" w:color="auto"/>
              <w:bottom w:val="double" w:sz="4" w:space="0" w:color="auto"/>
            </w:tcBorders>
            <w:vAlign w:val="bottom"/>
          </w:tcPr>
          <w:p w:rsidR="00187372" w:rsidRPr="000505D0" w:rsidRDefault="00187372" w:rsidP="00CD644A">
            <w:pPr>
              <w:ind w:right="113"/>
              <w:jc w:val="right"/>
              <w:rPr>
                <w:rFonts w:ascii="Times New Roman" w:hAnsi="Times New Roman" w:cs="Times New Roman"/>
                <w:sz w:val="22"/>
                <w:szCs w:val="22"/>
              </w:rPr>
            </w:pPr>
            <w:r w:rsidRPr="000505D0">
              <w:rPr>
                <w:rFonts w:ascii="Times New Roman" w:hAnsi="Times New Roman" w:cs="Times New Roman"/>
                <w:sz w:val="22"/>
                <w:szCs w:val="22"/>
              </w:rPr>
              <w:t>8,004</w:t>
            </w:r>
          </w:p>
        </w:tc>
        <w:tc>
          <w:tcPr>
            <w:tcW w:w="28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34"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6"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tcPr>
          <w:p w:rsidR="00187372" w:rsidRPr="000505D0" w:rsidRDefault="0018737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75145A" w:rsidRPr="00E54B3C" w:rsidRDefault="0075145A"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732123" w:rsidRDefault="0073212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0A6179" w:rsidSect="000A6179">
          <w:type w:val="continuous"/>
          <w:pgSz w:w="16834" w:h="11909" w:orient="landscape" w:code="9"/>
          <w:pgMar w:top="1440" w:right="1440" w:bottom="1151" w:left="709" w:header="1440" w:footer="397" w:gutter="0"/>
          <w:pgNumType w:start="13"/>
          <w:cols w:space="720"/>
          <w:titlePg/>
          <w:docGrid w:linePitch="245"/>
        </w:sectPr>
      </w:pPr>
    </w:p>
    <w:p w:rsidR="00AA3E1B" w:rsidRPr="00ED7F7D"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D7F7D">
        <w:rPr>
          <w:rFonts w:ascii="Times New Roman" w:hAnsi="Times New Roman" w:cs="Times New Roman"/>
          <w:sz w:val="22"/>
          <w:szCs w:val="22"/>
        </w:rPr>
        <w:lastRenderedPageBreak/>
        <w:t xml:space="preserve">In February </w:t>
      </w:r>
      <w:r w:rsidRPr="00ED7F7D">
        <w:rPr>
          <w:rFonts w:ascii="Times New Roman" w:hAnsi="Times New Roman" w:cs="Times New Roman"/>
          <w:sz w:val="22"/>
          <w:szCs w:val="22"/>
          <w:cs/>
        </w:rPr>
        <w:t>2017</w:t>
      </w:r>
      <w:r w:rsidRPr="00ED7F7D">
        <w:rPr>
          <w:rFonts w:ascii="Times New Roman" w:hAnsi="Times New Roman" w:cs="Times New Roman"/>
          <w:sz w:val="22"/>
          <w:szCs w:val="22"/>
        </w:rPr>
        <w:t xml:space="preserve">, ECF Power </w:t>
      </w:r>
      <w:r w:rsidR="00FA62EC" w:rsidRPr="00ED7F7D">
        <w:rPr>
          <w:rFonts w:ascii="Times New Roman" w:hAnsi="Times New Roman" w:cs="Times New Roman"/>
          <w:sz w:val="22"/>
          <w:szCs w:val="22"/>
        </w:rPr>
        <w:t>Co., Ltd.</w:t>
      </w:r>
      <w:r w:rsidR="00B4337E" w:rsidRPr="00ED7F7D">
        <w:rPr>
          <w:rFonts w:ascii="Times New Roman" w:hAnsi="Times New Roman" w:cs="Times New Roman"/>
          <w:sz w:val="22"/>
          <w:szCs w:val="22"/>
        </w:rPr>
        <w:t xml:space="preserve"> has invested in its associate</w:t>
      </w:r>
      <w:r w:rsidR="00A700EF">
        <w:rPr>
          <w:rFonts w:ascii="Times New Roman" w:hAnsi="Times New Roman" w:cs="Times New Roman"/>
          <w:sz w:val="22"/>
          <w:szCs w:val="22"/>
        </w:rPr>
        <w:t xml:space="preserve">, i.e. </w:t>
      </w:r>
      <w:r w:rsidR="00B4337E" w:rsidRPr="00ED7F7D">
        <w:rPr>
          <w:rFonts w:ascii="Times New Roman" w:hAnsi="Times New Roman" w:cs="Times New Roman"/>
          <w:sz w:val="22"/>
          <w:szCs w:val="22"/>
        </w:rPr>
        <w:t>Safe Energy Ho</w:t>
      </w:r>
      <w:r w:rsidR="00E3700E">
        <w:rPr>
          <w:rFonts w:ascii="Times New Roman" w:hAnsi="Times New Roman" w:cs="Times New Roman"/>
          <w:sz w:val="22"/>
          <w:szCs w:val="22"/>
        </w:rPr>
        <w:t>ldings Company Limited (“SAFE”)</w:t>
      </w:r>
      <w:r w:rsidR="001054B1">
        <w:rPr>
          <w:rFonts w:ascii="Times New Roman" w:hAnsi="Times New Roman" w:cs="Times New Roman"/>
          <w:sz w:val="22"/>
          <w:szCs w:val="22"/>
        </w:rPr>
        <w:t>, which has been</w:t>
      </w:r>
      <w:r w:rsidR="00B4337E" w:rsidRPr="00ED7F7D">
        <w:rPr>
          <w:rFonts w:ascii="Times New Roman" w:hAnsi="Times New Roman" w:cs="Times New Roman"/>
          <w:sz w:val="22"/>
          <w:szCs w:val="22"/>
        </w:rPr>
        <w:t xml:space="preserve"> established with initial share capital of Baht 1 million</w:t>
      </w:r>
      <w:r w:rsidR="001054B1">
        <w:rPr>
          <w:rFonts w:ascii="Times New Roman" w:hAnsi="Times New Roman" w:cs="Times New Roman"/>
          <w:sz w:val="22"/>
          <w:szCs w:val="22"/>
        </w:rPr>
        <w:t xml:space="preserve"> as the investment company in other entity doing the biomass power plant and</w:t>
      </w:r>
      <w:r w:rsidR="00B4337E" w:rsidRPr="00ED7F7D">
        <w:rPr>
          <w:rFonts w:ascii="Times New Roman" w:hAnsi="Times New Roman" w:cs="Times New Roman"/>
          <w:sz w:val="22"/>
          <w:szCs w:val="22"/>
        </w:rPr>
        <w:t xml:space="preserve"> as the joint</w:t>
      </w:r>
      <w:r w:rsidR="001D3F06">
        <w:rPr>
          <w:rFonts w:ascii="Times New Roman" w:hAnsi="Times New Roman" w:cs="Times New Roman"/>
          <w:sz w:val="22"/>
          <w:szCs w:val="22"/>
        </w:rPr>
        <w:t xml:space="preserve">ly </w:t>
      </w:r>
      <w:proofErr w:type="gramStart"/>
      <w:r w:rsidR="001D3F06">
        <w:rPr>
          <w:rFonts w:ascii="Times New Roman" w:hAnsi="Times New Roman" w:cs="Times New Roman"/>
          <w:sz w:val="22"/>
          <w:szCs w:val="22"/>
        </w:rPr>
        <w:t xml:space="preserve">invested </w:t>
      </w:r>
      <w:r w:rsidR="00B4337E" w:rsidRPr="00ED7F7D">
        <w:rPr>
          <w:rFonts w:ascii="Times New Roman" w:hAnsi="Times New Roman" w:cs="Times New Roman"/>
          <w:sz w:val="22"/>
          <w:szCs w:val="22"/>
        </w:rPr>
        <w:t xml:space="preserve"> company</w:t>
      </w:r>
      <w:proofErr w:type="gramEnd"/>
      <w:r w:rsidR="00B4337E" w:rsidRPr="00ED7F7D">
        <w:rPr>
          <w:rFonts w:ascii="Times New Roman" w:hAnsi="Times New Roman" w:cs="Times New Roman"/>
          <w:sz w:val="22"/>
          <w:szCs w:val="22"/>
        </w:rPr>
        <w:t xml:space="preserve"> between the Group and other non-related group of companies. ECF-P has the percentage of shareholding in SAFE of 49.98% while 0.02% is held by two directors of the Company, </w:t>
      </w:r>
      <w:proofErr w:type="spellStart"/>
      <w:r w:rsidR="00B4337E" w:rsidRPr="00ED7F7D">
        <w:rPr>
          <w:rFonts w:ascii="Times New Roman" w:hAnsi="Times New Roman" w:cs="Times New Roman"/>
          <w:sz w:val="22"/>
          <w:szCs w:val="22"/>
        </w:rPr>
        <w:t>totalling</w:t>
      </w:r>
      <w:proofErr w:type="spellEnd"/>
      <w:r w:rsidR="00B4337E" w:rsidRPr="00ED7F7D">
        <w:rPr>
          <w:rFonts w:ascii="Times New Roman" w:hAnsi="Times New Roman" w:cs="Times New Roman"/>
          <w:sz w:val="22"/>
          <w:szCs w:val="22"/>
        </w:rPr>
        <w:t xml:space="preserve"> 50%. SAFE is engaged as </w:t>
      </w:r>
      <w:r w:rsidR="00ED01E8">
        <w:rPr>
          <w:rFonts w:ascii="Times New Roman" w:hAnsi="Times New Roman" w:cs="Times New Roman"/>
          <w:sz w:val="22"/>
          <w:szCs w:val="22"/>
        </w:rPr>
        <w:t xml:space="preserve">the </w:t>
      </w:r>
      <w:r w:rsidR="00B4337E" w:rsidRPr="00ED7F7D">
        <w:rPr>
          <w:rFonts w:ascii="Times New Roman" w:hAnsi="Times New Roman" w:cs="Times New Roman"/>
          <w:sz w:val="22"/>
          <w:szCs w:val="22"/>
        </w:rPr>
        <w:t xml:space="preserve">investment company in the entity doing the biomass power plant located at </w:t>
      </w:r>
      <w:proofErr w:type="spellStart"/>
      <w:r w:rsidR="00B4337E" w:rsidRPr="00ED7F7D">
        <w:rPr>
          <w:rFonts w:ascii="Times New Roman" w:hAnsi="Times New Roman" w:cs="Times New Roman"/>
          <w:sz w:val="22"/>
          <w:szCs w:val="22"/>
        </w:rPr>
        <w:t>Amphur</w:t>
      </w:r>
      <w:proofErr w:type="spellEnd"/>
      <w:r w:rsidR="00B4337E" w:rsidRPr="00ED7F7D">
        <w:rPr>
          <w:rFonts w:ascii="Times New Roman" w:hAnsi="Times New Roman" w:cs="Times New Roman"/>
          <w:sz w:val="22"/>
          <w:szCs w:val="22"/>
        </w:rPr>
        <w:t xml:space="preserve"> </w:t>
      </w:r>
      <w:proofErr w:type="spellStart"/>
      <w:r w:rsidR="00B4337E" w:rsidRPr="00ED7F7D">
        <w:rPr>
          <w:rFonts w:ascii="Times New Roman" w:hAnsi="Times New Roman" w:cs="Times New Roman"/>
          <w:sz w:val="22"/>
          <w:szCs w:val="22"/>
        </w:rPr>
        <w:t>Waeng</w:t>
      </w:r>
      <w:proofErr w:type="spellEnd"/>
      <w:r w:rsidR="00B4337E" w:rsidRPr="00ED7F7D">
        <w:rPr>
          <w:rFonts w:ascii="Times New Roman" w:hAnsi="Times New Roman" w:cs="Times New Roman"/>
          <w:sz w:val="22"/>
          <w:szCs w:val="22"/>
        </w:rPr>
        <w:t xml:space="preserve">, </w:t>
      </w:r>
      <w:proofErr w:type="spellStart"/>
      <w:r w:rsidR="00B4337E" w:rsidRPr="00ED7F7D">
        <w:rPr>
          <w:rFonts w:ascii="Times New Roman" w:hAnsi="Times New Roman" w:cs="Times New Roman"/>
          <w:sz w:val="22"/>
          <w:szCs w:val="22"/>
        </w:rPr>
        <w:t>Narathiwat</w:t>
      </w:r>
      <w:proofErr w:type="spellEnd"/>
      <w:r w:rsidR="00B4337E" w:rsidRPr="00ED7F7D">
        <w:rPr>
          <w:rFonts w:ascii="Times New Roman" w:hAnsi="Times New Roman" w:cs="Times New Roman"/>
          <w:sz w:val="22"/>
          <w:szCs w:val="22"/>
        </w:rPr>
        <w:t xml:space="preserve"> province (i.e. Prize of Wood Green Energy Company Limited) (“PWGE”) whereby this investment was approved by the </w:t>
      </w:r>
      <w:r w:rsidR="00ED01E8">
        <w:rPr>
          <w:rFonts w:ascii="Times New Roman" w:hAnsi="Times New Roman" w:cs="Times New Roman"/>
          <w:sz w:val="22"/>
          <w:szCs w:val="22"/>
        </w:rPr>
        <w:t xml:space="preserve">Company’s </w:t>
      </w:r>
      <w:r w:rsidR="00B4337E" w:rsidRPr="00ED7F7D">
        <w:rPr>
          <w:rFonts w:ascii="Times New Roman" w:hAnsi="Times New Roman" w:cs="Times New Roman"/>
          <w:sz w:val="22"/>
          <w:szCs w:val="22"/>
        </w:rPr>
        <w:t xml:space="preserve">Board of Directors on February 13, 2017. SAFE is going to have the changes in shareholder structure with the major shareholders of PWGE whereby after the changes ECF-P shall have percentage of shareholding in SAFE of 33.37% and the rest shall be held by other group of companies of 33.37% and major shareholders of PWGE of 33.26%. Then SAFE will invest in PWGE at the percentage of shareholding of 99.99% and PWGE will accordingly be subsidiary of SAFE. Then SAFE will increase its share capital by Baht 425 million </w:t>
      </w:r>
      <w:r w:rsidR="003A5084" w:rsidRPr="00ED7F7D">
        <w:rPr>
          <w:rFonts w:ascii="Times New Roman" w:hAnsi="Times New Roman" w:cs="Times New Roman"/>
          <w:sz w:val="22"/>
          <w:szCs w:val="22"/>
        </w:rPr>
        <w:t xml:space="preserve">(from Baht </w:t>
      </w:r>
      <w:r w:rsidR="003A5084" w:rsidRPr="00ED7F7D">
        <w:rPr>
          <w:rFonts w:ascii="Times New Roman" w:hAnsi="Times New Roman" w:cs="Times New Roman"/>
          <w:sz w:val="22"/>
          <w:szCs w:val="22"/>
          <w:cs/>
        </w:rPr>
        <w:t xml:space="preserve">1 </w:t>
      </w:r>
      <w:r w:rsidR="003A5084" w:rsidRPr="00ED7F7D">
        <w:rPr>
          <w:rFonts w:ascii="Times New Roman" w:hAnsi="Times New Roman" w:cs="Times New Roman"/>
          <w:sz w:val="22"/>
          <w:szCs w:val="22"/>
        </w:rPr>
        <w:t xml:space="preserve">million to Baht </w:t>
      </w:r>
      <w:r w:rsidR="003A5084" w:rsidRPr="00ED7F7D">
        <w:rPr>
          <w:rFonts w:ascii="Times New Roman" w:hAnsi="Times New Roman" w:cs="Times New Roman"/>
          <w:sz w:val="22"/>
          <w:szCs w:val="22"/>
          <w:cs/>
        </w:rPr>
        <w:t xml:space="preserve">426 </w:t>
      </w:r>
      <w:r w:rsidR="003A5084" w:rsidRPr="00ED7F7D">
        <w:rPr>
          <w:rFonts w:ascii="Times New Roman" w:hAnsi="Times New Roman" w:cs="Times New Roman"/>
          <w:sz w:val="22"/>
          <w:szCs w:val="22"/>
        </w:rPr>
        <w:t xml:space="preserve">million) </w:t>
      </w:r>
      <w:r w:rsidR="00B4337E" w:rsidRPr="00ED7F7D">
        <w:rPr>
          <w:rFonts w:ascii="Times New Roman" w:hAnsi="Times New Roman" w:cs="Times New Roman"/>
          <w:sz w:val="22"/>
          <w:szCs w:val="22"/>
        </w:rPr>
        <w:t>in order to support the investment project in PWGE</w:t>
      </w:r>
      <w:r w:rsidR="003A5084">
        <w:rPr>
          <w:rFonts w:ascii="Times New Roman" w:hAnsi="Times New Roman" w:cs="Times New Roman"/>
          <w:sz w:val="22"/>
          <w:szCs w:val="22"/>
        </w:rPr>
        <w:t>.</w:t>
      </w:r>
      <w:r w:rsidRPr="00ED7F7D">
        <w:rPr>
          <w:rFonts w:ascii="Times New Roman" w:hAnsi="Times New Roman" w:cs="Times New Roman"/>
          <w:sz w:val="22"/>
          <w:szCs w:val="22"/>
        </w:rPr>
        <w:t xml:space="preserve"> </w:t>
      </w:r>
    </w:p>
    <w:p w:rsidR="001665A9" w:rsidRPr="00ED7F7D" w:rsidRDefault="001665A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8560F4" w:rsidRPr="008560F4" w:rsidRDefault="008560F4" w:rsidP="008560F4">
      <w:pPr>
        <w:pStyle w:val="NoSpacing"/>
        <w:jc w:val="thaiDistribute"/>
        <w:rPr>
          <w:rFonts w:cs="Times New Roman"/>
          <w:sz w:val="22"/>
          <w:szCs w:val="22"/>
        </w:rPr>
      </w:pPr>
      <w:r w:rsidRPr="008560F4">
        <w:rPr>
          <w:rFonts w:cs="Times New Roman"/>
          <w:sz w:val="22"/>
          <w:szCs w:val="22"/>
        </w:rPr>
        <w:t xml:space="preserve">In addition, at the Board of Directors’ meeting of the Company on April 3, 2017, the Board of Director passed the resolution to approve ECF-P’s investment in common shares of Green Earth Power (Thailand) Co., Ltd. (“GEP”) from the major shareholders of GEP in the proportion of 20% of the entire common shares issued by such company with the initial investment value of approximately Baht 310.05 million (U.S. Dollar 9 million). In the future, GEP will increase its share capital to support the construction of power plant and production of the electric power for sales whereby the progress will be separated into 4 phases until reaching full capacity of 220 megawatts. According to such increase in share capital, ECF-P shall additionally invest in the future for its portion amounting to approximately Baht 696.58 million (U.S. Dollar 20.22 million) during 2018 to 2021. GEP is engaged in the 220-megawatt solar power plant project located in </w:t>
      </w:r>
      <w:proofErr w:type="spellStart"/>
      <w:r w:rsidRPr="008560F4">
        <w:rPr>
          <w:rFonts w:cs="Times New Roman"/>
          <w:sz w:val="22"/>
          <w:szCs w:val="22"/>
        </w:rPr>
        <w:t>Minbu</w:t>
      </w:r>
      <w:proofErr w:type="spellEnd"/>
      <w:r w:rsidRPr="008560F4">
        <w:rPr>
          <w:rFonts w:cs="Times New Roman"/>
          <w:sz w:val="22"/>
          <w:szCs w:val="22"/>
        </w:rPr>
        <w:t xml:space="preserve"> province, Myanmar. As at March 31, 2017, the Company has paid deposit for such investment to major shareholders of GEP amounting to Baht 50 million which was presented as part of “Deposits an guarantees” in the consolidated and separate statements of financial position as at March 31, 2017 and December 31, 2016.</w:t>
      </w:r>
    </w:p>
    <w:p w:rsidR="00AA3E1B" w:rsidRPr="00ED7F7D" w:rsidRDefault="00AA3E1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
        <w:jc w:val="thaiDistribute"/>
        <w:rPr>
          <w:rFonts w:ascii="Times New Roman" w:hAnsi="Times New Roman" w:cs="Times New Roman"/>
          <w:sz w:val="22"/>
          <w:szCs w:val="22"/>
        </w:rPr>
      </w:pPr>
    </w:p>
    <w:p w:rsidR="00AA3E1B" w:rsidRPr="00B04270" w:rsidRDefault="004B569F" w:rsidP="00B0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D7F7D">
        <w:rPr>
          <w:rFonts w:ascii="Times New Roman" w:hAnsi="Times New Roman" w:cs="Times New Roman"/>
          <w:sz w:val="22"/>
          <w:szCs w:val="22"/>
        </w:rPr>
        <w:t xml:space="preserve">During the </w:t>
      </w:r>
      <w:r w:rsidR="00B04270" w:rsidRPr="00ED7F7D">
        <w:rPr>
          <w:rFonts w:ascii="Times New Roman" w:hAnsi="Times New Roman" w:cs="Times New Roman"/>
          <w:sz w:val="22"/>
          <w:szCs w:val="22"/>
        </w:rPr>
        <w:t xml:space="preserve">three-month period ended March </w:t>
      </w:r>
      <w:r w:rsidR="00B04270" w:rsidRPr="00ED7F7D">
        <w:rPr>
          <w:rFonts w:ascii="Times New Roman" w:hAnsi="Times New Roman" w:cs="Times New Roman"/>
          <w:sz w:val="22"/>
          <w:szCs w:val="22"/>
          <w:cs/>
        </w:rPr>
        <w:t>31</w:t>
      </w:r>
      <w:r w:rsidR="00B04270" w:rsidRPr="00ED7F7D">
        <w:rPr>
          <w:rFonts w:ascii="Times New Roman" w:hAnsi="Times New Roman" w:cs="Times New Roman"/>
          <w:sz w:val="22"/>
          <w:szCs w:val="22"/>
        </w:rPr>
        <w:t xml:space="preserve">, </w:t>
      </w:r>
      <w:r w:rsidR="00B04270" w:rsidRPr="00ED7F7D">
        <w:rPr>
          <w:rFonts w:ascii="Times New Roman" w:hAnsi="Times New Roman" w:cs="Times New Roman"/>
          <w:sz w:val="22"/>
          <w:szCs w:val="22"/>
          <w:cs/>
        </w:rPr>
        <w:t>2017</w:t>
      </w:r>
      <w:r w:rsidR="00B04270" w:rsidRPr="00ED7F7D">
        <w:rPr>
          <w:rFonts w:ascii="Times New Roman" w:hAnsi="Times New Roman" w:cs="Times New Roman"/>
          <w:sz w:val="22"/>
          <w:szCs w:val="22"/>
        </w:rPr>
        <w:t xml:space="preserve">, </w:t>
      </w:r>
      <w:r w:rsidR="00C007EA">
        <w:rPr>
          <w:rFonts w:ascii="Times New Roman" w:hAnsi="Times New Roman" w:cs="Times New Roman"/>
          <w:sz w:val="22"/>
          <w:szCs w:val="22"/>
        </w:rPr>
        <w:t>four</w:t>
      </w:r>
      <w:r w:rsidR="00B04270" w:rsidRPr="00ED7F7D">
        <w:rPr>
          <w:rFonts w:ascii="Times New Roman" w:hAnsi="Times New Roman" w:cs="Times New Roman"/>
          <w:sz w:val="22"/>
          <w:szCs w:val="22"/>
        </w:rPr>
        <w:t xml:space="preserve"> associates</w:t>
      </w:r>
      <w:r w:rsidR="00C007EA">
        <w:rPr>
          <w:rFonts w:ascii="Times New Roman" w:hAnsi="Times New Roman" w:cs="Times New Roman"/>
          <w:sz w:val="22"/>
          <w:szCs w:val="22"/>
        </w:rPr>
        <w:t>,</w:t>
      </w:r>
      <w:r w:rsidR="00B04270" w:rsidRPr="00ED7F7D">
        <w:rPr>
          <w:rFonts w:ascii="Times New Roman" w:hAnsi="Times New Roman" w:cs="Times New Roman"/>
          <w:sz w:val="22"/>
          <w:szCs w:val="22"/>
        </w:rPr>
        <w:t xml:space="preserve"> i.e. Safe Energy Group (</w:t>
      </w:r>
      <w:proofErr w:type="spellStart"/>
      <w:r w:rsidR="00B04270" w:rsidRPr="00ED7F7D">
        <w:rPr>
          <w:rFonts w:ascii="Times New Roman" w:hAnsi="Times New Roman" w:cs="Times New Roman"/>
          <w:sz w:val="22"/>
          <w:szCs w:val="22"/>
        </w:rPr>
        <w:t>Narathiwat</w:t>
      </w:r>
      <w:proofErr w:type="spellEnd"/>
      <w:r w:rsidR="00741402" w:rsidRPr="00ED7F7D">
        <w:rPr>
          <w:rFonts w:ascii="Times New Roman" w:hAnsi="Times New Roman" w:cs="Times New Roman"/>
          <w:sz w:val="22"/>
          <w:szCs w:val="22"/>
        </w:rPr>
        <w:t xml:space="preserve"> </w:t>
      </w:r>
      <w:r w:rsidR="00B04270" w:rsidRPr="00ED7F7D">
        <w:rPr>
          <w:rFonts w:ascii="Times New Roman" w:hAnsi="Times New Roman" w:cs="Times New Roman"/>
          <w:sz w:val="22"/>
          <w:szCs w:val="22"/>
          <w:cs/>
        </w:rPr>
        <w:t xml:space="preserve">1) </w:t>
      </w:r>
      <w:r w:rsidR="00B04270" w:rsidRPr="00ED7F7D">
        <w:rPr>
          <w:rFonts w:ascii="Times New Roman" w:hAnsi="Times New Roman" w:cs="Times New Roman"/>
          <w:sz w:val="22"/>
          <w:szCs w:val="22"/>
        </w:rPr>
        <w:t>Co., Ltd., Safe Energy Group (</w:t>
      </w:r>
      <w:proofErr w:type="spellStart"/>
      <w:r w:rsidR="00B04270" w:rsidRPr="00ED7F7D">
        <w:rPr>
          <w:rFonts w:ascii="Times New Roman" w:hAnsi="Times New Roman" w:cs="Times New Roman"/>
          <w:sz w:val="22"/>
          <w:szCs w:val="22"/>
        </w:rPr>
        <w:t>Yala</w:t>
      </w:r>
      <w:proofErr w:type="spellEnd"/>
      <w:r w:rsidR="00B04270" w:rsidRPr="00ED7F7D">
        <w:rPr>
          <w:rFonts w:ascii="Times New Roman" w:hAnsi="Times New Roman" w:cs="Times New Roman"/>
          <w:sz w:val="22"/>
          <w:szCs w:val="22"/>
        </w:rPr>
        <w:t xml:space="preserve"> </w:t>
      </w:r>
      <w:r w:rsidR="00B04270" w:rsidRPr="00ED7F7D">
        <w:rPr>
          <w:rFonts w:ascii="Times New Roman" w:hAnsi="Times New Roman" w:cs="Times New Roman"/>
          <w:sz w:val="22"/>
          <w:szCs w:val="22"/>
          <w:cs/>
        </w:rPr>
        <w:t xml:space="preserve">1) </w:t>
      </w:r>
      <w:r w:rsidR="00B04270" w:rsidRPr="00ED7F7D">
        <w:rPr>
          <w:rFonts w:ascii="Times New Roman" w:hAnsi="Times New Roman" w:cs="Times New Roman"/>
          <w:sz w:val="22"/>
          <w:szCs w:val="22"/>
        </w:rPr>
        <w:t>Co., Ltd., Safe Energy Group (</w:t>
      </w:r>
      <w:proofErr w:type="spellStart"/>
      <w:r w:rsidR="00B04270" w:rsidRPr="00ED7F7D">
        <w:rPr>
          <w:rFonts w:ascii="Times New Roman" w:hAnsi="Times New Roman" w:cs="Times New Roman"/>
          <w:sz w:val="22"/>
          <w:szCs w:val="22"/>
        </w:rPr>
        <w:t>Pattani</w:t>
      </w:r>
      <w:proofErr w:type="spellEnd"/>
      <w:r w:rsidR="00B04270" w:rsidRPr="00ED7F7D">
        <w:rPr>
          <w:rFonts w:ascii="Times New Roman" w:hAnsi="Times New Roman" w:cs="Times New Roman"/>
          <w:sz w:val="22"/>
          <w:szCs w:val="22"/>
        </w:rPr>
        <w:t>) Co., Ltd., and Safe Energy Group (</w:t>
      </w:r>
      <w:proofErr w:type="spellStart"/>
      <w:r w:rsidR="00B04270" w:rsidRPr="00ED7F7D">
        <w:rPr>
          <w:rFonts w:ascii="Times New Roman" w:hAnsi="Times New Roman" w:cs="Times New Roman"/>
          <w:sz w:val="22"/>
          <w:szCs w:val="22"/>
        </w:rPr>
        <w:t>Songkhla</w:t>
      </w:r>
      <w:proofErr w:type="spellEnd"/>
      <w:r w:rsidR="00B04270" w:rsidRPr="00ED7F7D">
        <w:rPr>
          <w:rFonts w:ascii="Times New Roman" w:hAnsi="Times New Roman" w:cs="Times New Roman"/>
          <w:sz w:val="22"/>
          <w:szCs w:val="22"/>
        </w:rPr>
        <w:t>) Co., Ltd.</w:t>
      </w:r>
      <w:r w:rsidR="009940B9">
        <w:rPr>
          <w:rFonts w:ascii="Times New Roman" w:hAnsi="Times New Roman" w:cs="Times New Roman"/>
          <w:sz w:val="22"/>
          <w:szCs w:val="22"/>
        </w:rPr>
        <w:t>,</w:t>
      </w:r>
      <w:r w:rsidR="00B04270" w:rsidRPr="00ED7F7D">
        <w:rPr>
          <w:rFonts w:ascii="Times New Roman" w:hAnsi="Times New Roman" w:cs="Times New Roman"/>
          <w:sz w:val="22"/>
          <w:szCs w:val="22"/>
        </w:rPr>
        <w:t xml:space="preserve"> </w:t>
      </w:r>
      <w:r w:rsidRPr="00ED7F7D">
        <w:rPr>
          <w:rFonts w:ascii="Times New Roman" w:hAnsi="Times New Roman" w:cs="Times New Roman"/>
          <w:sz w:val="22"/>
          <w:szCs w:val="22"/>
        </w:rPr>
        <w:t>were</w:t>
      </w:r>
      <w:r w:rsidR="009940B9">
        <w:rPr>
          <w:rFonts w:ascii="Times New Roman" w:hAnsi="Times New Roman" w:cs="Times New Roman"/>
          <w:sz w:val="22"/>
          <w:szCs w:val="22"/>
        </w:rPr>
        <w:t xml:space="preserve"> completed their</w:t>
      </w:r>
      <w:r w:rsidR="00B04270" w:rsidRPr="00ED7F7D">
        <w:rPr>
          <w:rFonts w:ascii="Times New Roman" w:hAnsi="Times New Roman" w:cs="Times New Roman"/>
          <w:sz w:val="22"/>
          <w:szCs w:val="22"/>
        </w:rPr>
        <w:t xml:space="preserve"> liquidation and registered </w:t>
      </w:r>
      <w:r w:rsidR="009940B9">
        <w:rPr>
          <w:rFonts w:ascii="Times New Roman" w:hAnsi="Times New Roman" w:cs="Times New Roman"/>
          <w:sz w:val="22"/>
          <w:szCs w:val="22"/>
        </w:rPr>
        <w:t xml:space="preserve">their liquidation </w:t>
      </w:r>
      <w:r w:rsidR="00B04270" w:rsidRPr="00ED7F7D">
        <w:rPr>
          <w:rFonts w:ascii="Times New Roman" w:hAnsi="Times New Roman" w:cs="Times New Roman"/>
          <w:sz w:val="22"/>
          <w:szCs w:val="22"/>
        </w:rPr>
        <w:t xml:space="preserve">in April </w:t>
      </w:r>
      <w:r w:rsidR="00B04270" w:rsidRPr="00ED7F7D">
        <w:rPr>
          <w:rFonts w:ascii="Times New Roman" w:hAnsi="Times New Roman" w:cs="Times New Roman"/>
          <w:sz w:val="22"/>
          <w:szCs w:val="22"/>
          <w:cs/>
        </w:rPr>
        <w:t xml:space="preserve">2017 </w:t>
      </w:r>
      <w:r w:rsidR="00B04270" w:rsidRPr="00ED7F7D">
        <w:rPr>
          <w:rFonts w:ascii="Times New Roman" w:hAnsi="Times New Roman" w:cs="Times New Roman"/>
          <w:sz w:val="22"/>
          <w:szCs w:val="22"/>
        </w:rPr>
        <w:t xml:space="preserve">after the </w:t>
      </w:r>
      <w:r w:rsidR="00DB13FB">
        <w:rPr>
          <w:rFonts w:ascii="Times New Roman" w:hAnsi="Times New Roman" w:cs="Times New Roman"/>
          <w:sz w:val="22"/>
          <w:szCs w:val="22"/>
        </w:rPr>
        <w:t>registration for cease of their business</w:t>
      </w:r>
      <w:r w:rsidRPr="00ED7F7D">
        <w:rPr>
          <w:rFonts w:ascii="Times New Roman" w:hAnsi="Times New Roman" w:cs="Times New Roman"/>
          <w:sz w:val="22"/>
          <w:szCs w:val="22"/>
        </w:rPr>
        <w:t xml:space="preserve"> </w:t>
      </w:r>
      <w:r w:rsidR="00B04270" w:rsidRPr="00ED7F7D">
        <w:rPr>
          <w:rFonts w:ascii="Times New Roman" w:hAnsi="Times New Roman" w:cs="Times New Roman"/>
          <w:sz w:val="22"/>
          <w:szCs w:val="22"/>
        </w:rPr>
        <w:t xml:space="preserve">in December </w:t>
      </w:r>
      <w:r w:rsidR="00B04270" w:rsidRPr="00ED7F7D">
        <w:rPr>
          <w:rFonts w:ascii="Times New Roman" w:hAnsi="Times New Roman" w:cs="Times New Roman"/>
          <w:sz w:val="22"/>
          <w:szCs w:val="22"/>
          <w:cs/>
        </w:rPr>
        <w:t xml:space="preserve">2016 </w:t>
      </w:r>
      <w:r w:rsidR="00DB13FB">
        <w:rPr>
          <w:rFonts w:ascii="Times New Roman" w:hAnsi="Times New Roman" w:cs="Times New Roman"/>
          <w:sz w:val="22"/>
          <w:szCs w:val="22"/>
        </w:rPr>
        <w:t>whereby</w:t>
      </w:r>
      <w:r w:rsidR="00B04270" w:rsidRPr="00ED7F7D">
        <w:rPr>
          <w:rFonts w:ascii="Times New Roman" w:hAnsi="Times New Roman" w:cs="Times New Roman"/>
          <w:sz w:val="22"/>
          <w:szCs w:val="22"/>
        </w:rPr>
        <w:t xml:space="preserve"> the remaining </w:t>
      </w:r>
      <w:r w:rsidRPr="00ED7F7D">
        <w:rPr>
          <w:rFonts w:ascii="Times New Roman" w:hAnsi="Times New Roman" w:cs="Times New Roman"/>
          <w:sz w:val="22"/>
          <w:szCs w:val="22"/>
        </w:rPr>
        <w:t>investment</w:t>
      </w:r>
      <w:r w:rsidR="00DB13FB">
        <w:rPr>
          <w:rFonts w:ascii="Times New Roman" w:hAnsi="Times New Roman" w:cs="Times New Roman"/>
          <w:sz w:val="22"/>
          <w:szCs w:val="22"/>
        </w:rPr>
        <w:t>s</w:t>
      </w:r>
      <w:r w:rsidR="00B04270" w:rsidRPr="00ED7F7D">
        <w:rPr>
          <w:rFonts w:ascii="Times New Roman" w:hAnsi="Times New Roman" w:cs="Times New Roman"/>
          <w:sz w:val="22"/>
          <w:szCs w:val="22"/>
        </w:rPr>
        <w:t xml:space="preserve"> </w:t>
      </w:r>
      <w:r w:rsidR="00DB13FB">
        <w:rPr>
          <w:rFonts w:ascii="Times New Roman" w:hAnsi="Times New Roman" w:cs="Times New Roman"/>
          <w:sz w:val="22"/>
          <w:szCs w:val="22"/>
        </w:rPr>
        <w:t xml:space="preserve">in their share capital were entirely </w:t>
      </w:r>
      <w:r w:rsidRPr="00ED7F7D">
        <w:rPr>
          <w:rFonts w:ascii="Times New Roman" w:hAnsi="Times New Roman" w:cs="Times New Roman"/>
          <w:sz w:val="22"/>
          <w:szCs w:val="22"/>
        </w:rPr>
        <w:t>returned</w:t>
      </w:r>
      <w:r w:rsidR="00B04270" w:rsidRPr="00ED7F7D">
        <w:rPr>
          <w:rFonts w:ascii="Times New Roman" w:hAnsi="Times New Roman" w:cs="Times New Roman"/>
          <w:sz w:val="22"/>
          <w:szCs w:val="22"/>
        </w:rPr>
        <w:t xml:space="preserve"> to the Company.</w:t>
      </w:r>
    </w:p>
    <w:p w:rsidR="00F46CDB" w:rsidRPr="0099712D" w:rsidRDefault="00F46CDB"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16"/>
          <w:szCs w:val="16"/>
        </w:r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t>ACCRUED EXPENSES AND OTHER CURRENT LIABILITIES</w:t>
      </w:r>
    </w:p>
    <w:p w:rsidR="00F85E1D" w:rsidRPr="003F0325"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717E82" w:rsidRPr="00D105B2" w:rsidRDefault="00717E82" w:rsidP="00944B64">
            <w:pPr>
              <w:pStyle w:val="3"/>
              <w:tabs>
                <w:tab w:val="clear" w:pos="360"/>
                <w:tab w:val="clear" w:pos="720"/>
              </w:tabs>
              <w:spacing w:line="260" w:lineRule="atLeast"/>
              <w:ind w:right="106"/>
              <w:jc w:val="center"/>
              <w:rPr>
                <w:rFonts w:ascii="Times New Roman" w:hAnsi="Times New Roman" w:cs="Times New Roman"/>
                <w:szCs w:val="20"/>
                <w:lang w:val="en-US"/>
              </w:rPr>
            </w:pPr>
            <w:r w:rsidRPr="00D105B2">
              <w:rPr>
                <w:rFonts w:ascii="Times New Roman" w:hAnsi="Times New Roman" w:cs="Times New Roman"/>
                <w:szCs w:val="20"/>
                <w:lang w:val="en-US"/>
              </w:rPr>
              <w:t>In Thousand Baht</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D105B2">
              <w:rPr>
                <w:rFonts w:ascii="Times New Roman" w:hAnsi="Times New Roman" w:cs="Times New Roman"/>
                <w:szCs w:val="20"/>
                <w:lang w:val="en-US"/>
              </w:rPr>
              <w:t>Consolidated</w:t>
            </w:r>
          </w:p>
        </w:tc>
        <w:tc>
          <w:tcPr>
            <w:tcW w:w="283" w:type="dxa"/>
            <w:tcBorders>
              <w:top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p>
        </w:tc>
        <w:tc>
          <w:tcPr>
            <w:tcW w:w="3119" w:type="dxa"/>
            <w:gridSpan w:val="3"/>
            <w:tcBorders>
              <w:top w:val="single" w:sz="4" w:space="0" w:color="auto"/>
              <w:bottom w:val="single" w:sz="4" w:space="0" w:color="auto"/>
            </w:tcBorders>
          </w:tcPr>
          <w:p w:rsidR="00717E82" w:rsidRPr="00D105B2" w:rsidRDefault="00717E82" w:rsidP="00944B64">
            <w:pPr>
              <w:pStyle w:val="3"/>
              <w:tabs>
                <w:tab w:val="clear" w:pos="360"/>
                <w:tab w:val="clear" w:pos="720"/>
              </w:tabs>
              <w:spacing w:line="260" w:lineRule="atLeast"/>
              <w:ind w:left="-108" w:right="-108"/>
              <w:jc w:val="center"/>
              <w:rPr>
                <w:rFonts w:ascii="Times New Roman" w:hAnsi="Times New Roman" w:cs="Times New Roman"/>
                <w:szCs w:val="20"/>
                <w:lang w:val="en-US"/>
              </w:rPr>
            </w:pPr>
            <w:r w:rsidRPr="00EA2EAB">
              <w:rPr>
                <w:rFonts w:ascii="Times New Roman" w:hAnsi="Times New Roman" w:cs="Times New Roman"/>
                <w:color w:val="000000"/>
                <w:cs/>
              </w:rPr>
              <w:t>Separate Financial Statement</w:t>
            </w:r>
          </w:p>
        </w:tc>
      </w:tr>
      <w:tr w:rsidR="00717E82" w:rsidRPr="00D105B2" w:rsidTr="00944B64">
        <w:tc>
          <w:tcPr>
            <w:tcW w:w="3369"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17E82" w:rsidRPr="00D105B2"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tcBorders>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17E82" w:rsidRPr="00D105B2"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c>
          <w:tcPr>
            <w:tcW w:w="283"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75762A">
              <w:rPr>
                <w:rFonts w:ascii="Times New Roman" w:hAnsi="Times New Roman" w:cs="Times New Roman"/>
                <w:sz w:val="22"/>
                <w:szCs w:val="22"/>
              </w:rPr>
              <w:t>,</w:t>
            </w:r>
          </w:p>
          <w:p w:rsidR="00717E82" w:rsidRPr="00D105B2"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201</w:t>
            </w:r>
            <w:r>
              <w:rPr>
                <w:rFonts w:ascii="Times New Roman" w:hAnsi="Times New Roman" w:cs="Times New Roman"/>
                <w:sz w:val="22"/>
                <w:szCs w:val="22"/>
              </w:rPr>
              <w:t>7</w:t>
            </w:r>
          </w:p>
        </w:tc>
        <w:tc>
          <w:tcPr>
            <w:tcW w:w="283" w:type="dxa"/>
            <w:vAlign w:val="bottom"/>
          </w:tcPr>
          <w:p w:rsidR="00717E82" w:rsidRPr="00D105B2" w:rsidRDefault="00717E82"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717E82" w:rsidRPr="0075762A"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717E82" w:rsidRPr="00D105B2" w:rsidRDefault="00717E82" w:rsidP="00717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2016</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Other payables</w:t>
            </w:r>
          </w:p>
        </w:tc>
        <w:tc>
          <w:tcPr>
            <w:tcW w:w="1417" w:type="dxa"/>
            <w:tcBorders>
              <w:top w:val="single" w:sz="4" w:space="0" w:color="auto"/>
            </w:tcBorders>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15,947</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19,306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14,842</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18,095</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105B2">
              <w:rPr>
                <w:rFonts w:ascii="Times New Roman" w:hAnsi="Times New Roman"/>
                <w:sz w:val="22"/>
                <w:szCs w:val="22"/>
              </w:rPr>
              <w:t>Accrued advertising and sales promotion expenses</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cs/>
              </w:rPr>
              <w:t>12,619</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14,151</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12,602</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14,133</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D105B2">
              <w:rPr>
                <w:rFonts w:ascii="Times New Roman" w:hAnsi="Times New Roman"/>
                <w:sz w:val="22"/>
                <w:szCs w:val="22"/>
              </w:rPr>
              <w:t>Accrued salary</w:t>
            </w:r>
            <w:r>
              <w:rPr>
                <w:rFonts w:ascii="Times New Roman" w:hAnsi="Times New Roman"/>
                <w:sz w:val="22"/>
                <w:szCs w:val="22"/>
              </w:rPr>
              <w:t>,</w:t>
            </w:r>
            <w:r w:rsidRPr="00D105B2">
              <w:rPr>
                <w:rFonts w:ascii="Times New Roman" w:hAnsi="Times New Roman"/>
                <w:sz w:val="22"/>
                <w:szCs w:val="22"/>
              </w:rPr>
              <w:t xml:space="preserve"> wage</w:t>
            </w:r>
            <w:r>
              <w:rPr>
                <w:rFonts w:ascii="Times New Roman" w:hAnsi="Times New Roman"/>
                <w:sz w:val="22"/>
                <w:szCs w:val="22"/>
              </w:rPr>
              <w:t>,</w:t>
            </w:r>
            <w:r w:rsidRPr="00D105B2">
              <w:rPr>
                <w:rFonts w:ascii="Times New Roman" w:hAnsi="Times New Roman"/>
                <w:sz w:val="22"/>
                <w:szCs w:val="22"/>
              </w:rPr>
              <w:t xml:space="preserve"> and welfare</w:t>
            </w:r>
            <w:r>
              <w:rPr>
                <w:rFonts w:ascii="Times New Roman" w:hAnsi="Times New Roman"/>
                <w:sz w:val="22"/>
                <w:szCs w:val="22"/>
              </w:rPr>
              <w:t>s</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8,686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8,186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8,676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8,180</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Advances from customers</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6,408</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5,464</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6,409</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5,464</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D105B2">
              <w:rPr>
                <w:rFonts w:ascii="Times New Roman" w:hAnsi="Times New Roman"/>
                <w:sz w:val="22"/>
                <w:szCs w:val="22"/>
              </w:rPr>
              <w:t>Accrued electricity</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3,456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3,265</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3,400</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3,184</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373F42">
              <w:rPr>
                <w:rFonts w:ascii="Times New Roman" w:hAnsi="Times New Roman"/>
                <w:sz w:val="22"/>
                <w:szCs w:val="22"/>
              </w:rPr>
              <w:t>Accrued interest</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cs/>
              </w:rPr>
              <w:t>3,754</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3,288</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AA3E1B"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cs/>
              </w:rPr>
            </w:pPr>
            <w:r w:rsidRPr="007C3D42">
              <w:rPr>
                <w:rFonts w:ascii="Times New Roman" w:hAnsi="Times New Roman" w:cs="Times New Roman" w:hint="cs"/>
                <w:sz w:val="22"/>
                <w:szCs w:val="22"/>
                <w:cs/>
              </w:rPr>
              <w:t>3,754</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3,281</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D105B2">
              <w:rPr>
                <w:rFonts w:ascii="Times New Roman" w:hAnsi="Times New Roman"/>
                <w:sz w:val="22"/>
                <w:szCs w:val="22"/>
              </w:rPr>
              <w:t>Others</w:t>
            </w:r>
          </w:p>
        </w:tc>
        <w:tc>
          <w:tcPr>
            <w:tcW w:w="1417" w:type="dxa"/>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7,236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8,613</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6,545</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8,120</w:t>
            </w:r>
          </w:p>
        </w:tc>
      </w:tr>
      <w:tr w:rsidR="003B0AC9" w:rsidRPr="00D105B2" w:rsidTr="00944B64">
        <w:tc>
          <w:tcPr>
            <w:tcW w:w="3369" w:type="dxa"/>
            <w:vAlign w:val="bottom"/>
          </w:tcPr>
          <w:p w:rsidR="003B0AC9" w:rsidRPr="00D1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sz w:val="22"/>
                <w:szCs w:val="22"/>
              </w:rPr>
              <w:t>Total</w:t>
            </w:r>
          </w:p>
        </w:tc>
        <w:tc>
          <w:tcPr>
            <w:tcW w:w="1417" w:type="dxa"/>
            <w:tcBorders>
              <w:top w:val="single" w:sz="4" w:space="0" w:color="auto"/>
              <w:bottom w:val="double" w:sz="4" w:space="0" w:color="auto"/>
            </w:tcBorders>
            <w:vAlign w:val="bottom"/>
          </w:tcPr>
          <w:p w:rsidR="003B0AC9" w:rsidRPr="003B0AC9"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B0AC9">
              <w:rPr>
                <w:rFonts w:ascii="Times New Roman" w:hAnsi="Times New Roman" w:cs="Times New Roman"/>
                <w:sz w:val="22"/>
                <w:szCs w:val="22"/>
              </w:rPr>
              <w:t>58,106</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62,273</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3B0AC9" w:rsidRPr="007C3D42" w:rsidRDefault="003B0AC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C3D42">
              <w:rPr>
                <w:rFonts w:ascii="Times New Roman" w:hAnsi="Times New Roman" w:cs="Times New Roman"/>
                <w:sz w:val="22"/>
                <w:szCs w:val="22"/>
              </w:rPr>
              <w:t>56,228</w:t>
            </w:r>
          </w:p>
        </w:tc>
        <w:tc>
          <w:tcPr>
            <w:tcW w:w="283" w:type="dxa"/>
            <w:vAlign w:val="bottom"/>
          </w:tcPr>
          <w:p w:rsidR="003B0AC9" w:rsidRPr="00F005B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3B0AC9" w:rsidRPr="00373F42" w:rsidRDefault="003B0AC9"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60,457</w:t>
            </w:r>
          </w:p>
        </w:tc>
      </w:tr>
    </w:tbl>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lastRenderedPageBreak/>
        <w:t>DEBENTURES</w:t>
      </w:r>
      <w:r>
        <w:rPr>
          <w:rFonts w:ascii="Times New Roman" w:hAnsi="Times New Roman" w:cs="Times New Roman"/>
          <w:b/>
          <w:bCs/>
          <w:color w:val="000000"/>
          <w:sz w:val="22"/>
        </w:rPr>
        <w:t xml:space="preserve"> - NET</w:t>
      </w:r>
    </w:p>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833" w:type="dxa"/>
        <w:tblLook w:val="04A0"/>
      </w:tblPr>
      <w:tblGrid>
        <w:gridCol w:w="5688"/>
        <w:gridCol w:w="270"/>
        <w:gridCol w:w="1805"/>
        <w:gridCol w:w="236"/>
        <w:gridCol w:w="1834"/>
      </w:tblGrid>
      <w:tr w:rsidR="00164B12" w:rsidRPr="00FE2FA7" w:rsidTr="003F5D67">
        <w:trPr>
          <w:trHeight w:val="540"/>
        </w:trPr>
        <w:tc>
          <w:tcPr>
            <w:tcW w:w="5688" w:type="dxa"/>
          </w:tcPr>
          <w:p w:rsidR="00164B12" w:rsidRPr="00846407" w:rsidRDefault="00164B12" w:rsidP="003F5D67">
            <w:pPr>
              <w:pStyle w:val="NoSpacing"/>
              <w:spacing w:line="240" w:lineRule="atLeast"/>
              <w:rPr>
                <w:rFonts w:cs="Times New Roman"/>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164B12" w:rsidRPr="00846407" w:rsidRDefault="00164B12" w:rsidP="003F5D67">
            <w:pPr>
              <w:pStyle w:val="NoSpacing"/>
              <w:spacing w:line="240" w:lineRule="atLeast"/>
              <w:ind w:left="-60" w:right="-108"/>
              <w:jc w:val="center"/>
              <w:rPr>
                <w:sz w:val="22"/>
                <w:szCs w:val="22"/>
              </w:rPr>
            </w:pPr>
            <w:r w:rsidRPr="00846407">
              <w:rPr>
                <w:sz w:val="22"/>
                <w:szCs w:val="22"/>
              </w:rPr>
              <w:t>Consolidated and 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846407" w:rsidRDefault="00725C41" w:rsidP="00725C41">
            <w:pPr>
              <w:pStyle w:val="NoSpacing"/>
              <w:spacing w:line="240" w:lineRule="atLeast"/>
              <w:ind w:left="-60" w:right="-108"/>
              <w:jc w:val="center"/>
              <w:rPr>
                <w:rFonts w:cs="Times New Roman"/>
                <w:sz w:val="22"/>
                <w:szCs w:val="22"/>
              </w:rPr>
            </w:pPr>
            <w:r>
              <w:rPr>
                <w:rFonts w:cs="Times New Roman"/>
                <w:sz w:val="22"/>
                <w:szCs w:val="22"/>
              </w:rPr>
              <w:t xml:space="preserve">March 31, </w:t>
            </w:r>
            <w:r w:rsidR="00164B12">
              <w:rPr>
                <w:rFonts w:cs="Times New Roman"/>
                <w:sz w:val="22"/>
                <w:szCs w:val="22"/>
              </w:rPr>
              <w:t>201</w:t>
            </w:r>
            <w:r>
              <w:rPr>
                <w:rFonts w:cs="Times New Roman"/>
                <w:sz w:val="22"/>
                <w:szCs w:val="22"/>
              </w:rPr>
              <w:t>7</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CE3D8E">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201</w:t>
            </w:r>
            <w:r>
              <w:rPr>
                <w:rFonts w:cs="Times New Roman"/>
                <w:sz w:val="22"/>
                <w:szCs w:val="22"/>
              </w:rPr>
              <w:t>6</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cs/>
              </w:rPr>
            </w:pPr>
            <w:r w:rsidRPr="00846407">
              <w:rPr>
                <w:sz w:val="22"/>
                <w:szCs w:val="22"/>
              </w:rPr>
              <w:t>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tcBorders>
          </w:tcPr>
          <w:p w:rsidR="00164B12" w:rsidRPr="00846407" w:rsidRDefault="00164B12" w:rsidP="003F5D67">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Pr>
          <w:p w:rsidR="00164B12" w:rsidRPr="00846407" w:rsidRDefault="00164B12" w:rsidP="003F5D67">
            <w:pPr>
              <w:pStyle w:val="NoSpacing"/>
              <w:spacing w:line="240" w:lineRule="atLeast"/>
              <w:ind w:right="342"/>
              <w:jc w:val="right"/>
              <w:rPr>
                <w:rFonts w:cs="Times New Roman"/>
                <w:sz w:val="22"/>
                <w:szCs w:val="22"/>
              </w:rPr>
            </w:pPr>
            <w:r w:rsidRPr="00846407">
              <w:rPr>
                <w:rFonts w:cs="Times New Roman"/>
                <w:sz w:val="22"/>
                <w:szCs w:val="22"/>
                <w:cs/>
              </w:rPr>
              <w:t>500</w:t>
            </w:r>
            <w:r w:rsidRPr="00846407">
              <w:rPr>
                <w:rFonts w:cs="Times New Roman"/>
                <w:sz w:val="22"/>
                <w:szCs w:val="22"/>
              </w:rPr>
              <w:t>,000</w:t>
            </w:r>
          </w:p>
        </w:tc>
      </w:tr>
      <w:tr w:rsidR="00164B12" w:rsidRPr="00FE2FA7" w:rsidTr="003F5D67">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bottom w:val="single" w:sz="4" w:space="0" w:color="000000"/>
            </w:tcBorders>
          </w:tcPr>
          <w:p w:rsidR="00164B12" w:rsidRPr="00846407" w:rsidRDefault="00164B12" w:rsidP="003F5D67">
            <w:pPr>
              <w:pStyle w:val="NoSpacing"/>
              <w:spacing w:line="240" w:lineRule="atLeast"/>
              <w:ind w:right="259"/>
              <w:jc w:val="right"/>
              <w:rPr>
                <w:rFonts w:cs="Times New Roman"/>
                <w:sz w:val="22"/>
                <w:szCs w:val="22"/>
              </w:rPr>
            </w:pPr>
            <w:r>
              <w:rPr>
                <w:rFonts w:cs="Times New Roman"/>
                <w:sz w:val="22"/>
                <w:szCs w:val="22"/>
              </w:rPr>
              <w:t>(     1,302</w:t>
            </w:r>
            <w:r w:rsidRPr="00846407">
              <w:rPr>
                <w:rFonts w:cs="Times New Roman"/>
                <w:sz w:val="22"/>
                <w:szCs w:val="22"/>
              </w:rPr>
              <w:t>)</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164B12" w:rsidRPr="00846407" w:rsidRDefault="00164B12" w:rsidP="003F5D67">
            <w:pPr>
              <w:pStyle w:val="NoSpacing"/>
              <w:spacing w:line="240" w:lineRule="atLeast"/>
              <w:ind w:right="259"/>
              <w:jc w:val="right"/>
              <w:rPr>
                <w:rFonts w:cs="Times New Roman"/>
                <w:sz w:val="22"/>
                <w:szCs w:val="22"/>
              </w:rPr>
            </w:pPr>
            <w:r>
              <w:rPr>
                <w:rFonts w:cs="Times New Roman"/>
                <w:sz w:val="22"/>
                <w:szCs w:val="22"/>
              </w:rPr>
              <w:t xml:space="preserve">(   </w:t>
            </w:r>
            <w:r w:rsidR="003F0325">
              <w:rPr>
                <w:rFonts w:cs="Times New Roman"/>
                <w:sz w:val="22"/>
                <w:szCs w:val="22"/>
              </w:rPr>
              <w:t xml:space="preserve"> </w:t>
            </w:r>
            <w:r>
              <w:rPr>
                <w:rFonts w:cs="Times New Roman"/>
                <w:sz w:val="22"/>
                <w:szCs w:val="22"/>
              </w:rPr>
              <w:t xml:space="preserve"> 1,690</w:t>
            </w:r>
            <w:r w:rsidRPr="00846407">
              <w:rPr>
                <w:rFonts w:cs="Times New Roman"/>
                <w:sz w:val="22"/>
                <w:szCs w:val="22"/>
              </w:rPr>
              <w:t>)</w:t>
            </w:r>
          </w:p>
        </w:tc>
      </w:tr>
      <w:tr w:rsidR="00164B12" w:rsidRPr="00FE2FA7" w:rsidTr="00164B12">
        <w:tc>
          <w:tcPr>
            <w:tcW w:w="5688" w:type="dxa"/>
          </w:tcPr>
          <w:p w:rsidR="00164B12" w:rsidRPr="00846407" w:rsidRDefault="00164B12" w:rsidP="003F5D67">
            <w:pPr>
              <w:pStyle w:val="NoSpacing"/>
              <w:spacing w:line="240" w:lineRule="atLeast"/>
              <w:rPr>
                <w:rFonts w:cs="Times New Roman"/>
                <w:sz w:val="22"/>
                <w:szCs w:val="22"/>
              </w:rPr>
            </w:pPr>
            <w:r w:rsidRPr="00846407">
              <w:rPr>
                <w:sz w:val="22"/>
                <w:szCs w:val="22"/>
              </w:rPr>
              <w:t>Net</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tcBorders>
          </w:tcPr>
          <w:p w:rsidR="00164B12" w:rsidRPr="00846407" w:rsidRDefault="00C93751" w:rsidP="00C93751">
            <w:pPr>
              <w:pStyle w:val="NoSpacing"/>
              <w:spacing w:line="240" w:lineRule="atLeast"/>
              <w:ind w:right="342"/>
              <w:jc w:val="right"/>
              <w:rPr>
                <w:rFonts w:cs="Times New Roman"/>
                <w:sz w:val="22"/>
                <w:szCs w:val="22"/>
              </w:rPr>
            </w:pPr>
            <w:r>
              <w:rPr>
                <w:rFonts w:cs="Times New Roman"/>
                <w:sz w:val="22"/>
                <w:szCs w:val="22"/>
              </w:rPr>
              <w:t>498,698</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top w:val="single" w:sz="4" w:space="0" w:color="000000"/>
            </w:tcBorders>
          </w:tcPr>
          <w:p w:rsidR="00164B12" w:rsidRPr="00846407" w:rsidRDefault="00164B12" w:rsidP="003F5D67">
            <w:pPr>
              <w:pStyle w:val="NoSpacing"/>
              <w:spacing w:line="240" w:lineRule="atLeast"/>
              <w:ind w:right="342"/>
              <w:jc w:val="right"/>
              <w:rPr>
                <w:rFonts w:cs="Times New Roman"/>
                <w:sz w:val="22"/>
                <w:szCs w:val="22"/>
              </w:rPr>
            </w:pPr>
            <w:r>
              <w:rPr>
                <w:rFonts w:cs="Times New Roman"/>
                <w:sz w:val="22"/>
                <w:szCs w:val="22"/>
              </w:rPr>
              <w:t>498,310</w:t>
            </w:r>
          </w:p>
        </w:tc>
      </w:tr>
      <w:tr w:rsidR="00164B12" w:rsidRPr="00FE2FA7" w:rsidTr="00164B12">
        <w:tc>
          <w:tcPr>
            <w:tcW w:w="5688" w:type="dxa"/>
          </w:tcPr>
          <w:p w:rsidR="00164B12" w:rsidRPr="00846407" w:rsidRDefault="00164B12" w:rsidP="003F5D67">
            <w:pPr>
              <w:pStyle w:val="NoSpacing"/>
              <w:spacing w:line="240" w:lineRule="atLeast"/>
              <w:rPr>
                <w:sz w:val="22"/>
                <w:szCs w:val="22"/>
              </w:rPr>
            </w:pPr>
            <w:r>
              <w:rPr>
                <w:sz w:val="22"/>
                <w:szCs w:val="22"/>
              </w:rPr>
              <w:t xml:space="preserve">Less </w:t>
            </w:r>
            <w:r w:rsidRPr="00164B12">
              <w:rPr>
                <w:sz w:val="22"/>
                <w:szCs w:val="22"/>
              </w:rPr>
              <w:t>Current portion of 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bottom w:val="single" w:sz="4" w:space="0" w:color="auto"/>
            </w:tcBorders>
          </w:tcPr>
          <w:p w:rsidR="00164B12" w:rsidRPr="00846407" w:rsidRDefault="00164B12" w:rsidP="00EC51E2">
            <w:pPr>
              <w:pStyle w:val="NoSpacing"/>
              <w:spacing w:line="240" w:lineRule="atLeast"/>
              <w:ind w:right="259"/>
              <w:jc w:val="right"/>
              <w:rPr>
                <w:rFonts w:cs="Times New Roman"/>
                <w:sz w:val="22"/>
                <w:szCs w:val="22"/>
              </w:rPr>
            </w:pPr>
            <w:r>
              <w:rPr>
                <w:rFonts w:cs="Times New Roman"/>
                <w:sz w:val="22"/>
                <w:szCs w:val="22"/>
              </w:rPr>
              <w:t>( 498,</w:t>
            </w:r>
            <w:r w:rsidR="00EC51E2">
              <w:rPr>
                <w:rFonts w:cs="Times New Roman"/>
                <w:sz w:val="22"/>
                <w:szCs w:val="22"/>
              </w:rPr>
              <w:t>698</w:t>
            </w:r>
            <w:r w:rsidRPr="00846407">
              <w:rPr>
                <w:rFonts w:cs="Times New Roman"/>
                <w:sz w:val="22"/>
                <w:szCs w:val="22"/>
              </w:rPr>
              <w:t>)</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bottom w:val="single" w:sz="4" w:space="0" w:color="auto"/>
            </w:tcBorders>
          </w:tcPr>
          <w:p w:rsidR="00164B12" w:rsidRPr="00846407" w:rsidRDefault="00164B12" w:rsidP="00164B12">
            <w:pPr>
              <w:pStyle w:val="NoSpacing"/>
              <w:spacing w:line="240" w:lineRule="atLeast"/>
              <w:ind w:right="342"/>
              <w:jc w:val="center"/>
              <w:rPr>
                <w:rFonts w:cs="Times New Roman"/>
                <w:sz w:val="22"/>
                <w:szCs w:val="22"/>
              </w:rPr>
            </w:pPr>
            <w:r>
              <w:rPr>
                <w:rFonts w:cs="Times New Roman"/>
                <w:sz w:val="22"/>
                <w:szCs w:val="22"/>
              </w:rPr>
              <w:t xml:space="preserve">     -</w:t>
            </w:r>
          </w:p>
        </w:tc>
      </w:tr>
      <w:tr w:rsidR="00164B12" w:rsidRPr="00FE2FA7" w:rsidTr="00164B12">
        <w:tc>
          <w:tcPr>
            <w:tcW w:w="5688" w:type="dxa"/>
          </w:tcPr>
          <w:p w:rsidR="00164B12" w:rsidRPr="00846407" w:rsidRDefault="00381D9A" w:rsidP="003F5D67">
            <w:pPr>
              <w:pStyle w:val="NoSpacing"/>
              <w:spacing w:line="240" w:lineRule="atLeast"/>
              <w:rPr>
                <w:sz w:val="22"/>
                <w:szCs w:val="22"/>
              </w:rPr>
            </w:pPr>
            <w:r>
              <w:rPr>
                <w:sz w:val="22"/>
                <w:szCs w:val="22"/>
              </w:rPr>
              <w:t>Non-current portion of</w:t>
            </w:r>
            <w:r w:rsidR="0013486E">
              <w:rPr>
                <w:sz w:val="22"/>
                <w:szCs w:val="22"/>
              </w:rPr>
              <w:t xml:space="preserve"> debentures</w:t>
            </w: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auto"/>
              <w:bottom w:val="double" w:sz="4" w:space="0" w:color="auto"/>
            </w:tcBorders>
          </w:tcPr>
          <w:p w:rsidR="00164B12" w:rsidRPr="00846407" w:rsidRDefault="00164B12" w:rsidP="003F5D67">
            <w:pPr>
              <w:pStyle w:val="NoSpacing"/>
              <w:spacing w:line="240" w:lineRule="atLeast"/>
              <w:ind w:right="342"/>
              <w:jc w:val="center"/>
              <w:rPr>
                <w:rFonts w:cs="Times New Roman"/>
                <w:sz w:val="22"/>
                <w:szCs w:val="22"/>
              </w:rPr>
            </w:pPr>
            <w:r>
              <w:rPr>
                <w:rFonts w:cs="Times New Roman"/>
                <w:sz w:val="22"/>
                <w:szCs w:val="22"/>
              </w:rPr>
              <w:t xml:space="preserve">     -</w:t>
            </w:r>
          </w:p>
        </w:tc>
        <w:tc>
          <w:tcPr>
            <w:tcW w:w="236" w:type="dxa"/>
          </w:tcPr>
          <w:p w:rsidR="00164B12" w:rsidRPr="00846407" w:rsidRDefault="00164B12" w:rsidP="003F5D67">
            <w:pPr>
              <w:pStyle w:val="NoSpacing"/>
              <w:spacing w:line="240" w:lineRule="atLeast"/>
              <w:ind w:right="342"/>
              <w:jc w:val="right"/>
              <w:rPr>
                <w:rFonts w:cs="Times New Roman"/>
                <w:sz w:val="22"/>
                <w:szCs w:val="22"/>
              </w:rPr>
            </w:pPr>
          </w:p>
        </w:tc>
        <w:tc>
          <w:tcPr>
            <w:tcW w:w="1834" w:type="dxa"/>
            <w:tcBorders>
              <w:top w:val="single" w:sz="4" w:space="0" w:color="auto"/>
              <w:bottom w:val="double" w:sz="4" w:space="0" w:color="auto"/>
            </w:tcBorders>
          </w:tcPr>
          <w:p w:rsidR="00164B12" w:rsidRPr="00846407" w:rsidRDefault="00164B12" w:rsidP="003F5D67">
            <w:pPr>
              <w:pStyle w:val="NoSpacing"/>
              <w:spacing w:line="240" w:lineRule="atLeast"/>
              <w:ind w:right="342"/>
              <w:jc w:val="right"/>
              <w:rPr>
                <w:rFonts w:cs="Times New Roman"/>
                <w:sz w:val="22"/>
                <w:szCs w:val="22"/>
              </w:rPr>
            </w:pPr>
            <w:r>
              <w:rPr>
                <w:rFonts w:cs="Times New Roman"/>
                <w:sz w:val="22"/>
                <w:szCs w:val="22"/>
              </w:rPr>
              <w:t>498,310</w:t>
            </w:r>
          </w:p>
        </w:tc>
      </w:tr>
    </w:tbl>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64B12" w:rsidRDefault="00164B12" w:rsidP="00164B12">
      <w:pPr>
        <w:pStyle w:val="NoSpacing"/>
        <w:jc w:val="thaiDistribute"/>
        <w:rPr>
          <w:rFonts w:cs="Times New Roman"/>
          <w:sz w:val="22"/>
          <w:szCs w:val="22"/>
        </w:rPr>
      </w:pPr>
      <w:r>
        <w:rPr>
          <w:rFonts w:cs="Times New Roman"/>
          <w:sz w:val="22"/>
          <w:szCs w:val="22"/>
        </w:rPr>
        <w:t xml:space="preserve">On May 26, 2016, the Company limitedly issued and offered the registered, unsubordinated, and unsecured debentures to the institutional investors of 500,000 units of which face value per unit is Baht 1,000. Such debentures bear interest rate at 5.4 % p.a. whereby interest is payable on a quarterly basis and will mature for redemption on February 26, 2018. </w:t>
      </w:r>
    </w:p>
    <w:p w:rsidR="00164B12" w:rsidRPr="003F0325" w:rsidRDefault="00164B12" w:rsidP="00164B12">
      <w:pPr>
        <w:pStyle w:val="NoSpacing"/>
        <w:jc w:val="thaiDistribute"/>
        <w:rPr>
          <w:rFonts w:cs="Cordia New"/>
          <w:sz w:val="24"/>
          <w:szCs w:val="24"/>
        </w:rPr>
      </w:pPr>
    </w:p>
    <w:p w:rsidR="00164B12" w:rsidRPr="00A72AEB" w:rsidRDefault="00164B12" w:rsidP="00164B12">
      <w:pPr>
        <w:pStyle w:val="a3"/>
        <w:widowControl/>
        <w:tabs>
          <w:tab w:val="left" w:pos="-5103"/>
          <w:tab w:val="left" w:pos="709"/>
        </w:tabs>
        <w:spacing w:line="240" w:lineRule="atLeast"/>
        <w:ind w:right="-45"/>
        <w:jc w:val="both"/>
        <w:rPr>
          <w:rFonts w:hAnsi="Times New Roman"/>
          <w:b w:val="0"/>
          <w:bCs w:val="0"/>
          <w:sz w:val="22"/>
          <w:szCs w:val="22"/>
        </w:rPr>
      </w:pPr>
      <w:r w:rsidRPr="00DB33A7">
        <w:rPr>
          <w:rFonts w:cs="Cordia New"/>
          <w:b w:val="0"/>
          <w:bCs w:val="0"/>
          <w:sz w:val="22"/>
          <w:szCs w:val="22"/>
        </w:rPr>
        <w:t xml:space="preserve">The abovementioned debentures have significant conditions </w:t>
      </w:r>
      <w:r>
        <w:rPr>
          <w:rFonts w:cs="Cordia New"/>
          <w:b w:val="0"/>
          <w:bCs w:val="0"/>
          <w:sz w:val="22"/>
          <w:szCs w:val="22"/>
        </w:rPr>
        <w:t xml:space="preserve">which include </w:t>
      </w:r>
      <w:r w:rsidRPr="00DB33A7">
        <w:rPr>
          <w:rFonts w:hAnsi="Times New Roman"/>
          <w:b w:val="0"/>
          <w:bCs w:val="0"/>
          <w:sz w:val="22"/>
          <w:szCs w:val="22"/>
        </w:rPr>
        <w:t>maintain</w:t>
      </w:r>
      <w:r>
        <w:rPr>
          <w:rFonts w:hAnsi="Times New Roman"/>
          <w:b w:val="0"/>
          <w:bCs w:val="0"/>
          <w:sz w:val="22"/>
          <w:szCs w:val="22"/>
        </w:rPr>
        <w:t>ing</w:t>
      </w:r>
      <w:r w:rsidRPr="00DB33A7">
        <w:rPr>
          <w:rFonts w:hAnsi="Times New Roman"/>
          <w:b w:val="0"/>
          <w:bCs w:val="0"/>
          <w:sz w:val="22"/>
          <w:szCs w:val="22"/>
        </w:rPr>
        <w:t xml:space="preserve"> Debt-to-</w:t>
      </w:r>
      <w:r w:rsidRPr="00A72AEB">
        <w:rPr>
          <w:rFonts w:hAnsi="Times New Roman"/>
          <w:b w:val="0"/>
          <w:bCs w:val="0"/>
          <w:sz w:val="22"/>
          <w:szCs w:val="22"/>
        </w:rPr>
        <w:t>Equity r</w:t>
      </w:r>
      <w:r>
        <w:rPr>
          <w:rFonts w:hAnsi="Times New Roman"/>
          <w:b w:val="0"/>
          <w:bCs w:val="0"/>
          <w:sz w:val="22"/>
          <w:szCs w:val="22"/>
        </w:rPr>
        <w:t>atio at the rate not exceeding 4</w:t>
      </w:r>
      <w:r w:rsidRPr="00A72AEB">
        <w:rPr>
          <w:rFonts w:hAnsi="Times New Roman"/>
          <w:b w:val="0"/>
          <w:bCs w:val="0"/>
          <w:sz w:val="22"/>
          <w:szCs w:val="22"/>
        </w:rPr>
        <w:t>:1</w:t>
      </w:r>
      <w:r>
        <w:rPr>
          <w:rFonts w:hAnsi="Times New Roman"/>
          <w:b w:val="0"/>
          <w:bCs w:val="0"/>
          <w:sz w:val="22"/>
          <w:szCs w:val="22"/>
        </w:rPr>
        <w:t>.</w:t>
      </w:r>
    </w:p>
    <w:p w:rsidR="00164B12" w:rsidRPr="003F0325" w:rsidRDefault="00164B12" w:rsidP="00345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4"/>
          <w:szCs w:val="24"/>
        </w:rPr>
      </w:pPr>
    </w:p>
    <w:p w:rsidR="00DB7BEA"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4"/>
          <w:szCs w:val="24"/>
        </w:rPr>
      </w:pPr>
      <w:r w:rsidRPr="007F0CCE">
        <w:rPr>
          <w:rFonts w:ascii="Times New Roman" w:hAnsi="Times New Roman" w:cs="Times New Roman"/>
          <w:b/>
          <w:bCs/>
          <w:color w:val="000000"/>
          <w:sz w:val="22"/>
          <w:szCs w:val="22"/>
        </w:rPr>
        <w:t>INCOME TAX</w:t>
      </w:r>
    </w:p>
    <w:p w:rsidR="00A24263"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1C4EE2" w:rsidRPr="00B2502F" w:rsidRDefault="001C4EE2" w:rsidP="001C4EE2">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Pr="00F62015">
        <w:t xml:space="preserve"> </w:t>
      </w:r>
      <w:r>
        <w:rPr>
          <w:rFonts w:ascii="Times New Roman" w:hAnsi="Times New Roman" w:cs="Times New Roman"/>
          <w:sz w:val="22"/>
          <w:szCs w:val="22"/>
        </w:rPr>
        <w:t>(income</w:t>
      </w:r>
      <w:r w:rsidRPr="00E73CB7">
        <w:rPr>
          <w:rFonts w:ascii="Times New Roman" w:hAnsi="Times New Roman" w:cs="Times New Roman"/>
          <w:sz w:val="22"/>
          <w:szCs w:val="22"/>
        </w:rPr>
        <w:t>)</w:t>
      </w:r>
      <w:r>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Pr>
          <w:rFonts w:ascii="Times New Roman" w:hAnsi="Times New Roman" w:cs="Times New Roman"/>
          <w:sz w:val="22"/>
          <w:szCs w:val="22"/>
        </w:rPr>
        <w:t>7</w:t>
      </w:r>
      <w:r w:rsidRPr="00B2502F">
        <w:rPr>
          <w:rFonts w:ascii="Times New Roman" w:hAnsi="Times New Roman" w:cs="Times New Roman"/>
          <w:sz w:val="22"/>
          <w:szCs w:val="22"/>
        </w:rPr>
        <w:t xml:space="preserve"> and 201</w:t>
      </w:r>
      <w:r>
        <w:rPr>
          <w:rFonts w:ascii="Times New Roman" w:hAnsi="Times New Roman" w:cs="Times New Roman"/>
          <w:sz w:val="22"/>
          <w:szCs w:val="22"/>
        </w:rPr>
        <w:t>6</w:t>
      </w:r>
      <w:r w:rsidRPr="00B2502F">
        <w:rPr>
          <w:rFonts w:ascii="Times New Roman" w:hAnsi="Times New Roman" w:cs="Times New Roman"/>
          <w:sz w:val="22"/>
          <w:szCs w:val="22"/>
        </w:rPr>
        <w:t xml:space="preserve"> consists of:</w:t>
      </w:r>
    </w:p>
    <w:p w:rsidR="00A24263" w:rsidRPr="003F0325"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tbl>
      <w:tblPr>
        <w:tblW w:w="10314" w:type="dxa"/>
        <w:tblLayout w:type="fixed"/>
        <w:tblLook w:val="01E0"/>
      </w:tblPr>
      <w:tblGrid>
        <w:gridCol w:w="4361"/>
        <w:gridCol w:w="1191"/>
        <w:gridCol w:w="255"/>
        <w:gridCol w:w="1247"/>
        <w:gridCol w:w="255"/>
        <w:gridCol w:w="1304"/>
        <w:gridCol w:w="255"/>
        <w:gridCol w:w="1446"/>
      </w:tblGrid>
      <w:tr w:rsidR="00A24263" w:rsidRPr="002061D9"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3" w:type="dxa"/>
            <w:gridSpan w:val="7"/>
            <w:tcBorders>
              <w:bottom w:val="single" w:sz="4" w:space="0" w:color="auto"/>
            </w:tcBorders>
            <w:vAlign w:val="bottom"/>
          </w:tcPr>
          <w:p w:rsidR="00A24263" w:rsidRPr="00D46CE1"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D46CE1">
              <w:rPr>
                <w:rFonts w:ascii="Times New Roman" w:hAnsi="Times New Roman" w:cs="Times New Roman"/>
                <w:sz w:val="22"/>
                <w:szCs w:val="22"/>
              </w:rPr>
              <w:t>In Thousand Baht</w:t>
            </w:r>
          </w:p>
        </w:tc>
      </w:tr>
      <w:tr w:rsidR="00A24263" w:rsidRPr="002061D9"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93" w:type="dxa"/>
            <w:gridSpan w:val="3"/>
            <w:tcBorders>
              <w:top w:val="single" w:sz="4" w:space="0" w:color="auto"/>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061D9">
              <w:rPr>
                <w:rFonts w:ascii="Times New Roman" w:hAnsi="Times New Roman" w:cs="Times New Roman"/>
                <w:sz w:val="22"/>
                <w:szCs w:val="22"/>
              </w:rPr>
              <w:t>Consolidated</w:t>
            </w:r>
          </w:p>
        </w:tc>
        <w:tc>
          <w:tcPr>
            <w:tcW w:w="255" w:type="dxa"/>
            <w:tcBorders>
              <w:top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05" w:type="dxa"/>
            <w:gridSpan w:val="3"/>
            <w:tcBorders>
              <w:top w:val="single" w:sz="4" w:space="0" w:color="auto"/>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sz w:val="22"/>
                <w:szCs w:val="22"/>
              </w:rPr>
              <w:t>Separate Financial Statement</w:t>
            </w:r>
            <w:r>
              <w:rPr>
                <w:rFonts w:ascii="Times New Roman" w:hAnsi="Times New Roman" w:cs="Times New Roman"/>
                <w:color w:val="000000"/>
                <w:sz w:val="22"/>
                <w:szCs w:val="22"/>
              </w:rPr>
              <w:t>s</w:t>
            </w:r>
          </w:p>
        </w:tc>
      </w:tr>
      <w:tr w:rsidR="00A24263" w:rsidRPr="00792816" w:rsidTr="002A6972">
        <w:trPr>
          <w:trHeight w:val="269"/>
        </w:trPr>
        <w:tc>
          <w:tcPr>
            <w:tcW w:w="4361"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7" w:type="dxa"/>
            <w:tcBorders>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04" w:type="dxa"/>
            <w:tcBorders>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2017</w:t>
            </w:r>
          </w:p>
        </w:tc>
        <w:tc>
          <w:tcPr>
            <w:tcW w:w="255" w:type="dxa"/>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6" w:type="dxa"/>
            <w:tcBorders>
              <w:bottom w:val="single" w:sz="4" w:space="0" w:color="auto"/>
            </w:tcBorders>
            <w:vAlign w:val="bottom"/>
          </w:tcPr>
          <w:p w:rsidR="00A24263" w:rsidRPr="002061D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2016</w:t>
            </w:r>
          </w:p>
        </w:tc>
      </w:tr>
      <w:tr w:rsidR="00BA1989" w:rsidRPr="007437BA" w:rsidTr="002A6972">
        <w:trPr>
          <w:trHeight w:val="269"/>
        </w:trPr>
        <w:tc>
          <w:tcPr>
            <w:tcW w:w="4361" w:type="dxa"/>
            <w:vAlign w:val="bottom"/>
          </w:tcPr>
          <w:p w:rsidR="00BA1989" w:rsidRPr="007437BA" w:rsidRDefault="001C4EE2" w:rsidP="00AF7A88">
            <w:pPr>
              <w:pStyle w:val="NoSpacing"/>
              <w:jc w:val="thaiDistribute"/>
              <w:rPr>
                <w:rFonts w:cs="Times New Roman"/>
                <w:sz w:val="22"/>
                <w:szCs w:val="22"/>
              </w:rPr>
            </w:pPr>
            <w:r w:rsidRPr="00B2502F">
              <w:rPr>
                <w:rFonts w:cs="Times New Roman"/>
                <w:sz w:val="22"/>
                <w:szCs w:val="22"/>
              </w:rPr>
              <w:t>Income tax computed from accounting profit</w:t>
            </w:r>
          </w:p>
        </w:tc>
        <w:tc>
          <w:tcPr>
            <w:tcW w:w="1191" w:type="dxa"/>
            <w:tcBorders>
              <w:top w:val="single" w:sz="4" w:space="0" w:color="auto"/>
            </w:tcBorders>
            <w:vAlign w:val="bottom"/>
          </w:tcPr>
          <w:p w:rsidR="00BA1989" w:rsidRPr="00BA1989" w:rsidRDefault="00BA1989" w:rsidP="007D01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A1989">
              <w:rPr>
                <w:rFonts w:ascii="Times New Roman" w:hAnsi="Times New Roman" w:cs="Times New Roman"/>
                <w:sz w:val="22"/>
                <w:szCs w:val="22"/>
              </w:rPr>
              <w:t>3,</w:t>
            </w:r>
            <w:r w:rsidR="007D0195">
              <w:rPr>
                <w:rFonts w:ascii="Times New Roman" w:hAnsi="Times New Roman" w:cs="Times New Roman"/>
                <w:sz w:val="22"/>
                <w:szCs w:val="22"/>
              </w:rPr>
              <w:t>901</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BA1989" w:rsidRPr="005D1DD0" w:rsidRDefault="00BA198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5,3</w:t>
            </w:r>
            <w:r w:rsidR="00AA3E1B">
              <w:rPr>
                <w:rFonts w:ascii="Times New Roman" w:hAnsi="Times New Roman" w:cs="Times New Roman"/>
                <w:sz w:val="22"/>
                <w:szCs w:val="22"/>
              </w:rPr>
              <w:t>40</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BA1989" w:rsidRPr="00792816" w:rsidRDefault="00BA1989"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5,091</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tcBorders>
            <w:vAlign w:val="bottom"/>
          </w:tcPr>
          <w:p w:rsidR="00BA1989" w:rsidRPr="005D1DD0"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5,274</w:t>
            </w:r>
          </w:p>
        </w:tc>
      </w:tr>
      <w:tr w:rsidR="00BA1989" w:rsidRPr="007437BA" w:rsidTr="002A6972">
        <w:trPr>
          <w:trHeight w:val="269"/>
        </w:trPr>
        <w:tc>
          <w:tcPr>
            <w:tcW w:w="4361"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437BA">
              <w:rPr>
                <w:rFonts w:ascii="Times New Roman" w:hAnsi="Times New Roman" w:cs="Times New Roman"/>
                <w:sz w:val="22"/>
                <w:szCs w:val="22"/>
              </w:rPr>
              <w:t>Effects from non-deductible expenses</w:t>
            </w:r>
          </w:p>
        </w:tc>
        <w:tc>
          <w:tcPr>
            <w:tcW w:w="1191" w:type="dxa"/>
            <w:vAlign w:val="bottom"/>
          </w:tcPr>
          <w:p w:rsidR="00BA1989" w:rsidRPr="00BA1989" w:rsidRDefault="00BA1989" w:rsidP="007D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BA1989">
              <w:rPr>
                <w:rFonts w:ascii="Times New Roman" w:hAnsi="Times New Roman" w:cs="Times New Roman"/>
                <w:sz w:val="22"/>
                <w:szCs w:val="22"/>
              </w:rPr>
              <w:t>2,1</w:t>
            </w:r>
            <w:r w:rsidR="007D0195">
              <w:rPr>
                <w:rFonts w:ascii="Times New Roman" w:hAnsi="Times New Roman" w:cs="Times New Roman"/>
                <w:sz w:val="22"/>
                <w:szCs w:val="22"/>
              </w:rPr>
              <w:t>20</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vAlign w:val="bottom"/>
          </w:tcPr>
          <w:p w:rsidR="00BA1989" w:rsidRPr="005D1DD0" w:rsidRDefault="00AA3E1B"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1,503</w:t>
            </w:r>
          </w:p>
        </w:tc>
        <w:tc>
          <w:tcPr>
            <w:tcW w:w="255" w:type="dxa"/>
            <w:vAlign w:val="bottom"/>
          </w:tcPr>
          <w:p w:rsidR="00BA1989" w:rsidRPr="007437BA"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304" w:type="dxa"/>
            <w:vAlign w:val="bottom"/>
          </w:tcPr>
          <w:p w:rsidR="00BA1989" w:rsidRPr="00792816" w:rsidRDefault="00BA1989"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2,091</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vAlign w:val="bottom"/>
          </w:tcPr>
          <w:p w:rsidR="00BA1989" w:rsidRPr="005D1DD0"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1,407</w:t>
            </w:r>
          </w:p>
        </w:tc>
      </w:tr>
      <w:tr w:rsidR="00BA1989" w:rsidRPr="007437BA" w:rsidTr="00BA1989">
        <w:trPr>
          <w:trHeight w:val="269"/>
        </w:trPr>
        <w:tc>
          <w:tcPr>
            <w:tcW w:w="4361" w:type="dxa"/>
            <w:vAlign w:val="bottom"/>
          </w:tcPr>
          <w:p w:rsidR="00BA1989" w:rsidRPr="007437BA" w:rsidRDefault="00BA1989" w:rsidP="002A6972">
            <w:pPr>
              <w:pStyle w:val="NoSpacing"/>
              <w:jc w:val="thaiDistribute"/>
              <w:rPr>
                <w:rFonts w:cs="Times New Roman"/>
                <w:sz w:val="22"/>
                <w:szCs w:val="22"/>
              </w:rPr>
            </w:pPr>
            <w:r w:rsidRPr="007437BA">
              <w:rPr>
                <w:rFonts w:cs="Times New Roman"/>
                <w:sz w:val="22"/>
                <w:szCs w:val="22"/>
              </w:rPr>
              <w:t>Effects from additional deductible expenses</w:t>
            </w:r>
          </w:p>
        </w:tc>
        <w:tc>
          <w:tcPr>
            <w:tcW w:w="1191" w:type="dxa"/>
            <w:vAlign w:val="bottom"/>
          </w:tcPr>
          <w:p w:rsidR="00BA1989" w:rsidRPr="0013486E" w:rsidRDefault="007D0195"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339</w:t>
            </w:r>
            <w:r w:rsidR="00BA1989" w:rsidRPr="0013486E">
              <w:rPr>
                <w:rFonts w:ascii="Times New Roman" w:hAnsi="Times New Roman" w:cs="Times New Roman"/>
                <w:color w:val="000000"/>
                <w:sz w:val="22"/>
                <w:szCs w:val="22"/>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BA1989" w:rsidRPr="00A24263" w:rsidRDefault="00BA1989" w:rsidP="00AA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24263">
              <w:rPr>
                <w:rFonts w:ascii="Times New Roman" w:hAnsi="Times New Roman" w:cs="Times New Roman"/>
                <w:color w:val="000000"/>
                <w:sz w:val="22"/>
                <w:szCs w:val="22"/>
                <w:cs/>
              </w:rPr>
              <w:t>(</w:t>
            </w:r>
            <w:r w:rsidR="00AA3E1B">
              <w:rPr>
                <w:rFonts w:ascii="Times New Roman" w:hAnsi="Times New Roman" w:cs="Times New Roman"/>
                <w:color w:val="000000"/>
                <w:sz w:val="22"/>
                <w:szCs w:val="22"/>
              </w:rPr>
              <w:t xml:space="preserve">      684</w:t>
            </w:r>
            <w:r w:rsidRPr="00A24263">
              <w:rPr>
                <w:rFonts w:ascii="Times New Roman" w:hAnsi="Times New Roman" w:cs="Times New Roman"/>
                <w:color w:val="000000"/>
                <w:sz w:val="22"/>
                <w:szCs w:val="22"/>
                <w:cs/>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304"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302)</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446" w:type="dxa"/>
            <w:vAlign w:val="bottom"/>
          </w:tcPr>
          <w:p w:rsidR="00BA1989" w:rsidRPr="00A24263" w:rsidRDefault="00BA1989"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Pr="0013486E">
              <w:rPr>
                <w:rFonts w:ascii="Times New Roman" w:hAnsi="Times New Roman" w:cs="Times New Roman"/>
                <w:color w:val="000000"/>
                <w:sz w:val="22"/>
                <w:szCs w:val="22"/>
              </w:rPr>
              <w:t>522</w:t>
            </w:r>
            <w:r w:rsidRPr="00A24263">
              <w:rPr>
                <w:rFonts w:ascii="Times New Roman" w:hAnsi="Times New Roman" w:cs="Times New Roman"/>
                <w:color w:val="000000"/>
                <w:sz w:val="22"/>
                <w:szCs w:val="22"/>
                <w:cs/>
              </w:rPr>
              <w:t>)</w:t>
            </w:r>
          </w:p>
        </w:tc>
      </w:tr>
      <w:tr w:rsidR="00BA1989" w:rsidRPr="007437BA" w:rsidTr="00AF7A88">
        <w:trPr>
          <w:trHeight w:val="269"/>
        </w:trPr>
        <w:tc>
          <w:tcPr>
            <w:tcW w:w="4361" w:type="dxa"/>
            <w:vAlign w:val="bottom"/>
          </w:tcPr>
          <w:p w:rsidR="00BA1989" w:rsidRPr="007437BA" w:rsidRDefault="00BA1989" w:rsidP="002A6972">
            <w:pPr>
              <w:pStyle w:val="NoSpacing"/>
              <w:jc w:val="thaiDistribute"/>
              <w:rPr>
                <w:rFonts w:cs="Times New Roman"/>
                <w:sz w:val="22"/>
                <w:szCs w:val="22"/>
              </w:rPr>
            </w:pPr>
            <w:r w:rsidRPr="007437BA">
              <w:rPr>
                <w:rFonts w:cs="Times New Roman"/>
                <w:sz w:val="22"/>
                <w:szCs w:val="22"/>
              </w:rPr>
              <w:t>Effects from reduction in income tax rate under the investment promotion</w:t>
            </w:r>
          </w:p>
        </w:tc>
        <w:tc>
          <w:tcPr>
            <w:tcW w:w="1191"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2,063)</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24263">
              <w:rPr>
                <w:rFonts w:ascii="Times New Roman" w:hAnsi="Times New Roman" w:cs="Times New Roman"/>
                <w:color w:val="000000"/>
                <w:sz w:val="22"/>
                <w:szCs w:val="22"/>
                <w:cs/>
              </w:rPr>
              <w:t>(</w:t>
            </w:r>
            <w:r w:rsidRPr="00A24263">
              <w:rPr>
                <w:rFonts w:ascii="Times New Roman" w:hAnsi="Times New Roman" w:cs="Times New Roman"/>
                <w:color w:val="000000"/>
                <w:sz w:val="22"/>
                <w:szCs w:val="22"/>
              </w:rPr>
              <w:t xml:space="preserve">   4,076</w:t>
            </w:r>
            <w:r w:rsidRPr="00A24263">
              <w:rPr>
                <w:rFonts w:ascii="Times New Roman" w:hAnsi="Times New Roman" w:cs="Times New Roman"/>
                <w:color w:val="000000"/>
                <w:sz w:val="22"/>
                <w:szCs w:val="22"/>
                <w:cs/>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2,063)</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446" w:type="dxa"/>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24263">
              <w:rPr>
                <w:rFonts w:ascii="Times New Roman" w:hAnsi="Times New Roman" w:cs="Times New Roman"/>
                <w:color w:val="000000"/>
                <w:sz w:val="22"/>
                <w:szCs w:val="22"/>
                <w:cs/>
              </w:rPr>
              <w:t>(</w:t>
            </w:r>
            <w:r w:rsidRPr="00A24263">
              <w:rPr>
                <w:rFonts w:ascii="Times New Roman" w:hAnsi="Times New Roman" w:cs="Times New Roman"/>
                <w:color w:val="000000"/>
                <w:sz w:val="22"/>
                <w:szCs w:val="22"/>
              </w:rPr>
              <w:t xml:space="preserve">   4,076</w:t>
            </w:r>
            <w:r w:rsidRPr="00A24263">
              <w:rPr>
                <w:rFonts w:ascii="Times New Roman" w:hAnsi="Times New Roman" w:cs="Times New Roman"/>
                <w:color w:val="000000"/>
                <w:sz w:val="22"/>
                <w:szCs w:val="22"/>
                <w:cs/>
              </w:rPr>
              <w:t>)</w:t>
            </w:r>
          </w:p>
        </w:tc>
      </w:tr>
      <w:tr w:rsidR="00495245" w:rsidRPr="007437BA" w:rsidTr="00AF7A88">
        <w:trPr>
          <w:trHeight w:val="269"/>
        </w:trPr>
        <w:tc>
          <w:tcPr>
            <w:tcW w:w="4361" w:type="dxa"/>
            <w:vAlign w:val="bottom"/>
          </w:tcPr>
          <w:p w:rsidR="00495245" w:rsidRPr="007437BA" w:rsidRDefault="00495245" w:rsidP="002A6972">
            <w:pPr>
              <w:pStyle w:val="NoSpacing"/>
              <w:jc w:val="thaiDistribute"/>
              <w:rPr>
                <w:rFonts w:cs="Times New Roman"/>
                <w:sz w:val="22"/>
                <w:szCs w:val="22"/>
              </w:rPr>
            </w:pPr>
            <w:r w:rsidRPr="00533A81">
              <w:rPr>
                <w:rFonts w:cs="Times New Roman"/>
                <w:sz w:val="22"/>
                <w:szCs w:val="22"/>
              </w:rPr>
              <w:t>Effects</w:t>
            </w:r>
            <w:r>
              <w:rPr>
                <w:rFonts w:cs="Times New Roman"/>
                <w:sz w:val="22"/>
                <w:szCs w:val="22"/>
              </w:rPr>
              <w:t xml:space="preserve"> from benefit of tax loss </w:t>
            </w:r>
            <w:proofErr w:type="spellStart"/>
            <w:r>
              <w:rPr>
                <w:rFonts w:cs="Times New Roman"/>
                <w:sz w:val="22"/>
                <w:szCs w:val="22"/>
              </w:rPr>
              <w:t>carry</w:t>
            </w:r>
            <w:r w:rsidRPr="00533A81">
              <w:rPr>
                <w:rFonts w:cs="Times New Roman"/>
                <w:sz w:val="22"/>
                <w:szCs w:val="22"/>
              </w:rPr>
              <w:t>forward</w:t>
            </w:r>
            <w:proofErr w:type="spellEnd"/>
          </w:p>
        </w:tc>
        <w:tc>
          <w:tcPr>
            <w:tcW w:w="1191" w:type="dxa"/>
            <w:tcBorders>
              <w:bottom w:val="single" w:sz="4" w:space="0" w:color="auto"/>
            </w:tcBorders>
            <w:vAlign w:val="bottom"/>
          </w:tcPr>
          <w:p w:rsidR="00495245" w:rsidRPr="00BA1989" w:rsidRDefault="00495245" w:rsidP="007D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sidRPr="00BA1989">
              <w:rPr>
                <w:rFonts w:ascii="Times New Roman" w:hAnsi="Times New Roman" w:cs="Times New Roman"/>
                <w:sz w:val="22"/>
                <w:szCs w:val="22"/>
              </w:rPr>
              <w:t>1,</w:t>
            </w:r>
            <w:r>
              <w:rPr>
                <w:rFonts w:ascii="Times New Roman" w:hAnsi="Times New Roman" w:cs="Times New Roman"/>
                <w:sz w:val="22"/>
                <w:szCs w:val="22"/>
              </w:rPr>
              <w:t>198</w:t>
            </w:r>
          </w:p>
        </w:tc>
        <w:tc>
          <w:tcPr>
            <w:tcW w:w="255" w:type="dxa"/>
            <w:vAlign w:val="bottom"/>
          </w:tcPr>
          <w:p w:rsidR="00495245" w:rsidRPr="007437BA" w:rsidRDefault="00495245"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47" w:type="dxa"/>
            <w:tcBorders>
              <w:bottom w:val="single" w:sz="4" w:space="0" w:color="auto"/>
            </w:tcBorders>
          </w:tcPr>
          <w:p w:rsidR="00495245" w:rsidRPr="00846407" w:rsidRDefault="00495245" w:rsidP="00495245">
            <w:pPr>
              <w:pStyle w:val="NoSpacing"/>
              <w:spacing w:line="240" w:lineRule="atLeast"/>
              <w:ind w:right="342"/>
              <w:jc w:val="center"/>
              <w:rPr>
                <w:rFonts w:cs="Times New Roman"/>
                <w:sz w:val="22"/>
                <w:szCs w:val="22"/>
              </w:rPr>
            </w:pPr>
            <w:r>
              <w:rPr>
                <w:rFonts w:cs="Times New Roman"/>
                <w:sz w:val="22"/>
                <w:szCs w:val="22"/>
              </w:rPr>
              <w:t xml:space="preserve">       -</w:t>
            </w:r>
          </w:p>
        </w:tc>
        <w:tc>
          <w:tcPr>
            <w:tcW w:w="255" w:type="dxa"/>
            <w:vAlign w:val="bottom"/>
          </w:tcPr>
          <w:p w:rsidR="00495245" w:rsidRPr="007437BA" w:rsidRDefault="00495245"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304" w:type="dxa"/>
            <w:tcBorders>
              <w:bottom w:val="single" w:sz="4" w:space="0" w:color="auto"/>
            </w:tcBorders>
          </w:tcPr>
          <w:p w:rsidR="00495245" w:rsidRPr="00846407" w:rsidRDefault="00495245" w:rsidP="00495245">
            <w:pPr>
              <w:pStyle w:val="NoSpacing"/>
              <w:spacing w:line="240" w:lineRule="atLeast"/>
              <w:ind w:right="342"/>
              <w:jc w:val="center"/>
              <w:rPr>
                <w:rFonts w:cs="Times New Roman"/>
                <w:sz w:val="22"/>
                <w:szCs w:val="22"/>
              </w:rPr>
            </w:pPr>
            <w:r>
              <w:rPr>
                <w:rFonts w:cs="Times New Roman"/>
                <w:sz w:val="22"/>
                <w:szCs w:val="22"/>
              </w:rPr>
              <w:t xml:space="preserve">        -</w:t>
            </w:r>
          </w:p>
        </w:tc>
        <w:tc>
          <w:tcPr>
            <w:tcW w:w="255" w:type="dxa"/>
            <w:vAlign w:val="bottom"/>
          </w:tcPr>
          <w:p w:rsidR="00495245" w:rsidRPr="007437BA" w:rsidRDefault="00495245"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446" w:type="dxa"/>
            <w:tcBorders>
              <w:bottom w:val="single" w:sz="4" w:space="0" w:color="auto"/>
            </w:tcBorders>
          </w:tcPr>
          <w:p w:rsidR="00495245" w:rsidRPr="00846407" w:rsidRDefault="00495245" w:rsidP="00495245">
            <w:pPr>
              <w:pStyle w:val="NoSpacing"/>
              <w:spacing w:line="240" w:lineRule="atLeast"/>
              <w:ind w:right="342"/>
              <w:jc w:val="center"/>
              <w:rPr>
                <w:rFonts w:cs="Times New Roman"/>
                <w:sz w:val="22"/>
                <w:szCs w:val="22"/>
              </w:rPr>
            </w:pPr>
            <w:r>
              <w:rPr>
                <w:rFonts w:cs="Times New Roman"/>
                <w:sz w:val="22"/>
                <w:szCs w:val="22"/>
              </w:rPr>
              <w:t xml:space="preserve">           -</w:t>
            </w:r>
          </w:p>
        </w:tc>
      </w:tr>
      <w:tr w:rsidR="00BA1989" w:rsidRPr="007437BA" w:rsidTr="00AF7A88">
        <w:trPr>
          <w:trHeight w:val="269"/>
        </w:trPr>
        <w:tc>
          <w:tcPr>
            <w:tcW w:w="4361" w:type="dxa"/>
            <w:vAlign w:val="bottom"/>
          </w:tcPr>
          <w:p w:rsidR="00BA1989" w:rsidRPr="007437BA" w:rsidRDefault="00835826" w:rsidP="002A6972">
            <w:pPr>
              <w:tabs>
                <w:tab w:val="left" w:pos="1440"/>
                <w:tab w:val="left" w:pos="2160"/>
              </w:tabs>
              <w:ind w:right="-43"/>
              <w:rPr>
                <w:rFonts w:ascii="Times New Roman" w:hAnsi="Times New Roman" w:cs="Times New Roman"/>
                <w:sz w:val="22"/>
                <w:szCs w:val="22"/>
              </w:rPr>
            </w:pPr>
            <w:r w:rsidRPr="00835826">
              <w:rPr>
                <w:rFonts w:ascii="Times New Roman" w:hAnsi="Times New Roman" w:cs="Times New Roman"/>
                <w:sz w:val="22"/>
                <w:szCs w:val="22"/>
              </w:rPr>
              <w:t>Current tax on taxable profit</w:t>
            </w:r>
          </w:p>
        </w:tc>
        <w:tc>
          <w:tcPr>
            <w:tcW w:w="1191" w:type="dxa"/>
            <w:tcBorders>
              <w:top w:val="single" w:sz="4" w:space="0" w:color="auto"/>
            </w:tcBorders>
            <w:vAlign w:val="bottom"/>
          </w:tcPr>
          <w:p w:rsidR="00BA1989" w:rsidRPr="00BA1989" w:rsidRDefault="00BA1989"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A1989">
              <w:rPr>
                <w:rFonts w:ascii="Times New Roman" w:hAnsi="Times New Roman" w:cs="Times New Roman"/>
                <w:sz w:val="22"/>
                <w:szCs w:val="22"/>
              </w:rPr>
              <w:t>4,817</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47" w:type="dxa"/>
            <w:tcBorders>
              <w:top w:val="single" w:sz="4" w:space="0" w:color="auto"/>
            </w:tcBorders>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rPr>
            </w:pPr>
            <w:r w:rsidRPr="00A24263">
              <w:rPr>
                <w:rFonts w:ascii="Times New Roman" w:hAnsi="Times New Roman" w:cstheme="minorBidi"/>
                <w:sz w:val="22"/>
                <w:szCs w:val="22"/>
              </w:rPr>
              <w:t>2,083</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tcBorders>
            <w:vAlign w:val="bottom"/>
          </w:tcPr>
          <w:p w:rsidR="00BA1989" w:rsidRPr="00792816" w:rsidRDefault="00BA1989"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sz w:val="22"/>
                <w:szCs w:val="22"/>
              </w:rPr>
              <w:t>4,817</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tcBorders>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rPr>
            </w:pPr>
            <w:r w:rsidRPr="00A24263">
              <w:rPr>
                <w:rFonts w:ascii="Times New Roman" w:hAnsi="Times New Roman" w:cstheme="minorBidi"/>
                <w:sz w:val="22"/>
                <w:szCs w:val="22"/>
              </w:rPr>
              <w:t>2,083</w:t>
            </w:r>
          </w:p>
        </w:tc>
      </w:tr>
      <w:tr w:rsidR="00BA1989" w:rsidRPr="007437BA" w:rsidTr="00AF7A88">
        <w:trPr>
          <w:trHeight w:val="269"/>
        </w:trPr>
        <w:tc>
          <w:tcPr>
            <w:tcW w:w="4361" w:type="dxa"/>
            <w:vAlign w:val="bottom"/>
          </w:tcPr>
          <w:p w:rsidR="00BA1989" w:rsidRPr="007437BA" w:rsidRDefault="001C4EE2" w:rsidP="001C4EE2">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00BA1989" w:rsidRPr="007437BA">
              <w:rPr>
                <w:rFonts w:ascii="Times New Roman" w:hAnsi="Times New Roman" w:cs="Times New Roman"/>
                <w:sz w:val="22"/>
                <w:szCs w:val="22"/>
              </w:rPr>
              <w:t xml:space="preserve"> in deferred tax assets</w:t>
            </w:r>
          </w:p>
        </w:tc>
        <w:tc>
          <w:tcPr>
            <w:tcW w:w="1191"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w:t>
            </w:r>
            <w:r w:rsidRPr="0013486E">
              <w:rPr>
                <w:rFonts w:ascii="Times New Roman" w:hAnsi="Times New Roman" w:cs="Times New Roman" w:hint="eastAsia"/>
                <w:color w:val="000000"/>
                <w:sz w:val="22"/>
                <w:szCs w:val="22"/>
              </w:rPr>
              <w:t>69</w:t>
            </w:r>
            <w:r w:rsidRPr="0013486E">
              <w:rPr>
                <w:rFonts w:ascii="Times New Roman" w:hAnsi="Times New Roman" w:cs="Times New Roman"/>
                <w:color w:val="000000"/>
                <w:sz w:val="22"/>
                <w:szCs w:val="22"/>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47" w:type="dxa"/>
            <w:vAlign w:val="bottom"/>
          </w:tcPr>
          <w:p w:rsidR="00BA1989" w:rsidRPr="00A24263" w:rsidRDefault="00BA1989"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Pr="00A24263">
              <w:rPr>
                <w:rFonts w:ascii="Times New Roman" w:hAnsi="Times New Roman" w:cs="Times New Roman"/>
                <w:color w:val="000000"/>
                <w:sz w:val="22"/>
                <w:szCs w:val="22"/>
              </w:rPr>
              <w:t>62</w:t>
            </w:r>
            <w:r w:rsidRPr="00A24263">
              <w:rPr>
                <w:rFonts w:ascii="Times New Roman" w:hAnsi="Times New Roman" w:cs="Times New Roman"/>
                <w:color w:val="000000"/>
                <w:sz w:val="22"/>
                <w:szCs w:val="22"/>
                <w:cs/>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304"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242)</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446" w:type="dxa"/>
            <w:vAlign w:val="bottom"/>
          </w:tcPr>
          <w:p w:rsidR="00BA1989" w:rsidRPr="00A24263" w:rsidRDefault="00BA1989"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Pr>
                <w:rFonts w:ascii="Times New Roman" w:hAnsi="Times New Roman" w:cs="Times New Roman"/>
                <w:color w:val="000000"/>
                <w:sz w:val="22"/>
                <w:szCs w:val="22"/>
              </w:rPr>
              <w:t>83</w:t>
            </w:r>
            <w:r w:rsidRPr="00A24263">
              <w:rPr>
                <w:rFonts w:ascii="Times New Roman" w:hAnsi="Times New Roman" w:cs="Times New Roman"/>
                <w:color w:val="000000"/>
                <w:sz w:val="22"/>
                <w:szCs w:val="22"/>
                <w:cs/>
              </w:rPr>
              <w:t>)</w:t>
            </w:r>
          </w:p>
        </w:tc>
      </w:tr>
      <w:tr w:rsidR="00BA1989" w:rsidRPr="007437BA" w:rsidTr="00BA1989">
        <w:trPr>
          <w:trHeight w:val="269"/>
        </w:trPr>
        <w:tc>
          <w:tcPr>
            <w:tcW w:w="4361" w:type="dxa"/>
            <w:vAlign w:val="bottom"/>
          </w:tcPr>
          <w:p w:rsidR="00BA1989" w:rsidRPr="007437BA" w:rsidRDefault="00BA1989" w:rsidP="002A6972">
            <w:pPr>
              <w:tabs>
                <w:tab w:val="clear" w:pos="907"/>
                <w:tab w:val="left" w:pos="900"/>
                <w:tab w:val="left" w:pos="1440"/>
                <w:tab w:val="left" w:pos="2160"/>
              </w:tabs>
              <w:ind w:right="-43"/>
              <w:rPr>
                <w:rFonts w:ascii="Times New Roman" w:hAnsi="Times New Roman" w:cs="Times New Roman"/>
                <w:sz w:val="22"/>
                <w:szCs w:val="22"/>
              </w:rPr>
            </w:pPr>
            <w:r w:rsidRPr="007437BA">
              <w:rPr>
                <w:rFonts w:ascii="Times New Roman" w:hAnsi="Times New Roman" w:cs="Times New Roman"/>
                <w:sz w:val="22"/>
                <w:szCs w:val="22"/>
              </w:rPr>
              <w:t>Decrease in deferred tax liabilities</w:t>
            </w:r>
          </w:p>
        </w:tc>
        <w:tc>
          <w:tcPr>
            <w:tcW w:w="1191"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2,276)</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47" w:type="dxa"/>
            <w:vAlign w:val="bottom"/>
          </w:tcPr>
          <w:p w:rsidR="00BA1989" w:rsidRPr="00A24263" w:rsidRDefault="00BA1989"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00CE2004">
              <w:rPr>
                <w:rFonts w:ascii="Times New Roman" w:hAnsi="Times New Roman" w:cstheme="minorBidi" w:hint="cs"/>
                <w:color w:val="000000"/>
                <w:sz w:val="22"/>
                <w:szCs w:val="22"/>
                <w:cs/>
              </w:rPr>
              <w:t xml:space="preserve"> </w:t>
            </w: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37</w:t>
            </w:r>
            <w:r w:rsidRPr="0013486E">
              <w:rPr>
                <w:rFonts w:ascii="Times New Roman" w:hAnsi="Times New Roman" w:cs="Times New Roman"/>
                <w:color w:val="000000"/>
                <w:sz w:val="22"/>
                <w:szCs w:val="22"/>
              </w:rPr>
              <w:t>2</w:t>
            </w:r>
            <w:r w:rsidRPr="00A24263">
              <w:rPr>
                <w:rFonts w:ascii="Times New Roman" w:hAnsi="Times New Roman" w:cs="Times New Roman"/>
                <w:color w:val="000000"/>
                <w:sz w:val="22"/>
                <w:szCs w:val="22"/>
                <w:cs/>
              </w:rPr>
              <w:t>)</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13486E">
              <w:rPr>
                <w:rFonts w:ascii="Times New Roman" w:hAnsi="Times New Roman" w:cs="Times New Roman"/>
                <w:color w:val="000000"/>
                <w:sz w:val="22"/>
                <w:szCs w:val="22"/>
              </w:rPr>
              <w:t>(   2,276)</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446" w:type="dxa"/>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A24263">
              <w:rPr>
                <w:rFonts w:ascii="Times New Roman" w:hAnsi="Times New Roman" w:cs="Times New Roman"/>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w:t>
            </w:r>
            <w:r w:rsidR="00CE2004">
              <w:rPr>
                <w:rFonts w:ascii="Times New Roman" w:hAnsi="Times New Roman" w:cstheme="minorBidi" w:hint="cs"/>
                <w:color w:val="000000"/>
                <w:sz w:val="22"/>
                <w:szCs w:val="22"/>
                <w:cs/>
              </w:rPr>
              <w:t xml:space="preserve"> </w:t>
            </w:r>
            <w:r w:rsidRPr="0013486E">
              <w:rPr>
                <w:rFonts w:ascii="Times New Roman" w:hAnsi="Times New Roman" w:cs="Times New Roman" w:hint="cs"/>
                <w:color w:val="000000"/>
                <w:sz w:val="22"/>
                <w:szCs w:val="22"/>
                <w:cs/>
              </w:rPr>
              <w:t xml:space="preserve"> </w:t>
            </w:r>
            <w:r w:rsidRPr="00A24263">
              <w:rPr>
                <w:rFonts w:ascii="Times New Roman" w:hAnsi="Times New Roman" w:cs="Times New Roman"/>
                <w:color w:val="000000"/>
                <w:sz w:val="22"/>
                <w:szCs w:val="22"/>
                <w:cs/>
              </w:rPr>
              <w:t xml:space="preserve"> 37</w:t>
            </w:r>
            <w:r w:rsidRPr="0013486E">
              <w:rPr>
                <w:rFonts w:ascii="Times New Roman" w:hAnsi="Times New Roman" w:cs="Times New Roman"/>
                <w:color w:val="000000"/>
                <w:sz w:val="22"/>
                <w:szCs w:val="22"/>
              </w:rPr>
              <w:t>2</w:t>
            </w:r>
            <w:r w:rsidRPr="00A24263">
              <w:rPr>
                <w:rFonts w:ascii="Times New Roman" w:hAnsi="Times New Roman" w:cs="Times New Roman"/>
                <w:color w:val="000000"/>
                <w:sz w:val="22"/>
                <w:szCs w:val="22"/>
                <w:cs/>
              </w:rPr>
              <w:t>)</w:t>
            </w:r>
          </w:p>
        </w:tc>
      </w:tr>
      <w:tr w:rsidR="00BA1989" w:rsidRPr="007437BA" w:rsidTr="002A6972">
        <w:trPr>
          <w:trHeight w:val="233"/>
        </w:trPr>
        <w:tc>
          <w:tcPr>
            <w:tcW w:w="4361" w:type="dxa"/>
            <w:vAlign w:val="bottom"/>
          </w:tcPr>
          <w:p w:rsidR="00BA1989" w:rsidRPr="007437BA" w:rsidRDefault="00835826" w:rsidP="00835826">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in statement</w:t>
            </w:r>
            <w:r w:rsidR="00554000">
              <w:rPr>
                <w:rFonts w:ascii="Times New Roman" w:hAnsi="Times New Roman" w:cs="Times New Roman"/>
                <w:sz w:val="22"/>
                <w:szCs w:val="22"/>
              </w:rPr>
              <w:t>s</w:t>
            </w:r>
            <w:r w:rsidRPr="00B2502F">
              <w:rPr>
                <w:rFonts w:ascii="Times New Roman" w:hAnsi="Times New Roman" w:cs="Times New Roman"/>
                <w:sz w:val="22"/>
                <w:szCs w:val="22"/>
              </w:rPr>
              <w:t xml:space="preserve"> of comprehensive income</w:t>
            </w:r>
          </w:p>
        </w:tc>
        <w:tc>
          <w:tcPr>
            <w:tcW w:w="1191" w:type="dxa"/>
            <w:tcBorders>
              <w:top w:val="single" w:sz="4" w:space="0" w:color="auto"/>
              <w:bottom w:val="double" w:sz="4" w:space="0" w:color="auto"/>
            </w:tcBorders>
            <w:vAlign w:val="bottom"/>
          </w:tcPr>
          <w:p w:rsidR="00BA1989" w:rsidRPr="00BA1989" w:rsidRDefault="00BA1989" w:rsidP="00B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BA1989">
              <w:rPr>
                <w:rFonts w:ascii="Times New Roman" w:hAnsi="Times New Roman" w:cs="Times New Roman" w:hint="cs"/>
                <w:sz w:val="22"/>
                <w:szCs w:val="22"/>
                <w:cs/>
              </w:rPr>
              <w:t>2,272</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BA1989" w:rsidRPr="00A24263"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A24263">
              <w:rPr>
                <w:rFonts w:ascii="Times New Roman" w:hAnsi="Times New Roman" w:cs="Times New Roman"/>
                <w:sz w:val="22"/>
                <w:szCs w:val="22"/>
              </w:rPr>
              <w:t>1,649</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rsidR="00BA1989" w:rsidRPr="00792816" w:rsidRDefault="00BA1989" w:rsidP="0079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sidRPr="00792816">
              <w:rPr>
                <w:rFonts w:ascii="Times New Roman" w:hAnsi="Times New Roman" w:cs="Times New Roman" w:hint="cs"/>
                <w:sz w:val="22"/>
                <w:szCs w:val="22"/>
                <w:cs/>
              </w:rPr>
              <w:t>2,299</w:t>
            </w:r>
          </w:p>
        </w:tc>
        <w:tc>
          <w:tcPr>
            <w:tcW w:w="255" w:type="dxa"/>
            <w:vAlign w:val="bottom"/>
          </w:tcPr>
          <w:p w:rsidR="00BA1989" w:rsidRPr="007437BA" w:rsidRDefault="00BA1989"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446" w:type="dxa"/>
            <w:tcBorders>
              <w:top w:val="single" w:sz="4" w:space="0" w:color="auto"/>
              <w:bottom w:val="double" w:sz="4" w:space="0" w:color="auto"/>
            </w:tcBorders>
            <w:vAlign w:val="bottom"/>
          </w:tcPr>
          <w:p w:rsidR="00BA1989" w:rsidRPr="0013486E" w:rsidRDefault="00BA1989"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heme="minorBidi"/>
                <w:sz w:val="22"/>
                <w:szCs w:val="22"/>
              </w:rPr>
            </w:pPr>
            <w:r w:rsidRPr="0013486E">
              <w:rPr>
                <w:rFonts w:ascii="Times New Roman" w:hAnsi="Times New Roman" w:cstheme="minorBidi"/>
                <w:sz w:val="22"/>
                <w:szCs w:val="22"/>
              </w:rPr>
              <w:t>1,628</w:t>
            </w:r>
          </w:p>
        </w:tc>
      </w:tr>
    </w:tbl>
    <w:p w:rsidR="00371F9E" w:rsidRDefault="00371F9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62CB9">
        <w:rPr>
          <w:rFonts w:ascii="Times New Roman" w:hAnsi="Times New Roman" w:cs="Times New Roman"/>
          <w:sz w:val="22"/>
          <w:szCs w:val="22"/>
        </w:rPr>
        <w:t xml:space="preserve">Deferred tax assets and liabilities presented in statements of financial positions as at </w:t>
      </w:r>
      <w:r>
        <w:rPr>
          <w:rFonts w:ascii="Times New Roman" w:hAnsi="Times New Roman" w:cstheme="minorBidi"/>
          <w:sz w:val="22"/>
          <w:szCs w:val="22"/>
        </w:rPr>
        <w:t>March</w:t>
      </w:r>
      <w:r>
        <w:rPr>
          <w:rFonts w:ascii="Times New Roman" w:hAnsi="Times New Roman" w:cs="Times New Roman"/>
          <w:sz w:val="22"/>
          <w:szCs w:val="22"/>
        </w:rPr>
        <w:t xml:space="preserve"> </w:t>
      </w:r>
      <w:r w:rsidRPr="00E62CB9">
        <w:rPr>
          <w:rFonts w:ascii="Times New Roman" w:hAnsi="Times New Roman" w:cs="Times New Roman"/>
          <w:sz w:val="22"/>
          <w:szCs w:val="22"/>
        </w:rPr>
        <w:t>3</w:t>
      </w:r>
      <w:r>
        <w:rPr>
          <w:rFonts w:ascii="Times New Roman" w:hAnsi="Times New Roman" w:cs="Times New Roman"/>
          <w:sz w:val="22"/>
          <w:szCs w:val="22"/>
        </w:rPr>
        <w:t>1</w:t>
      </w:r>
      <w:r w:rsidRPr="00E62CB9">
        <w:rPr>
          <w:rFonts w:ascii="Times New Roman" w:hAnsi="Times New Roman" w:cs="Times New Roman"/>
          <w:sz w:val="22"/>
          <w:szCs w:val="22"/>
        </w:rPr>
        <w:t>, 201</w:t>
      </w:r>
      <w:r>
        <w:rPr>
          <w:rFonts w:ascii="Times New Roman" w:hAnsi="Times New Roman" w:cs="Times New Roman"/>
          <w:sz w:val="22"/>
          <w:szCs w:val="22"/>
        </w:rPr>
        <w:t>7</w:t>
      </w:r>
      <w:r w:rsidRPr="00E62CB9">
        <w:rPr>
          <w:rFonts w:ascii="Times New Roman" w:hAnsi="Times New Roman" w:cs="Times New Roman"/>
          <w:sz w:val="22"/>
          <w:szCs w:val="22"/>
        </w:rPr>
        <w:t xml:space="preserve"> and December 31, 201</w:t>
      </w:r>
      <w:r>
        <w:rPr>
          <w:rFonts w:ascii="Times New Roman" w:hAnsi="Times New Roman" w:cs="Times New Roman"/>
          <w:sz w:val="22"/>
          <w:szCs w:val="22"/>
        </w:rPr>
        <w:t>6</w:t>
      </w:r>
      <w:r w:rsidRPr="00E62CB9">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4F4B35" w:rsidRDefault="004F4B35"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1C4EE2" w:rsidRDefault="001C4EE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1C4EE2" w:rsidRDefault="001C4EE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1C0E0A" w:rsidRDefault="001C0E0A"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1C4EE2" w:rsidRDefault="001C4EE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443708" w:rsidRDefault="00443708"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456" w:type="dxa"/>
        <w:tblLayout w:type="fixed"/>
        <w:tblLook w:val="01E0"/>
      </w:tblPr>
      <w:tblGrid>
        <w:gridCol w:w="4219"/>
        <w:gridCol w:w="1333"/>
        <w:gridCol w:w="255"/>
        <w:gridCol w:w="1389"/>
        <w:gridCol w:w="283"/>
        <w:gridCol w:w="1276"/>
        <w:gridCol w:w="284"/>
        <w:gridCol w:w="1417"/>
      </w:tblGrid>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6237" w:type="dxa"/>
            <w:gridSpan w:val="7"/>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C21180">
              <w:rPr>
                <w:rFonts w:ascii="Times New Roman" w:hAnsi="Times New Roman" w:cs="Times New Roman"/>
                <w:sz w:val="21"/>
                <w:szCs w:val="21"/>
              </w:rPr>
              <w:t>In Thousand Baht</w:t>
            </w:r>
          </w:p>
        </w:tc>
      </w:tr>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1"/>
                <w:szCs w:val="21"/>
                <w:cs/>
              </w:rPr>
            </w:pPr>
            <w:r w:rsidRPr="00C21180">
              <w:rPr>
                <w:rFonts w:ascii="Times New Roman" w:hAnsi="Times New Roman" w:cs="Times New Roman"/>
                <w:sz w:val="21"/>
                <w:szCs w:val="21"/>
              </w:rPr>
              <w:t>Consolidated</w:t>
            </w:r>
          </w:p>
        </w:tc>
        <w:tc>
          <w:tcPr>
            <w:tcW w:w="283" w:type="dxa"/>
            <w:tcBorders>
              <w:top w:val="single" w:sz="4" w:space="0" w:color="auto"/>
            </w:tcBorders>
            <w:vAlign w:val="bottom"/>
          </w:tcPr>
          <w:p w:rsidR="007307DE" w:rsidRPr="00C21180" w:rsidRDefault="007307DE" w:rsidP="00944B64">
            <w:pPr>
              <w:tabs>
                <w:tab w:val="clear" w:pos="907"/>
                <w:tab w:val="left" w:pos="900"/>
                <w:tab w:val="left" w:pos="1440"/>
                <w:tab w:val="left" w:pos="2160"/>
              </w:tabs>
              <w:ind w:right="-43"/>
              <w:jc w:val="center"/>
              <w:rPr>
                <w:rFonts w:ascii="Times New Roman" w:hAnsi="Times New Roman" w:cs="Times New Roman"/>
                <w:sz w:val="21"/>
                <w:szCs w:val="21"/>
                <w:u w:val="single"/>
              </w:rPr>
            </w:pPr>
          </w:p>
        </w:tc>
        <w:tc>
          <w:tcPr>
            <w:tcW w:w="2977" w:type="dxa"/>
            <w:gridSpan w:val="3"/>
            <w:tcBorders>
              <w:top w:val="single" w:sz="4" w:space="0" w:color="auto"/>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C21180">
              <w:rPr>
                <w:rFonts w:ascii="Times New Roman" w:hAnsi="Times New Roman"/>
                <w:color w:val="000000"/>
                <w:sz w:val="21"/>
                <w:szCs w:val="21"/>
              </w:rPr>
              <w:t>Separate Financial Statement</w:t>
            </w:r>
          </w:p>
        </w:tc>
      </w:tr>
      <w:tr w:rsidR="007307DE" w:rsidRPr="00C21180" w:rsidTr="00135AA7">
        <w:trPr>
          <w:trHeight w:val="297"/>
          <w:tblHeader/>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cs/>
              </w:rPr>
            </w:pPr>
          </w:p>
        </w:tc>
        <w:tc>
          <w:tcPr>
            <w:tcW w:w="1333" w:type="dxa"/>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2017</w:t>
            </w:r>
          </w:p>
        </w:tc>
        <w:tc>
          <w:tcPr>
            <w:tcW w:w="255"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89" w:type="dxa"/>
            <w:tcBorders>
              <w:bottom w:val="single" w:sz="4" w:space="0" w:color="auto"/>
            </w:tcBorders>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7307DE" w:rsidRPr="00C21180" w:rsidRDefault="007307DE" w:rsidP="00944B64">
            <w:pPr>
              <w:jc w:val="center"/>
              <w:rPr>
                <w:rFonts w:ascii="Times New Roman" w:hAnsi="Times New Roman"/>
                <w:sz w:val="21"/>
                <w:szCs w:val="21"/>
                <w:lang w:eastAsia="en-GB"/>
              </w:rPr>
            </w:pPr>
            <w:r w:rsidRPr="00C21180">
              <w:rPr>
                <w:rFonts w:ascii="Times New Roman" w:hAnsi="Times New Roman" w:cs="Times New Roman"/>
                <w:sz w:val="21"/>
                <w:szCs w:val="21"/>
              </w:rPr>
              <w:t>2016</w:t>
            </w:r>
          </w:p>
        </w:tc>
        <w:tc>
          <w:tcPr>
            <w:tcW w:w="283"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76" w:type="dxa"/>
            <w:tcBorders>
              <w:bottom w:val="single" w:sz="4" w:space="0" w:color="auto"/>
            </w:tcBorders>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March 31,</w:t>
            </w:r>
          </w:p>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1"/>
                <w:szCs w:val="21"/>
              </w:rPr>
            </w:pPr>
            <w:r w:rsidRPr="00C21180">
              <w:rPr>
                <w:rFonts w:ascii="Times New Roman" w:hAnsi="Times New Roman" w:cs="Times New Roman"/>
                <w:sz w:val="21"/>
                <w:szCs w:val="21"/>
              </w:rPr>
              <w:t>2017</w:t>
            </w:r>
          </w:p>
        </w:tc>
        <w:tc>
          <w:tcPr>
            <w:tcW w:w="284" w:type="dxa"/>
            <w:vAlign w:val="bottom"/>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7" w:type="dxa"/>
            <w:tcBorders>
              <w:bottom w:val="single" w:sz="4" w:space="0" w:color="auto"/>
            </w:tcBorders>
          </w:tcPr>
          <w:p w:rsidR="007307DE" w:rsidRPr="00C21180" w:rsidRDefault="007307DE"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C21180">
              <w:rPr>
                <w:rFonts w:ascii="Times New Roman" w:hAnsi="Times New Roman" w:cs="Times New Roman"/>
                <w:sz w:val="21"/>
                <w:szCs w:val="21"/>
              </w:rPr>
              <w:t>December 31,</w:t>
            </w:r>
          </w:p>
          <w:p w:rsidR="007307DE" w:rsidRPr="00C21180" w:rsidRDefault="007307DE" w:rsidP="00944B64">
            <w:pPr>
              <w:jc w:val="center"/>
              <w:rPr>
                <w:rFonts w:ascii="Times New Roman" w:hAnsi="Times New Roman"/>
                <w:sz w:val="21"/>
                <w:szCs w:val="21"/>
                <w:lang w:eastAsia="en-GB"/>
              </w:rPr>
            </w:pPr>
            <w:r w:rsidRPr="00C21180">
              <w:rPr>
                <w:rFonts w:ascii="Times New Roman" w:hAnsi="Times New Roman" w:cs="Times New Roman"/>
                <w:sz w:val="21"/>
                <w:szCs w:val="21"/>
              </w:rPr>
              <w:t>2016</w:t>
            </w: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assets</w:t>
            </w:r>
          </w:p>
        </w:tc>
        <w:tc>
          <w:tcPr>
            <w:tcW w:w="1333"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55"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389"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83"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276"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284" w:type="dxa"/>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c>
          <w:tcPr>
            <w:tcW w:w="1417" w:type="dxa"/>
            <w:tcBorders>
              <w:top w:val="single" w:sz="4" w:space="0" w:color="auto"/>
            </w:tcBorders>
            <w:vAlign w:val="center"/>
          </w:tcPr>
          <w:p w:rsidR="007307DE" w:rsidRPr="00C21180" w:rsidRDefault="007307DE" w:rsidP="00944B64">
            <w:pPr>
              <w:tabs>
                <w:tab w:val="clear" w:pos="907"/>
              </w:tabs>
              <w:ind w:right="-43"/>
              <w:jc w:val="right"/>
              <w:rPr>
                <w:rFonts w:ascii="Times New Roman" w:hAnsi="Times New Roman" w:cs="Times New Roman"/>
                <w:sz w:val="21"/>
                <w:szCs w:val="21"/>
              </w:rPr>
            </w:pP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648"/>
              <w:rPr>
                <w:rFonts w:ascii="Times New Roman" w:hAnsi="Times New Roman" w:cs="Times New Roman"/>
                <w:sz w:val="21"/>
                <w:szCs w:val="21"/>
                <w:cs/>
              </w:rPr>
            </w:pPr>
            <w:r w:rsidRPr="00C21180">
              <w:rPr>
                <w:rFonts w:ascii="Times New Roman" w:hAnsi="Times New Roman" w:cs="Times New Roman"/>
                <w:sz w:val="21"/>
                <w:szCs w:val="21"/>
              </w:rPr>
              <w:t>Effects from temporary non-deductible items</w:t>
            </w:r>
          </w:p>
        </w:tc>
        <w:tc>
          <w:tcPr>
            <w:tcW w:w="133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55"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4"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7307DE" w:rsidRPr="00C21180" w:rsidTr="00135AA7">
        <w:trPr>
          <w:trHeight w:val="297"/>
        </w:trPr>
        <w:tc>
          <w:tcPr>
            <w:tcW w:w="4219" w:type="dxa"/>
            <w:vAlign w:val="bottom"/>
          </w:tcPr>
          <w:p w:rsidR="007307DE" w:rsidRPr="00C21180" w:rsidRDefault="007307DE" w:rsidP="00135AA7">
            <w:pPr>
              <w:tabs>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 xml:space="preserve">or item not yet recognized </w:t>
            </w:r>
            <w:r w:rsidR="007B03D0">
              <w:rPr>
                <w:rFonts w:ascii="Times New Roman" w:hAnsi="Times New Roman" w:cs="Times New Roman"/>
                <w:sz w:val="21"/>
                <w:szCs w:val="21"/>
              </w:rPr>
              <w:t xml:space="preserve">as revenue </w:t>
            </w:r>
            <w:r w:rsidRPr="00C21180">
              <w:rPr>
                <w:rFonts w:ascii="Times New Roman" w:hAnsi="Times New Roman" w:cs="Times New Roman"/>
                <w:sz w:val="21"/>
                <w:szCs w:val="21"/>
              </w:rPr>
              <w:t xml:space="preserve">in </w:t>
            </w:r>
          </w:p>
        </w:tc>
        <w:tc>
          <w:tcPr>
            <w:tcW w:w="133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55"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3"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284"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907"/>
              </w:tabs>
              <w:ind w:right="57"/>
              <w:jc w:val="right"/>
              <w:rPr>
                <w:rFonts w:ascii="Times New Roman" w:hAnsi="Times New Roman" w:cs="Times New Roman"/>
                <w:sz w:val="21"/>
                <w:szCs w:val="21"/>
              </w:rPr>
            </w:pPr>
          </w:p>
        </w:tc>
      </w:tr>
      <w:tr w:rsidR="00135AA7" w:rsidRPr="00C21180" w:rsidTr="00135AA7">
        <w:trPr>
          <w:trHeight w:val="297"/>
        </w:trPr>
        <w:tc>
          <w:tcPr>
            <w:tcW w:w="4219" w:type="dxa"/>
            <w:vAlign w:val="bottom"/>
          </w:tcPr>
          <w:p w:rsidR="00135AA7" w:rsidRPr="00C21180" w:rsidRDefault="00135AA7" w:rsidP="00944B64">
            <w:pPr>
              <w:tabs>
                <w:tab w:val="clear" w:pos="907"/>
                <w:tab w:val="left" w:pos="900"/>
                <w:tab w:val="left" w:pos="1440"/>
                <w:tab w:val="left" w:pos="2160"/>
              </w:tabs>
              <w:ind w:right="-648"/>
              <w:rPr>
                <w:rFonts w:ascii="Times New Roman" w:hAnsi="Times New Roman" w:cs="Times New Roman"/>
                <w:sz w:val="21"/>
                <w:szCs w:val="21"/>
              </w:rPr>
            </w:pPr>
            <w:r w:rsidRPr="00C21180">
              <w:rPr>
                <w:rFonts w:ascii="Times New Roman" w:hAnsi="Times New Roman" w:cs="Times New Roman"/>
                <w:sz w:val="21"/>
                <w:szCs w:val="21"/>
              </w:rPr>
              <w:t>accounting</w:t>
            </w:r>
          </w:p>
        </w:tc>
        <w:tc>
          <w:tcPr>
            <w:tcW w:w="1333"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55"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389"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83"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276"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284"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c>
          <w:tcPr>
            <w:tcW w:w="1417" w:type="dxa"/>
            <w:vAlign w:val="bottom"/>
          </w:tcPr>
          <w:p w:rsidR="00135AA7" w:rsidRPr="00C21180" w:rsidRDefault="00135AA7" w:rsidP="00944B64">
            <w:pPr>
              <w:tabs>
                <w:tab w:val="clear" w:pos="907"/>
              </w:tabs>
              <w:ind w:right="57"/>
              <w:jc w:val="right"/>
              <w:rPr>
                <w:rFonts w:ascii="Times New Roman" w:hAnsi="Times New Roman" w:cs="Times New Roman"/>
                <w:sz w:val="21"/>
                <w:szCs w:val="21"/>
              </w:rPr>
            </w:pP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diminution in value of inventories</w:t>
            </w:r>
          </w:p>
        </w:tc>
        <w:tc>
          <w:tcPr>
            <w:tcW w:w="1333" w:type="dxa"/>
            <w:shd w:val="clear" w:color="auto" w:fill="auto"/>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1,150</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1,152</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1,150</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1,152</w:t>
            </w: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Allowance for doubtful accounts</w:t>
            </w:r>
          </w:p>
        </w:tc>
        <w:tc>
          <w:tcPr>
            <w:tcW w:w="1333" w:type="dxa"/>
            <w:shd w:val="clear" w:color="auto" w:fill="auto"/>
            <w:vAlign w:val="bottom"/>
          </w:tcPr>
          <w:p w:rsidR="00F1044B" w:rsidRPr="00C21180" w:rsidRDefault="00C0461D"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699</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824</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C0461D"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4</w:t>
            </w:r>
            <w:r w:rsidR="00F1044B">
              <w:rPr>
                <w:rFonts w:ascii="Times New Roman" w:hAnsi="Times New Roman" w:cs="Times New Roman"/>
                <w:sz w:val="21"/>
                <w:szCs w:val="21"/>
              </w:rPr>
              <w:t>65</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617</w:t>
            </w:r>
          </w:p>
        </w:tc>
      </w:tr>
      <w:tr w:rsidR="00F1044B" w:rsidRPr="00C21180" w:rsidTr="00135AA7">
        <w:tc>
          <w:tcPr>
            <w:tcW w:w="4219" w:type="dxa"/>
            <w:vAlign w:val="bottom"/>
          </w:tcPr>
          <w:p w:rsidR="00F1044B" w:rsidRPr="00C21180" w:rsidRDefault="00F1044B" w:rsidP="00727892">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Allowance for impairment of building and </w:t>
            </w:r>
            <w:r w:rsidR="00727892">
              <w:rPr>
                <w:rFonts w:ascii="Times New Roman" w:hAnsi="Times New Roman" w:cs="Times New Roman"/>
                <w:sz w:val="21"/>
                <w:szCs w:val="21"/>
              </w:rPr>
              <w:t>machinery</w:t>
            </w:r>
          </w:p>
        </w:tc>
        <w:tc>
          <w:tcPr>
            <w:tcW w:w="1333" w:type="dxa"/>
            <w:shd w:val="clear" w:color="auto" w:fill="auto"/>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1,092</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Cordia New"/>
                <w:sz w:val="21"/>
                <w:szCs w:val="21"/>
              </w:rPr>
            </w:pPr>
            <w:r w:rsidRPr="00C21180">
              <w:rPr>
                <w:rFonts w:ascii="Times New Roman" w:hAnsi="Times New Roman" w:cs="Cordia New"/>
                <w:sz w:val="21"/>
                <w:szCs w:val="21"/>
              </w:rPr>
              <w:t>1,092</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1,092</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1,092</w:t>
            </w:r>
          </w:p>
        </w:tc>
      </w:tr>
      <w:tr w:rsidR="00F1044B" w:rsidRPr="00C21180" w:rsidTr="00135AA7">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 xml:space="preserve">Deferred gain on sales and leaseback </w:t>
            </w:r>
          </w:p>
        </w:tc>
        <w:tc>
          <w:tcPr>
            <w:tcW w:w="1333" w:type="dxa"/>
            <w:shd w:val="clear" w:color="auto" w:fill="auto"/>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13</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16</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13</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16</w:t>
            </w: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Liability for post-employment benefits</w:t>
            </w:r>
          </w:p>
        </w:tc>
        <w:tc>
          <w:tcPr>
            <w:tcW w:w="1333" w:type="dxa"/>
            <w:shd w:val="clear" w:color="auto" w:fill="auto"/>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1,205</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806</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1,205</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806</w:t>
            </w:r>
          </w:p>
        </w:tc>
      </w:tr>
      <w:tr w:rsidR="00F1044B" w:rsidRPr="00C21180" w:rsidTr="00135AA7">
        <w:trPr>
          <w:trHeight w:val="297"/>
        </w:trPr>
        <w:tc>
          <w:tcPr>
            <w:tcW w:w="4219" w:type="dxa"/>
            <w:vAlign w:val="bottom"/>
          </w:tcPr>
          <w:p w:rsidR="00F1044B" w:rsidRPr="00C21180" w:rsidRDefault="00F1044B"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assets</w:t>
            </w:r>
          </w:p>
        </w:tc>
        <w:tc>
          <w:tcPr>
            <w:tcW w:w="1333" w:type="dxa"/>
            <w:tcBorders>
              <w:top w:val="single" w:sz="4" w:space="0" w:color="auto"/>
              <w:bottom w:val="double" w:sz="4" w:space="0" w:color="auto"/>
            </w:tcBorders>
            <w:shd w:val="clear" w:color="auto" w:fill="auto"/>
            <w:vAlign w:val="bottom"/>
          </w:tcPr>
          <w:p w:rsidR="00F1044B" w:rsidRPr="00C21180" w:rsidRDefault="00760795" w:rsidP="00C0461D">
            <w:pPr>
              <w:tabs>
                <w:tab w:val="clear" w:pos="907"/>
                <w:tab w:val="left" w:pos="1440"/>
                <w:tab w:val="left" w:pos="2160"/>
              </w:tabs>
              <w:ind w:right="170"/>
              <w:jc w:val="right"/>
              <w:rPr>
                <w:rFonts w:ascii="Times New Roman" w:hAnsi="Times New Roman" w:cs="Times New Roman"/>
                <w:sz w:val="21"/>
                <w:szCs w:val="21"/>
              </w:rPr>
            </w:pPr>
            <w:r>
              <w:rPr>
                <w:rFonts w:ascii="Times New Roman" w:hAnsi="Times New Roman" w:cs="Times New Roman"/>
                <w:sz w:val="21"/>
                <w:szCs w:val="21"/>
              </w:rPr>
              <w:t>4,</w:t>
            </w:r>
            <w:r w:rsidR="00C0461D">
              <w:rPr>
                <w:rFonts w:ascii="Times New Roman" w:hAnsi="Times New Roman" w:cs="Times New Roman"/>
                <w:sz w:val="21"/>
                <w:szCs w:val="21"/>
              </w:rPr>
              <w:t>1</w:t>
            </w:r>
            <w:r>
              <w:rPr>
                <w:rFonts w:ascii="Times New Roman" w:hAnsi="Times New Roman" w:cs="Times New Roman"/>
                <w:sz w:val="21"/>
                <w:szCs w:val="21"/>
              </w:rPr>
              <w:t>5</w:t>
            </w:r>
            <w:r w:rsidR="00C0461D">
              <w:rPr>
                <w:rFonts w:ascii="Times New Roman" w:hAnsi="Times New Roman" w:cs="Times New Roman"/>
                <w:sz w:val="21"/>
                <w:szCs w:val="21"/>
              </w:rPr>
              <w:t>9</w:t>
            </w:r>
          </w:p>
        </w:tc>
        <w:tc>
          <w:tcPr>
            <w:tcW w:w="255"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3,890</w:t>
            </w:r>
          </w:p>
        </w:tc>
        <w:tc>
          <w:tcPr>
            <w:tcW w:w="283"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F1044B" w:rsidRPr="00C21180" w:rsidRDefault="00F1044B" w:rsidP="00C0461D">
            <w:pPr>
              <w:tabs>
                <w:tab w:val="clear" w:pos="907"/>
                <w:tab w:val="left" w:pos="1440"/>
                <w:tab w:val="left" w:pos="2160"/>
              </w:tabs>
              <w:ind w:right="170"/>
              <w:jc w:val="right"/>
              <w:rPr>
                <w:rFonts w:ascii="Times New Roman" w:hAnsi="Times New Roman" w:cs="Times New Roman"/>
                <w:sz w:val="21"/>
                <w:szCs w:val="21"/>
              </w:rPr>
            </w:pPr>
            <w:r>
              <w:rPr>
                <w:rFonts w:ascii="Times New Roman" w:hAnsi="Times New Roman" w:cs="Times New Roman"/>
                <w:sz w:val="21"/>
                <w:szCs w:val="21"/>
              </w:rPr>
              <w:t>3,</w:t>
            </w:r>
            <w:r w:rsidR="00C0461D">
              <w:rPr>
                <w:rFonts w:ascii="Times New Roman" w:hAnsi="Times New Roman" w:cs="Times New Roman"/>
                <w:sz w:val="21"/>
                <w:szCs w:val="21"/>
              </w:rPr>
              <w:t>9</w:t>
            </w:r>
            <w:r>
              <w:rPr>
                <w:rFonts w:ascii="Times New Roman" w:hAnsi="Times New Roman" w:cs="Times New Roman"/>
                <w:sz w:val="21"/>
                <w:szCs w:val="21"/>
              </w:rPr>
              <w:t>25</w:t>
            </w:r>
          </w:p>
        </w:tc>
        <w:tc>
          <w:tcPr>
            <w:tcW w:w="284"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r w:rsidRPr="00C21180">
              <w:rPr>
                <w:rFonts w:ascii="Times New Roman" w:hAnsi="Times New Roman" w:cs="Times New Roman"/>
                <w:sz w:val="21"/>
                <w:szCs w:val="21"/>
              </w:rPr>
              <w:t>3,683</w:t>
            </w: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i/>
                <w:iCs/>
                <w:sz w:val="21"/>
                <w:szCs w:val="21"/>
              </w:rPr>
            </w:pPr>
            <w:r w:rsidRPr="00C21180">
              <w:rPr>
                <w:rFonts w:ascii="Times New Roman" w:hAnsi="Times New Roman" w:cs="Times New Roman"/>
                <w:i/>
                <w:iCs/>
                <w:sz w:val="21"/>
                <w:szCs w:val="21"/>
              </w:rPr>
              <w:t>Deferred tax liabilities</w:t>
            </w:r>
          </w:p>
        </w:tc>
        <w:tc>
          <w:tcPr>
            <w:tcW w:w="1333"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55"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4"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7307DE" w:rsidRPr="00C21180" w:rsidTr="00135AA7">
        <w:trPr>
          <w:trHeight w:val="297"/>
        </w:trPr>
        <w:tc>
          <w:tcPr>
            <w:tcW w:w="4219" w:type="dxa"/>
            <w:vAlign w:val="bottom"/>
          </w:tcPr>
          <w:p w:rsidR="007307DE" w:rsidRPr="00C21180" w:rsidRDefault="007307DE" w:rsidP="00944B64">
            <w:pPr>
              <w:tabs>
                <w:tab w:val="clear" w:pos="907"/>
                <w:tab w:val="left" w:pos="900"/>
                <w:tab w:val="left" w:pos="1440"/>
                <w:tab w:val="left" w:pos="2160"/>
              </w:tabs>
              <w:ind w:right="-43"/>
              <w:rPr>
                <w:rFonts w:ascii="Times New Roman" w:hAnsi="Times New Roman" w:cs="Times New Roman"/>
                <w:sz w:val="21"/>
                <w:szCs w:val="21"/>
                <w:cs/>
              </w:rPr>
            </w:pPr>
            <w:r w:rsidRPr="00C21180">
              <w:rPr>
                <w:rFonts w:ascii="Times New Roman" w:hAnsi="Times New Roman" w:cs="Times New Roman"/>
                <w:sz w:val="21"/>
                <w:szCs w:val="21"/>
              </w:rPr>
              <w:t>Effects from temporary non-recognized items</w:t>
            </w:r>
            <w:r w:rsidR="00635597">
              <w:rPr>
                <w:rFonts w:ascii="Times New Roman" w:hAnsi="Times New Roman" w:cs="Times New Roman"/>
                <w:sz w:val="21"/>
                <w:szCs w:val="21"/>
              </w:rPr>
              <w:t xml:space="preserve"> as taxable revenues</w:t>
            </w:r>
            <w:r w:rsidRPr="00C21180">
              <w:rPr>
                <w:rFonts w:ascii="Times New Roman" w:hAnsi="Times New Roman" w:cs="Times New Roman"/>
                <w:sz w:val="21"/>
                <w:szCs w:val="21"/>
              </w:rPr>
              <w:t>:</w:t>
            </w:r>
          </w:p>
        </w:tc>
        <w:tc>
          <w:tcPr>
            <w:tcW w:w="1333"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55"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389"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3"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276"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c>
          <w:tcPr>
            <w:tcW w:w="284"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rPr>
            </w:pPr>
          </w:p>
        </w:tc>
        <w:tc>
          <w:tcPr>
            <w:tcW w:w="1417" w:type="dxa"/>
            <w:vAlign w:val="bottom"/>
          </w:tcPr>
          <w:p w:rsidR="007307DE" w:rsidRPr="00C21180" w:rsidRDefault="007307DE" w:rsidP="00944B64">
            <w:pPr>
              <w:tabs>
                <w:tab w:val="clear" w:pos="680"/>
                <w:tab w:val="clear" w:pos="907"/>
                <w:tab w:val="left" w:pos="1440"/>
                <w:tab w:val="left" w:pos="2160"/>
              </w:tabs>
              <w:ind w:right="170"/>
              <w:jc w:val="right"/>
              <w:rPr>
                <w:rFonts w:ascii="Times New Roman" w:hAnsi="Times New Roman" w:cs="Times New Roman"/>
                <w:sz w:val="21"/>
                <w:szCs w:val="21"/>
                <w:highlight w:val="yellow"/>
              </w:rPr>
            </w:pPr>
          </w:p>
        </w:tc>
      </w:tr>
      <w:tr w:rsidR="00F1044B" w:rsidRPr="00C21180" w:rsidTr="00135AA7">
        <w:trPr>
          <w:trHeight w:val="297"/>
        </w:trPr>
        <w:tc>
          <w:tcPr>
            <w:tcW w:w="4219" w:type="dxa"/>
            <w:vAlign w:val="bottom"/>
          </w:tcPr>
          <w:p w:rsidR="00F1044B" w:rsidRPr="00C21180" w:rsidRDefault="00F1044B" w:rsidP="00006F3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Unamortized debenture issuance cost</w:t>
            </w:r>
            <w:r w:rsidRPr="00C21180">
              <w:rPr>
                <w:rFonts w:ascii="Times New Roman" w:hAnsi="Times New Roman"/>
                <w:sz w:val="21"/>
                <w:szCs w:val="21"/>
              </w:rPr>
              <w:t>s</w:t>
            </w:r>
          </w:p>
        </w:tc>
        <w:tc>
          <w:tcPr>
            <w:tcW w:w="133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260</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Cordia New"/>
                <w:sz w:val="21"/>
                <w:szCs w:val="21"/>
              </w:rPr>
            </w:pPr>
            <w:r w:rsidRPr="00C21180">
              <w:rPr>
                <w:rFonts w:ascii="Times New Roman" w:hAnsi="Times New Roman" w:cs="Cordia New"/>
                <w:sz w:val="21"/>
                <w:szCs w:val="21"/>
              </w:rPr>
              <w:t>338</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Pr>
                <w:rFonts w:ascii="Times New Roman" w:hAnsi="Times New Roman" w:cs="Times New Roman"/>
                <w:sz w:val="21"/>
                <w:szCs w:val="21"/>
              </w:rPr>
              <w:t>260</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338</w:t>
            </w: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land</w:t>
            </w:r>
          </w:p>
        </w:tc>
        <w:tc>
          <w:tcPr>
            <w:tcW w:w="1333" w:type="dxa"/>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7,690</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7,690</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7,690</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7,690</w:t>
            </w: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building - net</w:t>
            </w:r>
          </w:p>
        </w:tc>
        <w:tc>
          <w:tcPr>
            <w:tcW w:w="1333" w:type="dxa"/>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17,483</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17,945</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17,483</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17,945</w:t>
            </w:r>
          </w:p>
        </w:tc>
      </w:tr>
      <w:tr w:rsidR="00F1044B" w:rsidRPr="00C21180" w:rsidTr="00135AA7">
        <w:trPr>
          <w:trHeight w:val="297"/>
        </w:trPr>
        <w:tc>
          <w:tcPr>
            <w:tcW w:w="4219" w:type="dxa"/>
            <w:vAlign w:val="bottom"/>
          </w:tcPr>
          <w:p w:rsidR="00F1044B" w:rsidRPr="00C21180" w:rsidRDefault="00F1044B" w:rsidP="00944B64">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1"/>
                <w:szCs w:val="21"/>
              </w:rPr>
            </w:pPr>
            <w:r w:rsidRPr="00C21180">
              <w:rPr>
                <w:rFonts w:ascii="Times New Roman" w:hAnsi="Times New Roman" w:cs="Times New Roman"/>
                <w:sz w:val="21"/>
                <w:szCs w:val="21"/>
              </w:rPr>
              <w:t>Revaluation surplus on machinery - net</w:t>
            </w:r>
          </w:p>
        </w:tc>
        <w:tc>
          <w:tcPr>
            <w:tcW w:w="1333" w:type="dxa"/>
            <w:tcBorders>
              <w:bottom w:val="single" w:sz="4" w:space="0" w:color="auto"/>
            </w:tcBorders>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18,789</w:t>
            </w:r>
          </w:p>
        </w:tc>
        <w:tc>
          <w:tcPr>
            <w:tcW w:w="255"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389" w:type="dxa"/>
            <w:tcBorders>
              <w:bottom w:val="single" w:sz="4" w:space="0" w:color="auto"/>
            </w:tcBorders>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20,525</w:t>
            </w:r>
          </w:p>
        </w:tc>
        <w:tc>
          <w:tcPr>
            <w:tcW w:w="283"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276" w:type="dxa"/>
            <w:tcBorders>
              <w:bottom w:val="single" w:sz="4" w:space="0" w:color="auto"/>
            </w:tcBorders>
            <w:vAlign w:val="bottom"/>
          </w:tcPr>
          <w:p w:rsidR="00F1044B" w:rsidRPr="00F1044B" w:rsidRDefault="00F1044B" w:rsidP="00944B64">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18,789</w:t>
            </w:r>
          </w:p>
        </w:tc>
        <w:tc>
          <w:tcPr>
            <w:tcW w:w="284" w:type="dxa"/>
            <w:vAlign w:val="bottom"/>
          </w:tcPr>
          <w:p w:rsidR="00F1044B" w:rsidRPr="00C21180" w:rsidRDefault="00F1044B" w:rsidP="00944B64">
            <w:pPr>
              <w:tabs>
                <w:tab w:val="clear" w:pos="907"/>
              </w:tabs>
              <w:ind w:right="170"/>
              <w:jc w:val="right"/>
              <w:rPr>
                <w:rFonts w:ascii="Times New Roman" w:hAnsi="Times New Roman" w:cs="Times New Roman"/>
                <w:sz w:val="21"/>
                <w:szCs w:val="21"/>
              </w:rPr>
            </w:pPr>
          </w:p>
        </w:tc>
        <w:tc>
          <w:tcPr>
            <w:tcW w:w="1417" w:type="dxa"/>
            <w:tcBorders>
              <w:bottom w:val="single" w:sz="4" w:space="0" w:color="auto"/>
            </w:tcBorders>
            <w:vAlign w:val="bottom"/>
          </w:tcPr>
          <w:p w:rsidR="00F1044B" w:rsidRPr="00C21180" w:rsidRDefault="00F1044B" w:rsidP="00944B64">
            <w:pPr>
              <w:tabs>
                <w:tab w:val="clear" w:pos="907"/>
              </w:tabs>
              <w:ind w:right="170"/>
              <w:jc w:val="right"/>
              <w:rPr>
                <w:rFonts w:ascii="Times New Roman" w:hAnsi="Times New Roman" w:cs="Times New Roman"/>
                <w:sz w:val="21"/>
                <w:szCs w:val="21"/>
              </w:rPr>
            </w:pPr>
            <w:r w:rsidRPr="00C21180">
              <w:rPr>
                <w:rFonts w:ascii="Times New Roman" w:hAnsi="Times New Roman" w:cs="Times New Roman"/>
                <w:sz w:val="21"/>
                <w:szCs w:val="21"/>
              </w:rPr>
              <w:t>20,525</w:t>
            </w:r>
          </w:p>
        </w:tc>
      </w:tr>
      <w:tr w:rsidR="00F1044B" w:rsidRPr="00C21180" w:rsidTr="00135AA7">
        <w:trPr>
          <w:trHeight w:val="297"/>
        </w:trPr>
        <w:tc>
          <w:tcPr>
            <w:tcW w:w="4219" w:type="dxa"/>
            <w:vAlign w:val="bottom"/>
          </w:tcPr>
          <w:p w:rsidR="00F1044B" w:rsidRPr="00C21180" w:rsidRDefault="00F1044B" w:rsidP="00944B64">
            <w:pPr>
              <w:tabs>
                <w:tab w:val="clear" w:pos="907"/>
                <w:tab w:val="left" w:pos="900"/>
                <w:tab w:val="left" w:pos="1440"/>
                <w:tab w:val="left" w:pos="2160"/>
              </w:tabs>
              <w:ind w:right="-43"/>
              <w:rPr>
                <w:rFonts w:ascii="Times New Roman" w:hAnsi="Times New Roman" w:cs="Times New Roman"/>
                <w:sz w:val="21"/>
                <w:szCs w:val="21"/>
              </w:rPr>
            </w:pPr>
            <w:r w:rsidRPr="00C21180">
              <w:rPr>
                <w:rFonts w:ascii="Times New Roman" w:hAnsi="Times New Roman" w:cs="Times New Roman"/>
                <w:sz w:val="21"/>
                <w:szCs w:val="21"/>
              </w:rPr>
              <w:t>Total deferred tax liabilities</w:t>
            </w:r>
          </w:p>
        </w:tc>
        <w:tc>
          <w:tcPr>
            <w:tcW w:w="1333" w:type="dxa"/>
            <w:tcBorders>
              <w:top w:val="single" w:sz="4" w:space="0" w:color="auto"/>
              <w:bottom w:val="double" w:sz="4" w:space="0" w:color="auto"/>
            </w:tcBorders>
            <w:vAlign w:val="bottom"/>
          </w:tcPr>
          <w:p w:rsidR="00F1044B" w:rsidRPr="00F1044B" w:rsidRDefault="00F1044B" w:rsidP="00F1044B">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44,222</w:t>
            </w:r>
          </w:p>
        </w:tc>
        <w:tc>
          <w:tcPr>
            <w:tcW w:w="255"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389" w:type="dxa"/>
            <w:tcBorders>
              <w:top w:val="single" w:sz="4" w:space="0" w:color="auto"/>
              <w:bottom w:val="double" w:sz="4" w:space="0" w:color="auto"/>
            </w:tcBorders>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46,498</w:t>
            </w:r>
          </w:p>
        </w:tc>
        <w:tc>
          <w:tcPr>
            <w:tcW w:w="283"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276" w:type="dxa"/>
            <w:tcBorders>
              <w:top w:val="single" w:sz="4" w:space="0" w:color="auto"/>
              <w:bottom w:val="double" w:sz="4" w:space="0" w:color="auto"/>
            </w:tcBorders>
            <w:vAlign w:val="bottom"/>
          </w:tcPr>
          <w:p w:rsidR="00F1044B" w:rsidRPr="00F1044B" w:rsidRDefault="00F1044B" w:rsidP="00F1044B">
            <w:pPr>
              <w:tabs>
                <w:tab w:val="clear" w:pos="907"/>
              </w:tabs>
              <w:ind w:right="170"/>
              <w:jc w:val="right"/>
              <w:rPr>
                <w:rFonts w:ascii="Times New Roman" w:hAnsi="Times New Roman" w:cs="Times New Roman"/>
                <w:sz w:val="21"/>
                <w:szCs w:val="21"/>
              </w:rPr>
            </w:pPr>
            <w:r w:rsidRPr="00F1044B">
              <w:rPr>
                <w:rFonts w:ascii="Times New Roman" w:hAnsi="Times New Roman" w:cs="Times New Roman" w:hint="cs"/>
                <w:sz w:val="21"/>
                <w:szCs w:val="21"/>
                <w:cs/>
              </w:rPr>
              <w:t>44,222</w:t>
            </w:r>
          </w:p>
        </w:tc>
        <w:tc>
          <w:tcPr>
            <w:tcW w:w="284" w:type="dxa"/>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rPr>
            </w:pPr>
          </w:p>
        </w:tc>
        <w:tc>
          <w:tcPr>
            <w:tcW w:w="1417" w:type="dxa"/>
            <w:tcBorders>
              <w:top w:val="single" w:sz="4" w:space="0" w:color="auto"/>
              <w:bottom w:val="double" w:sz="4" w:space="0" w:color="auto"/>
            </w:tcBorders>
            <w:vAlign w:val="bottom"/>
          </w:tcPr>
          <w:p w:rsidR="00F1044B" w:rsidRPr="00C21180" w:rsidRDefault="00F1044B" w:rsidP="00944B64">
            <w:pPr>
              <w:tabs>
                <w:tab w:val="clear" w:pos="907"/>
                <w:tab w:val="left" w:pos="1440"/>
                <w:tab w:val="left" w:pos="2160"/>
              </w:tabs>
              <w:ind w:right="170"/>
              <w:jc w:val="right"/>
              <w:rPr>
                <w:rFonts w:ascii="Times New Roman" w:hAnsi="Times New Roman" w:cs="Times New Roman"/>
                <w:sz w:val="21"/>
                <w:szCs w:val="21"/>
                <w:cs/>
              </w:rPr>
            </w:pPr>
            <w:r w:rsidRPr="00C21180">
              <w:rPr>
                <w:rFonts w:ascii="Times New Roman" w:hAnsi="Times New Roman" w:cs="Times New Roman"/>
                <w:sz w:val="21"/>
                <w:szCs w:val="21"/>
              </w:rPr>
              <w:t>46,498</w:t>
            </w:r>
          </w:p>
        </w:tc>
      </w:tr>
    </w:tbl>
    <w:p w:rsidR="002A6972" w:rsidRDefault="002A6972" w:rsidP="00FE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CF6D0C" w:rsidRPr="00CF6D0C" w:rsidRDefault="00CF6D0C" w:rsidP="00CF6D0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b/>
          <w:bCs/>
          <w:color w:val="000000"/>
          <w:sz w:val="24"/>
          <w:szCs w:val="24"/>
        </w:rPr>
      </w:pPr>
      <w:r w:rsidRPr="00CF6D0C">
        <w:rPr>
          <w:rFonts w:ascii="Times New Roman" w:hAnsi="Times New Roman" w:cs="Times New Roman"/>
          <w:b/>
          <w:bCs/>
          <w:color w:val="000000"/>
          <w:sz w:val="24"/>
          <w:szCs w:val="24"/>
        </w:rPr>
        <w:t>LIABILITY FOR POST-EMPLOYMENT BENEFITS</w:t>
      </w:r>
    </w:p>
    <w:p w:rsidR="00D63023" w:rsidRDefault="00D63023" w:rsidP="00B61129">
      <w:pPr>
        <w:pStyle w:val="ListParagraph"/>
        <w:ind w:left="0"/>
        <w:rPr>
          <w:rFonts w:ascii="Times New Roman" w:hAnsi="Times New Roman" w:cs="Times New Roman"/>
          <w:sz w:val="24"/>
          <w:szCs w:val="24"/>
        </w:rPr>
      </w:pPr>
    </w:p>
    <w:p w:rsidR="00702EA4" w:rsidRPr="00B106E3"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6E3">
        <w:rPr>
          <w:rFonts w:ascii="Times New Roman" w:hAnsi="Times New Roman" w:cs="Times New Roman"/>
          <w:sz w:val="22"/>
          <w:szCs w:val="22"/>
        </w:rPr>
        <w:t xml:space="preserve">Movements of liability for post-employment benefits </w:t>
      </w:r>
      <w:r w:rsidRPr="0050105B">
        <w:rPr>
          <w:rFonts w:ascii="Times New Roman" w:hAnsi="Times New Roman" w:cs="Times New Roman"/>
          <w:sz w:val="22"/>
          <w:szCs w:val="22"/>
        </w:rPr>
        <w:t xml:space="preserve">for </w:t>
      </w:r>
      <w:r w:rsidRPr="00B106E3">
        <w:rPr>
          <w:rFonts w:ascii="Times New Roman" w:hAnsi="Times New Roman" w:cs="Times New Roman"/>
          <w:sz w:val="22"/>
          <w:szCs w:val="22"/>
        </w:rPr>
        <w:t>three-month periods ended March 31, 201</w:t>
      </w:r>
      <w:r>
        <w:rPr>
          <w:rFonts w:ascii="Times New Roman" w:hAnsi="Times New Roman" w:cs="Times New Roman"/>
          <w:sz w:val="22"/>
          <w:szCs w:val="22"/>
        </w:rPr>
        <w:t xml:space="preserve">7 </w:t>
      </w:r>
      <w:r w:rsidRPr="00B106E3">
        <w:rPr>
          <w:rFonts w:ascii="Times New Roman" w:hAnsi="Times New Roman" w:cs="Times New Roman"/>
          <w:sz w:val="22"/>
          <w:szCs w:val="22"/>
        </w:rPr>
        <w:t>and 201</w:t>
      </w:r>
      <w:r>
        <w:rPr>
          <w:rFonts w:ascii="Times New Roman" w:hAnsi="Times New Roman" w:cs="Times New Roman"/>
          <w:sz w:val="22"/>
          <w:szCs w:val="22"/>
        </w:rPr>
        <w:t>6</w:t>
      </w:r>
      <w:r w:rsidRPr="00B106E3">
        <w:rPr>
          <w:rFonts w:ascii="Times New Roman" w:hAnsi="Times New Roman" w:cs="Times New Roman"/>
          <w:sz w:val="22"/>
          <w:szCs w:val="22"/>
        </w:rPr>
        <w:t xml:space="preserve"> are as follows:</w:t>
      </w:r>
    </w:p>
    <w:p w:rsidR="00702EA4" w:rsidRPr="00B2502F"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sz w:val="22"/>
                <w:szCs w:val="22"/>
              </w:rPr>
            </w:pPr>
            <w:r w:rsidRPr="00182DCD">
              <w:rPr>
                <w:rFonts w:ascii="Times New Roman" w:hAnsi="Times New Roman" w:cs="Times New Roman"/>
                <w:sz w:val="22"/>
                <w:szCs w:val="22"/>
              </w:rPr>
              <w:t xml:space="preserve">Consolidated and </w:t>
            </w:r>
          </w:p>
          <w:p w:rsidR="008018E7" w:rsidRPr="00182DCD"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182DCD">
              <w:rPr>
                <w:rFonts w:ascii="Times New Roman" w:hAnsi="Times New Roman" w:cs="Times New Roman"/>
                <w:color w:val="000000"/>
                <w:sz w:val="22"/>
                <w:szCs w:val="22"/>
              </w:rPr>
              <w:t>Separate Financial Statement</w:t>
            </w:r>
            <w:r w:rsidRPr="00182DCD">
              <w:rPr>
                <w:rFonts w:ascii="Times New Roman" w:hAnsi="Times New Roman" w:cs="Times New Roman"/>
                <w:sz w:val="22"/>
                <w:szCs w:val="22"/>
              </w:rPr>
              <w:t xml:space="preserve"> </w:t>
            </w:r>
          </w:p>
          <w:p w:rsidR="008018E7" w:rsidRPr="00182DCD"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82DCD">
              <w:rPr>
                <w:rFonts w:ascii="Times New Roman" w:hAnsi="Times New Roman" w:cs="Times New Roman"/>
                <w:sz w:val="22"/>
                <w:szCs w:val="22"/>
              </w:rPr>
              <w:t xml:space="preserve"> (In Thousand Baht)</w:t>
            </w:r>
          </w:p>
        </w:tc>
      </w:tr>
      <w:tr w:rsidR="008018E7" w:rsidRPr="00182DCD" w:rsidTr="008018E7">
        <w:tc>
          <w:tcPr>
            <w:tcW w:w="6211" w:type="dxa"/>
            <w:vAlign w:val="bottom"/>
          </w:tcPr>
          <w:p w:rsidR="008018E7" w:rsidRPr="00182DCD" w:rsidRDefault="008018E7" w:rsidP="008018E7">
            <w:pPr>
              <w:pStyle w:val="NoSpacing"/>
              <w:rPr>
                <w:rFonts w:cs="Times New Roman"/>
                <w:sz w:val="22"/>
                <w:szCs w:val="22"/>
                <w:cs/>
              </w:rPr>
            </w:pPr>
          </w:p>
        </w:tc>
        <w:tc>
          <w:tcPr>
            <w:tcW w:w="1498" w:type="dxa"/>
            <w:tcBorders>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c>
          <w:tcPr>
            <w:tcW w:w="283" w:type="dxa"/>
            <w:tcBorders>
              <w:top w:val="single" w:sz="4" w:space="0" w:color="auto"/>
            </w:tcBorders>
          </w:tcPr>
          <w:p w:rsidR="008018E7" w:rsidRPr="00182DCD" w:rsidRDefault="008018E7"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8018E7" w:rsidRPr="00182DCD" w:rsidRDefault="00784500" w:rsidP="008018E7">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2016</w:t>
            </w:r>
          </w:p>
        </w:tc>
      </w:tr>
      <w:tr w:rsidR="003573AA" w:rsidRPr="00182DCD" w:rsidTr="00D51D4C">
        <w:tc>
          <w:tcPr>
            <w:tcW w:w="6211" w:type="dxa"/>
            <w:vAlign w:val="bottom"/>
          </w:tcPr>
          <w:p w:rsidR="003573AA" w:rsidRPr="00182DCD" w:rsidRDefault="003573AA"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3573AA" w:rsidRPr="003573AA" w:rsidRDefault="003573A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3573AA">
              <w:rPr>
                <w:rFonts w:ascii="Times New Roman" w:hAnsi="Times New Roman" w:cs="Times New Roman"/>
                <w:sz w:val="22"/>
                <w:szCs w:val="22"/>
              </w:rPr>
              <w:t>5,920</w:t>
            </w:r>
          </w:p>
        </w:tc>
        <w:tc>
          <w:tcPr>
            <w:tcW w:w="283" w:type="dxa"/>
            <w:vAlign w:val="bottom"/>
          </w:tcPr>
          <w:p w:rsidR="003573AA" w:rsidRPr="00784500" w:rsidRDefault="003573A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3573AA" w:rsidRPr="00D51D4C" w:rsidRDefault="003573AA" w:rsidP="00D5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51D4C">
              <w:rPr>
                <w:rFonts w:ascii="Times New Roman" w:hAnsi="Times New Roman" w:cs="Times New Roman" w:hint="cs"/>
                <w:sz w:val="22"/>
                <w:szCs w:val="22"/>
                <w:cs/>
              </w:rPr>
              <w:t>3</w:t>
            </w:r>
            <w:r w:rsidRPr="00D51D4C">
              <w:rPr>
                <w:rFonts w:ascii="Times New Roman" w:hAnsi="Times New Roman" w:cs="Times New Roman"/>
                <w:sz w:val="22"/>
                <w:szCs w:val="22"/>
              </w:rPr>
              <w:t>,380</w:t>
            </w:r>
          </w:p>
        </w:tc>
      </w:tr>
      <w:tr w:rsidR="00D51D4C" w:rsidRPr="00182DCD" w:rsidTr="00D51D4C">
        <w:tc>
          <w:tcPr>
            <w:tcW w:w="6211" w:type="dxa"/>
            <w:vAlign w:val="bottom"/>
          </w:tcPr>
          <w:p w:rsidR="00D51D4C" w:rsidRPr="00182DCD" w:rsidRDefault="00D51D4C"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D51D4C" w:rsidRPr="003573AA" w:rsidRDefault="00177E9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83</w:t>
            </w:r>
          </w:p>
        </w:tc>
        <w:tc>
          <w:tcPr>
            <w:tcW w:w="283" w:type="dxa"/>
            <w:vAlign w:val="bottom"/>
          </w:tcPr>
          <w:p w:rsidR="00D51D4C" w:rsidRPr="00784500" w:rsidRDefault="00D51D4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tcBorders>
            <w:shd w:val="clear" w:color="auto" w:fill="auto"/>
            <w:vAlign w:val="bottom"/>
          </w:tcPr>
          <w:p w:rsidR="00D51D4C" w:rsidRPr="00D51D4C" w:rsidRDefault="00D51D4C" w:rsidP="00D5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4"/>
                <w:tab w:val="left" w:pos="1265"/>
              </w:tabs>
              <w:spacing w:line="260" w:lineRule="atLeast"/>
              <w:ind w:right="220"/>
              <w:jc w:val="right"/>
              <w:rPr>
                <w:rFonts w:ascii="Times New Roman" w:hAnsi="Times New Roman" w:cs="Times New Roman"/>
                <w:sz w:val="22"/>
                <w:szCs w:val="22"/>
              </w:rPr>
            </w:pPr>
            <w:r w:rsidRPr="00D51D4C">
              <w:rPr>
                <w:rFonts w:ascii="Times New Roman" w:hAnsi="Times New Roman" w:cs="Times New Roman" w:hint="cs"/>
                <w:sz w:val="22"/>
                <w:szCs w:val="22"/>
                <w:cs/>
              </w:rPr>
              <w:t>509</w:t>
            </w:r>
          </w:p>
        </w:tc>
      </w:tr>
      <w:tr w:rsidR="00D51D4C" w:rsidRPr="00182DCD" w:rsidTr="00D51D4C">
        <w:tc>
          <w:tcPr>
            <w:tcW w:w="6211" w:type="dxa"/>
            <w:vAlign w:val="bottom"/>
          </w:tcPr>
          <w:p w:rsidR="00D51D4C" w:rsidRPr="00784500" w:rsidRDefault="00D51D4C" w:rsidP="008018E7">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182DCD">
              <w:rPr>
                <w:rFonts w:ascii="Times New Roman" w:hAnsi="Times New Roman" w:cs="Times New Roman"/>
                <w:sz w:val="22"/>
                <w:szCs w:val="22"/>
              </w:rPr>
              <w:t>Interest cost</w:t>
            </w:r>
          </w:p>
        </w:tc>
        <w:tc>
          <w:tcPr>
            <w:tcW w:w="1498" w:type="dxa"/>
            <w:shd w:val="clear" w:color="auto" w:fill="auto"/>
            <w:vAlign w:val="bottom"/>
          </w:tcPr>
          <w:p w:rsidR="00D51D4C" w:rsidRPr="003573AA" w:rsidRDefault="00177E99" w:rsidP="00C04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w:t>
            </w:r>
            <w:r w:rsidR="00C0461D">
              <w:rPr>
                <w:rFonts w:ascii="Times New Roman" w:hAnsi="Times New Roman" w:cs="Times New Roman"/>
                <w:sz w:val="22"/>
                <w:szCs w:val="22"/>
              </w:rPr>
              <w:t>4</w:t>
            </w:r>
          </w:p>
        </w:tc>
        <w:tc>
          <w:tcPr>
            <w:tcW w:w="283" w:type="dxa"/>
            <w:vAlign w:val="bottom"/>
          </w:tcPr>
          <w:p w:rsidR="00D51D4C" w:rsidRPr="00784500" w:rsidRDefault="00D51D4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shd w:val="clear" w:color="auto" w:fill="auto"/>
            <w:vAlign w:val="bottom"/>
          </w:tcPr>
          <w:p w:rsidR="00D51D4C" w:rsidRPr="00D51D4C" w:rsidRDefault="00D51D4C" w:rsidP="00D5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4"/>
                <w:tab w:val="left" w:pos="1265"/>
              </w:tabs>
              <w:spacing w:line="260" w:lineRule="atLeast"/>
              <w:ind w:right="220"/>
              <w:jc w:val="right"/>
              <w:rPr>
                <w:rFonts w:ascii="Times New Roman" w:hAnsi="Times New Roman" w:cs="Times New Roman"/>
                <w:sz w:val="22"/>
                <w:szCs w:val="22"/>
              </w:rPr>
            </w:pPr>
            <w:r w:rsidRPr="00D51D4C">
              <w:rPr>
                <w:rFonts w:ascii="Times New Roman" w:hAnsi="Times New Roman" w:cs="Times New Roman" w:hint="cs"/>
                <w:sz w:val="22"/>
                <w:szCs w:val="22"/>
                <w:cs/>
              </w:rPr>
              <w:t>174</w:t>
            </w:r>
          </w:p>
        </w:tc>
      </w:tr>
      <w:tr w:rsidR="00D51D4C" w:rsidRPr="00182DCD" w:rsidTr="00D51D4C">
        <w:tc>
          <w:tcPr>
            <w:tcW w:w="6211" w:type="dxa"/>
            <w:vAlign w:val="bottom"/>
          </w:tcPr>
          <w:p w:rsidR="00D51D4C" w:rsidRPr="00182DCD" w:rsidRDefault="00D51D4C"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Expense recognized</w:t>
            </w:r>
            <w:r w:rsidR="006B7763">
              <w:rPr>
                <w:rFonts w:ascii="Times New Roman" w:hAnsi="Times New Roman" w:cs="Times New Roman"/>
                <w:sz w:val="22"/>
                <w:szCs w:val="22"/>
              </w:rPr>
              <w:t xml:space="preserve"> as profit or loss</w:t>
            </w:r>
            <w:r w:rsidRPr="00182DCD">
              <w:rPr>
                <w:rFonts w:ascii="Times New Roman" w:hAnsi="Times New Roman" w:cs="Times New Roman"/>
                <w:sz w:val="22"/>
                <w:szCs w:val="22"/>
              </w:rPr>
              <w:t xml:space="preserve"> in statement</w:t>
            </w:r>
            <w:r w:rsidR="006B7763">
              <w:rPr>
                <w:rFonts w:ascii="Times New Roman" w:hAnsi="Times New Roman" w:cs="Times New Roman"/>
                <w:sz w:val="22"/>
                <w:szCs w:val="22"/>
              </w:rPr>
              <w:t>s</w:t>
            </w:r>
            <w:r w:rsidRPr="00182DCD">
              <w:rPr>
                <w:rFonts w:ascii="Times New Roman" w:hAnsi="Times New Roman" w:cs="Times New Roman"/>
                <w:sz w:val="22"/>
                <w:szCs w:val="22"/>
              </w:rPr>
              <w:t xml:space="preserve"> of comprehensive income</w:t>
            </w:r>
          </w:p>
        </w:tc>
        <w:tc>
          <w:tcPr>
            <w:tcW w:w="1498" w:type="dxa"/>
            <w:tcBorders>
              <w:top w:val="single" w:sz="4" w:space="0" w:color="auto"/>
              <w:bottom w:val="single" w:sz="4" w:space="0" w:color="auto"/>
            </w:tcBorders>
            <w:shd w:val="clear" w:color="auto" w:fill="auto"/>
          </w:tcPr>
          <w:p w:rsidR="001D7A99" w:rsidRDefault="001D7A9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p>
          <w:p w:rsidR="00D51D4C" w:rsidRPr="003573AA" w:rsidRDefault="00177E9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Pr>
                <w:rFonts w:ascii="Times New Roman" w:hAnsi="Times New Roman" w:cs="Times New Roman"/>
                <w:sz w:val="22"/>
                <w:szCs w:val="22"/>
              </w:rPr>
              <w:t>10</w:t>
            </w:r>
            <w:r w:rsidR="00C0461D">
              <w:rPr>
                <w:rFonts w:ascii="Times New Roman" w:hAnsi="Times New Roman" w:cs="Times New Roman"/>
                <w:sz w:val="22"/>
                <w:szCs w:val="22"/>
              </w:rPr>
              <w:t>7</w:t>
            </w:r>
          </w:p>
        </w:tc>
        <w:tc>
          <w:tcPr>
            <w:tcW w:w="283" w:type="dxa"/>
            <w:vAlign w:val="bottom"/>
          </w:tcPr>
          <w:p w:rsidR="00D51D4C" w:rsidRPr="00784500" w:rsidRDefault="00D51D4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D51D4C" w:rsidRPr="00D51D4C" w:rsidRDefault="00D51D4C" w:rsidP="00D5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4"/>
                <w:tab w:val="left" w:pos="1265"/>
              </w:tabs>
              <w:spacing w:line="260" w:lineRule="atLeast"/>
              <w:ind w:right="220"/>
              <w:jc w:val="right"/>
              <w:rPr>
                <w:rFonts w:ascii="Times New Roman" w:hAnsi="Times New Roman" w:cs="Times New Roman"/>
                <w:sz w:val="22"/>
                <w:szCs w:val="22"/>
              </w:rPr>
            </w:pPr>
            <w:r w:rsidRPr="00D51D4C">
              <w:rPr>
                <w:rFonts w:ascii="Times New Roman" w:hAnsi="Times New Roman" w:cs="Times New Roman"/>
                <w:sz w:val="22"/>
                <w:szCs w:val="22"/>
              </w:rPr>
              <w:t>683</w:t>
            </w:r>
          </w:p>
        </w:tc>
      </w:tr>
      <w:tr w:rsidR="00177E99" w:rsidRPr="00182DCD" w:rsidTr="00D51D4C">
        <w:tc>
          <w:tcPr>
            <w:tcW w:w="6211" w:type="dxa"/>
            <w:vAlign w:val="bottom"/>
          </w:tcPr>
          <w:p w:rsidR="00177E99" w:rsidRPr="00182DCD" w:rsidRDefault="00177E99"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Employee benefit paid during the period</w:t>
            </w:r>
          </w:p>
        </w:tc>
        <w:tc>
          <w:tcPr>
            <w:tcW w:w="1498" w:type="dxa"/>
            <w:tcBorders>
              <w:top w:val="single" w:sz="4" w:space="0" w:color="auto"/>
              <w:bottom w:val="single" w:sz="4" w:space="0" w:color="auto"/>
            </w:tcBorders>
            <w:shd w:val="clear" w:color="auto" w:fill="auto"/>
            <w:vAlign w:val="bottom"/>
          </w:tcPr>
          <w:p w:rsidR="00177E99" w:rsidRPr="00143A64" w:rsidRDefault="00177E99" w:rsidP="00944B64">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rsidR="00177E99" w:rsidRPr="00784500" w:rsidRDefault="00177E9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single" w:sz="4" w:space="0" w:color="auto"/>
            </w:tcBorders>
            <w:shd w:val="clear" w:color="auto" w:fill="auto"/>
            <w:vAlign w:val="bottom"/>
          </w:tcPr>
          <w:p w:rsidR="00177E99" w:rsidRPr="00143A64" w:rsidRDefault="00177E99" w:rsidP="00944B64">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r>
      <w:tr w:rsidR="00D51D4C" w:rsidRPr="00182DCD" w:rsidTr="00D51D4C">
        <w:trPr>
          <w:trHeight w:val="215"/>
        </w:trPr>
        <w:tc>
          <w:tcPr>
            <w:tcW w:w="6211" w:type="dxa"/>
            <w:vAlign w:val="bottom"/>
          </w:tcPr>
          <w:p w:rsidR="00D51D4C" w:rsidRPr="00182DCD" w:rsidRDefault="00D51D4C" w:rsidP="007845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82DCD">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March</w:t>
            </w:r>
            <w:r w:rsidRPr="00182DCD">
              <w:rPr>
                <w:rFonts w:ascii="Times New Roman" w:hAnsi="Times New Roman" w:cs="Times New Roman"/>
                <w:sz w:val="22"/>
                <w:szCs w:val="22"/>
              </w:rPr>
              <w:t xml:space="preserve"> 31</w:t>
            </w:r>
          </w:p>
        </w:tc>
        <w:tc>
          <w:tcPr>
            <w:tcW w:w="1498" w:type="dxa"/>
            <w:tcBorders>
              <w:top w:val="single" w:sz="4" w:space="0" w:color="auto"/>
              <w:bottom w:val="double" w:sz="4" w:space="0" w:color="auto"/>
            </w:tcBorders>
            <w:shd w:val="clear" w:color="auto" w:fill="auto"/>
            <w:vAlign w:val="bottom"/>
          </w:tcPr>
          <w:p w:rsidR="00D51D4C" w:rsidRPr="003573AA" w:rsidRDefault="00177E9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6,02</w:t>
            </w:r>
            <w:r w:rsidR="00C0461D">
              <w:rPr>
                <w:rFonts w:ascii="Times New Roman" w:hAnsi="Times New Roman" w:cs="Times New Roman"/>
                <w:sz w:val="22"/>
                <w:szCs w:val="22"/>
              </w:rPr>
              <w:t>7</w:t>
            </w:r>
          </w:p>
        </w:tc>
        <w:tc>
          <w:tcPr>
            <w:tcW w:w="283" w:type="dxa"/>
            <w:vAlign w:val="bottom"/>
          </w:tcPr>
          <w:p w:rsidR="00D51D4C" w:rsidRPr="00784500" w:rsidRDefault="00D51D4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rPr>
            </w:pPr>
          </w:p>
        </w:tc>
        <w:tc>
          <w:tcPr>
            <w:tcW w:w="1475" w:type="dxa"/>
            <w:tcBorders>
              <w:top w:val="single" w:sz="4" w:space="0" w:color="auto"/>
              <w:bottom w:val="double" w:sz="4" w:space="0" w:color="auto"/>
            </w:tcBorders>
            <w:shd w:val="clear" w:color="auto" w:fill="auto"/>
            <w:vAlign w:val="bottom"/>
          </w:tcPr>
          <w:p w:rsidR="00D51D4C" w:rsidRPr="00D51D4C" w:rsidRDefault="00D51D4C" w:rsidP="00D5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51D4C">
              <w:rPr>
                <w:rFonts w:ascii="Times New Roman" w:hAnsi="Times New Roman" w:cs="Times New Roman" w:hint="cs"/>
                <w:sz w:val="22"/>
                <w:szCs w:val="22"/>
                <w:cs/>
              </w:rPr>
              <w:t>4</w:t>
            </w:r>
            <w:r w:rsidRPr="00D51D4C">
              <w:rPr>
                <w:rFonts w:ascii="Times New Roman" w:hAnsi="Times New Roman" w:cs="Times New Roman"/>
                <w:sz w:val="22"/>
                <w:szCs w:val="22"/>
              </w:rPr>
              <w:t>,</w:t>
            </w:r>
            <w:r w:rsidRPr="00D51D4C">
              <w:rPr>
                <w:rFonts w:ascii="Times New Roman" w:hAnsi="Times New Roman" w:cs="Times New Roman" w:hint="cs"/>
                <w:sz w:val="22"/>
                <w:szCs w:val="22"/>
                <w:cs/>
              </w:rPr>
              <w:t>063</w:t>
            </w:r>
          </w:p>
        </w:tc>
      </w:tr>
    </w:tbl>
    <w:p w:rsidR="007414BA" w:rsidRPr="007414BA"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4"/>
          <w:szCs w:val="24"/>
        </w:rPr>
      </w:pPr>
    </w:p>
    <w:p w:rsidR="00784500" w:rsidRDefault="00784500"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34853">
        <w:rPr>
          <w:rFonts w:ascii="Times New Roman" w:hAnsi="Times New Roman" w:cs="Times New Roman"/>
          <w:sz w:val="22"/>
          <w:szCs w:val="22"/>
        </w:rPr>
        <w:t>Significant assumptions used in calculation of liability for post-employment benefits are as follows:</w:t>
      </w:r>
    </w:p>
    <w:p w:rsidR="00B5185D"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4"/>
          <w:szCs w:val="24"/>
        </w:rPr>
      </w:pPr>
    </w:p>
    <w:p w:rsidR="008018E7" w:rsidRPr="00177E99"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B2502F">
        <w:rPr>
          <w:rFonts w:ascii="Times New Roman" w:hAnsi="Times New Roman" w:cs="Times New Roman"/>
          <w:sz w:val="22"/>
          <w:szCs w:val="22"/>
        </w:rPr>
        <w:t>Discount rate</w:t>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B2502F">
        <w:rPr>
          <w:rFonts w:ascii="Times New Roman" w:hAnsi="Times New Roman" w:cs="Times New Roman"/>
          <w:sz w:val="22"/>
          <w:szCs w:val="22"/>
        </w:rPr>
        <w:tab/>
      </w:r>
      <w:r w:rsidRPr="00177E99">
        <w:rPr>
          <w:rFonts w:ascii="Times New Roman" w:hAnsi="Times New Roman" w:cs="Times New Roman"/>
          <w:sz w:val="22"/>
          <w:szCs w:val="22"/>
        </w:rPr>
        <w:t xml:space="preserve">2.87% p.a. </w:t>
      </w:r>
    </w:p>
    <w:p w:rsidR="008018E7" w:rsidRPr="00B250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177E99">
        <w:rPr>
          <w:rFonts w:ascii="Times New Roman" w:hAnsi="Times New Roman" w:cs="Times New Roman"/>
          <w:sz w:val="22"/>
          <w:szCs w:val="22"/>
        </w:rPr>
        <w:t>Salary escalation rate</w:t>
      </w:r>
      <w:r w:rsidRPr="00177E99">
        <w:rPr>
          <w:rFonts w:ascii="Times New Roman" w:hAnsi="Times New Roman" w:cs="Times New Roman"/>
          <w:sz w:val="22"/>
          <w:szCs w:val="22"/>
        </w:rPr>
        <w:tab/>
      </w:r>
      <w:r w:rsidRPr="00177E99">
        <w:rPr>
          <w:rFonts w:ascii="Times New Roman" w:hAnsi="Times New Roman" w:cs="Times New Roman"/>
          <w:sz w:val="22"/>
          <w:szCs w:val="22"/>
        </w:rPr>
        <w:tab/>
        <w:t>6.43</w:t>
      </w:r>
      <w:r w:rsidR="001F3A7D" w:rsidRPr="00177E99">
        <w:rPr>
          <w:rFonts w:ascii="Times New Roman" w:hAnsi="Times New Roman" w:cs="Times New Roman"/>
          <w:sz w:val="22"/>
          <w:szCs w:val="22"/>
        </w:rPr>
        <w:t xml:space="preserve">% p.a. </w:t>
      </w:r>
    </w:p>
    <w:p w:rsidR="003B26E1" w:rsidRPr="00D04707" w:rsidRDefault="008018E7"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r>
      <w:r w:rsidRPr="00177E99">
        <w:rPr>
          <w:rFonts w:ascii="Times New Roman" w:hAnsi="Times New Roman" w:cs="Times New Roman"/>
          <w:sz w:val="22"/>
          <w:szCs w:val="22"/>
        </w:rPr>
        <w:t xml:space="preserve">11% - 48% p.a. </w:t>
      </w:r>
    </w:p>
    <w:p w:rsidR="003B26E1" w:rsidRPr="007358AB"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7358AB">
        <w:rPr>
          <w:rFonts w:ascii="Times New Roman" w:hAnsi="Times New Roman" w:cs="Times New Roman"/>
          <w:sz w:val="22"/>
          <w:szCs w:val="22"/>
        </w:rPr>
        <w:lastRenderedPageBreak/>
        <w:t xml:space="preserve">The abovementioned changes in significant assumptions may affect the sensitivity of the balance of </w:t>
      </w:r>
      <w:r w:rsidR="007A51EA">
        <w:rPr>
          <w:rFonts w:ascii="Times New Roman" w:hAnsi="Times New Roman" w:cs="Times New Roman"/>
          <w:sz w:val="22"/>
          <w:szCs w:val="22"/>
        </w:rPr>
        <w:t>liability</w:t>
      </w:r>
      <w:r w:rsidRPr="007358AB">
        <w:rPr>
          <w:rFonts w:ascii="Times New Roman" w:hAnsi="Times New Roman" w:cs="Times New Roman"/>
          <w:sz w:val="22"/>
          <w:szCs w:val="22"/>
        </w:rPr>
        <w:t xml:space="preserve"> for post-employment benefits in respect of the information as per the calculation report of the qualified actuary as follows:</w:t>
      </w:r>
    </w:p>
    <w:p w:rsidR="003B26E1" w:rsidRPr="00CF6D0C"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464" w:type="dxa"/>
        <w:tblLayout w:type="fixed"/>
        <w:tblLook w:val="04A0"/>
      </w:tblPr>
      <w:tblGrid>
        <w:gridCol w:w="5211"/>
        <w:gridCol w:w="283"/>
        <w:gridCol w:w="1843"/>
        <w:gridCol w:w="284"/>
        <w:gridCol w:w="1843"/>
      </w:tblGrid>
      <w:tr w:rsidR="003B26E1" w:rsidRPr="007358AB" w:rsidTr="00CD644A">
        <w:tc>
          <w:tcPr>
            <w:tcW w:w="5211"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 xml:space="preserve">Liability may increase (decrease) from changes in significant assumptions </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7358AB">
              <w:rPr>
                <w:rFonts w:ascii="Times New Roman" w:hAnsi="Times New Roman" w:cs="Times New Roman"/>
                <w:sz w:val="22"/>
                <w:szCs w:val="22"/>
              </w:rPr>
              <w:t>(In Thousand Baht)</w:t>
            </w:r>
          </w:p>
        </w:tc>
      </w:tr>
      <w:tr w:rsidR="003B26E1" w:rsidRPr="007358AB" w:rsidTr="00CD644A">
        <w:tc>
          <w:tcPr>
            <w:tcW w:w="5211" w:type="dxa"/>
            <w:tcBorders>
              <w:bottom w:val="single" w:sz="4" w:space="0" w:color="auto"/>
            </w:tcBorders>
            <w:vAlign w:val="bottom"/>
          </w:tcPr>
          <w:p w:rsidR="003B26E1" w:rsidRPr="007358AB" w:rsidRDefault="003B26E1" w:rsidP="00CD644A">
            <w:pPr>
              <w:pStyle w:val="BodyText2"/>
              <w:tabs>
                <w:tab w:val="left" w:pos="540"/>
              </w:tabs>
              <w:jc w:val="center"/>
              <w:rPr>
                <w:rFonts w:ascii="Times New Roman" w:hAnsi="Times New Roman" w:cs="Times New Roman"/>
                <w:sz w:val="22"/>
                <w:szCs w:val="22"/>
                <w:cs/>
              </w:rPr>
            </w:pPr>
            <w:r w:rsidRPr="007358AB">
              <w:rPr>
                <w:rFonts w:ascii="Times New Roman" w:hAnsi="Times New Roman" w:cs="Times New Roman"/>
                <w:sz w:val="22"/>
                <w:szCs w:val="22"/>
              </w:rPr>
              <w:t>Significant Assumptions</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increased</w:t>
            </w:r>
          </w:p>
        </w:tc>
        <w:tc>
          <w:tcPr>
            <w:tcW w:w="284"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If assumption</w:t>
            </w:r>
          </w:p>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7358AB">
              <w:rPr>
                <w:rFonts w:ascii="Times New Roman" w:hAnsi="Times New Roman" w:cs="Times New Roman"/>
                <w:sz w:val="22"/>
                <w:szCs w:val="22"/>
              </w:rPr>
              <w:t>decreased</w:t>
            </w:r>
          </w:p>
        </w:tc>
      </w:tr>
      <w:tr w:rsidR="003B26E1" w:rsidRPr="007358AB" w:rsidTr="00CD644A">
        <w:tc>
          <w:tcPr>
            <w:tcW w:w="5211" w:type="dxa"/>
            <w:tcBorders>
              <w:top w:val="single" w:sz="4" w:space="0" w:color="auto"/>
            </w:tcBorders>
            <w:vAlign w:val="bottom"/>
          </w:tcPr>
          <w:p w:rsidR="003B26E1" w:rsidRPr="007358AB" w:rsidRDefault="003B26E1" w:rsidP="00CD644A">
            <w:pPr>
              <w:pStyle w:val="BodyText2"/>
              <w:tabs>
                <w:tab w:val="left" w:pos="540"/>
              </w:tabs>
              <w:ind w:right="-108"/>
              <w:rPr>
                <w:rFonts w:ascii="Times New Roman" w:hAnsi="Times New Roman" w:cs="Times New Roman"/>
                <w:sz w:val="22"/>
                <w:szCs w:val="22"/>
                <w:cs/>
              </w:rPr>
            </w:pPr>
            <w:r w:rsidRPr="007358AB">
              <w:rPr>
                <w:rFonts w:ascii="Times New Roman" w:hAnsi="Times New Roman" w:cs="Times New Roman"/>
                <w:sz w:val="22"/>
                <w:szCs w:val="22"/>
              </w:rPr>
              <w:t>Discount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3B26E1" w:rsidRPr="003B26E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B26E1">
              <w:rPr>
                <w:rFonts w:ascii="Times New Roman" w:hAnsi="Times New Roman" w:cs="Times New Roman"/>
                <w:sz w:val="22"/>
                <w:szCs w:val="22"/>
                <w:cs/>
              </w:rPr>
              <w:t xml:space="preserve"> (</w:t>
            </w:r>
            <w:r w:rsidRPr="003B26E1">
              <w:rPr>
                <w:rFonts w:ascii="Times New Roman" w:hAnsi="Times New Roman" w:cs="Times New Roman"/>
                <w:sz w:val="22"/>
                <w:szCs w:val="22"/>
              </w:rPr>
              <w:t>1</w:t>
            </w:r>
            <w:r w:rsidRPr="003B26E1">
              <w:rPr>
                <w:rFonts w:ascii="Times New Roman" w:hAnsi="Times New Roman" w:cs="Times New Roman"/>
                <w:sz w:val="22"/>
                <w:szCs w:val="22"/>
                <w:cs/>
              </w:rPr>
              <w:t>8</w:t>
            </w:r>
            <w:r w:rsidRPr="003B26E1">
              <w:rPr>
                <w:rFonts w:ascii="Times New Roman" w:hAnsi="Times New Roman" w:cs="Times New Roman"/>
                <w:sz w:val="22"/>
                <w:szCs w:val="22"/>
              </w:rPr>
              <w:t>0</w:t>
            </w:r>
            <w:r w:rsidRPr="003B26E1">
              <w:rPr>
                <w:rFonts w:ascii="Times New Roman" w:hAnsi="Times New Roman" w:cs="Times New Roman"/>
                <w:sz w:val="22"/>
                <w:szCs w:val="22"/>
                <w:cs/>
              </w:rPr>
              <w:t>)</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3B26E1" w:rsidRPr="007358AB"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7358AB">
              <w:rPr>
                <w:rFonts w:ascii="Times New Roman" w:hAnsi="Times New Roman" w:cs="Cordia New"/>
                <w:sz w:val="22"/>
                <w:szCs w:val="22"/>
              </w:rPr>
              <w:t>1</w:t>
            </w:r>
            <w:r>
              <w:rPr>
                <w:rFonts w:ascii="Times New Roman" w:hAnsi="Times New Roman" w:cs="Cordia New"/>
                <w:sz w:val="22"/>
                <w:szCs w:val="22"/>
              </w:rPr>
              <w:t>9</w:t>
            </w:r>
            <w:r w:rsidRPr="007358AB">
              <w:rPr>
                <w:rFonts w:ascii="Times New Roman" w:hAnsi="Times New Roman" w:cs="Cordia New"/>
                <w:sz w:val="22"/>
                <w:szCs w:val="22"/>
              </w:rPr>
              <w:t>3</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cs/>
              </w:rPr>
            </w:pPr>
            <w:r w:rsidRPr="007358AB">
              <w:rPr>
                <w:rFonts w:ascii="Times New Roman" w:hAnsi="Times New Roman" w:cs="Times New Roman"/>
                <w:sz w:val="22"/>
                <w:szCs w:val="22"/>
              </w:rPr>
              <w:t>Salary escalation rate</w:t>
            </w:r>
            <w:r w:rsidRPr="007358AB">
              <w:rPr>
                <w:rFonts w:ascii="Times New Roman" w:hAnsi="Times New Roman" w:cs="Times New Roman"/>
                <w:sz w:val="22"/>
                <w:szCs w:val="22"/>
                <w:cs/>
              </w:rPr>
              <w:t xml:space="preserve"> </w:t>
            </w:r>
            <w:r w:rsidRPr="007358AB">
              <w:rPr>
                <w:rFonts w:ascii="Times New Roman" w:hAnsi="Times New Roman" w:cs="Times New Roman"/>
                <w:sz w:val="22"/>
                <w:szCs w:val="22"/>
              </w:rPr>
              <w:t>(increase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0.5%</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B26E1"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3B26E1">
              <w:rPr>
                <w:rFonts w:ascii="Times New Roman" w:hAnsi="Times New Roman" w:cs="Times New Roman"/>
                <w:sz w:val="22"/>
                <w:szCs w:val="22"/>
                <w:cs/>
              </w:rPr>
              <w:t>219</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3B26E1" w:rsidRPr="007358AB"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358AB">
              <w:rPr>
                <w:rFonts w:ascii="Times New Roman" w:hAnsi="Times New Roman" w:cs="Times New Roman"/>
                <w:sz w:val="22"/>
                <w:szCs w:val="22"/>
                <w:cs/>
              </w:rPr>
              <w:t xml:space="preserve">                (</w:t>
            </w:r>
            <w:r>
              <w:rPr>
                <w:rFonts w:ascii="Times New Roman" w:hAnsi="Times New Roman" w:cs="Times New Roman"/>
                <w:sz w:val="22"/>
                <w:szCs w:val="22"/>
              </w:rPr>
              <w:t>205</w:t>
            </w:r>
            <w:r w:rsidRPr="007358AB">
              <w:rPr>
                <w:rFonts w:ascii="Times New Roman" w:hAnsi="Times New Roman" w:cs="Times New Roman"/>
                <w:sz w:val="22"/>
                <w:szCs w:val="22"/>
                <w:cs/>
              </w:rPr>
              <w:t>)</w:t>
            </w:r>
          </w:p>
        </w:tc>
      </w:tr>
      <w:tr w:rsidR="003B26E1" w:rsidRPr="007358AB" w:rsidTr="00CD644A">
        <w:tc>
          <w:tcPr>
            <w:tcW w:w="5211" w:type="dxa"/>
            <w:vAlign w:val="bottom"/>
          </w:tcPr>
          <w:p w:rsidR="003B26E1" w:rsidRPr="007358AB" w:rsidRDefault="003B26E1" w:rsidP="00CD644A">
            <w:pPr>
              <w:pStyle w:val="BodyText2"/>
              <w:tabs>
                <w:tab w:val="left" w:pos="540"/>
              </w:tabs>
              <w:rPr>
                <w:rFonts w:ascii="Times New Roman" w:hAnsi="Times New Roman" w:cs="Times New Roman"/>
                <w:sz w:val="22"/>
                <w:szCs w:val="22"/>
              </w:rPr>
            </w:pPr>
            <w:r w:rsidRPr="007358AB">
              <w:rPr>
                <w:rFonts w:ascii="Times New Roman" w:hAnsi="Times New Roman" w:cs="Times New Roman"/>
                <w:sz w:val="22"/>
                <w:szCs w:val="22"/>
              </w:rPr>
              <w:t>Employee turnover rate (increase</w:t>
            </w:r>
            <w:r w:rsidRPr="007358AB">
              <w:rPr>
                <w:rFonts w:ascii="Times New Roman" w:hAnsi="Times New Roman" w:cs="Times New Roman"/>
                <w:sz w:val="22"/>
                <w:szCs w:val="22"/>
                <w:cs/>
              </w:rPr>
              <w:t>/</w:t>
            </w:r>
            <w:r w:rsidRPr="007358AB">
              <w:rPr>
                <w:rFonts w:ascii="Times New Roman" w:hAnsi="Times New Roman" w:cs="Times New Roman"/>
                <w:sz w:val="22"/>
                <w:szCs w:val="22"/>
              </w:rPr>
              <w:t>decrease by 1%</w:t>
            </w:r>
            <w:r w:rsidRPr="007358AB">
              <w:rPr>
                <w:rFonts w:ascii="Times New Roman" w:hAnsi="Times New Roman" w:cs="Times New Roman"/>
                <w:sz w:val="22"/>
                <w:szCs w:val="22"/>
                <w:cs/>
              </w:rPr>
              <w:t>)</w:t>
            </w:r>
          </w:p>
        </w:tc>
        <w:tc>
          <w:tcPr>
            <w:tcW w:w="283" w:type="dxa"/>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B26E1" w:rsidRDefault="003B26E1" w:rsidP="003B26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B26E1">
              <w:rPr>
                <w:rFonts w:ascii="Times New Roman" w:hAnsi="Times New Roman" w:cs="Times New Roman"/>
                <w:sz w:val="22"/>
                <w:szCs w:val="22"/>
                <w:cs/>
              </w:rPr>
              <w:t>(</w:t>
            </w:r>
            <w:r w:rsidRPr="003B26E1">
              <w:rPr>
                <w:rFonts w:ascii="Times New Roman" w:hAnsi="Times New Roman" w:cs="Times New Roman"/>
                <w:sz w:val="22"/>
                <w:szCs w:val="22"/>
              </w:rPr>
              <w:t>4</w:t>
            </w:r>
            <w:r w:rsidRPr="003B26E1">
              <w:rPr>
                <w:rFonts w:ascii="Times New Roman" w:hAnsi="Times New Roman" w:cs="Times New Roman"/>
                <w:sz w:val="22"/>
                <w:szCs w:val="22"/>
                <w:cs/>
              </w:rPr>
              <w:t>77)</w:t>
            </w:r>
          </w:p>
        </w:tc>
        <w:tc>
          <w:tcPr>
            <w:tcW w:w="284" w:type="dxa"/>
          </w:tcPr>
          <w:p w:rsidR="003B26E1" w:rsidRPr="007358AB"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3B26E1" w:rsidRPr="007358AB"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560</w:t>
            </w:r>
          </w:p>
        </w:tc>
      </w:tr>
    </w:tbl>
    <w:p w:rsidR="008018E7" w:rsidRPr="00CF6D0C"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8018E7" w:rsidRPr="00177E99"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77E99">
        <w:rPr>
          <w:rFonts w:ascii="Times New Roman" w:hAnsi="Times New Roman" w:cs="Times New Roman"/>
          <w:b/>
          <w:bCs/>
          <w:color w:val="000000"/>
          <w:sz w:val="22"/>
          <w:szCs w:val="22"/>
        </w:rPr>
        <w:t>WARRANTS AND EARNINGS PER SHARE</w:t>
      </w:r>
    </w:p>
    <w:p w:rsidR="008018E7" w:rsidRPr="007358A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CF6D0C" w:rsidRPr="00F31AB0" w:rsidRDefault="00CF6D0C"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14C30">
        <w:rPr>
          <w:rFonts w:ascii="Times New Roman" w:hAnsi="Times New Roman" w:cs="Times New Roman"/>
          <w:sz w:val="22"/>
          <w:szCs w:val="22"/>
        </w:rPr>
        <w:t>At the extraordinary shareholders’ meeting held on July 18, 201</w:t>
      </w:r>
      <w:r>
        <w:rPr>
          <w:rFonts w:ascii="Times New Roman" w:hAnsi="Times New Roman" w:cs="Times New Roman"/>
          <w:sz w:val="22"/>
          <w:szCs w:val="22"/>
        </w:rPr>
        <w:t>5</w:t>
      </w:r>
      <w:r w:rsidRPr="00F14C30">
        <w:rPr>
          <w:rFonts w:ascii="Times New Roman" w:hAnsi="Times New Roman" w:cs="Times New Roman"/>
          <w:sz w:val="22"/>
          <w:szCs w:val="22"/>
        </w:rPr>
        <w:t xml:space="preserve">, the shareholders unanimously approved the Company to issue and offer </w:t>
      </w:r>
      <w:r w:rsidR="00645021">
        <w:rPr>
          <w:rFonts w:ascii="Times New Roman" w:hAnsi="Times New Roman" w:cs="Times New Roman"/>
          <w:sz w:val="22"/>
          <w:szCs w:val="22"/>
        </w:rPr>
        <w:t>259,868,446</w:t>
      </w:r>
      <w:r w:rsidRPr="00F14C30">
        <w:rPr>
          <w:rFonts w:ascii="Times New Roman" w:hAnsi="Times New Roman" w:cs="Times New Roman"/>
          <w:sz w:val="22"/>
          <w:szCs w:val="22"/>
        </w:rPr>
        <w:t xml:space="preserve"> units of free warrants (“ECF-W1”) to the existing shareholders on July 30, 2014 for the purchase of incremental shares on the basis of 2 common shares for 1 unit of warrant. Terms of the warrants are as follows:</w:t>
      </w:r>
    </w:p>
    <w:p w:rsidR="00B21651" w:rsidRPr="00F31AB0"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498" w:type="dxa"/>
        <w:tblInd w:w="108" w:type="dxa"/>
        <w:tblLook w:val="04A0"/>
      </w:tblPr>
      <w:tblGrid>
        <w:gridCol w:w="2410"/>
        <w:gridCol w:w="7088"/>
      </w:tblGrid>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ratio</w:t>
            </w: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 xml:space="preserve">1 unit of warrant to </w:t>
            </w:r>
            <w:r>
              <w:rPr>
                <w:rFonts w:ascii="Times New Roman" w:hAnsi="Times New Roman" w:cs="Times New Roman"/>
                <w:sz w:val="22"/>
                <w:szCs w:val="22"/>
              </w:rPr>
              <w:t>purchase</w:t>
            </w:r>
            <w:r w:rsidRPr="00F31AB0">
              <w:rPr>
                <w:rFonts w:ascii="Times New Roman" w:hAnsi="Times New Roman" w:cs="Times New Roman"/>
                <w:sz w:val="22"/>
                <w:szCs w:val="22"/>
              </w:rPr>
              <w:t xml:space="preserve"> 1 </w:t>
            </w:r>
            <w:r>
              <w:rPr>
                <w:rFonts w:ascii="Times New Roman" w:hAnsi="Times New Roman" w:cs="Times New Roman"/>
                <w:sz w:val="22"/>
                <w:szCs w:val="22"/>
              </w:rPr>
              <w:t>incremental</w:t>
            </w:r>
            <w:r w:rsidRPr="00F31AB0">
              <w:rPr>
                <w:rFonts w:ascii="Times New Roman" w:hAnsi="Times New Roman" w:cs="Times New Roman"/>
                <w:sz w:val="22"/>
                <w:szCs w:val="22"/>
              </w:rPr>
              <w:t xml:space="preserve"> common share</w:t>
            </w: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price per share</w:t>
            </w:r>
          </w:p>
        </w:tc>
        <w:tc>
          <w:tcPr>
            <w:tcW w:w="7088" w:type="dxa"/>
          </w:tcPr>
          <w:p w:rsidR="00B21651" w:rsidRPr="00F31AB0" w:rsidRDefault="00B21651" w:rsidP="00E55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 xml:space="preserve">Baht 0.50 per share (may be subsequently changed regarding the adjustment </w:t>
            </w:r>
            <w:r w:rsidR="00E55B34">
              <w:rPr>
                <w:rFonts w:ascii="Times New Roman" w:hAnsi="Times New Roman" w:cs="Times New Roman"/>
                <w:sz w:val="22"/>
                <w:szCs w:val="22"/>
              </w:rPr>
              <w:t>in warrant rights</w:t>
            </w:r>
            <w:r w:rsidRPr="00F31AB0">
              <w:rPr>
                <w:rFonts w:ascii="Times New Roman" w:hAnsi="Times New Roman" w:cs="Times New Roman"/>
                <w:sz w:val="22"/>
                <w:szCs w:val="22"/>
              </w:rPr>
              <w:t>)</w:t>
            </w: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Exercise period</w:t>
            </w: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The warrants shall be exercisable after 1 year from the dat</w:t>
            </w:r>
            <w:r>
              <w:rPr>
                <w:rFonts w:ascii="Times New Roman" w:hAnsi="Times New Roman" w:cs="Times New Roman"/>
                <w:sz w:val="22"/>
                <w:szCs w:val="22"/>
              </w:rPr>
              <w:t xml:space="preserve">e of issuance of the warrants. </w:t>
            </w:r>
            <w:r w:rsidRPr="00F31AB0">
              <w:rPr>
                <w:rFonts w:ascii="Times New Roman" w:hAnsi="Times New Roman" w:cs="Times New Roman"/>
                <w:sz w:val="22"/>
                <w:szCs w:val="22"/>
              </w:rPr>
              <w:t>The exercise schedules shall be the last business days of May and November of each year until the end the 3</w:t>
            </w:r>
            <w:r w:rsidRPr="00F31AB0">
              <w:rPr>
                <w:rFonts w:ascii="Times New Roman" w:hAnsi="Times New Roman" w:cs="Times New Roman"/>
                <w:sz w:val="22"/>
                <w:szCs w:val="22"/>
                <w:vertAlign w:val="superscript"/>
              </w:rPr>
              <w:t>rd</w:t>
            </w:r>
            <w:r w:rsidRPr="00F31AB0">
              <w:rPr>
                <w:rFonts w:ascii="Times New Roman" w:hAnsi="Times New Roman" w:cs="Times New Roman"/>
                <w:sz w:val="22"/>
                <w:szCs w:val="22"/>
              </w:rPr>
              <w:t xml:space="preserve"> year </w:t>
            </w:r>
            <w:r>
              <w:rPr>
                <w:rFonts w:ascii="Times New Roman" w:hAnsi="Times New Roman" w:cs="Times New Roman"/>
                <w:sz w:val="22"/>
                <w:szCs w:val="22"/>
              </w:rPr>
              <w:t xml:space="preserve">after issuance </w:t>
            </w:r>
            <w:r w:rsidRPr="00F31AB0">
              <w:rPr>
                <w:rFonts w:ascii="Times New Roman" w:hAnsi="Times New Roman" w:cs="Times New Roman"/>
                <w:sz w:val="22"/>
                <w:szCs w:val="22"/>
              </w:rPr>
              <w:t>whereby the first exercise date is November 30, 2015 and the last exercise date is July 28, 2017.</w:t>
            </w: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B21651" w:rsidRPr="00F31AB0" w:rsidTr="00944B64">
        <w:tc>
          <w:tcPr>
            <w:tcW w:w="2410"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F31AB0">
              <w:rPr>
                <w:rFonts w:ascii="Times New Roman" w:hAnsi="Times New Roman" w:cs="Times New Roman"/>
                <w:sz w:val="22"/>
                <w:szCs w:val="22"/>
              </w:rPr>
              <w:t>Term of warrants</w:t>
            </w:r>
          </w:p>
        </w:tc>
        <w:tc>
          <w:tcPr>
            <w:tcW w:w="7088" w:type="dxa"/>
          </w:tcPr>
          <w:p w:rsidR="00B21651" w:rsidRPr="00F31AB0" w:rsidRDefault="00B2165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F31AB0">
              <w:rPr>
                <w:rFonts w:ascii="Times New Roman" w:hAnsi="Times New Roman" w:cs="Times New Roman"/>
                <w:sz w:val="22"/>
                <w:szCs w:val="22"/>
              </w:rPr>
              <w:t>3 years from the date on which the warrants are issued to the shareholders</w:t>
            </w:r>
          </w:p>
        </w:tc>
      </w:tr>
    </w:tbl>
    <w:p w:rsidR="00B21651"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B21651" w:rsidRPr="00FC305F"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FC305F">
        <w:rPr>
          <w:rFonts w:ascii="Times New Roman" w:hAnsi="Times New Roman" w:cs="Times New Roman"/>
          <w:sz w:val="22"/>
          <w:szCs w:val="22"/>
        </w:rPr>
        <w:t>On August 15, 2014, the Stock Exchange of Thailand has granted the Company’s 259,868,446 units of warrants as listed securities and has permitted such warrants to be traded on the Market for Alternative Investment since August 18, 2014.</w:t>
      </w:r>
    </w:p>
    <w:p w:rsidR="00B21651" w:rsidRPr="00FC305F"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125F96" w:rsidRDefault="00B21651" w:rsidP="00A82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z w:val="22"/>
          <w:szCs w:val="22"/>
        </w:rPr>
      </w:pPr>
      <w:r w:rsidRPr="00FC305F">
        <w:rPr>
          <w:rFonts w:ascii="Times New Roman" w:hAnsi="Times New Roman" w:cs="Times New Roman"/>
          <w:sz w:val="22"/>
          <w:szCs w:val="22"/>
        </w:rPr>
        <w:t>On November 30, 2015, warrants of 30,190,600 units were exercised for purchases of 30,190,600 common shares.  Proceeds from the exercise of warrants amounted to Baht 15,095,300 (comprised the amounts for paid-up share capital of Baht 7,547,650 and premium on shares of Baht 7,547,650). The Company registered the increase in issued and paid-up share capital with the Ministry o</w:t>
      </w:r>
      <w:r w:rsidR="00E33527">
        <w:rPr>
          <w:rFonts w:ascii="Times New Roman" w:hAnsi="Times New Roman" w:cs="Times New Roman"/>
          <w:sz w:val="22"/>
          <w:szCs w:val="22"/>
        </w:rPr>
        <w:t xml:space="preserve">f Commerce on December 9, 2015. </w:t>
      </w:r>
      <w:r w:rsidR="00054F5F" w:rsidRPr="00054F5F">
        <w:rPr>
          <w:rFonts w:ascii="Times New Roman" w:hAnsi="Times New Roman" w:cs="Times New Roman"/>
          <w:sz w:val="22"/>
          <w:szCs w:val="22"/>
        </w:rPr>
        <w:t>Subsequently</w:t>
      </w:r>
      <w:r w:rsidR="008C0DFD" w:rsidRPr="008C0DFD">
        <w:rPr>
          <w:rFonts w:ascii="Times New Roman" w:hAnsi="Times New Roman" w:cs="Times New Roman"/>
          <w:sz w:val="22"/>
          <w:szCs w:val="22"/>
        </w:rPr>
        <w:t xml:space="preserve"> on</w:t>
      </w:r>
      <w:r w:rsidR="00125F96">
        <w:rPr>
          <w:rFonts w:ascii="Times New Roman" w:hAnsi="Times New Roman" w:cs="Times New Roman"/>
          <w:sz w:val="22"/>
          <w:szCs w:val="22"/>
        </w:rPr>
        <w:t xml:space="preserve"> </w:t>
      </w:r>
      <w:r w:rsidRPr="00797D4F">
        <w:rPr>
          <w:rFonts w:ascii="Times New Roman" w:hAnsi="Times New Roman" w:cs="Times New Roman"/>
          <w:sz w:val="22"/>
          <w:szCs w:val="22"/>
        </w:rPr>
        <w:t xml:space="preserve">May 31, 2016 </w:t>
      </w:r>
      <w:r w:rsidR="000F14F5" w:rsidRPr="000F14F5">
        <w:rPr>
          <w:rFonts w:ascii="Times New Roman" w:hAnsi="Times New Roman" w:cs="Times New Roman"/>
          <w:sz w:val="22"/>
          <w:szCs w:val="22"/>
        </w:rPr>
        <w:t>and November 30, 2016, total warrants of 18,635,450 units were exercised for purchases of 18,635,450 common shares. Proceeds from the exercise of warrants amounted to Baht 9,317,725 (comprised the amounts for paid-up share capital of Baht 4,658,863 and premium on shares of Baht 4,658,863). The Company registered the increase in issued and paid-up share capital with the Ministry of Commerce on June 13, 2016 and December 9, 2016. The remaining number of unexercised warrants</w:t>
      </w:r>
      <w:r w:rsidR="0052271D">
        <w:rPr>
          <w:rFonts w:ascii="Times New Roman" w:hAnsi="Times New Roman" w:cs="Times New Roman"/>
          <w:sz w:val="22"/>
          <w:szCs w:val="22"/>
        </w:rPr>
        <w:t xml:space="preserve"> as </w:t>
      </w:r>
      <w:r w:rsidR="00E33527">
        <w:rPr>
          <w:rFonts w:ascii="Times New Roman" w:hAnsi="Times New Roman" w:cs="Times New Roman"/>
          <w:sz w:val="22"/>
          <w:szCs w:val="22"/>
        </w:rPr>
        <w:t>at March 31, 2017</w:t>
      </w:r>
      <w:r w:rsidR="000F14F5" w:rsidRPr="000F14F5">
        <w:rPr>
          <w:rFonts w:ascii="Times New Roman" w:hAnsi="Times New Roman" w:cs="Times New Roman"/>
          <w:sz w:val="22"/>
          <w:szCs w:val="22"/>
        </w:rPr>
        <w:t xml:space="preserve"> was 211,042,396 units.</w:t>
      </w:r>
    </w:p>
    <w:p w:rsidR="00125F96" w:rsidRDefault="00125F96"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BB22CC" w:rsidRPr="007A1F16" w:rsidRDefault="00BB22CC" w:rsidP="00125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b/>
          <w:bCs/>
          <w:sz w:val="22"/>
          <w:szCs w:val="22"/>
        </w:rPr>
      </w:pPr>
      <w:r w:rsidRPr="00FC305F">
        <w:rPr>
          <w:rFonts w:ascii="Times New Roman" w:hAnsi="Times New Roman" w:cs="Times New Roman"/>
          <w:b/>
          <w:bCs/>
          <w:sz w:val="22"/>
          <w:szCs w:val="22"/>
        </w:rPr>
        <w:lastRenderedPageBreak/>
        <w:t>Basic earnings per share</w:t>
      </w:r>
    </w:p>
    <w:p w:rsidR="00BB22CC" w:rsidRPr="007A1F16"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three-month</w:t>
      </w:r>
      <w:r>
        <w:rPr>
          <w:rFonts w:ascii="Times New Roman" w:hAnsi="Times New Roman" w:cs="Times New Roman"/>
          <w:sz w:val="22"/>
          <w:szCs w:val="22"/>
        </w:rPr>
        <w:t xml:space="preserve"> </w:t>
      </w:r>
      <w:r w:rsidRPr="007A1F16">
        <w:rPr>
          <w:rFonts w:ascii="Times New Roman" w:hAnsi="Times New Roman" w:cs="Times New Roman"/>
          <w:sz w:val="22"/>
          <w:szCs w:val="22"/>
        </w:rPr>
        <w:t>periods</w:t>
      </w:r>
      <w:r w:rsidRPr="007A1F16">
        <w:rPr>
          <w:rFonts w:ascii="Times New Roman" w:hAnsi="Times New Roman" w:cs="Times New Roman"/>
          <w:sz w:val="22"/>
          <w:szCs w:val="22"/>
          <w:lang w:val="en-GB"/>
        </w:rPr>
        <w:t xml:space="preserve"> ended </w:t>
      </w:r>
      <w:r>
        <w:rPr>
          <w:rFonts w:ascii="Times New Roman" w:hAnsi="Times New Roman" w:cs="Times New Roman"/>
          <w:sz w:val="22"/>
          <w:szCs w:val="22"/>
        </w:rPr>
        <w:t>March</w:t>
      </w:r>
      <w:r w:rsidRPr="007A1F16">
        <w:rPr>
          <w:rFonts w:ascii="Times New Roman" w:hAnsi="Times New Roman" w:cs="Times New Roman"/>
          <w:sz w:val="22"/>
          <w:szCs w:val="22"/>
        </w:rPr>
        <w:t xml:space="preserve"> 3</w:t>
      </w:r>
      <w:r>
        <w:rPr>
          <w:rFonts w:ascii="Times New Roman" w:hAnsi="Times New Roman" w:cs="Times New Roman"/>
          <w:sz w:val="22"/>
          <w:szCs w:val="22"/>
          <w:lang w:val="en-GB"/>
        </w:rPr>
        <w:t>1</w:t>
      </w:r>
      <w:r w:rsidRPr="007A1F16">
        <w:rPr>
          <w:rFonts w:ascii="Times New Roman" w:hAnsi="Times New Roman" w:cs="Times New Roman"/>
          <w:sz w:val="22"/>
          <w:szCs w:val="22"/>
          <w:lang w:val="en-GB"/>
        </w:rPr>
        <w:t>, 201</w:t>
      </w:r>
      <w:r>
        <w:rPr>
          <w:rFonts w:ascii="Times New Roman" w:hAnsi="Times New Roman" w:cs="Times New Roman"/>
          <w:sz w:val="22"/>
          <w:szCs w:val="22"/>
          <w:lang w:val="en-GB"/>
        </w:rPr>
        <w:t>7</w:t>
      </w:r>
      <w:r w:rsidRPr="007A1F16">
        <w:rPr>
          <w:rFonts w:ascii="Times New Roman" w:hAnsi="Times New Roman" w:cs="Times New Roman"/>
          <w:sz w:val="22"/>
          <w:szCs w:val="22"/>
          <w:lang w:val="en-GB"/>
        </w:rPr>
        <w:t xml:space="preserve"> and 201</w:t>
      </w:r>
      <w:r>
        <w:rPr>
          <w:rFonts w:ascii="Times New Roman" w:hAnsi="Times New Roman" w:cs="Times New Roman"/>
          <w:sz w:val="22"/>
          <w:szCs w:val="22"/>
          <w:lang w:val="en-GB"/>
        </w:rPr>
        <w:t>6</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BB22CC" w:rsidRPr="007A1F16" w:rsidTr="00944B64">
        <w:trPr>
          <w:cantSplit/>
        </w:trPr>
        <w:tc>
          <w:tcPr>
            <w:tcW w:w="3970" w:type="dxa"/>
          </w:tcPr>
          <w:p w:rsidR="00BB22CC" w:rsidRPr="008D208F"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BB22CC" w:rsidRPr="007A1F16" w:rsidRDefault="00BB22CC"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BB22CC" w:rsidRPr="007A1F16" w:rsidTr="00944B64">
        <w:trPr>
          <w:cantSplit/>
        </w:trPr>
        <w:tc>
          <w:tcPr>
            <w:tcW w:w="3970" w:type="dxa"/>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7</w:t>
            </w:r>
          </w:p>
        </w:tc>
        <w:tc>
          <w:tcPr>
            <w:tcW w:w="283" w:type="dxa"/>
            <w:tcBorders>
              <w:top w:val="single" w:sz="4" w:space="0" w:color="auto"/>
            </w:tcBorders>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c>
          <w:tcPr>
            <w:tcW w:w="236" w:type="dxa"/>
          </w:tcPr>
          <w:p w:rsidR="00BB22CC" w:rsidRPr="007A1F16" w:rsidRDefault="00BB22CC"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BB22CC" w:rsidRPr="00BB22CC"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7</w:t>
            </w:r>
          </w:p>
        </w:tc>
        <w:tc>
          <w:tcPr>
            <w:tcW w:w="241" w:type="dxa"/>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BB22CC" w:rsidRPr="007A1F16"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6</w:t>
            </w:r>
          </w:p>
        </w:tc>
      </w:tr>
      <w:tr w:rsidR="00BB22CC" w:rsidRPr="00E3151B" w:rsidTr="00944B64">
        <w:trPr>
          <w:cantSplit/>
        </w:trPr>
        <w:tc>
          <w:tcPr>
            <w:tcW w:w="3970" w:type="dxa"/>
          </w:tcPr>
          <w:p w:rsidR="00BB22CC"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BB22CC" w:rsidRPr="00E3151B"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BB22CC" w:rsidRPr="00720D1A" w:rsidRDefault="00BB22CC" w:rsidP="002B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D1A">
              <w:rPr>
                <w:rFonts w:ascii="Times New Roman" w:hAnsi="Times New Roman" w:cstheme="minorBidi" w:hint="cs"/>
                <w:sz w:val="22"/>
                <w:szCs w:val="22"/>
                <w:cs/>
                <w:lang w:val="en-GB"/>
              </w:rPr>
              <w:t xml:space="preserve">       </w:t>
            </w:r>
            <w:r w:rsidR="002B66D1">
              <w:rPr>
                <w:rFonts w:ascii="Times New Roman" w:hAnsi="Times New Roman" w:cs="Times New Roman"/>
                <w:sz w:val="22"/>
                <w:szCs w:val="22"/>
                <w:lang w:val="en-GB"/>
              </w:rPr>
              <w:t>18,629</w:t>
            </w:r>
          </w:p>
        </w:tc>
        <w:tc>
          <w:tcPr>
            <w:tcW w:w="283" w:type="dxa"/>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vAlign w:val="bottom"/>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D1A">
              <w:rPr>
                <w:rFonts w:ascii="Times New Roman" w:hAnsi="Times New Roman" w:cs="Times New Roman"/>
                <w:sz w:val="22"/>
                <w:szCs w:val="22"/>
                <w:lang w:val="en-GB"/>
              </w:rPr>
              <w:t>24,985</w:t>
            </w:r>
          </w:p>
        </w:tc>
        <w:tc>
          <w:tcPr>
            <w:tcW w:w="236" w:type="dxa"/>
          </w:tcPr>
          <w:p w:rsidR="00BB22CC" w:rsidRPr="00720D1A" w:rsidRDefault="00BB22CC"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vAlign w:val="bottom"/>
          </w:tcPr>
          <w:p w:rsidR="00BB22CC"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23,157</w:t>
            </w:r>
          </w:p>
        </w:tc>
        <w:tc>
          <w:tcPr>
            <w:tcW w:w="241" w:type="dxa"/>
          </w:tcPr>
          <w:p w:rsidR="00BB22CC" w:rsidRPr="00E3151B" w:rsidRDefault="00BB22CC"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BB22CC" w:rsidRPr="00E3151B"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24,745</w:t>
            </w:r>
          </w:p>
        </w:tc>
      </w:tr>
      <w:tr w:rsidR="00BB22CC" w:rsidRPr="00E3151B" w:rsidTr="00944B64">
        <w:trPr>
          <w:cantSplit/>
        </w:trPr>
        <w:tc>
          <w:tcPr>
            <w:tcW w:w="3970" w:type="dxa"/>
          </w:tcPr>
          <w:p w:rsidR="00BB22CC" w:rsidRPr="00E3151B"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tcPr>
          <w:p w:rsidR="00BB22CC" w:rsidRPr="00720D1A"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tcPr>
          <w:p w:rsidR="00BB22CC" w:rsidRPr="00E3151B"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tcPr>
          <w:p w:rsidR="00BB22CC" w:rsidRPr="00E3151B" w:rsidRDefault="00BB22CC"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2B66D1" w:rsidRPr="00E3151B" w:rsidTr="00944B64">
        <w:trPr>
          <w:cantSplit/>
        </w:trPr>
        <w:tc>
          <w:tcPr>
            <w:tcW w:w="3970" w:type="dxa"/>
          </w:tcPr>
          <w:p w:rsidR="002B66D1" w:rsidRPr="00E3151B" w:rsidRDefault="002B66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2B66D1" w:rsidRPr="00E3151B" w:rsidRDefault="002B66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2B66D1" w:rsidRPr="00E3151B" w:rsidRDefault="002B66D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2B66D1" w:rsidRDefault="002B66D1" w:rsidP="00CD644A">
            <w:pPr>
              <w:pStyle w:val="acctfourfigures"/>
              <w:tabs>
                <w:tab w:val="clear" w:pos="765"/>
              </w:tabs>
              <w:spacing w:line="240" w:lineRule="atLeast"/>
              <w:ind w:left="-97" w:right="54"/>
              <w:jc w:val="right"/>
              <w:rPr>
                <w:rFonts w:cstheme="minorBidi"/>
                <w:szCs w:val="28"/>
                <w:lang w:bidi="th-TH"/>
              </w:rPr>
            </w:pPr>
          </w:p>
          <w:p w:rsidR="002B66D1" w:rsidRDefault="002B66D1" w:rsidP="00CD644A">
            <w:pPr>
              <w:pStyle w:val="acctfourfigures"/>
              <w:tabs>
                <w:tab w:val="clear" w:pos="765"/>
              </w:tabs>
              <w:spacing w:line="240" w:lineRule="atLeast"/>
              <w:ind w:left="-97" w:right="54"/>
              <w:jc w:val="right"/>
              <w:rPr>
                <w:rFonts w:cstheme="minorBidi"/>
                <w:szCs w:val="28"/>
                <w:lang w:bidi="th-TH"/>
              </w:rPr>
            </w:pPr>
          </w:p>
          <w:p w:rsidR="002B66D1" w:rsidRPr="005B06FA" w:rsidRDefault="002B66D1" w:rsidP="00CD644A">
            <w:pPr>
              <w:pStyle w:val="acctfourfigures"/>
              <w:tabs>
                <w:tab w:val="clear" w:pos="765"/>
              </w:tabs>
              <w:spacing w:line="240" w:lineRule="atLeast"/>
              <w:ind w:left="-97" w:right="54"/>
              <w:jc w:val="right"/>
              <w:rPr>
                <w:szCs w:val="22"/>
              </w:rPr>
            </w:pPr>
            <w:r>
              <w:rPr>
                <w:szCs w:val="22"/>
              </w:rPr>
              <w:t>568,826</w:t>
            </w:r>
          </w:p>
        </w:tc>
        <w:tc>
          <w:tcPr>
            <w:tcW w:w="283" w:type="dxa"/>
          </w:tcPr>
          <w:p w:rsidR="002B66D1" w:rsidRPr="00720D1A" w:rsidRDefault="002B66D1"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2B66D1" w:rsidRDefault="002B66D1" w:rsidP="003F5D67">
            <w:pPr>
              <w:pStyle w:val="acctfourfigures"/>
              <w:tabs>
                <w:tab w:val="clear" w:pos="765"/>
              </w:tabs>
              <w:spacing w:line="240" w:lineRule="atLeast"/>
              <w:ind w:left="-97" w:right="54"/>
              <w:jc w:val="right"/>
              <w:rPr>
                <w:rFonts w:cstheme="minorBidi"/>
                <w:szCs w:val="28"/>
                <w:lang w:bidi="th-TH"/>
              </w:rPr>
            </w:pPr>
          </w:p>
          <w:p w:rsidR="002B66D1" w:rsidRDefault="002B66D1" w:rsidP="003F5D67">
            <w:pPr>
              <w:pStyle w:val="acctfourfigures"/>
              <w:tabs>
                <w:tab w:val="clear" w:pos="765"/>
              </w:tabs>
              <w:spacing w:line="240" w:lineRule="atLeast"/>
              <w:ind w:left="-97" w:right="54"/>
              <w:jc w:val="right"/>
              <w:rPr>
                <w:rFonts w:cstheme="minorBidi"/>
                <w:szCs w:val="28"/>
                <w:lang w:bidi="th-TH"/>
              </w:rPr>
            </w:pPr>
          </w:p>
          <w:p w:rsidR="002B66D1" w:rsidRPr="005B06FA" w:rsidRDefault="002B66D1" w:rsidP="003F5D67">
            <w:pPr>
              <w:pStyle w:val="acctfourfigures"/>
              <w:tabs>
                <w:tab w:val="clear" w:pos="765"/>
              </w:tabs>
              <w:spacing w:line="240" w:lineRule="atLeast"/>
              <w:ind w:left="-97" w:right="54"/>
              <w:jc w:val="right"/>
              <w:rPr>
                <w:szCs w:val="22"/>
              </w:rPr>
            </w:pPr>
            <w:r>
              <w:rPr>
                <w:szCs w:val="22"/>
              </w:rPr>
              <w:t>550,191</w:t>
            </w:r>
          </w:p>
        </w:tc>
        <w:tc>
          <w:tcPr>
            <w:tcW w:w="236" w:type="dxa"/>
          </w:tcPr>
          <w:p w:rsidR="002B66D1" w:rsidRPr="00720D1A" w:rsidRDefault="002B66D1"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2B66D1" w:rsidRDefault="002B66D1" w:rsidP="003F5D67">
            <w:pPr>
              <w:pStyle w:val="acctfourfigures"/>
              <w:tabs>
                <w:tab w:val="clear" w:pos="765"/>
              </w:tabs>
              <w:spacing w:line="240" w:lineRule="atLeast"/>
              <w:ind w:left="-97" w:right="54"/>
              <w:jc w:val="right"/>
              <w:rPr>
                <w:rFonts w:cstheme="minorBidi"/>
                <w:szCs w:val="28"/>
                <w:lang w:bidi="th-TH"/>
              </w:rPr>
            </w:pPr>
          </w:p>
          <w:p w:rsidR="002B66D1" w:rsidRDefault="002B66D1" w:rsidP="003F5D67">
            <w:pPr>
              <w:pStyle w:val="acctfourfigures"/>
              <w:tabs>
                <w:tab w:val="clear" w:pos="765"/>
              </w:tabs>
              <w:spacing w:line="240" w:lineRule="atLeast"/>
              <w:ind w:left="-97" w:right="54"/>
              <w:jc w:val="right"/>
              <w:rPr>
                <w:rFonts w:cstheme="minorBidi"/>
                <w:szCs w:val="28"/>
                <w:lang w:bidi="th-TH"/>
              </w:rPr>
            </w:pPr>
          </w:p>
          <w:p w:rsidR="002B66D1" w:rsidRPr="005B06FA" w:rsidRDefault="002B66D1" w:rsidP="003F5D67">
            <w:pPr>
              <w:pStyle w:val="acctfourfigures"/>
              <w:tabs>
                <w:tab w:val="clear" w:pos="765"/>
              </w:tabs>
              <w:spacing w:line="240" w:lineRule="atLeast"/>
              <w:ind w:left="-97" w:right="54"/>
              <w:jc w:val="right"/>
              <w:rPr>
                <w:szCs w:val="22"/>
              </w:rPr>
            </w:pPr>
            <w:r>
              <w:rPr>
                <w:szCs w:val="22"/>
              </w:rPr>
              <w:t>568,826</w:t>
            </w:r>
          </w:p>
        </w:tc>
        <w:tc>
          <w:tcPr>
            <w:tcW w:w="241" w:type="dxa"/>
          </w:tcPr>
          <w:p w:rsidR="002B66D1" w:rsidRPr="005B06FA" w:rsidRDefault="002B66D1"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2B66D1" w:rsidRDefault="002B66D1" w:rsidP="00944B64">
            <w:pPr>
              <w:pStyle w:val="acctfourfigures"/>
              <w:tabs>
                <w:tab w:val="clear" w:pos="765"/>
              </w:tabs>
              <w:spacing w:line="240" w:lineRule="atLeast"/>
              <w:ind w:left="-97" w:right="54"/>
              <w:jc w:val="right"/>
              <w:rPr>
                <w:rFonts w:cstheme="minorBidi"/>
                <w:szCs w:val="28"/>
                <w:lang w:bidi="th-TH"/>
              </w:rPr>
            </w:pPr>
          </w:p>
          <w:p w:rsidR="002B66D1" w:rsidRDefault="002B66D1" w:rsidP="00944B64">
            <w:pPr>
              <w:pStyle w:val="acctfourfigures"/>
              <w:tabs>
                <w:tab w:val="clear" w:pos="765"/>
              </w:tabs>
              <w:spacing w:line="240" w:lineRule="atLeast"/>
              <w:ind w:left="-97" w:right="54"/>
              <w:jc w:val="right"/>
              <w:rPr>
                <w:rFonts w:cstheme="minorBidi"/>
                <w:szCs w:val="28"/>
                <w:lang w:bidi="th-TH"/>
              </w:rPr>
            </w:pPr>
          </w:p>
          <w:p w:rsidR="002B66D1" w:rsidRPr="005B06FA" w:rsidRDefault="002B66D1" w:rsidP="00944B64">
            <w:pPr>
              <w:pStyle w:val="acctfourfigures"/>
              <w:tabs>
                <w:tab w:val="clear" w:pos="765"/>
              </w:tabs>
              <w:spacing w:line="240" w:lineRule="atLeast"/>
              <w:ind w:left="-97" w:right="54"/>
              <w:jc w:val="right"/>
              <w:rPr>
                <w:szCs w:val="22"/>
              </w:rPr>
            </w:pPr>
            <w:r>
              <w:rPr>
                <w:szCs w:val="22"/>
              </w:rPr>
              <w:t>550,191</w:t>
            </w:r>
          </w:p>
        </w:tc>
      </w:tr>
      <w:tr w:rsidR="00720D1A" w:rsidRPr="00E3151B" w:rsidTr="00944B64">
        <w:trPr>
          <w:cantSplit/>
        </w:trPr>
        <w:tc>
          <w:tcPr>
            <w:tcW w:w="3970" w:type="dxa"/>
          </w:tcPr>
          <w:p w:rsidR="00720D1A" w:rsidRPr="00E3151B"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75" w:type="dxa"/>
            <w:tcBorders>
              <w:top w:val="double" w:sz="4" w:space="0" w:color="auto"/>
            </w:tcBorders>
          </w:tcPr>
          <w:p w:rsidR="00720D1A"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83" w:type="dxa"/>
          </w:tcPr>
          <w:p w:rsidR="00720D1A"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double" w:sz="4" w:space="0" w:color="auto"/>
            </w:tcBorders>
          </w:tcPr>
          <w:p w:rsidR="00720D1A"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36" w:type="dxa"/>
          </w:tcPr>
          <w:p w:rsidR="00720D1A" w:rsidRPr="00720D1A" w:rsidRDefault="00720D1A"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double" w:sz="4" w:space="0" w:color="auto"/>
            </w:tcBorders>
          </w:tcPr>
          <w:p w:rsidR="00720D1A"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241" w:type="dxa"/>
          </w:tcPr>
          <w:p w:rsidR="00720D1A" w:rsidRPr="00E3151B"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double" w:sz="4" w:space="0" w:color="auto"/>
            </w:tcBorders>
          </w:tcPr>
          <w:p w:rsidR="00720D1A" w:rsidRPr="00E3151B"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r>
      <w:tr w:rsidR="00720D1A" w:rsidRPr="007A1F16" w:rsidTr="00944B64">
        <w:trPr>
          <w:cantSplit/>
        </w:trPr>
        <w:tc>
          <w:tcPr>
            <w:tcW w:w="3970" w:type="dxa"/>
          </w:tcPr>
          <w:p w:rsidR="00720D1A" w:rsidRPr="00E3151B"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earnings per share (Baht)</w:t>
            </w:r>
          </w:p>
        </w:tc>
        <w:tc>
          <w:tcPr>
            <w:tcW w:w="1275" w:type="dxa"/>
            <w:tcBorders>
              <w:bottom w:val="double" w:sz="4" w:space="0" w:color="auto"/>
            </w:tcBorders>
          </w:tcPr>
          <w:p w:rsidR="00720D1A" w:rsidRPr="00720D1A" w:rsidRDefault="00720D1A"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D1A">
              <w:rPr>
                <w:rFonts w:ascii="Times New Roman" w:hAnsi="Times New Roman" w:cs="Times New Roman"/>
                <w:sz w:val="22"/>
                <w:szCs w:val="22"/>
                <w:lang w:val="en-GB"/>
              </w:rPr>
              <w:t>0.0</w:t>
            </w:r>
            <w:r w:rsidR="002B66D1">
              <w:rPr>
                <w:rFonts w:ascii="Times New Roman" w:hAnsi="Times New Roman" w:cs="Times New Roman"/>
                <w:sz w:val="22"/>
                <w:szCs w:val="22"/>
                <w:lang w:val="en-GB"/>
              </w:rPr>
              <w:t>33</w:t>
            </w:r>
          </w:p>
        </w:tc>
        <w:tc>
          <w:tcPr>
            <w:tcW w:w="283" w:type="dxa"/>
          </w:tcPr>
          <w:p w:rsidR="00720D1A" w:rsidRPr="00720D1A" w:rsidRDefault="00720D1A" w:rsidP="00944B64">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720D1A" w:rsidRPr="00720D1A" w:rsidRDefault="00720D1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D1A">
              <w:rPr>
                <w:rFonts w:ascii="Times New Roman" w:hAnsi="Times New Roman" w:cs="Times New Roman"/>
                <w:sz w:val="22"/>
                <w:szCs w:val="22"/>
                <w:lang w:val="en-GB"/>
              </w:rPr>
              <w:t>0.045</w:t>
            </w:r>
          </w:p>
        </w:tc>
        <w:tc>
          <w:tcPr>
            <w:tcW w:w="236" w:type="dxa"/>
          </w:tcPr>
          <w:p w:rsidR="00720D1A" w:rsidRPr="00720D1A" w:rsidRDefault="00720D1A" w:rsidP="00944B6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720D1A" w:rsidRPr="00720D1A" w:rsidRDefault="00720D1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0.04</w:t>
            </w:r>
            <w:r w:rsidR="002B66D1">
              <w:rPr>
                <w:rFonts w:ascii="Times New Roman" w:hAnsi="Times New Roman" w:cs="Times New Roman"/>
                <w:sz w:val="22"/>
                <w:szCs w:val="22"/>
                <w:lang w:val="en-GB"/>
              </w:rPr>
              <w:t>1</w:t>
            </w:r>
          </w:p>
        </w:tc>
        <w:tc>
          <w:tcPr>
            <w:tcW w:w="241" w:type="dxa"/>
          </w:tcPr>
          <w:p w:rsidR="00720D1A" w:rsidRPr="00E3151B" w:rsidRDefault="00720D1A" w:rsidP="00944B64">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720D1A" w:rsidRPr="00AF6719" w:rsidRDefault="00720D1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E3151B">
              <w:rPr>
                <w:rFonts w:ascii="Times New Roman" w:hAnsi="Times New Roman" w:cs="Times New Roman"/>
                <w:sz w:val="22"/>
                <w:szCs w:val="22"/>
                <w:lang w:val="en-GB"/>
              </w:rPr>
              <w:t>0.0</w:t>
            </w:r>
            <w:r>
              <w:rPr>
                <w:rFonts w:ascii="Times New Roman" w:hAnsi="Times New Roman" w:cs="Times New Roman"/>
                <w:sz w:val="22"/>
                <w:szCs w:val="22"/>
                <w:lang w:val="en-GB"/>
              </w:rPr>
              <w:t>45</w:t>
            </w:r>
          </w:p>
        </w:tc>
      </w:tr>
    </w:tbl>
    <w:p w:rsidR="00BB22CC" w:rsidRPr="007358AB" w:rsidRDefault="00BB22CC"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6644BB"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 xml:space="preserve">the three-month </w:t>
      </w:r>
      <w:r w:rsidRPr="004868B3">
        <w:rPr>
          <w:rFonts w:ascii="Times New Roman" w:hAnsi="Times New Roman" w:cs="Times New Roman"/>
          <w:sz w:val="22"/>
          <w:szCs w:val="22"/>
        </w:rPr>
        <w:t>period</w:t>
      </w:r>
      <w:r>
        <w:rPr>
          <w:rFonts w:ascii="Times New Roman" w:hAnsi="Times New Roman" w:cs="Times New Roman"/>
          <w:sz w:val="22"/>
          <w:szCs w:val="22"/>
        </w:rPr>
        <w:t>s</w:t>
      </w:r>
      <w:r w:rsidRPr="00727705">
        <w:rPr>
          <w:rFonts w:ascii="Times New Roman" w:hAnsi="Times New Roman"/>
          <w:sz w:val="22"/>
          <w:szCs w:val="22"/>
        </w:rPr>
        <w:t xml:space="preserve"> ended </w:t>
      </w:r>
      <w:r>
        <w:rPr>
          <w:rFonts w:ascii="Times New Roman" w:hAnsi="Times New Roman"/>
          <w:sz w:val="22"/>
          <w:szCs w:val="22"/>
        </w:rPr>
        <w:t>March 31,</w:t>
      </w:r>
      <w:r w:rsidRPr="00727705">
        <w:rPr>
          <w:rFonts w:ascii="Times New Roman" w:hAnsi="Times New Roman"/>
          <w:sz w:val="22"/>
          <w:szCs w:val="22"/>
        </w:rPr>
        <w:t xml:space="preserve"> 201</w:t>
      </w:r>
      <w:r>
        <w:rPr>
          <w:rFonts w:ascii="Times New Roman" w:hAnsi="Times New Roman"/>
          <w:sz w:val="22"/>
          <w:szCs w:val="22"/>
        </w:rPr>
        <w:t>7</w:t>
      </w:r>
      <w:r w:rsidRPr="00727705">
        <w:rPr>
          <w:rFonts w:ascii="Times New Roman" w:hAnsi="Times New Roman"/>
          <w:sz w:val="22"/>
          <w:szCs w:val="22"/>
        </w:rPr>
        <w:t xml:space="preserve"> and 201</w:t>
      </w:r>
      <w:r>
        <w:rPr>
          <w:rFonts w:ascii="Times New Roman" w:hAnsi="Times New Roman"/>
          <w:sz w:val="22"/>
          <w:szCs w:val="22"/>
        </w:rPr>
        <w:t>6</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4E2F75"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8" w:type="dxa"/>
        <w:tblInd w:w="-34" w:type="dxa"/>
        <w:tblLayout w:type="fixed"/>
        <w:tblLook w:val="0000"/>
      </w:tblPr>
      <w:tblGrid>
        <w:gridCol w:w="3970"/>
        <w:gridCol w:w="1275"/>
        <w:gridCol w:w="283"/>
        <w:gridCol w:w="1277"/>
        <w:gridCol w:w="236"/>
        <w:gridCol w:w="1289"/>
        <w:gridCol w:w="241"/>
        <w:gridCol w:w="1177"/>
      </w:tblGrid>
      <w:tr w:rsidR="009146E6" w:rsidRPr="001E6A19" w:rsidTr="00944B64">
        <w:trPr>
          <w:cantSplit/>
        </w:trPr>
        <w:tc>
          <w:tcPr>
            <w:tcW w:w="3970" w:type="dxa"/>
            <w:shd w:val="clear" w:color="auto" w:fill="auto"/>
          </w:tcPr>
          <w:p w:rsidR="009146E6" w:rsidRPr="00C26DAE"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9146E6" w:rsidRPr="00C26DAE" w:rsidRDefault="009146E6"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9146E6" w:rsidRPr="00E3151B" w:rsidTr="00944B64">
        <w:trPr>
          <w:cantSplit/>
        </w:trPr>
        <w:tc>
          <w:tcPr>
            <w:tcW w:w="3970"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2017</w:t>
            </w:r>
          </w:p>
        </w:tc>
        <w:tc>
          <w:tcPr>
            <w:tcW w:w="283" w:type="dxa"/>
            <w:tcBorders>
              <w:top w:val="single" w:sz="4" w:space="0" w:color="auto"/>
            </w:tcBorders>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2016</w:t>
            </w:r>
          </w:p>
        </w:tc>
        <w:tc>
          <w:tcPr>
            <w:tcW w:w="236" w:type="dxa"/>
            <w:shd w:val="clear" w:color="auto" w:fill="auto"/>
          </w:tcPr>
          <w:p w:rsidR="009146E6" w:rsidRPr="004F50C4" w:rsidRDefault="009146E6"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2017</w:t>
            </w:r>
          </w:p>
        </w:tc>
        <w:tc>
          <w:tcPr>
            <w:tcW w:w="241" w:type="dxa"/>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9146E6" w:rsidRPr="004F50C4"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2016</w:t>
            </w:r>
          </w:p>
        </w:tc>
      </w:tr>
      <w:tr w:rsidR="00645021" w:rsidRPr="00E3151B" w:rsidTr="00645021">
        <w:trPr>
          <w:cantSplit/>
        </w:trPr>
        <w:tc>
          <w:tcPr>
            <w:tcW w:w="3970" w:type="dxa"/>
            <w:shd w:val="clear" w:color="auto" w:fill="auto"/>
          </w:tcPr>
          <w:p w:rsidR="00645021" w:rsidRDefault="0064502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645021" w:rsidRPr="00E3151B" w:rsidRDefault="0064502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645021" w:rsidRPr="00720D1A" w:rsidRDefault="00645021"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val="en-GB"/>
              </w:rPr>
            </w:pPr>
          </w:p>
          <w:p w:rsidR="00645021" w:rsidRPr="00720D1A" w:rsidRDefault="00645021"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720D1A">
              <w:rPr>
                <w:rFonts w:ascii="Times New Roman" w:hAnsi="Times New Roman" w:cstheme="minorBidi" w:hint="cs"/>
                <w:sz w:val="22"/>
                <w:szCs w:val="22"/>
                <w:cs/>
                <w:lang w:val="en-GB"/>
              </w:rPr>
              <w:t xml:space="preserve">       </w:t>
            </w:r>
            <w:r>
              <w:rPr>
                <w:rFonts w:ascii="Times New Roman" w:hAnsi="Times New Roman" w:cs="Times New Roman"/>
                <w:sz w:val="22"/>
                <w:szCs w:val="22"/>
                <w:lang w:val="en-GB"/>
              </w:rPr>
              <w:t>18,629</w:t>
            </w:r>
          </w:p>
        </w:tc>
        <w:tc>
          <w:tcPr>
            <w:tcW w:w="283" w:type="dxa"/>
            <w:shd w:val="clear" w:color="auto" w:fill="auto"/>
          </w:tcPr>
          <w:p w:rsidR="00645021" w:rsidRPr="004F50C4" w:rsidRDefault="0064502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vAlign w:val="bottom"/>
          </w:tcPr>
          <w:p w:rsidR="00645021" w:rsidRPr="004F50C4" w:rsidRDefault="0064502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4F50C4">
              <w:rPr>
                <w:rFonts w:ascii="Times New Roman" w:hAnsi="Times New Roman" w:cstheme="minorBidi"/>
                <w:sz w:val="22"/>
                <w:szCs w:val="22"/>
              </w:rPr>
              <w:t>24,985</w:t>
            </w:r>
          </w:p>
        </w:tc>
        <w:tc>
          <w:tcPr>
            <w:tcW w:w="236" w:type="dxa"/>
            <w:shd w:val="clear" w:color="auto" w:fill="auto"/>
          </w:tcPr>
          <w:p w:rsidR="00645021" w:rsidRPr="004F50C4" w:rsidRDefault="00645021"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vAlign w:val="bottom"/>
          </w:tcPr>
          <w:p w:rsidR="00645021" w:rsidRPr="00041575" w:rsidRDefault="00645021" w:rsidP="004F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highlight w:val="yellow"/>
                <w:lang w:eastAsia="zh-CN"/>
              </w:rPr>
            </w:pPr>
            <w:r w:rsidRPr="00645021">
              <w:rPr>
                <w:rFonts w:ascii="Times New Roman" w:hAnsi="Times New Roman" w:cstheme="minorBidi"/>
                <w:sz w:val="22"/>
                <w:szCs w:val="22"/>
                <w:lang w:eastAsia="zh-CN"/>
              </w:rPr>
              <w:t>23,157</w:t>
            </w:r>
          </w:p>
        </w:tc>
        <w:tc>
          <w:tcPr>
            <w:tcW w:w="241" w:type="dxa"/>
            <w:shd w:val="clear" w:color="auto" w:fill="auto"/>
          </w:tcPr>
          <w:p w:rsidR="00645021" w:rsidRPr="004F50C4" w:rsidRDefault="00645021"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645021" w:rsidRPr="004F50C4" w:rsidRDefault="0064502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4F50C4">
              <w:rPr>
                <w:rFonts w:ascii="Times New Roman" w:hAnsi="Times New Roman" w:cs="Times New Roman"/>
                <w:sz w:val="22"/>
                <w:szCs w:val="22"/>
                <w:lang w:val="en-GB"/>
              </w:rPr>
              <w:t>24,745</w:t>
            </w:r>
          </w:p>
        </w:tc>
      </w:tr>
      <w:tr w:rsidR="009146E6" w:rsidRPr="00E3151B" w:rsidTr="00944B64">
        <w:trPr>
          <w:cantSplit/>
        </w:trPr>
        <w:tc>
          <w:tcPr>
            <w:tcW w:w="3970"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16"/>
                <w:szCs w:val="16"/>
              </w:rPr>
            </w:pPr>
          </w:p>
        </w:tc>
        <w:tc>
          <w:tcPr>
            <w:tcW w:w="1275" w:type="dxa"/>
            <w:tcBorders>
              <w:top w:val="double" w:sz="4" w:space="0" w:color="auto"/>
            </w:tcBorders>
            <w:shd w:val="clear" w:color="auto" w:fill="auto"/>
          </w:tcPr>
          <w:p w:rsidR="009146E6" w:rsidRPr="00041575"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83"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89" w:type="dxa"/>
            <w:tcBorders>
              <w:top w:val="double" w:sz="4" w:space="0" w:color="auto"/>
            </w:tcBorders>
            <w:shd w:val="clear" w:color="auto" w:fill="auto"/>
          </w:tcPr>
          <w:p w:rsidR="009146E6" w:rsidRPr="00041575"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highlight w:val="yellow"/>
                <w:lang w:val="en-GB"/>
              </w:rPr>
            </w:pPr>
          </w:p>
        </w:tc>
        <w:tc>
          <w:tcPr>
            <w:tcW w:w="241"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EF10B7" w:rsidRPr="00E3151B" w:rsidTr="00944B64">
        <w:trPr>
          <w:cantSplit/>
        </w:trPr>
        <w:tc>
          <w:tcPr>
            <w:tcW w:w="3970" w:type="dxa"/>
            <w:shd w:val="clear" w:color="auto" w:fill="auto"/>
          </w:tcPr>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568,826</w:t>
            </w:r>
          </w:p>
        </w:tc>
        <w:tc>
          <w:tcPr>
            <w:tcW w:w="283"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550,191</w:t>
            </w:r>
          </w:p>
        </w:tc>
        <w:tc>
          <w:tcPr>
            <w:tcW w:w="236"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568,826</w:t>
            </w:r>
          </w:p>
        </w:tc>
        <w:tc>
          <w:tcPr>
            <w:tcW w:w="241"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550,191</w:t>
            </w:r>
          </w:p>
        </w:tc>
      </w:tr>
      <w:tr w:rsidR="00EF10B7" w:rsidRPr="00E3151B" w:rsidTr="00944B64">
        <w:trPr>
          <w:cantSplit/>
        </w:trPr>
        <w:tc>
          <w:tcPr>
            <w:tcW w:w="3970" w:type="dxa"/>
            <w:shd w:val="clear" w:color="auto" w:fill="auto"/>
          </w:tcPr>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31,688</w:t>
            </w:r>
          </w:p>
        </w:tc>
        <w:tc>
          <w:tcPr>
            <w:tcW w:w="283"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r w:rsidRPr="00645021">
              <w:rPr>
                <w:szCs w:val="22"/>
                <w:lang w:val="en-US" w:bidi="th-TH"/>
              </w:rPr>
              <w:t>33,481</w:t>
            </w:r>
          </w:p>
        </w:tc>
        <w:tc>
          <w:tcPr>
            <w:tcW w:w="236"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rPr>
            </w:pPr>
          </w:p>
          <w:p w:rsidR="00EF10B7" w:rsidRPr="00645021" w:rsidRDefault="00EF10B7" w:rsidP="00944B64">
            <w:pPr>
              <w:pStyle w:val="acctfourfigures"/>
              <w:tabs>
                <w:tab w:val="clear" w:pos="765"/>
              </w:tabs>
              <w:spacing w:line="240" w:lineRule="atLeast"/>
              <w:ind w:left="-97" w:right="54"/>
              <w:jc w:val="right"/>
              <w:rPr>
                <w:rFonts w:cstheme="minorBidi"/>
                <w:szCs w:val="28"/>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szCs w:val="22"/>
              </w:rPr>
              <w:t>31,688</w:t>
            </w:r>
          </w:p>
        </w:tc>
        <w:tc>
          <w:tcPr>
            <w:tcW w:w="241"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r w:rsidRPr="00645021">
              <w:rPr>
                <w:szCs w:val="22"/>
                <w:lang w:val="en-US" w:bidi="th-TH"/>
              </w:rPr>
              <w:t>33,481</w:t>
            </w:r>
          </w:p>
        </w:tc>
      </w:tr>
      <w:tr w:rsidR="00EF10B7" w:rsidRPr="00E3151B" w:rsidTr="00944B64">
        <w:trPr>
          <w:cantSplit/>
        </w:trPr>
        <w:tc>
          <w:tcPr>
            <w:tcW w:w="3970" w:type="dxa"/>
            <w:shd w:val="clear" w:color="auto" w:fill="auto"/>
          </w:tcPr>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EF10B7" w:rsidRPr="00E3151B" w:rsidRDefault="00EF10B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rFonts w:cstheme="minorBidi"/>
                <w:szCs w:val="22"/>
                <w:lang w:bidi="th-TH"/>
              </w:rPr>
            </w:pPr>
          </w:p>
          <w:p w:rsidR="00EF10B7" w:rsidRPr="00645021" w:rsidRDefault="00EF10B7" w:rsidP="00944B64">
            <w:pPr>
              <w:pStyle w:val="acctfourfigures"/>
              <w:tabs>
                <w:tab w:val="clear" w:pos="765"/>
              </w:tabs>
              <w:spacing w:line="240" w:lineRule="atLeast"/>
              <w:ind w:left="-97" w:right="54"/>
              <w:jc w:val="right"/>
              <w:rPr>
                <w:rFonts w:cstheme="minorBidi"/>
                <w:szCs w:val="22"/>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rFonts w:hint="cs"/>
                <w:szCs w:val="22"/>
                <w:cs/>
                <w:lang w:bidi="th-TH"/>
              </w:rPr>
              <w:t>600,514</w:t>
            </w:r>
          </w:p>
        </w:tc>
        <w:tc>
          <w:tcPr>
            <w:tcW w:w="283"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r w:rsidRPr="00645021">
              <w:rPr>
                <w:szCs w:val="22"/>
                <w:lang w:val="en-US" w:bidi="th-TH"/>
              </w:rPr>
              <w:t>583,672</w:t>
            </w:r>
          </w:p>
        </w:tc>
        <w:tc>
          <w:tcPr>
            <w:tcW w:w="236"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rFonts w:cstheme="minorBidi"/>
                <w:szCs w:val="22"/>
                <w:lang w:bidi="th-TH"/>
              </w:rPr>
            </w:pPr>
          </w:p>
          <w:p w:rsidR="00EF10B7" w:rsidRPr="00645021" w:rsidRDefault="00EF10B7" w:rsidP="00944B64">
            <w:pPr>
              <w:pStyle w:val="acctfourfigures"/>
              <w:tabs>
                <w:tab w:val="clear" w:pos="765"/>
              </w:tabs>
              <w:spacing w:line="240" w:lineRule="atLeast"/>
              <w:ind w:left="-97" w:right="54"/>
              <w:jc w:val="right"/>
              <w:rPr>
                <w:rFonts w:cstheme="minorBidi"/>
                <w:szCs w:val="22"/>
                <w:lang w:bidi="th-TH"/>
              </w:rPr>
            </w:pPr>
          </w:p>
          <w:p w:rsidR="00EF10B7" w:rsidRPr="00645021" w:rsidRDefault="00EF10B7" w:rsidP="00944B64">
            <w:pPr>
              <w:pStyle w:val="acctfourfigures"/>
              <w:tabs>
                <w:tab w:val="clear" w:pos="765"/>
              </w:tabs>
              <w:spacing w:line="240" w:lineRule="atLeast"/>
              <w:ind w:left="-97" w:right="54"/>
              <w:jc w:val="right"/>
              <w:rPr>
                <w:szCs w:val="22"/>
              </w:rPr>
            </w:pPr>
            <w:r w:rsidRPr="00645021">
              <w:rPr>
                <w:rFonts w:hint="cs"/>
                <w:szCs w:val="22"/>
                <w:cs/>
                <w:lang w:bidi="th-TH"/>
              </w:rPr>
              <w:t>600,514</w:t>
            </w:r>
          </w:p>
        </w:tc>
        <w:tc>
          <w:tcPr>
            <w:tcW w:w="241" w:type="dxa"/>
            <w:shd w:val="clear" w:color="auto" w:fill="auto"/>
          </w:tcPr>
          <w:p w:rsidR="00EF10B7" w:rsidRPr="00645021" w:rsidRDefault="00EF10B7"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p>
          <w:p w:rsidR="00EF10B7" w:rsidRPr="00645021" w:rsidRDefault="00EF10B7" w:rsidP="00944B64">
            <w:pPr>
              <w:pStyle w:val="acctfourfigures"/>
              <w:tabs>
                <w:tab w:val="clear" w:pos="765"/>
              </w:tabs>
              <w:spacing w:line="240" w:lineRule="atLeast"/>
              <w:ind w:left="-97" w:right="54"/>
              <w:jc w:val="right"/>
              <w:rPr>
                <w:szCs w:val="22"/>
                <w:lang w:val="en-US" w:bidi="th-TH"/>
              </w:rPr>
            </w:pPr>
            <w:r w:rsidRPr="00645021">
              <w:rPr>
                <w:szCs w:val="22"/>
                <w:lang w:val="en-US" w:bidi="th-TH"/>
              </w:rPr>
              <w:t>583,672</w:t>
            </w:r>
          </w:p>
        </w:tc>
      </w:tr>
      <w:tr w:rsidR="009146E6" w:rsidRPr="00E3151B" w:rsidTr="00944B64">
        <w:trPr>
          <w:cantSplit/>
        </w:trPr>
        <w:tc>
          <w:tcPr>
            <w:tcW w:w="3970"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75" w:type="dxa"/>
            <w:tcBorders>
              <w:top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83" w:type="dxa"/>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top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36" w:type="dxa"/>
            <w:shd w:val="clear" w:color="auto" w:fill="auto"/>
          </w:tcPr>
          <w:p w:rsidR="009146E6" w:rsidRPr="00645021" w:rsidRDefault="009146E6" w:rsidP="00944B64">
            <w:pPr>
              <w:pStyle w:val="30"/>
              <w:tabs>
                <w:tab w:val="clear" w:pos="360"/>
                <w:tab w:val="clear" w:pos="720"/>
              </w:tabs>
              <w:ind w:right="63"/>
              <w:jc w:val="right"/>
              <w:rPr>
                <w:rFonts w:ascii="Times New Roman" w:hAnsi="Times New Roman" w:cs="Times New Roman"/>
                <w:cs/>
                <w:lang w:val="en-GB"/>
              </w:rPr>
            </w:pPr>
          </w:p>
        </w:tc>
        <w:tc>
          <w:tcPr>
            <w:tcW w:w="1289" w:type="dxa"/>
            <w:tcBorders>
              <w:top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241" w:type="dxa"/>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top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r>
      <w:tr w:rsidR="009146E6" w:rsidRPr="001E6A19" w:rsidTr="00944B64">
        <w:trPr>
          <w:cantSplit/>
        </w:trPr>
        <w:tc>
          <w:tcPr>
            <w:tcW w:w="3970" w:type="dxa"/>
            <w:shd w:val="clear" w:color="auto" w:fill="auto"/>
          </w:tcPr>
          <w:p w:rsidR="009146E6" w:rsidRPr="00E3151B"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9146E6" w:rsidRPr="00645021" w:rsidRDefault="009146E6" w:rsidP="0064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645021">
              <w:rPr>
                <w:rFonts w:ascii="Times New Roman" w:hAnsi="Times New Roman" w:cs="Times New Roman"/>
                <w:sz w:val="22"/>
                <w:szCs w:val="22"/>
                <w:lang w:val="en-GB"/>
              </w:rPr>
              <w:t>0.0</w:t>
            </w:r>
            <w:r w:rsidR="00645021" w:rsidRPr="00645021">
              <w:rPr>
                <w:rFonts w:ascii="Times New Roman" w:hAnsi="Times New Roman" w:cs="Times New Roman"/>
                <w:sz w:val="22"/>
                <w:szCs w:val="22"/>
                <w:lang w:val="en-GB"/>
              </w:rPr>
              <w:t>31</w:t>
            </w:r>
          </w:p>
        </w:tc>
        <w:tc>
          <w:tcPr>
            <w:tcW w:w="283" w:type="dxa"/>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45021">
              <w:rPr>
                <w:rFonts w:ascii="Times New Roman" w:hAnsi="Times New Roman" w:cs="Times New Roman"/>
                <w:sz w:val="22"/>
                <w:szCs w:val="22"/>
                <w:lang w:val="en-GB"/>
              </w:rPr>
              <w:t>0.043</w:t>
            </w:r>
          </w:p>
        </w:tc>
        <w:tc>
          <w:tcPr>
            <w:tcW w:w="236" w:type="dxa"/>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45021">
              <w:rPr>
                <w:rFonts w:ascii="Times New Roman" w:hAnsi="Times New Roman" w:cs="Times New Roman"/>
                <w:sz w:val="22"/>
                <w:szCs w:val="22"/>
                <w:lang w:val="en-GB"/>
              </w:rPr>
              <w:t>0.0</w:t>
            </w:r>
            <w:r w:rsidR="004F50C4" w:rsidRPr="00645021">
              <w:rPr>
                <w:rFonts w:ascii="Times New Roman" w:hAnsi="Times New Roman" w:cs="Times New Roman"/>
                <w:sz w:val="22"/>
                <w:szCs w:val="22"/>
                <w:lang w:val="en-GB"/>
              </w:rPr>
              <w:t>39</w:t>
            </w:r>
          </w:p>
        </w:tc>
        <w:tc>
          <w:tcPr>
            <w:tcW w:w="241" w:type="dxa"/>
            <w:shd w:val="clear" w:color="auto" w:fill="auto"/>
          </w:tcPr>
          <w:p w:rsidR="009146E6" w:rsidRPr="00645021" w:rsidRDefault="009146E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9146E6" w:rsidRPr="00645021" w:rsidRDefault="009146E6" w:rsidP="0091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645021">
              <w:rPr>
                <w:rFonts w:ascii="Times New Roman" w:hAnsi="Times New Roman" w:cs="Times New Roman"/>
                <w:sz w:val="22"/>
                <w:szCs w:val="22"/>
                <w:lang w:val="en-GB"/>
              </w:rPr>
              <w:t>0.042</w:t>
            </w:r>
          </w:p>
        </w:tc>
      </w:tr>
    </w:tbl>
    <w:p w:rsidR="00724B5B" w:rsidRDefault="00724B5B" w:rsidP="005C5CF6">
      <w:pPr>
        <w:pStyle w:val="a4"/>
        <w:tabs>
          <w:tab w:val="clear" w:pos="1080"/>
        </w:tabs>
        <w:jc w:val="thaiDistribute"/>
        <w:rPr>
          <w:rFonts w:cstheme="minorBidi"/>
          <w:sz w:val="22"/>
          <w:szCs w:val="22"/>
          <w:lang w:val="en-US"/>
        </w:rPr>
      </w:pPr>
    </w:p>
    <w:p w:rsidR="004F25D7" w:rsidRDefault="004F25D7" w:rsidP="005C5CF6">
      <w:pPr>
        <w:pStyle w:val="a4"/>
        <w:tabs>
          <w:tab w:val="clear" w:pos="1080"/>
        </w:tabs>
        <w:jc w:val="thaiDistribute"/>
        <w:rPr>
          <w:rFonts w:cstheme="minorBidi"/>
          <w:sz w:val="22"/>
          <w:szCs w:val="22"/>
          <w:lang w:val="en-US"/>
        </w:rPr>
      </w:pPr>
    </w:p>
    <w:p w:rsidR="00E550BA" w:rsidRDefault="00E550BA" w:rsidP="005C5CF6">
      <w:pPr>
        <w:pStyle w:val="a4"/>
        <w:tabs>
          <w:tab w:val="clear" w:pos="1080"/>
        </w:tabs>
        <w:jc w:val="thaiDistribute"/>
        <w:rPr>
          <w:rFonts w:cstheme="minorBidi"/>
          <w:sz w:val="22"/>
          <w:szCs w:val="22"/>
          <w:lang w:val="en-US"/>
        </w:rPr>
      </w:pPr>
    </w:p>
    <w:p w:rsidR="00041575" w:rsidRDefault="00041575" w:rsidP="005C5CF6">
      <w:pPr>
        <w:pStyle w:val="a4"/>
        <w:tabs>
          <w:tab w:val="clear" w:pos="1080"/>
        </w:tabs>
        <w:jc w:val="thaiDistribute"/>
        <w:rPr>
          <w:rFonts w:cstheme="minorBidi"/>
          <w:sz w:val="22"/>
          <w:szCs w:val="22"/>
          <w:lang w:val="en-US"/>
        </w:rPr>
      </w:pPr>
    </w:p>
    <w:p w:rsidR="00041575" w:rsidRDefault="00041575" w:rsidP="005C5CF6">
      <w:pPr>
        <w:pStyle w:val="a4"/>
        <w:tabs>
          <w:tab w:val="clear" w:pos="1080"/>
        </w:tabs>
        <w:jc w:val="thaiDistribute"/>
        <w:rPr>
          <w:rFonts w:cstheme="minorBidi"/>
          <w:sz w:val="22"/>
          <w:szCs w:val="22"/>
          <w:lang w:val="en-US"/>
        </w:rPr>
      </w:pPr>
    </w:p>
    <w:p w:rsidR="00645021" w:rsidRDefault="00645021" w:rsidP="005C5CF6">
      <w:pPr>
        <w:pStyle w:val="a4"/>
        <w:tabs>
          <w:tab w:val="clear" w:pos="1080"/>
        </w:tabs>
        <w:jc w:val="thaiDistribute"/>
        <w:rPr>
          <w:rFonts w:cstheme="minorBidi"/>
          <w:sz w:val="22"/>
          <w:szCs w:val="22"/>
          <w:lang w:val="en-US"/>
        </w:rPr>
      </w:pPr>
    </w:p>
    <w:p w:rsidR="00645021" w:rsidRDefault="00645021" w:rsidP="005C5CF6">
      <w:pPr>
        <w:pStyle w:val="a4"/>
        <w:tabs>
          <w:tab w:val="clear" w:pos="1080"/>
        </w:tabs>
        <w:jc w:val="thaiDistribute"/>
        <w:rPr>
          <w:rFonts w:cstheme="minorBidi"/>
          <w:sz w:val="22"/>
          <w:szCs w:val="22"/>
          <w:lang w:val="en-US"/>
        </w:rPr>
      </w:pPr>
    </w:p>
    <w:p w:rsidR="00645021" w:rsidRDefault="00645021" w:rsidP="005C5CF6">
      <w:pPr>
        <w:pStyle w:val="a4"/>
        <w:tabs>
          <w:tab w:val="clear" w:pos="1080"/>
        </w:tabs>
        <w:jc w:val="thaiDistribute"/>
        <w:rPr>
          <w:rFonts w:cstheme="minorBidi"/>
          <w:sz w:val="22"/>
          <w:szCs w:val="22"/>
          <w:lang w:val="en-US"/>
        </w:rPr>
      </w:pPr>
    </w:p>
    <w:p w:rsidR="00E550BA" w:rsidRDefault="00E550BA" w:rsidP="005C5CF6">
      <w:pPr>
        <w:pStyle w:val="a4"/>
        <w:tabs>
          <w:tab w:val="clear" w:pos="1080"/>
        </w:tabs>
        <w:jc w:val="thaiDistribute"/>
        <w:rPr>
          <w:rFonts w:cstheme="minorBidi"/>
          <w:sz w:val="22"/>
          <w:szCs w:val="22"/>
          <w:lang w:val="en-US"/>
        </w:rPr>
      </w:pPr>
    </w:p>
    <w:p w:rsidR="009146E6" w:rsidRPr="00343377" w:rsidRDefault="009146E6" w:rsidP="0004157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SIGNIFICANT </w:t>
      </w:r>
      <w:r w:rsidRPr="00343377">
        <w:rPr>
          <w:rFonts w:ascii="Times New Roman" w:hAnsi="Times New Roman" w:cs="Times New Roman"/>
          <w:b/>
          <w:bCs/>
          <w:color w:val="000000"/>
          <w:sz w:val="22"/>
          <w:szCs w:val="22"/>
        </w:rPr>
        <w:t>FINANCIAL INFO</w:t>
      </w:r>
      <w:r w:rsidR="00041575">
        <w:rPr>
          <w:rFonts w:ascii="Times New Roman" w:hAnsi="Times New Roman" w:cs="Times New Roman"/>
          <w:b/>
          <w:bCs/>
          <w:color w:val="000000"/>
          <w:sz w:val="22"/>
          <w:szCs w:val="22"/>
        </w:rPr>
        <w:t xml:space="preserve">RMATION CLASSIFIED BY OPERATING </w:t>
      </w:r>
      <w:r w:rsidRPr="00343377">
        <w:rPr>
          <w:rFonts w:ascii="Times New Roman" w:hAnsi="Times New Roman" w:cs="Times New Roman"/>
          <w:b/>
          <w:bCs/>
          <w:color w:val="000000"/>
          <w:sz w:val="22"/>
          <w:szCs w:val="22"/>
        </w:rPr>
        <w:t>SEGMENT</w:t>
      </w:r>
    </w:p>
    <w:p w:rsidR="00FD3BAA" w:rsidRPr="00D105B2" w:rsidRDefault="00FD3BAA" w:rsidP="008D5FD3">
      <w:pPr>
        <w:tabs>
          <w:tab w:val="clear" w:pos="454"/>
          <w:tab w:val="left" w:pos="540"/>
          <w:tab w:val="left" w:pos="567"/>
        </w:tabs>
        <w:jc w:val="thaiDistribute"/>
        <w:rPr>
          <w:rFonts w:ascii="Times New Roman" w:hAnsi="Times New Roman"/>
          <w:sz w:val="22"/>
          <w:szCs w:val="22"/>
        </w:rPr>
      </w:pPr>
    </w:p>
    <w:p w:rsidR="00D37C1C" w:rsidRPr="00D105B2" w:rsidRDefault="00D37C1C" w:rsidP="00D37C1C">
      <w:pPr>
        <w:tabs>
          <w:tab w:val="left" w:pos="540"/>
        </w:tabs>
        <w:jc w:val="thaiDistribute"/>
        <w:rPr>
          <w:rFonts w:ascii="Times New Roman" w:hAnsi="Times New Roman" w:cs="Times New Roman"/>
          <w:sz w:val="22"/>
          <w:szCs w:val="22"/>
        </w:rPr>
      </w:pPr>
      <w:r w:rsidRPr="008D5FD3">
        <w:rPr>
          <w:rFonts w:ascii="Times New Roman" w:hAnsi="Times New Roman" w:cs="Times New Roman"/>
          <w:sz w:val="22"/>
          <w:szCs w:val="22"/>
        </w:rPr>
        <w:t xml:space="preserve">Sales, other income, cost of sales, other expenses, and profit / 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t>
      </w:r>
      <w:r w:rsidRPr="008D5FD3">
        <w:rPr>
          <w:rFonts w:ascii="Times New Roman" w:hAnsi="Times New Roman"/>
          <w:sz w:val="22"/>
          <w:szCs w:val="22"/>
        </w:rPr>
        <w:t>wood furniture</w:t>
      </w:r>
      <w:r w:rsidRPr="008D5FD3">
        <w:rPr>
          <w:rFonts w:ascii="Times New Roman" w:hAnsi="Times New Roman" w:cs="Cordia New" w:hint="cs"/>
          <w:sz w:val="22"/>
          <w:szCs w:val="22"/>
          <w:cs/>
        </w:rPr>
        <w:t xml:space="preserve"> </w:t>
      </w:r>
      <w:r w:rsidRPr="008D5FD3">
        <w:rPr>
          <w:rFonts w:ascii="Times New Roman" w:hAnsi="Times New Roman" w:cs="Cordia New"/>
          <w:sz w:val="22"/>
          <w:szCs w:val="22"/>
        </w:rPr>
        <w:t>and particle boards</w:t>
      </w:r>
      <w:r w:rsidRPr="008D5FD3">
        <w:rPr>
          <w:rFonts w:ascii="Times New Roman" w:hAnsi="Times New Roman" w:cs="Times New Roman"/>
          <w:sz w:val="22"/>
          <w:szCs w:val="22"/>
        </w:rPr>
        <w:t xml:space="preserve"> (rubber wood furniture and particle board furniture) and (2) other segments, e.g. laminating papers, </w:t>
      </w:r>
      <w:r w:rsidRPr="00C27637">
        <w:rPr>
          <w:rFonts w:ascii="Times New Roman" w:hAnsi="Times New Roman" w:cs="Times New Roman"/>
          <w:sz w:val="22"/>
          <w:szCs w:val="22"/>
        </w:rPr>
        <w:t>dried sawn lumbers</w:t>
      </w:r>
      <w:r>
        <w:rPr>
          <w:rFonts w:ascii="Times New Roman" w:hAnsi="Times New Roman" w:cs="Times New Roman"/>
          <w:sz w:val="22"/>
          <w:szCs w:val="22"/>
        </w:rPr>
        <w:t>,</w:t>
      </w:r>
      <w:r w:rsidRPr="008D5FD3">
        <w:rPr>
          <w:rFonts w:ascii="Times New Roman" w:hAnsi="Times New Roman" w:cs="Times New Roman"/>
          <w:sz w:val="22"/>
          <w:szCs w:val="22"/>
        </w:rPr>
        <w:t xml:space="preserve"> furniture-decorating supplies</w:t>
      </w:r>
      <w:r>
        <w:rPr>
          <w:rFonts w:ascii="Times New Roman" w:hAnsi="Times New Roman" w:cs="Times New Roman"/>
          <w:sz w:val="22"/>
          <w:szCs w:val="22"/>
        </w:rPr>
        <w:t xml:space="preserve"> and retail shops for sundry goods imported from Japan, which has just been started with </w:t>
      </w:r>
      <w:r w:rsidRPr="00C27637">
        <w:rPr>
          <w:rFonts w:ascii="Times New Roman" w:hAnsi="Times New Roman" w:cs="Times New Roman"/>
          <w:sz w:val="22"/>
          <w:szCs w:val="22"/>
        </w:rPr>
        <w:t>insignificant portion as compared to entire volumes and size of business activities.</w:t>
      </w:r>
      <w:r w:rsidRPr="008D5FD3">
        <w:rPr>
          <w:rFonts w:ascii="Times New Roman" w:hAnsi="Times New Roman" w:cs="Times New Roman"/>
          <w:sz w:val="22"/>
          <w:szCs w:val="22"/>
        </w:rPr>
        <w:t xml:space="preserve"> </w:t>
      </w:r>
      <w:r>
        <w:rPr>
          <w:rFonts w:ascii="Times New Roman" w:hAnsi="Times New Roman" w:cs="Times New Roman"/>
          <w:sz w:val="22"/>
          <w:szCs w:val="22"/>
        </w:rPr>
        <w:t>So these minor segments</w:t>
      </w:r>
      <w:r w:rsidRPr="008D5FD3">
        <w:rPr>
          <w:rFonts w:ascii="Times New Roman" w:hAnsi="Times New Roman" w:cs="Times New Roman"/>
          <w:sz w:val="22"/>
          <w:szCs w:val="22"/>
        </w:rPr>
        <w:t xml:space="preserve"> are insignificant</w:t>
      </w:r>
      <w:r>
        <w:rPr>
          <w:rFonts w:ascii="Times New Roman" w:hAnsi="Times New Roman" w:cs="Times New Roman"/>
          <w:sz w:val="22"/>
          <w:szCs w:val="22"/>
        </w:rPr>
        <w:t xml:space="preserve"> portion</w:t>
      </w:r>
      <w:r w:rsidRPr="008D5FD3">
        <w:rPr>
          <w:rFonts w:ascii="Times New Roman" w:hAnsi="Times New Roman" w:cs="Times New Roman"/>
          <w:sz w:val="22"/>
          <w:szCs w:val="22"/>
        </w:rPr>
        <w:t xml:space="preserve">. The transfers between segments were accounted for at cost whereby the accounting policies applied to operating segments of the Company and its subsidiaries are similar to those accounting policies discussed </w:t>
      </w:r>
      <w:r w:rsidRPr="0077317D">
        <w:rPr>
          <w:rFonts w:ascii="Times New Roman" w:hAnsi="Times New Roman" w:cs="Times New Roman"/>
          <w:sz w:val="22"/>
          <w:szCs w:val="22"/>
        </w:rPr>
        <w:t xml:space="preserve">in Note </w:t>
      </w:r>
      <w:r>
        <w:rPr>
          <w:rFonts w:ascii="Times New Roman" w:hAnsi="Times New Roman" w:cs="Times New Roman"/>
          <w:sz w:val="22"/>
          <w:szCs w:val="22"/>
        </w:rPr>
        <w:t>2</w:t>
      </w:r>
      <w:r w:rsidRPr="0077317D">
        <w:rPr>
          <w:rFonts w:ascii="Times New Roman" w:hAnsi="Times New Roman" w:cs="Times New Roman"/>
          <w:sz w:val="22"/>
          <w:szCs w:val="22"/>
        </w:rPr>
        <w:t>. In addition</w:t>
      </w:r>
      <w:r w:rsidRPr="008D5FD3">
        <w:rPr>
          <w:rFonts w:ascii="Times New Roman" w:hAnsi="Times New Roman" w:cs="Times New Roman"/>
          <w:sz w:val="22"/>
          <w:szCs w:val="22"/>
        </w:rPr>
        <w:t xml:space="preserve">, the Company and its subsidiaries are unable to apportion the segment information for assets and liabilities without </w:t>
      </w:r>
      <w:r>
        <w:rPr>
          <w:rFonts w:ascii="Times New Roman" w:hAnsi="Times New Roman" w:cs="Times New Roman"/>
          <w:sz w:val="22"/>
          <w:szCs w:val="22"/>
        </w:rPr>
        <w:t xml:space="preserve">incurring the </w:t>
      </w:r>
      <w:r w:rsidRPr="008D5FD3">
        <w:rPr>
          <w:rFonts w:ascii="Times New Roman" w:hAnsi="Times New Roman" w:cs="Times New Roman"/>
          <w:sz w:val="22"/>
          <w:szCs w:val="22"/>
        </w:rPr>
        <w:t>excessive costs.</w:t>
      </w:r>
    </w:p>
    <w:p w:rsidR="00C3729A" w:rsidRDefault="00C3729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D3BAA"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556C84" w:rsidRPr="00D105B2"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426"/>
        <w:gridCol w:w="1559"/>
      </w:tblGrid>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In Thousand Baht</w:t>
            </w:r>
          </w:p>
        </w:tc>
      </w:tr>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556C84" w:rsidRPr="00556C84" w:rsidRDefault="00556C84" w:rsidP="0091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sidR="009146E6">
              <w:rPr>
                <w:rFonts w:ascii="Times New Roman" w:hAnsi="Times New Roman" w:cs="Times New Roman"/>
                <w:sz w:val="22"/>
                <w:szCs w:val="22"/>
              </w:rPr>
              <w:t>7</w:t>
            </w:r>
          </w:p>
        </w:tc>
        <w:tc>
          <w:tcPr>
            <w:tcW w:w="426"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556C84" w:rsidRPr="00556C84" w:rsidRDefault="00556C84" w:rsidP="0091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sidR="009146E6">
              <w:rPr>
                <w:rFonts w:ascii="Times New Roman" w:hAnsi="Times New Roman" w:cs="Times New Roman"/>
                <w:sz w:val="22"/>
                <w:szCs w:val="22"/>
              </w:rPr>
              <w:t>6</w:t>
            </w:r>
          </w:p>
        </w:tc>
      </w:tr>
      <w:tr w:rsidR="00556C84" w:rsidRPr="00556C84" w:rsidTr="00556C84">
        <w:tc>
          <w:tcPr>
            <w:tcW w:w="6062" w:type="dxa"/>
            <w:vAlign w:val="bottom"/>
            <w:hideMark/>
          </w:tcPr>
          <w:p w:rsidR="00556C84" w:rsidRPr="00556C84" w:rsidRDefault="00556C8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56C84">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E550BA" w:rsidRPr="00556C84" w:rsidTr="00556C84">
        <w:tc>
          <w:tcPr>
            <w:tcW w:w="6062" w:type="dxa"/>
            <w:vAlign w:val="bottom"/>
            <w:hideMark/>
          </w:tcPr>
          <w:p w:rsidR="00E550BA" w:rsidRPr="00556C84"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Wood furniture</w:t>
            </w:r>
            <w:r w:rsidRPr="00556C84">
              <w:rPr>
                <w:rFonts w:ascii="Times New Roman" w:hAnsi="Times New Roman" w:cs="Times New Roman"/>
                <w:sz w:val="22"/>
                <w:szCs w:val="22"/>
                <w:cs/>
              </w:rPr>
              <w:t xml:space="preserve"> </w:t>
            </w:r>
            <w:r w:rsidRPr="00556C84">
              <w:rPr>
                <w:rFonts w:ascii="Times New Roman" w:hAnsi="Times New Roman" w:cs="Times New Roman"/>
                <w:sz w:val="22"/>
                <w:szCs w:val="22"/>
              </w:rPr>
              <w:t>and particle boards</w:t>
            </w:r>
          </w:p>
        </w:tc>
        <w:tc>
          <w:tcPr>
            <w:tcW w:w="1700" w:type="dxa"/>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371,373</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349,931</w:t>
            </w:r>
          </w:p>
        </w:tc>
      </w:tr>
      <w:tr w:rsidR="00E550BA" w:rsidRPr="00556C84" w:rsidTr="00556C84">
        <w:tc>
          <w:tcPr>
            <w:tcW w:w="6062" w:type="dxa"/>
            <w:vAlign w:val="bottom"/>
            <w:hideMark/>
          </w:tcPr>
          <w:p w:rsidR="00E550BA" w:rsidRPr="00556C84"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31,06</w:t>
            </w:r>
            <w:r w:rsidR="00D37C1C">
              <w:rPr>
                <w:rFonts w:ascii="Times New Roman" w:hAnsi="Times New Roman" w:cs="Times New Roman"/>
                <w:sz w:val="22"/>
                <w:szCs w:val="22"/>
              </w:rPr>
              <w:t>1</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25,463</w:t>
            </w:r>
          </w:p>
        </w:tc>
      </w:tr>
      <w:tr w:rsidR="00E550BA" w:rsidRPr="00556C84" w:rsidTr="00556C84">
        <w:tc>
          <w:tcPr>
            <w:tcW w:w="6062" w:type="dxa"/>
            <w:vAlign w:val="bottom"/>
            <w:hideMark/>
          </w:tcPr>
          <w:p w:rsidR="00E550BA" w:rsidRPr="00556C84"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56C84">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402,434</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375,394</w:t>
            </w:r>
          </w:p>
        </w:tc>
      </w:tr>
      <w:tr w:rsidR="00E550BA" w:rsidRPr="00556C84" w:rsidTr="00556C84">
        <w:tc>
          <w:tcPr>
            <w:tcW w:w="6062" w:type="dxa"/>
            <w:vAlign w:val="bottom"/>
            <w:hideMark/>
          </w:tcPr>
          <w:p w:rsidR="00E550BA" w:rsidRPr="00556C84" w:rsidRDefault="00E550BA"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income</w:t>
            </w:r>
            <w:r w:rsidRPr="00363472">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5,950</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3,706</w:t>
            </w: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1,357</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4,671</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7,307</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8,377</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269,824</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236,851</w:t>
            </w: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sz w:val="22"/>
                <w:szCs w:val="22"/>
              </w:rPr>
              <w:t>18,462</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34,734</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288,286</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271,585</w:t>
            </w:r>
          </w:p>
        </w:tc>
      </w:tr>
      <w:tr w:rsidR="00556C84" w:rsidRPr="00556C84" w:rsidTr="00556C84">
        <w:tc>
          <w:tcPr>
            <w:tcW w:w="6062" w:type="dxa"/>
            <w:vAlign w:val="bottom"/>
            <w:hideMark/>
          </w:tcPr>
          <w:p w:rsidR="00495245" w:rsidRDefault="00556C84" w:rsidP="0006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expenses</w:t>
            </w:r>
            <w:r w:rsidR="004434CA">
              <w:rPr>
                <w:rFonts w:ascii="Times New Roman" w:hAnsi="Times New Roman" w:cs="Times New Roman"/>
                <w:sz w:val="22"/>
                <w:szCs w:val="22"/>
              </w:rPr>
              <w:t xml:space="preserve"> </w:t>
            </w:r>
            <w:r w:rsidR="004434CA" w:rsidRPr="00363472">
              <w:rPr>
                <w:rFonts w:ascii="Times New Roman" w:hAnsi="Times New Roman" w:cs="Times New Roman"/>
                <w:sz w:val="22"/>
                <w:szCs w:val="22"/>
              </w:rPr>
              <w:t xml:space="preserve">(including </w:t>
            </w:r>
            <w:r w:rsidR="004434CA">
              <w:rPr>
                <w:rFonts w:ascii="Times New Roman" w:hAnsi="Times New Roman" w:cs="Times New Roman"/>
                <w:sz w:val="22"/>
                <w:szCs w:val="22"/>
              </w:rPr>
              <w:t>loss on exchange rate</w:t>
            </w:r>
            <w:r w:rsidR="0006111E">
              <w:rPr>
                <w:rFonts w:ascii="Times New Roman" w:hAnsi="Times New Roman" w:cs="Times New Roman"/>
                <w:sz w:val="22"/>
                <w:szCs w:val="22"/>
              </w:rPr>
              <w:t xml:space="preserve"> and </w:t>
            </w:r>
          </w:p>
          <w:p w:rsidR="00556C84" w:rsidRPr="00363472" w:rsidRDefault="0006111E" w:rsidP="0006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share of loss (profit) from investment in associates</w:t>
            </w:r>
            <w:r w:rsidR="004434CA" w:rsidRPr="00363472">
              <w:rPr>
                <w:rFonts w:ascii="Times New Roman" w:hAnsi="Times New Roman" w:cs="Times New Roman"/>
                <w:sz w:val="22"/>
                <w:szCs w:val="22"/>
              </w:rPr>
              <w:t>)</w:t>
            </w:r>
          </w:p>
        </w:tc>
        <w:tc>
          <w:tcPr>
            <w:tcW w:w="1700" w:type="dxa"/>
            <w:tcBorders>
              <w:left w:val="nil"/>
              <w:right w:val="nil"/>
            </w:tcBorders>
            <w:vAlign w:val="bottom"/>
            <w:hideMark/>
          </w:tcPr>
          <w:p w:rsidR="00556C84" w:rsidRPr="009146E6"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89,840</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550BA" w:rsidRPr="004434CA"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rPr>
            </w:pPr>
            <w:r>
              <w:rPr>
                <w:rFonts w:ascii="Times New Roman" w:hAnsi="Times New Roman" w:cstheme="minorBidi"/>
                <w:sz w:val="22"/>
                <w:szCs w:val="22"/>
              </w:rPr>
              <w:t>75,728</w:t>
            </w: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E550BA" w:rsidRPr="00BD759B" w:rsidRDefault="00D37C1C" w:rsidP="00BD759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12,106</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9,756</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E550BA" w:rsidRPr="00BD759B" w:rsidRDefault="00BD759B" w:rsidP="00D37C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heme="minorBidi"/>
                <w:sz w:val="22"/>
                <w:szCs w:val="22"/>
                <w:lang w:eastAsia="zh-CN"/>
              </w:rPr>
              <w:t>101,</w:t>
            </w:r>
            <w:r w:rsidR="00D37C1C">
              <w:rPr>
                <w:rFonts w:ascii="Times New Roman" w:hAnsi="Times New Roman" w:cstheme="minorBidi"/>
                <w:sz w:val="22"/>
                <w:szCs w:val="22"/>
                <w:lang w:eastAsia="zh-CN"/>
              </w:rPr>
              <w:t>946</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85,484</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Profit (loss) before income</w:t>
            </w:r>
            <w:r w:rsidR="00495245">
              <w:rPr>
                <w:rFonts w:ascii="Times New Roman" w:hAnsi="Times New Roman"/>
                <w:sz w:val="22"/>
                <w:szCs w:val="22"/>
              </w:rPr>
              <w:t xml:space="preserve"> </w:t>
            </w:r>
            <w:r w:rsidRPr="00363472">
              <w:rPr>
                <w:rFonts w:ascii="Times New Roman" w:hAnsi="Times New Roman"/>
                <w:sz w:val="22"/>
                <w:szCs w:val="22"/>
              </w:rPr>
              <w:t>tax expense</w:t>
            </w:r>
          </w:p>
        </w:tc>
        <w:tc>
          <w:tcPr>
            <w:tcW w:w="1700" w:type="dxa"/>
            <w:tcBorders>
              <w:top w:val="double" w:sz="4" w:space="0" w:color="auto"/>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Wood furniture</w:t>
            </w:r>
            <w:r w:rsidRPr="00363472">
              <w:rPr>
                <w:rFonts w:ascii="Times New Roman" w:hAnsi="Times New Roman" w:hint="cs"/>
                <w:sz w:val="22"/>
                <w:szCs w:val="22"/>
                <w:cs/>
              </w:rPr>
              <w:t xml:space="preserve"> </w:t>
            </w:r>
            <w:r w:rsidRPr="00363472">
              <w:rPr>
                <w:rFonts w:ascii="Times New Roman" w:hAnsi="Times New Roman"/>
                <w:sz w:val="22"/>
                <w:szCs w:val="22"/>
              </w:rPr>
              <w:t>and particle boards</w:t>
            </w:r>
          </w:p>
        </w:tc>
        <w:tc>
          <w:tcPr>
            <w:tcW w:w="1700" w:type="dxa"/>
            <w:tcBorders>
              <w:left w:val="nil"/>
              <w:right w:val="nil"/>
            </w:tcBorders>
            <w:vAlign w:val="bottom"/>
            <w:hideMark/>
          </w:tcPr>
          <w:p w:rsidR="00E550BA" w:rsidRPr="00E550BA" w:rsidRDefault="00E550BA"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E550BA">
              <w:rPr>
                <w:rFonts w:ascii="Times New Roman" w:hAnsi="Times New Roman" w:cs="Times New Roman" w:hint="cs"/>
                <w:sz w:val="22"/>
                <w:szCs w:val="22"/>
                <w:cs/>
              </w:rPr>
              <w:t>17,659</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41,058</w:t>
            </w:r>
          </w:p>
        </w:tc>
      </w:tr>
      <w:tr w:rsidR="00E550BA" w:rsidRPr="00556C84" w:rsidTr="00556C84">
        <w:tc>
          <w:tcPr>
            <w:tcW w:w="6062" w:type="dxa"/>
            <w:vAlign w:val="bottom"/>
            <w:hideMark/>
          </w:tcPr>
          <w:p w:rsidR="00E550BA" w:rsidRPr="00363472" w:rsidRDefault="00E550B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E550BA" w:rsidRPr="00BD759B" w:rsidRDefault="00BD759B"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heme="minorBidi"/>
                <w:sz w:val="22"/>
                <w:szCs w:val="22"/>
                <w:lang w:eastAsia="zh-CN"/>
              </w:rPr>
            </w:pPr>
            <w:r>
              <w:rPr>
                <w:rFonts w:ascii="Times New Roman" w:hAnsi="Times New Roman" w:cs="Times New Roman"/>
                <w:sz w:val="22"/>
                <w:szCs w:val="22"/>
                <w:lang w:eastAsia="zh-CN"/>
              </w:rPr>
              <w:t>1,850</w:t>
            </w:r>
          </w:p>
        </w:tc>
        <w:tc>
          <w:tcPr>
            <w:tcW w:w="426" w:type="dxa"/>
            <w:vAlign w:val="bottom"/>
          </w:tcPr>
          <w:p w:rsidR="00E550BA" w:rsidRPr="00556C84" w:rsidRDefault="00E550BA"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E550BA" w:rsidRPr="004434CA" w:rsidRDefault="00E550BA" w:rsidP="004434C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6"/>
              <w:jc w:val="right"/>
              <w:rPr>
                <w:rFonts w:ascii="Times New Roman" w:hAnsi="Times New Roman" w:cs="Times New Roman"/>
                <w:sz w:val="22"/>
                <w:szCs w:val="22"/>
              </w:rPr>
            </w:pPr>
            <w:r w:rsidRPr="004434CA">
              <w:rPr>
                <w:rFonts w:ascii="Times New Roman" w:hAnsi="Times New Roman" w:cs="Times New Roman"/>
                <w:sz w:val="22"/>
                <w:szCs w:val="22"/>
              </w:rPr>
              <w:t>( 14,356)</w:t>
            </w:r>
          </w:p>
        </w:tc>
      </w:tr>
      <w:tr w:rsidR="00E550BA" w:rsidRPr="00556C84" w:rsidTr="00556C84">
        <w:tc>
          <w:tcPr>
            <w:tcW w:w="6062" w:type="dxa"/>
            <w:vAlign w:val="bottom"/>
            <w:hideMark/>
          </w:tcPr>
          <w:p w:rsidR="00E550BA" w:rsidRPr="00363472" w:rsidRDefault="00E550B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E550BA" w:rsidRPr="00E550BA" w:rsidRDefault="00BD759B"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19,509</w:t>
            </w:r>
          </w:p>
        </w:tc>
        <w:tc>
          <w:tcPr>
            <w:tcW w:w="426" w:type="dxa"/>
            <w:vAlign w:val="bottom"/>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E550BA" w:rsidRPr="00556C84" w:rsidRDefault="00E550B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Pr>
                <w:rFonts w:ascii="Times New Roman" w:hAnsi="Times New Roman" w:cs="Times New Roman"/>
                <w:sz w:val="22"/>
                <w:szCs w:val="22"/>
              </w:rPr>
              <w:t>26,702</w:t>
            </w:r>
          </w:p>
        </w:tc>
      </w:tr>
      <w:tr w:rsidR="00556C84" w:rsidRPr="00556C84" w:rsidTr="00556C84">
        <w:tc>
          <w:tcPr>
            <w:tcW w:w="6062" w:type="dxa"/>
            <w:vAlign w:val="bottom"/>
            <w:hideMark/>
          </w:tcPr>
          <w:p w:rsidR="00556C84" w:rsidRPr="00363472" w:rsidRDefault="00556C8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top w:val="double" w:sz="4" w:space="0" w:color="auto"/>
              <w:left w:val="nil"/>
              <w:right w:val="nil"/>
            </w:tcBorders>
            <w:vAlign w:val="bottom"/>
            <w:hideMark/>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c>
          <w:tcPr>
            <w:tcW w:w="426" w:type="dxa"/>
            <w:vAlign w:val="bottom"/>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556C84" w:rsidRPr="00556C84" w:rsidRDefault="00556C84"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cs/>
              </w:rPr>
            </w:pPr>
          </w:p>
        </w:tc>
      </w:tr>
    </w:tbl>
    <w:p w:rsidR="00BD2C44" w:rsidRDefault="00BD2C44"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F25D7" w:rsidRDefault="004F25D7"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F25D7" w:rsidRDefault="004F25D7"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F25D7" w:rsidRDefault="004F25D7"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C61DAD" w:rsidRDefault="00C61DA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F25D7" w:rsidRDefault="004F25D7"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95245" w:rsidRDefault="00495245"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lastRenderedPageBreak/>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8C2D40">
        <w:rPr>
          <w:rFonts w:ascii="Times New Roman" w:hAnsi="Times New Roman"/>
          <w:i/>
          <w:iCs/>
          <w:sz w:val="22"/>
          <w:szCs w:val="22"/>
          <w:u w:val="single"/>
        </w:rPr>
        <w:t>Consolidated</w:t>
      </w:r>
      <w:r w:rsidR="008C2D40">
        <w:rPr>
          <w:rFonts w:ascii="Times New Roman" w:hAnsi="Times New Roman" w:cs="Times New Roman"/>
          <w:i/>
          <w:iCs/>
          <w:sz w:val="22"/>
          <w:szCs w:val="22"/>
          <w:u w:val="single"/>
        </w:rPr>
        <w:t>)</w:t>
      </w:r>
    </w:p>
    <w:p w:rsidR="0076792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In Thousand Baht</w:t>
            </w:r>
          </w:p>
        </w:tc>
      </w:tr>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sidR="00E97135">
              <w:rPr>
                <w:rFonts w:ascii="Times New Roman" w:hAnsi="Times New Roman" w:cs="Times New Roman"/>
                <w:sz w:val="22"/>
                <w:szCs w:val="22"/>
              </w:rPr>
              <w:t>17</w:t>
            </w:r>
          </w:p>
        </w:tc>
        <w:tc>
          <w:tcPr>
            <w:tcW w:w="292"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sidR="00E97135">
              <w:rPr>
                <w:rFonts w:ascii="Times New Roman" w:hAnsi="Times New Roman" w:cs="Times New Roman"/>
                <w:sz w:val="22"/>
                <w:szCs w:val="22"/>
              </w:rPr>
              <w:t>16</w:t>
            </w:r>
          </w:p>
        </w:tc>
      </w:tr>
      <w:tr w:rsidR="00143A64" w:rsidRPr="00143A64" w:rsidTr="00143A64">
        <w:tc>
          <w:tcPr>
            <w:tcW w:w="6098" w:type="dxa"/>
            <w:vAlign w:val="bottom"/>
            <w:hideMark/>
          </w:tcPr>
          <w:p w:rsidR="00143A64" w:rsidRPr="00143A64" w:rsidRDefault="00143A64">
            <w:pPr>
              <w:tabs>
                <w:tab w:val="clear" w:pos="227"/>
                <w:tab w:val="clear" w:pos="454"/>
                <w:tab w:val="left" w:pos="540"/>
              </w:tabs>
              <w:rPr>
                <w:rFonts w:ascii="Times New Roman" w:hAnsi="Times New Roman" w:cs="Times New Roman"/>
                <w:sz w:val="22"/>
                <w:szCs w:val="22"/>
              </w:rPr>
            </w:pPr>
            <w:r w:rsidRPr="00143A64">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143A64" w:rsidRPr="00143A64" w:rsidTr="00143A64">
        <w:tc>
          <w:tcPr>
            <w:tcW w:w="6098" w:type="dxa"/>
            <w:vAlign w:val="bottom"/>
            <w:hideMark/>
          </w:tcPr>
          <w:p w:rsidR="00143A64" w:rsidRPr="00D105B2" w:rsidRDefault="00143A64"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Japan</w:t>
            </w:r>
          </w:p>
        </w:tc>
        <w:tc>
          <w:tcPr>
            <w:tcW w:w="1751" w:type="dxa"/>
            <w:vAlign w:val="bottom"/>
            <w:hideMark/>
          </w:tcPr>
          <w:p w:rsidR="00143A64"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215,149</w:t>
            </w:r>
          </w:p>
        </w:tc>
        <w:tc>
          <w:tcPr>
            <w:tcW w:w="292" w:type="dxa"/>
            <w:vAlign w:val="bottom"/>
          </w:tcPr>
          <w:p w:rsidR="00143A64" w:rsidRPr="00143A64" w:rsidRDefault="00143A6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43A64" w:rsidRPr="00143A64" w:rsidRDefault="001D5A74">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215,914</w:t>
            </w:r>
          </w:p>
        </w:tc>
      </w:tr>
      <w:tr w:rsidR="00143A64" w:rsidRPr="00143A64" w:rsidTr="00143A64">
        <w:tc>
          <w:tcPr>
            <w:tcW w:w="6098" w:type="dxa"/>
            <w:vAlign w:val="bottom"/>
            <w:hideMark/>
          </w:tcPr>
          <w:p w:rsidR="00143A64" w:rsidRPr="00D105B2" w:rsidRDefault="00143A64"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Bahrain</w:t>
            </w:r>
          </w:p>
        </w:tc>
        <w:tc>
          <w:tcPr>
            <w:tcW w:w="1751" w:type="dxa"/>
            <w:vAlign w:val="bottom"/>
            <w:hideMark/>
          </w:tcPr>
          <w:p w:rsidR="00143A64"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7,412</w:t>
            </w:r>
          </w:p>
        </w:tc>
        <w:tc>
          <w:tcPr>
            <w:tcW w:w="292" w:type="dxa"/>
            <w:vAlign w:val="bottom"/>
          </w:tcPr>
          <w:p w:rsidR="00143A64" w:rsidRPr="00143A64" w:rsidRDefault="00143A6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43A64" w:rsidRPr="00143A64" w:rsidRDefault="001D5A74">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11,894</w:t>
            </w:r>
          </w:p>
        </w:tc>
      </w:tr>
      <w:tr w:rsidR="00235479" w:rsidRPr="00143A64" w:rsidTr="00143A64">
        <w:tc>
          <w:tcPr>
            <w:tcW w:w="6098" w:type="dxa"/>
            <w:vAlign w:val="bottom"/>
            <w:hideMark/>
          </w:tcPr>
          <w:p w:rsidR="00235479" w:rsidRPr="00D105B2" w:rsidRDefault="00235479" w:rsidP="00CD644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United States of America</w:t>
            </w:r>
          </w:p>
        </w:tc>
        <w:tc>
          <w:tcPr>
            <w:tcW w:w="1751" w:type="dxa"/>
            <w:vAlign w:val="bottom"/>
            <w:hideMark/>
          </w:tcPr>
          <w:p w:rsidR="00235479" w:rsidRPr="00143A64" w:rsidRDefault="00235479" w:rsidP="00CD644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4,874</w:t>
            </w:r>
          </w:p>
        </w:tc>
        <w:tc>
          <w:tcPr>
            <w:tcW w:w="292" w:type="dxa"/>
            <w:vAlign w:val="bottom"/>
          </w:tcPr>
          <w:p w:rsidR="00235479" w:rsidRPr="00143A64" w:rsidRDefault="00235479" w:rsidP="00CD644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35479" w:rsidRPr="00143A64" w:rsidRDefault="00235479" w:rsidP="00CD644A">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r>
      <w:tr w:rsidR="00235479" w:rsidRPr="00143A64" w:rsidTr="00143A64">
        <w:tc>
          <w:tcPr>
            <w:tcW w:w="6098" w:type="dxa"/>
            <w:vAlign w:val="bottom"/>
            <w:hideMark/>
          </w:tcPr>
          <w:p w:rsidR="00235479" w:rsidRPr="00143A64" w:rsidRDefault="00235479" w:rsidP="00CD644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343377">
              <w:rPr>
                <w:rFonts w:ascii="Times New Roman" w:hAnsi="Times New Roman"/>
                <w:sz w:val="22"/>
                <w:szCs w:val="22"/>
              </w:rPr>
              <w:t>Philippine</w:t>
            </w:r>
          </w:p>
        </w:tc>
        <w:tc>
          <w:tcPr>
            <w:tcW w:w="1751" w:type="dxa"/>
            <w:vAlign w:val="bottom"/>
            <w:hideMark/>
          </w:tcPr>
          <w:p w:rsidR="00235479" w:rsidRPr="00143A64" w:rsidRDefault="00235479" w:rsidP="00CD644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4,413</w:t>
            </w:r>
          </w:p>
        </w:tc>
        <w:tc>
          <w:tcPr>
            <w:tcW w:w="292" w:type="dxa"/>
            <w:vAlign w:val="bottom"/>
          </w:tcPr>
          <w:p w:rsidR="00235479" w:rsidRPr="00143A64" w:rsidRDefault="00235479" w:rsidP="00CD644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35479" w:rsidRPr="00143A64" w:rsidRDefault="00235479" w:rsidP="00CD644A">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1,854</w:t>
            </w:r>
          </w:p>
        </w:tc>
      </w:tr>
      <w:tr w:rsidR="00235479" w:rsidRPr="00143A64" w:rsidTr="00143A64">
        <w:tc>
          <w:tcPr>
            <w:tcW w:w="6098" w:type="dxa"/>
            <w:vAlign w:val="bottom"/>
            <w:hideMark/>
          </w:tcPr>
          <w:p w:rsidR="00235479" w:rsidRPr="00D105B2" w:rsidRDefault="0023547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India</w:t>
            </w:r>
          </w:p>
        </w:tc>
        <w:tc>
          <w:tcPr>
            <w:tcW w:w="1751" w:type="dxa"/>
            <w:vAlign w:val="bottom"/>
            <w:hideMark/>
          </w:tcPr>
          <w:p w:rsidR="00235479"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1,773</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35479" w:rsidRPr="00143A64" w:rsidRDefault="00235479" w:rsidP="0006111E">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2,</w:t>
            </w:r>
            <w:r w:rsidR="0006111E">
              <w:rPr>
                <w:rFonts w:ascii="Times New Roman" w:hAnsi="Times New Roman" w:cs="Times New Roman"/>
                <w:sz w:val="22"/>
                <w:szCs w:val="22"/>
              </w:rPr>
              <w:t>569</w:t>
            </w:r>
          </w:p>
        </w:tc>
      </w:tr>
      <w:tr w:rsidR="00235479" w:rsidRPr="00143A64" w:rsidTr="00143A64">
        <w:tc>
          <w:tcPr>
            <w:tcW w:w="6098" w:type="dxa"/>
            <w:vAlign w:val="bottom"/>
            <w:hideMark/>
          </w:tcPr>
          <w:p w:rsidR="00235479" w:rsidRPr="00D105B2" w:rsidRDefault="00235479" w:rsidP="00944B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Taiwan</w:t>
            </w:r>
          </w:p>
        </w:tc>
        <w:tc>
          <w:tcPr>
            <w:tcW w:w="1751" w:type="dxa"/>
            <w:vAlign w:val="bottom"/>
            <w:hideMark/>
          </w:tcPr>
          <w:p w:rsidR="00235479" w:rsidRPr="00235479" w:rsidRDefault="00235479">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imes New Roman"/>
                <w:color w:val="000000"/>
                <w:sz w:val="22"/>
                <w:szCs w:val="22"/>
              </w:rPr>
              <w:t>1,430</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35479" w:rsidRPr="00143A64" w:rsidRDefault="00235479" w:rsidP="00944B64">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2,</w:t>
            </w:r>
            <w:r w:rsidR="0006111E">
              <w:rPr>
                <w:rFonts w:ascii="Times New Roman" w:hAnsi="Times New Roman" w:cs="Times New Roman"/>
                <w:sz w:val="22"/>
                <w:szCs w:val="22"/>
              </w:rPr>
              <w:t>999</w:t>
            </w:r>
          </w:p>
        </w:tc>
      </w:tr>
      <w:tr w:rsidR="00235479" w:rsidRPr="00143A64" w:rsidTr="00143A64">
        <w:tc>
          <w:tcPr>
            <w:tcW w:w="6098" w:type="dxa"/>
            <w:vAlign w:val="bottom"/>
            <w:hideMark/>
          </w:tcPr>
          <w:p w:rsidR="00235479" w:rsidRPr="00143A64" w:rsidRDefault="00235479" w:rsidP="00944B6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lang w:eastAsia="zh-CN"/>
              </w:rPr>
              <w:t>Singapore</w:t>
            </w:r>
          </w:p>
        </w:tc>
        <w:tc>
          <w:tcPr>
            <w:tcW w:w="1751" w:type="dxa"/>
            <w:vAlign w:val="bottom"/>
            <w:hideMark/>
          </w:tcPr>
          <w:p w:rsidR="00235479" w:rsidRPr="00143A64" w:rsidRDefault="00235479" w:rsidP="00CD644A">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235479" w:rsidRPr="00143A64" w:rsidRDefault="00235479" w:rsidP="00944B64">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1,358</w:t>
            </w:r>
          </w:p>
        </w:tc>
      </w:tr>
      <w:tr w:rsidR="00235479" w:rsidRPr="00143A64" w:rsidTr="00143A64">
        <w:tc>
          <w:tcPr>
            <w:tcW w:w="6098" w:type="dxa"/>
            <w:vAlign w:val="bottom"/>
            <w:hideMark/>
          </w:tcPr>
          <w:p w:rsidR="00235479" w:rsidRPr="00D105B2" w:rsidRDefault="0023547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235479"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2,448</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235479" w:rsidRPr="00143A64" w:rsidRDefault="00235479">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2,270</w:t>
            </w:r>
          </w:p>
        </w:tc>
      </w:tr>
      <w:tr w:rsidR="00235479" w:rsidRPr="00143A64" w:rsidTr="00143A64">
        <w:tc>
          <w:tcPr>
            <w:tcW w:w="6098" w:type="dxa"/>
            <w:vAlign w:val="bottom"/>
            <w:hideMark/>
          </w:tcPr>
          <w:p w:rsidR="00235479" w:rsidRPr="00D105B2" w:rsidRDefault="0023547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235479"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237,499</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235479" w:rsidRPr="00143A64" w:rsidRDefault="00521EF8">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238,858</w:t>
            </w:r>
          </w:p>
        </w:tc>
      </w:tr>
      <w:tr w:rsidR="00235479" w:rsidRPr="00143A64" w:rsidTr="00143A64">
        <w:tc>
          <w:tcPr>
            <w:tcW w:w="6098" w:type="dxa"/>
            <w:vAlign w:val="bottom"/>
            <w:hideMark/>
          </w:tcPr>
          <w:p w:rsidR="00235479" w:rsidRPr="00D105B2" w:rsidRDefault="0023547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105B2">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235479" w:rsidRPr="00143A64" w:rsidRDefault="00D37C1C">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164,935</w:t>
            </w:r>
          </w:p>
        </w:tc>
        <w:tc>
          <w:tcPr>
            <w:tcW w:w="292" w:type="dxa"/>
            <w:vAlign w:val="bottom"/>
          </w:tcPr>
          <w:p w:rsidR="00235479" w:rsidRPr="00143A64" w:rsidRDefault="002354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235479" w:rsidRPr="00143A64" w:rsidRDefault="00521EF8" w:rsidP="00521EF8">
            <w:pPr>
              <w:tabs>
                <w:tab w:val="clear" w:pos="227"/>
                <w:tab w:val="clear" w:pos="454"/>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136,536</w:t>
            </w:r>
          </w:p>
        </w:tc>
      </w:tr>
      <w:tr w:rsidR="00235479" w:rsidRPr="00143A64" w:rsidTr="00143A64">
        <w:tc>
          <w:tcPr>
            <w:tcW w:w="6098" w:type="dxa"/>
            <w:vAlign w:val="bottom"/>
            <w:hideMark/>
          </w:tcPr>
          <w:p w:rsidR="00235479" w:rsidRPr="00D105B2" w:rsidRDefault="0023547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8"/>
              </w:rPr>
            </w:pPr>
            <w:r w:rsidRPr="00D105B2">
              <w:rPr>
                <w:rFonts w:ascii="Times New Roman" w:hAnsi="Times New Roman"/>
                <w:sz w:val="22"/>
                <w:szCs w:val="28"/>
              </w:rPr>
              <w:t>Total sales - net</w:t>
            </w:r>
          </w:p>
        </w:tc>
        <w:tc>
          <w:tcPr>
            <w:tcW w:w="1751" w:type="dxa"/>
            <w:tcBorders>
              <w:top w:val="single" w:sz="4" w:space="0" w:color="auto"/>
              <w:left w:val="nil"/>
              <w:bottom w:val="double" w:sz="4" w:space="0" w:color="auto"/>
              <w:right w:val="nil"/>
            </w:tcBorders>
            <w:vAlign w:val="bottom"/>
            <w:hideMark/>
          </w:tcPr>
          <w:p w:rsidR="00235479" w:rsidRPr="00143A64" w:rsidRDefault="00D37C1C">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402,434</w:t>
            </w:r>
          </w:p>
        </w:tc>
        <w:tc>
          <w:tcPr>
            <w:tcW w:w="292" w:type="dxa"/>
            <w:vAlign w:val="bottom"/>
          </w:tcPr>
          <w:p w:rsidR="00235479" w:rsidRPr="00143A64" w:rsidRDefault="00235479">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235479" w:rsidRPr="00143A64" w:rsidRDefault="00521EF8">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375,394</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p w:rsidR="00773498"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p>
    <w:p w:rsidR="00773498" w:rsidRPr="00A34E1A" w:rsidRDefault="00773498" w:rsidP="0077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u w:val="single"/>
        </w:rPr>
        <w:t>(</w:t>
      </w:r>
      <w:proofErr w:type="gramStart"/>
      <w:r w:rsidRPr="00D105B2">
        <w:rPr>
          <w:rFonts w:ascii="Times New Roman" w:hAnsi="Times New Roman"/>
          <w:i/>
          <w:iCs/>
          <w:sz w:val="22"/>
          <w:u w:val="single"/>
        </w:rPr>
        <w:t>customers</w:t>
      </w:r>
      <w:proofErr w:type="gramEnd"/>
      <w:r w:rsidRPr="00D105B2">
        <w:rPr>
          <w:rFonts w:ascii="Times New Roman" w:hAnsi="Times New Roman"/>
          <w:i/>
          <w:iCs/>
          <w:sz w:val="22"/>
          <w:u w:val="single"/>
        </w:rPr>
        <w:t xml:space="preserve"> whose transactions exceeding 10% of total balance of transactions)</w:t>
      </w:r>
    </w:p>
    <w:p w:rsidR="00143A64"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tbl>
      <w:tblPr>
        <w:tblW w:w="9464" w:type="dxa"/>
        <w:tblLook w:val="01E0"/>
      </w:tblPr>
      <w:tblGrid>
        <w:gridCol w:w="5070"/>
        <w:gridCol w:w="1984"/>
        <w:gridCol w:w="283"/>
        <w:gridCol w:w="2127"/>
      </w:tblGrid>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143A64" w:rsidRPr="00143A64"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D105B2">
              <w:rPr>
                <w:rFonts w:ascii="Times New Roman" w:hAnsi="Times New Roman"/>
                <w:sz w:val="22"/>
                <w:szCs w:val="22"/>
              </w:rPr>
              <w:t>Percentage of Balance Attributable to Key Customers to Total</w:t>
            </w:r>
            <w:r w:rsidRPr="00D105B2">
              <w:rPr>
                <w:rFonts w:ascii="Times New Roman" w:hAnsi="Times New Roman" w:cs="Times New Roman"/>
                <w:sz w:val="22"/>
                <w:szCs w:val="22"/>
              </w:rPr>
              <w:t xml:space="preserve"> Balance</w:t>
            </w:r>
          </w:p>
        </w:tc>
      </w:tr>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43A64" w:rsidRPr="00143A64" w:rsidRDefault="00143A64">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w:t>
            </w:r>
            <w:r w:rsidR="00773498">
              <w:rPr>
                <w:rFonts w:ascii="Times New Roman" w:hAnsi="Times New Roman" w:cs="Times New Roman"/>
                <w:color w:val="000000"/>
                <w:sz w:val="22"/>
                <w:szCs w:val="22"/>
              </w:rPr>
              <w:t>7</w:t>
            </w:r>
          </w:p>
        </w:tc>
        <w:tc>
          <w:tcPr>
            <w:tcW w:w="283" w:type="dxa"/>
            <w:vAlign w:val="bottom"/>
          </w:tcPr>
          <w:p w:rsidR="00143A64" w:rsidRPr="00143A64" w:rsidRDefault="00143A64">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43A64" w:rsidRPr="00143A64" w:rsidRDefault="00143A64">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w:t>
            </w:r>
            <w:r w:rsidR="00773498">
              <w:rPr>
                <w:rFonts w:ascii="Times New Roman" w:hAnsi="Times New Roman" w:cs="Times New Roman"/>
                <w:color w:val="000000"/>
                <w:sz w:val="22"/>
                <w:szCs w:val="22"/>
              </w:rPr>
              <w:t>6</w:t>
            </w:r>
          </w:p>
        </w:tc>
      </w:tr>
      <w:tr w:rsidR="00143A64" w:rsidRPr="00143A64" w:rsidTr="00143A64">
        <w:tc>
          <w:tcPr>
            <w:tcW w:w="5070" w:type="dxa"/>
            <w:vAlign w:val="bottom"/>
            <w:hideMark/>
          </w:tcPr>
          <w:p w:rsidR="00143A64" w:rsidRPr="00D105B2"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43A64" w:rsidRPr="00143A64" w:rsidRDefault="00143A6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6974B6" w:rsidRPr="00143A64" w:rsidTr="00143A64">
        <w:tc>
          <w:tcPr>
            <w:tcW w:w="5070" w:type="dxa"/>
            <w:vAlign w:val="bottom"/>
            <w:hideMark/>
          </w:tcPr>
          <w:p w:rsidR="006974B6" w:rsidRPr="00D105B2" w:rsidRDefault="006974B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984" w:type="dxa"/>
            <w:vAlign w:val="bottom"/>
            <w:hideMark/>
          </w:tcPr>
          <w:p w:rsidR="006974B6" w:rsidRPr="006974B6" w:rsidRDefault="006974B6" w:rsidP="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55.49</w:t>
            </w:r>
          </w:p>
        </w:tc>
        <w:tc>
          <w:tcPr>
            <w:tcW w:w="283" w:type="dxa"/>
          </w:tcPr>
          <w:p w:rsidR="006974B6" w:rsidRPr="00143A64" w:rsidRDefault="006974B6">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6974B6" w:rsidRPr="00143A64" w:rsidRDefault="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57.57</w:t>
            </w:r>
          </w:p>
        </w:tc>
      </w:tr>
      <w:tr w:rsidR="002C07A3" w:rsidRPr="00143A64" w:rsidTr="00143A64">
        <w:tc>
          <w:tcPr>
            <w:tcW w:w="5070" w:type="dxa"/>
            <w:vAlign w:val="bottom"/>
            <w:hideMark/>
          </w:tcPr>
          <w:p w:rsidR="002C07A3" w:rsidRPr="00D105B2" w:rsidRDefault="002C07A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984" w:type="dxa"/>
            <w:vAlign w:val="bottom"/>
            <w:hideMark/>
          </w:tcPr>
          <w:p w:rsidR="002C07A3" w:rsidRPr="00143A64" w:rsidRDefault="002C07A3" w:rsidP="00495245">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2C07A3" w:rsidRPr="00143A64" w:rsidRDefault="002C07A3">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2C07A3" w:rsidRPr="00143A64" w:rsidRDefault="002C07A3" w:rsidP="00495245">
            <w:pPr>
              <w:tabs>
                <w:tab w:val="clear" w:pos="227"/>
                <w:tab w:val="clear" w:pos="454"/>
                <w:tab w:val="clear" w:pos="907"/>
                <w:tab w:val="left" w:pos="540"/>
                <w:tab w:val="left" w:pos="888"/>
              </w:tabs>
              <w:spacing w:line="240" w:lineRule="auto"/>
              <w:ind w:left="-108" w:right="672"/>
              <w:jc w:val="right"/>
              <w:rPr>
                <w:rFonts w:ascii="Times New Roman" w:hAnsi="Times New Roman" w:cs="Times New Roman"/>
                <w:sz w:val="22"/>
                <w:szCs w:val="22"/>
              </w:rPr>
            </w:pPr>
            <w:r>
              <w:rPr>
                <w:rFonts w:ascii="Times New Roman" w:hAnsi="Times New Roman" w:cs="Times New Roman"/>
                <w:sz w:val="22"/>
                <w:szCs w:val="22"/>
              </w:rPr>
              <w:t>-</w:t>
            </w:r>
          </w:p>
        </w:tc>
      </w:tr>
      <w:tr w:rsidR="006974B6" w:rsidRPr="00143A64" w:rsidTr="00143A64">
        <w:tc>
          <w:tcPr>
            <w:tcW w:w="5070" w:type="dxa"/>
            <w:vAlign w:val="bottom"/>
            <w:hideMark/>
          </w:tcPr>
          <w:p w:rsidR="006974B6" w:rsidRPr="00D105B2" w:rsidRDefault="006974B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984" w:type="dxa"/>
            <w:vAlign w:val="bottom"/>
            <w:hideMark/>
          </w:tcPr>
          <w:p w:rsidR="006974B6" w:rsidRPr="006974B6" w:rsidRDefault="006974B6" w:rsidP="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58.72</w:t>
            </w:r>
          </w:p>
        </w:tc>
        <w:tc>
          <w:tcPr>
            <w:tcW w:w="283" w:type="dxa"/>
          </w:tcPr>
          <w:p w:rsidR="006974B6" w:rsidRPr="00143A64" w:rsidRDefault="006974B6">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6974B6" w:rsidRPr="00143A64" w:rsidRDefault="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62.04</w:t>
            </w:r>
          </w:p>
        </w:tc>
      </w:tr>
      <w:tr w:rsidR="006974B6" w:rsidRPr="00143A64" w:rsidTr="00143A64">
        <w:tc>
          <w:tcPr>
            <w:tcW w:w="5070" w:type="dxa"/>
            <w:vAlign w:val="bottom"/>
            <w:hideMark/>
          </w:tcPr>
          <w:p w:rsidR="006974B6" w:rsidRPr="00D105B2" w:rsidRDefault="006974B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984" w:type="dxa"/>
            <w:vAlign w:val="bottom"/>
            <w:hideMark/>
          </w:tcPr>
          <w:p w:rsidR="006974B6" w:rsidRPr="006974B6" w:rsidRDefault="006974B6" w:rsidP="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29.40</w:t>
            </w:r>
          </w:p>
        </w:tc>
        <w:tc>
          <w:tcPr>
            <w:tcW w:w="283" w:type="dxa"/>
          </w:tcPr>
          <w:p w:rsidR="006974B6" w:rsidRPr="00143A64" w:rsidRDefault="006974B6">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6974B6" w:rsidRPr="00143A64" w:rsidRDefault="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30.77</w:t>
            </w:r>
          </w:p>
        </w:tc>
      </w:tr>
      <w:tr w:rsidR="006974B6" w:rsidRPr="00143A64" w:rsidTr="00143A64">
        <w:tc>
          <w:tcPr>
            <w:tcW w:w="5070" w:type="dxa"/>
            <w:vAlign w:val="bottom"/>
            <w:hideMark/>
          </w:tcPr>
          <w:p w:rsidR="006974B6" w:rsidRPr="00D105B2" w:rsidRDefault="006974B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984" w:type="dxa"/>
            <w:vAlign w:val="bottom"/>
            <w:hideMark/>
          </w:tcPr>
          <w:p w:rsidR="006974B6" w:rsidRPr="006974B6" w:rsidRDefault="006974B6" w:rsidP="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sidRPr="006974B6">
              <w:rPr>
                <w:rFonts w:ascii="Times New Roman" w:hAnsi="Times New Roman" w:cs="Times New Roman" w:hint="cs"/>
                <w:color w:val="000000"/>
                <w:sz w:val="22"/>
                <w:szCs w:val="22"/>
                <w:cs/>
              </w:rPr>
              <w:t>46.81</w:t>
            </w:r>
          </w:p>
        </w:tc>
        <w:tc>
          <w:tcPr>
            <w:tcW w:w="283" w:type="dxa"/>
          </w:tcPr>
          <w:p w:rsidR="006974B6" w:rsidRPr="00143A64" w:rsidRDefault="006974B6">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6974B6" w:rsidRPr="00143A64" w:rsidRDefault="006974B6">
            <w:pPr>
              <w:tabs>
                <w:tab w:val="clear" w:pos="227"/>
                <w:tab w:val="clear" w:pos="454"/>
                <w:tab w:val="clear" w:pos="680"/>
                <w:tab w:val="left" w:pos="72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50.67</w:t>
            </w:r>
          </w:p>
        </w:tc>
      </w:tr>
    </w:tbl>
    <w:p w:rsidR="003A66D9" w:rsidRDefault="003A66D9" w:rsidP="00486006">
      <w:pPr>
        <w:pStyle w:val="BodyText2"/>
        <w:tabs>
          <w:tab w:val="left" w:pos="540"/>
        </w:tabs>
        <w:spacing w:line="260" w:lineRule="atLeast"/>
        <w:jc w:val="thaiDistribute"/>
        <w:rPr>
          <w:rFonts w:ascii="Times New Roman" w:hAnsi="Times New Roman"/>
          <w:sz w:val="22"/>
          <w:szCs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6C3DF0"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6C3DF0">
        <w:rPr>
          <w:rFonts w:ascii="Times New Roman" w:hAnsi="Times New Roman" w:cs="Times New Roman"/>
          <w:b w:val="0"/>
          <w:bCs w:val="0"/>
          <w:lang w:val="en-US"/>
        </w:rPr>
        <w:t xml:space="preserve">As at </w:t>
      </w:r>
      <w:r w:rsidR="00773498">
        <w:rPr>
          <w:rFonts w:ascii="Times New Roman" w:hAnsi="Times New Roman" w:cs="Times New Roman"/>
          <w:b w:val="0"/>
          <w:bCs w:val="0"/>
          <w:lang w:val="en-US"/>
        </w:rPr>
        <w:t>March</w:t>
      </w:r>
      <w:r w:rsidRPr="006C3DF0">
        <w:rPr>
          <w:rFonts w:ascii="Times New Roman" w:hAnsi="Times New Roman" w:cs="Times New Roman"/>
          <w:b w:val="0"/>
          <w:bCs w:val="0"/>
          <w:lang w:val="en-US"/>
        </w:rPr>
        <w:t xml:space="preserve"> 31, 201</w:t>
      </w:r>
      <w:r w:rsidR="00773498">
        <w:rPr>
          <w:rFonts w:ascii="Times New Roman" w:hAnsi="Times New Roman" w:cs="Times New Roman"/>
          <w:b w:val="0"/>
          <w:bCs w:val="0"/>
          <w:lang w:val="en-US"/>
        </w:rPr>
        <w:t>7</w:t>
      </w:r>
      <w:r w:rsidR="008F6364">
        <w:rPr>
          <w:rFonts w:ascii="Times New Roman" w:hAnsi="Times New Roman" w:cs="Times New Roman"/>
          <w:b w:val="0"/>
          <w:bCs w:val="0"/>
          <w:lang w:val="en-US"/>
        </w:rPr>
        <w:t>:</w:t>
      </w:r>
    </w:p>
    <w:p w:rsidR="00973F00" w:rsidRPr="006D6E1C" w:rsidRDefault="00973F00" w:rsidP="00471981">
      <w:pPr>
        <w:pStyle w:val="ListParagraph"/>
        <w:ind w:left="0"/>
        <w:rPr>
          <w:rFonts w:ascii="Times New Roman" w:hAnsi="Times New Roman" w:cs="Times New Roman"/>
          <w:b/>
          <w:bCs/>
          <w:sz w:val="22"/>
        </w:rPr>
      </w:pPr>
    </w:p>
    <w:p w:rsidR="000A4955" w:rsidRPr="006D6E1C" w:rsidRDefault="008D5E2B"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 xml:space="preserve">The </w:t>
      </w:r>
      <w:r w:rsidR="00FD5BA1">
        <w:rPr>
          <w:rFonts w:ascii="Times New Roman" w:hAnsi="Times New Roman" w:cs="Times New Roman"/>
          <w:b w:val="0"/>
          <w:bCs w:val="0"/>
          <w:lang w:val="en-US"/>
        </w:rPr>
        <w:t>Company and its subsidiaries had</w:t>
      </w:r>
      <w:r w:rsidR="001E4232" w:rsidRPr="006D6E1C">
        <w:rPr>
          <w:rFonts w:ascii="Times New Roman" w:hAnsi="Times New Roman" w:cs="Times New Roman"/>
          <w:b w:val="0"/>
          <w:bCs w:val="0"/>
          <w:lang w:val="en-US"/>
        </w:rPr>
        <w:t xml:space="preserve"> c</w:t>
      </w:r>
      <w:r w:rsidR="005C6DD3" w:rsidRPr="006D6E1C">
        <w:rPr>
          <w:rFonts w:ascii="Times New Roman" w:hAnsi="Times New Roman" w:cs="Times New Roman"/>
          <w:b w:val="0"/>
          <w:bCs w:val="0"/>
          <w:lang w:val="en-US"/>
        </w:rPr>
        <w:t xml:space="preserve">ommitments on space lease and service agreements for its branch offices </w:t>
      </w:r>
      <w:r w:rsidR="001E4232" w:rsidRPr="006D6E1C">
        <w:rPr>
          <w:rFonts w:ascii="Times New Roman" w:hAnsi="Times New Roman" w:cs="Times New Roman"/>
          <w:b w:val="0"/>
          <w:bCs w:val="0"/>
          <w:lang w:val="en-US"/>
        </w:rPr>
        <w:t xml:space="preserve">and retail shops for sundry goods with the term of </w:t>
      </w:r>
      <w:r w:rsidR="005C6DD3" w:rsidRPr="006D6E1C">
        <w:rPr>
          <w:rFonts w:ascii="Times New Roman" w:hAnsi="Times New Roman" w:cs="Times New Roman"/>
          <w:b w:val="0"/>
          <w:bCs w:val="0"/>
          <w:lang w:val="en-US"/>
        </w:rPr>
        <w:t>3 years</w:t>
      </w:r>
      <w:r w:rsidR="001E4232" w:rsidRPr="006D6E1C">
        <w:rPr>
          <w:rFonts w:ascii="Times New Roman" w:hAnsi="Times New Roman" w:cs="Times New Roman"/>
          <w:b w:val="0"/>
          <w:bCs w:val="0"/>
          <w:lang w:val="en-US"/>
        </w:rPr>
        <w:t xml:space="preserve"> whereby the last agreement will end in </w:t>
      </w:r>
      <w:r w:rsidR="00D37C1C">
        <w:rPr>
          <w:rFonts w:ascii="Times New Roman" w:hAnsi="Times New Roman" w:cs="Times New Roman"/>
          <w:b w:val="0"/>
          <w:bCs w:val="0"/>
          <w:lang w:val="en-US"/>
        </w:rPr>
        <w:t>March</w:t>
      </w:r>
      <w:r w:rsidR="001E4232" w:rsidRPr="006D6E1C">
        <w:rPr>
          <w:rFonts w:ascii="Times New Roman" w:hAnsi="Times New Roman" w:cs="Times New Roman"/>
          <w:b w:val="0"/>
          <w:bCs w:val="0"/>
          <w:lang w:val="en-US"/>
        </w:rPr>
        <w:t xml:space="preserve"> 20</w:t>
      </w:r>
      <w:r w:rsidR="00D37C1C">
        <w:rPr>
          <w:rFonts w:ascii="Times New Roman" w:hAnsi="Times New Roman" w:cs="Times New Roman"/>
          <w:b w:val="0"/>
          <w:bCs w:val="0"/>
          <w:lang w:val="en-US"/>
        </w:rPr>
        <w:t>20</w:t>
      </w:r>
      <w:r w:rsidR="001E4232" w:rsidRPr="006D6E1C">
        <w:rPr>
          <w:rFonts w:ascii="Times New Roman" w:hAnsi="Times New Roman" w:cs="Times New Roman"/>
          <w:b w:val="0"/>
          <w:bCs w:val="0"/>
          <w:lang w:val="en-US"/>
        </w:rPr>
        <w:t>. Such commitments are as follows:</w:t>
      </w:r>
    </w:p>
    <w:p w:rsidR="006D6E1C" w:rsidRPr="006D6E1C" w:rsidRDefault="006D6E1C" w:rsidP="006D6E1C">
      <w:pPr>
        <w:pStyle w:val="E0"/>
        <w:spacing w:line="260" w:lineRule="atLeast"/>
        <w:ind w:left="567"/>
        <w:jc w:val="thaiDistribute"/>
        <w:rPr>
          <w:rFonts w:ascii="Times New Roman" w:hAnsi="Times New Roman" w:cs="Times New Roman"/>
          <w:b w:val="0"/>
          <w:bCs w:val="0"/>
          <w:lang w:val="en-US"/>
        </w:rPr>
      </w:pPr>
    </w:p>
    <w:tbl>
      <w:tblPr>
        <w:tblW w:w="7120" w:type="dxa"/>
        <w:tblInd w:w="534" w:type="dxa"/>
        <w:tblLayout w:type="fixed"/>
        <w:tblLook w:val="0000"/>
      </w:tblPr>
      <w:tblGrid>
        <w:gridCol w:w="5386"/>
        <w:gridCol w:w="1734"/>
      </w:tblGrid>
      <w:tr w:rsidR="006D6E1C" w:rsidRPr="006D6E1C" w:rsidTr="006D6E1C">
        <w:trPr>
          <w:cantSplit/>
          <w:trHeight w:val="352"/>
        </w:trPr>
        <w:tc>
          <w:tcPr>
            <w:tcW w:w="5386" w:type="dxa"/>
            <w:vAlign w:val="bottom"/>
          </w:tcPr>
          <w:p w:rsidR="006D6E1C" w:rsidRPr="006D6E1C" w:rsidRDefault="006D6E1C" w:rsidP="006D6E1C">
            <w:pPr>
              <w:pStyle w:val="NoSpacing"/>
              <w:rPr>
                <w:sz w:val="22"/>
                <w:szCs w:val="22"/>
              </w:rPr>
            </w:pPr>
          </w:p>
        </w:tc>
        <w:tc>
          <w:tcPr>
            <w:tcW w:w="1734" w:type="dxa"/>
            <w:tcBorders>
              <w:bottom w:val="single" w:sz="4" w:space="0" w:color="auto"/>
            </w:tcBorders>
            <w:vAlign w:val="bottom"/>
          </w:tcPr>
          <w:p w:rsidR="006D6E1C" w:rsidRPr="006D6E1C" w:rsidRDefault="00773498" w:rsidP="006D6E1C">
            <w:pPr>
              <w:pStyle w:val="NoSpacing"/>
              <w:ind w:left="-75"/>
              <w:jc w:val="center"/>
              <w:rPr>
                <w:rFonts w:cs="Times New Roman"/>
                <w:sz w:val="22"/>
                <w:szCs w:val="22"/>
                <w:cs/>
              </w:rPr>
            </w:pPr>
            <w:r w:rsidRPr="00143A64">
              <w:rPr>
                <w:rFonts w:cs="Times New Roman"/>
                <w:sz w:val="22"/>
                <w:szCs w:val="22"/>
              </w:rPr>
              <w:t>In Thousand Baht</w:t>
            </w:r>
          </w:p>
        </w:tc>
      </w:tr>
      <w:tr w:rsidR="006D6E1C" w:rsidRPr="006D6E1C" w:rsidTr="006D6E1C">
        <w:trPr>
          <w:trHeight w:val="257"/>
        </w:trPr>
        <w:tc>
          <w:tcPr>
            <w:tcW w:w="5386" w:type="dxa"/>
            <w:tcBorders>
              <w:top w:val="nil"/>
              <w:left w:val="nil"/>
              <w:bottom w:val="nil"/>
              <w:right w:val="nil"/>
            </w:tcBorders>
            <w:vAlign w:val="bottom"/>
          </w:tcPr>
          <w:p w:rsidR="006D6E1C" w:rsidRPr="006D6E1C" w:rsidRDefault="006D6E1C" w:rsidP="006D6E1C">
            <w:pPr>
              <w:pStyle w:val="NoSpacing"/>
              <w:rPr>
                <w:sz w:val="22"/>
                <w:szCs w:val="22"/>
                <w:cs/>
              </w:rPr>
            </w:pPr>
            <w:r w:rsidRPr="006D6E1C">
              <w:rPr>
                <w:sz w:val="22"/>
                <w:szCs w:val="22"/>
              </w:rPr>
              <w:t>Due</w:t>
            </w:r>
            <w:r>
              <w:rPr>
                <w:sz w:val="22"/>
                <w:szCs w:val="22"/>
              </w:rPr>
              <w:t xml:space="preserve"> for payments</w:t>
            </w:r>
            <w:r w:rsidRPr="006D6E1C">
              <w:rPr>
                <w:sz w:val="22"/>
                <w:szCs w:val="22"/>
              </w:rPr>
              <w:t xml:space="preserve"> within one year</w:t>
            </w:r>
          </w:p>
        </w:tc>
        <w:tc>
          <w:tcPr>
            <w:tcW w:w="1734" w:type="dxa"/>
            <w:tcBorders>
              <w:top w:val="nil"/>
              <w:left w:val="nil"/>
              <w:bottom w:val="nil"/>
              <w:right w:val="nil"/>
            </w:tcBorders>
            <w:vAlign w:val="bottom"/>
          </w:tcPr>
          <w:p w:rsidR="006D6E1C" w:rsidRPr="00752D84" w:rsidRDefault="00752D84" w:rsidP="006D6E1C">
            <w:pPr>
              <w:pStyle w:val="NoSpacing"/>
              <w:ind w:right="342"/>
              <w:jc w:val="right"/>
              <w:rPr>
                <w:rFonts w:cs="Times New Roman"/>
                <w:sz w:val="22"/>
                <w:szCs w:val="22"/>
              </w:rPr>
            </w:pPr>
            <w:r w:rsidRPr="00752D84">
              <w:rPr>
                <w:rFonts w:cs="Times New Roman"/>
                <w:sz w:val="22"/>
                <w:szCs w:val="22"/>
              </w:rPr>
              <w:t>29,292</w:t>
            </w:r>
          </w:p>
        </w:tc>
      </w:tr>
      <w:tr w:rsidR="006D6E1C" w:rsidRPr="006D6E1C" w:rsidTr="006D6E1C">
        <w:trPr>
          <w:trHeight w:val="187"/>
        </w:trPr>
        <w:tc>
          <w:tcPr>
            <w:tcW w:w="5386" w:type="dxa"/>
            <w:tcBorders>
              <w:top w:val="nil"/>
              <w:left w:val="nil"/>
              <w:bottom w:val="nil"/>
              <w:right w:val="nil"/>
            </w:tcBorders>
            <w:vAlign w:val="bottom"/>
          </w:tcPr>
          <w:p w:rsidR="006D6E1C" w:rsidRPr="006D6E1C" w:rsidRDefault="006D6E1C" w:rsidP="006D6E1C">
            <w:pPr>
              <w:pStyle w:val="NoSpacing"/>
              <w:rPr>
                <w:sz w:val="22"/>
                <w:szCs w:val="22"/>
                <w:cs/>
              </w:rPr>
            </w:pPr>
            <w:r w:rsidRPr="006D6E1C">
              <w:rPr>
                <w:sz w:val="22"/>
                <w:szCs w:val="22"/>
              </w:rPr>
              <w:t xml:space="preserve">Due </w:t>
            </w:r>
            <w:r>
              <w:rPr>
                <w:sz w:val="22"/>
                <w:szCs w:val="22"/>
              </w:rPr>
              <w:t xml:space="preserve">for payments </w:t>
            </w:r>
            <w:r w:rsidR="008D5E2B">
              <w:rPr>
                <w:sz w:val="22"/>
                <w:szCs w:val="22"/>
              </w:rPr>
              <w:t>between 2</w:t>
            </w:r>
            <w:r w:rsidRPr="006D6E1C">
              <w:rPr>
                <w:sz w:val="22"/>
                <w:szCs w:val="22"/>
              </w:rPr>
              <w:t>-5 years</w:t>
            </w:r>
          </w:p>
        </w:tc>
        <w:tc>
          <w:tcPr>
            <w:tcW w:w="1734" w:type="dxa"/>
            <w:tcBorders>
              <w:top w:val="nil"/>
              <w:left w:val="nil"/>
              <w:right w:val="nil"/>
            </w:tcBorders>
          </w:tcPr>
          <w:p w:rsidR="006D6E1C" w:rsidRPr="00752D84" w:rsidRDefault="00752D84" w:rsidP="006D6E1C">
            <w:pPr>
              <w:pStyle w:val="NoSpacing"/>
              <w:ind w:right="342"/>
              <w:jc w:val="right"/>
              <w:rPr>
                <w:rFonts w:cs="Times New Roman"/>
                <w:sz w:val="22"/>
                <w:szCs w:val="22"/>
              </w:rPr>
            </w:pPr>
            <w:r w:rsidRPr="00752D84">
              <w:rPr>
                <w:rFonts w:cs="Times New Roman"/>
                <w:sz w:val="22"/>
                <w:szCs w:val="22"/>
              </w:rPr>
              <w:t>19,905</w:t>
            </w:r>
          </w:p>
        </w:tc>
      </w:tr>
      <w:tr w:rsidR="006D6E1C" w:rsidRPr="006D6E1C" w:rsidTr="006D6E1C">
        <w:trPr>
          <w:trHeight w:val="253"/>
        </w:trPr>
        <w:tc>
          <w:tcPr>
            <w:tcW w:w="5386" w:type="dxa"/>
            <w:tcBorders>
              <w:top w:val="nil"/>
              <w:left w:val="nil"/>
              <w:bottom w:val="nil"/>
              <w:right w:val="nil"/>
            </w:tcBorders>
            <w:vAlign w:val="bottom"/>
          </w:tcPr>
          <w:p w:rsidR="006D6E1C" w:rsidRPr="006D6E1C" w:rsidRDefault="006D6E1C" w:rsidP="006D6E1C">
            <w:pPr>
              <w:pStyle w:val="NoSpacing"/>
              <w:rPr>
                <w:sz w:val="22"/>
                <w:szCs w:val="22"/>
                <w:cs/>
              </w:rPr>
            </w:pPr>
            <w:r w:rsidRPr="006D6E1C">
              <w:rPr>
                <w:sz w:val="22"/>
                <w:szCs w:val="22"/>
              </w:rPr>
              <w:t>Total</w:t>
            </w:r>
          </w:p>
        </w:tc>
        <w:tc>
          <w:tcPr>
            <w:tcW w:w="1734" w:type="dxa"/>
            <w:tcBorders>
              <w:top w:val="single" w:sz="4" w:space="0" w:color="auto"/>
              <w:left w:val="nil"/>
              <w:bottom w:val="double" w:sz="4" w:space="0" w:color="auto"/>
              <w:right w:val="nil"/>
            </w:tcBorders>
          </w:tcPr>
          <w:p w:rsidR="006D6E1C" w:rsidRPr="00752D84" w:rsidRDefault="00752D84" w:rsidP="006D6E1C">
            <w:pPr>
              <w:pStyle w:val="NoSpacing"/>
              <w:ind w:right="342"/>
              <w:jc w:val="right"/>
              <w:rPr>
                <w:rFonts w:cs="Times New Roman"/>
                <w:sz w:val="22"/>
                <w:szCs w:val="22"/>
              </w:rPr>
            </w:pPr>
            <w:r w:rsidRPr="00752D84">
              <w:rPr>
                <w:rFonts w:cs="Times New Roman"/>
                <w:sz w:val="22"/>
                <w:szCs w:val="22"/>
              </w:rPr>
              <w:t>49,197</w:t>
            </w:r>
          </w:p>
        </w:tc>
      </w:tr>
    </w:tbl>
    <w:p w:rsidR="00CE41BD" w:rsidRPr="006D6E1C"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D05F02" w:rsidRDefault="00882C62"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24D95">
        <w:rPr>
          <w:rFonts w:ascii="Times New Roman" w:hAnsi="Times New Roman" w:cs="Times New Roman"/>
          <w:b w:val="0"/>
          <w:bCs w:val="0"/>
          <w:lang w:val="en-US"/>
        </w:rPr>
        <w:t>The Company ha</w:t>
      </w:r>
      <w:r w:rsidR="00F63A7F">
        <w:rPr>
          <w:rFonts w:ascii="Times New Roman" w:hAnsi="Times New Roman" w:cs="Times New Roman"/>
          <w:b w:val="0"/>
          <w:bCs w:val="0"/>
          <w:lang w:val="en-US"/>
        </w:rPr>
        <w:t>d</w:t>
      </w:r>
      <w:r w:rsidRPr="00624D95">
        <w:rPr>
          <w:rFonts w:ascii="Times New Roman" w:hAnsi="Times New Roman" w:cs="Times New Roman"/>
          <w:b w:val="0"/>
          <w:bCs w:val="0"/>
          <w:lang w:val="en-US"/>
        </w:rPr>
        <w:t xml:space="preserve"> l</w:t>
      </w:r>
      <w:r w:rsidR="000A4955" w:rsidRPr="00624D95">
        <w:rPr>
          <w:rFonts w:ascii="Times New Roman" w:hAnsi="Times New Roman" w:cs="Times New Roman"/>
          <w:b w:val="0"/>
          <w:bCs w:val="0"/>
          <w:lang w:val="en-US"/>
        </w:rPr>
        <w:t xml:space="preserve">etters of guarantee issued by </w:t>
      </w:r>
      <w:r w:rsidRPr="00624D95">
        <w:rPr>
          <w:rFonts w:ascii="Times New Roman" w:hAnsi="Times New Roman" w:cs="Times New Roman"/>
          <w:b w:val="0"/>
          <w:bCs w:val="0"/>
          <w:lang w:val="en-US"/>
        </w:rPr>
        <w:t>three</w:t>
      </w:r>
      <w:r w:rsidR="000A4955" w:rsidRPr="00624D95">
        <w:rPr>
          <w:rFonts w:ascii="Times New Roman" w:hAnsi="Times New Roman" w:cs="Times New Roman"/>
          <w:b w:val="0"/>
          <w:bCs w:val="0"/>
          <w:lang w:val="en-US"/>
        </w:rPr>
        <w:t xml:space="preserve"> local banks</w:t>
      </w:r>
      <w:r w:rsidRPr="00624D95">
        <w:rPr>
          <w:rFonts w:ascii="Times New Roman" w:hAnsi="Times New Roman" w:cs="Times New Roman"/>
          <w:b w:val="0"/>
          <w:bCs w:val="0"/>
          <w:lang w:val="en-US"/>
        </w:rPr>
        <w:t xml:space="preserve"> to two private companies</w:t>
      </w:r>
      <w:r w:rsidR="000A4955" w:rsidRPr="00624D95">
        <w:rPr>
          <w:rFonts w:ascii="Times New Roman" w:hAnsi="Times New Roman" w:cs="Times New Roman"/>
          <w:b w:val="0"/>
          <w:bCs w:val="0"/>
          <w:lang w:val="en-US"/>
        </w:rPr>
        <w:t xml:space="preserve"> and a government agency </w:t>
      </w:r>
      <w:proofErr w:type="spellStart"/>
      <w:r w:rsidR="000A4955" w:rsidRPr="00624D95">
        <w:rPr>
          <w:rFonts w:ascii="Times New Roman" w:hAnsi="Times New Roman" w:cs="Times New Roman"/>
          <w:b w:val="0"/>
          <w:bCs w:val="0"/>
          <w:lang w:val="en-US"/>
        </w:rPr>
        <w:t>totalling</w:t>
      </w:r>
      <w:proofErr w:type="spellEnd"/>
      <w:r w:rsidR="000A4955" w:rsidRPr="00624D95">
        <w:rPr>
          <w:rFonts w:ascii="Times New Roman" w:hAnsi="Times New Roman" w:cs="Times New Roman"/>
          <w:b w:val="0"/>
          <w:bCs w:val="0"/>
          <w:lang w:val="en-US"/>
        </w:rPr>
        <w:t xml:space="preserve"> approximately </w:t>
      </w:r>
      <w:r w:rsidR="000A4955" w:rsidRPr="00D05F02">
        <w:rPr>
          <w:rFonts w:ascii="Times New Roman" w:hAnsi="Times New Roman" w:cs="Times New Roman"/>
          <w:b w:val="0"/>
          <w:bCs w:val="0"/>
          <w:lang w:val="en-US"/>
        </w:rPr>
        <w:t xml:space="preserve">Baht </w:t>
      </w:r>
      <w:r w:rsidRPr="00D05F02">
        <w:rPr>
          <w:rFonts w:ascii="Times New Roman" w:hAnsi="Times New Roman" w:cs="Times New Roman"/>
          <w:b w:val="0"/>
          <w:bCs w:val="0"/>
          <w:lang w:val="en-US"/>
        </w:rPr>
        <w:t>29.</w:t>
      </w:r>
      <w:r w:rsidR="00D05F02" w:rsidRPr="00D05F02">
        <w:rPr>
          <w:rFonts w:ascii="Times New Roman" w:hAnsi="Times New Roman" w:cs="Times New Roman"/>
          <w:b w:val="0"/>
          <w:bCs w:val="0"/>
          <w:lang w:val="en-US"/>
        </w:rPr>
        <w:t>5</w:t>
      </w:r>
      <w:r w:rsidR="000A4955" w:rsidRPr="00D05F02">
        <w:rPr>
          <w:rFonts w:ascii="Times New Roman" w:hAnsi="Times New Roman" w:cs="Times New Roman"/>
          <w:b w:val="0"/>
          <w:bCs w:val="0"/>
          <w:lang w:val="en-US"/>
        </w:rPr>
        <w:t xml:space="preserve"> million;</w:t>
      </w:r>
    </w:p>
    <w:p w:rsidR="000A4955" w:rsidRDefault="000A4955" w:rsidP="000A4955">
      <w:pPr>
        <w:pStyle w:val="E0"/>
        <w:spacing w:line="260" w:lineRule="atLeast"/>
        <w:jc w:val="thaiDistribute"/>
        <w:rPr>
          <w:rFonts w:ascii="Times New Roman" w:hAnsi="Times New Roman" w:cs="Times New Roman"/>
          <w:b w:val="0"/>
          <w:bCs w:val="0"/>
          <w:lang w:val="en-US"/>
        </w:rPr>
      </w:pPr>
    </w:p>
    <w:p w:rsidR="003732F4" w:rsidRPr="006C3DF0" w:rsidRDefault="003732F4" w:rsidP="000A4955">
      <w:pPr>
        <w:pStyle w:val="E0"/>
        <w:spacing w:line="260" w:lineRule="atLeast"/>
        <w:jc w:val="thaiDistribute"/>
        <w:rPr>
          <w:rFonts w:ascii="Times New Roman" w:hAnsi="Times New Roman" w:cs="Times New Roman"/>
          <w:b w:val="0"/>
          <w:bCs w:val="0"/>
          <w:lang w:val="en-US"/>
        </w:rPr>
      </w:pPr>
    </w:p>
    <w:p w:rsidR="008D5E2B" w:rsidRDefault="00056C07" w:rsidP="00584926">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The Company ha</w:t>
      </w:r>
      <w:r w:rsidR="00F63A7F">
        <w:rPr>
          <w:rFonts w:ascii="Times New Roman" w:hAnsi="Times New Roman" w:cs="Times New Roman"/>
          <w:b w:val="0"/>
          <w:bCs w:val="0"/>
          <w:lang w:val="en-US"/>
        </w:rPr>
        <w:t>d</w:t>
      </w:r>
      <w:r>
        <w:rPr>
          <w:rFonts w:ascii="Times New Roman" w:hAnsi="Times New Roman" w:cs="Times New Roman"/>
          <w:b w:val="0"/>
          <w:bCs w:val="0"/>
          <w:lang w:val="en-US"/>
        </w:rPr>
        <w:t xml:space="preserve"> u</w:t>
      </w:r>
      <w:r w:rsidR="00C923C4" w:rsidRPr="006C3DF0">
        <w:rPr>
          <w:rFonts w:ascii="Times New Roman" w:hAnsi="Times New Roman" w:cs="Times New Roman"/>
          <w:b w:val="0"/>
          <w:bCs w:val="0"/>
          <w:lang w:val="en-US"/>
        </w:rPr>
        <w:t xml:space="preserve">nused letters of credit with </w:t>
      </w:r>
      <w:r w:rsidR="008D5E2B">
        <w:rPr>
          <w:rFonts w:ascii="Times New Roman" w:hAnsi="Times New Roman" w:cs="Times New Roman"/>
          <w:b w:val="0"/>
          <w:bCs w:val="0"/>
          <w:lang w:val="en-US"/>
        </w:rPr>
        <w:t>a local bank</w:t>
      </w:r>
      <w:r w:rsidR="00C923C4" w:rsidRPr="006C3DF0">
        <w:rPr>
          <w:rFonts w:ascii="Times New Roman" w:hAnsi="Times New Roman" w:cs="Times New Roman"/>
          <w:b w:val="0"/>
          <w:bCs w:val="0"/>
          <w:lang w:val="en-US"/>
        </w:rPr>
        <w:t xml:space="preserve"> </w:t>
      </w:r>
      <w:r w:rsidR="008D5E2B">
        <w:rPr>
          <w:rFonts w:ascii="Times New Roman" w:hAnsi="Times New Roman" w:cs="Times New Roman"/>
          <w:b w:val="0"/>
          <w:bCs w:val="0"/>
          <w:lang w:val="en-US"/>
        </w:rPr>
        <w:t>amounting to</w:t>
      </w:r>
      <w:r w:rsidR="00C923C4" w:rsidRPr="006C3DF0">
        <w:rPr>
          <w:rFonts w:ascii="Times New Roman" w:hAnsi="Times New Roman" w:cs="Times New Roman"/>
          <w:b w:val="0"/>
          <w:bCs w:val="0"/>
          <w:lang w:val="en-US"/>
        </w:rPr>
        <w:t xml:space="preserve"> approximately Baht </w:t>
      </w:r>
      <w:r w:rsidR="00D05F02">
        <w:rPr>
          <w:rFonts w:ascii="Times New Roman" w:hAnsi="Times New Roman" w:cs="Times New Roman"/>
          <w:b w:val="0"/>
          <w:bCs w:val="0"/>
          <w:lang w:val="en-US"/>
        </w:rPr>
        <w:t>5.2</w:t>
      </w:r>
      <w:r w:rsidR="00C923C4" w:rsidRPr="006C3DF0">
        <w:rPr>
          <w:rFonts w:ascii="Times New Roman" w:hAnsi="Times New Roman" w:cs="Times New Roman"/>
          <w:b w:val="0"/>
          <w:bCs w:val="0"/>
          <w:lang w:val="en-US"/>
        </w:rPr>
        <w:t xml:space="preserve"> million;</w:t>
      </w:r>
    </w:p>
    <w:p w:rsidR="003732F4" w:rsidRDefault="003732F4" w:rsidP="003732F4">
      <w:pPr>
        <w:pStyle w:val="E0"/>
        <w:spacing w:line="260" w:lineRule="atLeast"/>
        <w:ind w:left="567"/>
        <w:jc w:val="thaiDistribute"/>
        <w:rPr>
          <w:rFonts w:ascii="Times New Roman" w:hAnsi="Times New Roman" w:cs="Times New Roman"/>
          <w:b w:val="0"/>
          <w:bCs w:val="0"/>
          <w:lang w:val="en-US"/>
        </w:rPr>
      </w:pPr>
    </w:p>
    <w:p w:rsidR="007E4D48" w:rsidRDefault="007E4D48" w:rsidP="007E4D48">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b w:val="0"/>
          <w:bCs w:val="0"/>
          <w:lang w:val="en-US"/>
        </w:rPr>
        <w:lastRenderedPageBreak/>
        <w:t>The Company ha</w:t>
      </w:r>
      <w:r w:rsidR="00654F30">
        <w:rPr>
          <w:rFonts w:ascii="Times New Roman" w:hAnsi="Times New Roman"/>
          <w:b w:val="0"/>
          <w:bCs w:val="0"/>
          <w:lang w:val="en-US"/>
        </w:rPr>
        <w:t>d</w:t>
      </w:r>
      <w:r>
        <w:rPr>
          <w:rFonts w:ascii="Times New Roman" w:hAnsi="Times New Roman"/>
          <w:b w:val="0"/>
          <w:bCs w:val="0"/>
          <w:lang w:val="en-US"/>
        </w:rPr>
        <w:t xml:space="preserve"> commitment</w:t>
      </w:r>
      <w:r w:rsidRPr="00A064AF">
        <w:rPr>
          <w:rFonts w:ascii="Times New Roman" w:hAnsi="Times New Roman"/>
          <w:b w:val="0"/>
          <w:bCs w:val="0"/>
          <w:lang w:val="en-US"/>
        </w:rPr>
        <w:t xml:space="preserve"> on</w:t>
      </w:r>
      <w:r>
        <w:rPr>
          <w:rFonts w:ascii="Times New Roman" w:hAnsi="Times New Roman" w:cs="Times New Roman"/>
          <w:b w:val="0"/>
          <w:bCs w:val="0"/>
          <w:lang w:val="en-US"/>
        </w:rPr>
        <w:t xml:space="preserve"> construction of </w:t>
      </w:r>
      <w:r w:rsidR="00A43E01">
        <w:rPr>
          <w:rFonts w:ascii="Times New Roman" w:hAnsi="Times New Roman" w:cs="Times New Roman"/>
          <w:b w:val="0"/>
          <w:bCs w:val="0"/>
          <w:lang w:val="en-US"/>
        </w:rPr>
        <w:t>its new office building</w:t>
      </w:r>
      <w:r w:rsidR="00654F30">
        <w:rPr>
          <w:rFonts w:ascii="Times New Roman" w:hAnsi="Times New Roman" w:cs="Times New Roman"/>
          <w:b w:val="0"/>
          <w:bCs w:val="0"/>
          <w:lang w:val="en-US"/>
        </w:rPr>
        <w:t xml:space="preserve"> and related facilities</w:t>
      </w:r>
      <w:r w:rsidR="00A43E01">
        <w:rPr>
          <w:rFonts w:ascii="Times New Roman" w:hAnsi="Times New Roman" w:cs="Times New Roman"/>
          <w:b w:val="0"/>
          <w:bCs w:val="0"/>
          <w:lang w:val="en-US"/>
        </w:rPr>
        <w:t xml:space="preserve"> amounting to </w:t>
      </w:r>
      <w:r>
        <w:rPr>
          <w:rFonts w:ascii="Times New Roman" w:hAnsi="Times New Roman" w:cs="Times New Roman"/>
          <w:b w:val="0"/>
          <w:bCs w:val="0"/>
          <w:lang w:val="en-US"/>
        </w:rPr>
        <w:t>approximately Baht 23.5 million;</w:t>
      </w:r>
    </w:p>
    <w:p w:rsidR="000E5E7C" w:rsidRDefault="000E5E7C" w:rsidP="007E4D48">
      <w:pPr>
        <w:pStyle w:val="E0"/>
        <w:spacing w:line="260" w:lineRule="atLeast"/>
        <w:ind w:left="567"/>
        <w:jc w:val="thaiDistribute"/>
        <w:rPr>
          <w:rFonts w:ascii="Times New Roman" w:hAnsi="Times New Roman" w:cs="Times New Roman"/>
          <w:b w:val="0"/>
          <w:bCs w:val="0"/>
          <w:lang w:val="en-US"/>
        </w:rPr>
      </w:pPr>
    </w:p>
    <w:p w:rsidR="00944B64" w:rsidRPr="000E5E7C" w:rsidRDefault="00944B64" w:rsidP="00944B64">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b w:val="0"/>
          <w:bCs w:val="0"/>
          <w:lang w:val="en-US"/>
        </w:rPr>
        <w:t>The Company ha</w:t>
      </w:r>
      <w:r w:rsidR="00B07070">
        <w:rPr>
          <w:rFonts w:ascii="Times New Roman" w:hAnsi="Times New Roman"/>
          <w:b w:val="0"/>
          <w:bCs w:val="0"/>
          <w:lang w:val="en-US"/>
        </w:rPr>
        <w:t>d</w:t>
      </w:r>
      <w:r w:rsidRPr="000E5E7C">
        <w:rPr>
          <w:rFonts w:ascii="Times New Roman" w:hAnsi="Times New Roman"/>
          <w:b w:val="0"/>
          <w:bCs w:val="0"/>
          <w:lang w:val="en-US"/>
        </w:rPr>
        <w:t xml:space="preserve"> the outstanding forward exchange contracts (buy</w:t>
      </w:r>
      <w:r>
        <w:rPr>
          <w:rFonts w:ascii="Times New Roman" w:hAnsi="Times New Roman"/>
          <w:b w:val="0"/>
          <w:bCs w:val="0"/>
          <w:lang w:val="en-US"/>
        </w:rPr>
        <w:t xml:space="preserve"> and sell</w:t>
      </w:r>
      <w:r w:rsidRPr="000E5E7C">
        <w:rPr>
          <w:rFonts w:ascii="Times New Roman" w:hAnsi="Times New Roman"/>
          <w:b w:val="0"/>
          <w:bCs w:val="0"/>
          <w:lang w:val="en-US"/>
        </w:rPr>
        <w:t>) as follows:</w:t>
      </w:r>
    </w:p>
    <w:p w:rsidR="003F5D67" w:rsidRPr="003654AC" w:rsidRDefault="003F5D67" w:rsidP="003654AC">
      <w:pPr>
        <w:rPr>
          <w:rFonts w:ascii="Times New Roman" w:hAnsi="Times New Roman" w:cs="Times New Roman"/>
          <w:b/>
          <w:bCs/>
        </w:rPr>
      </w:pPr>
    </w:p>
    <w:tbl>
      <w:tblPr>
        <w:tblW w:w="9072" w:type="dxa"/>
        <w:tblInd w:w="675" w:type="dxa"/>
        <w:tblLook w:val="04A0"/>
      </w:tblPr>
      <w:tblGrid>
        <w:gridCol w:w="1134"/>
        <w:gridCol w:w="238"/>
        <w:gridCol w:w="1460"/>
        <w:gridCol w:w="284"/>
        <w:gridCol w:w="1605"/>
        <w:gridCol w:w="284"/>
        <w:gridCol w:w="1606"/>
        <w:gridCol w:w="283"/>
        <w:gridCol w:w="2178"/>
      </w:tblGrid>
      <w:tr w:rsidR="003F5D67" w:rsidRPr="007877BC" w:rsidTr="00667440">
        <w:tc>
          <w:tcPr>
            <w:tcW w:w="1134" w:type="dxa"/>
            <w:tcBorders>
              <w:bottom w:val="single" w:sz="4" w:space="0" w:color="auto"/>
            </w:tcBorders>
          </w:tcPr>
          <w:p w:rsidR="003F5D67" w:rsidRPr="003654A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3654AC">
              <w:rPr>
                <w:rFonts w:ascii="Times New Roman" w:hAnsi="Times New Roman" w:cs="Times New Roman"/>
                <w:sz w:val="20"/>
                <w:szCs w:val="20"/>
              </w:rPr>
              <w:t>Foreign Currency</w:t>
            </w:r>
          </w:p>
        </w:tc>
        <w:tc>
          <w:tcPr>
            <w:tcW w:w="238"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178" w:type="dxa"/>
            <w:tcBorders>
              <w:bottom w:val="single" w:sz="4" w:space="0" w:color="auto"/>
            </w:tcBorders>
          </w:tcPr>
          <w:p w:rsidR="003F5D67" w:rsidRPr="007877BC" w:rsidRDefault="003F5D67"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3F5D67" w:rsidRPr="007877BC"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F5D67" w:rsidRPr="00971943" w:rsidTr="00667440">
        <w:tc>
          <w:tcPr>
            <w:tcW w:w="1134" w:type="dxa"/>
            <w:tcBorders>
              <w:top w:val="single" w:sz="4" w:space="0" w:color="auto"/>
            </w:tcBorders>
          </w:tcPr>
          <w:p w:rsidR="003F5D67" w:rsidRPr="004A0D69" w:rsidRDefault="003654AC" w:rsidP="004A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ascii="Times New Roman" w:hAnsi="Times New Roman" w:cs="Times New Roman"/>
                <w:i/>
                <w:iCs/>
                <w:sz w:val="20"/>
                <w:szCs w:val="20"/>
              </w:rPr>
            </w:pPr>
            <w:r w:rsidRPr="004A0D69">
              <w:rPr>
                <w:rFonts w:ascii="Times New Roman" w:hAnsi="Times New Roman" w:cs="Times New Roman"/>
                <w:i/>
                <w:iCs/>
                <w:sz w:val="22"/>
                <w:szCs w:val="22"/>
              </w:rPr>
              <w:t xml:space="preserve">Forward </w:t>
            </w:r>
            <w:r w:rsidR="00322FBB" w:rsidRPr="004A0D69">
              <w:rPr>
                <w:rFonts w:ascii="Times New Roman" w:hAnsi="Times New Roman" w:cs="Times New Roman"/>
                <w:i/>
                <w:iCs/>
                <w:sz w:val="22"/>
                <w:szCs w:val="22"/>
              </w:rPr>
              <w:t xml:space="preserve">  </w:t>
            </w:r>
            <w:r w:rsidRPr="004A0D69">
              <w:rPr>
                <w:rFonts w:ascii="Times New Roman" w:hAnsi="Times New Roman" w:cs="Times New Roman"/>
                <w:i/>
                <w:iCs/>
                <w:sz w:val="22"/>
                <w:szCs w:val="22"/>
              </w:rPr>
              <w:t xml:space="preserve">exchange </w:t>
            </w:r>
            <w:r w:rsidR="00322FBB" w:rsidRPr="004A0D69">
              <w:rPr>
                <w:rFonts w:ascii="Times New Roman" w:hAnsi="Times New Roman" w:cs="Times New Roman"/>
                <w:i/>
                <w:iCs/>
                <w:sz w:val="22"/>
                <w:szCs w:val="22"/>
              </w:rPr>
              <w:t xml:space="preserve"> </w:t>
            </w:r>
            <w:r w:rsidRPr="004A0D69">
              <w:rPr>
                <w:rFonts w:ascii="Times New Roman" w:hAnsi="Times New Roman" w:cs="Times New Roman"/>
                <w:i/>
                <w:iCs/>
                <w:sz w:val="22"/>
                <w:szCs w:val="22"/>
              </w:rPr>
              <w:t>contracts - buy</w:t>
            </w:r>
          </w:p>
        </w:tc>
        <w:tc>
          <w:tcPr>
            <w:tcW w:w="238"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Borders>
              <w:top w:val="single" w:sz="4" w:space="0" w:color="auto"/>
            </w:tcBorders>
          </w:tcPr>
          <w:p w:rsidR="003F5D67"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284"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top w:val="single" w:sz="4" w:space="0" w:color="auto"/>
            </w:tcBorders>
          </w:tcPr>
          <w:p w:rsidR="003F5D67"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4" w:type="dxa"/>
          </w:tcPr>
          <w:p w:rsidR="003F5D67" w:rsidRPr="004649A9"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top w:val="single" w:sz="4" w:space="0" w:color="auto"/>
            </w:tcBorders>
          </w:tcPr>
          <w:p w:rsidR="003F5D67"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3"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78" w:type="dxa"/>
            <w:tcBorders>
              <w:top w:val="single" w:sz="4" w:space="0" w:color="auto"/>
            </w:tcBorders>
          </w:tcPr>
          <w:p w:rsidR="003F5D67"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rPr>
            </w:pPr>
          </w:p>
        </w:tc>
      </w:tr>
      <w:tr w:rsidR="002C2E7C" w:rsidRPr="00971943" w:rsidTr="00667440">
        <w:tc>
          <w:tcPr>
            <w:tcW w:w="1134" w:type="dxa"/>
          </w:tcPr>
          <w:p w:rsidR="002C2E7C" w:rsidRPr="00971943" w:rsidRDefault="002C2E7C" w:rsidP="004F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both"/>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2C2E7C" w:rsidRPr="00971943" w:rsidRDefault="002C2E7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2C2E7C" w:rsidRPr="004649A9" w:rsidRDefault="002C2E7C" w:rsidP="005F4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Pr>
                <w:rFonts w:ascii="Times New Roman" w:hAnsi="Times New Roman" w:cs="Times New Roman"/>
                <w:sz w:val="22"/>
                <w:szCs w:val="22"/>
              </w:rPr>
              <w:t>240,048</w:t>
            </w:r>
          </w:p>
        </w:tc>
        <w:tc>
          <w:tcPr>
            <w:tcW w:w="284" w:type="dxa"/>
          </w:tcPr>
          <w:p w:rsidR="002C2E7C" w:rsidRPr="00971943" w:rsidRDefault="002C2E7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2C2E7C" w:rsidRPr="004649A9" w:rsidRDefault="002C2E7C" w:rsidP="0068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8"/>
              <w:jc w:val="right"/>
              <w:rPr>
                <w:rFonts w:ascii="Times New Roman" w:hAnsi="Times New Roman" w:cs="Times New Roman"/>
                <w:sz w:val="22"/>
                <w:szCs w:val="22"/>
              </w:rPr>
            </w:pPr>
            <w:r>
              <w:rPr>
                <w:rFonts w:ascii="Times New Roman" w:hAnsi="Times New Roman" w:cs="Times New Roman"/>
                <w:sz w:val="22"/>
                <w:szCs w:val="22"/>
              </w:rPr>
              <w:t>8,385</w:t>
            </w:r>
          </w:p>
        </w:tc>
        <w:tc>
          <w:tcPr>
            <w:tcW w:w="284" w:type="dxa"/>
          </w:tcPr>
          <w:p w:rsidR="002C2E7C" w:rsidRPr="004649A9" w:rsidRDefault="002C2E7C"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1606" w:type="dxa"/>
          </w:tcPr>
          <w:p w:rsidR="002C2E7C" w:rsidRPr="004649A9" w:rsidRDefault="002C2E7C" w:rsidP="0068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266"/>
              <w:jc w:val="right"/>
              <w:rPr>
                <w:rFonts w:ascii="Times New Roman" w:hAnsi="Times New Roman" w:cs="Times New Roman"/>
                <w:sz w:val="22"/>
                <w:szCs w:val="22"/>
              </w:rPr>
            </w:pPr>
            <w:r>
              <w:rPr>
                <w:rFonts w:ascii="Times New Roman" w:hAnsi="Times New Roman" w:cs="Times New Roman"/>
                <w:sz w:val="22"/>
                <w:szCs w:val="22"/>
              </w:rPr>
              <w:t>8,298</w:t>
            </w:r>
          </w:p>
        </w:tc>
        <w:tc>
          <w:tcPr>
            <w:tcW w:w="283" w:type="dxa"/>
          </w:tcPr>
          <w:p w:rsidR="002C2E7C" w:rsidRPr="00971943" w:rsidRDefault="002C2E7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78" w:type="dxa"/>
          </w:tcPr>
          <w:p w:rsidR="002C2E7C" w:rsidRPr="00971943" w:rsidRDefault="002C2E7C"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 xml:space="preserve">August </w:t>
            </w:r>
            <w:r w:rsidRPr="00971943">
              <w:rPr>
                <w:rFonts w:ascii="Times New Roman" w:hAnsi="Times New Roman" w:cs="Times New Roman"/>
                <w:sz w:val="20"/>
                <w:szCs w:val="20"/>
              </w:rPr>
              <w:t xml:space="preserve"> </w:t>
            </w:r>
            <w:r>
              <w:rPr>
                <w:rFonts w:ascii="Times New Roman" w:hAnsi="Times New Roman" w:cs="Times New Roman"/>
                <w:sz w:val="20"/>
                <w:szCs w:val="20"/>
              </w:rPr>
              <w:t>-</w:t>
            </w:r>
            <w:r w:rsidRPr="00971943">
              <w:rPr>
                <w:rFonts w:ascii="Times New Roman" w:hAnsi="Times New Roman" w:cs="Times New Roman"/>
                <w:sz w:val="20"/>
                <w:szCs w:val="20"/>
              </w:rPr>
              <w:t xml:space="preserve"> </w:t>
            </w:r>
            <w:r>
              <w:rPr>
                <w:rFonts w:ascii="Times New Roman" w:hAnsi="Times New Roman" w:cs="Times New Roman"/>
                <w:sz w:val="20"/>
                <w:szCs w:val="20"/>
              </w:rPr>
              <w:t xml:space="preserve">September </w:t>
            </w:r>
            <w:r w:rsidRPr="00971943">
              <w:rPr>
                <w:rFonts w:ascii="Times New Roman" w:hAnsi="Times New Roman" w:cs="Times New Roman"/>
                <w:sz w:val="20"/>
                <w:szCs w:val="20"/>
              </w:rPr>
              <w:t>2017</w:t>
            </w:r>
          </w:p>
        </w:tc>
      </w:tr>
      <w:tr w:rsidR="003F5D67" w:rsidRPr="00971943" w:rsidTr="00667440">
        <w:tc>
          <w:tcPr>
            <w:tcW w:w="1134" w:type="dxa"/>
          </w:tcPr>
          <w:p w:rsidR="003F5D67" w:rsidRPr="004A0D69" w:rsidRDefault="003654AC" w:rsidP="004A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ascii="Times New Roman" w:hAnsi="Times New Roman" w:cs="Times New Roman"/>
                <w:i/>
                <w:iCs/>
                <w:sz w:val="20"/>
                <w:szCs w:val="20"/>
              </w:rPr>
            </w:pPr>
            <w:r w:rsidRPr="004A0D69">
              <w:rPr>
                <w:rFonts w:ascii="Times New Roman" w:hAnsi="Times New Roman" w:cs="Times New Roman"/>
                <w:i/>
                <w:iCs/>
                <w:sz w:val="22"/>
                <w:szCs w:val="22"/>
              </w:rPr>
              <w:t>Forward exchange contracts - sell</w:t>
            </w:r>
          </w:p>
        </w:tc>
        <w:tc>
          <w:tcPr>
            <w:tcW w:w="238"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F5D67" w:rsidRPr="004649A9"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284"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3F5D67" w:rsidRPr="004649A9"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284" w:type="dxa"/>
          </w:tcPr>
          <w:p w:rsidR="003F5D67" w:rsidRPr="004649A9"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1606" w:type="dxa"/>
          </w:tcPr>
          <w:p w:rsidR="003F5D67" w:rsidRPr="004649A9" w:rsidRDefault="003F5D67"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283"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78" w:type="dxa"/>
          </w:tcPr>
          <w:p w:rsidR="003F5D67" w:rsidRPr="00971943" w:rsidRDefault="003F5D67"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rPr>
                <w:rFonts w:ascii="Times New Roman" w:hAnsi="Times New Roman" w:cs="Times New Roman"/>
                <w:sz w:val="20"/>
                <w:szCs w:val="20"/>
              </w:rPr>
            </w:pPr>
          </w:p>
        </w:tc>
      </w:tr>
      <w:tr w:rsidR="003654AC" w:rsidRPr="007877BC" w:rsidTr="00667440">
        <w:tc>
          <w:tcPr>
            <w:tcW w:w="1134" w:type="dxa"/>
          </w:tcPr>
          <w:p w:rsidR="003654AC" w:rsidRPr="00971943" w:rsidRDefault="003654AC" w:rsidP="00D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both"/>
              <w:rPr>
                <w:rFonts w:ascii="Times New Roman" w:hAnsi="Times New Roman" w:cs="Times New Roman"/>
                <w:sz w:val="20"/>
                <w:szCs w:val="20"/>
              </w:rPr>
            </w:pPr>
            <w:r w:rsidRPr="00971943">
              <w:rPr>
                <w:rFonts w:ascii="Times New Roman" w:hAnsi="Times New Roman" w:cs="Times New Roman"/>
                <w:sz w:val="20"/>
                <w:szCs w:val="20"/>
              </w:rPr>
              <w:t>U.S. Dollar</w:t>
            </w:r>
          </w:p>
        </w:tc>
        <w:tc>
          <w:tcPr>
            <w:tcW w:w="238" w:type="dxa"/>
          </w:tcPr>
          <w:p w:rsidR="003654AC" w:rsidRPr="00971943" w:rsidRDefault="003654A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654AC" w:rsidRPr="00971943" w:rsidRDefault="003654AC" w:rsidP="005F4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jc w:val="right"/>
              <w:rPr>
                <w:rFonts w:ascii="Times New Roman" w:hAnsi="Times New Roman" w:cs="Times New Roman"/>
                <w:sz w:val="22"/>
                <w:szCs w:val="22"/>
              </w:rPr>
            </w:pPr>
            <w:r>
              <w:rPr>
                <w:rFonts w:ascii="Times New Roman" w:hAnsi="Times New Roman" w:cs="Times New Roman"/>
                <w:sz w:val="22"/>
                <w:szCs w:val="22"/>
              </w:rPr>
              <w:t>39,047</w:t>
            </w:r>
          </w:p>
        </w:tc>
        <w:tc>
          <w:tcPr>
            <w:tcW w:w="284" w:type="dxa"/>
          </w:tcPr>
          <w:p w:rsidR="003654AC" w:rsidRPr="00971943" w:rsidRDefault="003654A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3654AC" w:rsidRDefault="003654AC" w:rsidP="0068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218"/>
              <w:jc w:val="right"/>
              <w:rPr>
                <w:rFonts w:ascii="Times New Roman" w:hAnsi="Times New Roman" w:cs="Times New Roman"/>
                <w:sz w:val="22"/>
                <w:szCs w:val="22"/>
              </w:rPr>
            </w:pPr>
            <w:r>
              <w:rPr>
                <w:rFonts w:ascii="Times New Roman" w:hAnsi="Times New Roman" w:cs="Times New Roman"/>
                <w:sz w:val="22"/>
                <w:szCs w:val="22"/>
              </w:rPr>
              <w:t>1,374</w:t>
            </w:r>
          </w:p>
        </w:tc>
        <w:tc>
          <w:tcPr>
            <w:tcW w:w="284" w:type="dxa"/>
          </w:tcPr>
          <w:p w:rsidR="003654AC" w:rsidRPr="004649A9" w:rsidRDefault="003654AC" w:rsidP="0078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p>
        </w:tc>
        <w:tc>
          <w:tcPr>
            <w:tcW w:w="1606" w:type="dxa"/>
          </w:tcPr>
          <w:p w:rsidR="003654AC" w:rsidRDefault="003654AC" w:rsidP="0068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266"/>
              <w:jc w:val="right"/>
              <w:rPr>
                <w:rFonts w:ascii="Times New Roman" w:hAnsi="Times New Roman" w:cs="Times New Roman"/>
                <w:sz w:val="22"/>
                <w:szCs w:val="22"/>
              </w:rPr>
            </w:pPr>
            <w:r>
              <w:rPr>
                <w:rFonts w:ascii="Times New Roman" w:hAnsi="Times New Roman" w:cs="Times New Roman"/>
                <w:sz w:val="22"/>
                <w:szCs w:val="22"/>
              </w:rPr>
              <w:t>1,342</w:t>
            </w:r>
          </w:p>
        </w:tc>
        <w:tc>
          <w:tcPr>
            <w:tcW w:w="283" w:type="dxa"/>
          </w:tcPr>
          <w:p w:rsidR="003654AC" w:rsidRPr="00971943" w:rsidRDefault="003654AC" w:rsidP="003F5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78" w:type="dxa"/>
          </w:tcPr>
          <w:p w:rsidR="003654AC" w:rsidRPr="00971943" w:rsidRDefault="003654AC" w:rsidP="006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Pr>
                <w:rFonts w:ascii="Times New Roman" w:hAnsi="Times New Roman" w:cs="Times New Roman"/>
                <w:sz w:val="20"/>
                <w:szCs w:val="20"/>
              </w:rPr>
              <w:t>July 2017</w:t>
            </w:r>
          </w:p>
        </w:tc>
      </w:tr>
    </w:tbl>
    <w:p w:rsidR="003F5D67" w:rsidRDefault="003F5D6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9"/>
        <w:jc w:val="thaiDistribute"/>
        <w:rPr>
          <w:rFonts w:ascii="Times New Roman" w:hAnsi="Times New Roman"/>
          <w:sz w:val="22"/>
          <w:szCs w:val="22"/>
        </w:rPr>
      </w:pPr>
    </w:p>
    <w:p w:rsidR="00D50222" w:rsidRPr="007F4EC9" w:rsidRDefault="00784B1E" w:rsidP="00982B79">
      <w:pPr>
        <w:pStyle w:val="E0"/>
        <w:numPr>
          <w:ilvl w:val="1"/>
          <w:numId w:val="16"/>
        </w:numPr>
        <w:spacing w:line="260" w:lineRule="atLeast"/>
        <w:ind w:left="567" w:hanging="567"/>
        <w:jc w:val="thaiDistribute"/>
        <w:rPr>
          <w:rFonts w:ascii="Times New Roman" w:hAnsi="Times New Roman"/>
          <w:b w:val="0"/>
          <w:bCs w:val="0"/>
          <w:szCs w:val="18"/>
          <w:lang w:val="en-US"/>
        </w:rPr>
      </w:pPr>
      <w:r>
        <w:rPr>
          <w:rFonts w:ascii="Times New Roman" w:hAnsi="Times New Roman"/>
          <w:b w:val="0"/>
          <w:bCs w:val="0"/>
          <w:szCs w:val="18"/>
          <w:lang w:val="en-US"/>
        </w:rPr>
        <w:t xml:space="preserve">The </w:t>
      </w:r>
      <w:r w:rsidR="000A4553" w:rsidRPr="000A4553">
        <w:rPr>
          <w:rFonts w:ascii="Times New Roman" w:hAnsi="Times New Roman"/>
          <w:b w:val="0"/>
          <w:bCs w:val="0"/>
          <w:szCs w:val="18"/>
          <w:lang w:val="en-US"/>
        </w:rPr>
        <w:t xml:space="preserve">Company </w:t>
      </w:r>
      <w:r w:rsidR="00C54220">
        <w:rPr>
          <w:rFonts w:ascii="Times New Roman" w:hAnsi="Times New Roman"/>
          <w:b w:val="0"/>
          <w:bCs w:val="0"/>
          <w:szCs w:val="18"/>
          <w:lang w:val="en-US"/>
        </w:rPr>
        <w:t xml:space="preserve">was granted </w:t>
      </w:r>
      <w:r>
        <w:rPr>
          <w:rFonts w:ascii="Times New Roman" w:hAnsi="Times New Roman"/>
          <w:b w:val="0"/>
          <w:bCs w:val="0"/>
          <w:szCs w:val="18"/>
          <w:lang w:val="en-US"/>
        </w:rPr>
        <w:t>c</w:t>
      </w:r>
      <w:r w:rsidR="000A4553" w:rsidRPr="000A4553">
        <w:rPr>
          <w:rFonts w:ascii="Times New Roman" w:hAnsi="Times New Roman"/>
          <w:b w:val="0"/>
          <w:bCs w:val="0"/>
          <w:szCs w:val="18"/>
          <w:lang w:val="en-US"/>
        </w:rPr>
        <w:t>redit facilities under promissory notes</w:t>
      </w:r>
      <w:r>
        <w:rPr>
          <w:rFonts w:ascii="Times New Roman" w:hAnsi="Times New Roman"/>
          <w:b w:val="0"/>
          <w:bCs w:val="0"/>
          <w:szCs w:val="18"/>
          <w:lang w:val="en-US"/>
        </w:rPr>
        <w:t>,</w:t>
      </w:r>
      <w:r w:rsidR="000A4553" w:rsidRPr="000A4553">
        <w:rPr>
          <w:rFonts w:ascii="Times New Roman" w:hAnsi="Times New Roman"/>
          <w:b w:val="0"/>
          <w:bCs w:val="0"/>
          <w:szCs w:val="18"/>
          <w:lang w:val="en-US"/>
        </w:rPr>
        <w:t xml:space="preserve"> </w:t>
      </w:r>
      <w:r>
        <w:rPr>
          <w:rFonts w:ascii="Times New Roman" w:hAnsi="Times New Roman"/>
          <w:b w:val="0"/>
          <w:bCs w:val="0"/>
          <w:szCs w:val="18"/>
          <w:lang w:val="en-US"/>
        </w:rPr>
        <w:t>packing c</w:t>
      </w:r>
      <w:r w:rsidR="000A4553" w:rsidRPr="000A4553">
        <w:rPr>
          <w:rFonts w:ascii="Times New Roman" w:hAnsi="Times New Roman"/>
          <w:b w:val="0"/>
          <w:bCs w:val="0"/>
          <w:szCs w:val="18"/>
          <w:lang w:val="en-US"/>
        </w:rPr>
        <w:t>redit</w:t>
      </w:r>
      <w:r>
        <w:rPr>
          <w:rFonts w:ascii="Times New Roman" w:hAnsi="Times New Roman"/>
          <w:b w:val="0"/>
          <w:bCs w:val="0"/>
          <w:szCs w:val="18"/>
          <w:lang w:val="en-US"/>
        </w:rPr>
        <w:t>, and trust r</w:t>
      </w:r>
      <w:r w:rsidR="000A4553" w:rsidRPr="000A4553">
        <w:rPr>
          <w:rFonts w:ascii="Times New Roman" w:hAnsi="Times New Roman"/>
          <w:b w:val="0"/>
          <w:bCs w:val="0"/>
          <w:szCs w:val="18"/>
          <w:lang w:val="en-US"/>
        </w:rPr>
        <w:t xml:space="preserve">eceipt from a local bank in addition to those of 2016 </w:t>
      </w:r>
      <w:proofErr w:type="spellStart"/>
      <w:r w:rsidR="000A4553" w:rsidRPr="000A4553">
        <w:rPr>
          <w:rFonts w:ascii="Times New Roman" w:hAnsi="Times New Roman"/>
          <w:b w:val="0"/>
          <w:bCs w:val="0"/>
          <w:szCs w:val="18"/>
          <w:lang w:val="en-US"/>
        </w:rPr>
        <w:t>totalling</w:t>
      </w:r>
      <w:proofErr w:type="spellEnd"/>
      <w:r w:rsidR="000A4553" w:rsidRPr="000A4553">
        <w:rPr>
          <w:rFonts w:ascii="Times New Roman" w:hAnsi="Times New Roman"/>
          <w:b w:val="0"/>
          <w:bCs w:val="0"/>
          <w:szCs w:val="18"/>
          <w:lang w:val="en-US"/>
        </w:rPr>
        <w:t xml:space="preserve"> Baht 120 million which bear interest at MLR-1, MOR-2.23</w:t>
      </w:r>
      <w:r w:rsidR="00322FBB">
        <w:rPr>
          <w:rFonts w:ascii="Times New Roman" w:hAnsi="Times New Roman"/>
          <w:b w:val="0"/>
          <w:bCs w:val="0"/>
          <w:szCs w:val="18"/>
          <w:lang w:val="en-US"/>
        </w:rPr>
        <w:t>,</w:t>
      </w:r>
      <w:r w:rsidR="000A4553" w:rsidRPr="000A4553">
        <w:rPr>
          <w:rFonts w:ascii="Times New Roman" w:hAnsi="Times New Roman"/>
          <w:b w:val="0"/>
          <w:bCs w:val="0"/>
          <w:szCs w:val="18"/>
          <w:lang w:val="en-US"/>
        </w:rPr>
        <w:t xml:space="preserve"> and MLR-1, respectively</w:t>
      </w:r>
      <w:r w:rsidR="000B41D4">
        <w:rPr>
          <w:rFonts w:ascii="Times New Roman" w:hAnsi="Times New Roman"/>
          <w:b w:val="0"/>
          <w:bCs w:val="0"/>
          <w:szCs w:val="18"/>
          <w:lang w:val="en-US"/>
        </w:rPr>
        <w:t xml:space="preserve">. In addition, the Company </w:t>
      </w:r>
      <w:r w:rsidR="00483FD9">
        <w:rPr>
          <w:rFonts w:ascii="Times New Roman" w:hAnsi="Times New Roman"/>
          <w:b w:val="0"/>
          <w:bCs w:val="0"/>
          <w:szCs w:val="18"/>
          <w:lang w:val="en-US"/>
        </w:rPr>
        <w:t xml:space="preserve">was granted a long-term loan </w:t>
      </w:r>
      <w:r w:rsidR="00A43E01">
        <w:rPr>
          <w:rFonts w:ascii="Times New Roman" w:hAnsi="Times New Roman"/>
          <w:b w:val="0"/>
          <w:bCs w:val="0"/>
          <w:szCs w:val="18"/>
          <w:lang w:val="en-US"/>
        </w:rPr>
        <w:t>facility for</w:t>
      </w:r>
      <w:r w:rsidR="00EC4918" w:rsidRPr="00EC4918">
        <w:rPr>
          <w:rFonts w:ascii="Times New Roman" w:hAnsi="Times New Roman"/>
          <w:b w:val="0"/>
          <w:bCs w:val="0"/>
          <w:szCs w:val="18"/>
          <w:lang w:val="en-US"/>
        </w:rPr>
        <w:t xml:space="preserve"> </w:t>
      </w:r>
      <w:r w:rsidR="000A4553" w:rsidRPr="00EC4918">
        <w:rPr>
          <w:rFonts w:ascii="Times New Roman" w:hAnsi="Times New Roman"/>
          <w:b w:val="0"/>
          <w:bCs w:val="0"/>
          <w:szCs w:val="18"/>
          <w:lang w:val="en-US"/>
        </w:rPr>
        <w:t xml:space="preserve">construction of new office building from </w:t>
      </w:r>
      <w:r w:rsidR="000B41D4" w:rsidRPr="00EC4918">
        <w:rPr>
          <w:rFonts w:ascii="Times New Roman" w:hAnsi="Times New Roman"/>
          <w:b w:val="0"/>
          <w:bCs w:val="0"/>
          <w:szCs w:val="18"/>
          <w:lang w:val="en-US"/>
        </w:rPr>
        <w:t>such</w:t>
      </w:r>
      <w:r w:rsidR="000A4553" w:rsidRPr="00EC4918">
        <w:rPr>
          <w:rFonts w:ascii="Times New Roman" w:hAnsi="Times New Roman"/>
          <w:b w:val="0"/>
          <w:bCs w:val="0"/>
          <w:szCs w:val="18"/>
          <w:lang w:val="en-US"/>
        </w:rPr>
        <w:t xml:space="preserve"> bank in addition to those of 2016 </w:t>
      </w:r>
      <w:r w:rsidR="00483FD9">
        <w:rPr>
          <w:rFonts w:ascii="Times New Roman" w:hAnsi="Times New Roman"/>
          <w:b w:val="0"/>
          <w:bCs w:val="0"/>
          <w:szCs w:val="18"/>
          <w:lang w:val="en-US"/>
        </w:rPr>
        <w:t>amounting to</w:t>
      </w:r>
      <w:r w:rsidR="000A4553" w:rsidRPr="00EC4918">
        <w:rPr>
          <w:rFonts w:ascii="Times New Roman" w:hAnsi="Times New Roman"/>
          <w:b w:val="0"/>
          <w:bCs w:val="0"/>
          <w:szCs w:val="18"/>
          <w:lang w:val="en-US"/>
        </w:rPr>
        <w:t xml:space="preserve"> Baht 25 million which bear interest at MLR-1.50. Such additional</w:t>
      </w:r>
      <w:r w:rsidR="000A4553" w:rsidRPr="000A4553">
        <w:rPr>
          <w:rFonts w:ascii="Times New Roman" w:hAnsi="Times New Roman"/>
          <w:b w:val="0"/>
          <w:bCs w:val="0"/>
          <w:szCs w:val="18"/>
          <w:lang w:val="en-US"/>
        </w:rPr>
        <w:t xml:space="preserve"> credit facilities have been guaranteed by land and structures thereon of </w:t>
      </w:r>
      <w:r w:rsidR="005158B0">
        <w:rPr>
          <w:rFonts w:ascii="Times New Roman" w:hAnsi="Times New Roman"/>
          <w:b w:val="0"/>
          <w:bCs w:val="0"/>
          <w:szCs w:val="18"/>
          <w:lang w:val="en-US"/>
        </w:rPr>
        <w:t>the C</w:t>
      </w:r>
      <w:r w:rsidR="000B41D4">
        <w:rPr>
          <w:rFonts w:ascii="Times New Roman" w:hAnsi="Times New Roman"/>
          <w:b w:val="0"/>
          <w:bCs w:val="0"/>
          <w:szCs w:val="18"/>
          <w:lang w:val="en-US"/>
        </w:rPr>
        <w:t xml:space="preserve">ompany </w:t>
      </w:r>
      <w:r w:rsidR="00E10DFB" w:rsidRPr="008E7F95">
        <w:rPr>
          <w:rFonts w:ascii="Times New Roman" w:hAnsi="Times New Roman"/>
          <w:b w:val="0"/>
          <w:bCs w:val="0"/>
          <w:szCs w:val="18"/>
          <w:lang w:val="en-US"/>
        </w:rPr>
        <w:t>which were</w:t>
      </w:r>
      <w:r w:rsidR="00E10DFB" w:rsidRPr="00E10DFB">
        <w:rPr>
          <w:rFonts w:ascii="Times New Roman" w:hAnsi="Times New Roman"/>
          <w:b w:val="0"/>
          <w:bCs w:val="0"/>
          <w:color w:val="FF0000"/>
          <w:szCs w:val="18"/>
          <w:lang w:val="en-US"/>
        </w:rPr>
        <w:t xml:space="preserve"> </w:t>
      </w:r>
      <w:r w:rsidR="00E10DFB" w:rsidRPr="009131CB">
        <w:rPr>
          <w:rFonts w:ascii="Times New Roman" w:hAnsi="Times New Roman"/>
          <w:b w:val="0"/>
          <w:bCs w:val="0"/>
          <w:szCs w:val="18"/>
          <w:lang w:val="en-US"/>
        </w:rPr>
        <w:t>pre</w:t>
      </w:r>
      <w:r w:rsidR="009131CB" w:rsidRPr="009131CB">
        <w:rPr>
          <w:rFonts w:ascii="Times New Roman" w:hAnsi="Times New Roman"/>
          <w:b w:val="0"/>
          <w:bCs w:val="0"/>
          <w:szCs w:val="18"/>
          <w:lang w:val="en-US"/>
        </w:rPr>
        <w:t>viously</w:t>
      </w:r>
      <w:r w:rsidR="00E10DFB" w:rsidRPr="009131CB">
        <w:rPr>
          <w:rFonts w:ascii="Times New Roman" w:hAnsi="Times New Roman"/>
          <w:b w:val="0"/>
          <w:bCs w:val="0"/>
          <w:szCs w:val="18"/>
          <w:lang w:val="en-US"/>
        </w:rPr>
        <w:t xml:space="preserve"> collaterals</w:t>
      </w:r>
      <w:r w:rsidR="00E10DFB" w:rsidRPr="00E10DFB">
        <w:rPr>
          <w:rFonts w:ascii="Times New Roman" w:hAnsi="Times New Roman"/>
          <w:b w:val="0"/>
          <w:bCs w:val="0"/>
          <w:color w:val="FF0000"/>
          <w:szCs w:val="18"/>
          <w:lang w:val="en-US"/>
        </w:rPr>
        <w:t xml:space="preserve"> </w:t>
      </w:r>
      <w:r w:rsidR="00E10DFB" w:rsidRPr="008E7F95">
        <w:rPr>
          <w:rFonts w:ascii="Times New Roman" w:hAnsi="Times New Roman"/>
          <w:b w:val="0"/>
          <w:bCs w:val="0"/>
          <w:szCs w:val="18"/>
          <w:lang w:val="en-US"/>
        </w:rPr>
        <w:t>for short-term</w:t>
      </w:r>
      <w:r w:rsidR="00E10DFB" w:rsidRPr="00E10DFB">
        <w:rPr>
          <w:rFonts w:ascii="Times New Roman" w:hAnsi="Times New Roman"/>
          <w:b w:val="0"/>
          <w:bCs w:val="0"/>
          <w:color w:val="FF0000"/>
          <w:szCs w:val="18"/>
          <w:lang w:val="en-US"/>
        </w:rPr>
        <w:t xml:space="preserve"> </w:t>
      </w:r>
      <w:r w:rsidR="009131CB" w:rsidRPr="009131CB">
        <w:rPr>
          <w:rFonts w:ascii="Times New Roman" w:hAnsi="Times New Roman"/>
          <w:b w:val="0"/>
          <w:bCs w:val="0"/>
          <w:szCs w:val="18"/>
          <w:lang w:val="en-US"/>
        </w:rPr>
        <w:t>cre</w:t>
      </w:r>
      <w:r w:rsidR="00E10DFB" w:rsidRPr="009131CB">
        <w:rPr>
          <w:rFonts w:ascii="Times New Roman" w:hAnsi="Times New Roman"/>
          <w:b w:val="0"/>
          <w:bCs w:val="0"/>
          <w:szCs w:val="18"/>
          <w:lang w:val="en-US"/>
        </w:rPr>
        <w:t>dit</w:t>
      </w:r>
      <w:r w:rsidR="00E10DFB" w:rsidRPr="00E10DFB">
        <w:rPr>
          <w:rFonts w:ascii="Times New Roman" w:hAnsi="Times New Roman"/>
          <w:b w:val="0"/>
          <w:bCs w:val="0"/>
          <w:color w:val="FF0000"/>
          <w:szCs w:val="18"/>
          <w:lang w:val="en-US"/>
        </w:rPr>
        <w:t xml:space="preserve"> </w:t>
      </w:r>
      <w:r w:rsidR="00E10DFB" w:rsidRPr="008E7F95">
        <w:rPr>
          <w:rFonts w:ascii="Times New Roman" w:hAnsi="Times New Roman"/>
          <w:b w:val="0"/>
          <w:bCs w:val="0"/>
          <w:szCs w:val="18"/>
          <w:lang w:val="en-US"/>
        </w:rPr>
        <w:t>facilities</w:t>
      </w:r>
      <w:r w:rsidR="00E10DFB" w:rsidRPr="00E10DFB">
        <w:rPr>
          <w:rFonts w:ascii="Times New Roman" w:hAnsi="Times New Roman"/>
          <w:b w:val="0"/>
          <w:bCs w:val="0"/>
          <w:color w:val="FF0000"/>
          <w:szCs w:val="18"/>
          <w:lang w:val="en-US"/>
        </w:rPr>
        <w:t xml:space="preserve"> </w:t>
      </w:r>
      <w:r w:rsidR="00E10DFB" w:rsidRPr="008E7F95">
        <w:rPr>
          <w:rFonts w:ascii="Times New Roman" w:hAnsi="Times New Roman"/>
          <w:b w:val="0"/>
          <w:bCs w:val="0"/>
          <w:szCs w:val="18"/>
          <w:lang w:val="en-US"/>
        </w:rPr>
        <w:t>from other local bank.</w:t>
      </w:r>
      <w:r w:rsidR="00E10DFB" w:rsidRPr="00E10DFB">
        <w:rPr>
          <w:rFonts w:ascii="Times New Roman" w:hAnsi="Times New Roman"/>
          <w:b w:val="0"/>
          <w:bCs w:val="0"/>
          <w:color w:val="FF0000"/>
          <w:szCs w:val="18"/>
          <w:lang w:val="en-US"/>
        </w:rPr>
        <w:t xml:space="preserve"> </w:t>
      </w:r>
      <w:r w:rsidR="00E10DFB" w:rsidRPr="008E7F95">
        <w:rPr>
          <w:rFonts w:ascii="Times New Roman" w:hAnsi="Times New Roman"/>
          <w:b w:val="0"/>
          <w:bCs w:val="0"/>
          <w:szCs w:val="18"/>
          <w:lang w:val="en-US"/>
        </w:rPr>
        <w:t>Accordingly,</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such bank called for new</w:t>
      </w:r>
      <w:r w:rsidR="00E10DFB" w:rsidRPr="00E10DFB">
        <w:rPr>
          <w:rFonts w:ascii="Times New Roman" w:hAnsi="Times New Roman"/>
          <w:b w:val="0"/>
          <w:bCs w:val="0"/>
          <w:color w:val="FF0000"/>
          <w:szCs w:val="18"/>
          <w:lang w:val="en-US"/>
        </w:rPr>
        <w:t xml:space="preserve"> </w:t>
      </w:r>
      <w:r w:rsidR="00E10DFB" w:rsidRPr="009131CB">
        <w:rPr>
          <w:rFonts w:ascii="Times New Roman" w:hAnsi="Times New Roman"/>
          <w:b w:val="0"/>
          <w:bCs w:val="0"/>
          <w:szCs w:val="18"/>
          <w:lang w:val="en-US"/>
        </w:rPr>
        <w:t>collateral</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which</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currently</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is fixed</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depo</w:t>
      </w:r>
      <w:r w:rsidR="006866D6" w:rsidRPr="006866D6">
        <w:rPr>
          <w:rFonts w:ascii="Times New Roman" w:hAnsi="Times New Roman"/>
          <w:b w:val="0"/>
          <w:bCs w:val="0"/>
          <w:szCs w:val="18"/>
          <w:lang w:val="en-US"/>
        </w:rPr>
        <w:t>s</w:t>
      </w:r>
      <w:r w:rsidR="00E10DFB" w:rsidRPr="006866D6">
        <w:rPr>
          <w:rFonts w:ascii="Times New Roman" w:hAnsi="Times New Roman"/>
          <w:b w:val="0"/>
          <w:bCs w:val="0"/>
          <w:szCs w:val="18"/>
          <w:lang w:val="en-US"/>
        </w:rPr>
        <w:t>it</w:t>
      </w:r>
      <w:r w:rsidR="00E10DFB" w:rsidRPr="00E10DFB">
        <w:rPr>
          <w:rFonts w:ascii="Times New Roman" w:hAnsi="Times New Roman"/>
          <w:b w:val="0"/>
          <w:bCs w:val="0"/>
          <w:color w:val="FF0000"/>
          <w:szCs w:val="18"/>
          <w:lang w:val="en-US"/>
        </w:rPr>
        <w:t xml:space="preserve"> </w:t>
      </w:r>
      <w:r w:rsidR="00E10DFB" w:rsidRPr="006866D6">
        <w:rPr>
          <w:rFonts w:ascii="Times New Roman" w:hAnsi="Times New Roman"/>
          <w:b w:val="0"/>
          <w:bCs w:val="0"/>
          <w:szCs w:val="18"/>
          <w:lang w:val="en-US"/>
        </w:rPr>
        <w:t>with such bank</w:t>
      </w:r>
      <w:r w:rsidR="007F4EC9" w:rsidRPr="00E10DFB">
        <w:rPr>
          <w:rFonts w:ascii="Times New Roman" w:hAnsi="Times New Roman"/>
          <w:b w:val="0"/>
          <w:bCs w:val="0"/>
          <w:color w:val="FF0000"/>
          <w:szCs w:val="18"/>
          <w:lang w:val="en-US"/>
        </w:rPr>
        <w:t xml:space="preserve"> </w:t>
      </w:r>
      <w:r w:rsidR="000B41D4">
        <w:rPr>
          <w:rFonts w:ascii="Times New Roman" w:hAnsi="Times New Roman"/>
          <w:b w:val="0"/>
          <w:bCs w:val="0"/>
          <w:szCs w:val="18"/>
          <w:lang w:val="en-US"/>
        </w:rPr>
        <w:t xml:space="preserve">amounting to </w:t>
      </w:r>
      <w:r w:rsidR="00E10DFB">
        <w:rPr>
          <w:rFonts w:ascii="Times New Roman" w:hAnsi="Times New Roman"/>
          <w:b w:val="0"/>
          <w:bCs w:val="0"/>
          <w:szCs w:val="18"/>
          <w:lang w:val="en-US"/>
        </w:rPr>
        <w:t xml:space="preserve">Baht 16 million. Such deposit is </w:t>
      </w:r>
      <w:r w:rsidR="007F4EC9" w:rsidRPr="007F4EC9">
        <w:rPr>
          <w:rFonts w:ascii="Times New Roman" w:hAnsi="Times New Roman"/>
          <w:b w:val="0"/>
          <w:bCs w:val="0"/>
          <w:szCs w:val="18"/>
          <w:lang w:val="en-US"/>
        </w:rPr>
        <w:t>presented as part of</w:t>
      </w:r>
      <w:r w:rsidR="00F570BD">
        <w:rPr>
          <w:rFonts w:ascii="Times New Roman" w:hAnsi="Times New Roman"/>
          <w:b w:val="0"/>
          <w:bCs w:val="0"/>
          <w:szCs w:val="18"/>
          <w:lang w:val="en-US"/>
        </w:rPr>
        <w:t xml:space="preserve"> "Restricted </w:t>
      </w:r>
      <w:r w:rsidR="000A4553" w:rsidRPr="000A4553">
        <w:rPr>
          <w:rFonts w:ascii="Times New Roman" w:hAnsi="Times New Roman"/>
          <w:b w:val="0"/>
          <w:bCs w:val="0"/>
          <w:szCs w:val="18"/>
          <w:lang w:val="en-US"/>
        </w:rPr>
        <w:t>deposits</w:t>
      </w:r>
      <w:r w:rsidR="00F570BD">
        <w:rPr>
          <w:rFonts w:ascii="Times New Roman" w:hAnsi="Times New Roman"/>
          <w:b w:val="0"/>
          <w:bCs w:val="0"/>
          <w:szCs w:val="18"/>
          <w:lang w:val="en-US"/>
        </w:rPr>
        <w:t xml:space="preserve"> at bank</w:t>
      </w:r>
      <w:r w:rsidR="000A4553" w:rsidRPr="000A4553">
        <w:rPr>
          <w:rFonts w:ascii="Times New Roman" w:hAnsi="Times New Roman"/>
          <w:b w:val="0"/>
          <w:bCs w:val="0"/>
          <w:szCs w:val="18"/>
          <w:lang w:val="en-US"/>
        </w:rPr>
        <w:t xml:space="preserve">" in the consolidated and separate statements of financial position as </w:t>
      </w:r>
      <w:proofErr w:type="gramStart"/>
      <w:r w:rsidR="000A4553" w:rsidRPr="000A4553">
        <w:rPr>
          <w:rFonts w:ascii="Times New Roman" w:hAnsi="Times New Roman"/>
          <w:b w:val="0"/>
          <w:bCs w:val="0"/>
          <w:szCs w:val="18"/>
          <w:lang w:val="en-US"/>
        </w:rPr>
        <w:t>at  March</w:t>
      </w:r>
      <w:proofErr w:type="gramEnd"/>
      <w:r w:rsidR="00F570BD">
        <w:rPr>
          <w:rFonts w:ascii="Times New Roman" w:hAnsi="Times New Roman"/>
          <w:b w:val="0"/>
          <w:bCs w:val="0"/>
          <w:szCs w:val="18"/>
          <w:lang w:val="en-US"/>
        </w:rPr>
        <w:t xml:space="preserve"> 31,</w:t>
      </w:r>
      <w:r w:rsidR="00EB1648">
        <w:rPr>
          <w:rFonts w:ascii="Times New Roman" w:hAnsi="Times New Roman"/>
          <w:b w:val="0"/>
          <w:bCs w:val="0"/>
          <w:szCs w:val="18"/>
          <w:lang w:val="en-US"/>
        </w:rPr>
        <w:t xml:space="preserve"> </w:t>
      </w:r>
      <w:r w:rsidR="000A4553" w:rsidRPr="000A4553">
        <w:rPr>
          <w:rFonts w:ascii="Times New Roman" w:hAnsi="Times New Roman"/>
          <w:b w:val="0"/>
          <w:bCs w:val="0"/>
          <w:szCs w:val="18"/>
          <w:lang w:val="en-US"/>
        </w:rPr>
        <w:t>201</w:t>
      </w:r>
      <w:r w:rsidR="000B41D4">
        <w:rPr>
          <w:rFonts w:ascii="Times New Roman" w:hAnsi="Times New Roman"/>
          <w:b w:val="0"/>
          <w:bCs w:val="0"/>
          <w:szCs w:val="18"/>
          <w:lang w:val="en-US"/>
        </w:rPr>
        <w:t>7</w:t>
      </w:r>
      <w:r w:rsidR="000A4553" w:rsidRPr="000A4553">
        <w:rPr>
          <w:rFonts w:ascii="Times New Roman" w:hAnsi="Times New Roman"/>
          <w:b w:val="0"/>
          <w:bCs w:val="0"/>
          <w:szCs w:val="18"/>
          <w:lang w:val="en-US"/>
        </w:rPr>
        <w:t>.</w:t>
      </w:r>
    </w:p>
    <w:p w:rsidR="00D50222" w:rsidRPr="00D50222" w:rsidRDefault="00D50222" w:rsidP="00D50222">
      <w:pPr>
        <w:tabs>
          <w:tab w:val="clear" w:pos="227"/>
          <w:tab w:val="clear" w:pos="454"/>
          <w:tab w:val="clear" w:pos="680"/>
          <w:tab w:val="left" w:pos="567"/>
        </w:tabs>
        <w:spacing w:line="240" w:lineRule="auto"/>
        <w:ind w:left="567" w:right="28"/>
        <w:jc w:val="thaiDistribute"/>
        <w:rPr>
          <w:rFonts w:ascii="Times New Roman" w:hAnsi="Times New Roman"/>
          <w:sz w:val="22"/>
          <w:szCs w:val="22"/>
        </w:rPr>
      </w:pPr>
    </w:p>
    <w:p w:rsidR="005D316D" w:rsidRDefault="00907D41"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C3DF0">
        <w:rPr>
          <w:rFonts w:ascii="Times New Roman" w:hAnsi="Times New Roman" w:cs="Times New Roman"/>
          <w:b/>
          <w:bCs/>
          <w:color w:val="000000"/>
          <w:sz w:val="22"/>
          <w:szCs w:val="22"/>
        </w:rPr>
        <w:t>EVENT</w:t>
      </w:r>
      <w:r w:rsidR="00E532B4">
        <w:rPr>
          <w:rFonts w:ascii="Times New Roman" w:hAnsi="Times New Roman" w:cs="Times New Roman"/>
          <w:b/>
          <w:bCs/>
          <w:color w:val="000000"/>
          <w:sz w:val="22"/>
          <w:szCs w:val="22"/>
        </w:rPr>
        <w:t>S</w:t>
      </w:r>
      <w:r w:rsidRPr="006C3DF0">
        <w:rPr>
          <w:rFonts w:ascii="Times New Roman" w:hAnsi="Times New Roman" w:cs="Times New Roman"/>
          <w:b/>
          <w:bCs/>
          <w:color w:val="000000"/>
          <w:sz w:val="22"/>
          <w:szCs w:val="22"/>
        </w:rPr>
        <w:t xml:space="preserve"> AFTER THE REPORTING PERIOD</w:t>
      </w:r>
    </w:p>
    <w:p w:rsidR="000222F2" w:rsidRPr="00981D1E" w:rsidRDefault="000222F2"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C2BF1" w:rsidRPr="003C2BF1" w:rsidRDefault="003C2BF1" w:rsidP="003C2BF1">
      <w:pPr>
        <w:tabs>
          <w:tab w:val="clear" w:pos="227"/>
          <w:tab w:val="clear" w:pos="454"/>
          <w:tab w:val="clear" w:pos="680"/>
          <w:tab w:val="left" w:pos="567"/>
          <w:tab w:val="left" w:pos="1276"/>
        </w:tabs>
        <w:jc w:val="thaiDistribute"/>
        <w:rPr>
          <w:rFonts w:ascii="Times New Roman" w:hAnsi="Times New Roman" w:cs="Times New Roman"/>
          <w:sz w:val="22"/>
          <w:szCs w:val="22"/>
        </w:rPr>
      </w:pPr>
      <w:r w:rsidRPr="003C2BF1">
        <w:rPr>
          <w:rFonts w:ascii="Times New Roman" w:hAnsi="Times New Roman" w:cs="Times New Roman"/>
          <w:sz w:val="22"/>
          <w:szCs w:val="22"/>
        </w:rPr>
        <w:t xml:space="preserve">At the general shareholders’ meeting on April 28, 2017, the shareholders unanimously approved the Company to </w:t>
      </w:r>
      <w:proofErr w:type="gramStart"/>
      <w:r w:rsidRPr="003C2BF1">
        <w:rPr>
          <w:rFonts w:ascii="Times New Roman" w:hAnsi="Times New Roman" w:cs="Times New Roman"/>
          <w:sz w:val="22"/>
          <w:szCs w:val="22"/>
        </w:rPr>
        <w:t>proceed</w:t>
      </w:r>
      <w:proofErr w:type="gramEnd"/>
      <w:r w:rsidRPr="003C2BF1">
        <w:rPr>
          <w:rFonts w:ascii="Times New Roman" w:hAnsi="Times New Roman" w:cs="Times New Roman"/>
          <w:sz w:val="22"/>
          <w:szCs w:val="22"/>
        </w:rPr>
        <w:t xml:space="preserve"> the following significant matters:</w:t>
      </w:r>
    </w:p>
    <w:p w:rsidR="003C2BF1" w:rsidRPr="003C2BF1" w:rsidRDefault="003C2BF1" w:rsidP="003C2BF1">
      <w:pPr>
        <w:tabs>
          <w:tab w:val="clear" w:pos="227"/>
          <w:tab w:val="clear" w:pos="454"/>
          <w:tab w:val="clear" w:pos="680"/>
          <w:tab w:val="left" w:pos="567"/>
          <w:tab w:val="left" w:pos="1276"/>
        </w:tabs>
        <w:jc w:val="thaiDistribute"/>
        <w:rPr>
          <w:rFonts w:ascii="Times New Roman" w:hAnsi="Times New Roman" w:cs="Times New Roman"/>
          <w:sz w:val="22"/>
          <w:szCs w:val="22"/>
        </w:rPr>
      </w:pPr>
    </w:p>
    <w:p w:rsidR="003C2BF1" w:rsidRPr="003C2BF1" w:rsidRDefault="003C2BF1" w:rsidP="003C2BF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ascii="Times New Roman" w:hAnsi="Times New Roman" w:cs="Times New Roman"/>
          <w:spacing w:val="-2"/>
          <w:sz w:val="22"/>
        </w:rPr>
      </w:pPr>
      <w:r w:rsidRPr="003C2BF1">
        <w:rPr>
          <w:rFonts w:ascii="Times New Roman" w:hAnsi="Times New Roman" w:cs="Times New Roman"/>
          <w:sz w:val="22"/>
        </w:rPr>
        <w:t>Payment of dividends from the 2016 operations at Baht 0.0535 per share</w:t>
      </w:r>
      <w:r w:rsidR="008749A3">
        <w:rPr>
          <w:rFonts w:ascii="Times New Roman" w:hAnsi="Times New Roman" w:cs="Times New Roman"/>
          <w:sz w:val="22"/>
        </w:rPr>
        <w:t>,</w:t>
      </w:r>
      <w:r w:rsidRPr="003C2BF1">
        <w:rPr>
          <w:rFonts w:ascii="Times New Roman" w:hAnsi="Times New Roman" w:cs="Times New Roman"/>
          <w:sz w:val="22"/>
        </w:rPr>
        <w:t xml:space="preserve"> </w:t>
      </w:r>
      <w:proofErr w:type="spellStart"/>
      <w:r w:rsidRPr="003C2BF1">
        <w:rPr>
          <w:rFonts w:ascii="Times New Roman" w:hAnsi="Times New Roman" w:cs="Times New Roman"/>
          <w:sz w:val="22"/>
        </w:rPr>
        <w:t>totalling</w:t>
      </w:r>
      <w:proofErr w:type="spellEnd"/>
      <w:r w:rsidRPr="003C2BF1">
        <w:rPr>
          <w:rFonts w:ascii="Times New Roman" w:hAnsi="Times New Roman" w:cs="Times New Roman"/>
          <w:sz w:val="22"/>
        </w:rPr>
        <w:t xml:space="preserve"> approximately Baht 3</w:t>
      </w:r>
      <w:r w:rsidR="000B41D4">
        <w:rPr>
          <w:rFonts w:ascii="Times New Roman" w:hAnsi="Times New Roman" w:cs="Times New Roman"/>
          <w:sz w:val="22"/>
        </w:rPr>
        <w:t>0.</w:t>
      </w:r>
      <w:r w:rsidRPr="003C2BF1">
        <w:rPr>
          <w:rFonts w:ascii="Times New Roman" w:hAnsi="Times New Roman" w:cs="Times New Roman"/>
          <w:sz w:val="22"/>
        </w:rPr>
        <w:t>4</w:t>
      </w:r>
      <w:r w:rsidR="000B41D4">
        <w:rPr>
          <w:rFonts w:ascii="Times New Roman" w:hAnsi="Times New Roman" w:cs="Times New Roman"/>
          <w:sz w:val="22"/>
        </w:rPr>
        <w:t>3</w:t>
      </w:r>
      <w:r w:rsidRPr="003C2BF1">
        <w:rPr>
          <w:rFonts w:ascii="Times New Roman" w:hAnsi="Times New Roman" w:cs="Times New Roman"/>
          <w:sz w:val="22"/>
        </w:rPr>
        <w:t xml:space="preserve"> million</w:t>
      </w:r>
      <w:r w:rsidR="00A7293F">
        <w:rPr>
          <w:rFonts w:ascii="Times New Roman" w:hAnsi="Times New Roman" w:cs="Times New Roman"/>
          <w:sz w:val="22"/>
        </w:rPr>
        <w:t>,</w:t>
      </w:r>
      <w:r w:rsidRPr="003C2BF1">
        <w:rPr>
          <w:rFonts w:ascii="Times New Roman" w:hAnsi="Times New Roman" w:cs="Times New Roman"/>
          <w:sz w:val="22"/>
        </w:rPr>
        <w:t xml:space="preserve"> to the shareholders whereby such dividends will be paid from the promoted activities and non-promoted activities amounting to Baht 0.0154 per share and Baht 0.0381 per share, respectively. The date for payment of such dividends </w:t>
      </w:r>
      <w:r w:rsidR="00A7293F">
        <w:rPr>
          <w:rFonts w:ascii="Times New Roman" w:hAnsi="Times New Roman" w:cs="Times New Roman"/>
          <w:sz w:val="22"/>
        </w:rPr>
        <w:t>is</w:t>
      </w:r>
      <w:r w:rsidRPr="003C2BF1">
        <w:rPr>
          <w:rFonts w:ascii="Times New Roman" w:hAnsi="Times New Roman" w:cs="Times New Roman"/>
          <w:sz w:val="22"/>
        </w:rPr>
        <w:t xml:space="preserve"> May 26, 2017; </w:t>
      </w:r>
    </w:p>
    <w:p w:rsidR="003C2BF1" w:rsidRPr="003C2BF1" w:rsidRDefault="003C2BF1" w:rsidP="003C2B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jc w:val="thaiDistribute"/>
        <w:rPr>
          <w:rFonts w:ascii="Times New Roman" w:hAnsi="Times New Roman" w:cs="Times New Roman"/>
          <w:spacing w:val="-2"/>
          <w:sz w:val="22"/>
        </w:rPr>
      </w:pPr>
    </w:p>
    <w:p w:rsidR="003C2BF1" w:rsidRPr="003C2BF1" w:rsidRDefault="003C2BF1" w:rsidP="003C2BF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ascii="Times New Roman" w:hAnsi="Times New Roman" w:cs="Times New Roman"/>
          <w:spacing w:val="-2"/>
          <w:sz w:val="22"/>
        </w:rPr>
      </w:pPr>
      <w:r w:rsidRPr="003C2BF1">
        <w:rPr>
          <w:rFonts w:ascii="Times New Roman" w:hAnsi="Times New Roman" w:cs="Times New Roman"/>
          <w:sz w:val="22"/>
        </w:rPr>
        <w:t xml:space="preserve">Issuance of debentures in amount not exceeding Baht </w:t>
      </w:r>
      <w:r w:rsidRPr="003C2BF1">
        <w:rPr>
          <w:rFonts w:ascii="Times New Roman" w:hAnsi="Times New Roman" w:cs="Times New Roman"/>
          <w:sz w:val="22"/>
          <w:lang w:eastAsia="zh-CN"/>
        </w:rPr>
        <w:t>2,0</w:t>
      </w:r>
      <w:r w:rsidRPr="003C2BF1">
        <w:rPr>
          <w:rFonts w:ascii="Times New Roman" w:hAnsi="Times New Roman" w:cs="Times New Roman"/>
          <w:sz w:val="22"/>
        </w:rPr>
        <w:t>00 million in order to support the financial liquidity and/or payment of debts and/or investment for business expansion. Type and other detail</w:t>
      </w:r>
      <w:r w:rsidR="00B272E2">
        <w:rPr>
          <w:rFonts w:ascii="Times New Roman" w:hAnsi="Times New Roman" w:cs="Times New Roman"/>
          <w:sz w:val="22"/>
        </w:rPr>
        <w:t>s</w:t>
      </w:r>
      <w:r w:rsidRPr="003C2BF1">
        <w:rPr>
          <w:rFonts w:ascii="Times New Roman" w:hAnsi="Times New Roman" w:cs="Times New Roman"/>
          <w:sz w:val="22"/>
        </w:rPr>
        <w:t xml:space="preserve"> of debentures shall be specified at each issuance of the debentures</w:t>
      </w:r>
      <w:r w:rsidR="00B272E2">
        <w:rPr>
          <w:rFonts w:ascii="Times New Roman" w:hAnsi="Times New Roman" w:cs="Times New Roman"/>
          <w:sz w:val="22"/>
        </w:rPr>
        <w:t>;</w:t>
      </w:r>
    </w:p>
    <w:p w:rsidR="003C2BF1" w:rsidRPr="003C2BF1" w:rsidRDefault="003C2BF1" w:rsidP="003C2BF1">
      <w:pPr>
        <w:pStyle w:val="ListParagraph"/>
        <w:rPr>
          <w:rFonts w:ascii="Times New Roman" w:hAnsi="Times New Roman" w:cs="Times New Roman"/>
          <w:spacing w:val="-2"/>
          <w:sz w:val="22"/>
        </w:rPr>
      </w:pPr>
    </w:p>
    <w:p w:rsidR="003C2BF1" w:rsidRPr="008D3F16" w:rsidRDefault="00973883" w:rsidP="003C2BF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ascii="Times New Roman" w:hAnsi="Times New Roman" w:cs="Times New Roman"/>
          <w:sz w:val="22"/>
        </w:rPr>
      </w:pPr>
      <w:r w:rsidRPr="008D3F16">
        <w:rPr>
          <w:rFonts w:ascii="Times New Roman" w:hAnsi="Times New Roman" w:cs="Times New Roman"/>
          <w:sz w:val="22"/>
        </w:rPr>
        <w:t>Decrease in the</w:t>
      </w:r>
      <w:r w:rsidR="006F00EE">
        <w:rPr>
          <w:rFonts w:ascii="Times New Roman" w:hAnsi="Times New Roman" w:cs="Times New Roman"/>
          <w:color w:val="FF0000"/>
          <w:sz w:val="22"/>
        </w:rPr>
        <w:t xml:space="preserve"> </w:t>
      </w:r>
      <w:r w:rsidR="006F00EE" w:rsidRPr="006F00EE">
        <w:rPr>
          <w:rFonts w:ascii="Times New Roman" w:hAnsi="Times New Roman" w:cs="Times New Roman"/>
          <w:sz w:val="22"/>
        </w:rPr>
        <w:t>authoriz</w:t>
      </w:r>
      <w:r w:rsidRPr="006F00EE">
        <w:rPr>
          <w:rFonts w:ascii="Times New Roman" w:hAnsi="Times New Roman" w:cs="Times New Roman"/>
          <w:sz w:val="22"/>
        </w:rPr>
        <w:t>ed</w:t>
      </w:r>
      <w:r w:rsidRPr="00733D40">
        <w:rPr>
          <w:rFonts w:ascii="Times New Roman" w:hAnsi="Times New Roman" w:cs="Times New Roman"/>
          <w:color w:val="FF0000"/>
          <w:sz w:val="22"/>
        </w:rPr>
        <w:t xml:space="preserve"> </w:t>
      </w:r>
      <w:r w:rsidRPr="008D3F16">
        <w:rPr>
          <w:rFonts w:ascii="Times New Roman" w:hAnsi="Times New Roman" w:cs="Times New Roman"/>
          <w:sz w:val="22"/>
        </w:rPr>
        <w:t>share capital from Baht 195,000,000 to Baht 194,967,112 by</w:t>
      </w:r>
      <w:r w:rsidRPr="00733D40">
        <w:rPr>
          <w:rFonts w:ascii="Times New Roman" w:hAnsi="Times New Roman" w:cs="Times New Roman"/>
          <w:color w:val="FF0000"/>
          <w:sz w:val="22"/>
        </w:rPr>
        <w:t xml:space="preserve"> </w:t>
      </w:r>
      <w:r w:rsidRPr="008D3F16">
        <w:rPr>
          <w:rFonts w:ascii="Times New Roman" w:hAnsi="Times New Roman" w:cs="Times New Roman"/>
          <w:sz w:val="22"/>
        </w:rPr>
        <w:t>eliminating</w:t>
      </w:r>
      <w:r w:rsidRPr="00733D40">
        <w:rPr>
          <w:rFonts w:ascii="Times New Roman" w:hAnsi="Times New Roman" w:cs="Times New Roman"/>
          <w:color w:val="FF0000"/>
          <w:sz w:val="22"/>
        </w:rPr>
        <w:t xml:space="preserve"> </w:t>
      </w:r>
      <w:r w:rsidRPr="008D3F16">
        <w:rPr>
          <w:rFonts w:ascii="Times New Roman" w:hAnsi="Times New Roman" w:cs="Times New Roman"/>
          <w:sz w:val="22"/>
        </w:rPr>
        <w:t>the</w:t>
      </w:r>
      <w:r w:rsidRPr="00733D40">
        <w:rPr>
          <w:rFonts w:ascii="Times New Roman" w:hAnsi="Times New Roman" w:cs="Times New Roman"/>
          <w:color w:val="FF0000"/>
          <w:sz w:val="22"/>
        </w:rPr>
        <w:t xml:space="preserve"> </w:t>
      </w:r>
      <w:r w:rsidRPr="008D3F16">
        <w:rPr>
          <w:rFonts w:ascii="Times New Roman" w:hAnsi="Times New Roman" w:cs="Times New Roman"/>
          <w:sz w:val="22"/>
        </w:rPr>
        <w:t>unissued</w:t>
      </w:r>
      <w:r w:rsidRPr="00733D40">
        <w:rPr>
          <w:rFonts w:ascii="Times New Roman" w:hAnsi="Times New Roman" w:cs="Times New Roman"/>
          <w:color w:val="FF0000"/>
          <w:sz w:val="22"/>
        </w:rPr>
        <w:t xml:space="preserve"> </w:t>
      </w:r>
      <w:r w:rsidRPr="008D3F16">
        <w:rPr>
          <w:rFonts w:ascii="Times New Roman" w:hAnsi="Times New Roman" w:cs="Times New Roman"/>
          <w:sz w:val="22"/>
        </w:rPr>
        <w:t>131,554 common shares, Baht 0.25 par value, of the Company which was</w:t>
      </w:r>
      <w:r w:rsidR="008D3F16">
        <w:rPr>
          <w:rFonts w:ascii="Times New Roman" w:hAnsi="Times New Roman" w:cs="Times New Roman"/>
          <w:color w:val="FF0000"/>
          <w:sz w:val="22"/>
        </w:rPr>
        <w:t xml:space="preserve"> </w:t>
      </w:r>
      <w:r w:rsidR="008D3F16" w:rsidRPr="008D3F16">
        <w:rPr>
          <w:rFonts w:ascii="Times New Roman" w:hAnsi="Times New Roman" w:cs="Times New Roman"/>
          <w:sz w:val="22"/>
        </w:rPr>
        <w:t>eq</w:t>
      </w:r>
      <w:r w:rsidRPr="008D3F16">
        <w:rPr>
          <w:rFonts w:ascii="Times New Roman" w:hAnsi="Times New Roman" w:cs="Times New Roman"/>
          <w:sz w:val="22"/>
        </w:rPr>
        <w:t>uivalent</w:t>
      </w:r>
      <w:r w:rsidRPr="00733D40">
        <w:rPr>
          <w:rFonts w:ascii="Times New Roman" w:hAnsi="Times New Roman" w:cs="Times New Roman"/>
          <w:color w:val="FF0000"/>
          <w:sz w:val="22"/>
        </w:rPr>
        <w:t xml:space="preserve"> </w:t>
      </w:r>
      <w:r w:rsidRPr="008D3F16">
        <w:rPr>
          <w:rFonts w:ascii="Times New Roman" w:hAnsi="Times New Roman" w:cs="Times New Roman"/>
          <w:sz w:val="22"/>
        </w:rPr>
        <w:t>to Baht 32,888;</w:t>
      </w:r>
    </w:p>
    <w:p w:rsidR="003C2BF1" w:rsidRDefault="003C2BF1" w:rsidP="00C61D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jc w:val="thaiDistribute"/>
        <w:rPr>
          <w:rFonts w:ascii="Times New Roman" w:hAnsi="Times New Roman" w:cs="Times New Roman"/>
          <w:sz w:val="22"/>
        </w:rPr>
      </w:pPr>
    </w:p>
    <w:p w:rsidR="00C61DAD" w:rsidRDefault="00C61DAD" w:rsidP="00C61D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jc w:val="thaiDistribute"/>
        <w:rPr>
          <w:rFonts w:ascii="Times New Roman" w:hAnsi="Times New Roman" w:cs="Times New Roman"/>
          <w:sz w:val="22"/>
        </w:rPr>
      </w:pPr>
    </w:p>
    <w:p w:rsidR="008E348E" w:rsidRDefault="008E348E" w:rsidP="00C61D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jc w:val="thaiDistribute"/>
        <w:rPr>
          <w:rFonts w:ascii="Times New Roman" w:hAnsi="Times New Roman" w:cs="Times New Roman"/>
          <w:sz w:val="22"/>
        </w:rPr>
      </w:pPr>
    </w:p>
    <w:p w:rsidR="00C61DAD" w:rsidRPr="0020255F" w:rsidRDefault="00C61DAD" w:rsidP="0020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2"/>
        </w:rPr>
      </w:pPr>
    </w:p>
    <w:p w:rsidR="003C2BF1" w:rsidRPr="003C2BF1" w:rsidRDefault="00334565" w:rsidP="003C2BF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rFonts w:ascii="Times New Roman" w:hAnsi="Times New Roman" w:cs="Times New Roman"/>
          <w:sz w:val="22"/>
        </w:rPr>
      </w:pPr>
      <w:r>
        <w:rPr>
          <w:rFonts w:ascii="Times New Roman" w:hAnsi="Times New Roman" w:cs="Times New Roman"/>
          <w:sz w:val="22"/>
        </w:rPr>
        <w:lastRenderedPageBreak/>
        <w:t>I</w:t>
      </w:r>
      <w:r w:rsidR="003C2BF1" w:rsidRPr="003C2BF1">
        <w:rPr>
          <w:rFonts w:ascii="Times New Roman" w:hAnsi="Times New Roman" w:cs="Times New Roman"/>
          <w:sz w:val="22"/>
        </w:rPr>
        <w:t>ncrease i</w:t>
      </w:r>
      <w:r>
        <w:rPr>
          <w:rFonts w:ascii="Times New Roman" w:hAnsi="Times New Roman" w:cs="Times New Roman"/>
          <w:sz w:val="22"/>
        </w:rPr>
        <w:t>n the Company’s</w:t>
      </w:r>
      <w:r w:rsidR="003C2BF1" w:rsidRPr="003C2BF1">
        <w:rPr>
          <w:rFonts w:ascii="Times New Roman" w:hAnsi="Times New Roman" w:cs="Times New Roman"/>
          <w:sz w:val="22"/>
        </w:rPr>
        <w:t xml:space="preserve"> authorized share capital from Baht 194,967,112 (divided into 779,868,446 common shares</w:t>
      </w:r>
      <w:r>
        <w:rPr>
          <w:rFonts w:ascii="Times New Roman" w:hAnsi="Times New Roman" w:cs="Times New Roman"/>
          <w:sz w:val="22"/>
        </w:rPr>
        <w:t xml:space="preserve">, </w:t>
      </w:r>
      <w:r w:rsidR="003C2BF1" w:rsidRPr="003C2BF1">
        <w:rPr>
          <w:rFonts w:ascii="Times New Roman" w:hAnsi="Times New Roman" w:cs="Times New Roman"/>
          <w:sz w:val="22"/>
        </w:rPr>
        <w:t>Baht 0.25 par value) to Baht 259</w:t>
      </w:r>
      <w:r w:rsidR="003C2BF1" w:rsidRPr="003C2BF1">
        <w:rPr>
          <w:rFonts w:ascii="Times New Roman" w:hAnsi="Times New Roman" w:cs="Times New Roman" w:hint="cs"/>
          <w:sz w:val="22"/>
          <w:cs/>
        </w:rPr>
        <w:t xml:space="preserve">,349,717 </w:t>
      </w:r>
      <w:r w:rsidR="003C2BF1" w:rsidRPr="003C2BF1">
        <w:rPr>
          <w:rFonts w:ascii="Times New Roman" w:hAnsi="Times New Roman" w:cs="Times New Roman"/>
          <w:sz w:val="22"/>
        </w:rPr>
        <w:t>(divided in</w:t>
      </w:r>
      <w:r>
        <w:rPr>
          <w:rFonts w:ascii="Times New Roman" w:hAnsi="Times New Roman" w:cs="Times New Roman"/>
          <w:sz w:val="22"/>
        </w:rPr>
        <w:t xml:space="preserve">to 1,037,398,866 common shares, Baht 0.25 par value) by issuance of new 257,530,420 common shares, </w:t>
      </w:r>
      <w:r w:rsidR="003C2BF1" w:rsidRPr="003C2BF1">
        <w:rPr>
          <w:rFonts w:ascii="Times New Roman" w:hAnsi="Times New Roman" w:cs="Times New Roman"/>
          <w:sz w:val="22"/>
        </w:rPr>
        <w:t>Baht 0.25 par value</w:t>
      </w:r>
      <w:r w:rsidR="00BD2B36">
        <w:rPr>
          <w:rFonts w:ascii="Times New Roman" w:hAnsi="Times New Roman" w:cs="Times New Roman"/>
          <w:sz w:val="22"/>
        </w:rPr>
        <w:t>,</w:t>
      </w:r>
      <w:r>
        <w:rPr>
          <w:rFonts w:ascii="Times New Roman" w:hAnsi="Times New Roman" w:cs="Times New Roman"/>
          <w:sz w:val="22"/>
        </w:rPr>
        <w:t xml:space="preserve"> in order to support</w:t>
      </w:r>
      <w:r w:rsidR="003C2BF1" w:rsidRPr="003C2BF1">
        <w:rPr>
          <w:rFonts w:ascii="Times New Roman" w:hAnsi="Times New Roman" w:cs="Times New Roman"/>
          <w:sz w:val="22"/>
        </w:rPr>
        <w:t xml:space="preserve"> </w:t>
      </w:r>
      <w:r w:rsidR="00BD2B36">
        <w:rPr>
          <w:rFonts w:ascii="Times New Roman" w:hAnsi="Times New Roman" w:cs="Times New Roman"/>
          <w:sz w:val="22"/>
        </w:rPr>
        <w:t xml:space="preserve">the investments for business expansion of the </w:t>
      </w:r>
      <w:r w:rsidR="006C2D5E" w:rsidRPr="006C2D5E">
        <w:rPr>
          <w:rFonts w:ascii="Times New Roman" w:hAnsi="Times New Roman" w:cs="Times New Roman"/>
          <w:sz w:val="22"/>
        </w:rPr>
        <w:t>G</w:t>
      </w:r>
      <w:r w:rsidR="00BD2B36" w:rsidRPr="006C2D5E">
        <w:rPr>
          <w:rFonts w:ascii="Times New Roman" w:hAnsi="Times New Roman" w:cs="Times New Roman"/>
          <w:sz w:val="22"/>
        </w:rPr>
        <w:t>roup</w:t>
      </w:r>
      <w:r w:rsidR="00BD2B36">
        <w:rPr>
          <w:rFonts w:ascii="Times New Roman" w:hAnsi="Times New Roman" w:cs="Times New Roman"/>
          <w:sz w:val="22"/>
        </w:rPr>
        <w:t xml:space="preserve">. Such new common shares shall be apportioned for </w:t>
      </w:r>
      <w:r w:rsidR="00836868" w:rsidRPr="00836868">
        <w:rPr>
          <w:rFonts w:ascii="Times New Roman" w:hAnsi="Times New Roman" w:cs="Times New Roman"/>
          <w:sz w:val="22"/>
        </w:rPr>
        <w:t>o</w:t>
      </w:r>
      <w:r w:rsidR="00BD2B36" w:rsidRPr="00836868">
        <w:rPr>
          <w:rFonts w:ascii="Times New Roman" w:hAnsi="Times New Roman" w:cs="Times New Roman"/>
          <w:sz w:val="22"/>
        </w:rPr>
        <w:t>ffering</w:t>
      </w:r>
      <w:r w:rsidR="00BD2B36">
        <w:rPr>
          <w:rFonts w:ascii="Times New Roman" w:hAnsi="Times New Roman" w:cs="Times New Roman"/>
          <w:sz w:val="22"/>
        </w:rPr>
        <w:t xml:space="preserve"> to the existing shareholders of 170,647,815 shares, for private placement of 56,882,605 shares, and for supporting</w:t>
      </w:r>
      <w:r>
        <w:rPr>
          <w:rFonts w:ascii="Times New Roman" w:hAnsi="Times New Roman" w:cs="Times New Roman"/>
          <w:sz w:val="22"/>
        </w:rPr>
        <w:t xml:space="preserve"> the adjustment of the right</w:t>
      </w:r>
      <w:r w:rsidR="00BD2B36">
        <w:rPr>
          <w:rFonts w:ascii="Times New Roman" w:hAnsi="Times New Roman" w:cs="Times New Roman"/>
          <w:sz w:val="22"/>
        </w:rPr>
        <w:t>s</w:t>
      </w:r>
      <w:r w:rsidR="003C2BF1" w:rsidRPr="003C2BF1">
        <w:rPr>
          <w:rFonts w:ascii="Times New Roman" w:hAnsi="Times New Roman" w:cs="Times New Roman"/>
          <w:sz w:val="22"/>
        </w:rPr>
        <w:t xml:space="preserve"> </w:t>
      </w:r>
      <w:r>
        <w:rPr>
          <w:rFonts w:ascii="Times New Roman" w:hAnsi="Times New Roman" w:cs="Times New Roman"/>
          <w:sz w:val="22"/>
        </w:rPr>
        <w:t xml:space="preserve">under the </w:t>
      </w:r>
      <w:r w:rsidR="00BD2B36" w:rsidRPr="003C2BF1">
        <w:rPr>
          <w:rFonts w:ascii="Times New Roman" w:hAnsi="Times New Roman" w:cs="Times New Roman"/>
          <w:sz w:val="22"/>
        </w:rPr>
        <w:t>ECF-W1</w:t>
      </w:r>
      <w:r w:rsidR="00BD2B36">
        <w:rPr>
          <w:rFonts w:ascii="Times New Roman" w:hAnsi="Times New Roman" w:cs="Times New Roman"/>
          <w:sz w:val="22"/>
        </w:rPr>
        <w:t xml:space="preserve"> </w:t>
      </w:r>
      <w:r>
        <w:rPr>
          <w:rFonts w:ascii="Times New Roman" w:hAnsi="Times New Roman" w:cs="Times New Roman"/>
          <w:sz w:val="22"/>
        </w:rPr>
        <w:t>warrants</w:t>
      </w:r>
      <w:r w:rsidR="00BD2B36">
        <w:rPr>
          <w:rFonts w:ascii="Times New Roman" w:hAnsi="Times New Roman" w:cs="Times New Roman"/>
          <w:sz w:val="22"/>
        </w:rPr>
        <w:t xml:space="preserve"> that may be resulted</w:t>
      </w:r>
      <w:r w:rsidR="003C2BF1" w:rsidRPr="003C2BF1">
        <w:rPr>
          <w:rFonts w:ascii="Times New Roman" w:hAnsi="Times New Roman" w:cs="Times New Roman"/>
          <w:sz w:val="22"/>
        </w:rPr>
        <w:t xml:space="preserve"> from the issuance and offering of </w:t>
      </w:r>
      <w:r w:rsidR="00BD2B36">
        <w:rPr>
          <w:rFonts w:ascii="Times New Roman" w:hAnsi="Times New Roman" w:cs="Times New Roman"/>
          <w:sz w:val="22"/>
        </w:rPr>
        <w:t>the aforesaid new common</w:t>
      </w:r>
      <w:r w:rsidR="003C2BF1" w:rsidRPr="003C2BF1">
        <w:rPr>
          <w:rFonts w:ascii="Times New Roman" w:hAnsi="Times New Roman" w:cs="Times New Roman"/>
          <w:sz w:val="22"/>
        </w:rPr>
        <w:t xml:space="preserve"> shares</w:t>
      </w:r>
      <w:r>
        <w:rPr>
          <w:rFonts w:ascii="Times New Roman" w:hAnsi="Times New Roman" w:cs="Times New Roman"/>
          <w:sz w:val="22"/>
        </w:rPr>
        <w:t>.</w:t>
      </w:r>
    </w:p>
    <w:p w:rsidR="00981D1E" w:rsidRDefault="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81D1E" w:rsidRDefault="00981D1E" w:rsidP="005F51CD">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rPr>
      </w:pPr>
    </w:p>
    <w:p w:rsidR="00981D1E" w:rsidRPr="004929F3"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r w:rsidRPr="004336B8">
        <w:rPr>
          <w:rFonts w:ascii="Times New Roman" w:hAnsi="Times New Roman"/>
          <w:sz w:val="22"/>
          <w:szCs w:val="22"/>
        </w:rPr>
        <w:t>The accompanying interim financial information has been approved for issu</w:t>
      </w:r>
      <w:r>
        <w:rPr>
          <w:rFonts w:ascii="Times New Roman" w:hAnsi="Times New Roman"/>
          <w:sz w:val="22"/>
          <w:szCs w:val="22"/>
        </w:rPr>
        <w:t>anc</w:t>
      </w:r>
      <w:r w:rsidRPr="004336B8">
        <w:rPr>
          <w:rFonts w:ascii="Times New Roman" w:hAnsi="Times New Roman"/>
          <w:sz w:val="22"/>
          <w:szCs w:val="22"/>
        </w:rPr>
        <w:t xml:space="preserve">e by the Company’s Board of Directors’ meeting on </w:t>
      </w:r>
      <w:r>
        <w:rPr>
          <w:rFonts w:ascii="Times New Roman" w:hAnsi="Times New Roman"/>
          <w:sz w:val="22"/>
          <w:szCs w:val="22"/>
        </w:rPr>
        <w:t>May</w:t>
      </w:r>
      <w:r w:rsidRPr="004336B8">
        <w:rPr>
          <w:rFonts w:ascii="Times New Roman" w:hAnsi="Times New Roman"/>
          <w:sz w:val="22"/>
          <w:szCs w:val="22"/>
        </w:rPr>
        <w:t xml:space="preserve"> 1</w:t>
      </w:r>
      <w:r w:rsidR="005158B6">
        <w:rPr>
          <w:rFonts w:ascii="Times New Roman" w:hAnsi="Times New Roman"/>
          <w:sz w:val="22"/>
          <w:szCs w:val="22"/>
        </w:rPr>
        <w:t>5</w:t>
      </w:r>
      <w:r w:rsidRPr="004336B8">
        <w:rPr>
          <w:rFonts w:ascii="Times New Roman" w:hAnsi="Times New Roman"/>
          <w:sz w:val="22"/>
          <w:szCs w:val="22"/>
        </w:rPr>
        <w:t>, 201</w:t>
      </w:r>
      <w:r>
        <w:rPr>
          <w:rFonts w:ascii="Times New Roman" w:hAnsi="Times New Roman"/>
          <w:sz w:val="22"/>
          <w:szCs w:val="22"/>
        </w:rPr>
        <w:t>7</w:t>
      </w:r>
      <w:r w:rsidRPr="004336B8">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AA5C14">
      <w:headerReference w:type="first" r:id="rId13"/>
      <w:type w:val="continuous"/>
      <w:pgSz w:w="11909" w:h="16834" w:code="9"/>
      <w:pgMar w:top="1440" w:right="1440" w:bottom="709" w:left="1440" w:header="1440" w:footer="397" w:gutter="0"/>
      <w:pgNumType w:start="18"/>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C39" w:rsidRDefault="00786C39" w:rsidP="00642AE8">
      <w:pPr>
        <w:pStyle w:val="Char"/>
      </w:pPr>
      <w:r>
        <w:separator/>
      </w:r>
    </w:p>
  </w:endnote>
  <w:endnote w:type="continuationSeparator" w:id="1">
    <w:p w:rsidR="00786C39" w:rsidRDefault="00786C39"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39" w:rsidRPr="00CC40A2" w:rsidRDefault="00786C39"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F62A0E"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F62A0E" w:rsidRPr="00CC40A2">
      <w:rPr>
        <w:rStyle w:val="PageNumber"/>
        <w:rFonts w:ascii="Times New Roman" w:hAnsi="Times New Roman" w:cs="Times New Roman"/>
        <w:sz w:val="20"/>
        <w:szCs w:val="20"/>
      </w:rPr>
      <w:fldChar w:fldCharType="separate"/>
    </w:r>
    <w:r w:rsidR="0058080D">
      <w:rPr>
        <w:rStyle w:val="PageNumber"/>
        <w:rFonts w:ascii="Times New Roman" w:hAnsi="Times New Roman" w:cs="Times New Roman"/>
        <w:noProof/>
        <w:sz w:val="20"/>
        <w:szCs w:val="20"/>
      </w:rPr>
      <w:t>25</w:t>
    </w:r>
    <w:r w:rsidR="00F62A0E"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197755422"/>
      <w:docPartObj>
        <w:docPartGallery w:val="Page Numbers (Bottom of Page)"/>
        <w:docPartUnique/>
      </w:docPartObj>
    </w:sdtPr>
    <w:sdtContent>
      <w:p w:rsidR="00786C39" w:rsidRPr="00AA5C14" w:rsidRDefault="00F62A0E">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786C39"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58080D">
          <w:rPr>
            <w:rFonts w:ascii="Times New Roman" w:hAnsi="Times New Roman" w:cs="Times New Roman"/>
            <w:noProof/>
            <w:sz w:val="22"/>
            <w:szCs w:val="22"/>
          </w:rPr>
          <w:t>17</w:t>
        </w:r>
        <w:r w:rsidRPr="00AA5C14">
          <w:rPr>
            <w:rFonts w:ascii="Times New Roman" w:hAnsi="Times New Roman" w:cs="Times New Roman"/>
            <w:sz w:val="22"/>
            <w:szCs w:val="22"/>
          </w:rPr>
          <w:fldChar w:fldCharType="end"/>
        </w:r>
      </w:p>
    </w:sdtContent>
  </w:sdt>
  <w:p w:rsidR="00786C39" w:rsidRPr="00FA29AE" w:rsidRDefault="00786C39"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C39" w:rsidRDefault="00786C39" w:rsidP="00642AE8">
      <w:pPr>
        <w:pStyle w:val="Char"/>
      </w:pPr>
      <w:r>
        <w:separator/>
      </w:r>
    </w:p>
  </w:footnote>
  <w:footnote w:type="continuationSeparator" w:id="1">
    <w:p w:rsidR="00786C39" w:rsidRDefault="00786C39"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39" w:rsidRDefault="00786C39"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786C39" w:rsidRPr="00A9083F" w:rsidRDefault="00786C39"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86C39" w:rsidRPr="007A1F16" w:rsidRDefault="00786C3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86C39" w:rsidRDefault="00786C39"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bookmarkEnd w:id="0"/>
  </w:p>
  <w:p w:rsidR="00786C39" w:rsidRPr="00A9083F" w:rsidRDefault="00786C39"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786C39" w:rsidRPr="005958EF" w:rsidRDefault="00786C39"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39" w:rsidRPr="007573DD" w:rsidRDefault="00786C39"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786C39" w:rsidRDefault="00786C3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786C39" w:rsidRPr="007A1F16" w:rsidRDefault="00786C3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86C39" w:rsidRDefault="00786C39"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786C39" w:rsidRPr="00D105B2" w:rsidRDefault="00786C3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86C39" w:rsidRPr="00476165" w:rsidRDefault="00786C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39" w:rsidRDefault="00786C3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786C39" w:rsidRPr="00A9083F" w:rsidRDefault="00786C3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86C39" w:rsidRPr="007A1F16" w:rsidRDefault="00786C39" w:rsidP="00CE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86C39" w:rsidRDefault="00786C39" w:rsidP="00CE07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786C39" w:rsidRPr="00D105B2" w:rsidRDefault="00786C3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86C39" w:rsidRPr="00476165" w:rsidRDefault="00786C3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39" w:rsidRDefault="00786C3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786C39" w:rsidRPr="00A9083F" w:rsidRDefault="00786C3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786C39" w:rsidRPr="007A1F16" w:rsidRDefault="00786C39"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March</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1</w:t>
    </w:r>
    <w:r w:rsidRPr="007A1F16">
      <w:rPr>
        <w:rFonts w:ascii="Times New Roman" w:hAnsi="Times New Roman" w:cs="Times New Roman"/>
        <w:b/>
        <w:bCs/>
        <w:sz w:val="22"/>
        <w:szCs w:val="22"/>
      </w:rPr>
      <w:t>, 201</w:t>
    </w:r>
    <w:r>
      <w:rPr>
        <w:rFonts w:ascii="Times New Roman" w:hAnsi="Times New Roman" w:cs="Times New Roman"/>
        <w:b/>
        <w:bCs/>
        <w:sz w:val="22"/>
        <w:szCs w:val="22"/>
      </w:rPr>
      <w:t>7</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6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786C39" w:rsidRDefault="00786C39"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2016 (Audited)</w:t>
    </w:r>
  </w:p>
  <w:p w:rsidR="00786C39" w:rsidRPr="00D105B2" w:rsidRDefault="00786C39"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786C39" w:rsidRPr="00476165" w:rsidRDefault="00786C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0298B8F0"/>
    <w:lvl w:ilvl="0" w:tplc="61C43250">
      <w:start w:val="1"/>
      <w:numFmt w:val="decimal"/>
      <w:lvlText w:val="%1."/>
      <w:lvlJc w:val="left"/>
      <w:pPr>
        <w:ind w:left="502"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C36795"/>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7"/>
  </w:num>
  <w:num w:numId="13">
    <w:abstractNumId w:val="31"/>
  </w:num>
  <w:num w:numId="14">
    <w:abstractNumId w:val="24"/>
  </w:num>
  <w:num w:numId="15">
    <w:abstractNumId w:val="26"/>
  </w:num>
  <w:num w:numId="16">
    <w:abstractNumId w:val="35"/>
  </w:num>
  <w:num w:numId="17">
    <w:abstractNumId w:val="15"/>
  </w:num>
  <w:num w:numId="18">
    <w:abstractNumId w:val="12"/>
  </w:num>
  <w:num w:numId="19">
    <w:abstractNumId w:val="10"/>
  </w:num>
  <w:num w:numId="20">
    <w:abstractNumId w:val="22"/>
  </w:num>
  <w:num w:numId="21">
    <w:abstractNumId w:val="21"/>
  </w:num>
  <w:num w:numId="22">
    <w:abstractNumId w:val="32"/>
  </w:num>
  <w:num w:numId="23">
    <w:abstractNumId w:val="30"/>
  </w:num>
  <w:num w:numId="24">
    <w:abstractNumId w:val="23"/>
  </w:num>
  <w:num w:numId="25">
    <w:abstractNumId w:val="19"/>
  </w:num>
  <w:num w:numId="26">
    <w:abstractNumId w:val="11"/>
  </w:num>
  <w:num w:numId="27">
    <w:abstractNumId w:val="33"/>
  </w:num>
  <w:num w:numId="28">
    <w:abstractNumId w:val="34"/>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8"/>
  </w:num>
  <w:num w:numId="32">
    <w:abstractNumId w:val="20"/>
  </w:num>
  <w:num w:numId="33">
    <w:abstractNumId w:val="27"/>
  </w:num>
  <w:num w:numId="34">
    <w:abstractNumId w:val="28"/>
  </w:num>
  <w:num w:numId="35">
    <w:abstractNumId w:val="16"/>
  </w:num>
  <w:num w:numId="36">
    <w:abstractNumId w:val="14"/>
  </w:num>
  <w:num w:numId="37">
    <w:abstractNumId w:val="36"/>
  </w:num>
  <w:num w:numId="38">
    <w:abstractNumId w:val="1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7585"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useFELayout/>
  </w:compat>
  <w:rsids>
    <w:rsidRoot w:val="004A2807"/>
    <w:rsid w:val="000008D0"/>
    <w:rsid w:val="00000900"/>
    <w:rsid w:val="00000F07"/>
    <w:rsid w:val="0000146B"/>
    <w:rsid w:val="00002F3B"/>
    <w:rsid w:val="0000327A"/>
    <w:rsid w:val="000038CC"/>
    <w:rsid w:val="00003BEC"/>
    <w:rsid w:val="0000585A"/>
    <w:rsid w:val="00005B98"/>
    <w:rsid w:val="00006F39"/>
    <w:rsid w:val="00007024"/>
    <w:rsid w:val="000072A3"/>
    <w:rsid w:val="000101CF"/>
    <w:rsid w:val="00010919"/>
    <w:rsid w:val="00012206"/>
    <w:rsid w:val="000123A5"/>
    <w:rsid w:val="000125AE"/>
    <w:rsid w:val="00013971"/>
    <w:rsid w:val="00016C65"/>
    <w:rsid w:val="0001776D"/>
    <w:rsid w:val="00020CC9"/>
    <w:rsid w:val="00020EB9"/>
    <w:rsid w:val="000214AE"/>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40C8"/>
    <w:rsid w:val="00034888"/>
    <w:rsid w:val="00035D7F"/>
    <w:rsid w:val="0003647C"/>
    <w:rsid w:val="00036CB4"/>
    <w:rsid w:val="00037529"/>
    <w:rsid w:val="00037ACB"/>
    <w:rsid w:val="00037F63"/>
    <w:rsid w:val="00037F6D"/>
    <w:rsid w:val="00040409"/>
    <w:rsid w:val="00041441"/>
    <w:rsid w:val="00041575"/>
    <w:rsid w:val="0004273B"/>
    <w:rsid w:val="000427BA"/>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DBB"/>
    <w:rsid w:val="00055F06"/>
    <w:rsid w:val="00056C07"/>
    <w:rsid w:val="0005702C"/>
    <w:rsid w:val="000579AC"/>
    <w:rsid w:val="00057D23"/>
    <w:rsid w:val="000603CD"/>
    <w:rsid w:val="000605E1"/>
    <w:rsid w:val="0006111E"/>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64CD"/>
    <w:rsid w:val="000665CF"/>
    <w:rsid w:val="00066C0B"/>
    <w:rsid w:val="00067283"/>
    <w:rsid w:val="00070604"/>
    <w:rsid w:val="00071FB2"/>
    <w:rsid w:val="000726A4"/>
    <w:rsid w:val="00072ADA"/>
    <w:rsid w:val="00072C4C"/>
    <w:rsid w:val="00073244"/>
    <w:rsid w:val="000739A9"/>
    <w:rsid w:val="00075077"/>
    <w:rsid w:val="00075274"/>
    <w:rsid w:val="0007544D"/>
    <w:rsid w:val="0007569A"/>
    <w:rsid w:val="000762D6"/>
    <w:rsid w:val="00076C54"/>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D07"/>
    <w:rsid w:val="00095021"/>
    <w:rsid w:val="000952C3"/>
    <w:rsid w:val="0009580A"/>
    <w:rsid w:val="000958BD"/>
    <w:rsid w:val="00095B71"/>
    <w:rsid w:val="0009694D"/>
    <w:rsid w:val="00096C01"/>
    <w:rsid w:val="00097871"/>
    <w:rsid w:val="000A025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71EC"/>
    <w:rsid w:val="000A7990"/>
    <w:rsid w:val="000B1A59"/>
    <w:rsid w:val="000B3E99"/>
    <w:rsid w:val="000B41D4"/>
    <w:rsid w:val="000B4922"/>
    <w:rsid w:val="000B511A"/>
    <w:rsid w:val="000B57D6"/>
    <w:rsid w:val="000B5905"/>
    <w:rsid w:val="000B5F2B"/>
    <w:rsid w:val="000B626E"/>
    <w:rsid w:val="000B764F"/>
    <w:rsid w:val="000B7D0B"/>
    <w:rsid w:val="000B7D5B"/>
    <w:rsid w:val="000B7D7C"/>
    <w:rsid w:val="000B7DF5"/>
    <w:rsid w:val="000B7F1B"/>
    <w:rsid w:val="000C170C"/>
    <w:rsid w:val="000C1B2B"/>
    <w:rsid w:val="000C2049"/>
    <w:rsid w:val="000C28D1"/>
    <w:rsid w:val="000C2EF4"/>
    <w:rsid w:val="000C35F1"/>
    <w:rsid w:val="000C45E0"/>
    <w:rsid w:val="000C5320"/>
    <w:rsid w:val="000C5579"/>
    <w:rsid w:val="000C60EB"/>
    <w:rsid w:val="000C6263"/>
    <w:rsid w:val="000C65D2"/>
    <w:rsid w:val="000C6A09"/>
    <w:rsid w:val="000C7112"/>
    <w:rsid w:val="000C7584"/>
    <w:rsid w:val="000D0030"/>
    <w:rsid w:val="000D09DD"/>
    <w:rsid w:val="000D0C75"/>
    <w:rsid w:val="000D19BE"/>
    <w:rsid w:val="000D27BB"/>
    <w:rsid w:val="000D2C25"/>
    <w:rsid w:val="000D3AD8"/>
    <w:rsid w:val="000D3E27"/>
    <w:rsid w:val="000D4D2E"/>
    <w:rsid w:val="000D5811"/>
    <w:rsid w:val="000D58A3"/>
    <w:rsid w:val="000D5A3E"/>
    <w:rsid w:val="000D6A2B"/>
    <w:rsid w:val="000D7382"/>
    <w:rsid w:val="000D7B48"/>
    <w:rsid w:val="000D7F84"/>
    <w:rsid w:val="000E022C"/>
    <w:rsid w:val="000E09F5"/>
    <w:rsid w:val="000E0FAE"/>
    <w:rsid w:val="000E16F4"/>
    <w:rsid w:val="000E25DB"/>
    <w:rsid w:val="000E280C"/>
    <w:rsid w:val="000E2B6C"/>
    <w:rsid w:val="000E32EF"/>
    <w:rsid w:val="000E3CFC"/>
    <w:rsid w:val="000E3D9D"/>
    <w:rsid w:val="000E4200"/>
    <w:rsid w:val="000E565C"/>
    <w:rsid w:val="000E5699"/>
    <w:rsid w:val="000E5DDD"/>
    <w:rsid w:val="000E5E7C"/>
    <w:rsid w:val="000E6516"/>
    <w:rsid w:val="000E6533"/>
    <w:rsid w:val="000E6C5D"/>
    <w:rsid w:val="000E6CBE"/>
    <w:rsid w:val="000E6DDE"/>
    <w:rsid w:val="000E70C6"/>
    <w:rsid w:val="000E73CE"/>
    <w:rsid w:val="000E745C"/>
    <w:rsid w:val="000E7524"/>
    <w:rsid w:val="000F009C"/>
    <w:rsid w:val="000F02C0"/>
    <w:rsid w:val="000F10F5"/>
    <w:rsid w:val="000F1185"/>
    <w:rsid w:val="000F1459"/>
    <w:rsid w:val="000F14F5"/>
    <w:rsid w:val="000F1FBB"/>
    <w:rsid w:val="000F2841"/>
    <w:rsid w:val="000F2D6C"/>
    <w:rsid w:val="000F3E94"/>
    <w:rsid w:val="000F4075"/>
    <w:rsid w:val="000F4CA7"/>
    <w:rsid w:val="000F53A2"/>
    <w:rsid w:val="000F5E23"/>
    <w:rsid w:val="000F6370"/>
    <w:rsid w:val="000F64E7"/>
    <w:rsid w:val="000F6C85"/>
    <w:rsid w:val="000F7928"/>
    <w:rsid w:val="000F79F0"/>
    <w:rsid w:val="0010076E"/>
    <w:rsid w:val="00101AEC"/>
    <w:rsid w:val="00102170"/>
    <w:rsid w:val="00102FAB"/>
    <w:rsid w:val="001034F0"/>
    <w:rsid w:val="0010363A"/>
    <w:rsid w:val="001054B1"/>
    <w:rsid w:val="00105854"/>
    <w:rsid w:val="00105FE3"/>
    <w:rsid w:val="001063DC"/>
    <w:rsid w:val="0010658B"/>
    <w:rsid w:val="00106A31"/>
    <w:rsid w:val="00110586"/>
    <w:rsid w:val="001112A3"/>
    <w:rsid w:val="00111453"/>
    <w:rsid w:val="00112077"/>
    <w:rsid w:val="00113178"/>
    <w:rsid w:val="00113C28"/>
    <w:rsid w:val="00113E38"/>
    <w:rsid w:val="00114559"/>
    <w:rsid w:val="0011478B"/>
    <w:rsid w:val="00114AFB"/>
    <w:rsid w:val="0011599B"/>
    <w:rsid w:val="0011611C"/>
    <w:rsid w:val="001165FA"/>
    <w:rsid w:val="00116E19"/>
    <w:rsid w:val="00116F5C"/>
    <w:rsid w:val="00117081"/>
    <w:rsid w:val="001174F0"/>
    <w:rsid w:val="00117E01"/>
    <w:rsid w:val="00120955"/>
    <w:rsid w:val="001209B4"/>
    <w:rsid w:val="00120C32"/>
    <w:rsid w:val="00121364"/>
    <w:rsid w:val="00122088"/>
    <w:rsid w:val="00122608"/>
    <w:rsid w:val="001228D4"/>
    <w:rsid w:val="00123238"/>
    <w:rsid w:val="001240A3"/>
    <w:rsid w:val="00125613"/>
    <w:rsid w:val="00125F96"/>
    <w:rsid w:val="00126050"/>
    <w:rsid w:val="00126359"/>
    <w:rsid w:val="00126AF3"/>
    <w:rsid w:val="00130F09"/>
    <w:rsid w:val="001312A6"/>
    <w:rsid w:val="00131413"/>
    <w:rsid w:val="0013149D"/>
    <w:rsid w:val="0013181A"/>
    <w:rsid w:val="00133CBE"/>
    <w:rsid w:val="00133EF4"/>
    <w:rsid w:val="00134263"/>
    <w:rsid w:val="0013486E"/>
    <w:rsid w:val="00134E04"/>
    <w:rsid w:val="00135573"/>
    <w:rsid w:val="0013597A"/>
    <w:rsid w:val="00135AA7"/>
    <w:rsid w:val="00136E85"/>
    <w:rsid w:val="001372AF"/>
    <w:rsid w:val="0013738D"/>
    <w:rsid w:val="001376C6"/>
    <w:rsid w:val="00137EDA"/>
    <w:rsid w:val="00140860"/>
    <w:rsid w:val="00140A3E"/>
    <w:rsid w:val="001414D5"/>
    <w:rsid w:val="00141A35"/>
    <w:rsid w:val="00141C56"/>
    <w:rsid w:val="00141D83"/>
    <w:rsid w:val="00142970"/>
    <w:rsid w:val="00143711"/>
    <w:rsid w:val="00143A64"/>
    <w:rsid w:val="00144235"/>
    <w:rsid w:val="001447B3"/>
    <w:rsid w:val="00144887"/>
    <w:rsid w:val="001459FF"/>
    <w:rsid w:val="0014644F"/>
    <w:rsid w:val="00146830"/>
    <w:rsid w:val="00146C36"/>
    <w:rsid w:val="00147249"/>
    <w:rsid w:val="00147556"/>
    <w:rsid w:val="001476D8"/>
    <w:rsid w:val="00147A6A"/>
    <w:rsid w:val="00147B2B"/>
    <w:rsid w:val="00147EFF"/>
    <w:rsid w:val="001505E6"/>
    <w:rsid w:val="00150698"/>
    <w:rsid w:val="00151848"/>
    <w:rsid w:val="00151D59"/>
    <w:rsid w:val="00151F5A"/>
    <w:rsid w:val="001520F3"/>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2B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DD6"/>
    <w:rsid w:val="0017709A"/>
    <w:rsid w:val="00177A05"/>
    <w:rsid w:val="00177E99"/>
    <w:rsid w:val="00182DCD"/>
    <w:rsid w:val="00183BDF"/>
    <w:rsid w:val="00185408"/>
    <w:rsid w:val="00185565"/>
    <w:rsid w:val="00185821"/>
    <w:rsid w:val="0018598C"/>
    <w:rsid w:val="00186382"/>
    <w:rsid w:val="00186A0B"/>
    <w:rsid w:val="001870B4"/>
    <w:rsid w:val="0018714D"/>
    <w:rsid w:val="00187372"/>
    <w:rsid w:val="001877E4"/>
    <w:rsid w:val="0019097C"/>
    <w:rsid w:val="00190B5D"/>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AFF"/>
    <w:rsid w:val="001B1CF0"/>
    <w:rsid w:val="001B227C"/>
    <w:rsid w:val="001B3AD1"/>
    <w:rsid w:val="001B40DA"/>
    <w:rsid w:val="001B7179"/>
    <w:rsid w:val="001B747E"/>
    <w:rsid w:val="001B756D"/>
    <w:rsid w:val="001C08D1"/>
    <w:rsid w:val="001C0A6B"/>
    <w:rsid w:val="001C0AFD"/>
    <w:rsid w:val="001C0CA4"/>
    <w:rsid w:val="001C0D84"/>
    <w:rsid w:val="001C0E0A"/>
    <w:rsid w:val="001C10E4"/>
    <w:rsid w:val="001C1210"/>
    <w:rsid w:val="001C156D"/>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94C"/>
    <w:rsid w:val="001D5A74"/>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228"/>
    <w:rsid w:val="001E765D"/>
    <w:rsid w:val="001E77F3"/>
    <w:rsid w:val="001E7EFD"/>
    <w:rsid w:val="001F0F24"/>
    <w:rsid w:val="001F14D3"/>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7D00"/>
    <w:rsid w:val="002004E1"/>
    <w:rsid w:val="00201B7F"/>
    <w:rsid w:val="0020255F"/>
    <w:rsid w:val="00203214"/>
    <w:rsid w:val="00203906"/>
    <w:rsid w:val="00203C09"/>
    <w:rsid w:val="002046E2"/>
    <w:rsid w:val="00204C49"/>
    <w:rsid w:val="002057AF"/>
    <w:rsid w:val="00205C79"/>
    <w:rsid w:val="00206428"/>
    <w:rsid w:val="00206801"/>
    <w:rsid w:val="0020695C"/>
    <w:rsid w:val="00206A22"/>
    <w:rsid w:val="00206FED"/>
    <w:rsid w:val="0020729D"/>
    <w:rsid w:val="00210131"/>
    <w:rsid w:val="00210B76"/>
    <w:rsid w:val="00210C9E"/>
    <w:rsid w:val="002112C9"/>
    <w:rsid w:val="00212658"/>
    <w:rsid w:val="00212ABC"/>
    <w:rsid w:val="0021306B"/>
    <w:rsid w:val="002131C0"/>
    <w:rsid w:val="002137C5"/>
    <w:rsid w:val="00214170"/>
    <w:rsid w:val="00214495"/>
    <w:rsid w:val="002148DA"/>
    <w:rsid w:val="00214AF6"/>
    <w:rsid w:val="00214DBC"/>
    <w:rsid w:val="00215B62"/>
    <w:rsid w:val="00215C47"/>
    <w:rsid w:val="00216619"/>
    <w:rsid w:val="002178E8"/>
    <w:rsid w:val="00220236"/>
    <w:rsid w:val="002212D6"/>
    <w:rsid w:val="00221964"/>
    <w:rsid w:val="00222770"/>
    <w:rsid w:val="00223941"/>
    <w:rsid w:val="002239C3"/>
    <w:rsid w:val="00223B1F"/>
    <w:rsid w:val="002240D7"/>
    <w:rsid w:val="002245F5"/>
    <w:rsid w:val="00224DEE"/>
    <w:rsid w:val="0022524B"/>
    <w:rsid w:val="0022532D"/>
    <w:rsid w:val="002254B0"/>
    <w:rsid w:val="002260E9"/>
    <w:rsid w:val="00226CEC"/>
    <w:rsid w:val="0022738B"/>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6F5"/>
    <w:rsid w:val="00237CC6"/>
    <w:rsid w:val="0024093B"/>
    <w:rsid w:val="0024268F"/>
    <w:rsid w:val="00242F79"/>
    <w:rsid w:val="00242F8B"/>
    <w:rsid w:val="0024339B"/>
    <w:rsid w:val="0024356F"/>
    <w:rsid w:val="00244210"/>
    <w:rsid w:val="00244B98"/>
    <w:rsid w:val="0024604E"/>
    <w:rsid w:val="002460DB"/>
    <w:rsid w:val="002462C2"/>
    <w:rsid w:val="002465BD"/>
    <w:rsid w:val="00250C39"/>
    <w:rsid w:val="00250D18"/>
    <w:rsid w:val="00252329"/>
    <w:rsid w:val="0025244B"/>
    <w:rsid w:val="00253467"/>
    <w:rsid w:val="00253DF6"/>
    <w:rsid w:val="002541B3"/>
    <w:rsid w:val="002551A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51B8"/>
    <w:rsid w:val="00265E7E"/>
    <w:rsid w:val="00265F16"/>
    <w:rsid w:val="00265F1C"/>
    <w:rsid w:val="00266998"/>
    <w:rsid w:val="00266AD8"/>
    <w:rsid w:val="00266FCE"/>
    <w:rsid w:val="0026705A"/>
    <w:rsid w:val="0026780A"/>
    <w:rsid w:val="00270043"/>
    <w:rsid w:val="00270D0A"/>
    <w:rsid w:val="00270ED7"/>
    <w:rsid w:val="002715FB"/>
    <w:rsid w:val="00271665"/>
    <w:rsid w:val="00271AEA"/>
    <w:rsid w:val="00271ED3"/>
    <w:rsid w:val="00273200"/>
    <w:rsid w:val="00273872"/>
    <w:rsid w:val="002745EC"/>
    <w:rsid w:val="002769B5"/>
    <w:rsid w:val="00276E7B"/>
    <w:rsid w:val="00276EFD"/>
    <w:rsid w:val="00277211"/>
    <w:rsid w:val="0027729B"/>
    <w:rsid w:val="002772FA"/>
    <w:rsid w:val="00277A29"/>
    <w:rsid w:val="00281BFD"/>
    <w:rsid w:val="00282249"/>
    <w:rsid w:val="0028392A"/>
    <w:rsid w:val="002843C4"/>
    <w:rsid w:val="00285395"/>
    <w:rsid w:val="0028592D"/>
    <w:rsid w:val="002875F3"/>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5125"/>
    <w:rsid w:val="00296CE4"/>
    <w:rsid w:val="00297494"/>
    <w:rsid w:val="002A0367"/>
    <w:rsid w:val="002A0CC4"/>
    <w:rsid w:val="002A16C8"/>
    <w:rsid w:val="002A1869"/>
    <w:rsid w:val="002A1960"/>
    <w:rsid w:val="002A1A5C"/>
    <w:rsid w:val="002A223C"/>
    <w:rsid w:val="002A24D0"/>
    <w:rsid w:val="002A2804"/>
    <w:rsid w:val="002A2B7E"/>
    <w:rsid w:val="002A325F"/>
    <w:rsid w:val="002A3A00"/>
    <w:rsid w:val="002A3C5D"/>
    <w:rsid w:val="002A3E38"/>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5567"/>
    <w:rsid w:val="002D6238"/>
    <w:rsid w:val="002D6450"/>
    <w:rsid w:val="002D6E9E"/>
    <w:rsid w:val="002D775D"/>
    <w:rsid w:val="002D7781"/>
    <w:rsid w:val="002D78AC"/>
    <w:rsid w:val="002D7AA4"/>
    <w:rsid w:val="002D7B78"/>
    <w:rsid w:val="002E03FD"/>
    <w:rsid w:val="002E098C"/>
    <w:rsid w:val="002E54DD"/>
    <w:rsid w:val="002E664B"/>
    <w:rsid w:val="002E7A52"/>
    <w:rsid w:val="002E7EA1"/>
    <w:rsid w:val="002E7F72"/>
    <w:rsid w:val="002F11B8"/>
    <w:rsid w:val="002F18B5"/>
    <w:rsid w:val="002F1FAA"/>
    <w:rsid w:val="002F26FE"/>
    <w:rsid w:val="002F29D2"/>
    <w:rsid w:val="002F3563"/>
    <w:rsid w:val="002F39C5"/>
    <w:rsid w:val="002F3A7F"/>
    <w:rsid w:val="002F43A3"/>
    <w:rsid w:val="002F5C96"/>
    <w:rsid w:val="002F5E9A"/>
    <w:rsid w:val="002F6AD8"/>
    <w:rsid w:val="002F6D9C"/>
    <w:rsid w:val="002F72BC"/>
    <w:rsid w:val="002F7C14"/>
    <w:rsid w:val="00300279"/>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2BB"/>
    <w:rsid w:val="0031252A"/>
    <w:rsid w:val="003130CB"/>
    <w:rsid w:val="003132B9"/>
    <w:rsid w:val="0031372F"/>
    <w:rsid w:val="0031465B"/>
    <w:rsid w:val="00314B12"/>
    <w:rsid w:val="003153BC"/>
    <w:rsid w:val="0031643D"/>
    <w:rsid w:val="00316740"/>
    <w:rsid w:val="00316784"/>
    <w:rsid w:val="003208B4"/>
    <w:rsid w:val="00320952"/>
    <w:rsid w:val="00321024"/>
    <w:rsid w:val="0032145C"/>
    <w:rsid w:val="003221A9"/>
    <w:rsid w:val="00322FBB"/>
    <w:rsid w:val="00323515"/>
    <w:rsid w:val="003237C1"/>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54AC"/>
    <w:rsid w:val="00365997"/>
    <w:rsid w:val="00365C51"/>
    <w:rsid w:val="0036624B"/>
    <w:rsid w:val="00366615"/>
    <w:rsid w:val="003676FD"/>
    <w:rsid w:val="003678EC"/>
    <w:rsid w:val="003679C3"/>
    <w:rsid w:val="0037066E"/>
    <w:rsid w:val="00370BFC"/>
    <w:rsid w:val="0037124D"/>
    <w:rsid w:val="00371EFE"/>
    <w:rsid w:val="00371F9E"/>
    <w:rsid w:val="00372840"/>
    <w:rsid w:val="00372A7D"/>
    <w:rsid w:val="00372A9A"/>
    <w:rsid w:val="003732F4"/>
    <w:rsid w:val="00373985"/>
    <w:rsid w:val="00373F42"/>
    <w:rsid w:val="00373FCF"/>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723E"/>
    <w:rsid w:val="0039003E"/>
    <w:rsid w:val="00390146"/>
    <w:rsid w:val="00391C0D"/>
    <w:rsid w:val="0039209D"/>
    <w:rsid w:val="0039214F"/>
    <w:rsid w:val="0039238C"/>
    <w:rsid w:val="00394175"/>
    <w:rsid w:val="003942B3"/>
    <w:rsid w:val="003942DC"/>
    <w:rsid w:val="003946E0"/>
    <w:rsid w:val="00394F2C"/>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7F8"/>
    <w:rsid w:val="003B051C"/>
    <w:rsid w:val="003B0980"/>
    <w:rsid w:val="003B0AC9"/>
    <w:rsid w:val="003B0BB7"/>
    <w:rsid w:val="003B26E1"/>
    <w:rsid w:val="003B2751"/>
    <w:rsid w:val="003B2834"/>
    <w:rsid w:val="003B333A"/>
    <w:rsid w:val="003B374E"/>
    <w:rsid w:val="003B38D5"/>
    <w:rsid w:val="003B3E47"/>
    <w:rsid w:val="003B4FF7"/>
    <w:rsid w:val="003B52BF"/>
    <w:rsid w:val="003B6370"/>
    <w:rsid w:val="003B63CF"/>
    <w:rsid w:val="003B7132"/>
    <w:rsid w:val="003C03EA"/>
    <w:rsid w:val="003C162C"/>
    <w:rsid w:val="003C2BF1"/>
    <w:rsid w:val="003C2E08"/>
    <w:rsid w:val="003C503D"/>
    <w:rsid w:val="003C5D40"/>
    <w:rsid w:val="003C5E1A"/>
    <w:rsid w:val="003C5E53"/>
    <w:rsid w:val="003C618B"/>
    <w:rsid w:val="003C64C0"/>
    <w:rsid w:val="003C715A"/>
    <w:rsid w:val="003D00B8"/>
    <w:rsid w:val="003D1F2F"/>
    <w:rsid w:val="003D28B9"/>
    <w:rsid w:val="003D4C19"/>
    <w:rsid w:val="003D5139"/>
    <w:rsid w:val="003D5654"/>
    <w:rsid w:val="003D5748"/>
    <w:rsid w:val="003D5807"/>
    <w:rsid w:val="003D58EE"/>
    <w:rsid w:val="003D6005"/>
    <w:rsid w:val="003D6143"/>
    <w:rsid w:val="003D61D2"/>
    <w:rsid w:val="003D6469"/>
    <w:rsid w:val="003E08DB"/>
    <w:rsid w:val="003E0B58"/>
    <w:rsid w:val="003E17C0"/>
    <w:rsid w:val="003E2327"/>
    <w:rsid w:val="003E24EC"/>
    <w:rsid w:val="003E361A"/>
    <w:rsid w:val="003E3621"/>
    <w:rsid w:val="003E40A5"/>
    <w:rsid w:val="003E4254"/>
    <w:rsid w:val="003E4647"/>
    <w:rsid w:val="003E57BF"/>
    <w:rsid w:val="003E5A76"/>
    <w:rsid w:val="003E66CB"/>
    <w:rsid w:val="003E6AEE"/>
    <w:rsid w:val="003E6E6C"/>
    <w:rsid w:val="003E7206"/>
    <w:rsid w:val="003F01A7"/>
    <w:rsid w:val="003F01E9"/>
    <w:rsid w:val="003F0325"/>
    <w:rsid w:val="003F036B"/>
    <w:rsid w:val="003F052A"/>
    <w:rsid w:val="003F05AA"/>
    <w:rsid w:val="003F10B7"/>
    <w:rsid w:val="003F261D"/>
    <w:rsid w:val="003F2CE0"/>
    <w:rsid w:val="003F3862"/>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7048"/>
    <w:rsid w:val="00407462"/>
    <w:rsid w:val="00407B28"/>
    <w:rsid w:val="00407CB7"/>
    <w:rsid w:val="00410313"/>
    <w:rsid w:val="0041044F"/>
    <w:rsid w:val="0041058E"/>
    <w:rsid w:val="00410EC9"/>
    <w:rsid w:val="00412280"/>
    <w:rsid w:val="0041300B"/>
    <w:rsid w:val="00413E01"/>
    <w:rsid w:val="00414A03"/>
    <w:rsid w:val="004164B6"/>
    <w:rsid w:val="00416C4A"/>
    <w:rsid w:val="004175F2"/>
    <w:rsid w:val="00417E1C"/>
    <w:rsid w:val="004202BA"/>
    <w:rsid w:val="004220DC"/>
    <w:rsid w:val="00422C76"/>
    <w:rsid w:val="00423CE1"/>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2A15"/>
    <w:rsid w:val="00432A90"/>
    <w:rsid w:val="00432C5E"/>
    <w:rsid w:val="0043438B"/>
    <w:rsid w:val="00434985"/>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57FC"/>
    <w:rsid w:val="00446EA6"/>
    <w:rsid w:val="004472DD"/>
    <w:rsid w:val="00447912"/>
    <w:rsid w:val="004501B9"/>
    <w:rsid w:val="00450E9F"/>
    <w:rsid w:val="004511BC"/>
    <w:rsid w:val="00451415"/>
    <w:rsid w:val="00451893"/>
    <w:rsid w:val="00452EE5"/>
    <w:rsid w:val="004546F4"/>
    <w:rsid w:val="00455380"/>
    <w:rsid w:val="00455D76"/>
    <w:rsid w:val="00455FA8"/>
    <w:rsid w:val="004567EA"/>
    <w:rsid w:val="00456A8E"/>
    <w:rsid w:val="004603C8"/>
    <w:rsid w:val="0046073E"/>
    <w:rsid w:val="00460F6C"/>
    <w:rsid w:val="004619FB"/>
    <w:rsid w:val="0046206F"/>
    <w:rsid w:val="00462540"/>
    <w:rsid w:val="00462B9F"/>
    <w:rsid w:val="00462EC8"/>
    <w:rsid w:val="0046359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84C"/>
    <w:rsid w:val="004807BF"/>
    <w:rsid w:val="0048109E"/>
    <w:rsid w:val="0048115F"/>
    <w:rsid w:val="00481273"/>
    <w:rsid w:val="00481662"/>
    <w:rsid w:val="0048198F"/>
    <w:rsid w:val="00481D91"/>
    <w:rsid w:val="00482070"/>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5210"/>
    <w:rsid w:val="00495245"/>
    <w:rsid w:val="0049598A"/>
    <w:rsid w:val="0049641A"/>
    <w:rsid w:val="00496489"/>
    <w:rsid w:val="00496DE9"/>
    <w:rsid w:val="00497470"/>
    <w:rsid w:val="00497B38"/>
    <w:rsid w:val="004A0179"/>
    <w:rsid w:val="004A09A4"/>
    <w:rsid w:val="004A0D69"/>
    <w:rsid w:val="004A1394"/>
    <w:rsid w:val="004A19B5"/>
    <w:rsid w:val="004A1C3C"/>
    <w:rsid w:val="004A2015"/>
    <w:rsid w:val="004A2067"/>
    <w:rsid w:val="004A26AC"/>
    <w:rsid w:val="004A2807"/>
    <w:rsid w:val="004A2834"/>
    <w:rsid w:val="004A2B1B"/>
    <w:rsid w:val="004A4042"/>
    <w:rsid w:val="004A436C"/>
    <w:rsid w:val="004A4BE6"/>
    <w:rsid w:val="004A5E3F"/>
    <w:rsid w:val="004A6AA6"/>
    <w:rsid w:val="004B0568"/>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DB7"/>
    <w:rsid w:val="004D2FAD"/>
    <w:rsid w:val="004D2FF8"/>
    <w:rsid w:val="004D33D0"/>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D85"/>
    <w:rsid w:val="004E7AF1"/>
    <w:rsid w:val="004E7B59"/>
    <w:rsid w:val="004F0837"/>
    <w:rsid w:val="004F0B72"/>
    <w:rsid w:val="004F1B8C"/>
    <w:rsid w:val="004F25D7"/>
    <w:rsid w:val="004F2823"/>
    <w:rsid w:val="004F3262"/>
    <w:rsid w:val="004F3C56"/>
    <w:rsid w:val="004F43B4"/>
    <w:rsid w:val="004F48AE"/>
    <w:rsid w:val="004F48BD"/>
    <w:rsid w:val="004F4B35"/>
    <w:rsid w:val="004F50C4"/>
    <w:rsid w:val="004F5263"/>
    <w:rsid w:val="004F5B23"/>
    <w:rsid w:val="004F5B7A"/>
    <w:rsid w:val="004F61FD"/>
    <w:rsid w:val="004F6244"/>
    <w:rsid w:val="004F6FE9"/>
    <w:rsid w:val="004F7109"/>
    <w:rsid w:val="004F77A6"/>
    <w:rsid w:val="004F7A18"/>
    <w:rsid w:val="004F7D42"/>
    <w:rsid w:val="00500491"/>
    <w:rsid w:val="00501720"/>
    <w:rsid w:val="00501D95"/>
    <w:rsid w:val="0050211E"/>
    <w:rsid w:val="00502242"/>
    <w:rsid w:val="00502D7F"/>
    <w:rsid w:val="0050344B"/>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204B1"/>
    <w:rsid w:val="0052085E"/>
    <w:rsid w:val="00520E5D"/>
    <w:rsid w:val="0052115F"/>
    <w:rsid w:val="00521EF8"/>
    <w:rsid w:val="00522044"/>
    <w:rsid w:val="0052204F"/>
    <w:rsid w:val="005221DA"/>
    <w:rsid w:val="005222F7"/>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76E"/>
    <w:rsid w:val="00531ACD"/>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3DBF"/>
    <w:rsid w:val="005445FA"/>
    <w:rsid w:val="005448EA"/>
    <w:rsid w:val="00544985"/>
    <w:rsid w:val="0054573C"/>
    <w:rsid w:val="00546F4F"/>
    <w:rsid w:val="005470AF"/>
    <w:rsid w:val="00547A2C"/>
    <w:rsid w:val="00550800"/>
    <w:rsid w:val="005513E2"/>
    <w:rsid w:val="00551B86"/>
    <w:rsid w:val="00552BC4"/>
    <w:rsid w:val="00552D32"/>
    <w:rsid w:val="00552FA2"/>
    <w:rsid w:val="005531B0"/>
    <w:rsid w:val="005533D9"/>
    <w:rsid w:val="005537A1"/>
    <w:rsid w:val="00553CA5"/>
    <w:rsid w:val="00553DDC"/>
    <w:rsid w:val="00554000"/>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38BF"/>
    <w:rsid w:val="00573DD6"/>
    <w:rsid w:val="005741EF"/>
    <w:rsid w:val="00575D8C"/>
    <w:rsid w:val="0057716D"/>
    <w:rsid w:val="005773FB"/>
    <w:rsid w:val="00580415"/>
    <w:rsid w:val="005806E1"/>
    <w:rsid w:val="0058080D"/>
    <w:rsid w:val="00580E6C"/>
    <w:rsid w:val="00582649"/>
    <w:rsid w:val="0058398C"/>
    <w:rsid w:val="00583C33"/>
    <w:rsid w:val="00584926"/>
    <w:rsid w:val="00584D8C"/>
    <w:rsid w:val="00584FC9"/>
    <w:rsid w:val="005853F1"/>
    <w:rsid w:val="005858DB"/>
    <w:rsid w:val="00586152"/>
    <w:rsid w:val="00590F22"/>
    <w:rsid w:val="00591911"/>
    <w:rsid w:val="00591BE7"/>
    <w:rsid w:val="0059216D"/>
    <w:rsid w:val="00592386"/>
    <w:rsid w:val="00592B90"/>
    <w:rsid w:val="00592DBA"/>
    <w:rsid w:val="005930E4"/>
    <w:rsid w:val="0059332B"/>
    <w:rsid w:val="005934A5"/>
    <w:rsid w:val="00593AC8"/>
    <w:rsid w:val="00593C58"/>
    <w:rsid w:val="0059413E"/>
    <w:rsid w:val="005947E3"/>
    <w:rsid w:val="00595267"/>
    <w:rsid w:val="005958EF"/>
    <w:rsid w:val="00596880"/>
    <w:rsid w:val="0059689B"/>
    <w:rsid w:val="00596ABB"/>
    <w:rsid w:val="00596C56"/>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20A2"/>
    <w:rsid w:val="005B289E"/>
    <w:rsid w:val="005B34CB"/>
    <w:rsid w:val="005B4F74"/>
    <w:rsid w:val="005B5562"/>
    <w:rsid w:val="005B5D4F"/>
    <w:rsid w:val="005B6932"/>
    <w:rsid w:val="005B741F"/>
    <w:rsid w:val="005B7ADE"/>
    <w:rsid w:val="005C024F"/>
    <w:rsid w:val="005C13CC"/>
    <w:rsid w:val="005C19B0"/>
    <w:rsid w:val="005C3912"/>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22EA"/>
    <w:rsid w:val="005D272D"/>
    <w:rsid w:val="005D316D"/>
    <w:rsid w:val="005D39A9"/>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B47"/>
    <w:rsid w:val="005F1D7B"/>
    <w:rsid w:val="005F2429"/>
    <w:rsid w:val="005F3ABD"/>
    <w:rsid w:val="005F41D2"/>
    <w:rsid w:val="005F42E2"/>
    <w:rsid w:val="005F4320"/>
    <w:rsid w:val="005F448F"/>
    <w:rsid w:val="005F469D"/>
    <w:rsid w:val="005F51CD"/>
    <w:rsid w:val="005F5475"/>
    <w:rsid w:val="005F5B5D"/>
    <w:rsid w:val="005F6181"/>
    <w:rsid w:val="005F681D"/>
    <w:rsid w:val="005F6EF9"/>
    <w:rsid w:val="005F770B"/>
    <w:rsid w:val="005F7F74"/>
    <w:rsid w:val="0060070F"/>
    <w:rsid w:val="006011E6"/>
    <w:rsid w:val="00601AE6"/>
    <w:rsid w:val="00601D6B"/>
    <w:rsid w:val="00601DD6"/>
    <w:rsid w:val="00601F3D"/>
    <w:rsid w:val="00601F66"/>
    <w:rsid w:val="00601FC8"/>
    <w:rsid w:val="00602165"/>
    <w:rsid w:val="0060281A"/>
    <w:rsid w:val="0060305C"/>
    <w:rsid w:val="00603126"/>
    <w:rsid w:val="0060331D"/>
    <w:rsid w:val="00603612"/>
    <w:rsid w:val="00603A9D"/>
    <w:rsid w:val="0060512E"/>
    <w:rsid w:val="0060525C"/>
    <w:rsid w:val="00606184"/>
    <w:rsid w:val="006062F5"/>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1194"/>
    <w:rsid w:val="006211C3"/>
    <w:rsid w:val="00621703"/>
    <w:rsid w:val="006217BF"/>
    <w:rsid w:val="00621C05"/>
    <w:rsid w:val="00622072"/>
    <w:rsid w:val="00622C4A"/>
    <w:rsid w:val="0062348C"/>
    <w:rsid w:val="0062387D"/>
    <w:rsid w:val="00623BA1"/>
    <w:rsid w:val="00623EC9"/>
    <w:rsid w:val="006241AC"/>
    <w:rsid w:val="00624B15"/>
    <w:rsid w:val="00624D95"/>
    <w:rsid w:val="0062519B"/>
    <w:rsid w:val="006263BC"/>
    <w:rsid w:val="006267DA"/>
    <w:rsid w:val="00626DE6"/>
    <w:rsid w:val="0062728C"/>
    <w:rsid w:val="00627569"/>
    <w:rsid w:val="0062779A"/>
    <w:rsid w:val="00627FB1"/>
    <w:rsid w:val="00627FC4"/>
    <w:rsid w:val="006300BF"/>
    <w:rsid w:val="006309D8"/>
    <w:rsid w:val="006313DF"/>
    <w:rsid w:val="0063152E"/>
    <w:rsid w:val="006315B0"/>
    <w:rsid w:val="0063210D"/>
    <w:rsid w:val="00632677"/>
    <w:rsid w:val="00632D4F"/>
    <w:rsid w:val="00632DD9"/>
    <w:rsid w:val="00632F25"/>
    <w:rsid w:val="006331D7"/>
    <w:rsid w:val="006337DA"/>
    <w:rsid w:val="0063479F"/>
    <w:rsid w:val="00635517"/>
    <w:rsid w:val="0063559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58B"/>
    <w:rsid w:val="00645021"/>
    <w:rsid w:val="00645AFB"/>
    <w:rsid w:val="00645EF3"/>
    <w:rsid w:val="00646B4B"/>
    <w:rsid w:val="0064760D"/>
    <w:rsid w:val="00647995"/>
    <w:rsid w:val="00650B15"/>
    <w:rsid w:val="0065118C"/>
    <w:rsid w:val="006513D7"/>
    <w:rsid w:val="006518F0"/>
    <w:rsid w:val="00651F87"/>
    <w:rsid w:val="006521EA"/>
    <w:rsid w:val="006526C8"/>
    <w:rsid w:val="006528AC"/>
    <w:rsid w:val="00653223"/>
    <w:rsid w:val="00654058"/>
    <w:rsid w:val="00654C80"/>
    <w:rsid w:val="00654CAD"/>
    <w:rsid w:val="00654F30"/>
    <w:rsid w:val="00655447"/>
    <w:rsid w:val="00655704"/>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2062"/>
    <w:rsid w:val="006824CF"/>
    <w:rsid w:val="006826C7"/>
    <w:rsid w:val="006826FD"/>
    <w:rsid w:val="00683130"/>
    <w:rsid w:val="00683278"/>
    <w:rsid w:val="0068330C"/>
    <w:rsid w:val="00683C2A"/>
    <w:rsid w:val="00683C8B"/>
    <w:rsid w:val="00683CC0"/>
    <w:rsid w:val="006866D6"/>
    <w:rsid w:val="00690295"/>
    <w:rsid w:val="006910E2"/>
    <w:rsid w:val="00691883"/>
    <w:rsid w:val="006918AC"/>
    <w:rsid w:val="0069221C"/>
    <w:rsid w:val="00692883"/>
    <w:rsid w:val="00692B52"/>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533E"/>
    <w:rsid w:val="006A537B"/>
    <w:rsid w:val="006A5A4B"/>
    <w:rsid w:val="006A5EDE"/>
    <w:rsid w:val="006A5FCD"/>
    <w:rsid w:val="006A6F7E"/>
    <w:rsid w:val="006B05B6"/>
    <w:rsid w:val="006B0BFE"/>
    <w:rsid w:val="006B18DF"/>
    <w:rsid w:val="006B2836"/>
    <w:rsid w:val="006B2B0A"/>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509E"/>
    <w:rsid w:val="006C538F"/>
    <w:rsid w:val="006C5745"/>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C96"/>
    <w:rsid w:val="006D64A0"/>
    <w:rsid w:val="006D6E1C"/>
    <w:rsid w:val="006D7060"/>
    <w:rsid w:val="006E020C"/>
    <w:rsid w:val="006E038B"/>
    <w:rsid w:val="006E08EE"/>
    <w:rsid w:val="006E0918"/>
    <w:rsid w:val="006E0A62"/>
    <w:rsid w:val="006E0F3F"/>
    <w:rsid w:val="006E4002"/>
    <w:rsid w:val="006E4556"/>
    <w:rsid w:val="006E5005"/>
    <w:rsid w:val="006E6263"/>
    <w:rsid w:val="006E740B"/>
    <w:rsid w:val="006E7A1A"/>
    <w:rsid w:val="006F00EE"/>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28A5"/>
    <w:rsid w:val="00702EA4"/>
    <w:rsid w:val="00703F07"/>
    <w:rsid w:val="00703F1B"/>
    <w:rsid w:val="00704130"/>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892"/>
    <w:rsid w:val="00727A3B"/>
    <w:rsid w:val="007302E8"/>
    <w:rsid w:val="007307DE"/>
    <w:rsid w:val="00730F0C"/>
    <w:rsid w:val="00731108"/>
    <w:rsid w:val="00731C24"/>
    <w:rsid w:val="00731D69"/>
    <w:rsid w:val="00731FF8"/>
    <w:rsid w:val="00732123"/>
    <w:rsid w:val="007328B7"/>
    <w:rsid w:val="00733D40"/>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CE"/>
    <w:rsid w:val="007451DF"/>
    <w:rsid w:val="007461A1"/>
    <w:rsid w:val="00746528"/>
    <w:rsid w:val="007468F8"/>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60795"/>
    <w:rsid w:val="00760804"/>
    <w:rsid w:val="00760E36"/>
    <w:rsid w:val="00762233"/>
    <w:rsid w:val="00762444"/>
    <w:rsid w:val="0076244F"/>
    <w:rsid w:val="0076324F"/>
    <w:rsid w:val="00763382"/>
    <w:rsid w:val="00763B4A"/>
    <w:rsid w:val="00764496"/>
    <w:rsid w:val="00764CF4"/>
    <w:rsid w:val="00764EB4"/>
    <w:rsid w:val="0076575B"/>
    <w:rsid w:val="00765AD9"/>
    <w:rsid w:val="00765CC4"/>
    <w:rsid w:val="00765E40"/>
    <w:rsid w:val="00765EB5"/>
    <w:rsid w:val="00766272"/>
    <w:rsid w:val="00767197"/>
    <w:rsid w:val="00767923"/>
    <w:rsid w:val="00770289"/>
    <w:rsid w:val="00771735"/>
    <w:rsid w:val="007718AB"/>
    <w:rsid w:val="00772C60"/>
    <w:rsid w:val="0077317D"/>
    <w:rsid w:val="007731B1"/>
    <w:rsid w:val="00773202"/>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848"/>
    <w:rsid w:val="007A51EA"/>
    <w:rsid w:val="007A5ADD"/>
    <w:rsid w:val="007A7758"/>
    <w:rsid w:val="007B03D0"/>
    <w:rsid w:val="007B0DEF"/>
    <w:rsid w:val="007B1257"/>
    <w:rsid w:val="007B23C4"/>
    <w:rsid w:val="007B2B9B"/>
    <w:rsid w:val="007B3F57"/>
    <w:rsid w:val="007B4165"/>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5D73"/>
    <w:rsid w:val="007C5DE6"/>
    <w:rsid w:val="007C641E"/>
    <w:rsid w:val="007C77D4"/>
    <w:rsid w:val="007C7E28"/>
    <w:rsid w:val="007C7E2F"/>
    <w:rsid w:val="007D0195"/>
    <w:rsid w:val="007D0A7A"/>
    <w:rsid w:val="007D1160"/>
    <w:rsid w:val="007D19A0"/>
    <w:rsid w:val="007D1FC5"/>
    <w:rsid w:val="007D20E9"/>
    <w:rsid w:val="007D2CEE"/>
    <w:rsid w:val="007D3486"/>
    <w:rsid w:val="007D3FC2"/>
    <w:rsid w:val="007D453F"/>
    <w:rsid w:val="007D50BC"/>
    <w:rsid w:val="007D5888"/>
    <w:rsid w:val="007D5B95"/>
    <w:rsid w:val="007D603D"/>
    <w:rsid w:val="007D666E"/>
    <w:rsid w:val="007D6FE8"/>
    <w:rsid w:val="007D72B9"/>
    <w:rsid w:val="007D7609"/>
    <w:rsid w:val="007E02B9"/>
    <w:rsid w:val="007E02F8"/>
    <w:rsid w:val="007E0D65"/>
    <w:rsid w:val="007E1442"/>
    <w:rsid w:val="007E163F"/>
    <w:rsid w:val="007E1D41"/>
    <w:rsid w:val="007E24E1"/>
    <w:rsid w:val="007E26FC"/>
    <w:rsid w:val="007E34A3"/>
    <w:rsid w:val="007E351C"/>
    <w:rsid w:val="007E4229"/>
    <w:rsid w:val="007E4D48"/>
    <w:rsid w:val="007E5632"/>
    <w:rsid w:val="007E5668"/>
    <w:rsid w:val="007E59ED"/>
    <w:rsid w:val="007E5F93"/>
    <w:rsid w:val="007E6553"/>
    <w:rsid w:val="007E6814"/>
    <w:rsid w:val="007E6E48"/>
    <w:rsid w:val="007E7632"/>
    <w:rsid w:val="007E77BE"/>
    <w:rsid w:val="007E7B95"/>
    <w:rsid w:val="007F0CCE"/>
    <w:rsid w:val="007F1ADE"/>
    <w:rsid w:val="007F1D65"/>
    <w:rsid w:val="007F2224"/>
    <w:rsid w:val="007F2557"/>
    <w:rsid w:val="007F2626"/>
    <w:rsid w:val="007F34A5"/>
    <w:rsid w:val="007F4CCA"/>
    <w:rsid w:val="007F4EC9"/>
    <w:rsid w:val="007F5374"/>
    <w:rsid w:val="007F58D8"/>
    <w:rsid w:val="007F5F58"/>
    <w:rsid w:val="007F5FA0"/>
    <w:rsid w:val="007F6130"/>
    <w:rsid w:val="007F6471"/>
    <w:rsid w:val="007F6BCE"/>
    <w:rsid w:val="007F702C"/>
    <w:rsid w:val="007F70BD"/>
    <w:rsid w:val="007F74A1"/>
    <w:rsid w:val="007F7BE6"/>
    <w:rsid w:val="007F7F71"/>
    <w:rsid w:val="0080013B"/>
    <w:rsid w:val="00800567"/>
    <w:rsid w:val="008006E0"/>
    <w:rsid w:val="00800CB1"/>
    <w:rsid w:val="00800D2A"/>
    <w:rsid w:val="008018E7"/>
    <w:rsid w:val="00803291"/>
    <w:rsid w:val="00804239"/>
    <w:rsid w:val="00804BD4"/>
    <w:rsid w:val="00804E27"/>
    <w:rsid w:val="00806141"/>
    <w:rsid w:val="0080644B"/>
    <w:rsid w:val="00806C2C"/>
    <w:rsid w:val="0081039C"/>
    <w:rsid w:val="00810AEE"/>
    <w:rsid w:val="00810E4C"/>
    <w:rsid w:val="00811010"/>
    <w:rsid w:val="008110A9"/>
    <w:rsid w:val="00811C84"/>
    <w:rsid w:val="008124CE"/>
    <w:rsid w:val="008129A8"/>
    <w:rsid w:val="00812ACE"/>
    <w:rsid w:val="00812BE6"/>
    <w:rsid w:val="00812F50"/>
    <w:rsid w:val="008146C4"/>
    <w:rsid w:val="00814C59"/>
    <w:rsid w:val="00814F00"/>
    <w:rsid w:val="00814F78"/>
    <w:rsid w:val="0081532F"/>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4452"/>
    <w:rsid w:val="00824903"/>
    <w:rsid w:val="00824CEF"/>
    <w:rsid w:val="00825C0F"/>
    <w:rsid w:val="00826929"/>
    <w:rsid w:val="00827662"/>
    <w:rsid w:val="00827668"/>
    <w:rsid w:val="008314A4"/>
    <w:rsid w:val="008329B2"/>
    <w:rsid w:val="0083302C"/>
    <w:rsid w:val="008344BF"/>
    <w:rsid w:val="008344F4"/>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798"/>
    <w:rsid w:val="00861C3D"/>
    <w:rsid w:val="0086224F"/>
    <w:rsid w:val="0086244C"/>
    <w:rsid w:val="00862477"/>
    <w:rsid w:val="008629E9"/>
    <w:rsid w:val="00862E2F"/>
    <w:rsid w:val="00863060"/>
    <w:rsid w:val="00864235"/>
    <w:rsid w:val="008648D1"/>
    <w:rsid w:val="008650EB"/>
    <w:rsid w:val="00866122"/>
    <w:rsid w:val="00866B2C"/>
    <w:rsid w:val="0086709F"/>
    <w:rsid w:val="0086756D"/>
    <w:rsid w:val="00870261"/>
    <w:rsid w:val="008716F7"/>
    <w:rsid w:val="00871A88"/>
    <w:rsid w:val="00871B8C"/>
    <w:rsid w:val="00871ED0"/>
    <w:rsid w:val="00872002"/>
    <w:rsid w:val="00872052"/>
    <w:rsid w:val="008727B0"/>
    <w:rsid w:val="008736B9"/>
    <w:rsid w:val="008741E1"/>
    <w:rsid w:val="00874452"/>
    <w:rsid w:val="008749A3"/>
    <w:rsid w:val="00874AC2"/>
    <w:rsid w:val="00874F27"/>
    <w:rsid w:val="00875586"/>
    <w:rsid w:val="008764D9"/>
    <w:rsid w:val="00876544"/>
    <w:rsid w:val="008767B4"/>
    <w:rsid w:val="0087741E"/>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1CC0"/>
    <w:rsid w:val="008A1CC2"/>
    <w:rsid w:val="008A2852"/>
    <w:rsid w:val="008A3A83"/>
    <w:rsid w:val="008A3BE6"/>
    <w:rsid w:val="008A3FCF"/>
    <w:rsid w:val="008A435E"/>
    <w:rsid w:val="008A44C4"/>
    <w:rsid w:val="008A4FDA"/>
    <w:rsid w:val="008A5192"/>
    <w:rsid w:val="008A5613"/>
    <w:rsid w:val="008A58FF"/>
    <w:rsid w:val="008A6692"/>
    <w:rsid w:val="008A7110"/>
    <w:rsid w:val="008A71CF"/>
    <w:rsid w:val="008A72D6"/>
    <w:rsid w:val="008A7828"/>
    <w:rsid w:val="008A789D"/>
    <w:rsid w:val="008B0024"/>
    <w:rsid w:val="008B1772"/>
    <w:rsid w:val="008B2E75"/>
    <w:rsid w:val="008B44A1"/>
    <w:rsid w:val="008B45F9"/>
    <w:rsid w:val="008B4AF3"/>
    <w:rsid w:val="008B4CE7"/>
    <w:rsid w:val="008B6348"/>
    <w:rsid w:val="008B68B0"/>
    <w:rsid w:val="008B73F4"/>
    <w:rsid w:val="008B75E2"/>
    <w:rsid w:val="008B7AD7"/>
    <w:rsid w:val="008C03F1"/>
    <w:rsid w:val="008C0DFD"/>
    <w:rsid w:val="008C1251"/>
    <w:rsid w:val="008C1FFE"/>
    <w:rsid w:val="008C2D40"/>
    <w:rsid w:val="008C3690"/>
    <w:rsid w:val="008C3F19"/>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656"/>
    <w:rsid w:val="008D7D93"/>
    <w:rsid w:val="008E0B42"/>
    <w:rsid w:val="008E0F14"/>
    <w:rsid w:val="008E113F"/>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5DE8"/>
    <w:rsid w:val="0090647A"/>
    <w:rsid w:val="00906639"/>
    <w:rsid w:val="00907962"/>
    <w:rsid w:val="00907D38"/>
    <w:rsid w:val="00907D41"/>
    <w:rsid w:val="00907DE3"/>
    <w:rsid w:val="00907E30"/>
    <w:rsid w:val="00910C4D"/>
    <w:rsid w:val="0091147E"/>
    <w:rsid w:val="009115E6"/>
    <w:rsid w:val="00912D98"/>
    <w:rsid w:val="009131CB"/>
    <w:rsid w:val="009135D1"/>
    <w:rsid w:val="009139BD"/>
    <w:rsid w:val="00914341"/>
    <w:rsid w:val="009146E6"/>
    <w:rsid w:val="0091568F"/>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F0B"/>
    <w:rsid w:val="00943B50"/>
    <w:rsid w:val="00944B64"/>
    <w:rsid w:val="009451A3"/>
    <w:rsid w:val="00945296"/>
    <w:rsid w:val="009454C9"/>
    <w:rsid w:val="0094561D"/>
    <w:rsid w:val="00945F1D"/>
    <w:rsid w:val="00946FC4"/>
    <w:rsid w:val="00947120"/>
    <w:rsid w:val="009471FC"/>
    <w:rsid w:val="00947F44"/>
    <w:rsid w:val="009502B4"/>
    <w:rsid w:val="0095117E"/>
    <w:rsid w:val="00951415"/>
    <w:rsid w:val="00951A40"/>
    <w:rsid w:val="009520C3"/>
    <w:rsid w:val="00953046"/>
    <w:rsid w:val="009542B0"/>
    <w:rsid w:val="00954591"/>
    <w:rsid w:val="00954A8A"/>
    <w:rsid w:val="00954F92"/>
    <w:rsid w:val="009558F2"/>
    <w:rsid w:val="009559F3"/>
    <w:rsid w:val="00955A78"/>
    <w:rsid w:val="0095688A"/>
    <w:rsid w:val="00956FA3"/>
    <w:rsid w:val="00957120"/>
    <w:rsid w:val="0095734B"/>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7D6"/>
    <w:rsid w:val="00967A1A"/>
    <w:rsid w:val="00970CC8"/>
    <w:rsid w:val="0097171E"/>
    <w:rsid w:val="00971D5B"/>
    <w:rsid w:val="00971F15"/>
    <w:rsid w:val="009727DD"/>
    <w:rsid w:val="009732EB"/>
    <w:rsid w:val="00973883"/>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491B"/>
    <w:rsid w:val="00984983"/>
    <w:rsid w:val="0098586D"/>
    <w:rsid w:val="009858F4"/>
    <w:rsid w:val="00985B40"/>
    <w:rsid w:val="00985FB1"/>
    <w:rsid w:val="00987259"/>
    <w:rsid w:val="00987835"/>
    <w:rsid w:val="009879BA"/>
    <w:rsid w:val="00987ECE"/>
    <w:rsid w:val="00987FCA"/>
    <w:rsid w:val="00991A28"/>
    <w:rsid w:val="00991C6C"/>
    <w:rsid w:val="009940B9"/>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7370"/>
    <w:rsid w:val="009A7AC0"/>
    <w:rsid w:val="009A7E3C"/>
    <w:rsid w:val="009A7F9C"/>
    <w:rsid w:val="009B0BD0"/>
    <w:rsid w:val="009B167C"/>
    <w:rsid w:val="009B1B02"/>
    <w:rsid w:val="009B2D28"/>
    <w:rsid w:val="009B327F"/>
    <w:rsid w:val="009B35CD"/>
    <w:rsid w:val="009B4654"/>
    <w:rsid w:val="009B4B7F"/>
    <w:rsid w:val="009B50D3"/>
    <w:rsid w:val="009B5D55"/>
    <w:rsid w:val="009B69E3"/>
    <w:rsid w:val="009B6C86"/>
    <w:rsid w:val="009B7720"/>
    <w:rsid w:val="009B7773"/>
    <w:rsid w:val="009B7C67"/>
    <w:rsid w:val="009B7FE2"/>
    <w:rsid w:val="009C0177"/>
    <w:rsid w:val="009C02B1"/>
    <w:rsid w:val="009C0F49"/>
    <w:rsid w:val="009C11AA"/>
    <w:rsid w:val="009C1E46"/>
    <w:rsid w:val="009C233F"/>
    <w:rsid w:val="009C34BF"/>
    <w:rsid w:val="009C357D"/>
    <w:rsid w:val="009C36E7"/>
    <w:rsid w:val="009C3CA7"/>
    <w:rsid w:val="009C4049"/>
    <w:rsid w:val="009C4C34"/>
    <w:rsid w:val="009C4D31"/>
    <w:rsid w:val="009C6096"/>
    <w:rsid w:val="009C6770"/>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F0874"/>
    <w:rsid w:val="009F09E7"/>
    <w:rsid w:val="009F273F"/>
    <w:rsid w:val="009F47FB"/>
    <w:rsid w:val="009F4B02"/>
    <w:rsid w:val="009F4E46"/>
    <w:rsid w:val="009F4F4B"/>
    <w:rsid w:val="009F4F50"/>
    <w:rsid w:val="009F52EA"/>
    <w:rsid w:val="009F6B51"/>
    <w:rsid w:val="00A004EA"/>
    <w:rsid w:val="00A0064C"/>
    <w:rsid w:val="00A00EE2"/>
    <w:rsid w:val="00A012EF"/>
    <w:rsid w:val="00A0162A"/>
    <w:rsid w:val="00A019B1"/>
    <w:rsid w:val="00A01BB0"/>
    <w:rsid w:val="00A0278A"/>
    <w:rsid w:val="00A02B0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3D1"/>
    <w:rsid w:val="00A10839"/>
    <w:rsid w:val="00A10920"/>
    <w:rsid w:val="00A10A46"/>
    <w:rsid w:val="00A116B9"/>
    <w:rsid w:val="00A128FA"/>
    <w:rsid w:val="00A12D59"/>
    <w:rsid w:val="00A12D90"/>
    <w:rsid w:val="00A12EBF"/>
    <w:rsid w:val="00A13C0C"/>
    <w:rsid w:val="00A14053"/>
    <w:rsid w:val="00A1409C"/>
    <w:rsid w:val="00A14B2C"/>
    <w:rsid w:val="00A15DE9"/>
    <w:rsid w:val="00A163D2"/>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69F"/>
    <w:rsid w:val="00A64924"/>
    <w:rsid w:val="00A65BE9"/>
    <w:rsid w:val="00A66754"/>
    <w:rsid w:val="00A6675B"/>
    <w:rsid w:val="00A66A72"/>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61D"/>
    <w:rsid w:val="00A82DAE"/>
    <w:rsid w:val="00A8303A"/>
    <w:rsid w:val="00A83375"/>
    <w:rsid w:val="00A83487"/>
    <w:rsid w:val="00A83952"/>
    <w:rsid w:val="00A84241"/>
    <w:rsid w:val="00A84A51"/>
    <w:rsid w:val="00A84AE7"/>
    <w:rsid w:val="00A8516D"/>
    <w:rsid w:val="00A8629F"/>
    <w:rsid w:val="00A8706D"/>
    <w:rsid w:val="00A87627"/>
    <w:rsid w:val="00A879D1"/>
    <w:rsid w:val="00A87A44"/>
    <w:rsid w:val="00A9008E"/>
    <w:rsid w:val="00A9083F"/>
    <w:rsid w:val="00A90C14"/>
    <w:rsid w:val="00A90D9C"/>
    <w:rsid w:val="00A911EC"/>
    <w:rsid w:val="00A9210C"/>
    <w:rsid w:val="00A92AA5"/>
    <w:rsid w:val="00A92F9E"/>
    <w:rsid w:val="00A94473"/>
    <w:rsid w:val="00A94734"/>
    <w:rsid w:val="00A94BA0"/>
    <w:rsid w:val="00A95077"/>
    <w:rsid w:val="00A950B7"/>
    <w:rsid w:val="00A965E9"/>
    <w:rsid w:val="00A96775"/>
    <w:rsid w:val="00A96B0A"/>
    <w:rsid w:val="00A974B6"/>
    <w:rsid w:val="00AA0B3D"/>
    <w:rsid w:val="00AA0D18"/>
    <w:rsid w:val="00AA15B8"/>
    <w:rsid w:val="00AA2E7C"/>
    <w:rsid w:val="00AA3151"/>
    <w:rsid w:val="00AA34B2"/>
    <w:rsid w:val="00AA3E1B"/>
    <w:rsid w:val="00AA3EF8"/>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8AF"/>
    <w:rsid w:val="00AC6907"/>
    <w:rsid w:val="00AC77CB"/>
    <w:rsid w:val="00AC7F74"/>
    <w:rsid w:val="00AC7F94"/>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3080"/>
    <w:rsid w:val="00AE3146"/>
    <w:rsid w:val="00AE34B5"/>
    <w:rsid w:val="00AE4275"/>
    <w:rsid w:val="00AE456E"/>
    <w:rsid w:val="00AE45C5"/>
    <w:rsid w:val="00AE5964"/>
    <w:rsid w:val="00AE6399"/>
    <w:rsid w:val="00AE6586"/>
    <w:rsid w:val="00AE66A4"/>
    <w:rsid w:val="00AE6F68"/>
    <w:rsid w:val="00AF09A3"/>
    <w:rsid w:val="00AF22AE"/>
    <w:rsid w:val="00AF3832"/>
    <w:rsid w:val="00AF3ED1"/>
    <w:rsid w:val="00AF4C83"/>
    <w:rsid w:val="00AF4EAB"/>
    <w:rsid w:val="00AF5862"/>
    <w:rsid w:val="00AF6026"/>
    <w:rsid w:val="00AF6361"/>
    <w:rsid w:val="00AF7A88"/>
    <w:rsid w:val="00AF7CD8"/>
    <w:rsid w:val="00B00C43"/>
    <w:rsid w:val="00B02A7C"/>
    <w:rsid w:val="00B031D3"/>
    <w:rsid w:val="00B03E7F"/>
    <w:rsid w:val="00B041B8"/>
    <w:rsid w:val="00B04270"/>
    <w:rsid w:val="00B04EEC"/>
    <w:rsid w:val="00B0576C"/>
    <w:rsid w:val="00B059BB"/>
    <w:rsid w:val="00B06A7A"/>
    <w:rsid w:val="00B06BCF"/>
    <w:rsid w:val="00B07070"/>
    <w:rsid w:val="00B0784A"/>
    <w:rsid w:val="00B07945"/>
    <w:rsid w:val="00B109E5"/>
    <w:rsid w:val="00B10C4F"/>
    <w:rsid w:val="00B1135B"/>
    <w:rsid w:val="00B12394"/>
    <w:rsid w:val="00B12703"/>
    <w:rsid w:val="00B12748"/>
    <w:rsid w:val="00B12BB7"/>
    <w:rsid w:val="00B12CD9"/>
    <w:rsid w:val="00B131A3"/>
    <w:rsid w:val="00B13683"/>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651"/>
    <w:rsid w:val="00B21782"/>
    <w:rsid w:val="00B21C2A"/>
    <w:rsid w:val="00B224A7"/>
    <w:rsid w:val="00B25B92"/>
    <w:rsid w:val="00B2668C"/>
    <w:rsid w:val="00B272E2"/>
    <w:rsid w:val="00B27383"/>
    <w:rsid w:val="00B27651"/>
    <w:rsid w:val="00B3083A"/>
    <w:rsid w:val="00B3239F"/>
    <w:rsid w:val="00B323E2"/>
    <w:rsid w:val="00B3251A"/>
    <w:rsid w:val="00B328CB"/>
    <w:rsid w:val="00B32FF7"/>
    <w:rsid w:val="00B3359C"/>
    <w:rsid w:val="00B34058"/>
    <w:rsid w:val="00B341A6"/>
    <w:rsid w:val="00B35656"/>
    <w:rsid w:val="00B366FA"/>
    <w:rsid w:val="00B37726"/>
    <w:rsid w:val="00B40006"/>
    <w:rsid w:val="00B400E4"/>
    <w:rsid w:val="00B402A6"/>
    <w:rsid w:val="00B4064F"/>
    <w:rsid w:val="00B42405"/>
    <w:rsid w:val="00B4337E"/>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185D"/>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B08"/>
    <w:rsid w:val="00B60B92"/>
    <w:rsid w:val="00B61129"/>
    <w:rsid w:val="00B61953"/>
    <w:rsid w:val="00B629EB"/>
    <w:rsid w:val="00B63F24"/>
    <w:rsid w:val="00B64287"/>
    <w:rsid w:val="00B64F76"/>
    <w:rsid w:val="00B65400"/>
    <w:rsid w:val="00B65772"/>
    <w:rsid w:val="00B65DA9"/>
    <w:rsid w:val="00B65E8B"/>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5458"/>
    <w:rsid w:val="00B7554D"/>
    <w:rsid w:val="00B75B48"/>
    <w:rsid w:val="00B75C88"/>
    <w:rsid w:val="00B765F3"/>
    <w:rsid w:val="00B768B4"/>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3010"/>
    <w:rsid w:val="00B83F97"/>
    <w:rsid w:val="00B85658"/>
    <w:rsid w:val="00B85678"/>
    <w:rsid w:val="00B85908"/>
    <w:rsid w:val="00B85DB6"/>
    <w:rsid w:val="00B85DFC"/>
    <w:rsid w:val="00B86A79"/>
    <w:rsid w:val="00B86CEB"/>
    <w:rsid w:val="00B86E0D"/>
    <w:rsid w:val="00B86EAB"/>
    <w:rsid w:val="00B87260"/>
    <w:rsid w:val="00B873A5"/>
    <w:rsid w:val="00B9053C"/>
    <w:rsid w:val="00B907D9"/>
    <w:rsid w:val="00B91075"/>
    <w:rsid w:val="00B91B04"/>
    <w:rsid w:val="00B91B50"/>
    <w:rsid w:val="00B91ED9"/>
    <w:rsid w:val="00B92CCC"/>
    <w:rsid w:val="00B92E25"/>
    <w:rsid w:val="00B949B4"/>
    <w:rsid w:val="00B94B3C"/>
    <w:rsid w:val="00B94F0B"/>
    <w:rsid w:val="00B95F6B"/>
    <w:rsid w:val="00B96C59"/>
    <w:rsid w:val="00B96D3E"/>
    <w:rsid w:val="00B970B6"/>
    <w:rsid w:val="00B97299"/>
    <w:rsid w:val="00B972E3"/>
    <w:rsid w:val="00B9792A"/>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D03"/>
    <w:rsid w:val="00BA7464"/>
    <w:rsid w:val="00BB04A0"/>
    <w:rsid w:val="00BB04CD"/>
    <w:rsid w:val="00BB13E8"/>
    <w:rsid w:val="00BB22CC"/>
    <w:rsid w:val="00BB2A36"/>
    <w:rsid w:val="00BB33C3"/>
    <w:rsid w:val="00BB49D9"/>
    <w:rsid w:val="00BB61C4"/>
    <w:rsid w:val="00BB63B7"/>
    <w:rsid w:val="00BB677E"/>
    <w:rsid w:val="00BB67B9"/>
    <w:rsid w:val="00BB76C4"/>
    <w:rsid w:val="00BB7A75"/>
    <w:rsid w:val="00BB7CE4"/>
    <w:rsid w:val="00BC0C4B"/>
    <w:rsid w:val="00BC1091"/>
    <w:rsid w:val="00BC20DF"/>
    <w:rsid w:val="00BC2108"/>
    <w:rsid w:val="00BC28C1"/>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1761"/>
    <w:rsid w:val="00BE1813"/>
    <w:rsid w:val="00BE1D5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E9D"/>
    <w:rsid w:val="00C02963"/>
    <w:rsid w:val="00C02BC4"/>
    <w:rsid w:val="00C03176"/>
    <w:rsid w:val="00C0461D"/>
    <w:rsid w:val="00C04D1A"/>
    <w:rsid w:val="00C0582F"/>
    <w:rsid w:val="00C058A5"/>
    <w:rsid w:val="00C05BFD"/>
    <w:rsid w:val="00C06C54"/>
    <w:rsid w:val="00C10183"/>
    <w:rsid w:val="00C1070E"/>
    <w:rsid w:val="00C113E2"/>
    <w:rsid w:val="00C11953"/>
    <w:rsid w:val="00C11A2D"/>
    <w:rsid w:val="00C12737"/>
    <w:rsid w:val="00C127C3"/>
    <w:rsid w:val="00C1318E"/>
    <w:rsid w:val="00C133A8"/>
    <w:rsid w:val="00C136E6"/>
    <w:rsid w:val="00C138A2"/>
    <w:rsid w:val="00C13E92"/>
    <w:rsid w:val="00C146F7"/>
    <w:rsid w:val="00C15A8B"/>
    <w:rsid w:val="00C15CD3"/>
    <w:rsid w:val="00C15E08"/>
    <w:rsid w:val="00C16023"/>
    <w:rsid w:val="00C162B7"/>
    <w:rsid w:val="00C163B1"/>
    <w:rsid w:val="00C1731D"/>
    <w:rsid w:val="00C1784E"/>
    <w:rsid w:val="00C17C08"/>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70B8"/>
    <w:rsid w:val="00C3729A"/>
    <w:rsid w:val="00C372C1"/>
    <w:rsid w:val="00C37DD8"/>
    <w:rsid w:val="00C40633"/>
    <w:rsid w:val="00C40C5B"/>
    <w:rsid w:val="00C4108C"/>
    <w:rsid w:val="00C41A94"/>
    <w:rsid w:val="00C41BA7"/>
    <w:rsid w:val="00C41D4D"/>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33E5"/>
    <w:rsid w:val="00C53F2F"/>
    <w:rsid w:val="00C54220"/>
    <w:rsid w:val="00C5560A"/>
    <w:rsid w:val="00C5588E"/>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72B8"/>
    <w:rsid w:val="00C80A14"/>
    <w:rsid w:val="00C80DD5"/>
    <w:rsid w:val="00C81246"/>
    <w:rsid w:val="00C812BB"/>
    <w:rsid w:val="00C813C0"/>
    <w:rsid w:val="00C815FE"/>
    <w:rsid w:val="00C81AA6"/>
    <w:rsid w:val="00C8369A"/>
    <w:rsid w:val="00C836A3"/>
    <w:rsid w:val="00C83802"/>
    <w:rsid w:val="00C84892"/>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726"/>
    <w:rsid w:val="00CA4189"/>
    <w:rsid w:val="00CA41C2"/>
    <w:rsid w:val="00CA44D8"/>
    <w:rsid w:val="00CA4927"/>
    <w:rsid w:val="00CA54D6"/>
    <w:rsid w:val="00CA5BAF"/>
    <w:rsid w:val="00CA6621"/>
    <w:rsid w:val="00CA6AA1"/>
    <w:rsid w:val="00CA6BFB"/>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DF4"/>
    <w:rsid w:val="00CC117C"/>
    <w:rsid w:val="00CC1A9D"/>
    <w:rsid w:val="00CC245B"/>
    <w:rsid w:val="00CC24C9"/>
    <w:rsid w:val="00CC28D9"/>
    <w:rsid w:val="00CC2CA0"/>
    <w:rsid w:val="00CC2F02"/>
    <w:rsid w:val="00CC31BD"/>
    <w:rsid w:val="00CC3768"/>
    <w:rsid w:val="00CC3ED8"/>
    <w:rsid w:val="00CC40A2"/>
    <w:rsid w:val="00CC4A59"/>
    <w:rsid w:val="00CC4C05"/>
    <w:rsid w:val="00CC4F98"/>
    <w:rsid w:val="00CC60F3"/>
    <w:rsid w:val="00CC610E"/>
    <w:rsid w:val="00CC7EF8"/>
    <w:rsid w:val="00CD039A"/>
    <w:rsid w:val="00CD077D"/>
    <w:rsid w:val="00CD0B75"/>
    <w:rsid w:val="00CD184D"/>
    <w:rsid w:val="00CD27CD"/>
    <w:rsid w:val="00CD2946"/>
    <w:rsid w:val="00CD3067"/>
    <w:rsid w:val="00CD3846"/>
    <w:rsid w:val="00CD3EE4"/>
    <w:rsid w:val="00CD4AD3"/>
    <w:rsid w:val="00CD4EB2"/>
    <w:rsid w:val="00CD5089"/>
    <w:rsid w:val="00CD54C1"/>
    <w:rsid w:val="00CD5C4D"/>
    <w:rsid w:val="00CD5DD5"/>
    <w:rsid w:val="00CD621D"/>
    <w:rsid w:val="00CD644A"/>
    <w:rsid w:val="00CD66EE"/>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D0C"/>
    <w:rsid w:val="00CF6ED6"/>
    <w:rsid w:val="00D027D0"/>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2DA2"/>
    <w:rsid w:val="00D13C99"/>
    <w:rsid w:val="00D1420B"/>
    <w:rsid w:val="00D142EB"/>
    <w:rsid w:val="00D1479E"/>
    <w:rsid w:val="00D14990"/>
    <w:rsid w:val="00D15478"/>
    <w:rsid w:val="00D1568E"/>
    <w:rsid w:val="00D15A35"/>
    <w:rsid w:val="00D15ACA"/>
    <w:rsid w:val="00D15CAB"/>
    <w:rsid w:val="00D15F89"/>
    <w:rsid w:val="00D160A0"/>
    <w:rsid w:val="00D175FF"/>
    <w:rsid w:val="00D20E71"/>
    <w:rsid w:val="00D212AB"/>
    <w:rsid w:val="00D2189A"/>
    <w:rsid w:val="00D21CF2"/>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C46"/>
    <w:rsid w:val="00D41FFC"/>
    <w:rsid w:val="00D42D33"/>
    <w:rsid w:val="00D432BF"/>
    <w:rsid w:val="00D43727"/>
    <w:rsid w:val="00D448DA"/>
    <w:rsid w:val="00D44C44"/>
    <w:rsid w:val="00D44D7E"/>
    <w:rsid w:val="00D45C03"/>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719"/>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74"/>
    <w:rsid w:val="00D738D4"/>
    <w:rsid w:val="00D74B29"/>
    <w:rsid w:val="00D75894"/>
    <w:rsid w:val="00D80DD0"/>
    <w:rsid w:val="00D80E56"/>
    <w:rsid w:val="00D80FAD"/>
    <w:rsid w:val="00D81357"/>
    <w:rsid w:val="00D81387"/>
    <w:rsid w:val="00D8179F"/>
    <w:rsid w:val="00D82FD5"/>
    <w:rsid w:val="00D831FE"/>
    <w:rsid w:val="00D834A8"/>
    <w:rsid w:val="00D834E4"/>
    <w:rsid w:val="00D842EA"/>
    <w:rsid w:val="00D842EF"/>
    <w:rsid w:val="00D852AA"/>
    <w:rsid w:val="00D853F7"/>
    <w:rsid w:val="00D857C1"/>
    <w:rsid w:val="00D85FDE"/>
    <w:rsid w:val="00D86351"/>
    <w:rsid w:val="00D86391"/>
    <w:rsid w:val="00D86BA4"/>
    <w:rsid w:val="00D86FC4"/>
    <w:rsid w:val="00D87465"/>
    <w:rsid w:val="00D874DB"/>
    <w:rsid w:val="00D9091F"/>
    <w:rsid w:val="00D90D40"/>
    <w:rsid w:val="00D90DEE"/>
    <w:rsid w:val="00D9184B"/>
    <w:rsid w:val="00D91B6F"/>
    <w:rsid w:val="00D92E91"/>
    <w:rsid w:val="00D92F64"/>
    <w:rsid w:val="00D93833"/>
    <w:rsid w:val="00D94A9E"/>
    <w:rsid w:val="00D951F7"/>
    <w:rsid w:val="00D97D54"/>
    <w:rsid w:val="00D97E25"/>
    <w:rsid w:val="00D97FC2"/>
    <w:rsid w:val="00DA0461"/>
    <w:rsid w:val="00DA07F6"/>
    <w:rsid w:val="00DA19FE"/>
    <w:rsid w:val="00DA1B58"/>
    <w:rsid w:val="00DA269C"/>
    <w:rsid w:val="00DA2C4C"/>
    <w:rsid w:val="00DA2D13"/>
    <w:rsid w:val="00DA2EDC"/>
    <w:rsid w:val="00DA313C"/>
    <w:rsid w:val="00DA426A"/>
    <w:rsid w:val="00DA457D"/>
    <w:rsid w:val="00DA51CD"/>
    <w:rsid w:val="00DA561E"/>
    <w:rsid w:val="00DA5A60"/>
    <w:rsid w:val="00DA7518"/>
    <w:rsid w:val="00DB09C9"/>
    <w:rsid w:val="00DB13FB"/>
    <w:rsid w:val="00DB1967"/>
    <w:rsid w:val="00DB2641"/>
    <w:rsid w:val="00DB2997"/>
    <w:rsid w:val="00DB2F35"/>
    <w:rsid w:val="00DB2FC9"/>
    <w:rsid w:val="00DB2FE2"/>
    <w:rsid w:val="00DB320A"/>
    <w:rsid w:val="00DB3CC0"/>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3244"/>
    <w:rsid w:val="00DD3620"/>
    <w:rsid w:val="00DD3EB4"/>
    <w:rsid w:val="00DD683F"/>
    <w:rsid w:val="00DD6A38"/>
    <w:rsid w:val="00DD78E2"/>
    <w:rsid w:val="00DE0162"/>
    <w:rsid w:val="00DE10B4"/>
    <w:rsid w:val="00DE18BF"/>
    <w:rsid w:val="00DE1F1A"/>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6730"/>
    <w:rsid w:val="00DF6A96"/>
    <w:rsid w:val="00E00693"/>
    <w:rsid w:val="00E009F9"/>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6CEB"/>
    <w:rsid w:val="00E0780B"/>
    <w:rsid w:val="00E07852"/>
    <w:rsid w:val="00E07BAD"/>
    <w:rsid w:val="00E10DFB"/>
    <w:rsid w:val="00E11114"/>
    <w:rsid w:val="00E115E6"/>
    <w:rsid w:val="00E11A47"/>
    <w:rsid w:val="00E12111"/>
    <w:rsid w:val="00E123F9"/>
    <w:rsid w:val="00E12A72"/>
    <w:rsid w:val="00E12BAB"/>
    <w:rsid w:val="00E14177"/>
    <w:rsid w:val="00E148A5"/>
    <w:rsid w:val="00E14FCC"/>
    <w:rsid w:val="00E15259"/>
    <w:rsid w:val="00E15F4D"/>
    <w:rsid w:val="00E16411"/>
    <w:rsid w:val="00E16A31"/>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43B1"/>
    <w:rsid w:val="00E44A3D"/>
    <w:rsid w:val="00E44A64"/>
    <w:rsid w:val="00E45516"/>
    <w:rsid w:val="00E46CEE"/>
    <w:rsid w:val="00E47643"/>
    <w:rsid w:val="00E47B5A"/>
    <w:rsid w:val="00E47B65"/>
    <w:rsid w:val="00E51674"/>
    <w:rsid w:val="00E51BC0"/>
    <w:rsid w:val="00E532B4"/>
    <w:rsid w:val="00E53509"/>
    <w:rsid w:val="00E5404A"/>
    <w:rsid w:val="00E54492"/>
    <w:rsid w:val="00E54B3C"/>
    <w:rsid w:val="00E550BA"/>
    <w:rsid w:val="00E55B34"/>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D9C"/>
    <w:rsid w:val="00E73FEA"/>
    <w:rsid w:val="00E74469"/>
    <w:rsid w:val="00E74902"/>
    <w:rsid w:val="00E74E4B"/>
    <w:rsid w:val="00E76309"/>
    <w:rsid w:val="00E76B1C"/>
    <w:rsid w:val="00E77247"/>
    <w:rsid w:val="00E80251"/>
    <w:rsid w:val="00E803F9"/>
    <w:rsid w:val="00E815EE"/>
    <w:rsid w:val="00E816A6"/>
    <w:rsid w:val="00E81790"/>
    <w:rsid w:val="00E82185"/>
    <w:rsid w:val="00E821CD"/>
    <w:rsid w:val="00E825B0"/>
    <w:rsid w:val="00E82838"/>
    <w:rsid w:val="00E83229"/>
    <w:rsid w:val="00E83D36"/>
    <w:rsid w:val="00E84046"/>
    <w:rsid w:val="00E84102"/>
    <w:rsid w:val="00E8442C"/>
    <w:rsid w:val="00E8475B"/>
    <w:rsid w:val="00E852DB"/>
    <w:rsid w:val="00E854B3"/>
    <w:rsid w:val="00E86B6B"/>
    <w:rsid w:val="00E86BEC"/>
    <w:rsid w:val="00E87011"/>
    <w:rsid w:val="00E87392"/>
    <w:rsid w:val="00E8788D"/>
    <w:rsid w:val="00E90487"/>
    <w:rsid w:val="00E90DA7"/>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D28"/>
    <w:rsid w:val="00EA1C3D"/>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B79"/>
    <w:rsid w:val="00EC221B"/>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10B7"/>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6273"/>
    <w:rsid w:val="00F16344"/>
    <w:rsid w:val="00F16D92"/>
    <w:rsid w:val="00F17009"/>
    <w:rsid w:val="00F174F2"/>
    <w:rsid w:val="00F17615"/>
    <w:rsid w:val="00F1791D"/>
    <w:rsid w:val="00F20990"/>
    <w:rsid w:val="00F20C07"/>
    <w:rsid w:val="00F210A4"/>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8F9"/>
    <w:rsid w:val="00F450E2"/>
    <w:rsid w:val="00F46472"/>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9014E"/>
    <w:rsid w:val="00F907EC"/>
    <w:rsid w:val="00F909F8"/>
    <w:rsid w:val="00F90D28"/>
    <w:rsid w:val="00F91444"/>
    <w:rsid w:val="00F91809"/>
    <w:rsid w:val="00F9190C"/>
    <w:rsid w:val="00F92243"/>
    <w:rsid w:val="00F92846"/>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2EC"/>
    <w:rsid w:val="00FA64CE"/>
    <w:rsid w:val="00FA73A2"/>
    <w:rsid w:val="00FB023D"/>
    <w:rsid w:val="00FB02A6"/>
    <w:rsid w:val="00FB0DDC"/>
    <w:rsid w:val="00FB1BB7"/>
    <w:rsid w:val="00FB1C75"/>
    <w:rsid w:val="00FB2B90"/>
    <w:rsid w:val="00FB2BA3"/>
    <w:rsid w:val="00FB2D40"/>
    <w:rsid w:val="00FB2E96"/>
    <w:rsid w:val="00FB438A"/>
    <w:rsid w:val="00FB49D2"/>
    <w:rsid w:val="00FB52F4"/>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FC5"/>
    <w:rsid w:val="00FC54A7"/>
    <w:rsid w:val="00FC55E5"/>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F36"/>
    <w:rsid w:val="00FE3016"/>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CE70A-3808-4AC4-99A7-8C3D5AB1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1130</TotalTime>
  <Pages>14</Pages>
  <Words>4121</Words>
  <Characters>23522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27588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intel</cp:lastModifiedBy>
  <cp:revision>297</cp:revision>
  <cp:lastPrinted>2017-05-15T05:31:00Z</cp:lastPrinted>
  <dcterms:created xsi:type="dcterms:W3CDTF">2017-02-28T21:03:00Z</dcterms:created>
  <dcterms:modified xsi:type="dcterms:W3CDTF">2017-05-15T05:49:00Z</dcterms:modified>
</cp:coreProperties>
</file>