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B5C44" w:rsidTr="005A4D5B">
        <w:trPr>
          <w:trHeight w:val="2865"/>
        </w:trPr>
        <w:tc>
          <w:tcPr>
            <w:tcW w:w="2628" w:type="dxa"/>
          </w:tcPr>
          <w:p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</w:t>
            </w:r>
            <w:r w:rsidR="008C4EAD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consolidated 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financial statements</w:t>
            </w:r>
          </w:p>
          <w:p w:rsidR="00BA3A9E" w:rsidRDefault="00BB5C44" w:rsidP="00AF4B8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three-month </w:t>
            </w:r>
            <w:r w:rsidR="00BA3A9E">
              <w:rPr>
                <w:rFonts w:hAnsi="Times New Roman" w:cs="Angsana New"/>
                <w:color w:val="7F7E82"/>
                <w:sz w:val="27"/>
                <w:szCs w:val="27"/>
              </w:rPr>
              <w:t xml:space="preserve">and six-month 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period</w:t>
            </w:r>
            <w:r w:rsidR="00BA3A9E">
              <w:rPr>
                <w:rFonts w:hAnsi="Times New Roman" w:cs="Angsana New"/>
                <w:color w:val="7F7E82"/>
                <w:sz w:val="27"/>
                <w:szCs w:val="27"/>
              </w:rPr>
              <w:t>s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ended</w:t>
            </w:r>
            <w:r w:rsidR="0007097A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  <w:p w:rsidR="00BB5C44" w:rsidRPr="00F3437E" w:rsidRDefault="00BA3A9E" w:rsidP="00AF4B8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 xml:space="preserve">30 June </w:t>
            </w:r>
            <w:r w:rsidR="005755E6">
              <w:rPr>
                <w:rFonts w:hAnsi="Times New Roman" w:cs="Angsana New"/>
                <w:color w:val="7F7E82"/>
                <w:sz w:val="27"/>
                <w:szCs w:val="27"/>
              </w:rPr>
              <w:t>2017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:rsidR="00BB5C44" w:rsidRDefault="00BB5C44" w:rsidP="00BB5C44">
      <w:pPr>
        <w:sectPr w:rsidR="00BB5C44" w:rsidSect="00070786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:rsidR="002E12EC" w:rsidRPr="007A6AE9" w:rsidRDefault="002311E7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Home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Product Center Public Company Limited and its subsidiaries as at </w:t>
      </w:r>
      <w:r>
        <w:rPr>
          <w:rFonts w:ascii="Arial" w:eastAsia="Arial Unicode MS" w:hAnsi="Arial" w:cs="Arial Unicode MS"/>
          <w:sz w:val="22"/>
          <w:szCs w:val="22"/>
        </w:rPr>
        <w:t>30 June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5755E6">
        <w:rPr>
          <w:rFonts w:ascii="Arial" w:eastAsia="Arial Unicode MS" w:hAnsi="Arial" w:cs="Arial Unicode MS"/>
          <w:sz w:val="22"/>
          <w:szCs w:val="22"/>
        </w:rPr>
        <w:t>2017</w:t>
      </w:r>
      <w:r w:rsidRPr="007A6AE9">
        <w:rPr>
          <w:rFonts w:ascii="Arial" w:eastAsia="Arial Unicode MS" w:hAnsi="Arial" w:cs="Arial Unicode MS"/>
          <w:sz w:val="22"/>
          <w:szCs w:val="22"/>
        </w:rPr>
        <w:t>, the related consolidated statements of comprehensive income</w:t>
      </w:r>
      <w:r>
        <w:rPr>
          <w:rFonts w:ascii="Arial" w:eastAsia="Arial Unicode MS" w:hAnsi="Arial" w:cs="Arial Unicode MS"/>
          <w:sz w:val="22"/>
          <w:szCs w:val="22"/>
        </w:rPr>
        <w:t xml:space="preserve"> for the three-month and six-month periods ended 30 June </w:t>
      </w:r>
      <w:r w:rsidR="005755E6">
        <w:rPr>
          <w:rFonts w:ascii="Arial" w:eastAsia="Arial Unicode MS" w:hAnsi="Arial" w:cs="Arial Unicode MS"/>
          <w:sz w:val="22"/>
          <w:szCs w:val="22"/>
        </w:rPr>
        <w:t>2017</w:t>
      </w:r>
      <w:r>
        <w:rPr>
          <w:rFonts w:ascii="Arial" w:eastAsia="Arial Unicode MS" w:hAnsi="Arial" w:cs="Arial Unicode MS"/>
          <w:sz w:val="22"/>
          <w:szCs w:val="22"/>
        </w:rPr>
        <w:t>, and the related consolidated statements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changes in shareholders’ equity and cash flows for the </w:t>
      </w:r>
      <w:r>
        <w:rPr>
          <w:rFonts w:ascii="Arial" w:eastAsia="Arial Unicode MS" w:hAnsi="Arial" w:cs="Arial Unicode MS"/>
          <w:sz w:val="22"/>
          <w:szCs w:val="22"/>
        </w:rPr>
        <w:t xml:space="preserve">six-month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period </w:t>
      </w:r>
      <w:r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ended, as well as the condensed notes to the con</w:t>
      </w:r>
      <w:r>
        <w:rPr>
          <w:rFonts w:ascii="Arial" w:eastAsia="Arial Unicode MS" w:hAnsi="Arial" w:cs="Arial Unicode MS"/>
          <w:sz w:val="22"/>
          <w:szCs w:val="22"/>
        </w:rPr>
        <w:t xml:space="preserve">solidated financial statements. I 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>the separate financial information of Home Product Center Public Company Limited for the same period</w:t>
      </w:r>
      <w:r>
        <w:rPr>
          <w:rFonts w:ascii="Arial" w:eastAsia="Arial Unicode MS" w:hAnsi="Arial" w:cs="Arial Unicode MS"/>
          <w:sz w:val="22"/>
          <w:szCs w:val="22"/>
        </w:rPr>
        <w:t>s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. Management is responsible for the preparation and presentation of this interim financial information in accordance with </w:t>
      </w:r>
      <w:r>
        <w:rPr>
          <w:rFonts w:ascii="Arial" w:eastAsia="Arial Unicode MS" w:hAnsi="Arial" w:cs="Arial Unicode MS"/>
          <w:sz w:val="22"/>
          <w:szCs w:val="22"/>
        </w:rPr>
        <w:t>Thai A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7A6AE9">
        <w:rPr>
          <w:rFonts w:ascii="Arial" w:eastAsia="Arial Unicode MS" w:hAnsi="Arial" w:cs="Arial Unicode MS"/>
          <w:sz w:val="22"/>
          <w:szCs w:val="22"/>
        </w:rPr>
        <w:t>. My responsibility is to express a conclusion on this interim financial information b</w:t>
      </w:r>
      <w:bookmarkStart w:id="0" w:name="_GoBack"/>
      <w:r w:rsidRPr="007A6AE9">
        <w:rPr>
          <w:rFonts w:ascii="Arial" w:eastAsia="Arial Unicode MS" w:hAnsi="Arial" w:cs="Arial Unicode MS"/>
          <w:sz w:val="22"/>
          <w:szCs w:val="22"/>
        </w:rPr>
        <w:t>a</w:t>
      </w:r>
      <w:bookmarkEnd w:id="0"/>
      <w:r w:rsidRPr="007A6AE9">
        <w:rPr>
          <w:rFonts w:ascii="Arial" w:eastAsia="Arial Unicode MS" w:hAnsi="Arial" w:cs="Arial Unicode MS"/>
          <w:sz w:val="22"/>
          <w:szCs w:val="22"/>
        </w:rPr>
        <w:t>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F3437E">
        <w:rPr>
          <w:rFonts w:ascii="Arial" w:hAnsi="Arial" w:cs="Arial"/>
          <w:sz w:val="22"/>
          <w:szCs w:val="22"/>
        </w:rPr>
        <w:t xml:space="preserve">    </w:t>
      </w:r>
      <w:r w:rsidRPr="001E3A8B">
        <w:rPr>
          <w:rFonts w:ascii="Arial" w:hAnsi="Arial" w:cs="Arial"/>
          <w:sz w:val="22"/>
          <w:szCs w:val="22"/>
        </w:rPr>
        <w:t>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:rsidR="00AC33A3" w:rsidRPr="00A544C7" w:rsidRDefault="00AC33A3" w:rsidP="00A544C7">
      <w:pPr>
        <w:tabs>
          <w:tab w:val="left" w:pos="720"/>
          <w:tab w:val="left" w:pos="7560"/>
        </w:tabs>
        <w:spacing w:line="280" w:lineRule="exact"/>
        <w:rPr>
          <w:rFonts w:ascii="Arial" w:eastAsia="Arial Unicode MS" w:hAnsi="Arial" w:cs="Arial Unicode MS"/>
          <w:sz w:val="22"/>
          <w:szCs w:val="22"/>
        </w:rPr>
      </w:pPr>
    </w:p>
    <w:p w:rsidR="00AF0D70" w:rsidRDefault="00AF0D70" w:rsidP="008B4828">
      <w:pPr>
        <w:tabs>
          <w:tab w:val="left" w:pos="720"/>
          <w:tab w:val="left" w:pos="7560"/>
        </w:tabs>
        <w:spacing w:before="120" w:after="120" w:line="280" w:lineRule="exact"/>
        <w:rPr>
          <w:rFonts w:ascii="Arial" w:eastAsia="Arial Unicode MS" w:hAnsi="Arial" w:cs="Arial Unicode MS"/>
          <w:sz w:val="22"/>
          <w:szCs w:val="22"/>
        </w:rPr>
      </w:pPr>
    </w:p>
    <w:p w:rsidR="00AC33A3" w:rsidRDefault="004A5034" w:rsidP="00AC33A3">
      <w:pPr>
        <w:pStyle w:val="Heading1"/>
        <w:tabs>
          <w:tab w:val="center" w:pos="6300"/>
        </w:tabs>
        <w:spacing w:after="0"/>
        <w:rPr>
          <w:rFonts w:ascii="Arial" w:eastAsia="Arial Unicode MS" w:hAnsi="Arial" w:cs="Arial Unicode MS"/>
          <w:sz w:val="22"/>
          <w:szCs w:val="22"/>
        </w:rPr>
      </w:pPr>
      <w:r w:rsidRPr="004A5034">
        <w:rPr>
          <w:rFonts w:ascii="Arial" w:eastAsia="Arial Unicode MS" w:hAnsi="Arial" w:cs="Arial Unicode MS"/>
          <w:sz w:val="22"/>
          <w:szCs w:val="22"/>
        </w:rPr>
        <w:t>Gingkarn Atsawarangsalit</w:t>
      </w:r>
    </w:p>
    <w:p w:rsidR="00EC0E68" w:rsidRPr="00A544C7" w:rsidRDefault="00EC0E68" w:rsidP="00BE5AA9">
      <w:pPr>
        <w:pStyle w:val="Heading1"/>
        <w:tabs>
          <w:tab w:val="center" w:pos="6300"/>
        </w:tabs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4A5034">
        <w:rPr>
          <w:rFonts w:ascii="Arial" w:eastAsia="Arial Unicode MS" w:hAnsi="Arial" w:cs="Arial Unicode MS"/>
          <w:sz w:val="22"/>
          <w:szCs w:val="22"/>
        </w:rPr>
        <w:t>4496</w:t>
      </w:r>
    </w:p>
    <w:p w:rsidR="00070786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EY Office Limited</w:t>
      </w:r>
    </w:p>
    <w:p w:rsidR="000C11AF" w:rsidRPr="00A544C7" w:rsidRDefault="000C11AF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4A5034">
        <w:rPr>
          <w:rFonts w:ascii="Arial" w:eastAsia="Arial Unicode MS" w:hAnsi="Arial" w:cs="Arial Unicode MS"/>
          <w:sz w:val="22"/>
          <w:szCs w:val="22"/>
        </w:rPr>
        <w:t>24 July</w:t>
      </w:r>
      <w:r w:rsidR="002311E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5755E6">
        <w:rPr>
          <w:rFonts w:ascii="Arial" w:eastAsia="Arial Unicode MS" w:hAnsi="Arial" w:cs="Arial Unicode MS"/>
          <w:sz w:val="22"/>
          <w:szCs w:val="22"/>
        </w:rPr>
        <w:t>2017</w:t>
      </w:r>
    </w:p>
    <w:sectPr w:rsidR="000C11AF" w:rsidRPr="00A544C7" w:rsidSect="004A47F1">
      <w:footerReference w:type="first" r:id="rId7"/>
      <w:pgSz w:w="11909" w:h="16834" w:code="9"/>
      <w:pgMar w:top="2880" w:right="1296" w:bottom="720" w:left="1296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217" w:rsidRDefault="00BE3217">
      <w:r>
        <w:separator/>
      </w:r>
    </w:p>
  </w:endnote>
  <w:endnote w:type="continuationSeparator" w:id="0">
    <w:p w:rsidR="00BE3217" w:rsidRDefault="00BE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786" w:rsidRPr="00070786" w:rsidRDefault="00070786">
    <w:pPr>
      <w:pStyle w:val="Footer"/>
      <w:jc w:val="right"/>
      <w:rPr>
        <w:rFonts w:ascii="Arial" w:hAnsi="Arial" w:cs="Arial"/>
        <w:sz w:val="22"/>
        <w:szCs w:val="22"/>
      </w:rPr>
    </w:pPr>
  </w:p>
  <w:p w:rsidR="00070786" w:rsidRDefault="000707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217" w:rsidRDefault="00BE3217">
      <w:r>
        <w:separator/>
      </w:r>
    </w:p>
  </w:footnote>
  <w:footnote w:type="continuationSeparator" w:id="0">
    <w:p w:rsidR="00BE3217" w:rsidRDefault="00BE3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468BC"/>
    <w:rsid w:val="0015021B"/>
    <w:rsid w:val="00173282"/>
    <w:rsid w:val="00192A0A"/>
    <w:rsid w:val="00196B4E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311E7"/>
    <w:rsid w:val="0024728B"/>
    <w:rsid w:val="00252941"/>
    <w:rsid w:val="00257A07"/>
    <w:rsid w:val="00260F72"/>
    <w:rsid w:val="002814F0"/>
    <w:rsid w:val="00282B10"/>
    <w:rsid w:val="0028346B"/>
    <w:rsid w:val="002A2C52"/>
    <w:rsid w:val="002A4ED8"/>
    <w:rsid w:val="002B234E"/>
    <w:rsid w:val="002C2CEC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A5034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556E1"/>
    <w:rsid w:val="00571A18"/>
    <w:rsid w:val="005755E6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11D4E"/>
    <w:rsid w:val="00614CB5"/>
    <w:rsid w:val="006238FD"/>
    <w:rsid w:val="0062500F"/>
    <w:rsid w:val="00627ED5"/>
    <w:rsid w:val="00635E13"/>
    <w:rsid w:val="0064605A"/>
    <w:rsid w:val="0064649F"/>
    <w:rsid w:val="006506DB"/>
    <w:rsid w:val="00666291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A3A9E"/>
    <w:rsid w:val="00BB19B0"/>
    <w:rsid w:val="00BB4CA6"/>
    <w:rsid w:val="00BB5C44"/>
    <w:rsid w:val="00BC6934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2381E"/>
    <w:rsid w:val="00D34BF1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6E82"/>
    <w:rsid w:val="00DB74E8"/>
    <w:rsid w:val="00DC45EC"/>
    <w:rsid w:val="00DC6D0D"/>
    <w:rsid w:val="00DD60AA"/>
    <w:rsid w:val="00DD7440"/>
    <w:rsid w:val="00DE05CD"/>
    <w:rsid w:val="00DE12A3"/>
    <w:rsid w:val="00DF6783"/>
    <w:rsid w:val="00E03FF6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6A55"/>
    <w:rsid w:val="00EA6E33"/>
    <w:rsid w:val="00EB0048"/>
    <w:rsid w:val="00EC0E68"/>
    <w:rsid w:val="00EC5C1B"/>
    <w:rsid w:val="00ED0A7E"/>
    <w:rsid w:val="00ED50C1"/>
    <w:rsid w:val="00EE2560"/>
    <w:rsid w:val="00EE67AB"/>
    <w:rsid w:val="00F04886"/>
    <w:rsid w:val="00F07FF3"/>
    <w:rsid w:val="00F255ED"/>
    <w:rsid w:val="00F31533"/>
    <w:rsid w:val="00F3437E"/>
    <w:rsid w:val="00F56A53"/>
    <w:rsid w:val="00F65FFB"/>
    <w:rsid w:val="00F75A49"/>
    <w:rsid w:val="00F76086"/>
    <w:rsid w:val="00F8374A"/>
    <w:rsid w:val="00F83B1E"/>
    <w:rsid w:val="00F90279"/>
    <w:rsid w:val="00F97A6B"/>
    <w:rsid w:val="00FA1ED6"/>
    <w:rsid w:val="00FA2209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C6D7E741-23EB-48E4-BE2B-8AB8C6A4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24253</vt:lpwstr>
  </property>
  <property fmtid="{D5CDD505-2E9C-101B-9397-08002B2CF9AE}" pid="4" name="OptimizationTime">
    <vt:lpwstr>20170714_1632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1972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Suphot Lertpratyakul</cp:lastModifiedBy>
  <cp:revision>2</cp:revision>
  <cp:lastPrinted>2016-04-21T10:17:00Z</cp:lastPrinted>
  <dcterms:created xsi:type="dcterms:W3CDTF">2017-07-14T08:00:00Z</dcterms:created>
  <dcterms:modified xsi:type="dcterms:W3CDTF">2017-07-14T08:00:00Z</dcterms:modified>
</cp:coreProperties>
</file>