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A24" w:rsidRPr="00E16B9E" w:rsidRDefault="00E15A24">
      <w:pPr>
        <w:tabs>
          <w:tab w:val="left" w:pos="2410"/>
        </w:tabs>
        <w:rPr>
          <w:rFonts w:ascii="Times New Roman" w:hAnsi="Times New Roman"/>
          <w:sz w:val="2"/>
          <w:szCs w:val="2"/>
        </w:rPr>
      </w:pPr>
      <w:bookmarkStart w:id="0" w:name="_GoBack"/>
      <w:bookmarkEnd w:id="0"/>
    </w:p>
    <w:p w:rsidR="00E15A24" w:rsidRPr="00E16B9E" w:rsidRDefault="00E15A24">
      <w:pPr>
        <w:tabs>
          <w:tab w:val="left" w:pos="2410"/>
        </w:tabs>
        <w:rPr>
          <w:rFonts w:ascii="Times New Roman" w:hAnsi="Times New Roman"/>
          <w:sz w:val="2"/>
          <w:szCs w:val="2"/>
        </w:rPr>
      </w:pPr>
    </w:p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3848CC" w:rsidTr="00836693">
        <w:trPr>
          <w:trHeight w:val="2865"/>
        </w:trPr>
        <w:tc>
          <w:tcPr>
            <w:tcW w:w="2268" w:type="dxa"/>
            <w:shd w:val="clear" w:color="auto" w:fill="auto"/>
          </w:tcPr>
          <w:p w:rsidR="003848CC" w:rsidRPr="009529ED" w:rsidRDefault="003848CC" w:rsidP="00836693">
            <w:pPr>
              <w:rPr>
                <w:rFonts w:ascii="Angsana New" w:eastAsia="MS Mincho" w:hAnsi="Angsana New" w:cs="Times New Roman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3848CC" w:rsidRDefault="00786938" w:rsidP="00836693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Thantawan</w:t>
            </w:r>
            <w:proofErr w:type="spellEnd"/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Industry </w:t>
            </w:r>
            <w:r w:rsidR="003848CC"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Public Company Limited </w:t>
            </w:r>
          </w:p>
          <w:p w:rsidR="003848CC" w:rsidRPr="003848CC" w:rsidRDefault="003848CC" w:rsidP="00836693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>Report and interim financial statements</w:t>
            </w:r>
          </w:p>
          <w:p w:rsidR="00423007" w:rsidRDefault="003848CC" w:rsidP="00786938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For the </w:t>
            </w:r>
            <w:r w:rsidR="00393829">
              <w:rPr>
                <w:rFonts w:ascii="Times New Roman" w:eastAsia="MS Mincho" w:hAnsi="Times New Roman" w:cs="Times New Roman"/>
                <w:color w:val="7F7E82"/>
                <w:sz w:val="28"/>
              </w:rPr>
              <w:t>three-month</w:t>
            </w:r>
            <w:r w:rsidR="001F3142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423007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and six-month </w:t>
            </w:r>
            <w:r w:rsidR="001F3142">
              <w:rPr>
                <w:rFonts w:ascii="Times New Roman" w:eastAsia="MS Mincho" w:hAnsi="Times New Roman" w:cs="Times New Roman"/>
                <w:color w:val="7F7E82"/>
                <w:sz w:val="28"/>
              </w:rPr>
              <w:t>period</w:t>
            </w:r>
            <w:r w:rsidR="00423007">
              <w:rPr>
                <w:rFonts w:ascii="Times New Roman" w:eastAsia="MS Mincho" w:hAnsi="Times New Roman" w:cs="Times New Roman"/>
                <w:color w:val="7F7E82"/>
                <w:sz w:val="28"/>
              </w:rPr>
              <w:t>s</w:t>
            </w:r>
            <w:r w:rsidR="00786938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ended </w:t>
            </w:r>
          </w:p>
          <w:p w:rsidR="003848CC" w:rsidRPr="009529ED" w:rsidRDefault="00423007" w:rsidP="00786938">
            <w:pPr>
              <w:spacing w:line="380" w:lineRule="exact"/>
              <w:ind w:left="14"/>
              <w:rPr>
                <w:rFonts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30 June</w:t>
            </w:r>
            <w:r w:rsidR="003848CC"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201</w:t>
            </w:r>
            <w:r w:rsidR="00786938">
              <w:rPr>
                <w:rFonts w:ascii="Times New Roman" w:eastAsia="MS Mincho" w:hAnsi="Times New Roman" w:cs="Times New Roman"/>
                <w:color w:val="7F7E82"/>
                <w:sz w:val="28"/>
              </w:rPr>
              <w:t>7</w:t>
            </w:r>
          </w:p>
        </w:tc>
      </w:tr>
    </w:tbl>
    <w:p w:rsidR="003848CC" w:rsidRDefault="003848CC" w:rsidP="003848CC">
      <w:pPr>
        <w:sectPr w:rsidR="003848CC" w:rsidSect="00836693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B0137" w:rsidRDefault="005B0137" w:rsidP="003848CC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</w:p>
    <w:p w:rsidR="003848CC" w:rsidRPr="00603346" w:rsidRDefault="003848CC" w:rsidP="003848CC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603346">
        <w:rPr>
          <w:rFonts w:ascii="Arial" w:hAnsi="Arial" w:cs="Arial"/>
          <w:b/>
          <w:bCs/>
          <w:sz w:val="22"/>
          <w:szCs w:val="22"/>
        </w:rPr>
        <w:t>Independent Auditor’s</w:t>
      </w:r>
      <w:r w:rsidRPr="00603346">
        <w:rPr>
          <w:rFonts w:ascii="Arial" w:hAnsi="Arial"/>
          <w:b/>
          <w:bCs/>
          <w:sz w:val="22"/>
          <w:szCs w:val="22"/>
        </w:rPr>
        <w:t xml:space="preserve"> R</w:t>
      </w:r>
      <w:r w:rsidRPr="00603346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:rsidR="003848CC" w:rsidRDefault="003848CC" w:rsidP="003848CC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603346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>
        <w:rPr>
          <w:rFonts w:ascii="Arial" w:hAnsi="Arial" w:cs="Arial"/>
          <w:sz w:val="22"/>
          <w:szCs w:val="22"/>
        </w:rPr>
        <w:t>Th</w:t>
      </w:r>
      <w:r w:rsidRPr="003848CC">
        <w:rPr>
          <w:rFonts w:ascii="Arial" w:hAnsi="Arial" w:cs="Arial"/>
          <w:sz w:val="22"/>
          <w:szCs w:val="22"/>
        </w:rPr>
        <w:t>a</w:t>
      </w:r>
      <w:r w:rsidR="00786938">
        <w:rPr>
          <w:rFonts w:ascii="Arial" w:hAnsi="Arial" w:cs="Arial"/>
          <w:sz w:val="22"/>
          <w:szCs w:val="22"/>
        </w:rPr>
        <w:t>ntawan</w:t>
      </w:r>
      <w:proofErr w:type="spellEnd"/>
      <w:r w:rsidR="00786938">
        <w:rPr>
          <w:rFonts w:ascii="Arial" w:hAnsi="Arial" w:cs="Arial"/>
          <w:sz w:val="22"/>
          <w:szCs w:val="22"/>
        </w:rPr>
        <w:t xml:space="preserve"> Industry </w:t>
      </w:r>
      <w:r w:rsidRPr="003848CC">
        <w:rPr>
          <w:rFonts w:ascii="Arial" w:hAnsi="Arial" w:cs="Arial"/>
          <w:sz w:val="22"/>
          <w:szCs w:val="22"/>
        </w:rPr>
        <w:t>Public Company Limited</w:t>
      </w:r>
    </w:p>
    <w:p w:rsidR="004E1EDE" w:rsidRPr="00603346" w:rsidRDefault="004E1EDE" w:rsidP="004E1EDE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603346">
        <w:rPr>
          <w:rFonts w:ascii="Arial" w:hAnsi="Arial" w:cs="Arial"/>
          <w:sz w:val="22"/>
          <w:szCs w:val="22"/>
        </w:rPr>
        <w:t>I have reviewed the accompanying statement of financial position</w:t>
      </w:r>
      <w:r w:rsidR="00786938">
        <w:rPr>
          <w:rFonts w:ascii="Arial" w:hAnsi="Arial" w:cs="Arial"/>
          <w:sz w:val="22"/>
          <w:szCs w:val="22"/>
        </w:rPr>
        <w:t xml:space="preserve"> </w:t>
      </w:r>
      <w:r w:rsidR="00786938" w:rsidRPr="00786938">
        <w:rPr>
          <w:rFonts w:ascii="Arial" w:hAnsi="Arial" w:cs="Arial"/>
          <w:sz w:val="22"/>
          <w:szCs w:val="22"/>
        </w:rPr>
        <w:t xml:space="preserve">of </w:t>
      </w:r>
      <w:proofErr w:type="spellStart"/>
      <w:r w:rsidR="00786938">
        <w:rPr>
          <w:rFonts w:ascii="Arial" w:hAnsi="Arial" w:cs="Arial"/>
          <w:sz w:val="22"/>
          <w:szCs w:val="22"/>
        </w:rPr>
        <w:t>Thantawan</w:t>
      </w:r>
      <w:proofErr w:type="spellEnd"/>
      <w:r w:rsidR="00786938">
        <w:rPr>
          <w:rFonts w:ascii="Arial" w:hAnsi="Arial" w:cs="Arial"/>
          <w:sz w:val="22"/>
          <w:szCs w:val="22"/>
        </w:rPr>
        <w:t xml:space="preserve"> Industry</w:t>
      </w:r>
      <w:r w:rsidR="00786938" w:rsidRPr="00786938">
        <w:rPr>
          <w:rFonts w:ascii="Arial" w:hAnsi="Arial" w:cs="Arial"/>
          <w:sz w:val="22"/>
          <w:szCs w:val="22"/>
        </w:rPr>
        <w:t xml:space="preserve"> Public Company Limited </w:t>
      </w:r>
      <w:r w:rsidRPr="00603346">
        <w:rPr>
          <w:rFonts w:ascii="Arial" w:hAnsi="Arial" w:cs="Arial"/>
          <w:sz w:val="22"/>
          <w:szCs w:val="22"/>
        </w:rPr>
        <w:t xml:space="preserve">as at </w:t>
      </w:r>
      <w:r w:rsidR="00423007">
        <w:rPr>
          <w:rFonts w:ascii="Arial" w:hAnsi="Arial" w:cs="Arial"/>
          <w:sz w:val="22"/>
          <w:szCs w:val="22"/>
        </w:rPr>
        <w:t>30 June</w:t>
      </w:r>
      <w:r w:rsidR="00786938">
        <w:rPr>
          <w:rFonts w:ascii="Arial" w:hAnsi="Arial" w:cs="Arial"/>
          <w:sz w:val="22"/>
          <w:szCs w:val="22"/>
        </w:rPr>
        <w:t xml:space="preserve"> 2017</w:t>
      </w:r>
      <w:r w:rsidRPr="00603346">
        <w:rPr>
          <w:rFonts w:ascii="Arial" w:hAnsi="Arial" w:cs="Arial"/>
          <w:sz w:val="22"/>
          <w:szCs w:val="22"/>
        </w:rPr>
        <w:t>, the related statements of comprehensive income</w:t>
      </w:r>
      <w:r w:rsidR="00423007" w:rsidRPr="00423007">
        <w:rPr>
          <w:rFonts w:ascii="Arial" w:hAnsi="Arial" w:cs="Arial"/>
          <w:sz w:val="22"/>
          <w:szCs w:val="22"/>
        </w:rPr>
        <w:t xml:space="preserve"> </w:t>
      </w:r>
      <w:r w:rsidR="00423007">
        <w:rPr>
          <w:rFonts w:ascii="Arial" w:hAnsi="Arial" w:cs="Arial"/>
          <w:sz w:val="22"/>
          <w:szCs w:val="22"/>
        </w:rPr>
        <w:t>for the three-month and six-month periods then ended</w:t>
      </w:r>
      <w:r w:rsidR="001F3142">
        <w:rPr>
          <w:rFonts w:ascii="Arial" w:hAnsi="Arial" w:cs="Arial"/>
          <w:sz w:val="22"/>
          <w:szCs w:val="22"/>
        </w:rPr>
        <w:t xml:space="preserve">, </w:t>
      </w:r>
      <w:r w:rsidR="000863D6">
        <w:rPr>
          <w:rFonts w:ascii="Arial" w:hAnsi="Arial" w:cs="Arial"/>
          <w:sz w:val="22"/>
          <w:szCs w:val="22"/>
        </w:rPr>
        <w:t xml:space="preserve">and the related statements of </w:t>
      </w:r>
      <w:r w:rsidRPr="00603346">
        <w:rPr>
          <w:rFonts w:ascii="Arial" w:hAnsi="Arial" w:cs="Arial"/>
          <w:sz w:val="22"/>
          <w:szCs w:val="22"/>
        </w:rPr>
        <w:t>changes in shareholders’ equ</w:t>
      </w:r>
      <w:r>
        <w:rPr>
          <w:rFonts w:ascii="Arial" w:hAnsi="Arial" w:cs="Arial"/>
          <w:sz w:val="22"/>
          <w:szCs w:val="22"/>
        </w:rPr>
        <w:t>ity</w:t>
      </w:r>
      <w:r w:rsidRPr="00603346">
        <w:rPr>
          <w:rFonts w:ascii="Arial" w:hAnsi="Arial" w:cs="Arial"/>
          <w:sz w:val="22"/>
          <w:szCs w:val="22"/>
        </w:rPr>
        <w:t xml:space="preserve"> and cash flows </w:t>
      </w:r>
      <w:r>
        <w:rPr>
          <w:rFonts w:ascii="Arial" w:hAnsi="Arial" w:cs="Arial"/>
          <w:sz w:val="22"/>
          <w:szCs w:val="22"/>
        </w:rPr>
        <w:t xml:space="preserve">for the </w:t>
      </w:r>
      <w:r w:rsidR="00A67502">
        <w:rPr>
          <w:rFonts w:ascii="Arial" w:hAnsi="Arial" w:cs="Arial"/>
          <w:sz w:val="22"/>
          <w:szCs w:val="22"/>
        </w:rPr>
        <w:t>six</w:t>
      </w:r>
      <w:r>
        <w:rPr>
          <w:rFonts w:ascii="Arial" w:hAnsi="Arial" w:cs="Arial"/>
          <w:sz w:val="22"/>
          <w:szCs w:val="22"/>
        </w:rPr>
        <w:t>-month period</w:t>
      </w:r>
      <w:r w:rsidR="001F3142">
        <w:rPr>
          <w:rFonts w:ascii="Arial" w:hAnsi="Arial" w:cs="Arial"/>
          <w:sz w:val="22"/>
          <w:szCs w:val="22"/>
        </w:rPr>
        <w:t xml:space="preserve"> then</w:t>
      </w:r>
      <w:r>
        <w:rPr>
          <w:rFonts w:ascii="Arial" w:hAnsi="Arial" w:cs="Arial"/>
          <w:sz w:val="22"/>
          <w:szCs w:val="22"/>
        </w:rPr>
        <w:t xml:space="preserve"> ended, </w:t>
      </w:r>
      <w:r w:rsidRPr="00603346">
        <w:rPr>
          <w:rFonts w:ascii="Arial" w:hAnsi="Arial" w:cs="Arial"/>
          <w:sz w:val="22"/>
          <w:szCs w:val="22"/>
        </w:rPr>
        <w:t>as well as the condensed notes to the financial statements</w:t>
      </w:r>
      <w:r>
        <w:rPr>
          <w:rFonts w:ascii="Arial" w:hAnsi="Arial" w:cs="Arial"/>
          <w:sz w:val="22"/>
          <w:szCs w:val="22"/>
        </w:rPr>
        <w:t>.</w:t>
      </w:r>
      <w:r w:rsidR="00786938">
        <w:rPr>
          <w:rFonts w:ascii="Arial" w:hAnsi="Arial" w:cs="Arial"/>
          <w:sz w:val="22"/>
          <w:szCs w:val="22"/>
        </w:rPr>
        <w:t xml:space="preserve"> </w:t>
      </w:r>
      <w:r w:rsidRPr="00603346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86938">
        <w:rPr>
          <w:rFonts w:ascii="Arial" w:hAnsi="Arial" w:cs="Arial"/>
          <w:sz w:val="22"/>
          <w:szCs w:val="22"/>
        </w:rPr>
        <w:t xml:space="preserve">Accounting Standard </w:t>
      </w:r>
      <w:r>
        <w:rPr>
          <w:rFonts w:ascii="Arial" w:hAnsi="Arial" w:cs="Arial"/>
          <w:sz w:val="22"/>
          <w:szCs w:val="22"/>
        </w:rPr>
        <w:t xml:space="preserve">No. </w:t>
      </w:r>
      <w:r w:rsidRPr="00603346">
        <w:rPr>
          <w:rFonts w:ascii="Arial" w:hAnsi="Arial" w:cs="Arial"/>
          <w:sz w:val="22"/>
          <w:szCs w:val="22"/>
        </w:rPr>
        <w:t xml:space="preserve">34 </w:t>
      </w:r>
      <w:r w:rsidR="00BB615A">
        <w:rPr>
          <w:rFonts w:ascii="Arial" w:hAnsi="Arial" w:cs="Arial"/>
          <w:sz w:val="22"/>
          <w:szCs w:val="22"/>
        </w:rPr>
        <w:t>“</w:t>
      </w:r>
      <w:r w:rsidRPr="00605F9F">
        <w:rPr>
          <w:rFonts w:ascii="Arial" w:hAnsi="Arial" w:cs="Arial"/>
          <w:sz w:val="22"/>
          <w:szCs w:val="22"/>
        </w:rPr>
        <w:t>Interim Financial Reporting</w:t>
      </w:r>
      <w:r w:rsidR="00BB615A">
        <w:rPr>
          <w:rFonts w:ascii="Arial" w:hAnsi="Arial" w:cs="Arial"/>
          <w:sz w:val="22"/>
          <w:szCs w:val="22"/>
        </w:rPr>
        <w:t>”</w:t>
      </w:r>
      <w:r w:rsidRPr="00603346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:rsidR="003848CC" w:rsidRPr="003848CC" w:rsidRDefault="003848CC" w:rsidP="004E1EDE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3848CC">
        <w:rPr>
          <w:rFonts w:ascii="Arial" w:hAnsi="Arial" w:cs="Arial"/>
          <w:b/>
          <w:bCs/>
          <w:sz w:val="22"/>
          <w:szCs w:val="22"/>
        </w:rPr>
        <w:t>Scope of review</w:t>
      </w:r>
    </w:p>
    <w:p w:rsidR="00AD6F75" w:rsidRPr="009E392C" w:rsidRDefault="00AD6F75" w:rsidP="00AD6F75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9E392C">
        <w:rPr>
          <w:rFonts w:ascii="Arial" w:hAnsi="Arial" w:cs="Arial"/>
          <w:sz w:val="22"/>
          <w:szCs w:val="22"/>
        </w:rPr>
        <w:t xml:space="preserve">I conducted my review in accordance with </w:t>
      </w:r>
      <w:r w:rsidRPr="00AD6F75">
        <w:rPr>
          <w:rFonts w:ascii="Arial" w:hAnsi="Arial" w:cs="Arial"/>
          <w:sz w:val="22"/>
          <w:szCs w:val="22"/>
        </w:rPr>
        <w:t xml:space="preserve">Thai </w:t>
      </w:r>
      <w:r w:rsidRPr="009E392C">
        <w:rPr>
          <w:rFonts w:ascii="Arial" w:hAnsi="Arial" w:cs="Arial"/>
          <w:sz w:val="22"/>
          <w:szCs w:val="22"/>
        </w:rPr>
        <w:t>Standard on Review Engagements</w:t>
      </w:r>
      <w:r>
        <w:rPr>
          <w:rFonts w:ascii="Arial" w:hAnsi="Arial" w:cs="Arial"/>
          <w:sz w:val="22"/>
          <w:szCs w:val="22"/>
        </w:rPr>
        <w:t xml:space="preserve"> </w:t>
      </w:r>
      <w:r w:rsidRPr="009E392C">
        <w:rPr>
          <w:rFonts w:ascii="Arial" w:hAnsi="Arial" w:cs="Arial"/>
          <w:sz w:val="22"/>
          <w:szCs w:val="22"/>
          <w:cs/>
        </w:rPr>
        <w:t>2410</w:t>
      </w:r>
      <w:r w:rsidRPr="009E392C">
        <w:rPr>
          <w:rFonts w:ascii="Arial" w:hAnsi="Arial" w:cs="Arial"/>
          <w:sz w:val="22"/>
          <w:szCs w:val="22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:rsidR="003848CC" w:rsidRPr="003848CC" w:rsidRDefault="00AD6F75" w:rsidP="00AD6F75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</w:t>
      </w:r>
      <w:r w:rsidR="003848CC" w:rsidRPr="003848CC">
        <w:rPr>
          <w:rFonts w:ascii="Arial" w:hAnsi="Arial" w:cs="Arial"/>
          <w:b/>
          <w:bCs/>
          <w:sz w:val="22"/>
          <w:szCs w:val="22"/>
        </w:rPr>
        <w:t>nclusion</w:t>
      </w:r>
    </w:p>
    <w:p w:rsidR="003848CC" w:rsidRDefault="00DF5B95" w:rsidP="00AD6F75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3848CC" w:rsidRPr="003848CC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3848CC" w:rsidRPr="003848CC">
        <w:rPr>
          <w:rFonts w:ascii="Arial" w:hAnsi="Arial" w:cs="Arial"/>
          <w:sz w:val="22"/>
          <w:szCs w:val="22"/>
        </w:rPr>
        <w:t>Accounting Standard 34 Interim Financial Reporting.</w:t>
      </w:r>
    </w:p>
    <w:p w:rsidR="003848CC" w:rsidRDefault="003848CC" w:rsidP="003848CC">
      <w:pPr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:rsidR="00AD6F75" w:rsidRDefault="00AD6F75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  <w:sectPr w:rsidR="00AD6F75" w:rsidSect="00423007">
          <w:footerReference w:type="first" r:id="rId8"/>
          <w:pgSz w:w="11907" w:h="16840" w:code="9"/>
          <w:pgMar w:top="2722" w:right="1080" w:bottom="1080" w:left="1339" w:header="706" w:footer="706" w:gutter="0"/>
          <w:pgNumType w:start="2"/>
          <w:cols w:space="720"/>
          <w:titlePg/>
        </w:sectPr>
      </w:pPr>
    </w:p>
    <w:p w:rsidR="00AD6F75" w:rsidRPr="00AD6F75" w:rsidRDefault="00AD6F75" w:rsidP="00AD6F75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AD6F75">
        <w:rPr>
          <w:rFonts w:ascii="Arial" w:hAnsi="Arial" w:cs="Arial"/>
          <w:b/>
          <w:bCs/>
          <w:sz w:val="22"/>
          <w:szCs w:val="22"/>
        </w:rPr>
        <w:lastRenderedPageBreak/>
        <w:t>Other matter</w:t>
      </w:r>
    </w:p>
    <w:p w:rsidR="00AD6F75" w:rsidRPr="00AD6F75" w:rsidRDefault="00AD6F75" w:rsidP="00806E48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AD6F75">
        <w:rPr>
          <w:rFonts w:ascii="Arial" w:hAnsi="Arial" w:cs="Arial"/>
          <w:sz w:val="22"/>
          <w:szCs w:val="22"/>
        </w:rPr>
        <w:t>The statement of financial position</w:t>
      </w:r>
      <w:r w:rsidR="00786938">
        <w:rPr>
          <w:rFonts w:ascii="Arial" w:hAnsi="Arial" w:cs="Arial"/>
          <w:sz w:val="22"/>
          <w:szCs w:val="22"/>
        </w:rPr>
        <w:t xml:space="preserve"> of </w:t>
      </w:r>
      <w:proofErr w:type="spellStart"/>
      <w:r w:rsidR="00786938">
        <w:rPr>
          <w:rFonts w:ascii="Arial" w:hAnsi="Arial" w:cs="Arial"/>
          <w:sz w:val="22"/>
          <w:szCs w:val="22"/>
        </w:rPr>
        <w:t>Thantawan</w:t>
      </w:r>
      <w:proofErr w:type="spellEnd"/>
      <w:r w:rsidR="00786938">
        <w:rPr>
          <w:rFonts w:ascii="Arial" w:hAnsi="Arial" w:cs="Arial"/>
          <w:sz w:val="22"/>
          <w:szCs w:val="22"/>
        </w:rPr>
        <w:t xml:space="preserve"> Industry</w:t>
      </w:r>
      <w:r w:rsidRPr="00AD6F75">
        <w:rPr>
          <w:rFonts w:ascii="Arial" w:hAnsi="Arial" w:cs="Arial"/>
          <w:sz w:val="22"/>
          <w:szCs w:val="22"/>
        </w:rPr>
        <w:t xml:space="preserve"> Public Company Limited </w:t>
      </w:r>
      <w:r w:rsidR="00786938">
        <w:rPr>
          <w:rFonts w:ascii="Arial" w:hAnsi="Arial" w:cs="Arial"/>
          <w:sz w:val="22"/>
          <w:szCs w:val="22"/>
        </w:rPr>
        <w:t>as at 31 December 2016</w:t>
      </w:r>
      <w:r w:rsidRPr="00AD6F75">
        <w:rPr>
          <w:rFonts w:ascii="Arial" w:hAnsi="Arial" w:cs="Arial"/>
          <w:sz w:val="22"/>
          <w:szCs w:val="22"/>
        </w:rPr>
        <w:t xml:space="preserve">, presented as comparative information, </w:t>
      </w:r>
      <w:r w:rsidR="001F3142">
        <w:rPr>
          <w:rFonts w:ascii="Arial" w:hAnsi="Arial" w:cs="Arial"/>
          <w:sz w:val="22"/>
          <w:szCs w:val="22"/>
        </w:rPr>
        <w:t>were</w:t>
      </w:r>
      <w:r w:rsidRPr="00AD6F75">
        <w:rPr>
          <w:rFonts w:ascii="Arial" w:hAnsi="Arial" w:cs="Arial"/>
          <w:sz w:val="22"/>
          <w:szCs w:val="22"/>
        </w:rPr>
        <w:t xml:space="preserve"> audited by another auditor who expressed an unqualified opinio</w:t>
      </w:r>
      <w:r w:rsidR="00786938">
        <w:rPr>
          <w:rFonts w:ascii="Arial" w:hAnsi="Arial" w:cs="Arial"/>
          <w:sz w:val="22"/>
          <w:szCs w:val="22"/>
        </w:rPr>
        <w:t>n on those statements, under his report dated 10</w:t>
      </w:r>
      <w:r w:rsidRPr="00AD6F75">
        <w:rPr>
          <w:rFonts w:ascii="Arial" w:hAnsi="Arial" w:cs="Arial"/>
          <w:sz w:val="22"/>
          <w:szCs w:val="22"/>
        </w:rPr>
        <w:t xml:space="preserve"> </w:t>
      </w:r>
      <w:r w:rsidR="00786938">
        <w:rPr>
          <w:rFonts w:ascii="Arial" w:hAnsi="Arial" w:cs="Arial"/>
          <w:sz w:val="22"/>
          <w:szCs w:val="22"/>
        </w:rPr>
        <w:t>February 2017</w:t>
      </w:r>
      <w:r w:rsidRPr="00AD6F75">
        <w:rPr>
          <w:rFonts w:ascii="Arial" w:hAnsi="Arial" w:cs="Arial"/>
          <w:sz w:val="22"/>
          <w:szCs w:val="22"/>
        </w:rPr>
        <w:t xml:space="preserve">. The </w:t>
      </w:r>
      <w:r w:rsidR="00766965">
        <w:rPr>
          <w:rFonts w:ascii="Arial" w:hAnsi="Arial" w:cs="Cordia New"/>
          <w:sz w:val="22"/>
          <w:szCs w:val="28"/>
        </w:rPr>
        <w:t xml:space="preserve">related </w:t>
      </w:r>
      <w:r w:rsidRPr="00AD6F75">
        <w:rPr>
          <w:rFonts w:ascii="Arial" w:hAnsi="Arial" w:cs="Arial"/>
          <w:sz w:val="22"/>
          <w:szCs w:val="22"/>
        </w:rPr>
        <w:t>statement</w:t>
      </w:r>
      <w:r w:rsidR="00766965">
        <w:rPr>
          <w:rFonts w:ascii="Arial" w:hAnsi="Arial" w:cs="Arial"/>
          <w:sz w:val="22"/>
          <w:szCs w:val="22"/>
        </w:rPr>
        <w:t>s</w:t>
      </w:r>
      <w:r w:rsidRPr="00AD6F75">
        <w:rPr>
          <w:rFonts w:ascii="Arial" w:hAnsi="Arial" w:cs="Arial"/>
          <w:sz w:val="22"/>
          <w:szCs w:val="22"/>
        </w:rPr>
        <w:t xml:space="preserve"> of comprehensive income</w:t>
      </w:r>
      <w:r w:rsidR="00806E48">
        <w:rPr>
          <w:rFonts w:ascii="Arial" w:hAnsi="Arial" w:cs="Arial"/>
          <w:sz w:val="22"/>
          <w:szCs w:val="22"/>
        </w:rPr>
        <w:t xml:space="preserve"> f</w:t>
      </w:r>
      <w:r w:rsidR="00806E48" w:rsidRPr="00806E48">
        <w:rPr>
          <w:rFonts w:ascii="Arial" w:hAnsi="Arial" w:cs="Arial"/>
          <w:sz w:val="22"/>
          <w:szCs w:val="22"/>
        </w:rPr>
        <w:t xml:space="preserve">or the three-month and six-month periods ended </w:t>
      </w:r>
      <w:r w:rsidR="00806E48">
        <w:rPr>
          <w:rFonts w:ascii="Arial" w:hAnsi="Arial" w:cs="Arial"/>
          <w:sz w:val="22"/>
          <w:szCs w:val="22"/>
        </w:rPr>
        <w:t>30 June 2016</w:t>
      </w:r>
      <w:r w:rsidRPr="00AD6F75">
        <w:rPr>
          <w:rFonts w:ascii="Arial" w:hAnsi="Arial" w:cs="Arial"/>
          <w:sz w:val="22"/>
          <w:szCs w:val="22"/>
        </w:rPr>
        <w:t xml:space="preserve">, </w:t>
      </w:r>
      <w:r w:rsidR="000863D6">
        <w:rPr>
          <w:rFonts w:ascii="Arial" w:hAnsi="Arial" w:cs="Arial"/>
          <w:sz w:val="22"/>
          <w:szCs w:val="22"/>
        </w:rPr>
        <w:t xml:space="preserve">and the related statements of </w:t>
      </w:r>
      <w:r w:rsidRPr="00AD6F75">
        <w:rPr>
          <w:rFonts w:ascii="Arial" w:hAnsi="Arial" w:cs="Arial"/>
          <w:sz w:val="22"/>
          <w:szCs w:val="22"/>
        </w:rPr>
        <w:t>changes in shar</w:t>
      </w:r>
      <w:r w:rsidR="00786938">
        <w:rPr>
          <w:rFonts w:ascii="Arial" w:hAnsi="Arial" w:cs="Arial"/>
          <w:sz w:val="22"/>
          <w:szCs w:val="22"/>
        </w:rPr>
        <w:t xml:space="preserve">eholders’ equity and cash flows </w:t>
      </w:r>
      <w:r w:rsidRPr="00AD6F75">
        <w:rPr>
          <w:rFonts w:ascii="Arial" w:hAnsi="Arial" w:cs="Arial"/>
          <w:sz w:val="22"/>
          <w:szCs w:val="22"/>
        </w:rPr>
        <w:t xml:space="preserve">for the </w:t>
      </w:r>
      <w:r w:rsidR="00A67502">
        <w:rPr>
          <w:rFonts w:ascii="Arial" w:hAnsi="Arial" w:cs="Arial"/>
          <w:sz w:val="22"/>
          <w:szCs w:val="22"/>
        </w:rPr>
        <w:t>six</w:t>
      </w:r>
      <w:r w:rsidRPr="00AD6F75">
        <w:rPr>
          <w:rFonts w:ascii="Arial" w:hAnsi="Arial" w:cs="Arial"/>
          <w:sz w:val="22"/>
          <w:szCs w:val="22"/>
        </w:rPr>
        <w:t>-month peri</w:t>
      </w:r>
      <w:r w:rsidR="00786938">
        <w:rPr>
          <w:rFonts w:ascii="Arial" w:hAnsi="Arial" w:cs="Arial"/>
          <w:sz w:val="22"/>
          <w:szCs w:val="22"/>
        </w:rPr>
        <w:t xml:space="preserve">od ended </w:t>
      </w:r>
      <w:r w:rsidR="00423007">
        <w:rPr>
          <w:rFonts w:ascii="Arial" w:hAnsi="Arial" w:cs="Arial"/>
          <w:sz w:val="22"/>
          <w:szCs w:val="22"/>
        </w:rPr>
        <w:t>30 June</w:t>
      </w:r>
      <w:r w:rsidR="00786938">
        <w:rPr>
          <w:rFonts w:ascii="Arial" w:hAnsi="Arial" w:cs="Arial"/>
          <w:sz w:val="22"/>
          <w:szCs w:val="22"/>
        </w:rPr>
        <w:t xml:space="preserve"> 2016</w:t>
      </w:r>
      <w:r w:rsidRPr="00AD6F75">
        <w:rPr>
          <w:rFonts w:ascii="Arial" w:hAnsi="Arial" w:cs="Arial"/>
          <w:sz w:val="22"/>
          <w:szCs w:val="22"/>
        </w:rPr>
        <w:t>, presented herein as comparative information, were also reviewed by the aforementioned auditor who</w:t>
      </w:r>
      <w:r w:rsidR="007224EF" w:rsidRPr="007224EF">
        <w:rPr>
          <w:rFonts w:ascii="Arial" w:hAnsi="Arial" w:cs="Arial"/>
          <w:sz w:val="22"/>
          <w:szCs w:val="22"/>
        </w:rPr>
        <w:t xml:space="preserve"> </w:t>
      </w:r>
      <w:r w:rsidR="00A65291">
        <w:rPr>
          <w:rFonts w:ascii="Arial" w:hAnsi="Arial" w:cs="Arial"/>
          <w:sz w:val="22"/>
          <w:szCs w:val="22"/>
        </w:rPr>
        <w:t>concluded</w:t>
      </w:r>
      <w:r w:rsidR="00AE4754">
        <w:rPr>
          <w:rFonts w:ascii="Arial" w:hAnsi="Arial" w:cs="Arial"/>
          <w:sz w:val="22"/>
          <w:szCs w:val="22"/>
        </w:rPr>
        <w:t>,</w:t>
      </w:r>
      <w:r w:rsidR="00766965">
        <w:rPr>
          <w:rFonts w:ascii="Arial" w:hAnsi="Arial" w:cs="Arial"/>
          <w:sz w:val="22"/>
          <w:szCs w:val="22"/>
        </w:rPr>
        <w:t xml:space="preserve"> </w:t>
      </w:r>
      <w:r w:rsidR="007224EF">
        <w:rPr>
          <w:rFonts w:ascii="Arial" w:hAnsi="Arial" w:cs="Arial"/>
          <w:sz w:val="22"/>
          <w:szCs w:val="22"/>
        </w:rPr>
        <w:t xml:space="preserve">under his report dated </w:t>
      </w:r>
      <w:r w:rsidR="00806E48">
        <w:rPr>
          <w:rFonts w:ascii="Arial" w:hAnsi="Arial" w:cs="Arial"/>
          <w:sz w:val="22"/>
          <w:szCs w:val="22"/>
        </w:rPr>
        <w:t>11</w:t>
      </w:r>
      <w:r w:rsidR="00766965" w:rsidRPr="00AD6F75">
        <w:rPr>
          <w:rFonts w:ascii="Arial" w:hAnsi="Arial" w:cs="Arial"/>
          <w:sz w:val="22"/>
          <w:szCs w:val="22"/>
        </w:rPr>
        <w:t xml:space="preserve"> </w:t>
      </w:r>
      <w:r w:rsidR="00806E48">
        <w:rPr>
          <w:rFonts w:ascii="Arial" w:hAnsi="Arial" w:cs="Arial"/>
          <w:sz w:val="22"/>
          <w:szCs w:val="22"/>
        </w:rPr>
        <w:t>August</w:t>
      </w:r>
      <w:r w:rsidR="007224EF">
        <w:rPr>
          <w:rFonts w:ascii="Arial" w:hAnsi="Arial" w:cs="Arial"/>
          <w:sz w:val="22"/>
          <w:szCs w:val="22"/>
        </w:rPr>
        <w:t xml:space="preserve"> 2016</w:t>
      </w:r>
      <w:r w:rsidR="00A65291">
        <w:rPr>
          <w:rFonts w:ascii="Arial" w:hAnsi="Arial" w:cs="Arial"/>
          <w:sz w:val="22"/>
          <w:szCs w:val="22"/>
        </w:rPr>
        <w:t>, that nothing had come to his attention that caused h</w:t>
      </w:r>
      <w:r w:rsidR="00A1564C">
        <w:rPr>
          <w:rFonts w:ascii="Arial" w:hAnsi="Arial" w:cs="Arial"/>
          <w:sz w:val="22"/>
          <w:szCs w:val="22"/>
        </w:rPr>
        <w:t>im</w:t>
      </w:r>
      <w:r w:rsidR="00A65291">
        <w:rPr>
          <w:rFonts w:ascii="Arial" w:hAnsi="Arial" w:cs="Arial"/>
          <w:sz w:val="22"/>
          <w:szCs w:val="22"/>
        </w:rPr>
        <w:t xml:space="preserve"> to believe that the interim financial information was not prepared, in all material re</w:t>
      </w:r>
      <w:r w:rsidR="00905715">
        <w:rPr>
          <w:rFonts w:ascii="Arial" w:hAnsi="Arial" w:cs="Arial"/>
          <w:sz w:val="22"/>
          <w:szCs w:val="22"/>
        </w:rPr>
        <w:t>spect</w:t>
      </w:r>
      <w:r w:rsidR="00D24131">
        <w:rPr>
          <w:rFonts w:ascii="Arial" w:hAnsi="Arial" w:cs="Arial"/>
          <w:sz w:val="22"/>
          <w:szCs w:val="22"/>
        </w:rPr>
        <w:t>s</w:t>
      </w:r>
      <w:r w:rsidR="00A65291">
        <w:rPr>
          <w:rFonts w:ascii="Arial" w:hAnsi="Arial" w:cs="Arial"/>
          <w:sz w:val="22"/>
          <w:szCs w:val="22"/>
        </w:rPr>
        <w:t xml:space="preserve">, in accordance with Thai Accounting </w:t>
      </w:r>
      <w:r w:rsidR="00905715">
        <w:rPr>
          <w:rFonts w:ascii="Arial" w:hAnsi="Arial" w:cs="Arial"/>
          <w:sz w:val="22"/>
          <w:szCs w:val="22"/>
        </w:rPr>
        <w:t>S</w:t>
      </w:r>
      <w:r w:rsidR="00A65291">
        <w:rPr>
          <w:rFonts w:ascii="Arial" w:hAnsi="Arial" w:cs="Arial"/>
          <w:sz w:val="22"/>
          <w:szCs w:val="22"/>
        </w:rPr>
        <w:t xml:space="preserve">tandard 34 </w:t>
      </w:r>
      <w:r w:rsidR="00A65291" w:rsidRPr="00C27762">
        <w:rPr>
          <w:rFonts w:ascii="Arial" w:hAnsi="Arial" w:cs="Arial"/>
          <w:sz w:val="22"/>
          <w:szCs w:val="22"/>
        </w:rPr>
        <w:t>Interim Financial Reporting</w:t>
      </w:r>
      <w:r w:rsidR="00A65291">
        <w:rPr>
          <w:rFonts w:ascii="Arial" w:hAnsi="Arial" w:cs="Arial"/>
          <w:sz w:val="22"/>
          <w:szCs w:val="22"/>
        </w:rPr>
        <w:t xml:space="preserve">. </w:t>
      </w:r>
    </w:p>
    <w:p w:rsidR="003848CC" w:rsidRPr="00897357" w:rsidRDefault="003848CC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3848CC" w:rsidRPr="00897357" w:rsidRDefault="003848CC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3848CC" w:rsidRDefault="003848CC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AD6F75" w:rsidRPr="00897357" w:rsidRDefault="00AD6F75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3848CC" w:rsidRPr="00897357" w:rsidRDefault="003848CC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3848CC" w:rsidRPr="00234C82" w:rsidRDefault="003848CC" w:rsidP="003848CC">
      <w:pPr>
        <w:tabs>
          <w:tab w:val="center" w:pos="5760"/>
        </w:tabs>
        <w:spacing w:line="36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Siriwan Suratepin</w:t>
      </w:r>
    </w:p>
    <w:p w:rsidR="003848CC" w:rsidRPr="00065CB8" w:rsidRDefault="003848CC" w:rsidP="003848CC">
      <w:pPr>
        <w:tabs>
          <w:tab w:val="center" w:pos="5760"/>
        </w:tabs>
        <w:spacing w:line="360" w:lineRule="exact"/>
        <w:jc w:val="both"/>
        <w:rPr>
          <w:rFonts w:ascii="Arial" w:hAnsi="Arial" w:cs="Arial"/>
          <w:sz w:val="22"/>
          <w:szCs w:val="22"/>
        </w:rPr>
      </w:pPr>
      <w:r w:rsidRPr="00234C82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4604</w:t>
      </w:r>
    </w:p>
    <w:p w:rsidR="003848CC" w:rsidRPr="00065CB8" w:rsidRDefault="003848CC" w:rsidP="003848CC">
      <w:pPr>
        <w:tabs>
          <w:tab w:val="center" w:pos="5760"/>
        </w:tabs>
        <w:spacing w:line="360" w:lineRule="exact"/>
        <w:jc w:val="both"/>
        <w:rPr>
          <w:rFonts w:ascii="Arial" w:hAnsi="Arial" w:cs="Arial"/>
          <w:sz w:val="22"/>
          <w:szCs w:val="22"/>
        </w:rPr>
      </w:pPr>
    </w:p>
    <w:p w:rsidR="003848CC" w:rsidRDefault="003848CC" w:rsidP="003848CC">
      <w:pPr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</w:t>
      </w:r>
      <w:r w:rsidRPr="00065CB8">
        <w:rPr>
          <w:rFonts w:ascii="Arial" w:hAnsi="Arial" w:cs="Arial"/>
          <w:sz w:val="22"/>
          <w:szCs w:val="22"/>
        </w:rPr>
        <w:t xml:space="preserve"> Office Limited</w:t>
      </w:r>
    </w:p>
    <w:p w:rsidR="003848CC" w:rsidRPr="00065CB8" w:rsidRDefault="003848CC" w:rsidP="007F28C4">
      <w:pPr>
        <w:tabs>
          <w:tab w:val="left" w:pos="720"/>
        </w:tabs>
        <w:spacing w:line="360" w:lineRule="exact"/>
        <w:rPr>
          <w:rFonts w:ascii="Arial" w:hAnsi="Arial" w:cs="Arial"/>
          <w:b/>
          <w:bCs/>
          <w:sz w:val="22"/>
          <w:szCs w:val="22"/>
        </w:rPr>
      </w:pPr>
      <w:r w:rsidRPr="00065CB8">
        <w:rPr>
          <w:rFonts w:ascii="Arial" w:hAnsi="Arial" w:cs="Arial"/>
          <w:sz w:val="22"/>
          <w:szCs w:val="22"/>
        </w:rPr>
        <w:t>Bangkok:</w:t>
      </w:r>
      <w:r w:rsidR="00096C73">
        <w:rPr>
          <w:rFonts w:ascii="Arial" w:hAnsi="Arial" w:cs="Arial"/>
          <w:sz w:val="22"/>
          <w:szCs w:val="22"/>
        </w:rPr>
        <w:t xml:space="preserve"> 11 August 2017</w:t>
      </w:r>
      <w:r w:rsidRPr="00065CB8">
        <w:rPr>
          <w:rFonts w:ascii="Arial" w:hAnsi="Arial" w:cs="Arial"/>
          <w:sz w:val="22"/>
          <w:szCs w:val="22"/>
        </w:rPr>
        <w:t xml:space="preserve"> </w:t>
      </w:r>
    </w:p>
    <w:sectPr w:rsidR="003848CC" w:rsidRPr="00065CB8" w:rsidSect="007F28C4">
      <w:headerReference w:type="default" r:id="rId9"/>
      <w:footerReference w:type="default" r:id="rId10"/>
      <w:footerReference w:type="first" r:id="rId11"/>
      <w:pgSz w:w="11907" w:h="16840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DD5" w:rsidRDefault="006D6DD5" w:rsidP="003848CC">
      <w:r>
        <w:separator/>
      </w:r>
    </w:p>
  </w:endnote>
  <w:endnote w:type="continuationSeparator" w:id="0">
    <w:p w:rsidR="006D6DD5" w:rsidRDefault="006D6DD5" w:rsidP="0038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02F" w:rsidRPr="007F28C4" w:rsidRDefault="00A3002F" w:rsidP="007F28C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02F" w:rsidRPr="00D7592F" w:rsidRDefault="00A3002F" w:rsidP="003848CC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rial" w:hAnsi="Arial"/>
        <w:sz w:val="22"/>
        <w:szCs w:val="22"/>
      </w:rPr>
    </w:pPr>
    <w:r w:rsidRPr="00D7592F">
      <w:rPr>
        <w:rStyle w:val="PageNumber"/>
        <w:rFonts w:ascii="Arial" w:hAnsi="Arial"/>
        <w:sz w:val="22"/>
        <w:szCs w:val="22"/>
      </w:rPr>
      <w:fldChar w:fldCharType="begin"/>
    </w:r>
    <w:r w:rsidRPr="00D7592F">
      <w:rPr>
        <w:rStyle w:val="PageNumber"/>
        <w:rFonts w:ascii="Arial" w:hAnsi="Arial"/>
        <w:sz w:val="22"/>
        <w:szCs w:val="22"/>
      </w:rPr>
      <w:instrText xml:space="preserve"> PAGE </w:instrText>
    </w:r>
    <w:r w:rsidRPr="00D7592F">
      <w:rPr>
        <w:rStyle w:val="PageNumber"/>
        <w:rFonts w:ascii="Arial" w:hAnsi="Arial"/>
        <w:sz w:val="22"/>
        <w:szCs w:val="22"/>
      </w:rPr>
      <w:fldChar w:fldCharType="separate"/>
    </w:r>
    <w:r w:rsidR="007F28C4">
      <w:rPr>
        <w:rStyle w:val="PageNumber"/>
        <w:rFonts w:ascii="Arial" w:hAnsi="Arial"/>
        <w:noProof/>
        <w:sz w:val="22"/>
        <w:szCs w:val="22"/>
      </w:rPr>
      <w:t>10</w:t>
    </w:r>
    <w:r w:rsidRPr="00D7592F">
      <w:rPr>
        <w:rStyle w:val="PageNumber"/>
        <w:rFonts w:ascii="Arial" w:hAnsi="Arial"/>
        <w:sz w:val="22"/>
        <w:szCs w:val="22"/>
      </w:rPr>
      <w:fldChar w:fldCharType="end"/>
    </w:r>
  </w:p>
  <w:p w:rsidR="00A3002F" w:rsidRDefault="00A3002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4756619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:rsidR="007F28C4" w:rsidRPr="007F28C4" w:rsidRDefault="007F28C4" w:rsidP="007F28C4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7F28C4">
          <w:rPr>
            <w:rFonts w:ascii="Arial" w:hAnsi="Arial" w:cs="Arial"/>
            <w:sz w:val="22"/>
            <w:szCs w:val="22"/>
          </w:rPr>
          <w:fldChar w:fldCharType="begin"/>
        </w:r>
        <w:r w:rsidRPr="007F28C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7F28C4">
          <w:rPr>
            <w:rFonts w:ascii="Arial" w:hAnsi="Arial" w:cs="Arial"/>
            <w:sz w:val="22"/>
            <w:szCs w:val="22"/>
          </w:rPr>
          <w:fldChar w:fldCharType="separate"/>
        </w:r>
        <w:r w:rsidR="000252CD">
          <w:rPr>
            <w:rFonts w:ascii="Arial" w:hAnsi="Arial" w:cs="Arial"/>
            <w:noProof/>
            <w:sz w:val="22"/>
            <w:szCs w:val="22"/>
          </w:rPr>
          <w:t>2</w:t>
        </w:r>
        <w:r w:rsidRPr="007F28C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DD5" w:rsidRDefault="006D6DD5" w:rsidP="003848CC">
      <w:r>
        <w:separator/>
      </w:r>
    </w:p>
  </w:footnote>
  <w:footnote w:type="continuationSeparator" w:id="0">
    <w:p w:rsidR="006D6DD5" w:rsidRDefault="006D6DD5" w:rsidP="00384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02F" w:rsidRPr="00CC6A17" w:rsidRDefault="00A3002F" w:rsidP="003848CC">
    <w:pPr>
      <w:tabs>
        <w:tab w:val="left" w:pos="720"/>
      </w:tabs>
      <w:spacing w:after="120" w:line="380" w:lineRule="exact"/>
      <w:jc w:val="right"/>
      <w:rPr>
        <w:rFonts w:ascii="Times New Roman" w:hAnsi="Times New Roman" w:cs="Times New Roman"/>
        <w:sz w:val="16"/>
        <w:szCs w:val="16"/>
      </w:rPr>
    </w:pPr>
    <w:r>
      <w:rPr>
        <w:rFonts w:ascii="Arial" w:hAnsi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96AB0"/>
    <w:multiLevelType w:val="hybridMultilevel"/>
    <w:tmpl w:val="FB4E6C98"/>
    <w:lvl w:ilvl="0" w:tplc="DD4086C0">
      <w:start w:val="1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3FC7EAF"/>
    <w:multiLevelType w:val="singleLevel"/>
    <w:tmpl w:val="8C62FA48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05872B0F"/>
    <w:multiLevelType w:val="multilevel"/>
    <w:tmpl w:val="516E73B4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2233"/>
        </w:tabs>
        <w:ind w:left="2233" w:hanging="39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  <w:u w:val="none"/>
      </w:rPr>
    </w:lvl>
  </w:abstractNum>
  <w:abstractNum w:abstractNumId="3" w15:restartNumberingAfterBreak="0">
    <w:nsid w:val="09164D0D"/>
    <w:multiLevelType w:val="hybridMultilevel"/>
    <w:tmpl w:val="2494B362"/>
    <w:lvl w:ilvl="0" w:tplc="0EF64B82">
      <w:numFmt w:val="bullet"/>
      <w:lvlText w:val=""/>
      <w:lvlJc w:val="left"/>
      <w:pPr>
        <w:tabs>
          <w:tab w:val="num" w:pos="2222"/>
        </w:tabs>
        <w:ind w:left="2222" w:hanging="360"/>
      </w:pPr>
      <w:rPr>
        <w:rFonts w:ascii="Symbol" w:eastAsia="Times New Roman" w:hAnsi="Symbol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2"/>
        </w:tabs>
        <w:ind w:left="29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2"/>
        </w:tabs>
        <w:ind w:left="3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2"/>
        </w:tabs>
        <w:ind w:left="4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2"/>
        </w:tabs>
        <w:ind w:left="51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2"/>
        </w:tabs>
        <w:ind w:left="5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2"/>
        </w:tabs>
        <w:ind w:left="6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2"/>
        </w:tabs>
        <w:ind w:left="72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2"/>
        </w:tabs>
        <w:ind w:left="7982" w:hanging="360"/>
      </w:pPr>
      <w:rPr>
        <w:rFonts w:ascii="Wingdings" w:hAnsi="Wingdings" w:hint="default"/>
      </w:rPr>
    </w:lvl>
  </w:abstractNum>
  <w:abstractNum w:abstractNumId="4" w15:restartNumberingAfterBreak="0">
    <w:nsid w:val="0AB27580"/>
    <w:multiLevelType w:val="singleLevel"/>
    <w:tmpl w:val="1362EEC6"/>
    <w:lvl w:ilvl="0">
      <w:start w:val="2"/>
      <w:numFmt w:val="decimal"/>
      <w:lvlText w:val="%1. "/>
      <w:legacy w:legacy="1" w:legacySpace="0" w:legacyIndent="283"/>
      <w:lvlJc w:val="left"/>
      <w:pPr>
        <w:ind w:left="970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5" w15:restartNumberingAfterBreak="0">
    <w:nsid w:val="0EE04F63"/>
    <w:multiLevelType w:val="multilevel"/>
    <w:tmpl w:val="8A94DD30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233"/>
        </w:tabs>
        <w:ind w:left="2233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</w:rPr>
    </w:lvl>
  </w:abstractNum>
  <w:abstractNum w:abstractNumId="6" w15:restartNumberingAfterBreak="0">
    <w:nsid w:val="118F403E"/>
    <w:multiLevelType w:val="hybridMultilevel"/>
    <w:tmpl w:val="629211C8"/>
    <w:lvl w:ilvl="0" w:tplc="95FE980A">
      <w:start w:val="17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131A0960"/>
    <w:multiLevelType w:val="hybridMultilevel"/>
    <w:tmpl w:val="C9A200F8"/>
    <w:lvl w:ilvl="0" w:tplc="296098B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C12929"/>
    <w:multiLevelType w:val="singleLevel"/>
    <w:tmpl w:val="A7C852E0"/>
    <w:lvl w:ilvl="0">
      <w:start w:val="2"/>
      <w:numFmt w:val="decimal"/>
      <w:lvlText w:val="%1."/>
      <w:legacy w:legacy="1" w:legacySpace="0" w:legacyIndent="0"/>
      <w:lvlJc w:val="left"/>
      <w:pPr>
        <w:ind w:left="720" w:firstLine="0"/>
      </w:pPr>
    </w:lvl>
  </w:abstractNum>
  <w:abstractNum w:abstractNumId="9" w15:restartNumberingAfterBreak="0">
    <w:nsid w:val="1E671C23"/>
    <w:multiLevelType w:val="singleLevel"/>
    <w:tmpl w:val="3B4C5FE8"/>
    <w:lvl w:ilvl="0">
      <w:start w:val="1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0" w15:restartNumberingAfterBreak="0">
    <w:nsid w:val="20173DA1"/>
    <w:multiLevelType w:val="singleLevel"/>
    <w:tmpl w:val="0306501C"/>
    <w:lvl w:ilvl="0">
      <w:start w:val="9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1" w15:restartNumberingAfterBreak="0">
    <w:nsid w:val="2E012B69"/>
    <w:multiLevelType w:val="singleLevel"/>
    <w:tmpl w:val="2AB02D68"/>
    <w:lvl w:ilvl="0">
      <w:start w:val="8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2" w15:restartNumberingAfterBreak="0">
    <w:nsid w:val="33CD76D7"/>
    <w:multiLevelType w:val="hybridMultilevel"/>
    <w:tmpl w:val="F2DEF54A"/>
    <w:lvl w:ilvl="0" w:tplc="17C68C32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37625CAB"/>
    <w:multiLevelType w:val="singleLevel"/>
    <w:tmpl w:val="9C34FD4C"/>
    <w:lvl w:ilvl="0">
      <w:start w:val="5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4" w15:restartNumberingAfterBreak="0">
    <w:nsid w:val="3A767A35"/>
    <w:multiLevelType w:val="hybridMultilevel"/>
    <w:tmpl w:val="177A1C3A"/>
    <w:lvl w:ilvl="0" w:tplc="296098B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3B54445A"/>
    <w:multiLevelType w:val="hybridMultilevel"/>
    <w:tmpl w:val="D19E24DC"/>
    <w:lvl w:ilvl="0" w:tplc="4CD6238A">
      <w:start w:val="3"/>
      <w:numFmt w:val="bullet"/>
      <w:lvlText w:val="-"/>
      <w:lvlJc w:val="left"/>
      <w:pPr>
        <w:tabs>
          <w:tab w:val="num" w:pos="2953"/>
        </w:tabs>
        <w:ind w:left="2953" w:hanging="111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6" w15:restartNumberingAfterBreak="0">
    <w:nsid w:val="411A5440"/>
    <w:multiLevelType w:val="hybridMultilevel"/>
    <w:tmpl w:val="AF5C0036"/>
    <w:lvl w:ilvl="0" w:tplc="9D149D8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23535"/>
    <w:multiLevelType w:val="hybridMultilevel"/>
    <w:tmpl w:val="FF3C6594"/>
    <w:lvl w:ilvl="0" w:tplc="4D982620">
      <w:start w:val="1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9737A6D"/>
    <w:multiLevelType w:val="singleLevel"/>
    <w:tmpl w:val="EFD41A7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9" w15:restartNumberingAfterBreak="0">
    <w:nsid w:val="4A695090"/>
    <w:multiLevelType w:val="singleLevel"/>
    <w:tmpl w:val="C0308660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0" w15:restartNumberingAfterBreak="0">
    <w:nsid w:val="4DAC0AA2"/>
    <w:multiLevelType w:val="hybridMultilevel"/>
    <w:tmpl w:val="358467D6"/>
    <w:lvl w:ilvl="0" w:tplc="83168838">
      <w:start w:val="21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 w15:restartNumberingAfterBreak="0">
    <w:nsid w:val="4E205D2E"/>
    <w:multiLevelType w:val="hybridMultilevel"/>
    <w:tmpl w:val="5C047AD6"/>
    <w:lvl w:ilvl="0" w:tplc="F37A1358">
      <w:start w:val="10"/>
      <w:numFmt w:val="decimal"/>
      <w:lvlText w:val="%1."/>
      <w:lvlJc w:val="left"/>
      <w:pPr>
        <w:tabs>
          <w:tab w:val="num" w:pos="1020"/>
        </w:tabs>
        <w:ind w:left="1020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 w15:restartNumberingAfterBreak="0">
    <w:nsid w:val="50C4485B"/>
    <w:multiLevelType w:val="singleLevel"/>
    <w:tmpl w:val="3A32E434"/>
    <w:lvl w:ilvl="0">
      <w:start w:val="1"/>
      <w:numFmt w:val="decimal"/>
      <w:lvlText w:val="%1. "/>
      <w:legacy w:legacy="1" w:legacySpace="0" w:legacyIndent="283"/>
      <w:lvlJc w:val="left"/>
      <w:pPr>
        <w:ind w:left="95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3" w15:restartNumberingAfterBreak="0">
    <w:nsid w:val="5A040920"/>
    <w:multiLevelType w:val="singleLevel"/>
    <w:tmpl w:val="8F86A58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4" w15:restartNumberingAfterBreak="0">
    <w:nsid w:val="60057D32"/>
    <w:multiLevelType w:val="singleLevel"/>
    <w:tmpl w:val="855ED1F0"/>
    <w:lvl w:ilvl="0">
      <w:start w:val="4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5" w15:restartNumberingAfterBreak="0">
    <w:nsid w:val="64EC05D2"/>
    <w:multiLevelType w:val="singleLevel"/>
    <w:tmpl w:val="0B9E23AA"/>
    <w:lvl w:ilvl="0">
      <w:start w:val="3"/>
      <w:numFmt w:val="decimal"/>
      <w:lvlText w:val="%1. "/>
      <w:legacy w:legacy="1" w:legacySpace="0" w:legacyIndent="283"/>
      <w:lvlJc w:val="left"/>
      <w:pPr>
        <w:ind w:left="97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6" w15:restartNumberingAfterBreak="0">
    <w:nsid w:val="657D4A14"/>
    <w:multiLevelType w:val="multilevel"/>
    <w:tmpl w:val="4ACE31A4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385"/>
        </w:tabs>
        <w:ind w:left="2385" w:hanging="49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780"/>
        </w:tabs>
        <w:ind w:left="127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920"/>
        </w:tabs>
        <w:ind w:left="16920" w:hanging="1800"/>
      </w:pPr>
      <w:rPr>
        <w:rFonts w:hint="default"/>
        <w:cs w:val="0"/>
        <w:lang w:bidi="th-TH"/>
      </w:rPr>
    </w:lvl>
  </w:abstractNum>
  <w:abstractNum w:abstractNumId="27" w15:restartNumberingAfterBreak="0">
    <w:nsid w:val="669E05BC"/>
    <w:multiLevelType w:val="singleLevel"/>
    <w:tmpl w:val="7A848BCE"/>
    <w:lvl w:ilvl="0">
      <w:start w:val="2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8" w15:restartNumberingAfterBreak="0">
    <w:nsid w:val="6BF31DF2"/>
    <w:multiLevelType w:val="singleLevel"/>
    <w:tmpl w:val="F6BC4194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9" w15:restartNumberingAfterBreak="0">
    <w:nsid w:val="6EF15FF9"/>
    <w:multiLevelType w:val="singleLevel"/>
    <w:tmpl w:val="3AAC66EA"/>
    <w:lvl w:ilvl="0">
      <w:start w:val="3"/>
      <w:numFmt w:val="decimal"/>
      <w:lvlText w:val="1.%1 "/>
      <w:legacy w:legacy="1" w:legacySpace="0" w:legacyIndent="283"/>
      <w:lvlJc w:val="left"/>
      <w:pPr>
        <w:ind w:left="198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30" w15:restartNumberingAfterBreak="0">
    <w:nsid w:val="706F148F"/>
    <w:multiLevelType w:val="singleLevel"/>
    <w:tmpl w:val="C786F614"/>
    <w:lvl w:ilvl="0">
      <w:start w:val="10"/>
      <w:numFmt w:val="decimal"/>
      <w:lvlText w:val="%1."/>
      <w:lvlJc w:val="left"/>
      <w:pPr>
        <w:tabs>
          <w:tab w:val="num" w:pos="1092"/>
        </w:tabs>
        <w:ind w:left="1092" w:hanging="396"/>
      </w:pPr>
      <w:rPr>
        <w:rFonts w:hint="default"/>
        <w:cs w:val="0"/>
        <w:lang w:bidi="th-TH"/>
      </w:rPr>
    </w:lvl>
  </w:abstractNum>
  <w:abstractNum w:abstractNumId="31" w15:restartNumberingAfterBreak="0">
    <w:nsid w:val="70F94ACA"/>
    <w:multiLevelType w:val="hybridMultilevel"/>
    <w:tmpl w:val="FAAA0430"/>
    <w:lvl w:ilvl="0" w:tplc="799845E0">
      <w:start w:val="21"/>
      <w:numFmt w:val="bullet"/>
      <w:lvlText w:val="-"/>
      <w:lvlJc w:val="left"/>
      <w:pPr>
        <w:ind w:left="6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</w:abstractNum>
  <w:abstractNum w:abstractNumId="32" w15:restartNumberingAfterBreak="0">
    <w:nsid w:val="732D64AC"/>
    <w:multiLevelType w:val="hybridMultilevel"/>
    <w:tmpl w:val="E300010E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7C4C3D33"/>
    <w:multiLevelType w:val="multilevel"/>
    <w:tmpl w:val="33B4D0D8"/>
    <w:lvl w:ilvl="0">
      <w:start w:val="16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283"/>
        </w:tabs>
        <w:ind w:left="3283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26"/>
        </w:tabs>
        <w:ind w:left="5126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969"/>
        </w:tabs>
        <w:ind w:left="6969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12"/>
        </w:tabs>
        <w:ind w:left="88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655"/>
        </w:tabs>
        <w:ind w:left="106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44"/>
        </w:tabs>
        <w:ind w:left="16544" w:hanging="1800"/>
      </w:pPr>
      <w:rPr>
        <w:rFonts w:hint="default"/>
      </w:rPr>
    </w:lvl>
  </w:abstractNum>
  <w:abstractNum w:abstractNumId="34" w15:restartNumberingAfterBreak="0">
    <w:nsid w:val="7EA713A1"/>
    <w:multiLevelType w:val="hybridMultilevel"/>
    <w:tmpl w:val="19624A12"/>
    <w:lvl w:ilvl="0" w:tplc="58202CAC">
      <w:start w:val="8"/>
      <w:numFmt w:val="bullet"/>
      <w:lvlText w:val="-"/>
      <w:lvlJc w:val="left"/>
      <w:pPr>
        <w:tabs>
          <w:tab w:val="num" w:pos="3180"/>
        </w:tabs>
        <w:ind w:left="3180" w:hanging="129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8"/>
  </w:num>
  <w:num w:numId="4">
    <w:abstractNumId w:val="8"/>
  </w:num>
  <w:num w:numId="5">
    <w:abstractNumId w:val="28"/>
  </w:num>
  <w:num w:numId="6">
    <w:abstractNumId w:val="28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hint="default"/>
          <w:sz w:val="22"/>
          <w:szCs w:val="22"/>
          <w:u w:val="none"/>
          <w:cs w:val="0"/>
          <w:lang w:bidi="th-TH"/>
        </w:rPr>
      </w:lvl>
    </w:lvlOverride>
  </w:num>
  <w:num w:numId="7">
    <w:abstractNumId w:val="11"/>
  </w:num>
  <w:num w:numId="8">
    <w:abstractNumId w:val="10"/>
  </w:num>
  <w:num w:numId="9">
    <w:abstractNumId w:val="26"/>
  </w:num>
  <w:num w:numId="10">
    <w:abstractNumId w:val="22"/>
  </w:num>
  <w:num w:numId="11">
    <w:abstractNumId w:val="9"/>
  </w:num>
  <w:num w:numId="12">
    <w:abstractNumId w:val="27"/>
  </w:num>
  <w:num w:numId="13">
    <w:abstractNumId w:val="29"/>
  </w:num>
  <w:num w:numId="14">
    <w:abstractNumId w:val="24"/>
  </w:num>
  <w:num w:numId="15">
    <w:abstractNumId w:val="13"/>
  </w:num>
  <w:num w:numId="16">
    <w:abstractNumId w:val="4"/>
  </w:num>
  <w:num w:numId="17">
    <w:abstractNumId w:val="25"/>
  </w:num>
  <w:num w:numId="18">
    <w:abstractNumId w:val="25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958" w:hanging="283"/>
        </w:pPr>
        <w:rPr>
          <w:rFonts w:ascii="Times New Roman" w:hAnsi="Times New Roman" w:hint="default"/>
          <w:sz w:val="22"/>
          <w:szCs w:val="22"/>
          <w:u w:val="none"/>
          <w:cs w:val="0"/>
          <w:lang w:bidi="th-TH"/>
        </w:rPr>
      </w:lvl>
    </w:lvlOverride>
  </w:num>
  <w:num w:numId="19">
    <w:abstractNumId w:val="1"/>
  </w:num>
  <w:num w:numId="20">
    <w:abstractNumId w:val="30"/>
  </w:num>
  <w:num w:numId="21">
    <w:abstractNumId w:val="0"/>
  </w:num>
  <w:num w:numId="22">
    <w:abstractNumId w:val="34"/>
  </w:num>
  <w:num w:numId="23">
    <w:abstractNumId w:val="33"/>
  </w:num>
  <w:num w:numId="24">
    <w:abstractNumId w:val="21"/>
  </w:num>
  <w:num w:numId="25">
    <w:abstractNumId w:val="2"/>
  </w:num>
  <w:num w:numId="26">
    <w:abstractNumId w:val="16"/>
  </w:num>
  <w:num w:numId="27">
    <w:abstractNumId w:val="32"/>
  </w:num>
  <w:num w:numId="28">
    <w:abstractNumId w:val="5"/>
  </w:num>
  <w:num w:numId="29">
    <w:abstractNumId w:val="3"/>
  </w:num>
  <w:num w:numId="30">
    <w:abstractNumId w:val="15"/>
  </w:num>
  <w:num w:numId="31">
    <w:abstractNumId w:val="6"/>
  </w:num>
  <w:num w:numId="32">
    <w:abstractNumId w:val="17"/>
  </w:num>
  <w:num w:numId="33">
    <w:abstractNumId w:val="12"/>
  </w:num>
  <w:num w:numId="34">
    <w:abstractNumId w:val="7"/>
  </w:num>
  <w:num w:numId="35">
    <w:abstractNumId w:val="14"/>
  </w:num>
  <w:num w:numId="36">
    <w:abstractNumId w:val="2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130"/>
    <w:rsid w:val="00006884"/>
    <w:rsid w:val="00010002"/>
    <w:rsid w:val="0001176C"/>
    <w:rsid w:val="00011AEB"/>
    <w:rsid w:val="00013E7B"/>
    <w:rsid w:val="00014BED"/>
    <w:rsid w:val="00016018"/>
    <w:rsid w:val="00020C7C"/>
    <w:rsid w:val="00020ECF"/>
    <w:rsid w:val="000249FD"/>
    <w:rsid w:val="000252CD"/>
    <w:rsid w:val="00027D7D"/>
    <w:rsid w:val="00030D30"/>
    <w:rsid w:val="000363E2"/>
    <w:rsid w:val="0004007A"/>
    <w:rsid w:val="00040335"/>
    <w:rsid w:val="000518C0"/>
    <w:rsid w:val="000530F5"/>
    <w:rsid w:val="0005415E"/>
    <w:rsid w:val="00057A7D"/>
    <w:rsid w:val="00060570"/>
    <w:rsid w:val="000652C0"/>
    <w:rsid w:val="000669CE"/>
    <w:rsid w:val="0007332C"/>
    <w:rsid w:val="000738BB"/>
    <w:rsid w:val="00074EEF"/>
    <w:rsid w:val="00076123"/>
    <w:rsid w:val="000818DA"/>
    <w:rsid w:val="00081CD6"/>
    <w:rsid w:val="000863D6"/>
    <w:rsid w:val="00091676"/>
    <w:rsid w:val="00092C1F"/>
    <w:rsid w:val="00093572"/>
    <w:rsid w:val="00094390"/>
    <w:rsid w:val="0009534A"/>
    <w:rsid w:val="00096C73"/>
    <w:rsid w:val="000A4083"/>
    <w:rsid w:val="000A47F1"/>
    <w:rsid w:val="000B096D"/>
    <w:rsid w:val="000B13A9"/>
    <w:rsid w:val="000B2532"/>
    <w:rsid w:val="000B4F66"/>
    <w:rsid w:val="000C0B3C"/>
    <w:rsid w:val="000C70F9"/>
    <w:rsid w:val="000D0EFC"/>
    <w:rsid w:val="000D2C54"/>
    <w:rsid w:val="000D6978"/>
    <w:rsid w:val="000E0431"/>
    <w:rsid w:val="000E0E46"/>
    <w:rsid w:val="000E1F12"/>
    <w:rsid w:val="000E2083"/>
    <w:rsid w:val="000E27D9"/>
    <w:rsid w:val="000E2B4F"/>
    <w:rsid w:val="000E4371"/>
    <w:rsid w:val="000E4B7C"/>
    <w:rsid w:val="000E5617"/>
    <w:rsid w:val="000E6A44"/>
    <w:rsid w:val="000F17CA"/>
    <w:rsid w:val="000F251A"/>
    <w:rsid w:val="000F40B1"/>
    <w:rsid w:val="0010006D"/>
    <w:rsid w:val="00100A6E"/>
    <w:rsid w:val="00101066"/>
    <w:rsid w:val="001047D7"/>
    <w:rsid w:val="0010705C"/>
    <w:rsid w:val="001128B9"/>
    <w:rsid w:val="0011553D"/>
    <w:rsid w:val="00122415"/>
    <w:rsid w:val="001228FF"/>
    <w:rsid w:val="00125DC9"/>
    <w:rsid w:val="00126BF1"/>
    <w:rsid w:val="00135470"/>
    <w:rsid w:val="00135A1A"/>
    <w:rsid w:val="00135C74"/>
    <w:rsid w:val="00136649"/>
    <w:rsid w:val="00136914"/>
    <w:rsid w:val="00137B90"/>
    <w:rsid w:val="001428DA"/>
    <w:rsid w:val="00142B8E"/>
    <w:rsid w:val="00142EC5"/>
    <w:rsid w:val="00143765"/>
    <w:rsid w:val="00152413"/>
    <w:rsid w:val="001563D8"/>
    <w:rsid w:val="001578CE"/>
    <w:rsid w:val="001642F6"/>
    <w:rsid w:val="0016618C"/>
    <w:rsid w:val="0017330A"/>
    <w:rsid w:val="001763FE"/>
    <w:rsid w:val="0017784B"/>
    <w:rsid w:val="001813A6"/>
    <w:rsid w:val="001851A6"/>
    <w:rsid w:val="0018531F"/>
    <w:rsid w:val="00187B3C"/>
    <w:rsid w:val="00190E32"/>
    <w:rsid w:val="0019498D"/>
    <w:rsid w:val="00197E62"/>
    <w:rsid w:val="001A11F6"/>
    <w:rsid w:val="001A409C"/>
    <w:rsid w:val="001A589B"/>
    <w:rsid w:val="001B2FC1"/>
    <w:rsid w:val="001C1D0C"/>
    <w:rsid w:val="001C4D3E"/>
    <w:rsid w:val="001D1E34"/>
    <w:rsid w:val="001D426F"/>
    <w:rsid w:val="001E163E"/>
    <w:rsid w:val="001E4FFE"/>
    <w:rsid w:val="001E536A"/>
    <w:rsid w:val="001F20BE"/>
    <w:rsid w:val="001F3142"/>
    <w:rsid w:val="001F3450"/>
    <w:rsid w:val="00203E34"/>
    <w:rsid w:val="00204619"/>
    <w:rsid w:val="00206054"/>
    <w:rsid w:val="00206130"/>
    <w:rsid w:val="002079B8"/>
    <w:rsid w:val="00211495"/>
    <w:rsid w:val="00215513"/>
    <w:rsid w:val="00215FA3"/>
    <w:rsid w:val="002215AE"/>
    <w:rsid w:val="00222369"/>
    <w:rsid w:val="00223C24"/>
    <w:rsid w:val="0023160A"/>
    <w:rsid w:val="002338CB"/>
    <w:rsid w:val="00235A09"/>
    <w:rsid w:val="00237A7A"/>
    <w:rsid w:val="00240326"/>
    <w:rsid w:val="002412A3"/>
    <w:rsid w:val="00241333"/>
    <w:rsid w:val="00241A87"/>
    <w:rsid w:val="002427F7"/>
    <w:rsid w:val="002466FD"/>
    <w:rsid w:val="002467D7"/>
    <w:rsid w:val="00252C21"/>
    <w:rsid w:val="002549D6"/>
    <w:rsid w:val="0025725F"/>
    <w:rsid w:val="002572CC"/>
    <w:rsid w:val="002577A5"/>
    <w:rsid w:val="00264FA9"/>
    <w:rsid w:val="002654FE"/>
    <w:rsid w:val="00265ADE"/>
    <w:rsid w:val="00266DE6"/>
    <w:rsid w:val="002722EE"/>
    <w:rsid w:val="002739D1"/>
    <w:rsid w:val="00281EA9"/>
    <w:rsid w:val="002832D3"/>
    <w:rsid w:val="0028350C"/>
    <w:rsid w:val="00286DCE"/>
    <w:rsid w:val="00287041"/>
    <w:rsid w:val="002878D5"/>
    <w:rsid w:val="00287E2F"/>
    <w:rsid w:val="002910D6"/>
    <w:rsid w:val="002949D6"/>
    <w:rsid w:val="00295D61"/>
    <w:rsid w:val="00295D64"/>
    <w:rsid w:val="002A02D3"/>
    <w:rsid w:val="002A5127"/>
    <w:rsid w:val="002A6CCD"/>
    <w:rsid w:val="002A7D9C"/>
    <w:rsid w:val="002B3D0C"/>
    <w:rsid w:val="002B5D44"/>
    <w:rsid w:val="002B6AC9"/>
    <w:rsid w:val="002C36B7"/>
    <w:rsid w:val="002C4FA2"/>
    <w:rsid w:val="002D1493"/>
    <w:rsid w:val="002D151E"/>
    <w:rsid w:val="002D16E5"/>
    <w:rsid w:val="002D4237"/>
    <w:rsid w:val="002D6181"/>
    <w:rsid w:val="002D6E2C"/>
    <w:rsid w:val="002D73C9"/>
    <w:rsid w:val="002E1B18"/>
    <w:rsid w:val="002E6F3D"/>
    <w:rsid w:val="002F0DBD"/>
    <w:rsid w:val="002F281A"/>
    <w:rsid w:val="002F3000"/>
    <w:rsid w:val="002F579F"/>
    <w:rsid w:val="002F606D"/>
    <w:rsid w:val="002F69F2"/>
    <w:rsid w:val="002F7D30"/>
    <w:rsid w:val="0030022C"/>
    <w:rsid w:val="003028B6"/>
    <w:rsid w:val="003127E9"/>
    <w:rsid w:val="00315894"/>
    <w:rsid w:val="0032157F"/>
    <w:rsid w:val="00322379"/>
    <w:rsid w:val="00322F82"/>
    <w:rsid w:val="00327C55"/>
    <w:rsid w:val="003334EA"/>
    <w:rsid w:val="00333FC8"/>
    <w:rsid w:val="00334D6F"/>
    <w:rsid w:val="00340D05"/>
    <w:rsid w:val="00344A2A"/>
    <w:rsid w:val="00350073"/>
    <w:rsid w:val="003518C6"/>
    <w:rsid w:val="00354300"/>
    <w:rsid w:val="003577C8"/>
    <w:rsid w:val="00364371"/>
    <w:rsid w:val="003652C8"/>
    <w:rsid w:val="00370161"/>
    <w:rsid w:val="003706A2"/>
    <w:rsid w:val="0037651F"/>
    <w:rsid w:val="003773B2"/>
    <w:rsid w:val="00383800"/>
    <w:rsid w:val="003848CC"/>
    <w:rsid w:val="00386531"/>
    <w:rsid w:val="00387F0F"/>
    <w:rsid w:val="00392E31"/>
    <w:rsid w:val="00393829"/>
    <w:rsid w:val="00396E25"/>
    <w:rsid w:val="003A32C4"/>
    <w:rsid w:val="003A3E12"/>
    <w:rsid w:val="003A629C"/>
    <w:rsid w:val="003B27F6"/>
    <w:rsid w:val="003B2868"/>
    <w:rsid w:val="003B61BE"/>
    <w:rsid w:val="003C09DB"/>
    <w:rsid w:val="003C0F30"/>
    <w:rsid w:val="003C26E8"/>
    <w:rsid w:val="003C2C4C"/>
    <w:rsid w:val="003C2F41"/>
    <w:rsid w:val="003C30F5"/>
    <w:rsid w:val="003C51FB"/>
    <w:rsid w:val="003C7744"/>
    <w:rsid w:val="003D2236"/>
    <w:rsid w:val="003D51B1"/>
    <w:rsid w:val="003E024B"/>
    <w:rsid w:val="003E08FB"/>
    <w:rsid w:val="003E3B3E"/>
    <w:rsid w:val="003E6184"/>
    <w:rsid w:val="003F349C"/>
    <w:rsid w:val="003F4D09"/>
    <w:rsid w:val="003F6EE5"/>
    <w:rsid w:val="004016C7"/>
    <w:rsid w:val="0040251E"/>
    <w:rsid w:val="00402DBB"/>
    <w:rsid w:val="004058F1"/>
    <w:rsid w:val="004073C9"/>
    <w:rsid w:val="00411ED2"/>
    <w:rsid w:val="0041271B"/>
    <w:rsid w:val="00415CE2"/>
    <w:rsid w:val="0042049B"/>
    <w:rsid w:val="0042163F"/>
    <w:rsid w:val="0042169E"/>
    <w:rsid w:val="00423007"/>
    <w:rsid w:val="00424D85"/>
    <w:rsid w:val="004275EB"/>
    <w:rsid w:val="00427FCA"/>
    <w:rsid w:val="00430862"/>
    <w:rsid w:val="00437671"/>
    <w:rsid w:val="00444F7E"/>
    <w:rsid w:val="00445BFA"/>
    <w:rsid w:val="00445C88"/>
    <w:rsid w:val="00445F06"/>
    <w:rsid w:val="0045041F"/>
    <w:rsid w:val="004508BA"/>
    <w:rsid w:val="00454EC0"/>
    <w:rsid w:val="0045664B"/>
    <w:rsid w:val="00456C3E"/>
    <w:rsid w:val="0046267D"/>
    <w:rsid w:val="00465EFA"/>
    <w:rsid w:val="00470747"/>
    <w:rsid w:val="004709F0"/>
    <w:rsid w:val="004809BB"/>
    <w:rsid w:val="00483619"/>
    <w:rsid w:val="00483A4E"/>
    <w:rsid w:val="004851E4"/>
    <w:rsid w:val="00485296"/>
    <w:rsid w:val="004859BC"/>
    <w:rsid w:val="00485A89"/>
    <w:rsid w:val="004865AE"/>
    <w:rsid w:val="004913EB"/>
    <w:rsid w:val="00494925"/>
    <w:rsid w:val="0049500C"/>
    <w:rsid w:val="0049588D"/>
    <w:rsid w:val="004A3C8E"/>
    <w:rsid w:val="004A63F1"/>
    <w:rsid w:val="004A779D"/>
    <w:rsid w:val="004B5385"/>
    <w:rsid w:val="004B58D2"/>
    <w:rsid w:val="004B70A1"/>
    <w:rsid w:val="004C1C35"/>
    <w:rsid w:val="004C4CB7"/>
    <w:rsid w:val="004C4DE5"/>
    <w:rsid w:val="004C57AC"/>
    <w:rsid w:val="004D21F0"/>
    <w:rsid w:val="004D5285"/>
    <w:rsid w:val="004E1EDE"/>
    <w:rsid w:val="004E2868"/>
    <w:rsid w:val="004E7AFC"/>
    <w:rsid w:val="004F3EB1"/>
    <w:rsid w:val="004F4A96"/>
    <w:rsid w:val="004F5A72"/>
    <w:rsid w:val="004F7983"/>
    <w:rsid w:val="004F7F71"/>
    <w:rsid w:val="00500F9E"/>
    <w:rsid w:val="00501720"/>
    <w:rsid w:val="00504CAB"/>
    <w:rsid w:val="005056A3"/>
    <w:rsid w:val="00507C37"/>
    <w:rsid w:val="00507CBB"/>
    <w:rsid w:val="00510011"/>
    <w:rsid w:val="00516111"/>
    <w:rsid w:val="00516594"/>
    <w:rsid w:val="00517EE2"/>
    <w:rsid w:val="0052033E"/>
    <w:rsid w:val="00524062"/>
    <w:rsid w:val="005307AD"/>
    <w:rsid w:val="00531D84"/>
    <w:rsid w:val="005323DE"/>
    <w:rsid w:val="00535241"/>
    <w:rsid w:val="00536653"/>
    <w:rsid w:val="00536CB7"/>
    <w:rsid w:val="00537BFB"/>
    <w:rsid w:val="005423E5"/>
    <w:rsid w:val="0054246F"/>
    <w:rsid w:val="0055080D"/>
    <w:rsid w:val="00554AD1"/>
    <w:rsid w:val="005567BB"/>
    <w:rsid w:val="0055764B"/>
    <w:rsid w:val="00560618"/>
    <w:rsid w:val="0056314D"/>
    <w:rsid w:val="00563324"/>
    <w:rsid w:val="00563C79"/>
    <w:rsid w:val="005652BA"/>
    <w:rsid w:val="00565E4D"/>
    <w:rsid w:val="00566681"/>
    <w:rsid w:val="00570C08"/>
    <w:rsid w:val="00572E04"/>
    <w:rsid w:val="00577252"/>
    <w:rsid w:val="00577344"/>
    <w:rsid w:val="005779CA"/>
    <w:rsid w:val="00580845"/>
    <w:rsid w:val="005837B6"/>
    <w:rsid w:val="00585A85"/>
    <w:rsid w:val="00586979"/>
    <w:rsid w:val="00586BBE"/>
    <w:rsid w:val="0058710F"/>
    <w:rsid w:val="005955F8"/>
    <w:rsid w:val="0059678B"/>
    <w:rsid w:val="005A252E"/>
    <w:rsid w:val="005A2EDA"/>
    <w:rsid w:val="005A521C"/>
    <w:rsid w:val="005A528C"/>
    <w:rsid w:val="005A614A"/>
    <w:rsid w:val="005B0137"/>
    <w:rsid w:val="005B45BF"/>
    <w:rsid w:val="005B5583"/>
    <w:rsid w:val="005C07CB"/>
    <w:rsid w:val="005C198D"/>
    <w:rsid w:val="005C1E9D"/>
    <w:rsid w:val="005C6224"/>
    <w:rsid w:val="005C6DCF"/>
    <w:rsid w:val="005D1C98"/>
    <w:rsid w:val="005D578C"/>
    <w:rsid w:val="005D58D1"/>
    <w:rsid w:val="005D5EAD"/>
    <w:rsid w:val="005D650C"/>
    <w:rsid w:val="005D72EC"/>
    <w:rsid w:val="005D7B6D"/>
    <w:rsid w:val="005E4769"/>
    <w:rsid w:val="005E494B"/>
    <w:rsid w:val="005E7EAE"/>
    <w:rsid w:val="005F2F8B"/>
    <w:rsid w:val="005F5E02"/>
    <w:rsid w:val="00603193"/>
    <w:rsid w:val="00606BFC"/>
    <w:rsid w:val="00607C99"/>
    <w:rsid w:val="00611581"/>
    <w:rsid w:val="006129D3"/>
    <w:rsid w:val="0061462B"/>
    <w:rsid w:val="00616A6C"/>
    <w:rsid w:val="00617D64"/>
    <w:rsid w:val="00622006"/>
    <w:rsid w:val="00624CE4"/>
    <w:rsid w:val="006255A6"/>
    <w:rsid w:val="0063140E"/>
    <w:rsid w:val="0063305A"/>
    <w:rsid w:val="0064066B"/>
    <w:rsid w:val="006456C2"/>
    <w:rsid w:val="00650F1C"/>
    <w:rsid w:val="0065535D"/>
    <w:rsid w:val="00655AF9"/>
    <w:rsid w:val="00657A46"/>
    <w:rsid w:val="006615EE"/>
    <w:rsid w:val="00661B66"/>
    <w:rsid w:val="00661C9F"/>
    <w:rsid w:val="00661E68"/>
    <w:rsid w:val="00662F4E"/>
    <w:rsid w:val="00663C24"/>
    <w:rsid w:val="00671251"/>
    <w:rsid w:val="006730A5"/>
    <w:rsid w:val="00683A05"/>
    <w:rsid w:val="00683ADF"/>
    <w:rsid w:val="00686748"/>
    <w:rsid w:val="00690C03"/>
    <w:rsid w:val="006A07DC"/>
    <w:rsid w:val="006A22D0"/>
    <w:rsid w:val="006A2329"/>
    <w:rsid w:val="006A35DC"/>
    <w:rsid w:val="006B0255"/>
    <w:rsid w:val="006B1EAE"/>
    <w:rsid w:val="006B5C3C"/>
    <w:rsid w:val="006B6B96"/>
    <w:rsid w:val="006C2D45"/>
    <w:rsid w:val="006C394E"/>
    <w:rsid w:val="006C3FCE"/>
    <w:rsid w:val="006C4CC4"/>
    <w:rsid w:val="006C51A7"/>
    <w:rsid w:val="006D0EEE"/>
    <w:rsid w:val="006D169D"/>
    <w:rsid w:val="006D18CF"/>
    <w:rsid w:val="006D31C1"/>
    <w:rsid w:val="006D4C3F"/>
    <w:rsid w:val="006D6896"/>
    <w:rsid w:val="006D6DD5"/>
    <w:rsid w:val="006E4430"/>
    <w:rsid w:val="006F2678"/>
    <w:rsid w:val="007002B4"/>
    <w:rsid w:val="007004DB"/>
    <w:rsid w:val="007006E6"/>
    <w:rsid w:val="0070473F"/>
    <w:rsid w:val="0070477B"/>
    <w:rsid w:val="007047F9"/>
    <w:rsid w:val="00707DD0"/>
    <w:rsid w:val="007127F2"/>
    <w:rsid w:val="00713CB9"/>
    <w:rsid w:val="00715C95"/>
    <w:rsid w:val="00716EFC"/>
    <w:rsid w:val="007224EF"/>
    <w:rsid w:val="007241C8"/>
    <w:rsid w:val="0072462A"/>
    <w:rsid w:val="00736D9D"/>
    <w:rsid w:val="00737244"/>
    <w:rsid w:val="007408D9"/>
    <w:rsid w:val="0074196C"/>
    <w:rsid w:val="007436CF"/>
    <w:rsid w:val="00744964"/>
    <w:rsid w:val="00745520"/>
    <w:rsid w:val="00746FF6"/>
    <w:rsid w:val="0075283B"/>
    <w:rsid w:val="00754BF6"/>
    <w:rsid w:val="00760335"/>
    <w:rsid w:val="00762102"/>
    <w:rsid w:val="00762891"/>
    <w:rsid w:val="00764377"/>
    <w:rsid w:val="00766296"/>
    <w:rsid w:val="00766965"/>
    <w:rsid w:val="00766B46"/>
    <w:rsid w:val="00766D0F"/>
    <w:rsid w:val="00770CD3"/>
    <w:rsid w:val="0077358E"/>
    <w:rsid w:val="00774163"/>
    <w:rsid w:val="00774B0C"/>
    <w:rsid w:val="00776C49"/>
    <w:rsid w:val="00780131"/>
    <w:rsid w:val="00780C56"/>
    <w:rsid w:val="007815B5"/>
    <w:rsid w:val="00785E6C"/>
    <w:rsid w:val="00786938"/>
    <w:rsid w:val="00787C25"/>
    <w:rsid w:val="00790FFF"/>
    <w:rsid w:val="007934C9"/>
    <w:rsid w:val="007953E3"/>
    <w:rsid w:val="00795694"/>
    <w:rsid w:val="00797952"/>
    <w:rsid w:val="007A2EF6"/>
    <w:rsid w:val="007A3507"/>
    <w:rsid w:val="007A5BB6"/>
    <w:rsid w:val="007A76D3"/>
    <w:rsid w:val="007B0204"/>
    <w:rsid w:val="007B33ED"/>
    <w:rsid w:val="007B38C5"/>
    <w:rsid w:val="007B7C6C"/>
    <w:rsid w:val="007C27DA"/>
    <w:rsid w:val="007C5F59"/>
    <w:rsid w:val="007C6479"/>
    <w:rsid w:val="007C7E26"/>
    <w:rsid w:val="007C7FE5"/>
    <w:rsid w:val="007D169D"/>
    <w:rsid w:val="007D2A2F"/>
    <w:rsid w:val="007D39BC"/>
    <w:rsid w:val="007D56C5"/>
    <w:rsid w:val="007D727C"/>
    <w:rsid w:val="007D7B1D"/>
    <w:rsid w:val="007E049B"/>
    <w:rsid w:val="007E2678"/>
    <w:rsid w:val="007E42AE"/>
    <w:rsid w:val="007E4BE6"/>
    <w:rsid w:val="007E4D56"/>
    <w:rsid w:val="007E5C7B"/>
    <w:rsid w:val="007F25FF"/>
    <w:rsid w:val="007F28C4"/>
    <w:rsid w:val="007F3887"/>
    <w:rsid w:val="007F446D"/>
    <w:rsid w:val="007F5835"/>
    <w:rsid w:val="00803DFA"/>
    <w:rsid w:val="00804104"/>
    <w:rsid w:val="00804314"/>
    <w:rsid w:val="00804C5C"/>
    <w:rsid w:val="00805FB2"/>
    <w:rsid w:val="00806E48"/>
    <w:rsid w:val="008155CC"/>
    <w:rsid w:val="00816564"/>
    <w:rsid w:val="00823026"/>
    <w:rsid w:val="00835C99"/>
    <w:rsid w:val="00836693"/>
    <w:rsid w:val="00837AF3"/>
    <w:rsid w:val="00840318"/>
    <w:rsid w:val="00840E28"/>
    <w:rsid w:val="00841E68"/>
    <w:rsid w:val="0084395F"/>
    <w:rsid w:val="00843B52"/>
    <w:rsid w:val="00843B79"/>
    <w:rsid w:val="00843CED"/>
    <w:rsid w:val="00845436"/>
    <w:rsid w:val="00847BC2"/>
    <w:rsid w:val="00847E77"/>
    <w:rsid w:val="0085255C"/>
    <w:rsid w:val="008533B2"/>
    <w:rsid w:val="0085742F"/>
    <w:rsid w:val="00857C63"/>
    <w:rsid w:val="00863A63"/>
    <w:rsid w:val="00863FAA"/>
    <w:rsid w:val="00864C1A"/>
    <w:rsid w:val="008679F3"/>
    <w:rsid w:val="0087146E"/>
    <w:rsid w:val="00882C04"/>
    <w:rsid w:val="00883BFA"/>
    <w:rsid w:val="00885F1C"/>
    <w:rsid w:val="008875C0"/>
    <w:rsid w:val="00897357"/>
    <w:rsid w:val="00897598"/>
    <w:rsid w:val="008A10C7"/>
    <w:rsid w:val="008A4E4B"/>
    <w:rsid w:val="008A5FC9"/>
    <w:rsid w:val="008B0179"/>
    <w:rsid w:val="008B0A62"/>
    <w:rsid w:val="008B4E1F"/>
    <w:rsid w:val="008B706A"/>
    <w:rsid w:val="008C1FCB"/>
    <w:rsid w:val="008C2AD4"/>
    <w:rsid w:val="008C3224"/>
    <w:rsid w:val="008C4626"/>
    <w:rsid w:val="008C535B"/>
    <w:rsid w:val="008D1C6F"/>
    <w:rsid w:val="008D3733"/>
    <w:rsid w:val="008D58A2"/>
    <w:rsid w:val="008D59D2"/>
    <w:rsid w:val="008E08F1"/>
    <w:rsid w:val="008E0EDB"/>
    <w:rsid w:val="008E10EF"/>
    <w:rsid w:val="008E7895"/>
    <w:rsid w:val="008E7A01"/>
    <w:rsid w:val="008F178A"/>
    <w:rsid w:val="008F22FE"/>
    <w:rsid w:val="008F4858"/>
    <w:rsid w:val="008F4AD2"/>
    <w:rsid w:val="009054A9"/>
    <w:rsid w:val="00905715"/>
    <w:rsid w:val="00912F89"/>
    <w:rsid w:val="009130AF"/>
    <w:rsid w:val="00914937"/>
    <w:rsid w:val="009160D7"/>
    <w:rsid w:val="00916928"/>
    <w:rsid w:val="009171FF"/>
    <w:rsid w:val="0091730A"/>
    <w:rsid w:val="00921AD1"/>
    <w:rsid w:val="00921D9A"/>
    <w:rsid w:val="0092375C"/>
    <w:rsid w:val="009261E9"/>
    <w:rsid w:val="0092646B"/>
    <w:rsid w:val="00930D8B"/>
    <w:rsid w:val="00933CE8"/>
    <w:rsid w:val="00941A5B"/>
    <w:rsid w:val="00941B24"/>
    <w:rsid w:val="00943370"/>
    <w:rsid w:val="00950993"/>
    <w:rsid w:val="00953170"/>
    <w:rsid w:val="009601AC"/>
    <w:rsid w:val="00961BD2"/>
    <w:rsid w:val="0096293A"/>
    <w:rsid w:val="0096507E"/>
    <w:rsid w:val="00966493"/>
    <w:rsid w:val="009679FF"/>
    <w:rsid w:val="0097436D"/>
    <w:rsid w:val="00981655"/>
    <w:rsid w:val="00981DD0"/>
    <w:rsid w:val="00983E34"/>
    <w:rsid w:val="00984520"/>
    <w:rsid w:val="009879F2"/>
    <w:rsid w:val="009921D8"/>
    <w:rsid w:val="00995A89"/>
    <w:rsid w:val="0099647E"/>
    <w:rsid w:val="009964E0"/>
    <w:rsid w:val="009A1C08"/>
    <w:rsid w:val="009A4421"/>
    <w:rsid w:val="009A454E"/>
    <w:rsid w:val="009A5CFC"/>
    <w:rsid w:val="009A6BB2"/>
    <w:rsid w:val="009B21A6"/>
    <w:rsid w:val="009B21C8"/>
    <w:rsid w:val="009B2386"/>
    <w:rsid w:val="009B2C82"/>
    <w:rsid w:val="009B30D4"/>
    <w:rsid w:val="009B596F"/>
    <w:rsid w:val="009B6756"/>
    <w:rsid w:val="009B790B"/>
    <w:rsid w:val="009C1557"/>
    <w:rsid w:val="009C155E"/>
    <w:rsid w:val="009C247A"/>
    <w:rsid w:val="009C2B86"/>
    <w:rsid w:val="009D3438"/>
    <w:rsid w:val="009D3469"/>
    <w:rsid w:val="009D7EB9"/>
    <w:rsid w:val="009E1FED"/>
    <w:rsid w:val="009E25DB"/>
    <w:rsid w:val="009E5A08"/>
    <w:rsid w:val="009E606C"/>
    <w:rsid w:val="009E62BE"/>
    <w:rsid w:val="009E760A"/>
    <w:rsid w:val="009F3E99"/>
    <w:rsid w:val="009F3F0D"/>
    <w:rsid w:val="00A001A7"/>
    <w:rsid w:val="00A058D8"/>
    <w:rsid w:val="00A0649E"/>
    <w:rsid w:val="00A077C2"/>
    <w:rsid w:val="00A1535D"/>
    <w:rsid w:val="00A1564C"/>
    <w:rsid w:val="00A15A6D"/>
    <w:rsid w:val="00A173AA"/>
    <w:rsid w:val="00A2682C"/>
    <w:rsid w:val="00A3002F"/>
    <w:rsid w:val="00A30837"/>
    <w:rsid w:val="00A33A14"/>
    <w:rsid w:val="00A354FD"/>
    <w:rsid w:val="00A359A1"/>
    <w:rsid w:val="00A429AA"/>
    <w:rsid w:val="00A45237"/>
    <w:rsid w:val="00A51045"/>
    <w:rsid w:val="00A5348E"/>
    <w:rsid w:val="00A55B27"/>
    <w:rsid w:val="00A57525"/>
    <w:rsid w:val="00A624C4"/>
    <w:rsid w:val="00A62D0D"/>
    <w:rsid w:val="00A65291"/>
    <w:rsid w:val="00A6718A"/>
    <w:rsid w:val="00A67502"/>
    <w:rsid w:val="00A678CB"/>
    <w:rsid w:val="00A71418"/>
    <w:rsid w:val="00A74BFD"/>
    <w:rsid w:val="00A754BE"/>
    <w:rsid w:val="00A75904"/>
    <w:rsid w:val="00A80B82"/>
    <w:rsid w:val="00A81992"/>
    <w:rsid w:val="00A81E15"/>
    <w:rsid w:val="00A81FF0"/>
    <w:rsid w:val="00A85D01"/>
    <w:rsid w:val="00A877EA"/>
    <w:rsid w:val="00A90100"/>
    <w:rsid w:val="00A906BA"/>
    <w:rsid w:val="00A919D5"/>
    <w:rsid w:val="00A93069"/>
    <w:rsid w:val="00A9621C"/>
    <w:rsid w:val="00A97F39"/>
    <w:rsid w:val="00AA2FC4"/>
    <w:rsid w:val="00AA366F"/>
    <w:rsid w:val="00AA6D1D"/>
    <w:rsid w:val="00AB290F"/>
    <w:rsid w:val="00AB36E3"/>
    <w:rsid w:val="00AC6D1D"/>
    <w:rsid w:val="00AD044E"/>
    <w:rsid w:val="00AD6F75"/>
    <w:rsid w:val="00AE1C3B"/>
    <w:rsid w:val="00AE20B9"/>
    <w:rsid w:val="00AE2BAB"/>
    <w:rsid w:val="00AE3032"/>
    <w:rsid w:val="00AE4017"/>
    <w:rsid w:val="00AE4754"/>
    <w:rsid w:val="00AE4820"/>
    <w:rsid w:val="00AE66A3"/>
    <w:rsid w:val="00AE73B6"/>
    <w:rsid w:val="00AF0257"/>
    <w:rsid w:val="00AF03C1"/>
    <w:rsid w:val="00AF14B1"/>
    <w:rsid w:val="00AF2EFB"/>
    <w:rsid w:val="00AF6F14"/>
    <w:rsid w:val="00B037E4"/>
    <w:rsid w:val="00B04A9F"/>
    <w:rsid w:val="00B07166"/>
    <w:rsid w:val="00B114DC"/>
    <w:rsid w:val="00B12EB0"/>
    <w:rsid w:val="00B14757"/>
    <w:rsid w:val="00B16984"/>
    <w:rsid w:val="00B20612"/>
    <w:rsid w:val="00B25FB7"/>
    <w:rsid w:val="00B338D0"/>
    <w:rsid w:val="00B34F34"/>
    <w:rsid w:val="00B3541C"/>
    <w:rsid w:val="00B35A3E"/>
    <w:rsid w:val="00B406B6"/>
    <w:rsid w:val="00B407FC"/>
    <w:rsid w:val="00B41163"/>
    <w:rsid w:val="00B44CC0"/>
    <w:rsid w:val="00B477C5"/>
    <w:rsid w:val="00B543FA"/>
    <w:rsid w:val="00B55762"/>
    <w:rsid w:val="00B568DD"/>
    <w:rsid w:val="00B574D2"/>
    <w:rsid w:val="00B6501D"/>
    <w:rsid w:val="00B6768A"/>
    <w:rsid w:val="00B71C07"/>
    <w:rsid w:val="00B7314A"/>
    <w:rsid w:val="00B845B0"/>
    <w:rsid w:val="00B87508"/>
    <w:rsid w:val="00B94E4C"/>
    <w:rsid w:val="00B9656A"/>
    <w:rsid w:val="00B9798D"/>
    <w:rsid w:val="00BA1B80"/>
    <w:rsid w:val="00BA654E"/>
    <w:rsid w:val="00BB0E0F"/>
    <w:rsid w:val="00BB1100"/>
    <w:rsid w:val="00BB32B6"/>
    <w:rsid w:val="00BB4894"/>
    <w:rsid w:val="00BB5E32"/>
    <w:rsid w:val="00BB615A"/>
    <w:rsid w:val="00BB64B3"/>
    <w:rsid w:val="00BC1DCF"/>
    <w:rsid w:val="00BC26D8"/>
    <w:rsid w:val="00BC2FCA"/>
    <w:rsid w:val="00BC55DF"/>
    <w:rsid w:val="00BC68F0"/>
    <w:rsid w:val="00BD2A73"/>
    <w:rsid w:val="00BD330E"/>
    <w:rsid w:val="00BD4F36"/>
    <w:rsid w:val="00BD567C"/>
    <w:rsid w:val="00BD6154"/>
    <w:rsid w:val="00BE5D63"/>
    <w:rsid w:val="00BE5D70"/>
    <w:rsid w:val="00BE66BC"/>
    <w:rsid w:val="00BF1148"/>
    <w:rsid w:val="00BF1FE3"/>
    <w:rsid w:val="00BF2DAE"/>
    <w:rsid w:val="00C0106F"/>
    <w:rsid w:val="00C04687"/>
    <w:rsid w:val="00C10AC0"/>
    <w:rsid w:val="00C10AED"/>
    <w:rsid w:val="00C10DDD"/>
    <w:rsid w:val="00C118F8"/>
    <w:rsid w:val="00C14000"/>
    <w:rsid w:val="00C16B53"/>
    <w:rsid w:val="00C24CCF"/>
    <w:rsid w:val="00C252FE"/>
    <w:rsid w:val="00C25F8D"/>
    <w:rsid w:val="00C27762"/>
    <w:rsid w:val="00C31B5F"/>
    <w:rsid w:val="00C347FC"/>
    <w:rsid w:val="00C3499E"/>
    <w:rsid w:val="00C400CF"/>
    <w:rsid w:val="00C41AC0"/>
    <w:rsid w:val="00C45D42"/>
    <w:rsid w:val="00C4695E"/>
    <w:rsid w:val="00C470B0"/>
    <w:rsid w:val="00C57DA0"/>
    <w:rsid w:val="00C60C2B"/>
    <w:rsid w:val="00C647A0"/>
    <w:rsid w:val="00C649F7"/>
    <w:rsid w:val="00C70DE7"/>
    <w:rsid w:val="00C73BC4"/>
    <w:rsid w:val="00C74B02"/>
    <w:rsid w:val="00C74D9D"/>
    <w:rsid w:val="00C77011"/>
    <w:rsid w:val="00C7721B"/>
    <w:rsid w:val="00C77A17"/>
    <w:rsid w:val="00C80B85"/>
    <w:rsid w:val="00C82C89"/>
    <w:rsid w:val="00C87797"/>
    <w:rsid w:val="00C900B6"/>
    <w:rsid w:val="00C93414"/>
    <w:rsid w:val="00C97921"/>
    <w:rsid w:val="00CA0AC0"/>
    <w:rsid w:val="00CA1C6E"/>
    <w:rsid w:val="00CA3DD1"/>
    <w:rsid w:val="00CA4D8B"/>
    <w:rsid w:val="00CC325E"/>
    <w:rsid w:val="00CC463C"/>
    <w:rsid w:val="00CC72AA"/>
    <w:rsid w:val="00CD2368"/>
    <w:rsid w:val="00CE2699"/>
    <w:rsid w:val="00CE5595"/>
    <w:rsid w:val="00CE744E"/>
    <w:rsid w:val="00CF4971"/>
    <w:rsid w:val="00CF5130"/>
    <w:rsid w:val="00CF6EF4"/>
    <w:rsid w:val="00D0201E"/>
    <w:rsid w:val="00D04565"/>
    <w:rsid w:val="00D07192"/>
    <w:rsid w:val="00D11A9B"/>
    <w:rsid w:val="00D135F9"/>
    <w:rsid w:val="00D21228"/>
    <w:rsid w:val="00D21D86"/>
    <w:rsid w:val="00D21DF1"/>
    <w:rsid w:val="00D24131"/>
    <w:rsid w:val="00D243DE"/>
    <w:rsid w:val="00D26A54"/>
    <w:rsid w:val="00D27C9B"/>
    <w:rsid w:val="00D31501"/>
    <w:rsid w:val="00D322DD"/>
    <w:rsid w:val="00D42A31"/>
    <w:rsid w:val="00D52DB5"/>
    <w:rsid w:val="00D633FE"/>
    <w:rsid w:val="00D63EC7"/>
    <w:rsid w:val="00D63FF0"/>
    <w:rsid w:val="00D67971"/>
    <w:rsid w:val="00D7492D"/>
    <w:rsid w:val="00D74B87"/>
    <w:rsid w:val="00D753AE"/>
    <w:rsid w:val="00D82690"/>
    <w:rsid w:val="00D8530D"/>
    <w:rsid w:val="00D86B1F"/>
    <w:rsid w:val="00D90935"/>
    <w:rsid w:val="00D90CE2"/>
    <w:rsid w:val="00DA49FF"/>
    <w:rsid w:val="00DA61B6"/>
    <w:rsid w:val="00DB4FE9"/>
    <w:rsid w:val="00DB74AA"/>
    <w:rsid w:val="00DC070B"/>
    <w:rsid w:val="00DC1009"/>
    <w:rsid w:val="00DC2B53"/>
    <w:rsid w:val="00DC4D77"/>
    <w:rsid w:val="00DC53F9"/>
    <w:rsid w:val="00DD2597"/>
    <w:rsid w:val="00DD61AD"/>
    <w:rsid w:val="00DE3403"/>
    <w:rsid w:val="00DF0ACD"/>
    <w:rsid w:val="00DF0D0A"/>
    <w:rsid w:val="00DF1DE7"/>
    <w:rsid w:val="00DF2919"/>
    <w:rsid w:val="00DF4233"/>
    <w:rsid w:val="00DF588C"/>
    <w:rsid w:val="00DF5B95"/>
    <w:rsid w:val="00DF674B"/>
    <w:rsid w:val="00E00663"/>
    <w:rsid w:val="00E00917"/>
    <w:rsid w:val="00E00A2F"/>
    <w:rsid w:val="00E013D0"/>
    <w:rsid w:val="00E025CE"/>
    <w:rsid w:val="00E02CD5"/>
    <w:rsid w:val="00E053A6"/>
    <w:rsid w:val="00E07592"/>
    <w:rsid w:val="00E07AF2"/>
    <w:rsid w:val="00E10D06"/>
    <w:rsid w:val="00E12BC0"/>
    <w:rsid w:val="00E136F8"/>
    <w:rsid w:val="00E13D40"/>
    <w:rsid w:val="00E15A24"/>
    <w:rsid w:val="00E16B9E"/>
    <w:rsid w:val="00E217E4"/>
    <w:rsid w:val="00E2264D"/>
    <w:rsid w:val="00E23EDB"/>
    <w:rsid w:val="00E3093C"/>
    <w:rsid w:val="00E30C73"/>
    <w:rsid w:val="00E36CA5"/>
    <w:rsid w:val="00E3713F"/>
    <w:rsid w:val="00E426B8"/>
    <w:rsid w:val="00E42B97"/>
    <w:rsid w:val="00E464EF"/>
    <w:rsid w:val="00E46F55"/>
    <w:rsid w:val="00E5465C"/>
    <w:rsid w:val="00E55B09"/>
    <w:rsid w:val="00E6015D"/>
    <w:rsid w:val="00E677DF"/>
    <w:rsid w:val="00E67860"/>
    <w:rsid w:val="00E71C5A"/>
    <w:rsid w:val="00E7249B"/>
    <w:rsid w:val="00E803A2"/>
    <w:rsid w:val="00E83D4F"/>
    <w:rsid w:val="00E84851"/>
    <w:rsid w:val="00E90573"/>
    <w:rsid w:val="00E90782"/>
    <w:rsid w:val="00E9485D"/>
    <w:rsid w:val="00EA1CB9"/>
    <w:rsid w:val="00EA3E06"/>
    <w:rsid w:val="00EA5CFE"/>
    <w:rsid w:val="00EB013C"/>
    <w:rsid w:val="00EB103A"/>
    <w:rsid w:val="00EB1E26"/>
    <w:rsid w:val="00EB3257"/>
    <w:rsid w:val="00EB3BA6"/>
    <w:rsid w:val="00EB52B8"/>
    <w:rsid w:val="00EB6FE2"/>
    <w:rsid w:val="00EC04F4"/>
    <w:rsid w:val="00EC1D45"/>
    <w:rsid w:val="00EC5312"/>
    <w:rsid w:val="00ED2619"/>
    <w:rsid w:val="00ED678A"/>
    <w:rsid w:val="00ED7155"/>
    <w:rsid w:val="00EE05CA"/>
    <w:rsid w:val="00EE0C5E"/>
    <w:rsid w:val="00EE6421"/>
    <w:rsid w:val="00EE73E8"/>
    <w:rsid w:val="00EE7A5E"/>
    <w:rsid w:val="00EF323C"/>
    <w:rsid w:val="00EF35DB"/>
    <w:rsid w:val="00EF409E"/>
    <w:rsid w:val="00EF5168"/>
    <w:rsid w:val="00EF765F"/>
    <w:rsid w:val="00F00071"/>
    <w:rsid w:val="00F0230E"/>
    <w:rsid w:val="00F0534E"/>
    <w:rsid w:val="00F05BBF"/>
    <w:rsid w:val="00F06A05"/>
    <w:rsid w:val="00F07B69"/>
    <w:rsid w:val="00F12770"/>
    <w:rsid w:val="00F143C5"/>
    <w:rsid w:val="00F16652"/>
    <w:rsid w:val="00F25AF6"/>
    <w:rsid w:val="00F302E1"/>
    <w:rsid w:val="00F3098D"/>
    <w:rsid w:val="00F3140A"/>
    <w:rsid w:val="00F40FE6"/>
    <w:rsid w:val="00F447A5"/>
    <w:rsid w:val="00F47CFC"/>
    <w:rsid w:val="00F5073F"/>
    <w:rsid w:val="00F50F49"/>
    <w:rsid w:val="00F51BE4"/>
    <w:rsid w:val="00F52EF4"/>
    <w:rsid w:val="00F552CF"/>
    <w:rsid w:val="00F5687F"/>
    <w:rsid w:val="00F56EE5"/>
    <w:rsid w:val="00F57430"/>
    <w:rsid w:val="00F616F5"/>
    <w:rsid w:val="00F63F18"/>
    <w:rsid w:val="00F664C3"/>
    <w:rsid w:val="00F67D77"/>
    <w:rsid w:val="00F7188F"/>
    <w:rsid w:val="00F71B48"/>
    <w:rsid w:val="00F72E3E"/>
    <w:rsid w:val="00F73321"/>
    <w:rsid w:val="00F7345A"/>
    <w:rsid w:val="00F830EA"/>
    <w:rsid w:val="00F8371F"/>
    <w:rsid w:val="00F84C0D"/>
    <w:rsid w:val="00F85871"/>
    <w:rsid w:val="00F86A59"/>
    <w:rsid w:val="00F9064B"/>
    <w:rsid w:val="00F92980"/>
    <w:rsid w:val="00F95607"/>
    <w:rsid w:val="00F96ACB"/>
    <w:rsid w:val="00F971FE"/>
    <w:rsid w:val="00F97737"/>
    <w:rsid w:val="00FA0189"/>
    <w:rsid w:val="00FA0561"/>
    <w:rsid w:val="00FA41BC"/>
    <w:rsid w:val="00FA47D6"/>
    <w:rsid w:val="00FB2BCF"/>
    <w:rsid w:val="00FB38E5"/>
    <w:rsid w:val="00FB6405"/>
    <w:rsid w:val="00FC40AB"/>
    <w:rsid w:val="00FC7C7D"/>
    <w:rsid w:val="00FD36E6"/>
    <w:rsid w:val="00FD513D"/>
    <w:rsid w:val="00FD6424"/>
    <w:rsid w:val="00FD7FEC"/>
    <w:rsid w:val="00FE077B"/>
    <w:rsid w:val="00FE7EC5"/>
    <w:rsid w:val="00FF1521"/>
    <w:rsid w:val="00FF43A4"/>
    <w:rsid w:val="00FF4DB8"/>
    <w:rsid w:val="00FF525D"/>
    <w:rsid w:val="00FF6B59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5:chartTrackingRefBased/>
  <w15:docId w15:val="{5AAE40CA-FFE3-47C5-844B-FA8D5C4D4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13F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sz w:val="22"/>
      <w:szCs w:val="22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990" w:firstLine="900"/>
      <w:jc w:val="both"/>
      <w:outlineLvl w:val="1"/>
    </w:pPr>
    <w:rPr>
      <w:rFonts w:ascii="Times New Roman" w:hAnsi="Times New Roman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jc w:val="both"/>
      <w:outlineLvl w:val="3"/>
    </w:pPr>
    <w:rPr>
      <w:rFonts w:ascii="Times New Roman" w:hAnsi="Times New Roman"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8"/>
      <w:jc w:val="center"/>
      <w:outlineLvl w:val="4"/>
    </w:pPr>
    <w:rPr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ind w:left="990" w:firstLine="286"/>
      <w:jc w:val="both"/>
      <w:outlineLvl w:val="5"/>
    </w:pPr>
    <w:rPr>
      <w:rFonts w:ascii="Times New Roman" w:hAnsi="Times New Roman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848CC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tabs>
        <w:tab w:val="center" w:pos="7920"/>
      </w:tabs>
      <w:jc w:val="center"/>
    </w:pPr>
    <w:rPr>
      <w:rFonts w:ascii="Times New Roman" w:eastAsia="Cordia New" w:hAnsi="Times New Roman"/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2160" w:firstLine="534"/>
      <w:jc w:val="both"/>
    </w:pPr>
    <w:rPr>
      <w:rFonts w:ascii="Times New Roman" w:hAnsi="Times New Roman"/>
      <w:sz w:val="22"/>
      <w:szCs w:val="22"/>
    </w:rPr>
  </w:style>
  <w:style w:type="paragraph" w:styleId="BlockText">
    <w:name w:val="Block Text"/>
    <w:basedOn w:val="Normal"/>
    <w:pPr>
      <w:ind w:left="993" w:right="-62" w:firstLine="850"/>
      <w:jc w:val="both"/>
    </w:pPr>
    <w:rPr>
      <w:rFonts w:ascii="Times New Roman" w:hAnsi="Times New Roman"/>
      <w:sz w:val="22"/>
      <w:szCs w:val="22"/>
    </w:rPr>
  </w:style>
  <w:style w:type="paragraph" w:styleId="BodyTextIndent2">
    <w:name w:val="Body Text Indent 2"/>
    <w:basedOn w:val="Normal"/>
    <w:link w:val="BodyTextIndent2Char"/>
    <w:pPr>
      <w:ind w:left="990" w:hanging="270"/>
      <w:jc w:val="both"/>
    </w:pPr>
    <w:rPr>
      <w:rFonts w:ascii="Times New Roman" w:hAnsi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ind w:left="1003" w:firstLine="887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Pr>
      <w:rFonts w:ascii="Times New Roman" w:hAnsi="Times New Roman"/>
      <w:sz w:val="22"/>
      <w:szCs w:val="22"/>
    </w:rPr>
  </w:style>
  <w:style w:type="paragraph" w:customStyle="1" w:styleId="1">
    <w:name w:val="1"/>
    <w:basedOn w:val="Normal"/>
    <w:next w:val="BodyTextIndent"/>
    <w:pPr>
      <w:ind w:left="720" w:firstLine="1080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rsid w:val="00F71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344A2A"/>
    <w:rPr>
      <w:rFonts w:cs="Angsana New"/>
      <w:szCs w:val="23"/>
    </w:rPr>
  </w:style>
  <w:style w:type="paragraph" w:customStyle="1" w:styleId="CharCharCharChar1CharChar">
    <w:name w:val="อักขระ อักขระ Char Char อักขระ อักขระ Char Char1 อักขระ อักขระ Char Char"/>
    <w:basedOn w:val="Normal"/>
    <w:rsid w:val="006C2D45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Footer">
    <w:name w:val="footer"/>
    <w:basedOn w:val="Normal"/>
    <w:link w:val="FooterChar"/>
    <w:uiPriority w:val="99"/>
    <w:rsid w:val="003848C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cs="Angsana New"/>
      <w:sz w:val="24"/>
      <w:szCs w:val="28"/>
    </w:rPr>
  </w:style>
  <w:style w:type="character" w:customStyle="1" w:styleId="FooterChar">
    <w:name w:val="Footer Char"/>
    <w:link w:val="Footer"/>
    <w:uiPriority w:val="99"/>
    <w:rsid w:val="003848CC"/>
    <w:rPr>
      <w:rFonts w:ascii="Times New Roman"/>
      <w:sz w:val="24"/>
      <w:szCs w:val="28"/>
    </w:rPr>
  </w:style>
  <w:style w:type="character" w:styleId="PageNumber">
    <w:name w:val="page number"/>
    <w:basedOn w:val="DefaultParagraphFont"/>
    <w:rsid w:val="003848CC"/>
  </w:style>
  <w:style w:type="character" w:customStyle="1" w:styleId="Heading1Char">
    <w:name w:val="Heading 1 Char"/>
    <w:link w:val="Heading1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2Char">
    <w:name w:val="Heading 2 Char"/>
    <w:link w:val="Heading2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3Char">
    <w:name w:val="Heading 3 Char"/>
    <w:link w:val="Heading3"/>
    <w:rsid w:val="003848CC"/>
    <w:rPr>
      <w:rFonts w:cs="AngsanaUPC"/>
      <w:sz w:val="32"/>
      <w:szCs w:val="32"/>
    </w:rPr>
  </w:style>
  <w:style w:type="character" w:customStyle="1" w:styleId="Heading4Char">
    <w:name w:val="Heading 4 Char"/>
    <w:link w:val="Heading4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5Char">
    <w:name w:val="Heading 5 Char"/>
    <w:link w:val="Heading5"/>
    <w:rsid w:val="003848CC"/>
    <w:rPr>
      <w:rFonts w:cs="CordiaUPC"/>
      <w:sz w:val="28"/>
      <w:szCs w:val="28"/>
    </w:rPr>
  </w:style>
  <w:style w:type="character" w:customStyle="1" w:styleId="Heading6Char">
    <w:name w:val="Heading 6 Char"/>
    <w:link w:val="Heading6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9Char">
    <w:name w:val="Heading 9 Char"/>
    <w:link w:val="Heading9"/>
    <w:rsid w:val="003848CC"/>
    <w:rPr>
      <w:rFonts w:ascii="Arial" w:hAnsi="Arial" w:cs="Arial"/>
      <w:sz w:val="22"/>
      <w:szCs w:val="22"/>
    </w:rPr>
  </w:style>
  <w:style w:type="character" w:customStyle="1" w:styleId="BodyTextChar">
    <w:name w:val="Body Text Char"/>
    <w:link w:val="BodyText"/>
    <w:rsid w:val="003848CC"/>
    <w:rPr>
      <w:rFonts w:ascii="Times New Roman" w:eastAsia="Cordia New" w:hAnsi="Times New Roman" w:cs="CordiaUPC"/>
      <w:sz w:val="22"/>
      <w:szCs w:val="22"/>
    </w:rPr>
  </w:style>
  <w:style w:type="character" w:customStyle="1" w:styleId="BodyTextIndentChar">
    <w:name w:val="Body Text Indent Char"/>
    <w:link w:val="BodyTextIndent"/>
    <w:rsid w:val="003848CC"/>
    <w:rPr>
      <w:rFonts w:ascii="Times New Roman" w:hAnsi="Times New Roman" w:cs="CordiaUPC"/>
      <w:sz w:val="22"/>
      <w:szCs w:val="22"/>
    </w:rPr>
  </w:style>
  <w:style w:type="character" w:customStyle="1" w:styleId="BodyTextIndent2Char">
    <w:name w:val="Body Text Indent 2 Char"/>
    <w:link w:val="BodyTextIndent2"/>
    <w:rsid w:val="003848CC"/>
    <w:rPr>
      <w:rFonts w:ascii="Times New Roman" w:hAnsi="Times New Roman" w:cs="CordiaUPC"/>
      <w:sz w:val="22"/>
      <w:szCs w:val="22"/>
    </w:rPr>
  </w:style>
  <w:style w:type="character" w:customStyle="1" w:styleId="BodyTextIndent3Char">
    <w:name w:val="Body Text Indent 3 Char"/>
    <w:link w:val="BodyTextIndent3"/>
    <w:rsid w:val="003848CC"/>
    <w:rPr>
      <w:rFonts w:ascii="Times New Roman" w:hAnsi="Times New Roman" w:cs="CordiaUPC"/>
      <w:sz w:val="22"/>
      <w:szCs w:val="22"/>
    </w:rPr>
  </w:style>
  <w:style w:type="character" w:customStyle="1" w:styleId="BodyText2Char">
    <w:name w:val="Body Text 2 Char"/>
    <w:link w:val="BodyText2"/>
    <w:rsid w:val="003848CC"/>
    <w:rPr>
      <w:rFonts w:ascii="Times New Roman" w:hAnsi="Times New Roman" w:cs="CordiaUPC"/>
      <w:sz w:val="22"/>
      <w:szCs w:val="22"/>
    </w:rPr>
  </w:style>
  <w:style w:type="paragraph" w:customStyle="1" w:styleId="CharChar">
    <w:name w:val="Char 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">
    <w:name w:val="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Char">
    <w:name w:val="อักขระ อักขระ Char Char 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0">
    <w:name w:val="อักขระ อักขระ Char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0">
    <w:name w:val="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1">
    <w:name w:val="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3848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</w:rPr>
  </w:style>
  <w:style w:type="character" w:customStyle="1" w:styleId="HTMLPreformattedChar">
    <w:name w:val="HTML Preformatted Char"/>
    <w:link w:val="HTMLPreformatted"/>
    <w:rsid w:val="003848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rsid w:val="003848CC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DocumentMap">
    <w:name w:val="Document Map"/>
    <w:basedOn w:val="Normal"/>
    <w:link w:val="DocumentMapChar"/>
    <w:rsid w:val="003848CC"/>
    <w:rPr>
      <w:rFonts w:ascii="Tahoma" w:hAnsi="Tahoma" w:cs="Angsana New"/>
      <w:sz w:val="16"/>
    </w:rPr>
  </w:style>
  <w:style w:type="character" w:customStyle="1" w:styleId="DocumentMapChar">
    <w:name w:val="Document Map Char"/>
    <w:link w:val="DocumentMap"/>
    <w:rsid w:val="003848CC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3848C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3848CC"/>
    <w:rPr>
      <w:szCs w:val="25"/>
    </w:rPr>
  </w:style>
  <w:style w:type="paragraph" w:styleId="Subtitle">
    <w:name w:val="Subtitle"/>
    <w:basedOn w:val="Normal"/>
    <w:next w:val="Normal"/>
    <w:link w:val="SubtitleChar"/>
    <w:qFormat/>
    <w:rsid w:val="003848CC"/>
    <w:pPr>
      <w:spacing w:after="60"/>
      <w:jc w:val="center"/>
      <w:outlineLvl w:val="1"/>
    </w:pPr>
    <w:rPr>
      <w:rFonts w:ascii="Cambria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3848CC"/>
    <w:rPr>
      <w:rFonts w:ascii="Cambria" w:hAnsi="Cambria"/>
      <w:sz w:val="24"/>
      <w:szCs w:val="30"/>
    </w:rPr>
  </w:style>
  <w:style w:type="paragraph" w:styleId="BalloonText">
    <w:name w:val="Balloon Text"/>
    <w:basedOn w:val="Normal"/>
    <w:link w:val="BalloonTextChar"/>
    <w:rsid w:val="003848CC"/>
    <w:rPr>
      <w:rFonts w:ascii="Tahoma" w:hAnsi="Tahoma" w:cs="Angsana New"/>
      <w:sz w:val="16"/>
    </w:rPr>
  </w:style>
  <w:style w:type="character" w:customStyle="1" w:styleId="BalloonTextChar">
    <w:name w:val="Balloon Text Char"/>
    <w:link w:val="BalloonText"/>
    <w:rsid w:val="003848CC"/>
    <w:rPr>
      <w:rFonts w:ascii="Tahoma" w:hAnsi="Tahoma"/>
      <w:sz w:val="16"/>
    </w:rPr>
  </w:style>
  <w:style w:type="character" w:styleId="Emphasis">
    <w:name w:val="Emphasis"/>
    <w:uiPriority w:val="20"/>
    <w:qFormat/>
    <w:rsid w:val="003848CC"/>
    <w:rPr>
      <w:i/>
      <w:iCs/>
    </w:rPr>
  </w:style>
  <w:style w:type="character" w:customStyle="1" w:styleId="Heading7Char">
    <w:name w:val="Heading 7 Char"/>
    <w:link w:val="Heading7"/>
    <w:semiHidden/>
    <w:rsid w:val="003848CC"/>
    <w:rPr>
      <w:rFonts w:ascii="Calibri" w:eastAsia="Times New Roman" w:hAnsi="Calibri" w:cs="Cordia New"/>
      <w:sz w:val="24"/>
      <w:szCs w:val="30"/>
    </w:rPr>
  </w:style>
  <w:style w:type="character" w:styleId="CommentReference">
    <w:name w:val="annotation reference"/>
    <w:rsid w:val="00FD6424"/>
    <w:rPr>
      <w:rFonts w:ascii="Times New Roman" w:cs="Tms Rm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9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89DB9-F33C-4279-A58F-5C24E61D4ED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31942</vt:lpwstr>
  </property>
  <property fmtid="{D5CDD505-2E9C-101B-9397-08002B2CF9AE}" pid="4" name="OptimizationTime">
    <vt:lpwstr>20170811_1431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431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SEMINIS  VEGETABLE  (THAILAND)  COMPANY  LIMITED</vt:lpstr>
      <vt:lpstr>SEMINIS  VEGETABLE  (THAILAND)  COMPANY  LIMITED</vt:lpstr>
    </vt:vector>
  </TitlesOfParts>
  <Company>a.m.t. &amp; associates</Company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SEMINIS  VEGETABLE  (THAILAND)  COMPANY  LIMITED</dc:title>
  <dc:subject/>
  <dc:creator>a.m.t.</dc:creator>
  <cp:keywords/>
  <cp:lastModifiedBy>Daughtrat Wongsangthip</cp:lastModifiedBy>
  <cp:revision>24</cp:revision>
  <cp:lastPrinted>2017-08-04T08:18:00Z</cp:lastPrinted>
  <dcterms:created xsi:type="dcterms:W3CDTF">2017-04-02T15:19:00Z</dcterms:created>
  <dcterms:modified xsi:type="dcterms:W3CDTF">2017-08-11T06:20:00Z</dcterms:modified>
</cp:coreProperties>
</file>