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11E" w:rsidRPr="00314C60" w:rsidRDefault="007847B5" w:rsidP="00D1611E">
      <w:pPr>
        <w:outlineLvl w:val="0"/>
        <w:rPr>
          <w:b/>
          <w:bCs/>
          <w:u w:val="none"/>
        </w:rPr>
      </w:pPr>
      <w:r w:rsidRPr="00314C60">
        <w:rPr>
          <w:b/>
          <w:bCs/>
          <w:u w:val="none"/>
        </w:rPr>
        <w:t>THAI STORAGE BATTERY</w:t>
      </w:r>
      <w:r w:rsidR="00D1611E" w:rsidRPr="00314C60">
        <w:rPr>
          <w:b/>
          <w:bCs/>
          <w:u w:val="none"/>
        </w:rPr>
        <w:t xml:space="preserve"> PUBLIC COMPANY LIMITED AND ITS SUBSIDIARIES</w:t>
      </w:r>
    </w:p>
    <w:p w:rsidR="00D1611E" w:rsidRPr="00314C60" w:rsidRDefault="00D270C4" w:rsidP="00D270C4">
      <w:pPr>
        <w:pStyle w:val="NoSpacing"/>
        <w:ind w:left="0" w:right="0"/>
        <w:jc w:val="both"/>
        <w:rPr>
          <w:rFonts w:ascii="Angsana New" w:hAnsi="Angsana New" w:cs="Angsana New"/>
          <w:b/>
          <w:bCs/>
          <w:sz w:val="28"/>
        </w:rPr>
      </w:pPr>
      <w:r w:rsidRPr="00314C60">
        <w:rPr>
          <w:rFonts w:ascii="Angsana New" w:hAnsi="Angsana New" w:cs="Angsana New"/>
          <w:b/>
          <w:bCs/>
          <w:sz w:val="28"/>
        </w:rPr>
        <w:t>NOTES TO FINANCIAL STATEMENTS</w:t>
      </w:r>
      <w:r w:rsidR="00D1611E" w:rsidRPr="00314C60">
        <w:rPr>
          <w:rFonts w:ascii="Angsana New" w:hAnsi="Angsana New" w:cs="Angsana New"/>
          <w:b/>
          <w:bCs/>
        </w:rPr>
        <w:t xml:space="preserve"> </w:t>
      </w:r>
    </w:p>
    <w:p w:rsidR="001653DC" w:rsidRPr="001653DC" w:rsidRDefault="001653DC" w:rsidP="001653DC">
      <w:pPr>
        <w:spacing w:line="240" w:lineRule="atLeast"/>
        <w:ind w:right="27"/>
        <w:rPr>
          <w:rFonts w:asciiTheme="majorBidi" w:hAnsiTheme="majorBidi" w:cstheme="majorBidi"/>
          <w:b/>
          <w:bCs/>
          <w:u w:val="none"/>
        </w:rPr>
      </w:pPr>
      <w:r w:rsidRPr="001653DC">
        <w:rPr>
          <w:rFonts w:asciiTheme="majorBidi" w:hAnsiTheme="majorBidi" w:cstheme="majorBidi"/>
          <w:b/>
          <w:bCs/>
          <w:u w:val="none"/>
        </w:rPr>
        <w:t xml:space="preserve">FOR THE THREE-MONTH AND SIX-MONTH </w:t>
      </w:r>
      <w:bookmarkStart w:id="0" w:name="OLE_LINK33"/>
      <w:bookmarkStart w:id="1" w:name="OLE_LINK34"/>
      <w:r w:rsidRPr="001653DC">
        <w:rPr>
          <w:rFonts w:asciiTheme="majorBidi" w:hAnsiTheme="majorBidi" w:cstheme="majorBidi"/>
          <w:b/>
          <w:bCs/>
          <w:u w:val="none"/>
        </w:rPr>
        <w:t>PERIODS ENDED</w:t>
      </w:r>
      <w:bookmarkEnd w:id="0"/>
      <w:bookmarkEnd w:id="1"/>
      <w:r w:rsidRPr="001653DC">
        <w:rPr>
          <w:rFonts w:asciiTheme="majorBidi" w:hAnsiTheme="majorBidi" w:cstheme="majorBidi"/>
          <w:b/>
          <w:bCs/>
          <w:u w:val="none"/>
        </w:rPr>
        <w:t xml:space="preserve"> JUNE 30, 2017 </w:t>
      </w:r>
      <w:r w:rsidRPr="001653DC">
        <w:rPr>
          <w:b/>
          <w:bCs/>
          <w:u w:val="none"/>
          <w:cs/>
        </w:rPr>
        <w:t>(U</w:t>
      </w:r>
      <w:r w:rsidRPr="001653DC">
        <w:rPr>
          <w:b/>
          <w:bCs/>
          <w:u w:val="none"/>
        </w:rPr>
        <w:t>NAUDITED)</w:t>
      </w:r>
      <w:r w:rsidRPr="001653DC">
        <w:rPr>
          <w:b/>
          <w:bCs/>
          <w:u w:val="none"/>
          <w:cs/>
        </w:rPr>
        <w:t xml:space="preserve"> </w:t>
      </w:r>
      <w:r w:rsidRPr="001653DC">
        <w:rPr>
          <w:b/>
          <w:bCs/>
          <w:u w:val="none"/>
        </w:rPr>
        <w:t xml:space="preserve">(REVIEWED) </w:t>
      </w:r>
    </w:p>
    <w:p w:rsidR="00D1611E" w:rsidRPr="00314C60" w:rsidRDefault="00D1611E" w:rsidP="0016085A">
      <w:pPr>
        <w:numPr>
          <w:ilvl w:val="0"/>
          <w:numId w:val="1"/>
        </w:numPr>
        <w:tabs>
          <w:tab w:val="left" w:pos="567"/>
        </w:tabs>
        <w:spacing w:before="240"/>
        <w:ind w:left="567" w:hanging="567"/>
        <w:rPr>
          <w:b/>
          <w:bCs/>
          <w:u w:val="none"/>
        </w:rPr>
      </w:pPr>
      <w:r w:rsidRPr="00314C60">
        <w:rPr>
          <w:b/>
          <w:bCs/>
          <w:u w:val="none"/>
        </w:rPr>
        <w:t>GENERAL INFORMATION</w:t>
      </w:r>
    </w:p>
    <w:p w:rsidR="00D1611E" w:rsidRPr="00314C60" w:rsidRDefault="007847B5" w:rsidP="002B1ADC">
      <w:pPr>
        <w:spacing w:before="120"/>
        <w:ind w:left="567"/>
        <w:jc w:val="thaiDistribute"/>
        <w:rPr>
          <w:u w:val="none"/>
        </w:rPr>
      </w:pPr>
      <w:r w:rsidRPr="00314C60">
        <w:rPr>
          <w:u w:val="none"/>
        </w:rPr>
        <w:t>Thai Storage Battery Public Company Limited (“the Company”) is a public company incorporated and domiciled in Thailand. The Company is principally engaged in the manufacture and distribution of batteries. The registered office of the Company is at 387 Moo 4, Soi Patana 3, Bangpoo Industrial Estate, Sukhumvit Rd., Praekasa, Samutprakarn.</w:t>
      </w:r>
    </w:p>
    <w:p w:rsidR="005906A1" w:rsidRPr="00314C60" w:rsidRDefault="005906A1" w:rsidP="00B542F2">
      <w:pPr>
        <w:numPr>
          <w:ilvl w:val="0"/>
          <w:numId w:val="1"/>
        </w:numPr>
        <w:tabs>
          <w:tab w:val="left" w:pos="567"/>
        </w:tabs>
        <w:spacing w:before="240"/>
        <w:ind w:left="567" w:hanging="567"/>
        <w:rPr>
          <w:b/>
          <w:bCs/>
          <w:u w:val="none"/>
        </w:rPr>
      </w:pPr>
      <w:r w:rsidRPr="00314C60">
        <w:rPr>
          <w:b/>
          <w:bCs/>
          <w:u w:val="none"/>
        </w:rPr>
        <w:t xml:space="preserve">BASIS FOR </w:t>
      </w:r>
      <w:r w:rsidR="00101C19">
        <w:rPr>
          <w:b/>
          <w:bCs/>
          <w:u w:val="none"/>
        </w:rPr>
        <w:t>THE PREPARATION OF</w:t>
      </w:r>
      <w:r w:rsidRPr="00314C60">
        <w:rPr>
          <w:b/>
          <w:bCs/>
          <w:u w:val="none"/>
        </w:rPr>
        <w:t xml:space="preserve"> FINANCIAL STATEMENTS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 xml:space="preserve">The interim financial statements have been prepared in accordance with Thai Accounting Standard No. 34 </w:t>
      </w:r>
      <w:r w:rsidRPr="00CF2C4E">
        <w:rPr>
          <w:rFonts w:ascii="Angsana New" w:hAnsi="Angsana New"/>
          <w:cs/>
        </w:rPr>
        <w:t>(</w:t>
      </w:r>
      <w:r w:rsidRPr="00CF2C4E">
        <w:rPr>
          <w:rFonts w:ascii="Angsana New" w:hAnsi="Angsana New"/>
          <w:lang w:val="en-US"/>
        </w:rPr>
        <w:t>Revised 2016), Interim Financial Reporting.</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F2C4E" w:rsidRPr="00CF2C4E" w:rsidRDefault="00CF2C4E" w:rsidP="00CF2C4E">
      <w:pPr>
        <w:tabs>
          <w:tab w:val="left" w:pos="540"/>
        </w:tabs>
        <w:spacing w:before="120"/>
        <w:jc w:val="both"/>
        <w:rPr>
          <w:b/>
          <w:u w:val="none"/>
        </w:rPr>
      </w:pPr>
      <w:r w:rsidRPr="00CF2C4E">
        <w:rPr>
          <w:b/>
          <w:u w:val="none"/>
        </w:rPr>
        <w:lastRenderedPageBreak/>
        <w:tab/>
        <w:t>Basis for preparation of the consolidated interim financial statements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 consolidated interim financial statements, related to the Company and its subsidiaries (together referred to as the “Group”)</w:t>
      </w:r>
      <w:r w:rsidRPr="00CF2C4E">
        <w:rPr>
          <w:rFonts w:ascii="Angsana New" w:hAnsi="Angsana New"/>
          <w:cs/>
        </w:rPr>
        <w:t xml:space="preserve"> </w:t>
      </w:r>
      <w:r w:rsidRPr="00CF2C4E">
        <w:rPr>
          <w:rFonts w:ascii="Angsana New" w:hAnsi="Angsana New"/>
          <w:bCs/>
          <w:lang w:val="en-US"/>
        </w:rPr>
        <w:t>are prepared using the same basis as were used for the consolidated financial statements for the year ended December 31, 2016.</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There is no change in the structure of the Group during the current period.</w:t>
      </w:r>
    </w:p>
    <w:p w:rsidR="00CF2C4E" w:rsidRPr="00CF2C4E" w:rsidRDefault="00CF2C4E" w:rsidP="00CF2C4E">
      <w:pPr>
        <w:tabs>
          <w:tab w:val="left" w:pos="540"/>
        </w:tabs>
        <w:spacing w:before="120"/>
        <w:jc w:val="both"/>
        <w:rPr>
          <w:b/>
          <w:u w:val="none"/>
        </w:rPr>
      </w:pPr>
      <w:r w:rsidRPr="00CF2C4E">
        <w:rPr>
          <w:b/>
          <w:u w:val="none"/>
        </w:rPr>
        <w:tab/>
        <w:t>New financial reporting standards</w:t>
      </w:r>
    </w:p>
    <w:p w:rsidR="00CF2C4E" w:rsidRPr="00CF2C4E" w:rsidRDefault="00CF2C4E" w:rsidP="00CF2C4E">
      <w:pPr>
        <w:pStyle w:val="ListParagraph"/>
        <w:tabs>
          <w:tab w:val="left" w:pos="540"/>
        </w:tabs>
        <w:spacing w:before="120"/>
        <w:ind w:left="567"/>
        <w:jc w:val="both"/>
        <w:rPr>
          <w:rFonts w:ascii="Angsana New" w:hAnsi="Angsana New"/>
          <w:lang w:val="en-US"/>
        </w:rPr>
      </w:pPr>
      <w:r w:rsidRPr="00CF2C4E">
        <w:rPr>
          <w:rFonts w:ascii="Angsana New" w:hAnsi="Angsana New"/>
          <w:lang w:val="en-US"/>
        </w:rPr>
        <w:t>During the period,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CF2C4E" w:rsidRPr="00CF2C4E" w:rsidRDefault="00CF2C4E" w:rsidP="00CF2C4E">
      <w:pPr>
        <w:tabs>
          <w:tab w:val="left" w:pos="540"/>
        </w:tabs>
        <w:spacing w:before="120"/>
        <w:ind w:left="540"/>
        <w:jc w:val="both"/>
        <w:rPr>
          <w:u w:val="none"/>
        </w:rPr>
      </w:pPr>
      <w:r w:rsidRPr="00CF2C4E">
        <w:rPr>
          <w:u w:val="none"/>
        </w:rPr>
        <w:t>The adoption of these financial reporting standards does not have any significant impact on the financial statements of the Company and those of its subsidiaries.</w:t>
      </w:r>
    </w:p>
    <w:p w:rsidR="00A53A82" w:rsidRDefault="00A53A82" w:rsidP="00A53A82">
      <w:pPr>
        <w:pStyle w:val="ListParagraph"/>
        <w:numPr>
          <w:ilvl w:val="0"/>
          <w:numId w:val="1"/>
        </w:numPr>
        <w:tabs>
          <w:tab w:val="clear" w:pos="9433"/>
        </w:tabs>
        <w:spacing w:before="120"/>
        <w:ind w:left="567" w:hanging="567"/>
        <w:jc w:val="thaiDistribute"/>
        <w:rPr>
          <w:rFonts w:ascii="Angsana New" w:hAnsi="Angsana New"/>
          <w:b/>
          <w:bCs/>
          <w:lang w:val="en-US"/>
        </w:rPr>
      </w:pPr>
      <w:r w:rsidRPr="005E6C1B">
        <w:rPr>
          <w:rFonts w:ascii="Angsana New" w:hAnsi="Angsana New"/>
          <w:b/>
          <w:bCs/>
          <w:cs/>
        </w:rPr>
        <w:t>S</w:t>
      </w:r>
      <w:r>
        <w:rPr>
          <w:rFonts w:ascii="Angsana New" w:hAnsi="Angsana New"/>
          <w:b/>
          <w:bCs/>
          <w:lang w:val="en-US"/>
        </w:rPr>
        <w:t>IGNI</w:t>
      </w:r>
      <w:r w:rsidR="000724F5">
        <w:rPr>
          <w:rFonts w:ascii="Angsana New" w:hAnsi="Angsana New"/>
          <w:b/>
          <w:bCs/>
          <w:lang w:val="en-US"/>
        </w:rPr>
        <w:t>F</w:t>
      </w:r>
      <w:r>
        <w:rPr>
          <w:rFonts w:ascii="Angsana New" w:hAnsi="Angsana New"/>
          <w:b/>
          <w:bCs/>
          <w:lang w:val="en-US"/>
        </w:rPr>
        <w:t>ICANT ACCOUNTING POLICIES</w:t>
      </w:r>
    </w:p>
    <w:p w:rsidR="00CF2C4E" w:rsidRPr="00CF2C4E" w:rsidRDefault="00CF2C4E" w:rsidP="00CF2C4E">
      <w:pPr>
        <w:spacing w:before="120"/>
        <w:ind w:left="567" w:right="26"/>
        <w:jc w:val="both"/>
        <w:rPr>
          <w:u w:val="none"/>
        </w:rPr>
      </w:pPr>
      <w:r w:rsidRPr="00CF2C4E">
        <w:rPr>
          <w:u w:val="none"/>
        </w:rPr>
        <w:t>The interim financial statements are prepared using the same accounting policies and methods of computation used for preparation of the financial statements for the year ended December 31, 2016.</w:t>
      </w:r>
    </w:p>
    <w:p w:rsidR="00971D35" w:rsidRPr="00B044B1" w:rsidRDefault="00971D35" w:rsidP="00B044B1">
      <w:pPr>
        <w:pStyle w:val="ListParagraph"/>
        <w:numPr>
          <w:ilvl w:val="0"/>
          <w:numId w:val="1"/>
        </w:numPr>
        <w:tabs>
          <w:tab w:val="clear" w:pos="9433"/>
        </w:tabs>
        <w:spacing w:before="120"/>
        <w:ind w:left="567" w:hanging="567"/>
        <w:jc w:val="thaiDistribute"/>
        <w:rPr>
          <w:rFonts w:ascii="Angsana New" w:hAnsi="Angsana New"/>
          <w:b/>
          <w:bCs/>
          <w:cs/>
        </w:rPr>
      </w:pPr>
      <w:r w:rsidRPr="00B044B1">
        <w:rPr>
          <w:rFonts w:ascii="Angsana New" w:hAnsi="Angsana New"/>
          <w:b/>
          <w:bCs/>
          <w:cs/>
        </w:rPr>
        <w:t>Related parties transactions</w:t>
      </w:r>
    </w:p>
    <w:p w:rsidR="00760DEE" w:rsidRPr="00760DEE" w:rsidRDefault="00760DEE" w:rsidP="00760DEE">
      <w:pPr>
        <w:spacing w:before="120" w:line="260" w:lineRule="atLeast"/>
        <w:ind w:left="567"/>
        <w:jc w:val="thaiDistribute"/>
        <w:rPr>
          <w:rFonts w:asciiTheme="majorBidi" w:hAnsiTheme="majorBidi" w:cstheme="majorBidi"/>
          <w:u w:val="none"/>
        </w:rPr>
      </w:pPr>
      <w:r w:rsidRPr="00760DEE">
        <w:rPr>
          <w:rFonts w:asciiTheme="majorBidi" w:hAnsiTheme="majorBidi" w:cstheme="majorBidi"/>
          <w:u w:val="none"/>
        </w:rPr>
        <w:t xml:space="preserve">The transactions with related parties for the three-month </w:t>
      </w:r>
      <w:r w:rsidR="00E62513">
        <w:rPr>
          <w:rFonts w:asciiTheme="majorBidi" w:hAnsiTheme="majorBidi" w:cstheme="majorBidi"/>
          <w:u w:val="none"/>
        </w:rPr>
        <w:t xml:space="preserve">and six-month </w:t>
      </w:r>
      <w:r w:rsidRPr="00760DEE">
        <w:rPr>
          <w:rFonts w:asciiTheme="majorBidi" w:hAnsiTheme="majorBidi" w:cstheme="majorBidi"/>
          <w:u w:val="none"/>
        </w:rPr>
        <w:t>periods ended June 30, 2017 and 2016, with related parties were as follows:</w:t>
      </w:r>
    </w:p>
    <w:tbl>
      <w:tblPr>
        <w:tblW w:w="9936" w:type="dxa"/>
        <w:tblInd w:w="95" w:type="dxa"/>
        <w:tblLook w:val="04A0"/>
      </w:tblPr>
      <w:tblGrid>
        <w:gridCol w:w="263"/>
        <w:gridCol w:w="263"/>
        <w:gridCol w:w="2181"/>
        <w:gridCol w:w="850"/>
        <w:gridCol w:w="284"/>
        <w:gridCol w:w="850"/>
        <w:gridCol w:w="284"/>
        <w:gridCol w:w="850"/>
        <w:gridCol w:w="284"/>
        <w:gridCol w:w="850"/>
        <w:gridCol w:w="284"/>
        <w:gridCol w:w="2693"/>
      </w:tblGrid>
      <w:tr w:rsidR="00B86A35" w:rsidRPr="00C4780F" w:rsidTr="0097413C">
        <w:trPr>
          <w:trHeight w:val="420"/>
          <w:tblHeader/>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vAlign w:val="bottom"/>
            <w:hideMark/>
          </w:tcPr>
          <w:p w:rsidR="00B86A35" w:rsidRPr="00C4780F" w:rsidRDefault="00B86A35" w:rsidP="00C4780F">
            <w:pPr>
              <w:jc w:val="center"/>
              <w:rPr>
                <w:rFonts w:asciiTheme="majorBidi" w:hAnsiTheme="majorBidi" w:cstheme="majorBidi"/>
                <w:b/>
                <w:bCs/>
                <w:sz w:val="27"/>
                <w:szCs w:val="27"/>
                <w:u w:val="none"/>
                <w:cs/>
              </w:rPr>
            </w:pPr>
            <w:r w:rsidRPr="00C4780F">
              <w:rPr>
                <w:rFonts w:asciiTheme="majorBidi" w:hAnsiTheme="majorBidi" w:cstheme="majorBidi"/>
                <w:b/>
                <w:bCs/>
                <w:sz w:val="27"/>
                <w:szCs w:val="27"/>
                <w:u w:val="none"/>
              </w:rPr>
              <w:t>Unit: Million Baht</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r>
      <w:tr w:rsidR="0097413C" w:rsidRPr="00C4780F" w:rsidTr="0097413C">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hideMark/>
          </w:tcPr>
          <w:p w:rsidR="0097413C" w:rsidRPr="0097413C" w:rsidRDefault="0097413C" w:rsidP="0097413C">
            <w:pPr>
              <w:jc w:val="center"/>
              <w:rPr>
                <w:b/>
                <w:bCs/>
              </w:rPr>
            </w:pPr>
            <w:r w:rsidRPr="0097413C">
              <w:rPr>
                <w:b/>
                <w:bCs/>
                <w:u w:val="none"/>
              </w:rPr>
              <w:t xml:space="preserve">For </w:t>
            </w:r>
            <w:r w:rsidRPr="0097413C">
              <w:rPr>
                <w:b/>
                <w:bCs/>
                <w:u w:val="none"/>
                <w:shd w:val="clear" w:color="auto" w:fill="FFFFFF"/>
              </w:rPr>
              <w:t>the</w:t>
            </w:r>
            <w:r w:rsidRPr="0097413C">
              <w:rPr>
                <w:b/>
                <w:bCs/>
                <w:u w:val="none"/>
              </w:rPr>
              <w:t xml:space="preserve"> </w:t>
            </w:r>
            <w:r>
              <w:rPr>
                <w:b/>
                <w:bCs/>
                <w:u w:val="none"/>
              </w:rPr>
              <w:t>three</w:t>
            </w:r>
            <w:r w:rsidRPr="0097413C">
              <w:rPr>
                <w:b/>
                <w:bCs/>
                <w:u w:val="none"/>
              </w:rPr>
              <w:t>-month periods ended June 30,</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b/>
                <w:bCs/>
                <w:sz w:val="27"/>
                <w:szCs w:val="27"/>
                <w:u w:val="none"/>
              </w:rPr>
            </w:pPr>
          </w:p>
        </w:tc>
      </w:tr>
      <w:tr w:rsidR="00B86A35" w:rsidRPr="00C4780F" w:rsidTr="0097413C">
        <w:trPr>
          <w:trHeight w:val="420"/>
          <w:tblHeader/>
        </w:trPr>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sidR="00417B16">
              <w:rPr>
                <w:rFonts w:asciiTheme="majorBidi" w:hAnsiTheme="majorBidi" w:cstheme="majorBidi"/>
                <w:b/>
                <w:bCs/>
                <w:sz w:val="27"/>
                <w:szCs w:val="27"/>
                <w:u w:val="none"/>
              </w:rPr>
              <w:t>d</w:t>
            </w:r>
            <w:r w:rsidRPr="00C4780F">
              <w:rPr>
                <w:rFonts w:asciiTheme="majorBidi" w:hAnsiTheme="majorBidi" w:cstheme="majorBidi"/>
                <w:b/>
                <w:bCs/>
                <w:sz w:val="27"/>
                <w:szCs w:val="27"/>
                <w:u w:val="none"/>
              </w:rPr>
              <w:t xml:space="preserv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FA6593"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B86A35" w:rsidRPr="00C4780F" w:rsidRDefault="00C4780F" w:rsidP="00C4780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sidR="00417B16">
              <w:rPr>
                <w:rFonts w:asciiTheme="majorBidi" w:hAnsiTheme="majorBidi" w:cstheme="majorBidi"/>
                <w:b/>
                <w:bCs/>
                <w:sz w:val="27"/>
                <w:szCs w:val="27"/>
                <w:u w:val="none"/>
              </w:rPr>
              <w:t>s</w:t>
            </w:r>
          </w:p>
        </w:tc>
        <w:tc>
          <w:tcPr>
            <w:tcW w:w="284" w:type="dxa"/>
            <w:tcBorders>
              <w:top w:val="nil"/>
              <w:left w:val="nil"/>
              <w:right w:val="nil"/>
            </w:tcBorders>
            <w:shd w:val="clear" w:color="000000" w:fill="FFFFFF"/>
            <w:noWrap/>
            <w:vAlign w:val="bottom"/>
            <w:hideMark/>
          </w:tcPr>
          <w:p w:rsidR="00B86A35" w:rsidRPr="00C4780F" w:rsidRDefault="00B86A35" w:rsidP="00C4780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b/>
                <w:bCs/>
                <w:sz w:val="27"/>
                <w:szCs w:val="27"/>
                <w:u w:val="none"/>
              </w:rPr>
            </w:pPr>
          </w:p>
        </w:tc>
      </w:tr>
      <w:tr w:rsidR="0097413C" w:rsidRPr="00C4780F" w:rsidTr="0097413C">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C4780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right w:val="nil"/>
            </w:tcBorders>
            <w:shd w:val="clear" w:color="000000" w:fill="FFFFFF"/>
            <w:noWrap/>
            <w:vAlign w:val="bottom"/>
            <w:hideMark/>
          </w:tcPr>
          <w:p w:rsidR="0097413C" w:rsidRPr="00C4780F" w:rsidRDefault="0097413C" w:rsidP="00C4780F">
            <w:pPr>
              <w:rPr>
                <w:rFonts w:asciiTheme="majorBidi" w:hAnsiTheme="majorBidi" w:cstheme="majorBidi"/>
                <w:b/>
                <w:bCs/>
                <w:sz w:val="27"/>
                <w:szCs w:val="27"/>
              </w:rPr>
            </w:pPr>
          </w:p>
        </w:tc>
        <w:tc>
          <w:tcPr>
            <w:tcW w:w="2693" w:type="dxa"/>
            <w:tcBorders>
              <w:top w:val="nil"/>
              <w:left w:val="nil"/>
              <w:bottom w:val="single" w:sz="4" w:space="0" w:color="auto"/>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Pricing policy</w:t>
            </w:r>
          </w:p>
        </w:tc>
      </w:tr>
      <w:tr w:rsidR="00B86A35" w:rsidRPr="00C4780F" w:rsidTr="0097413C">
        <w:trPr>
          <w:trHeight w:val="420"/>
        </w:trPr>
        <w:tc>
          <w:tcPr>
            <w:tcW w:w="2707" w:type="dxa"/>
            <w:gridSpan w:val="3"/>
            <w:tcBorders>
              <w:top w:val="nil"/>
              <w:left w:val="nil"/>
              <w:bottom w:val="nil"/>
              <w:right w:val="nil"/>
            </w:tcBorders>
            <w:shd w:val="clear" w:color="000000" w:fill="FFFFFF"/>
            <w:noWrap/>
            <w:vAlign w:val="bottom"/>
            <w:hideMark/>
          </w:tcPr>
          <w:p w:rsidR="00B86A35" w:rsidRPr="00C4780F" w:rsidRDefault="00C4780F" w:rsidP="00C4780F">
            <w:pPr>
              <w:rPr>
                <w:rFonts w:asciiTheme="majorBidi" w:hAnsiTheme="majorBidi" w:cstheme="majorBidi"/>
                <w:b/>
                <w:bCs/>
                <w:sz w:val="27"/>
                <w:szCs w:val="27"/>
                <w:u w:val="none"/>
              </w:rPr>
            </w:pPr>
            <w:r w:rsidRPr="00C4780F">
              <w:rPr>
                <w:rFonts w:asciiTheme="majorBidi" w:hAnsiTheme="majorBidi" w:cstheme="majorBidi"/>
                <w:b/>
                <w:bCs/>
                <w:sz w:val="27"/>
                <w:szCs w:val="27"/>
                <w:u w:val="none"/>
              </w:rPr>
              <w:t>Transactions with subsidiaries</w:t>
            </w: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B86A35" w:rsidRPr="00C4780F" w:rsidRDefault="00B86A35" w:rsidP="00C4780F">
            <w:pPr>
              <w:jc w:val="center"/>
              <w:rPr>
                <w:rFonts w:asciiTheme="majorBidi" w:hAnsiTheme="majorBidi" w:cstheme="majorBidi"/>
                <w:sz w:val="27"/>
                <w:szCs w:val="27"/>
              </w:rPr>
            </w:pPr>
          </w:p>
        </w:tc>
        <w:tc>
          <w:tcPr>
            <w:tcW w:w="284" w:type="dxa"/>
            <w:tcBorders>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c>
          <w:tcPr>
            <w:tcW w:w="2693" w:type="dxa"/>
            <w:tcBorders>
              <w:top w:val="single" w:sz="4" w:space="0" w:color="auto"/>
              <w:left w:val="nil"/>
              <w:bottom w:val="nil"/>
              <w:right w:val="nil"/>
            </w:tcBorders>
            <w:shd w:val="clear" w:color="000000" w:fill="FFFFFF"/>
            <w:noWrap/>
            <w:vAlign w:val="bottom"/>
            <w:hideMark/>
          </w:tcPr>
          <w:p w:rsidR="00B86A35" w:rsidRPr="00C4780F" w:rsidRDefault="00B86A35" w:rsidP="00C4780F">
            <w:pPr>
              <w:rPr>
                <w:rFonts w:asciiTheme="majorBidi" w:hAnsiTheme="majorBidi" w:cstheme="majorBidi"/>
                <w:sz w:val="27"/>
                <w:szCs w:val="27"/>
              </w:rPr>
            </w:pPr>
          </w:p>
        </w:tc>
      </w:tr>
      <w:tr w:rsidR="0097413C" w:rsidRPr="00C4780F" w:rsidTr="0097413C">
        <w:trPr>
          <w:trHeight w:val="420"/>
        </w:trPr>
        <w:tc>
          <w:tcPr>
            <w:tcW w:w="4691" w:type="dxa"/>
            <w:gridSpan w:val="6"/>
            <w:tcBorders>
              <w:top w:val="nil"/>
              <w:left w:val="nil"/>
              <w:bottom w:val="nil"/>
              <w:right w:val="nil"/>
            </w:tcBorders>
            <w:shd w:val="clear" w:color="000000" w:fill="FFFFFF"/>
            <w:noWrap/>
            <w:vAlign w:val="center"/>
            <w:hideMark/>
          </w:tcPr>
          <w:p w:rsidR="0097413C" w:rsidRPr="0097413C" w:rsidRDefault="0097413C" w:rsidP="0097413C">
            <w:pPr>
              <w:rPr>
                <w:rFonts w:asciiTheme="majorBidi" w:hAnsiTheme="majorBidi" w:cstheme="majorBidi"/>
                <w:sz w:val="27"/>
                <w:szCs w:val="27"/>
                <w:u w:val="none"/>
              </w:rPr>
            </w:pPr>
            <w:r w:rsidRPr="00C4780F">
              <w:rPr>
                <w:rFonts w:asciiTheme="majorBidi" w:hAnsiTheme="majorBidi" w:cstheme="majorBidi"/>
                <w:sz w:val="27"/>
                <w:szCs w:val="27"/>
                <w:u w:val="none"/>
              </w:rPr>
              <w:t>(eliminated from the consolidated</w:t>
            </w:r>
            <w:r>
              <w:rPr>
                <w:rFonts w:asciiTheme="majorBidi" w:hAnsiTheme="majorBidi" w:cstheme="majorBidi"/>
                <w:sz w:val="27"/>
                <w:szCs w:val="27"/>
                <w:u w:val="none"/>
              </w:rPr>
              <w:t xml:space="preserve"> </w:t>
            </w:r>
            <w:r w:rsidRPr="00C4780F">
              <w:rPr>
                <w:rFonts w:asciiTheme="majorBidi" w:hAnsiTheme="majorBidi" w:cstheme="majorBidi"/>
                <w:sz w:val="27"/>
                <w:szCs w:val="27"/>
                <w:u w:val="none"/>
              </w:rPr>
              <w:t>financial statements)</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97413C" w:rsidRDefault="0097413C" w:rsidP="00E55FCF">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C4780F" w:rsidRDefault="0097413C" w:rsidP="00C4780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r>
      <w:tr w:rsidR="0097413C" w:rsidRPr="00C4780F" w:rsidTr="00760DEE">
        <w:trPr>
          <w:trHeight w:val="420"/>
        </w:trPr>
        <w:tc>
          <w:tcPr>
            <w:tcW w:w="2707" w:type="dxa"/>
            <w:gridSpan w:val="3"/>
            <w:tcBorders>
              <w:top w:val="nil"/>
              <w:left w:val="nil"/>
              <w:bottom w:val="nil"/>
              <w:right w:val="nil"/>
            </w:tcBorders>
            <w:shd w:val="clear" w:color="000000" w:fill="FFFFFF"/>
            <w:noWrap/>
            <w:hideMark/>
          </w:tcPr>
          <w:p w:rsidR="0097413C" w:rsidRPr="00C4780F" w:rsidRDefault="0097413C" w:rsidP="00FF3661">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441</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486</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Default="0097413C"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97413C" w:rsidRPr="00FF3661" w:rsidRDefault="0097413C"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cstheme="majorBidi"/>
                <w:sz w:val="27"/>
                <w:szCs w:val="27"/>
                <w:u w:val="none"/>
              </w:rPr>
              <w:t xml:space="preserve">   </w:t>
            </w:r>
            <w:r w:rsidRPr="00FF3661">
              <w:rPr>
                <w:rFonts w:asciiTheme="majorBidi" w:hAnsiTheme="majorBidi" w:cstheme="majorBidi"/>
                <w:sz w:val="27"/>
                <w:szCs w:val="27"/>
                <w:u w:val="none"/>
              </w:rPr>
              <w:t>market price.</w:t>
            </w:r>
          </w:p>
        </w:tc>
      </w:tr>
      <w:tr w:rsidR="0097413C" w:rsidRPr="00C4780F" w:rsidTr="00760DEE">
        <w:trPr>
          <w:trHeight w:val="420"/>
        </w:trPr>
        <w:tc>
          <w:tcPr>
            <w:tcW w:w="2707" w:type="dxa"/>
            <w:gridSpan w:val="3"/>
            <w:tcBorders>
              <w:top w:val="nil"/>
              <w:left w:val="nil"/>
              <w:bottom w:val="nil"/>
              <w:right w:val="nil"/>
            </w:tcBorders>
            <w:shd w:val="clear" w:color="000000" w:fill="FFFFFF"/>
            <w:noWrap/>
            <w:hideMark/>
          </w:tcPr>
          <w:p w:rsidR="0097413C" w:rsidRPr="00C4780F" w:rsidRDefault="0097413C" w:rsidP="00FF3661">
            <w:pPr>
              <w:rPr>
                <w:rFonts w:asciiTheme="majorBidi" w:hAnsiTheme="majorBidi" w:cstheme="majorBidi"/>
                <w:sz w:val="27"/>
                <w:szCs w:val="27"/>
                <w:u w:val="none"/>
              </w:rPr>
            </w:pPr>
            <w:r>
              <w:rPr>
                <w:rFonts w:asciiTheme="majorBidi" w:hAnsiTheme="majorBidi" w:cstheme="majorBidi"/>
                <w:sz w:val="27"/>
                <w:szCs w:val="27"/>
                <w:u w:val="none"/>
              </w:rPr>
              <w:t>Purchase of raw materials</w:t>
            </w: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246</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192</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Default="0097413C" w:rsidP="00FF36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97413C" w:rsidRPr="00C4780F" w:rsidRDefault="0097413C" w:rsidP="00FF3661">
            <w:pPr>
              <w:rPr>
                <w:rFonts w:asciiTheme="majorBidi" w:hAnsiTheme="majorBidi" w:cstheme="majorBidi"/>
                <w:sz w:val="27"/>
                <w:szCs w:val="27"/>
                <w:u w:val="none"/>
              </w:rPr>
            </w:pPr>
            <w:r>
              <w:rPr>
                <w:rFonts w:asciiTheme="majorBidi" w:hAnsiTheme="majorBidi" w:cstheme="majorBidi"/>
                <w:sz w:val="27"/>
                <w:szCs w:val="27"/>
                <w:u w:val="none"/>
              </w:rPr>
              <w:t xml:space="preserve">   </w:t>
            </w:r>
            <w:r w:rsidRPr="00FF3661">
              <w:rPr>
                <w:rFonts w:asciiTheme="majorBidi" w:hAnsiTheme="majorBidi" w:cstheme="majorBidi"/>
                <w:sz w:val="27"/>
                <w:szCs w:val="27"/>
                <w:u w:val="none"/>
              </w:rPr>
              <w:t>market price.</w:t>
            </w:r>
          </w:p>
        </w:tc>
      </w:tr>
      <w:tr w:rsidR="0097413C" w:rsidRPr="00C4780F" w:rsidTr="00760DEE">
        <w:trPr>
          <w:trHeight w:val="420"/>
        </w:trPr>
        <w:tc>
          <w:tcPr>
            <w:tcW w:w="2707" w:type="dxa"/>
            <w:gridSpan w:val="3"/>
            <w:tcBorders>
              <w:top w:val="nil"/>
              <w:left w:val="nil"/>
              <w:bottom w:val="nil"/>
              <w:right w:val="nil"/>
            </w:tcBorders>
            <w:shd w:val="clear" w:color="000000" w:fill="FFFFFF"/>
            <w:noWrap/>
            <w:vAlign w:val="center"/>
            <w:hideMark/>
          </w:tcPr>
          <w:p w:rsidR="0097413C" w:rsidRDefault="0097413C" w:rsidP="00760DEE">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850" w:type="dxa"/>
            <w:tcBorders>
              <w:top w:val="nil"/>
              <w:left w:val="nil"/>
              <w:bottom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2</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97413C" w:rsidRPr="00C4780F" w:rsidTr="00760DEE">
        <w:trPr>
          <w:trHeight w:val="420"/>
        </w:trPr>
        <w:tc>
          <w:tcPr>
            <w:tcW w:w="2707" w:type="dxa"/>
            <w:gridSpan w:val="3"/>
            <w:tcBorders>
              <w:top w:val="nil"/>
              <w:left w:val="nil"/>
              <w:bottom w:val="nil"/>
              <w:right w:val="nil"/>
            </w:tcBorders>
            <w:shd w:val="clear" w:color="000000" w:fill="FFFFFF"/>
            <w:noWrap/>
            <w:vAlign w:val="center"/>
            <w:hideMark/>
          </w:tcPr>
          <w:p w:rsidR="0097413C" w:rsidRDefault="0097413C" w:rsidP="00760DEE">
            <w:pPr>
              <w:rPr>
                <w:rFonts w:asciiTheme="majorBidi" w:hAnsiTheme="majorBidi" w:cstheme="majorBidi"/>
                <w:sz w:val="27"/>
                <w:szCs w:val="27"/>
                <w:u w:val="none"/>
              </w:rPr>
            </w:pPr>
            <w:r>
              <w:rPr>
                <w:rFonts w:asciiTheme="majorBidi" w:hAnsiTheme="majorBidi" w:cstheme="majorBidi"/>
                <w:sz w:val="27"/>
                <w:szCs w:val="27"/>
                <w:u w:val="none"/>
              </w:rPr>
              <w:t>Dividend</w:t>
            </w:r>
            <w:r w:rsidR="00F15713">
              <w:rPr>
                <w:rFonts w:asciiTheme="majorBidi" w:hAnsiTheme="majorBidi" w:cstheme="majorBidi"/>
                <w:sz w:val="27"/>
                <w:szCs w:val="27"/>
                <w:u w:val="none"/>
              </w:rPr>
              <w:t xml:space="preserve"> income</w:t>
            </w:r>
          </w:p>
        </w:tc>
        <w:tc>
          <w:tcPr>
            <w:tcW w:w="850" w:type="dxa"/>
            <w:tcBorders>
              <w:top w:val="nil"/>
              <w:left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24</w:t>
            </w:r>
          </w:p>
        </w:tc>
        <w:tc>
          <w:tcPr>
            <w:tcW w:w="284" w:type="dxa"/>
            <w:tcBorders>
              <w:top w:val="nil"/>
              <w:left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16</w:t>
            </w:r>
          </w:p>
        </w:tc>
        <w:tc>
          <w:tcPr>
            <w:tcW w:w="284" w:type="dxa"/>
            <w:tcBorders>
              <w:top w:val="nil"/>
              <w:left w:val="nil"/>
              <w:bottom w:val="nil"/>
              <w:right w:val="nil"/>
            </w:tcBorders>
            <w:shd w:val="clear" w:color="000000" w:fill="FFFFFF"/>
            <w:noWrap/>
            <w:vAlign w:val="bottom"/>
            <w:hideMark/>
          </w:tcPr>
          <w:p w:rsidR="0097413C" w:rsidRPr="00C4780F" w:rsidRDefault="0097413C" w:rsidP="00C4780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center"/>
            <w:hideMark/>
          </w:tcPr>
          <w:p w:rsidR="0097413C" w:rsidRPr="0097413C" w:rsidRDefault="000031F4" w:rsidP="000031F4">
            <w:pPr>
              <w:rPr>
                <w:rFonts w:asciiTheme="majorBidi" w:hAnsiTheme="majorBidi" w:cstheme="majorBidi"/>
                <w:sz w:val="27"/>
                <w:szCs w:val="27"/>
                <w:highlight w:val="darkGray"/>
                <w:u w:val="none"/>
              </w:rPr>
            </w:pPr>
            <w:r w:rsidRPr="000031F4">
              <w:rPr>
                <w:rFonts w:asciiTheme="majorBidi" w:hAnsiTheme="majorBidi" w:cstheme="majorBidi"/>
                <w:sz w:val="27"/>
                <w:szCs w:val="27"/>
                <w:u w:val="none"/>
              </w:rPr>
              <w:t>As declared</w:t>
            </w:r>
          </w:p>
        </w:tc>
      </w:tr>
      <w:tr w:rsidR="00CF2C4E" w:rsidRPr="00C4780F" w:rsidTr="00CF2C4E">
        <w:trPr>
          <w:trHeight w:val="420"/>
          <w:tblHeader/>
        </w:trPr>
        <w:tc>
          <w:tcPr>
            <w:tcW w:w="263" w:type="dxa"/>
            <w:tcBorders>
              <w:top w:val="nil"/>
              <w:left w:val="nil"/>
              <w:bottom w:val="nil"/>
              <w:right w:val="nil"/>
            </w:tcBorders>
            <w:shd w:val="clear" w:color="000000" w:fill="FFFFFF"/>
            <w:noWrap/>
            <w:vAlign w:val="bottom"/>
            <w:hideMark/>
          </w:tcPr>
          <w:p w:rsidR="00CF2C4E" w:rsidRPr="00C4780F" w:rsidRDefault="00CF2C4E"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CF2C4E" w:rsidRPr="00C4780F" w:rsidRDefault="00CF2C4E"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CF2C4E" w:rsidRPr="00C4780F" w:rsidRDefault="00CF2C4E" w:rsidP="00E55FCF">
            <w:pPr>
              <w:rPr>
                <w:rFonts w:asciiTheme="majorBidi" w:hAnsiTheme="majorBidi" w:cstheme="majorBidi"/>
                <w:sz w:val="27"/>
                <w:szCs w:val="27"/>
              </w:rPr>
            </w:pPr>
          </w:p>
        </w:tc>
        <w:tc>
          <w:tcPr>
            <w:tcW w:w="4252" w:type="dxa"/>
            <w:gridSpan w:val="7"/>
            <w:tcBorders>
              <w:top w:val="nil"/>
              <w:left w:val="nil"/>
              <w:right w:val="nil"/>
            </w:tcBorders>
            <w:shd w:val="clear" w:color="000000" w:fill="FFFFFF"/>
            <w:noWrap/>
            <w:vAlign w:val="bottom"/>
            <w:hideMark/>
          </w:tcPr>
          <w:p w:rsidR="00CF2C4E" w:rsidRPr="00C4780F" w:rsidRDefault="00CF2C4E" w:rsidP="00E55FCF">
            <w:pPr>
              <w:jc w:val="center"/>
              <w:rPr>
                <w:rFonts w:asciiTheme="majorBidi" w:hAnsiTheme="majorBidi" w:cstheme="majorBidi"/>
                <w:b/>
                <w:bCs/>
                <w:sz w:val="27"/>
                <w:szCs w:val="27"/>
                <w:u w:val="none"/>
              </w:rPr>
            </w:pPr>
          </w:p>
        </w:tc>
        <w:tc>
          <w:tcPr>
            <w:tcW w:w="284" w:type="dxa"/>
            <w:tcBorders>
              <w:top w:val="nil"/>
              <w:left w:val="nil"/>
              <w:bottom w:val="nil"/>
              <w:right w:val="nil"/>
            </w:tcBorders>
            <w:shd w:val="clear" w:color="000000" w:fill="FFFFFF"/>
            <w:noWrap/>
            <w:vAlign w:val="bottom"/>
            <w:hideMark/>
          </w:tcPr>
          <w:p w:rsidR="00CF2C4E" w:rsidRPr="00C4780F" w:rsidRDefault="00CF2C4E" w:rsidP="00E55FC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CF2C4E" w:rsidRPr="00C4780F" w:rsidRDefault="00CF2C4E" w:rsidP="00E55FCF">
            <w:pPr>
              <w:rPr>
                <w:rFonts w:asciiTheme="majorBidi" w:hAnsiTheme="majorBidi" w:cstheme="majorBidi"/>
                <w:b/>
                <w:bCs/>
                <w:sz w:val="27"/>
                <w:szCs w:val="27"/>
              </w:rPr>
            </w:pPr>
          </w:p>
        </w:tc>
      </w:tr>
      <w:tr w:rsidR="0097413C" w:rsidRPr="00C4780F" w:rsidTr="00CF2C4E">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bookmarkStart w:id="2" w:name="_MON_1539859655"/>
            <w:bookmarkStart w:id="3" w:name="_MON_1531632474"/>
            <w:bookmarkStart w:id="4" w:name="_MON_1524122198"/>
            <w:bookmarkStart w:id="5" w:name="_MON_1545634669"/>
            <w:bookmarkStart w:id="6" w:name="_MON_1531761090"/>
            <w:bookmarkStart w:id="7" w:name="_MON_1521037607"/>
            <w:bookmarkStart w:id="8" w:name="_MON_1521037650"/>
            <w:bookmarkStart w:id="9" w:name="_MON_1531900658"/>
            <w:bookmarkStart w:id="10" w:name="_MON_1520948935"/>
            <w:bookmarkStart w:id="11" w:name="_MON_1548769952"/>
            <w:bookmarkStart w:id="12" w:name="_MON_1548769960"/>
            <w:bookmarkStart w:id="13" w:name="_MON_1548769977"/>
            <w:bookmarkStart w:id="14" w:name="_MON_1548770197"/>
            <w:bookmarkStart w:id="15" w:name="_MON_1548770278"/>
            <w:bookmarkStart w:id="16" w:name="_MON_1548770398"/>
            <w:bookmarkStart w:id="17" w:name="_MON_1548770451"/>
            <w:bookmarkStart w:id="18" w:name="_MON_1521531389"/>
            <w:bookmarkStart w:id="19" w:name="_MON_1531911459"/>
            <w:bookmarkStart w:id="20" w:name="_MON_1521033938"/>
            <w:bookmarkStart w:id="21" w:name="_MON_1548848938"/>
            <w:bookmarkStart w:id="22" w:name="_MON_1531914606"/>
            <w:bookmarkStart w:id="23" w:name="_MON_1531914611"/>
            <w:bookmarkStart w:id="24" w:name="_MON_1531914643"/>
            <w:bookmarkStart w:id="25" w:name="_MON_1524152165"/>
            <w:bookmarkStart w:id="26" w:name="_MON_1521033954"/>
            <w:bookmarkStart w:id="27" w:name="_MON_1524314770"/>
            <w:bookmarkStart w:id="28" w:name="_MON_1521035090"/>
            <w:bookmarkStart w:id="29" w:name="_MON_1523718523"/>
            <w:bookmarkStart w:id="30" w:name="_MON_1521035685"/>
            <w:bookmarkStart w:id="31" w:name="_MON_1521035702"/>
            <w:bookmarkStart w:id="32" w:name="_MON_1521035721"/>
            <w:bookmarkStart w:id="33" w:name="_MON_1521036470"/>
            <w:bookmarkStart w:id="34" w:name="_MON_1521036907"/>
            <w:bookmarkStart w:id="35" w:name="_MON_1526802634"/>
            <w:bookmarkStart w:id="36" w:name="_MON_1526802644"/>
            <w:bookmarkStart w:id="37" w:name="_MON_1521037474"/>
            <w:bookmarkStart w:id="38" w:name="_MON_1526803622"/>
            <w:bookmarkStart w:id="39" w:name="_MON_1526813480"/>
            <w:bookmarkStart w:id="40" w:name="_MON_1526813484"/>
            <w:bookmarkStart w:id="41" w:name="_MON_1521037514"/>
            <w:bookmarkStart w:id="42" w:name="_MON_1521037526"/>
            <w:bookmarkStart w:id="43" w:name="_MON_1521037539"/>
            <w:bookmarkStart w:id="44" w:name="_MON_1539607075"/>
            <w:bookmarkStart w:id="45" w:name="_MON_1539607415"/>
            <w:bookmarkStart w:id="46" w:name="_MON_1531587967"/>
            <w:bookmarkStart w:id="47" w:name="_MON_1531588132"/>
            <w:bookmarkStart w:id="48" w:name="_MON_1531588411"/>
            <w:bookmarkStart w:id="49" w:name="_MON_1531589074"/>
            <w:bookmarkStart w:id="50" w:name="_MON_1531589100"/>
            <w:bookmarkStart w:id="51" w:name="_MON_1549547825"/>
            <w:bookmarkStart w:id="52" w:name="_MON_1549548237"/>
            <w:bookmarkStart w:id="53" w:name="_MON_1531589133"/>
            <w:bookmarkStart w:id="54" w:name="_MON_1521037572"/>
            <w:bookmarkStart w:id="55" w:name="_MON_1526803834"/>
            <w:bookmarkStart w:id="56" w:name="_MON_1539607425"/>
            <w:bookmarkStart w:id="57" w:name="_MON_1531914499"/>
            <w:bookmarkStart w:id="58" w:name="_MON_1531914584"/>
            <w:bookmarkStart w:id="59" w:name="_MON_1531914591"/>
            <w:bookmarkStart w:id="60" w:name="_MON_1531761165"/>
            <w:bookmarkStart w:id="61" w:name="_MON_1531761207"/>
            <w:bookmarkStart w:id="62" w:name="_MON_1526813493"/>
            <w:bookmarkStart w:id="63" w:name="_MON_1531589108"/>
            <w:bookmarkStart w:id="64" w:name="_MON_1531900679"/>
            <w:bookmarkStart w:id="65" w:name="_MON_1539859640"/>
            <w:bookmarkStart w:id="66" w:name="_MON_1531589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c>
        <w:tc>
          <w:tcPr>
            <w:tcW w:w="263" w:type="dxa"/>
            <w:tcBorders>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181" w:type="dxa"/>
            <w:tcBorders>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4252" w:type="dxa"/>
            <w:gridSpan w:val="7"/>
            <w:tcBorders>
              <w:left w:val="nil"/>
              <w:bottom w:val="single" w:sz="4" w:space="0" w:color="auto"/>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cs/>
              </w:rPr>
            </w:pPr>
            <w:r w:rsidRPr="00C4780F">
              <w:rPr>
                <w:rFonts w:asciiTheme="majorBidi" w:hAnsiTheme="majorBidi" w:cstheme="majorBidi"/>
                <w:b/>
                <w:bCs/>
                <w:sz w:val="27"/>
                <w:szCs w:val="27"/>
                <w:u w:val="none"/>
              </w:rPr>
              <w:t>Unit: Million Baht</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rPr>
            </w:pPr>
          </w:p>
        </w:tc>
      </w:tr>
      <w:tr w:rsidR="0097413C" w:rsidRPr="00C4780F" w:rsidTr="00E55FCF">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4252" w:type="dxa"/>
            <w:gridSpan w:val="7"/>
            <w:tcBorders>
              <w:top w:val="nil"/>
              <w:left w:val="nil"/>
              <w:bottom w:val="single" w:sz="4" w:space="0" w:color="auto"/>
              <w:right w:val="nil"/>
            </w:tcBorders>
            <w:shd w:val="clear" w:color="000000" w:fill="FFFFFF"/>
            <w:noWrap/>
            <w:hideMark/>
          </w:tcPr>
          <w:p w:rsidR="0097413C" w:rsidRPr="0097413C" w:rsidRDefault="0097413C" w:rsidP="0097413C">
            <w:pPr>
              <w:jc w:val="center"/>
              <w:rPr>
                <w:b/>
                <w:bCs/>
              </w:rPr>
            </w:pPr>
            <w:r w:rsidRPr="0097413C">
              <w:rPr>
                <w:b/>
                <w:bCs/>
                <w:u w:val="none"/>
              </w:rPr>
              <w:t xml:space="preserve">For </w:t>
            </w:r>
            <w:r w:rsidRPr="0097413C">
              <w:rPr>
                <w:b/>
                <w:bCs/>
                <w:u w:val="none"/>
                <w:shd w:val="clear" w:color="auto" w:fill="FFFFFF"/>
              </w:rPr>
              <w:t>the</w:t>
            </w:r>
            <w:r w:rsidRPr="0097413C">
              <w:rPr>
                <w:b/>
                <w:bCs/>
                <w:u w:val="none"/>
              </w:rPr>
              <w:t xml:space="preserve"> </w:t>
            </w:r>
            <w:r>
              <w:rPr>
                <w:b/>
                <w:bCs/>
                <w:u w:val="none"/>
              </w:rPr>
              <w:t>six</w:t>
            </w:r>
            <w:r w:rsidRPr="0097413C">
              <w:rPr>
                <w:b/>
                <w:bCs/>
                <w:u w:val="none"/>
              </w:rPr>
              <w:t>-month periods ended June 30,</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rPr>
            </w:pPr>
          </w:p>
        </w:tc>
      </w:tr>
      <w:tr w:rsidR="0097413C" w:rsidRPr="00C4780F" w:rsidTr="00E55FCF">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97413C"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Consolidate</w:t>
            </w:r>
            <w:r>
              <w:rPr>
                <w:rFonts w:asciiTheme="majorBidi" w:hAnsiTheme="majorBidi" w:cstheme="majorBidi"/>
                <w:b/>
                <w:bCs/>
                <w:sz w:val="27"/>
                <w:szCs w:val="27"/>
                <w:u w:val="none"/>
              </w:rPr>
              <w:t>d</w:t>
            </w:r>
            <w:r w:rsidRPr="00C4780F">
              <w:rPr>
                <w:rFonts w:asciiTheme="majorBidi" w:hAnsiTheme="majorBidi" w:cstheme="majorBidi"/>
                <w:b/>
                <w:bCs/>
                <w:sz w:val="27"/>
                <w:szCs w:val="27"/>
                <w:u w:val="none"/>
              </w:rPr>
              <w:t xml:space="preserve"> </w:t>
            </w:r>
          </w:p>
          <w:p w:rsidR="0097413C" w:rsidRPr="00C4780F"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1984" w:type="dxa"/>
            <w:gridSpan w:val="3"/>
            <w:tcBorders>
              <w:top w:val="nil"/>
              <w:left w:val="nil"/>
              <w:bottom w:val="single" w:sz="4" w:space="0" w:color="auto"/>
              <w:right w:val="nil"/>
            </w:tcBorders>
            <w:shd w:val="clear" w:color="000000" w:fill="FFFFFF"/>
            <w:noWrap/>
            <w:vAlign w:val="bottom"/>
            <w:hideMark/>
          </w:tcPr>
          <w:p w:rsidR="0097413C"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 xml:space="preserve">Separate </w:t>
            </w:r>
          </w:p>
          <w:p w:rsidR="0097413C" w:rsidRPr="00C4780F"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financial statement</w:t>
            </w:r>
            <w:r>
              <w:rPr>
                <w:rFonts w:asciiTheme="majorBidi" w:hAnsiTheme="majorBidi" w:cstheme="majorBidi"/>
                <w:b/>
                <w:bCs/>
                <w:sz w:val="27"/>
                <w:szCs w:val="27"/>
                <w:u w:val="none"/>
              </w:rPr>
              <w:t>s</w:t>
            </w:r>
          </w:p>
        </w:tc>
        <w:tc>
          <w:tcPr>
            <w:tcW w:w="284" w:type="dxa"/>
            <w:tcBorders>
              <w:top w:val="nil"/>
              <w:left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rPr>
            </w:pPr>
          </w:p>
        </w:tc>
        <w:tc>
          <w:tcPr>
            <w:tcW w:w="2693" w:type="dxa"/>
            <w:tcBorders>
              <w:top w:val="nil"/>
              <w:left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rPr>
            </w:pPr>
          </w:p>
        </w:tc>
      </w:tr>
      <w:tr w:rsidR="0097413C" w:rsidRPr="00C4780F" w:rsidTr="00E55FCF">
        <w:trPr>
          <w:trHeight w:val="420"/>
          <w:tblHeader/>
        </w:trPr>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181"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bottom w:val="nil"/>
              <w:right w:val="nil"/>
            </w:tcBorders>
            <w:shd w:val="clear" w:color="000000" w:fill="FFFFFF"/>
            <w:noWrap/>
            <w:vAlign w:val="bottom"/>
            <w:hideMark/>
          </w:tcPr>
          <w:p w:rsidR="0097413C" w:rsidRPr="0035621A" w:rsidRDefault="0097413C" w:rsidP="00E55FCF">
            <w:pPr>
              <w:jc w:val="center"/>
              <w:rPr>
                <w:rFonts w:asciiTheme="majorBidi" w:hAnsiTheme="majorBidi" w:cstheme="majorBidi"/>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2017</w:t>
            </w:r>
          </w:p>
        </w:tc>
        <w:tc>
          <w:tcPr>
            <w:tcW w:w="284" w:type="dxa"/>
            <w:tcBorders>
              <w:top w:val="nil"/>
              <w:left w:val="nil"/>
              <w:bottom w:val="nil"/>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p>
        </w:tc>
        <w:tc>
          <w:tcPr>
            <w:tcW w:w="850" w:type="dxa"/>
            <w:tcBorders>
              <w:top w:val="nil"/>
              <w:left w:val="nil"/>
              <w:bottom w:val="single" w:sz="4" w:space="0" w:color="auto"/>
              <w:right w:val="nil"/>
            </w:tcBorders>
            <w:shd w:val="clear" w:color="000000" w:fill="FFFFFF"/>
            <w:noWrap/>
            <w:vAlign w:val="bottom"/>
            <w:hideMark/>
          </w:tcPr>
          <w:p w:rsidR="0097413C" w:rsidRPr="0035621A" w:rsidRDefault="0097413C" w:rsidP="00E55FCF">
            <w:pPr>
              <w:jc w:val="center"/>
              <w:rPr>
                <w:rFonts w:asciiTheme="majorBidi" w:hAnsiTheme="majorBidi" w:cstheme="majorBidi"/>
                <w:b/>
                <w:bCs/>
                <w:sz w:val="27"/>
                <w:szCs w:val="27"/>
                <w:u w:val="none"/>
              </w:rPr>
            </w:pPr>
            <w:r w:rsidRPr="0035621A">
              <w:rPr>
                <w:rFonts w:asciiTheme="majorBidi" w:hAnsiTheme="majorBidi" w:cstheme="majorBidi"/>
                <w:b/>
                <w:bCs/>
                <w:sz w:val="27"/>
                <w:szCs w:val="27"/>
                <w:u w:val="none"/>
              </w:rPr>
              <w:t>2016</w:t>
            </w:r>
          </w:p>
        </w:tc>
        <w:tc>
          <w:tcPr>
            <w:tcW w:w="284" w:type="dxa"/>
            <w:tcBorders>
              <w:top w:val="nil"/>
              <w:left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rPr>
            </w:pPr>
          </w:p>
        </w:tc>
        <w:tc>
          <w:tcPr>
            <w:tcW w:w="2693" w:type="dxa"/>
            <w:tcBorders>
              <w:top w:val="nil"/>
              <w:left w:val="nil"/>
              <w:bottom w:val="single" w:sz="4" w:space="0" w:color="auto"/>
              <w:right w:val="nil"/>
            </w:tcBorders>
            <w:shd w:val="clear" w:color="000000" w:fill="FFFFFF"/>
            <w:noWrap/>
            <w:vAlign w:val="bottom"/>
            <w:hideMark/>
          </w:tcPr>
          <w:p w:rsidR="0097413C" w:rsidRPr="00C4780F" w:rsidRDefault="0097413C" w:rsidP="00E55FCF">
            <w:pPr>
              <w:jc w:val="center"/>
              <w:rPr>
                <w:rFonts w:asciiTheme="majorBidi" w:hAnsiTheme="majorBidi" w:cstheme="majorBidi"/>
                <w:b/>
                <w:bCs/>
                <w:sz w:val="27"/>
                <w:szCs w:val="27"/>
                <w:u w:val="none"/>
              </w:rPr>
            </w:pPr>
            <w:r w:rsidRPr="00C4780F">
              <w:rPr>
                <w:rFonts w:asciiTheme="majorBidi" w:hAnsiTheme="majorBidi" w:cstheme="majorBidi"/>
                <w:b/>
                <w:bCs/>
                <w:sz w:val="27"/>
                <w:szCs w:val="27"/>
                <w:u w:val="none"/>
              </w:rPr>
              <w:t>Pricing policy</w:t>
            </w:r>
          </w:p>
        </w:tc>
      </w:tr>
      <w:tr w:rsidR="0097413C" w:rsidRPr="00C4780F" w:rsidTr="00E55FCF">
        <w:trPr>
          <w:trHeight w:val="420"/>
        </w:trPr>
        <w:tc>
          <w:tcPr>
            <w:tcW w:w="2707" w:type="dxa"/>
            <w:gridSpan w:val="3"/>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b/>
                <w:bCs/>
                <w:sz w:val="27"/>
                <w:szCs w:val="27"/>
                <w:u w:val="none"/>
              </w:rPr>
            </w:pPr>
            <w:r w:rsidRPr="00C4780F">
              <w:rPr>
                <w:rFonts w:asciiTheme="majorBidi" w:hAnsiTheme="majorBidi" w:cstheme="majorBidi"/>
                <w:b/>
                <w:bCs/>
                <w:sz w:val="27"/>
                <w:szCs w:val="27"/>
                <w:u w:val="none"/>
              </w:rPr>
              <w:t>Transactions with subsidiaries</w:t>
            </w:r>
          </w:p>
        </w:tc>
        <w:tc>
          <w:tcPr>
            <w:tcW w:w="850"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284" w:type="dxa"/>
            <w:tcBorders>
              <w:top w:val="single" w:sz="4" w:space="0" w:color="auto"/>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850" w:type="dxa"/>
            <w:tcBorders>
              <w:top w:val="single" w:sz="4" w:space="0" w:color="auto"/>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284" w:type="dxa"/>
            <w:tcBorders>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93" w:type="dxa"/>
            <w:tcBorders>
              <w:top w:val="single" w:sz="4" w:space="0" w:color="auto"/>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r>
      <w:tr w:rsidR="0097413C" w:rsidRPr="00C4780F" w:rsidTr="00E55FCF">
        <w:trPr>
          <w:trHeight w:val="420"/>
        </w:trPr>
        <w:tc>
          <w:tcPr>
            <w:tcW w:w="4691" w:type="dxa"/>
            <w:gridSpan w:val="6"/>
            <w:tcBorders>
              <w:top w:val="nil"/>
              <w:left w:val="nil"/>
              <w:bottom w:val="nil"/>
              <w:right w:val="nil"/>
            </w:tcBorders>
            <w:shd w:val="clear" w:color="000000" w:fill="FFFFFF"/>
            <w:noWrap/>
            <w:vAlign w:val="center"/>
            <w:hideMark/>
          </w:tcPr>
          <w:p w:rsidR="0097413C" w:rsidRPr="0097413C" w:rsidRDefault="0097413C" w:rsidP="00E55FCF">
            <w:pPr>
              <w:rPr>
                <w:rFonts w:asciiTheme="majorBidi" w:hAnsiTheme="majorBidi" w:cstheme="majorBidi"/>
                <w:sz w:val="27"/>
                <w:szCs w:val="27"/>
                <w:u w:val="none"/>
              </w:rPr>
            </w:pPr>
            <w:r w:rsidRPr="00C4780F">
              <w:rPr>
                <w:rFonts w:asciiTheme="majorBidi" w:hAnsiTheme="majorBidi" w:cstheme="majorBidi"/>
                <w:sz w:val="27"/>
                <w:szCs w:val="27"/>
                <w:u w:val="none"/>
              </w:rPr>
              <w:t>(eliminated from the consolidated</w:t>
            </w:r>
            <w:r>
              <w:rPr>
                <w:rFonts w:asciiTheme="majorBidi" w:hAnsiTheme="majorBidi" w:cstheme="majorBidi"/>
                <w:sz w:val="27"/>
                <w:szCs w:val="27"/>
                <w:u w:val="none"/>
              </w:rPr>
              <w:t xml:space="preserve"> </w:t>
            </w:r>
            <w:r w:rsidRPr="00C4780F">
              <w:rPr>
                <w:rFonts w:asciiTheme="majorBidi" w:hAnsiTheme="majorBidi" w:cstheme="majorBidi"/>
                <w:sz w:val="27"/>
                <w:szCs w:val="27"/>
                <w:u w:val="none"/>
              </w:rPr>
              <w:t>financial statements)</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97413C" w:rsidRDefault="0097413C" w:rsidP="00E55FCF">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bottom"/>
            <w:hideMark/>
          </w:tcPr>
          <w:p w:rsidR="0097413C" w:rsidRPr="00C4780F" w:rsidRDefault="0097413C" w:rsidP="00E55FCF">
            <w:pPr>
              <w:jc w:val="center"/>
              <w:rPr>
                <w:rFonts w:asciiTheme="majorBidi" w:hAnsiTheme="majorBidi" w:cstheme="majorBidi"/>
                <w:sz w:val="27"/>
                <w:szCs w:val="27"/>
              </w:rPr>
            </w:pP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r>
      <w:tr w:rsidR="0097413C" w:rsidRPr="00FF3661" w:rsidTr="00760DEE">
        <w:trPr>
          <w:trHeight w:val="420"/>
        </w:trPr>
        <w:tc>
          <w:tcPr>
            <w:tcW w:w="2707" w:type="dxa"/>
            <w:gridSpan w:val="3"/>
            <w:tcBorders>
              <w:top w:val="nil"/>
              <w:left w:val="nil"/>
              <w:bottom w:val="nil"/>
              <w:right w:val="nil"/>
            </w:tcBorders>
            <w:shd w:val="clear" w:color="000000" w:fill="FFFFFF"/>
            <w:noWrap/>
            <w:hideMark/>
          </w:tcPr>
          <w:p w:rsidR="0097413C" w:rsidRPr="00C4780F" w:rsidRDefault="0097413C" w:rsidP="00E55FCF">
            <w:pPr>
              <w:rPr>
                <w:rFonts w:asciiTheme="majorBidi" w:hAnsiTheme="majorBidi" w:cstheme="majorBidi"/>
                <w:sz w:val="27"/>
                <w:szCs w:val="27"/>
                <w:u w:val="none"/>
              </w:rPr>
            </w:pPr>
            <w:r w:rsidRPr="00C4780F">
              <w:rPr>
                <w:rFonts w:asciiTheme="majorBidi" w:hAnsiTheme="majorBidi" w:cstheme="majorBidi"/>
                <w:sz w:val="27"/>
                <w:szCs w:val="27"/>
                <w:u w:val="none"/>
              </w:rPr>
              <w:t>Sales of good</w:t>
            </w: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1,088</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1,078</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Default="0097413C" w:rsidP="00E55F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97413C" w:rsidRPr="00FF3661" w:rsidRDefault="0097413C" w:rsidP="00E55F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cs/>
              </w:rPr>
            </w:pPr>
            <w:r>
              <w:rPr>
                <w:rFonts w:asciiTheme="majorBidi" w:hAnsiTheme="majorBidi" w:cstheme="majorBidi"/>
                <w:sz w:val="27"/>
                <w:szCs w:val="27"/>
                <w:u w:val="none"/>
              </w:rPr>
              <w:t xml:space="preserve">   </w:t>
            </w:r>
            <w:r w:rsidRPr="00FF3661">
              <w:rPr>
                <w:rFonts w:asciiTheme="majorBidi" w:hAnsiTheme="majorBidi" w:cstheme="majorBidi"/>
                <w:sz w:val="27"/>
                <w:szCs w:val="27"/>
                <w:u w:val="none"/>
              </w:rPr>
              <w:t>market price.</w:t>
            </w:r>
          </w:p>
        </w:tc>
      </w:tr>
      <w:tr w:rsidR="0097413C" w:rsidRPr="00C4780F" w:rsidTr="00760DEE">
        <w:trPr>
          <w:trHeight w:val="420"/>
        </w:trPr>
        <w:tc>
          <w:tcPr>
            <w:tcW w:w="2707" w:type="dxa"/>
            <w:gridSpan w:val="3"/>
            <w:tcBorders>
              <w:top w:val="nil"/>
              <w:left w:val="nil"/>
              <w:bottom w:val="nil"/>
              <w:right w:val="nil"/>
            </w:tcBorders>
            <w:shd w:val="clear" w:color="000000" w:fill="FFFFFF"/>
            <w:noWrap/>
            <w:hideMark/>
          </w:tcPr>
          <w:p w:rsidR="0097413C" w:rsidRPr="00C4780F" w:rsidRDefault="0097413C" w:rsidP="00E55FCF">
            <w:pPr>
              <w:rPr>
                <w:rFonts w:asciiTheme="majorBidi" w:hAnsiTheme="majorBidi" w:cstheme="majorBidi"/>
                <w:sz w:val="27"/>
                <w:szCs w:val="27"/>
                <w:u w:val="none"/>
              </w:rPr>
            </w:pPr>
            <w:r>
              <w:rPr>
                <w:rFonts w:asciiTheme="majorBidi" w:hAnsiTheme="majorBidi" w:cstheme="majorBidi"/>
                <w:sz w:val="27"/>
                <w:szCs w:val="27"/>
                <w:u w:val="none"/>
              </w:rPr>
              <w:t>Purchase of raw materials</w:t>
            </w: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496</w:t>
            </w:r>
          </w:p>
        </w:tc>
        <w:tc>
          <w:tcPr>
            <w:tcW w:w="284" w:type="dxa"/>
            <w:tcBorders>
              <w:top w:val="nil"/>
              <w:left w:val="nil"/>
              <w:bottom w:val="nil"/>
              <w:right w:val="nil"/>
            </w:tcBorders>
            <w:shd w:val="clear" w:color="000000" w:fill="FFFFFF"/>
            <w:noWrap/>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408</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Default="0097413C" w:rsidP="00E55F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sz w:val="27"/>
                <w:szCs w:val="27"/>
                <w:u w:val="none"/>
              </w:rPr>
            </w:pPr>
            <w:r w:rsidRPr="00FF3661">
              <w:rPr>
                <w:rFonts w:asciiTheme="majorBidi" w:hAnsiTheme="majorBidi" w:cstheme="majorBidi"/>
                <w:sz w:val="27"/>
                <w:szCs w:val="27"/>
                <w:u w:val="none"/>
              </w:rPr>
              <w:t xml:space="preserve">Contract price </w:t>
            </w:r>
            <w:r>
              <w:rPr>
                <w:rFonts w:asciiTheme="majorBidi" w:hAnsiTheme="majorBidi" w:cstheme="majorBidi"/>
                <w:sz w:val="27"/>
                <w:szCs w:val="27"/>
                <w:u w:val="none"/>
              </w:rPr>
              <w:t>approximately</w:t>
            </w:r>
          </w:p>
          <w:p w:rsidR="0097413C" w:rsidRPr="00C4780F" w:rsidRDefault="0097413C" w:rsidP="00E55FCF">
            <w:pPr>
              <w:rPr>
                <w:rFonts w:asciiTheme="majorBidi" w:hAnsiTheme="majorBidi" w:cstheme="majorBidi"/>
                <w:sz w:val="27"/>
                <w:szCs w:val="27"/>
                <w:u w:val="none"/>
              </w:rPr>
            </w:pPr>
            <w:r>
              <w:rPr>
                <w:rFonts w:asciiTheme="majorBidi" w:hAnsiTheme="majorBidi" w:cstheme="majorBidi"/>
                <w:sz w:val="27"/>
                <w:szCs w:val="27"/>
                <w:u w:val="none"/>
              </w:rPr>
              <w:t xml:space="preserve">   </w:t>
            </w:r>
            <w:r w:rsidRPr="00FF3661">
              <w:rPr>
                <w:rFonts w:asciiTheme="majorBidi" w:hAnsiTheme="majorBidi" w:cstheme="majorBidi"/>
                <w:sz w:val="27"/>
                <w:szCs w:val="27"/>
                <w:u w:val="none"/>
              </w:rPr>
              <w:t>market price.</w:t>
            </w:r>
          </w:p>
        </w:tc>
      </w:tr>
      <w:tr w:rsidR="0097413C" w:rsidRPr="00C4780F" w:rsidTr="00760DEE">
        <w:trPr>
          <w:trHeight w:val="420"/>
        </w:trPr>
        <w:tc>
          <w:tcPr>
            <w:tcW w:w="2707" w:type="dxa"/>
            <w:gridSpan w:val="3"/>
            <w:tcBorders>
              <w:top w:val="nil"/>
              <w:left w:val="nil"/>
              <w:bottom w:val="nil"/>
              <w:right w:val="nil"/>
            </w:tcBorders>
            <w:shd w:val="clear" w:color="000000" w:fill="FFFFFF"/>
            <w:noWrap/>
            <w:vAlign w:val="center"/>
            <w:hideMark/>
          </w:tcPr>
          <w:p w:rsidR="0097413C" w:rsidRDefault="0097413C" w:rsidP="00760DEE">
            <w:pPr>
              <w:rPr>
                <w:rFonts w:asciiTheme="majorBidi" w:hAnsiTheme="majorBidi" w:cstheme="majorBidi"/>
                <w:sz w:val="27"/>
                <w:szCs w:val="27"/>
                <w:u w:val="none"/>
              </w:rPr>
            </w:pPr>
            <w:r>
              <w:rPr>
                <w:rFonts w:asciiTheme="majorBidi" w:hAnsiTheme="majorBidi" w:cstheme="majorBidi"/>
                <w:sz w:val="27"/>
                <w:szCs w:val="27"/>
                <w:u w:val="none"/>
              </w:rPr>
              <w:t>Other income</w:t>
            </w:r>
          </w:p>
        </w:tc>
        <w:tc>
          <w:tcPr>
            <w:tcW w:w="850" w:type="dxa"/>
            <w:tcBorders>
              <w:top w:val="nil"/>
              <w:left w:val="nil"/>
              <w:bottom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97413C" w:rsidRPr="005321B1" w:rsidRDefault="0097413C"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4</w:t>
            </w:r>
          </w:p>
        </w:tc>
        <w:tc>
          <w:tcPr>
            <w:tcW w:w="284" w:type="dxa"/>
            <w:tcBorders>
              <w:top w:val="nil"/>
              <w:left w:val="nil"/>
              <w:bottom w:val="nil"/>
              <w:right w:val="nil"/>
            </w:tcBorders>
            <w:shd w:val="clear" w:color="000000" w:fill="FFFFFF"/>
            <w:noWrap/>
            <w:vAlign w:val="center"/>
            <w:hideMark/>
          </w:tcPr>
          <w:p w:rsidR="0097413C" w:rsidRPr="00C4780F" w:rsidRDefault="0097413C"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97413C" w:rsidRPr="0097413C" w:rsidRDefault="0097413C"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8</w:t>
            </w:r>
          </w:p>
        </w:tc>
        <w:tc>
          <w:tcPr>
            <w:tcW w:w="284"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rPr>
            </w:pPr>
          </w:p>
        </w:tc>
        <w:tc>
          <w:tcPr>
            <w:tcW w:w="2693" w:type="dxa"/>
            <w:tcBorders>
              <w:top w:val="nil"/>
              <w:left w:val="nil"/>
              <w:bottom w:val="nil"/>
              <w:right w:val="nil"/>
            </w:tcBorders>
            <w:shd w:val="clear" w:color="000000" w:fill="FFFFFF"/>
            <w:noWrap/>
            <w:vAlign w:val="bottom"/>
            <w:hideMark/>
          </w:tcPr>
          <w:p w:rsidR="0097413C" w:rsidRPr="00C4780F" w:rsidRDefault="0097413C" w:rsidP="00E55FCF">
            <w:pPr>
              <w:rPr>
                <w:rFonts w:asciiTheme="majorBidi" w:hAnsiTheme="majorBidi" w:cstheme="majorBidi"/>
                <w:sz w:val="27"/>
                <w:szCs w:val="27"/>
                <w:u w:val="none"/>
              </w:rPr>
            </w:pPr>
            <w:r>
              <w:rPr>
                <w:rFonts w:asciiTheme="majorBidi" w:hAnsiTheme="majorBidi" w:cstheme="majorBidi"/>
                <w:sz w:val="27"/>
                <w:szCs w:val="27"/>
                <w:u w:val="none"/>
              </w:rPr>
              <w:t>Contract prices</w:t>
            </w:r>
          </w:p>
        </w:tc>
      </w:tr>
      <w:tr w:rsidR="000031F4" w:rsidRPr="0097413C" w:rsidTr="00760DEE">
        <w:trPr>
          <w:trHeight w:val="420"/>
        </w:trPr>
        <w:tc>
          <w:tcPr>
            <w:tcW w:w="2707" w:type="dxa"/>
            <w:gridSpan w:val="3"/>
            <w:tcBorders>
              <w:top w:val="nil"/>
              <w:left w:val="nil"/>
              <w:bottom w:val="nil"/>
              <w:right w:val="nil"/>
            </w:tcBorders>
            <w:shd w:val="clear" w:color="000000" w:fill="FFFFFF"/>
            <w:noWrap/>
            <w:vAlign w:val="center"/>
            <w:hideMark/>
          </w:tcPr>
          <w:p w:rsidR="000031F4" w:rsidRDefault="000031F4" w:rsidP="00760DEE">
            <w:pPr>
              <w:rPr>
                <w:rFonts w:asciiTheme="majorBidi" w:hAnsiTheme="majorBidi" w:cstheme="majorBidi"/>
                <w:sz w:val="27"/>
                <w:szCs w:val="27"/>
                <w:u w:val="none"/>
              </w:rPr>
            </w:pPr>
            <w:r>
              <w:rPr>
                <w:rFonts w:asciiTheme="majorBidi" w:hAnsiTheme="majorBidi" w:cstheme="majorBidi"/>
                <w:sz w:val="27"/>
                <w:szCs w:val="27"/>
                <w:u w:val="none"/>
              </w:rPr>
              <w:t>Dividend</w:t>
            </w:r>
            <w:r w:rsidR="00F15713">
              <w:rPr>
                <w:rFonts w:asciiTheme="majorBidi" w:hAnsiTheme="majorBidi" w:cstheme="majorBidi"/>
                <w:sz w:val="27"/>
                <w:szCs w:val="27"/>
                <w:u w:val="none"/>
              </w:rPr>
              <w:t xml:space="preserve"> income</w:t>
            </w:r>
          </w:p>
        </w:tc>
        <w:tc>
          <w:tcPr>
            <w:tcW w:w="850" w:type="dxa"/>
            <w:tcBorders>
              <w:top w:val="nil"/>
              <w:left w:val="nil"/>
              <w:bottom w:val="nil"/>
              <w:right w:val="nil"/>
            </w:tcBorders>
            <w:shd w:val="clear" w:color="000000" w:fill="FFFFFF"/>
            <w:noWrap/>
            <w:vAlign w:val="center"/>
            <w:hideMark/>
          </w:tcPr>
          <w:p w:rsidR="000031F4" w:rsidRPr="005321B1" w:rsidRDefault="000031F4"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0031F4" w:rsidRPr="00C4780F" w:rsidRDefault="000031F4"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0031F4" w:rsidRPr="005321B1" w:rsidRDefault="000031F4" w:rsidP="00760DEE">
            <w:pPr>
              <w:ind w:right="121"/>
              <w:jc w:val="right"/>
              <w:rPr>
                <w:rFonts w:asciiTheme="majorBidi" w:hAnsiTheme="majorBidi" w:cstheme="majorBidi"/>
                <w:u w:val="none"/>
              </w:rPr>
            </w:pPr>
            <w:r w:rsidRPr="005321B1">
              <w:rPr>
                <w:rFonts w:asciiTheme="majorBidi" w:hAnsiTheme="majorBidi" w:cstheme="majorBidi"/>
                <w:u w:val="none"/>
              </w:rPr>
              <w:t>-</w:t>
            </w:r>
          </w:p>
        </w:tc>
        <w:tc>
          <w:tcPr>
            <w:tcW w:w="284" w:type="dxa"/>
            <w:tcBorders>
              <w:top w:val="nil"/>
              <w:left w:val="nil"/>
              <w:bottom w:val="nil"/>
              <w:right w:val="nil"/>
            </w:tcBorders>
            <w:shd w:val="clear" w:color="000000" w:fill="FFFFFF"/>
            <w:noWrap/>
            <w:vAlign w:val="center"/>
            <w:hideMark/>
          </w:tcPr>
          <w:p w:rsidR="000031F4" w:rsidRPr="00C4780F" w:rsidRDefault="000031F4" w:rsidP="00760DEE">
            <w:pPr>
              <w:jc w:val="right"/>
              <w:rPr>
                <w:rFonts w:asciiTheme="majorBidi" w:hAnsiTheme="majorBidi" w:cstheme="majorBidi"/>
                <w:sz w:val="27"/>
                <w:szCs w:val="27"/>
              </w:rPr>
            </w:pPr>
          </w:p>
        </w:tc>
        <w:tc>
          <w:tcPr>
            <w:tcW w:w="850" w:type="dxa"/>
            <w:tcBorders>
              <w:top w:val="nil"/>
              <w:left w:val="nil"/>
              <w:bottom w:val="nil"/>
              <w:right w:val="nil"/>
            </w:tcBorders>
            <w:shd w:val="clear" w:color="000000" w:fill="FFFFFF"/>
            <w:noWrap/>
            <w:vAlign w:val="center"/>
            <w:hideMark/>
          </w:tcPr>
          <w:p w:rsidR="000031F4" w:rsidRPr="0097413C" w:rsidRDefault="000031F4"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24</w:t>
            </w:r>
          </w:p>
        </w:tc>
        <w:tc>
          <w:tcPr>
            <w:tcW w:w="284" w:type="dxa"/>
            <w:tcBorders>
              <w:top w:val="nil"/>
              <w:left w:val="nil"/>
              <w:bottom w:val="nil"/>
              <w:right w:val="nil"/>
            </w:tcBorders>
            <w:shd w:val="clear" w:color="000000" w:fill="FFFFFF"/>
            <w:noWrap/>
            <w:vAlign w:val="center"/>
            <w:hideMark/>
          </w:tcPr>
          <w:p w:rsidR="000031F4" w:rsidRPr="00C4780F" w:rsidRDefault="000031F4" w:rsidP="00760DEE">
            <w:pPr>
              <w:jc w:val="right"/>
              <w:rPr>
                <w:rFonts w:asciiTheme="majorBidi" w:hAnsiTheme="majorBidi" w:cstheme="majorBidi"/>
                <w:sz w:val="27"/>
                <w:szCs w:val="27"/>
                <w:u w:val="none"/>
              </w:rPr>
            </w:pPr>
          </w:p>
        </w:tc>
        <w:tc>
          <w:tcPr>
            <w:tcW w:w="850" w:type="dxa"/>
            <w:tcBorders>
              <w:top w:val="nil"/>
              <w:left w:val="nil"/>
              <w:bottom w:val="nil"/>
              <w:right w:val="nil"/>
            </w:tcBorders>
            <w:shd w:val="clear" w:color="000000" w:fill="FFFFFF"/>
            <w:noWrap/>
            <w:vAlign w:val="center"/>
            <w:hideMark/>
          </w:tcPr>
          <w:p w:rsidR="000031F4" w:rsidRPr="0097413C" w:rsidRDefault="000031F4" w:rsidP="00760DEE">
            <w:pPr>
              <w:jc w:val="right"/>
              <w:rPr>
                <w:rFonts w:asciiTheme="majorBidi" w:hAnsiTheme="majorBidi" w:cstheme="majorBidi"/>
                <w:sz w:val="27"/>
                <w:szCs w:val="27"/>
                <w:u w:val="none"/>
              </w:rPr>
            </w:pPr>
            <w:r w:rsidRPr="0097413C">
              <w:rPr>
                <w:rFonts w:asciiTheme="majorBidi" w:hAnsiTheme="majorBidi" w:cstheme="majorBidi"/>
                <w:sz w:val="27"/>
                <w:szCs w:val="27"/>
                <w:u w:val="none"/>
              </w:rPr>
              <w:t>16</w:t>
            </w:r>
          </w:p>
        </w:tc>
        <w:tc>
          <w:tcPr>
            <w:tcW w:w="284" w:type="dxa"/>
            <w:tcBorders>
              <w:top w:val="nil"/>
              <w:left w:val="nil"/>
              <w:bottom w:val="nil"/>
              <w:right w:val="nil"/>
            </w:tcBorders>
            <w:shd w:val="clear" w:color="000000" w:fill="FFFFFF"/>
            <w:noWrap/>
            <w:vAlign w:val="bottom"/>
            <w:hideMark/>
          </w:tcPr>
          <w:p w:rsidR="000031F4" w:rsidRPr="00C4780F" w:rsidRDefault="000031F4" w:rsidP="00E55FCF">
            <w:pPr>
              <w:rPr>
                <w:rFonts w:asciiTheme="majorBidi" w:hAnsiTheme="majorBidi" w:cstheme="majorBidi"/>
                <w:sz w:val="27"/>
                <w:szCs w:val="27"/>
              </w:rPr>
            </w:pPr>
          </w:p>
        </w:tc>
        <w:tc>
          <w:tcPr>
            <w:tcW w:w="2693" w:type="dxa"/>
            <w:tcBorders>
              <w:top w:val="nil"/>
              <w:left w:val="nil"/>
              <w:bottom w:val="nil"/>
              <w:right w:val="nil"/>
            </w:tcBorders>
            <w:shd w:val="clear" w:color="auto" w:fill="auto"/>
            <w:noWrap/>
            <w:vAlign w:val="center"/>
            <w:hideMark/>
          </w:tcPr>
          <w:p w:rsidR="000031F4" w:rsidRPr="0097413C" w:rsidRDefault="000031F4" w:rsidP="00B73644">
            <w:pPr>
              <w:rPr>
                <w:rFonts w:asciiTheme="majorBidi" w:hAnsiTheme="majorBidi" w:cstheme="majorBidi"/>
                <w:sz w:val="27"/>
                <w:szCs w:val="27"/>
                <w:highlight w:val="darkGray"/>
                <w:u w:val="none"/>
              </w:rPr>
            </w:pPr>
            <w:r w:rsidRPr="000031F4">
              <w:rPr>
                <w:rFonts w:asciiTheme="majorBidi" w:hAnsiTheme="majorBidi" w:cstheme="majorBidi"/>
                <w:sz w:val="27"/>
                <w:szCs w:val="27"/>
                <w:u w:val="none"/>
              </w:rPr>
              <w:t>As declared</w:t>
            </w:r>
          </w:p>
        </w:tc>
      </w:tr>
    </w:tbl>
    <w:p w:rsidR="00335445" w:rsidRDefault="0035621A" w:rsidP="0097413C">
      <w:pPr>
        <w:spacing w:before="240" w:after="160" w:line="259" w:lineRule="auto"/>
        <w:ind w:left="567"/>
        <w:jc w:val="thaiDistribute"/>
        <w:rPr>
          <w:u w:val="none"/>
        </w:rPr>
      </w:pPr>
      <w:r w:rsidRPr="007C063D">
        <w:rPr>
          <w:u w:val="none"/>
        </w:rPr>
        <w:t>The outstanding balances</w:t>
      </w:r>
      <w:r>
        <w:rPr>
          <w:u w:val="none"/>
        </w:rPr>
        <w:t xml:space="preserve"> with</w:t>
      </w:r>
      <w:r w:rsidR="0034467B">
        <w:rPr>
          <w:u w:val="none"/>
        </w:rPr>
        <w:t xml:space="preserve"> the related parties as at June 30</w:t>
      </w:r>
      <w:r>
        <w:rPr>
          <w:u w:val="none"/>
        </w:rPr>
        <w:t>, 2017</w:t>
      </w:r>
      <w:r w:rsidRPr="007C063D">
        <w:rPr>
          <w:u w:val="none"/>
        </w:rPr>
        <w:t xml:space="preserve"> and </w:t>
      </w:r>
      <w:r>
        <w:rPr>
          <w:u w:val="none"/>
        </w:rPr>
        <w:t>December 31, 2016 were as following:</w:t>
      </w:r>
    </w:p>
    <w:tbl>
      <w:tblPr>
        <w:tblW w:w="9092" w:type="dxa"/>
        <w:tblInd w:w="675" w:type="dxa"/>
        <w:tblLook w:val="04A0"/>
      </w:tblPr>
      <w:tblGrid>
        <w:gridCol w:w="263"/>
        <w:gridCol w:w="263"/>
        <w:gridCol w:w="2827"/>
        <w:gridCol w:w="1198"/>
        <w:gridCol w:w="425"/>
        <w:gridCol w:w="1119"/>
        <w:gridCol w:w="425"/>
        <w:gridCol w:w="1154"/>
        <w:gridCol w:w="263"/>
        <w:gridCol w:w="1155"/>
      </w:tblGrid>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5739" w:type="dxa"/>
            <w:gridSpan w:val="7"/>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Unit: Thousand Baht</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74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cstheme="majorBidi"/>
                <w:b/>
                <w:bCs/>
                <w:u w:val="none"/>
              </w:rPr>
              <w:t xml:space="preserve"> </w:t>
            </w:r>
          </w:p>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p>
        </w:tc>
        <w:tc>
          <w:tcPr>
            <w:tcW w:w="2572" w:type="dxa"/>
            <w:gridSpan w:val="3"/>
            <w:tcBorders>
              <w:top w:val="nil"/>
              <w:left w:val="nil"/>
              <w:bottom w:val="single" w:sz="4" w:space="0" w:color="auto"/>
              <w:right w:val="nil"/>
            </w:tcBorders>
            <w:shd w:val="clear" w:color="000000" w:fill="FFFFFF"/>
            <w:noWrap/>
            <w:vAlign w:val="center"/>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35621A" w:rsidRDefault="0035621A"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35621A" w:rsidTr="0035621A">
        <w:trPr>
          <w:trHeight w:val="420"/>
        </w:trPr>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827"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98"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19"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p>
        </w:tc>
        <w:tc>
          <w:tcPr>
            <w:tcW w:w="1155" w:type="dxa"/>
            <w:tcBorders>
              <w:top w:val="nil"/>
              <w:left w:val="nil"/>
              <w:bottom w:val="single" w:sz="4" w:space="0" w:color="auto"/>
              <w:right w:val="nil"/>
            </w:tcBorders>
            <w:shd w:val="clear" w:color="000000" w:fill="FFFFFF"/>
            <w:noWrap/>
            <w:vAlign w:val="center"/>
            <w:hideMark/>
          </w:tcPr>
          <w:p w:rsidR="0035621A" w:rsidRPr="0035621A"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2016</w:t>
            </w:r>
          </w:p>
        </w:tc>
      </w:tr>
      <w:tr w:rsidR="0035621A" w:rsidRPr="0035621A" w:rsidTr="0035621A">
        <w:trPr>
          <w:trHeight w:val="420"/>
        </w:trPr>
        <w:tc>
          <w:tcPr>
            <w:tcW w:w="3353" w:type="dxa"/>
            <w:gridSpan w:val="3"/>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b/>
                <w:bCs/>
                <w:u w:val="none"/>
              </w:rPr>
            </w:pPr>
            <w:r w:rsidRPr="0035621A">
              <w:rPr>
                <w:rFonts w:asciiTheme="majorBidi" w:hAnsiTheme="majorBidi" w:cstheme="majorBidi"/>
                <w:b/>
                <w:bCs/>
                <w:u w:val="none"/>
              </w:rPr>
              <w:t>Trade and other receivables</w:t>
            </w:r>
          </w:p>
        </w:tc>
        <w:tc>
          <w:tcPr>
            <w:tcW w:w="1198"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19"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4"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263"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35621A" w:rsidRPr="0035621A" w:rsidRDefault="0035621A" w:rsidP="0035621A">
            <w:pPr>
              <w:rPr>
                <w:rFonts w:asciiTheme="majorBidi" w:hAnsiTheme="majorBidi" w:cstheme="majorBidi"/>
                <w:u w:val="none"/>
              </w:rPr>
            </w:pPr>
          </w:p>
        </w:tc>
      </w:tr>
      <w:tr w:rsidR="00E55FCF" w:rsidRPr="0035621A" w:rsidTr="00E55FCF">
        <w:trPr>
          <w:trHeight w:val="420"/>
        </w:trPr>
        <w:tc>
          <w:tcPr>
            <w:tcW w:w="263" w:type="dxa"/>
            <w:tcBorders>
              <w:top w:val="nil"/>
              <w:left w:val="nil"/>
              <w:bottom w:val="nil"/>
              <w:right w:val="nil"/>
            </w:tcBorders>
            <w:shd w:val="clear" w:color="000000" w:fill="FFFFFF"/>
            <w:noWrap/>
            <w:vAlign w:val="center"/>
            <w:hideMark/>
          </w:tcPr>
          <w:p w:rsidR="00E55FCF" w:rsidRPr="0035621A" w:rsidRDefault="00E55FCF"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E55FCF" w:rsidRPr="0035621A" w:rsidRDefault="00E55FCF"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000000" w:fill="FFFFFF"/>
            <w:noWrap/>
            <w:vAlign w:val="bottom"/>
            <w:hideMark/>
          </w:tcPr>
          <w:p w:rsidR="00E55FCF" w:rsidRPr="005321B1" w:rsidRDefault="00E55FCF" w:rsidP="00E55FCF">
            <w:pPr>
              <w:ind w:right="121"/>
              <w:jc w:val="right"/>
              <w:rPr>
                <w:rFonts w:asciiTheme="majorBidi" w:hAnsiTheme="majorBidi" w:cstheme="majorBidi"/>
                <w:u w:val="none"/>
              </w:rPr>
            </w:pPr>
            <w:r w:rsidRPr="005321B1">
              <w:rPr>
                <w:rFonts w:asciiTheme="majorBidi" w:hAnsiTheme="majorBidi" w:cstheme="majorBidi"/>
                <w:u w:val="none"/>
              </w:rPr>
              <w:t>-</w:t>
            </w: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bottom"/>
            <w:hideMark/>
          </w:tcPr>
          <w:p w:rsidR="00E55FCF" w:rsidRPr="005321B1" w:rsidRDefault="00E55FCF" w:rsidP="00E55FCF">
            <w:pPr>
              <w:ind w:right="121"/>
              <w:jc w:val="right"/>
              <w:rPr>
                <w:rFonts w:asciiTheme="majorBidi" w:hAnsiTheme="majorBidi" w:cstheme="majorBidi"/>
                <w:u w:val="none"/>
              </w:rPr>
            </w:pPr>
            <w:r w:rsidRPr="005321B1">
              <w:rPr>
                <w:rFonts w:asciiTheme="majorBidi" w:hAnsiTheme="majorBidi" w:cstheme="majorBidi"/>
                <w:u w:val="none"/>
              </w:rPr>
              <w:t>-</w:t>
            </w: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E55FCF" w:rsidRPr="00E55FCF" w:rsidRDefault="00E55FCF" w:rsidP="00E55FCF">
            <w:pPr>
              <w:jc w:val="right"/>
              <w:rPr>
                <w:rFonts w:asciiTheme="majorBidi" w:hAnsiTheme="majorBidi" w:cstheme="majorBidi"/>
                <w:sz w:val="27"/>
                <w:szCs w:val="27"/>
                <w:u w:val="none"/>
              </w:rPr>
            </w:pPr>
            <w:r w:rsidRPr="00E55FCF">
              <w:rPr>
                <w:rFonts w:asciiTheme="majorBidi" w:hAnsiTheme="majorBidi" w:cstheme="majorBidi"/>
                <w:sz w:val="27"/>
                <w:szCs w:val="27"/>
                <w:u w:val="none"/>
              </w:rPr>
              <w:t>157,042</w:t>
            </w:r>
          </w:p>
        </w:tc>
        <w:tc>
          <w:tcPr>
            <w:tcW w:w="263"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r w:rsidRPr="0035621A">
              <w:rPr>
                <w:rFonts w:asciiTheme="majorBidi" w:hAnsiTheme="majorBidi" w:cstheme="majorBidi"/>
                <w:u w:val="none"/>
              </w:rPr>
              <w:t>215,151</w:t>
            </w:r>
          </w:p>
        </w:tc>
      </w:tr>
      <w:tr w:rsidR="00E55FCF" w:rsidRPr="0035621A" w:rsidTr="00E55FCF">
        <w:trPr>
          <w:trHeight w:val="420"/>
        </w:trPr>
        <w:tc>
          <w:tcPr>
            <w:tcW w:w="3353" w:type="dxa"/>
            <w:gridSpan w:val="3"/>
            <w:tcBorders>
              <w:top w:val="nil"/>
              <w:left w:val="nil"/>
              <w:bottom w:val="nil"/>
              <w:right w:val="nil"/>
            </w:tcBorders>
            <w:shd w:val="clear" w:color="000000" w:fill="FFFFFF"/>
            <w:noWrap/>
            <w:vAlign w:val="center"/>
            <w:hideMark/>
          </w:tcPr>
          <w:p w:rsidR="00E55FCF" w:rsidRPr="0035621A" w:rsidRDefault="00E55FCF" w:rsidP="0035621A">
            <w:pPr>
              <w:rPr>
                <w:rFonts w:asciiTheme="majorBidi" w:hAnsiTheme="majorBidi" w:cstheme="majorBidi"/>
                <w:b/>
                <w:bCs/>
                <w:u w:val="none"/>
              </w:rPr>
            </w:pPr>
            <w:r w:rsidRPr="0035621A">
              <w:rPr>
                <w:rFonts w:asciiTheme="majorBidi" w:hAnsiTheme="majorBidi" w:cstheme="majorBidi"/>
                <w:b/>
                <w:bCs/>
                <w:u w:val="none"/>
              </w:rPr>
              <w:t>Trade and other payables</w:t>
            </w:r>
          </w:p>
        </w:tc>
        <w:tc>
          <w:tcPr>
            <w:tcW w:w="1198"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ind w:right="162"/>
              <w:jc w:val="right"/>
              <w:rPr>
                <w:rFonts w:asciiTheme="majorBidi" w:hAnsiTheme="majorBidi" w:cstheme="majorBidi"/>
              </w:rPr>
            </w:pPr>
          </w:p>
        </w:tc>
        <w:tc>
          <w:tcPr>
            <w:tcW w:w="1119" w:type="dxa"/>
            <w:tcBorders>
              <w:top w:val="nil"/>
              <w:left w:val="nil"/>
              <w:bottom w:val="nil"/>
              <w:right w:val="nil"/>
            </w:tcBorders>
            <w:shd w:val="clear" w:color="000000" w:fill="FFFFFF"/>
            <w:noWrap/>
            <w:vAlign w:val="center"/>
            <w:hideMark/>
          </w:tcPr>
          <w:p w:rsidR="00E55FCF" w:rsidRPr="0035621A" w:rsidRDefault="00E55FCF" w:rsidP="0035621A">
            <w:pPr>
              <w:ind w:right="195"/>
              <w:jc w:val="right"/>
              <w:rPr>
                <w:rFonts w:asciiTheme="majorBidi" w:hAnsiTheme="majorBidi" w:cstheme="majorBidi"/>
                <w:u w:val="none"/>
              </w:rPr>
            </w:pP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ind w:right="162"/>
              <w:jc w:val="right"/>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E55FCF" w:rsidRPr="00E55FCF" w:rsidRDefault="00E55FCF" w:rsidP="0035621A">
            <w:pPr>
              <w:jc w:val="right"/>
              <w:rPr>
                <w:rFonts w:asciiTheme="majorBidi" w:hAnsiTheme="majorBidi" w:cstheme="majorBidi"/>
                <w:u w:val="none"/>
              </w:rPr>
            </w:pPr>
          </w:p>
        </w:tc>
        <w:tc>
          <w:tcPr>
            <w:tcW w:w="263" w:type="dxa"/>
            <w:tcBorders>
              <w:top w:val="nil"/>
              <w:left w:val="nil"/>
              <w:bottom w:val="nil"/>
              <w:right w:val="nil"/>
            </w:tcBorders>
            <w:shd w:val="clear" w:color="000000" w:fill="FFFFFF"/>
            <w:noWrap/>
            <w:vAlign w:val="bottom"/>
            <w:hideMark/>
          </w:tcPr>
          <w:p w:rsidR="00E55FCF" w:rsidRPr="006E7BB2" w:rsidRDefault="00E55FCF" w:rsidP="00E55FCF">
            <w:pPr>
              <w:jc w:val="right"/>
              <w:rPr>
                <w:rFonts w:asciiTheme="majorBidi" w:hAnsiTheme="majorBidi" w:cstheme="majorBidi"/>
                <w:sz w:val="27"/>
                <w:szCs w:val="27"/>
              </w:rPr>
            </w:pPr>
          </w:p>
        </w:tc>
        <w:tc>
          <w:tcPr>
            <w:tcW w:w="115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r>
      <w:tr w:rsidR="00E55FCF" w:rsidRPr="0035621A" w:rsidTr="00E55FCF">
        <w:trPr>
          <w:trHeight w:val="420"/>
        </w:trPr>
        <w:tc>
          <w:tcPr>
            <w:tcW w:w="263" w:type="dxa"/>
            <w:tcBorders>
              <w:top w:val="nil"/>
              <w:left w:val="nil"/>
              <w:bottom w:val="nil"/>
              <w:right w:val="nil"/>
            </w:tcBorders>
            <w:shd w:val="clear" w:color="000000" w:fill="FFFFFF"/>
            <w:noWrap/>
            <w:vAlign w:val="center"/>
            <w:hideMark/>
          </w:tcPr>
          <w:p w:rsidR="00E55FCF" w:rsidRPr="0035621A" w:rsidRDefault="00E55FCF" w:rsidP="0035621A">
            <w:pPr>
              <w:rPr>
                <w:rFonts w:asciiTheme="majorBidi" w:hAnsiTheme="majorBidi" w:cstheme="majorBidi"/>
                <w:b/>
                <w:bCs/>
                <w:u w:val="none"/>
              </w:rPr>
            </w:pPr>
          </w:p>
        </w:tc>
        <w:tc>
          <w:tcPr>
            <w:tcW w:w="3090" w:type="dxa"/>
            <w:gridSpan w:val="2"/>
            <w:tcBorders>
              <w:top w:val="nil"/>
              <w:left w:val="nil"/>
              <w:bottom w:val="nil"/>
              <w:right w:val="nil"/>
            </w:tcBorders>
            <w:shd w:val="clear" w:color="000000" w:fill="FFFFFF"/>
            <w:noWrap/>
            <w:vAlign w:val="center"/>
            <w:hideMark/>
          </w:tcPr>
          <w:p w:rsidR="00E55FCF" w:rsidRPr="0035621A" w:rsidRDefault="00E55FCF" w:rsidP="0035621A">
            <w:pPr>
              <w:rPr>
                <w:rFonts w:asciiTheme="majorBidi" w:hAnsiTheme="majorBidi" w:cstheme="majorBidi"/>
                <w:u w:val="none"/>
              </w:rPr>
            </w:pPr>
            <w:r w:rsidRPr="0035621A">
              <w:rPr>
                <w:rFonts w:asciiTheme="majorBidi" w:hAnsiTheme="majorBidi" w:cstheme="majorBidi"/>
                <w:u w:val="none"/>
              </w:rPr>
              <w:t>Subsidiaries</w:t>
            </w:r>
          </w:p>
        </w:tc>
        <w:tc>
          <w:tcPr>
            <w:tcW w:w="1198" w:type="dxa"/>
            <w:tcBorders>
              <w:top w:val="nil"/>
              <w:left w:val="nil"/>
              <w:bottom w:val="nil"/>
              <w:right w:val="nil"/>
            </w:tcBorders>
            <w:shd w:val="clear" w:color="000000" w:fill="FFFFFF"/>
            <w:noWrap/>
            <w:vAlign w:val="bottom"/>
            <w:hideMark/>
          </w:tcPr>
          <w:p w:rsidR="00E55FCF" w:rsidRPr="005321B1" w:rsidRDefault="00E55FCF" w:rsidP="00E55FCF">
            <w:pPr>
              <w:ind w:right="121"/>
              <w:jc w:val="right"/>
              <w:rPr>
                <w:rFonts w:asciiTheme="majorBidi" w:hAnsiTheme="majorBidi" w:cstheme="majorBidi"/>
                <w:u w:val="none"/>
              </w:rPr>
            </w:pPr>
            <w:r w:rsidRPr="005321B1">
              <w:rPr>
                <w:rFonts w:asciiTheme="majorBidi" w:hAnsiTheme="majorBidi" w:cstheme="majorBidi"/>
                <w:u w:val="none"/>
              </w:rPr>
              <w:t>-</w:t>
            </w: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19" w:type="dxa"/>
            <w:tcBorders>
              <w:top w:val="nil"/>
              <w:left w:val="nil"/>
              <w:bottom w:val="nil"/>
              <w:right w:val="nil"/>
            </w:tcBorders>
            <w:shd w:val="clear" w:color="000000" w:fill="FFFFFF"/>
            <w:noWrap/>
            <w:vAlign w:val="bottom"/>
            <w:hideMark/>
          </w:tcPr>
          <w:p w:rsidR="00E55FCF" w:rsidRPr="005321B1" w:rsidRDefault="00E55FCF" w:rsidP="00E55FCF">
            <w:pPr>
              <w:ind w:right="121"/>
              <w:jc w:val="right"/>
              <w:rPr>
                <w:rFonts w:asciiTheme="majorBidi" w:hAnsiTheme="majorBidi" w:cstheme="majorBidi"/>
                <w:u w:val="none"/>
              </w:rPr>
            </w:pPr>
            <w:r w:rsidRPr="005321B1">
              <w:rPr>
                <w:rFonts w:asciiTheme="majorBidi" w:hAnsiTheme="majorBidi" w:cstheme="majorBidi"/>
                <w:u w:val="none"/>
              </w:rPr>
              <w:t>-</w:t>
            </w:r>
          </w:p>
        </w:tc>
        <w:tc>
          <w:tcPr>
            <w:tcW w:w="42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54" w:type="dxa"/>
            <w:tcBorders>
              <w:top w:val="nil"/>
              <w:left w:val="nil"/>
              <w:bottom w:val="nil"/>
              <w:right w:val="nil"/>
            </w:tcBorders>
            <w:shd w:val="clear" w:color="auto" w:fill="auto"/>
            <w:noWrap/>
            <w:vAlign w:val="bottom"/>
            <w:hideMark/>
          </w:tcPr>
          <w:p w:rsidR="00E55FCF" w:rsidRPr="00E55FCF" w:rsidRDefault="00E55FCF" w:rsidP="00E55FCF">
            <w:pPr>
              <w:jc w:val="right"/>
              <w:rPr>
                <w:rFonts w:asciiTheme="majorBidi" w:hAnsiTheme="majorBidi" w:cstheme="majorBidi"/>
                <w:sz w:val="27"/>
                <w:szCs w:val="27"/>
                <w:u w:val="none"/>
              </w:rPr>
            </w:pPr>
            <w:r w:rsidRPr="00E55FCF">
              <w:rPr>
                <w:rFonts w:asciiTheme="majorBidi" w:hAnsiTheme="majorBidi" w:cstheme="majorBidi"/>
                <w:sz w:val="27"/>
                <w:szCs w:val="27"/>
                <w:u w:val="none"/>
              </w:rPr>
              <w:t>97,294</w:t>
            </w:r>
          </w:p>
        </w:tc>
        <w:tc>
          <w:tcPr>
            <w:tcW w:w="263"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p>
        </w:tc>
        <w:tc>
          <w:tcPr>
            <w:tcW w:w="1155" w:type="dxa"/>
            <w:tcBorders>
              <w:top w:val="nil"/>
              <w:left w:val="nil"/>
              <w:bottom w:val="nil"/>
              <w:right w:val="nil"/>
            </w:tcBorders>
            <w:shd w:val="clear" w:color="000000" w:fill="FFFFFF"/>
            <w:noWrap/>
            <w:vAlign w:val="center"/>
            <w:hideMark/>
          </w:tcPr>
          <w:p w:rsidR="00E55FCF" w:rsidRPr="0035621A" w:rsidRDefault="00E55FCF" w:rsidP="0035621A">
            <w:pPr>
              <w:jc w:val="right"/>
              <w:rPr>
                <w:rFonts w:asciiTheme="majorBidi" w:hAnsiTheme="majorBidi" w:cstheme="majorBidi"/>
                <w:u w:val="none"/>
              </w:rPr>
            </w:pPr>
            <w:r w:rsidRPr="0035621A">
              <w:rPr>
                <w:rFonts w:asciiTheme="majorBidi" w:hAnsiTheme="majorBidi" w:cstheme="majorBidi"/>
                <w:u w:val="none"/>
              </w:rPr>
              <w:t>107,434</w:t>
            </w:r>
          </w:p>
        </w:tc>
      </w:tr>
    </w:tbl>
    <w:p w:rsidR="00E55FCF" w:rsidRDefault="00E55FCF" w:rsidP="00E23AA2">
      <w:pPr>
        <w:spacing w:before="120" w:line="259" w:lineRule="auto"/>
        <w:ind w:left="567"/>
        <w:rPr>
          <w:b/>
          <w:bCs/>
          <w:u w:val="none"/>
        </w:rPr>
      </w:pPr>
      <w:bookmarkStart w:id="67" w:name="_MON_1539607611"/>
      <w:bookmarkStart w:id="68" w:name="_MON_1531914587"/>
      <w:bookmarkStart w:id="69" w:name="_MON_1531900692"/>
      <w:bookmarkStart w:id="70" w:name="_MON_1548918187"/>
      <w:bookmarkStart w:id="71" w:name="_MON_1524314765"/>
      <w:bookmarkStart w:id="72" w:name="_MON_1548770902"/>
      <w:bookmarkStart w:id="73" w:name="_MON_1531589174"/>
      <w:bookmarkStart w:id="74" w:name="_MON_1545634720"/>
      <w:bookmarkStart w:id="75" w:name="_MON_1526803912"/>
      <w:bookmarkStart w:id="76" w:name="_MON_1548849117"/>
      <w:bookmarkEnd w:id="67"/>
      <w:bookmarkEnd w:id="68"/>
      <w:bookmarkEnd w:id="69"/>
      <w:bookmarkEnd w:id="70"/>
      <w:bookmarkEnd w:id="71"/>
      <w:bookmarkEnd w:id="72"/>
      <w:bookmarkEnd w:id="73"/>
      <w:bookmarkEnd w:id="74"/>
      <w:bookmarkEnd w:id="75"/>
      <w:bookmarkEnd w:id="76"/>
    </w:p>
    <w:p w:rsidR="00E55FCF" w:rsidRDefault="00E55FCF"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760DEE" w:rsidRDefault="00760DEE" w:rsidP="00E23AA2">
      <w:pPr>
        <w:spacing w:before="120" w:line="259" w:lineRule="auto"/>
        <w:ind w:left="567"/>
        <w:rPr>
          <w:b/>
          <w:bCs/>
          <w:u w:val="none"/>
        </w:rPr>
      </w:pPr>
    </w:p>
    <w:p w:rsidR="006E709A" w:rsidRPr="006E709A" w:rsidRDefault="006E709A" w:rsidP="006E709A">
      <w:pPr>
        <w:spacing w:before="120" w:line="260" w:lineRule="atLeast"/>
        <w:ind w:left="567"/>
        <w:jc w:val="thaiDistribute"/>
        <w:rPr>
          <w:rFonts w:asciiTheme="majorBidi" w:hAnsiTheme="majorBidi" w:cstheme="majorBidi"/>
          <w:b/>
          <w:bCs/>
          <w:u w:val="none"/>
        </w:rPr>
      </w:pPr>
      <w:r w:rsidRPr="006E709A">
        <w:rPr>
          <w:rFonts w:asciiTheme="majorBidi" w:hAnsiTheme="majorBidi" w:cstheme="majorBidi"/>
          <w:b/>
          <w:bCs/>
          <w:u w:val="none"/>
        </w:rPr>
        <w:lastRenderedPageBreak/>
        <w:t>Compensation</w:t>
      </w:r>
      <w:r w:rsidRPr="006E709A">
        <w:rPr>
          <w:b/>
          <w:bCs/>
          <w:u w:val="none"/>
        </w:rPr>
        <w:t xml:space="preserve"> for directors and key management</w:t>
      </w:r>
      <w:r w:rsidRPr="006E709A">
        <w:rPr>
          <w:rFonts w:asciiTheme="majorBidi" w:hAnsiTheme="majorBidi" w:cstheme="majorBidi"/>
          <w:b/>
          <w:bCs/>
          <w:u w:val="none"/>
        </w:rPr>
        <w:t xml:space="preserve"> personnel</w:t>
      </w:r>
    </w:p>
    <w:p w:rsidR="006E709A" w:rsidRPr="006E709A" w:rsidRDefault="006E709A" w:rsidP="006E709A">
      <w:pPr>
        <w:spacing w:before="120" w:line="260" w:lineRule="atLeast"/>
        <w:ind w:left="567"/>
        <w:jc w:val="thaiDistribute"/>
        <w:rPr>
          <w:rFonts w:asciiTheme="majorBidi" w:hAnsiTheme="majorBidi" w:cstheme="majorBidi"/>
          <w:u w:val="none"/>
        </w:rPr>
      </w:pPr>
      <w:r w:rsidRPr="006E709A">
        <w:rPr>
          <w:rFonts w:asciiTheme="majorBidi" w:hAnsiTheme="majorBidi" w:cstheme="majorBidi"/>
          <w:u w:val="none"/>
        </w:rPr>
        <w:t xml:space="preserve">Compensation for </w:t>
      </w:r>
      <w:r w:rsidRPr="006E709A">
        <w:rPr>
          <w:u w:val="none"/>
        </w:rPr>
        <w:t>directors and</w:t>
      </w:r>
      <w:r w:rsidRPr="006E709A">
        <w:rPr>
          <w:rFonts w:asciiTheme="majorBidi" w:hAnsiTheme="majorBidi" w:cstheme="majorBidi"/>
          <w:u w:val="none"/>
        </w:rPr>
        <w:t xml:space="preserve"> key management personnel for the three-month period ended June 30, 2017 and 2016 consisted of:</w:t>
      </w:r>
    </w:p>
    <w:tbl>
      <w:tblPr>
        <w:tblW w:w="9257" w:type="dxa"/>
        <w:tblInd w:w="598" w:type="dxa"/>
        <w:tblLook w:val="04A0"/>
      </w:tblPr>
      <w:tblGrid>
        <w:gridCol w:w="4046"/>
        <w:gridCol w:w="1134"/>
        <w:gridCol w:w="284"/>
        <w:gridCol w:w="1023"/>
        <w:gridCol w:w="263"/>
        <w:gridCol w:w="1152"/>
        <w:gridCol w:w="263"/>
        <w:gridCol w:w="1092"/>
      </w:tblGrid>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5211" w:type="dxa"/>
            <w:gridSpan w:val="7"/>
            <w:tcBorders>
              <w:top w:val="nil"/>
              <w:left w:val="nil"/>
              <w:bottom w:val="single" w:sz="4" w:space="0" w:color="auto"/>
              <w:right w:val="nil"/>
            </w:tcBorders>
            <w:shd w:val="clear" w:color="000000" w:fill="FFFFFF"/>
            <w:noWrap/>
            <w:vAlign w:val="bottom"/>
            <w:hideMark/>
          </w:tcPr>
          <w:p w:rsidR="0035621A" w:rsidRPr="00E84747" w:rsidRDefault="0035621A" w:rsidP="0035621A">
            <w:pPr>
              <w:jc w:val="center"/>
              <w:rPr>
                <w:b/>
                <w:bCs/>
              </w:rPr>
            </w:pPr>
            <w:r w:rsidRPr="0035621A">
              <w:rPr>
                <w:rFonts w:asciiTheme="majorBidi" w:hAnsiTheme="majorBidi" w:cstheme="majorBidi"/>
                <w:b/>
                <w:bCs/>
                <w:u w:val="none"/>
              </w:rPr>
              <w:t>Unit: Thousand Baht</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441"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Consolidate</w:t>
            </w:r>
            <w:r w:rsidR="00417B16">
              <w:rPr>
                <w:rFonts w:asciiTheme="majorBidi" w:hAnsiTheme="majorBidi" w:cstheme="majorBidi"/>
                <w:b/>
                <w:bCs/>
                <w:u w:val="none"/>
              </w:rPr>
              <w:t>d</w:t>
            </w:r>
            <w:r w:rsidRPr="0035621A">
              <w:rPr>
                <w:rFonts w:asciiTheme="majorBidi" w:hAnsiTheme="majorBidi" w:cstheme="majorBidi"/>
                <w:b/>
                <w:bCs/>
                <w:u w:val="none"/>
              </w:rPr>
              <w:t xml:space="preserv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sidRPr="00417B16">
              <w:rPr>
                <w:b/>
                <w:bCs/>
                <w:u w:val="none"/>
              </w:rPr>
              <w:t>s</w:t>
            </w:r>
          </w:p>
        </w:tc>
        <w:tc>
          <w:tcPr>
            <w:tcW w:w="263"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2507" w:type="dxa"/>
            <w:gridSpan w:val="3"/>
            <w:tcBorders>
              <w:top w:val="nil"/>
              <w:left w:val="nil"/>
              <w:bottom w:val="single" w:sz="4" w:space="0" w:color="auto"/>
              <w:right w:val="nil"/>
            </w:tcBorders>
            <w:shd w:val="clear" w:color="000000" w:fill="FFFFFF"/>
            <w:noWrap/>
            <w:vAlign w:val="bottom"/>
            <w:hideMark/>
          </w:tcPr>
          <w:p w:rsidR="00FA6593" w:rsidRDefault="0035621A" w:rsidP="0035621A">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35621A" w:rsidRPr="00E84747" w:rsidRDefault="0035621A" w:rsidP="0035621A">
            <w:pPr>
              <w:jc w:val="center"/>
              <w:rPr>
                <w:b/>
                <w:bCs/>
              </w:rPr>
            </w:pPr>
            <w:r w:rsidRPr="0035621A">
              <w:rPr>
                <w:rFonts w:asciiTheme="majorBidi" w:hAnsiTheme="majorBidi" w:cstheme="majorBidi"/>
                <w:b/>
                <w:bCs/>
                <w:u w:val="none"/>
              </w:rPr>
              <w:t>financial statement</w:t>
            </w:r>
            <w:r w:rsidR="00417B16">
              <w:rPr>
                <w:rFonts w:asciiTheme="majorBidi" w:hAnsiTheme="majorBidi" w:cstheme="majorBidi"/>
                <w:b/>
                <w:bCs/>
                <w:u w:val="none"/>
              </w:rPr>
              <w:t>s</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84747" w:rsidRDefault="0035621A" w:rsidP="0035621A">
            <w:pPr>
              <w:rPr>
                <w:b/>
                <w:bCs/>
              </w:rPr>
            </w:pPr>
          </w:p>
        </w:tc>
        <w:tc>
          <w:tcPr>
            <w:tcW w:w="1134"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23"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15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2017</w:t>
            </w: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b/>
                <w:bCs/>
                <w:u w:val="none"/>
              </w:rPr>
            </w:pPr>
          </w:p>
        </w:tc>
        <w:tc>
          <w:tcPr>
            <w:tcW w:w="1092" w:type="dxa"/>
            <w:tcBorders>
              <w:top w:val="nil"/>
              <w:left w:val="nil"/>
              <w:bottom w:val="single" w:sz="4" w:space="0" w:color="auto"/>
              <w:right w:val="nil"/>
            </w:tcBorders>
            <w:shd w:val="clear" w:color="000000" w:fill="FFFFFF"/>
            <w:noWrap/>
            <w:vAlign w:val="bottom"/>
            <w:hideMark/>
          </w:tcPr>
          <w:p w:rsidR="0035621A" w:rsidRPr="0035621A" w:rsidRDefault="0035621A" w:rsidP="0035621A">
            <w:pPr>
              <w:jc w:val="center"/>
              <w:rPr>
                <w:b/>
                <w:bCs/>
                <w:u w:val="none"/>
              </w:rPr>
            </w:pPr>
            <w:r w:rsidRPr="0035621A">
              <w:rPr>
                <w:b/>
                <w:bCs/>
                <w:u w:val="none"/>
              </w:rPr>
              <w:t>2016</w:t>
            </w:r>
          </w:p>
        </w:tc>
      </w:tr>
      <w:tr w:rsidR="0035621A" w:rsidRPr="00E84747" w:rsidTr="0035621A">
        <w:trPr>
          <w:trHeight w:val="420"/>
        </w:trPr>
        <w:tc>
          <w:tcPr>
            <w:tcW w:w="4046" w:type="dxa"/>
            <w:tcBorders>
              <w:top w:val="nil"/>
              <w:left w:val="nil"/>
              <w:bottom w:val="nil"/>
              <w:right w:val="nil"/>
            </w:tcBorders>
            <w:shd w:val="clear" w:color="000000" w:fill="FFFFFF"/>
            <w:noWrap/>
            <w:vAlign w:val="bottom"/>
            <w:hideMark/>
          </w:tcPr>
          <w:p w:rsidR="0035621A" w:rsidRPr="00E55FCF" w:rsidRDefault="0035621A" w:rsidP="0035621A">
            <w:pPr>
              <w:rPr>
                <w:b/>
                <w:bCs/>
                <w:u w:val="none"/>
              </w:rPr>
            </w:pPr>
            <w:r w:rsidRPr="00E55FCF">
              <w:rPr>
                <w:b/>
                <w:bCs/>
                <w:u w:val="none"/>
              </w:rPr>
              <w:t>Directors compensation</w:t>
            </w:r>
          </w:p>
        </w:tc>
        <w:tc>
          <w:tcPr>
            <w:tcW w:w="1134"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84"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23"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15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c>
          <w:tcPr>
            <w:tcW w:w="263" w:type="dxa"/>
            <w:tcBorders>
              <w:top w:val="nil"/>
              <w:left w:val="nil"/>
              <w:bottom w:val="nil"/>
              <w:right w:val="nil"/>
            </w:tcBorders>
            <w:shd w:val="clear" w:color="000000" w:fill="FFFFFF"/>
            <w:noWrap/>
            <w:vAlign w:val="bottom"/>
            <w:hideMark/>
          </w:tcPr>
          <w:p w:rsidR="0035621A" w:rsidRPr="0035621A" w:rsidRDefault="0035621A" w:rsidP="0035621A">
            <w:pPr>
              <w:rPr>
                <w:u w:val="none"/>
              </w:rPr>
            </w:pPr>
          </w:p>
        </w:tc>
        <w:tc>
          <w:tcPr>
            <w:tcW w:w="1092" w:type="dxa"/>
            <w:tcBorders>
              <w:top w:val="nil"/>
              <w:left w:val="nil"/>
              <w:bottom w:val="nil"/>
              <w:right w:val="nil"/>
            </w:tcBorders>
            <w:shd w:val="clear" w:color="000000" w:fill="FFFFFF"/>
            <w:noWrap/>
            <w:vAlign w:val="bottom"/>
            <w:hideMark/>
          </w:tcPr>
          <w:p w:rsidR="0035621A" w:rsidRPr="0035621A" w:rsidRDefault="0035621A" w:rsidP="0035621A">
            <w:pPr>
              <w:jc w:val="center"/>
              <w:rPr>
                <w:u w:val="none"/>
              </w:rPr>
            </w:pPr>
          </w:p>
        </w:tc>
      </w:tr>
      <w:tr w:rsidR="00E62513" w:rsidRPr="00E84747" w:rsidTr="00E62513">
        <w:trPr>
          <w:trHeight w:val="420"/>
        </w:trPr>
        <w:tc>
          <w:tcPr>
            <w:tcW w:w="4046" w:type="dxa"/>
            <w:tcBorders>
              <w:top w:val="nil"/>
              <w:left w:val="nil"/>
              <w:bottom w:val="nil"/>
              <w:right w:val="nil"/>
            </w:tcBorders>
            <w:shd w:val="clear" w:color="000000" w:fill="FFFFFF"/>
            <w:noWrap/>
            <w:vAlign w:val="bottom"/>
            <w:hideMark/>
          </w:tcPr>
          <w:p w:rsidR="00E62513" w:rsidRPr="0035621A" w:rsidRDefault="00E62513" w:rsidP="0035621A">
            <w:pPr>
              <w:rPr>
                <w:u w:val="none"/>
              </w:rPr>
            </w:pPr>
            <w:r>
              <w:rPr>
                <w:u w:val="none"/>
              </w:rPr>
              <w:t xml:space="preserve">     Meeting compensation and bonuses</w:t>
            </w:r>
          </w:p>
        </w:tc>
        <w:tc>
          <w:tcPr>
            <w:tcW w:w="1134" w:type="dxa"/>
            <w:tcBorders>
              <w:top w:val="nil"/>
              <w:left w:val="nil"/>
              <w:bottom w:val="nil"/>
              <w:right w:val="nil"/>
            </w:tcBorders>
            <w:shd w:val="clear" w:color="auto" w:fill="auto"/>
            <w:noWrap/>
            <w:vAlign w:val="bottom"/>
            <w:hideMark/>
          </w:tcPr>
          <w:p w:rsidR="00E62513" w:rsidRPr="00E62513" w:rsidRDefault="00E62513" w:rsidP="00316D3A">
            <w:pPr>
              <w:jc w:val="right"/>
              <w:rPr>
                <w:u w:val="none"/>
              </w:rPr>
            </w:pPr>
            <w:r w:rsidRPr="00E62513">
              <w:rPr>
                <w:u w:val="none"/>
              </w:rPr>
              <w:t>2,951</w:t>
            </w:r>
          </w:p>
        </w:tc>
        <w:tc>
          <w:tcPr>
            <w:tcW w:w="284"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23" w:type="dxa"/>
            <w:tcBorders>
              <w:top w:val="nil"/>
              <w:left w:val="nil"/>
              <w:bottom w:val="nil"/>
              <w:right w:val="nil"/>
            </w:tcBorders>
            <w:shd w:val="clear" w:color="000000" w:fill="FFFFFF"/>
            <w:noWrap/>
            <w:vAlign w:val="bottom"/>
            <w:hideMark/>
          </w:tcPr>
          <w:p w:rsidR="00E62513" w:rsidRPr="00E62513" w:rsidRDefault="00E62513" w:rsidP="00881DCC">
            <w:pPr>
              <w:jc w:val="right"/>
              <w:rPr>
                <w:u w:val="none"/>
              </w:rPr>
            </w:pPr>
            <w:r w:rsidRPr="00E62513">
              <w:rPr>
                <w:u w:val="none"/>
              </w:rPr>
              <w:t>3,101</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316D3A">
            <w:pPr>
              <w:jc w:val="right"/>
              <w:rPr>
                <w:u w:val="none"/>
              </w:rPr>
            </w:pPr>
            <w:r w:rsidRPr="00E62513">
              <w:rPr>
                <w:u w:val="none"/>
              </w:rPr>
              <w:t>1,071</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92" w:type="dxa"/>
            <w:tcBorders>
              <w:top w:val="nil"/>
              <w:left w:val="nil"/>
              <w:bottom w:val="nil"/>
              <w:right w:val="nil"/>
            </w:tcBorders>
            <w:shd w:val="clear" w:color="000000" w:fill="FFFFFF"/>
            <w:noWrap/>
            <w:vAlign w:val="bottom"/>
            <w:hideMark/>
          </w:tcPr>
          <w:p w:rsidR="00E62513" w:rsidRPr="00E62513" w:rsidRDefault="00E62513" w:rsidP="00881DCC">
            <w:pPr>
              <w:jc w:val="right"/>
              <w:rPr>
                <w:u w:val="none"/>
              </w:rPr>
            </w:pPr>
            <w:r w:rsidRPr="00E62513">
              <w:rPr>
                <w:u w:val="none"/>
              </w:rPr>
              <w:t>1,088</w:t>
            </w:r>
          </w:p>
        </w:tc>
      </w:tr>
      <w:tr w:rsidR="00E62513" w:rsidRPr="00E84747" w:rsidTr="00864EED">
        <w:trPr>
          <w:trHeight w:val="420"/>
        </w:trPr>
        <w:tc>
          <w:tcPr>
            <w:tcW w:w="4046" w:type="dxa"/>
            <w:tcBorders>
              <w:top w:val="nil"/>
              <w:left w:val="nil"/>
              <w:bottom w:val="nil"/>
              <w:right w:val="nil"/>
            </w:tcBorders>
            <w:shd w:val="clear" w:color="000000" w:fill="FFFFFF"/>
            <w:noWrap/>
            <w:vAlign w:val="bottom"/>
            <w:hideMark/>
          </w:tcPr>
          <w:p w:rsidR="00E62513" w:rsidRPr="00C9239D" w:rsidRDefault="00E62513" w:rsidP="0035621A">
            <w:pPr>
              <w:rPr>
                <w:b/>
                <w:bCs/>
                <w:u w:val="none"/>
              </w:rPr>
            </w:pPr>
            <w:r w:rsidRPr="00C9239D">
              <w:rPr>
                <w:b/>
                <w:bCs/>
                <w:u w:val="none"/>
              </w:rPr>
              <w:t>Management compensation</w:t>
            </w:r>
          </w:p>
        </w:tc>
        <w:tc>
          <w:tcPr>
            <w:tcW w:w="1134" w:type="dxa"/>
            <w:tcBorders>
              <w:top w:val="nil"/>
              <w:left w:val="nil"/>
              <w:bottom w:val="nil"/>
              <w:right w:val="nil"/>
            </w:tcBorders>
            <w:shd w:val="clear" w:color="auto" w:fill="auto"/>
            <w:noWrap/>
            <w:vAlign w:val="bottom"/>
            <w:hideMark/>
          </w:tcPr>
          <w:p w:rsidR="00E62513" w:rsidRPr="00E62513" w:rsidRDefault="00E62513" w:rsidP="00226BB4">
            <w:pPr>
              <w:jc w:val="right"/>
              <w:rPr>
                <w:u w:val="none"/>
              </w:rPr>
            </w:pPr>
          </w:p>
        </w:tc>
        <w:tc>
          <w:tcPr>
            <w:tcW w:w="284"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23"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6B1EB0">
            <w:pPr>
              <w:jc w:val="right"/>
              <w:rPr>
                <w:u w:val="none"/>
              </w:rPr>
            </w:pP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92"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p>
        </w:tc>
      </w:tr>
      <w:tr w:rsidR="00E62513" w:rsidRPr="00E84747"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35621A">
            <w:pPr>
              <w:rPr>
                <w:u w:val="none"/>
                <w:cs/>
              </w:rPr>
            </w:pPr>
            <w:r>
              <w:rPr>
                <w:u w:val="none"/>
              </w:rPr>
              <w:t xml:space="preserve">     Short-term benefits</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u w:val="none"/>
              </w:rPr>
            </w:pPr>
            <w:r w:rsidRPr="00E62513">
              <w:rPr>
                <w:u w:val="none"/>
              </w:rPr>
              <w:t>42,925</w:t>
            </w:r>
          </w:p>
        </w:tc>
        <w:tc>
          <w:tcPr>
            <w:tcW w:w="284"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23"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r w:rsidRPr="00E62513">
              <w:rPr>
                <w:u w:val="none"/>
              </w:rPr>
              <w:t>37,016</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u w:val="none"/>
              </w:rPr>
            </w:pPr>
            <w:r w:rsidRPr="00E62513">
              <w:rPr>
                <w:u w:val="none"/>
              </w:rPr>
              <w:t>20,637</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p>
        </w:tc>
        <w:tc>
          <w:tcPr>
            <w:tcW w:w="1092"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r w:rsidRPr="00E62513">
              <w:rPr>
                <w:u w:val="none"/>
              </w:rPr>
              <w:t>16,930</w:t>
            </w:r>
          </w:p>
        </w:tc>
      </w:tr>
      <w:tr w:rsidR="00E62513" w:rsidRPr="00E84747"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35621A">
            <w:pPr>
              <w:rPr>
                <w:u w:val="none"/>
              </w:rPr>
            </w:pPr>
            <w:r>
              <w:rPr>
                <w:u w:val="none"/>
              </w:rPr>
              <w:t xml:space="preserve">     Post-employment benefits</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u w:val="none"/>
              </w:rPr>
            </w:pPr>
            <w:r w:rsidRPr="00E62513">
              <w:rPr>
                <w:u w:val="none"/>
              </w:rPr>
              <w:t>1,031</w:t>
            </w:r>
          </w:p>
        </w:tc>
        <w:tc>
          <w:tcPr>
            <w:tcW w:w="284"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23"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r w:rsidRPr="00E62513">
              <w:rPr>
                <w:u w:val="none"/>
              </w:rPr>
              <w:t>1,139</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u w:val="none"/>
              </w:rPr>
            </w:pPr>
            <w:r w:rsidRPr="00E62513">
              <w:rPr>
                <w:u w:val="none"/>
              </w:rPr>
              <w:t>574</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u w:val="none"/>
              </w:rPr>
            </w:pPr>
          </w:p>
        </w:tc>
        <w:tc>
          <w:tcPr>
            <w:tcW w:w="1092" w:type="dxa"/>
            <w:tcBorders>
              <w:top w:val="nil"/>
              <w:left w:val="nil"/>
              <w:bottom w:val="nil"/>
              <w:right w:val="nil"/>
            </w:tcBorders>
            <w:shd w:val="clear" w:color="000000" w:fill="FFFFFF"/>
            <w:noWrap/>
            <w:vAlign w:val="bottom"/>
            <w:hideMark/>
          </w:tcPr>
          <w:p w:rsidR="00E62513" w:rsidRPr="00E62513" w:rsidRDefault="00E62513" w:rsidP="0035621A">
            <w:pPr>
              <w:jc w:val="right"/>
              <w:rPr>
                <w:u w:val="none"/>
              </w:rPr>
            </w:pPr>
            <w:r w:rsidRPr="00E62513">
              <w:rPr>
                <w:u w:val="none"/>
              </w:rPr>
              <w:t>492</w:t>
            </w:r>
          </w:p>
        </w:tc>
      </w:tr>
      <w:tr w:rsidR="00E62513" w:rsidRPr="00024A04"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35621A">
            <w:pPr>
              <w:rPr>
                <w:b/>
                <w:bCs/>
                <w:u w:val="none"/>
              </w:rPr>
            </w:pPr>
            <w:r>
              <w:rPr>
                <w:b/>
                <w:bCs/>
                <w:u w:val="none"/>
              </w:rPr>
              <w:t>Total</w:t>
            </w:r>
          </w:p>
        </w:tc>
        <w:tc>
          <w:tcPr>
            <w:tcW w:w="1134" w:type="dxa"/>
            <w:tcBorders>
              <w:top w:val="single" w:sz="4" w:space="0" w:color="auto"/>
              <w:left w:val="nil"/>
              <w:bottom w:val="double" w:sz="6" w:space="0" w:color="auto"/>
              <w:right w:val="nil"/>
            </w:tcBorders>
            <w:shd w:val="clear" w:color="auto" w:fill="auto"/>
            <w:noWrap/>
            <w:vAlign w:val="bottom"/>
            <w:hideMark/>
          </w:tcPr>
          <w:p w:rsidR="00E62513" w:rsidRPr="00E62513" w:rsidRDefault="00E62513" w:rsidP="00E62513">
            <w:pPr>
              <w:jc w:val="right"/>
              <w:rPr>
                <w:b/>
                <w:bCs/>
                <w:u w:val="none"/>
              </w:rPr>
            </w:pPr>
            <w:r w:rsidRPr="00E62513">
              <w:rPr>
                <w:b/>
                <w:bCs/>
                <w:u w:val="none"/>
              </w:rPr>
              <w:t>46,907</w:t>
            </w:r>
          </w:p>
        </w:tc>
        <w:tc>
          <w:tcPr>
            <w:tcW w:w="284" w:type="dxa"/>
            <w:tcBorders>
              <w:top w:val="nil"/>
              <w:left w:val="nil"/>
              <w:bottom w:val="nil"/>
              <w:right w:val="nil"/>
            </w:tcBorders>
            <w:shd w:val="clear" w:color="000000" w:fill="FFFFFF"/>
            <w:noWrap/>
            <w:vAlign w:val="bottom"/>
            <w:hideMark/>
          </w:tcPr>
          <w:p w:rsidR="00E62513" w:rsidRPr="00E62513" w:rsidRDefault="00E62513" w:rsidP="0035621A">
            <w:pPr>
              <w:rPr>
                <w:b/>
                <w:bCs/>
                <w:u w:val="none"/>
              </w:rPr>
            </w:pPr>
          </w:p>
        </w:tc>
        <w:tc>
          <w:tcPr>
            <w:tcW w:w="1023" w:type="dxa"/>
            <w:tcBorders>
              <w:top w:val="single" w:sz="4" w:space="0" w:color="auto"/>
              <w:left w:val="nil"/>
              <w:bottom w:val="double" w:sz="6" w:space="0" w:color="auto"/>
              <w:right w:val="nil"/>
            </w:tcBorders>
            <w:shd w:val="clear" w:color="000000" w:fill="FFFFFF"/>
            <w:noWrap/>
            <w:vAlign w:val="bottom"/>
            <w:hideMark/>
          </w:tcPr>
          <w:p w:rsidR="00E62513" w:rsidRPr="00E62513" w:rsidRDefault="00E62513" w:rsidP="0035621A">
            <w:pPr>
              <w:jc w:val="right"/>
              <w:rPr>
                <w:b/>
                <w:bCs/>
                <w:u w:val="none"/>
              </w:rPr>
            </w:pPr>
            <w:r w:rsidRPr="00E62513">
              <w:rPr>
                <w:b/>
                <w:bCs/>
                <w:u w:val="none"/>
              </w:rPr>
              <w:t>41,256</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b/>
                <w:bCs/>
                <w:u w:val="none"/>
              </w:rPr>
            </w:pPr>
          </w:p>
        </w:tc>
        <w:tc>
          <w:tcPr>
            <w:tcW w:w="1152" w:type="dxa"/>
            <w:tcBorders>
              <w:top w:val="single" w:sz="4" w:space="0" w:color="auto"/>
              <w:left w:val="nil"/>
              <w:bottom w:val="double" w:sz="6" w:space="0" w:color="auto"/>
              <w:right w:val="nil"/>
            </w:tcBorders>
            <w:shd w:val="clear" w:color="auto" w:fill="auto"/>
            <w:noWrap/>
            <w:vAlign w:val="bottom"/>
            <w:hideMark/>
          </w:tcPr>
          <w:p w:rsidR="00E62513" w:rsidRPr="00E62513" w:rsidRDefault="00E62513" w:rsidP="00E62513">
            <w:pPr>
              <w:jc w:val="right"/>
              <w:rPr>
                <w:b/>
                <w:bCs/>
                <w:u w:val="none"/>
              </w:rPr>
            </w:pPr>
            <w:r w:rsidRPr="00E62513">
              <w:rPr>
                <w:b/>
                <w:bCs/>
                <w:u w:val="none"/>
              </w:rPr>
              <w:t>22,282</w:t>
            </w:r>
          </w:p>
        </w:tc>
        <w:tc>
          <w:tcPr>
            <w:tcW w:w="263" w:type="dxa"/>
            <w:tcBorders>
              <w:top w:val="nil"/>
              <w:left w:val="nil"/>
              <w:bottom w:val="nil"/>
              <w:right w:val="nil"/>
            </w:tcBorders>
            <w:shd w:val="clear" w:color="000000" w:fill="FFFFFF"/>
            <w:noWrap/>
            <w:vAlign w:val="bottom"/>
            <w:hideMark/>
          </w:tcPr>
          <w:p w:rsidR="00E62513" w:rsidRPr="00E62513" w:rsidRDefault="00E62513" w:rsidP="0035621A">
            <w:pPr>
              <w:rPr>
                <w:b/>
                <w:bCs/>
                <w:u w:val="none"/>
              </w:rPr>
            </w:pPr>
          </w:p>
        </w:tc>
        <w:tc>
          <w:tcPr>
            <w:tcW w:w="1092" w:type="dxa"/>
            <w:tcBorders>
              <w:top w:val="single" w:sz="4" w:space="0" w:color="auto"/>
              <w:left w:val="nil"/>
              <w:bottom w:val="double" w:sz="6" w:space="0" w:color="auto"/>
              <w:right w:val="nil"/>
            </w:tcBorders>
            <w:shd w:val="clear" w:color="000000" w:fill="FFFFFF"/>
            <w:noWrap/>
            <w:vAlign w:val="bottom"/>
            <w:hideMark/>
          </w:tcPr>
          <w:p w:rsidR="00E62513" w:rsidRPr="00E62513" w:rsidRDefault="00E62513" w:rsidP="0035621A">
            <w:pPr>
              <w:jc w:val="right"/>
              <w:rPr>
                <w:b/>
                <w:bCs/>
                <w:u w:val="none"/>
              </w:rPr>
            </w:pPr>
            <w:r w:rsidRPr="00E62513">
              <w:rPr>
                <w:b/>
                <w:bCs/>
                <w:u w:val="none"/>
              </w:rPr>
              <w:t>18,510</w:t>
            </w:r>
          </w:p>
        </w:tc>
      </w:tr>
    </w:tbl>
    <w:p w:rsidR="006E709A" w:rsidRPr="006E709A" w:rsidRDefault="006E709A" w:rsidP="006E709A">
      <w:pPr>
        <w:spacing w:before="120" w:line="260" w:lineRule="atLeast"/>
        <w:ind w:left="567"/>
        <w:jc w:val="thaiDistribute"/>
        <w:rPr>
          <w:rFonts w:asciiTheme="majorBidi" w:hAnsiTheme="majorBidi" w:cstheme="majorBidi"/>
          <w:u w:val="none"/>
        </w:rPr>
      </w:pPr>
      <w:bookmarkStart w:id="77" w:name="_MON_1539800604"/>
      <w:bookmarkStart w:id="78" w:name="_MON_1524052327"/>
      <w:bookmarkStart w:id="79" w:name="_MON_1524052370"/>
      <w:bookmarkStart w:id="80" w:name="_MON_1526804188"/>
      <w:bookmarkStart w:id="81" w:name="_MON_1526804354"/>
      <w:bookmarkStart w:id="82" w:name="_MON_1526804359"/>
      <w:bookmarkStart w:id="83" w:name="_MON_1526804384"/>
      <w:bookmarkStart w:id="84" w:name="_MON_1545634752"/>
      <w:bookmarkStart w:id="85" w:name="_MON_1545634772"/>
      <w:bookmarkStart w:id="86" w:name="_MON_1524052884"/>
      <w:bookmarkStart w:id="87" w:name="_MON_1524053097"/>
      <w:bookmarkStart w:id="88" w:name="_MON_1524053196"/>
      <w:bookmarkStart w:id="89" w:name="_MON_1524055134"/>
      <w:bookmarkStart w:id="90" w:name="_MON_1521037806"/>
      <w:bookmarkStart w:id="91" w:name="_MON_1548771014"/>
      <w:bookmarkStart w:id="92" w:name="_MON_1524061526"/>
      <w:bookmarkStart w:id="93" w:name="_MON_1524061530"/>
      <w:bookmarkStart w:id="94" w:name="_MON_1531900776"/>
      <w:bookmarkStart w:id="95" w:name="_MON_1524063113"/>
      <w:bookmarkStart w:id="96" w:name="_MON_1521037854"/>
      <w:bookmarkStart w:id="97" w:name="_MON_1531911526"/>
      <w:bookmarkStart w:id="98" w:name="_MON_1521037864"/>
      <w:bookmarkStart w:id="99" w:name="_MON_1523854980"/>
      <w:bookmarkStart w:id="100" w:name="_MON_1531920406"/>
      <w:bookmarkStart w:id="101" w:name="_MON_1521037876"/>
      <w:bookmarkStart w:id="102" w:name="_MON_1521037885"/>
      <w:bookmarkStart w:id="103" w:name="_MON_1521038031"/>
      <w:bookmarkStart w:id="104" w:name="_MON_1521038173"/>
      <w:bookmarkStart w:id="105" w:name="_MON_1490791445"/>
      <w:bookmarkStart w:id="106" w:name="_MON_1524314757"/>
      <w:bookmarkStart w:id="107" w:name="_MON_1521037745"/>
      <w:bookmarkStart w:id="108" w:name="_MON_1524051837"/>
      <w:bookmarkStart w:id="109" w:name="_MON_1524472659"/>
      <w:bookmarkStart w:id="110" w:name="_MON_1524051844"/>
      <w:bookmarkStart w:id="111" w:name="_MON_1524556840"/>
      <w:bookmarkStart w:id="112" w:name="_MON_1524558452"/>
      <w:bookmarkStart w:id="113" w:name="_MON_1524558480"/>
      <w:bookmarkStart w:id="114" w:name="_MON_1532245690"/>
      <w:bookmarkStart w:id="115" w:name="_MON_1524558524"/>
      <w:bookmarkStart w:id="116" w:name="_MON_1524051882"/>
      <w:bookmarkStart w:id="117" w:name="_MON_1532324866"/>
      <w:bookmarkStart w:id="118" w:name="_MON_1532325041"/>
      <w:bookmarkStart w:id="119" w:name="_MON_1524650885"/>
      <w:bookmarkStart w:id="120" w:name="_MON_1524650926"/>
      <w:bookmarkStart w:id="121" w:name="_MON_1524652567"/>
      <w:bookmarkStart w:id="122" w:name="_MON_1539607821"/>
      <w:bookmarkStart w:id="123" w:name="_MON_1524655131"/>
      <w:bookmarkStart w:id="124" w:name="_MON_1524051908"/>
      <w:bookmarkStart w:id="125" w:name="_MON_1524052275"/>
      <w:bookmarkStart w:id="126" w:name="_MON_1531911542"/>
      <w:bookmarkStart w:id="127" w:name="_MON_1526804339"/>
      <w:bookmarkStart w:id="128" w:name="_MON_1531761352"/>
      <w:bookmarkStart w:id="129" w:name="_MON_1539607898"/>
      <w:bookmarkStart w:id="130" w:name="_MON_1531920466"/>
      <w:bookmarkStart w:id="131" w:name="_MON_1526804368"/>
      <w:bookmarkStart w:id="132" w:name="_MON_1531921110"/>
      <w:bookmarkStart w:id="133" w:name="_MON_1531848659"/>
      <w:bookmarkStart w:id="134" w:name="_MON_1539800856"/>
      <w:bookmarkStart w:id="135" w:name="_MON_1528874820"/>
      <w:bookmarkStart w:id="136" w:name="_MON_1532245721"/>
      <w:bookmarkStart w:id="137" w:name="_MON_1526804486"/>
      <w:bookmarkStart w:id="138" w:name="_MON_1526804499"/>
      <w:bookmarkStart w:id="139" w:name="_MON_153232453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6E709A">
        <w:rPr>
          <w:rFonts w:asciiTheme="majorBidi" w:hAnsiTheme="majorBidi" w:cstheme="majorBidi"/>
          <w:u w:val="none"/>
        </w:rPr>
        <w:t xml:space="preserve">Compensation for </w:t>
      </w:r>
      <w:r w:rsidRPr="006E709A">
        <w:rPr>
          <w:u w:val="none"/>
        </w:rPr>
        <w:t>directors and</w:t>
      </w:r>
      <w:r w:rsidRPr="006E709A">
        <w:rPr>
          <w:rFonts w:asciiTheme="majorBidi" w:hAnsiTheme="majorBidi" w:cstheme="majorBidi"/>
          <w:u w:val="none"/>
        </w:rPr>
        <w:t xml:space="preserve"> key management personnel for the six-month period ended June 30, 2017 and 2016 consisted of:</w:t>
      </w:r>
    </w:p>
    <w:tbl>
      <w:tblPr>
        <w:tblW w:w="9257" w:type="dxa"/>
        <w:tblInd w:w="598" w:type="dxa"/>
        <w:tblLook w:val="04A0"/>
      </w:tblPr>
      <w:tblGrid>
        <w:gridCol w:w="4046"/>
        <w:gridCol w:w="1134"/>
        <w:gridCol w:w="284"/>
        <w:gridCol w:w="1023"/>
        <w:gridCol w:w="263"/>
        <w:gridCol w:w="1152"/>
        <w:gridCol w:w="263"/>
        <w:gridCol w:w="1092"/>
      </w:tblGrid>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5211" w:type="dxa"/>
            <w:gridSpan w:val="7"/>
            <w:tcBorders>
              <w:top w:val="nil"/>
              <w:left w:val="nil"/>
              <w:bottom w:val="single" w:sz="4" w:space="0" w:color="auto"/>
              <w:right w:val="nil"/>
            </w:tcBorders>
            <w:shd w:val="clear" w:color="000000" w:fill="FFFFFF"/>
            <w:noWrap/>
            <w:vAlign w:val="bottom"/>
            <w:hideMark/>
          </w:tcPr>
          <w:p w:rsidR="00C9239D" w:rsidRPr="00E84747" w:rsidRDefault="00C9239D" w:rsidP="00881DCC">
            <w:pPr>
              <w:jc w:val="center"/>
              <w:rPr>
                <w:b/>
                <w:bCs/>
              </w:rPr>
            </w:pPr>
            <w:r w:rsidRPr="0035621A">
              <w:rPr>
                <w:rFonts w:asciiTheme="majorBidi" w:hAnsiTheme="majorBidi" w:cstheme="majorBidi"/>
                <w:b/>
                <w:bCs/>
                <w:u w:val="none"/>
              </w:rPr>
              <w:t>Unit: Thousand Baht</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2441" w:type="dxa"/>
            <w:gridSpan w:val="3"/>
            <w:tcBorders>
              <w:top w:val="nil"/>
              <w:left w:val="nil"/>
              <w:bottom w:val="single" w:sz="4" w:space="0" w:color="auto"/>
              <w:right w:val="nil"/>
            </w:tcBorders>
            <w:shd w:val="clear" w:color="000000" w:fill="FFFFFF"/>
            <w:noWrap/>
            <w:vAlign w:val="bottom"/>
            <w:hideMark/>
          </w:tcPr>
          <w:p w:rsidR="00C9239D" w:rsidRDefault="00C9239D" w:rsidP="00881DCC">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cstheme="majorBidi"/>
                <w:b/>
                <w:bCs/>
                <w:u w:val="none"/>
              </w:rPr>
              <w:t xml:space="preserve"> </w:t>
            </w:r>
          </w:p>
          <w:p w:rsidR="00C9239D" w:rsidRPr="00E84747" w:rsidRDefault="00C9239D" w:rsidP="00881DCC">
            <w:pPr>
              <w:jc w:val="center"/>
              <w:rPr>
                <w:b/>
                <w:bCs/>
              </w:rPr>
            </w:pPr>
            <w:r w:rsidRPr="0035621A">
              <w:rPr>
                <w:rFonts w:asciiTheme="majorBidi" w:hAnsiTheme="majorBidi" w:cstheme="majorBidi"/>
                <w:b/>
                <w:bCs/>
                <w:u w:val="none"/>
              </w:rPr>
              <w:t>financial statement</w:t>
            </w:r>
            <w:r w:rsidRPr="00417B16">
              <w:rPr>
                <w:b/>
                <w:bCs/>
                <w:u w:val="none"/>
              </w:rPr>
              <w:t>s</w:t>
            </w:r>
          </w:p>
        </w:tc>
        <w:tc>
          <w:tcPr>
            <w:tcW w:w="263"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2507" w:type="dxa"/>
            <w:gridSpan w:val="3"/>
            <w:tcBorders>
              <w:top w:val="nil"/>
              <w:left w:val="nil"/>
              <w:bottom w:val="single" w:sz="4" w:space="0" w:color="auto"/>
              <w:right w:val="nil"/>
            </w:tcBorders>
            <w:shd w:val="clear" w:color="000000" w:fill="FFFFFF"/>
            <w:noWrap/>
            <w:vAlign w:val="bottom"/>
            <w:hideMark/>
          </w:tcPr>
          <w:p w:rsidR="00C9239D" w:rsidRDefault="00C9239D" w:rsidP="00881DCC">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C9239D" w:rsidRPr="00E84747" w:rsidRDefault="00C9239D" w:rsidP="00881DCC">
            <w:pPr>
              <w:jc w:val="center"/>
              <w:rPr>
                <w:b/>
                <w:bCs/>
              </w:rPr>
            </w:pPr>
            <w:r w:rsidRPr="0035621A">
              <w:rPr>
                <w:rFonts w:asciiTheme="majorBidi" w:hAnsiTheme="majorBidi" w:cstheme="majorBidi"/>
                <w:b/>
                <w:bCs/>
                <w:u w:val="none"/>
              </w:rPr>
              <w:t>financial statement</w:t>
            </w:r>
            <w:r>
              <w:rPr>
                <w:rFonts w:asciiTheme="majorBidi" w:hAnsiTheme="majorBidi" w:cstheme="majorBidi"/>
                <w:b/>
                <w:bCs/>
                <w:u w:val="none"/>
              </w:rPr>
              <w:t>s</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84747" w:rsidRDefault="00C9239D" w:rsidP="00881DCC">
            <w:pPr>
              <w:rPr>
                <w:b/>
                <w:bCs/>
              </w:rPr>
            </w:pPr>
          </w:p>
        </w:tc>
        <w:tc>
          <w:tcPr>
            <w:tcW w:w="1134"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2017</w:t>
            </w:r>
          </w:p>
        </w:tc>
        <w:tc>
          <w:tcPr>
            <w:tcW w:w="284"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023"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2016</w:t>
            </w: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152"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2017</w:t>
            </w: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b/>
                <w:bCs/>
                <w:u w:val="none"/>
              </w:rPr>
            </w:pPr>
          </w:p>
        </w:tc>
        <w:tc>
          <w:tcPr>
            <w:tcW w:w="1092" w:type="dxa"/>
            <w:tcBorders>
              <w:top w:val="nil"/>
              <w:left w:val="nil"/>
              <w:bottom w:val="single" w:sz="4" w:space="0" w:color="auto"/>
              <w:right w:val="nil"/>
            </w:tcBorders>
            <w:shd w:val="clear" w:color="000000" w:fill="FFFFFF"/>
            <w:noWrap/>
            <w:vAlign w:val="bottom"/>
            <w:hideMark/>
          </w:tcPr>
          <w:p w:rsidR="00C9239D" w:rsidRPr="0035621A" w:rsidRDefault="00C9239D" w:rsidP="00881DCC">
            <w:pPr>
              <w:jc w:val="center"/>
              <w:rPr>
                <w:b/>
                <w:bCs/>
                <w:u w:val="none"/>
              </w:rPr>
            </w:pPr>
            <w:r w:rsidRPr="0035621A">
              <w:rPr>
                <w:b/>
                <w:bCs/>
                <w:u w:val="none"/>
              </w:rPr>
              <w:t>2016</w:t>
            </w:r>
          </w:p>
        </w:tc>
      </w:tr>
      <w:tr w:rsidR="00C9239D" w:rsidRPr="00E84747" w:rsidTr="00881DCC">
        <w:trPr>
          <w:trHeight w:val="420"/>
        </w:trPr>
        <w:tc>
          <w:tcPr>
            <w:tcW w:w="4046" w:type="dxa"/>
            <w:tcBorders>
              <w:top w:val="nil"/>
              <w:left w:val="nil"/>
              <w:bottom w:val="nil"/>
              <w:right w:val="nil"/>
            </w:tcBorders>
            <w:shd w:val="clear" w:color="000000" w:fill="FFFFFF"/>
            <w:noWrap/>
            <w:vAlign w:val="bottom"/>
            <w:hideMark/>
          </w:tcPr>
          <w:p w:rsidR="00C9239D" w:rsidRPr="00E55FCF" w:rsidRDefault="00C9239D" w:rsidP="00881DCC">
            <w:pPr>
              <w:rPr>
                <w:b/>
                <w:bCs/>
                <w:u w:val="none"/>
              </w:rPr>
            </w:pPr>
            <w:r w:rsidRPr="00E55FCF">
              <w:rPr>
                <w:b/>
                <w:bCs/>
                <w:u w:val="none"/>
              </w:rPr>
              <w:t>Directors compensation</w:t>
            </w:r>
          </w:p>
        </w:tc>
        <w:tc>
          <w:tcPr>
            <w:tcW w:w="1134"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84"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023"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152"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c>
          <w:tcPr>
            <w:tcW w:w="263" w:type="dxa"/>
            <w:tcBorders>
              <w:top w:val="nil"/>
              <w:left w:val="nil"/>
              <w:bottom w:val="nil"/>
              <w:right w:val="nil"/>
            </w:tcBorders>
            <w:shd w:val="clear" w:color="000000" w:fill="FFFFFF"/>
            <w:noWrap/>
            <w:vAlign w:val="bottom"/>
            <w:hideMark/>
          </w:tcPr>
          <w:p w:rsidR="00C9239D" w:rsidRPr="0035621A" w:rsidRDefault="00C9239D" w:rsidP="00881DCC">
            <w:pPr>
              <w:rPr>
                <w:u w:val="none"/>
              </w:rPr>
            </w:pPr>
          </w:p>
        </w:tc>
        <w:tc>
          <w:tcPr>
            <w:tcW w:w="1092" w:type="dxa"/>
            <w:tcBorders>
              <w:top w:val="nil"/>
              <w:left w:val="nil"/>
              <w:bottom w:val="nil"/>
              <w:right w:val="nil"/>
            </w:tcBorders>
            <w:shd w:val="clear" w:color="000000" w:fill="FFFFFF"/>
            <w:noWrap/>
            <w:vAlign w:val="bottom"/>
            <w:hideMark/>
          </w:tcPr>
          <w:p w:rsidR="00C9239D" w:rsidRPr="0035621A" w:rsidRDefault="00C9239D" w:rsidP="00881DCC">
            <w:pPr>
              <w:jc w:val="center"/>
              <w:rPr>
                <w:u w:val="none"/>
              </w:rPr>
            </w:pPr>
          </w:p>
        </w:tc>
      </w:tr>
      <w:tr w:rsidR="00E62513" w:rsidRPr="00E84747" w:rsidTr="00E62513">
        <w:trPr>
          <w:trHeight w:val="420"/>
        </w:trPr>
        <w:tc>
          <w:tcPr>
            <w:tcW w:w="4046" w:type="dxa"/>
            <w:tcBorders>
              <w:top w:val="nil"/>
              <w:left w:val="nil"/>
              <w:bottom w:val="nil"/>
              <w:right w:val="nil"/>
            </w:tcBorders>
            <w:shd w:val="clear" w:color="000000" w:fill="FFFFFF"/>
            <w:noWrap/>
            <w:vAlign w:val="bottom"/>
            <w:hideMark/>
          </w:tcPr>
          <w:p w:rsidR="00E62513" w:rsidRPr="0035621A" w:rsidRDefault="00E62513" w:rsidP="00881DCC">
            <w:pPr>
              <w:rPr>
                <w:u w:val="none"/>
              </w:rPr>
            </w:pPr>
            <w:r>
              <w:rPr>
                <w:u w:val="none"/>
              </w:rPr>
              <w:t xml:space="preserve">     Meeting compensation and bonuses</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5,766</w:t>
            </w: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23" w:type="dxa"/>
            <w:tcBorders>
              <w:top w:val="nil"/>
              <w:left w:val="nil"/>
              <w:bottom w:val="nil"/>
              <w:right w:val="nil"/>
            </w:tcBorders>
            <w:shd w:val="clear" w:color="000000" w:fill="FFFFFF"/>
            <w:noWrap/>
            <w:vAlign w:val="bottom"/>
            <w:hideMark/>
          </w:tcPr>
          <w:p w:rsidR="00E62513" w:rsidRPr="00C9239D" w:rsidRDefault="00E62513" w:rsidP="00881DCC">
            <w:pPr>
              <w:jc w:val="right"/>
              <w:rPr>
                <w:rFonts w:asciiTheme="majorBidi" w:hAnsiTheme="majorBidi" w:cstheme="majorBidi"/>
                <w:sz w:val="27"/>
                <w:szCs w:val="27"/>
                <w:u w:val="none"/>
              </w:rPr>
            </w:pPr>
            <w:r w:rsidRPr="00C9239D">
              <w:rPr>
                <w:rFonts w:asciiTheme="majorBidi" w:hAnsiTheme="majorBidi" w:cstheme="majorBidi"/>
                <w:sz w:val="27"/>
                <w:szCs w:val="27"/>
                <w:u w:val="none"/>
              </w:rPr>
              <w:t>5,916</w:t>
            </w:r>
          </w:p>
        </w:tc>
        <w:tc>
          <w:tcPr>
            <w:tcW w:w="263" w:type="dxa"/>
            <w:tcBorders>
              <w:top w:val="nil"/>
              <w:left w:val="nil"/>
              <w:bottom w:val="nil"/>
              <w:right w:val="nil"/>
            </w:tcBorders>
            <w:shd w:val="clear" w:color="000000" w:fill="FFFFFF"/>
            <w:noWrap/>
            <w:vAlign w:val="bottom"/>
            <w:hideMark/>
          </w:tcPr>
          <w:p w:rsidR="00E62513" w:rsidRPr="00C9239D" w:rsidRDefault="00E62513" w:rsidP="00881DCC">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2,039</w:t>
            </w:r>
          </w:p>
        </w:tc>
        <w:tc>
          <w:tcPr>
            <w:tcW w:w="263" w:type="dxa"/>
            <w:tcBorders>
              <w:top w:val="nil"/>
              <w:left w:val="nil"/>
              <w:bottom w:val="nil"/>
              <w:right w:val="nil"/>
            </w:tcBorders>
            <w:shd w:val="clear" w:color="000000" w:fill="FFFFFF"/>
            <w:noWrap/>
            <w:vAlign w:val="bottom"/>
            <w:hideMark/>
          </w:tcPr>
          <w:p w:rsidR="00E62513" w:rsidRPr="00C9239D" w:rsidRDefault="00E62513" w:rsidP="00881DCC">
            <w:pPr>
              <w:rPr>
                <w:u w:val="none"/>
              </w:rPr>
            </w:pPr>
          </w:p>
        </w:tc>
        <w:tc>
          <w:tcPr>
            <w:tcW w:w="1092" w:type="dxa"/>
            <w:tcBorders>
              <w:top w:val="nil"/>
              <w:left w:val="nil"/>
              <w:bottom w:val="nil"/>
              <w:right w:val="nil"/>
            </w:tcBorders>
            <w:shd w:val="clear" w:color="000000" w:fill="FFFFFF"/>
            <w:noWrap/>
            <w:vAlign w:val="bottom"/>
            <w:hideMark/>
          </w:tcPr>
          <w:p w:rsidR="00E62513" w:rsidRPr="00C9239D" w:rsidRDefault="00E62513" w:rsidP="00881DCC">
            <w:pPr>
              <w:jc w:val="right"/>
              <w:rPr>
                <w:rFonts w:asciiTheme="majorBidi" w:hAnsiTheme="majorBidi" w:cstheme="majorBidi"/>
                <w:sz w:val="27"/>
                <w:szCs w:val="27"/>
                <w:u w:val="none"/>
              </w:rPr>
            </w:pPr>
            <w:r>
              <w:rPr>
                <w:rFonts w:asciiTheme="majorBidi" w:hAnsiTheme="majorBidi" w:cstheme="majorBidi"/>
                <w:sz w:val="27"/>
                <w:szCs w:val="27"/>
                <w:u w:val="none"/>
              </w:rPr>
              <w:t>2,056</w:t>
            </w:r>
          </w:p>
        </w:tc>
      </w:tr>
      <w:tr w:rsidR="00E62513" w:rsidRPr="00E84747" w:rsidTr="00881DCC">
        <w:trPr>
          <w:trHeight w:val="420"/>
        </w:trPr>
        <w:tc>
          <w:tcPr>
            <w:tcW w:w="4046" w:type="dxa"/>
            <w:tcBorders>
              <w:top w:val="nil"/>
              <w:left w:val="nil"/>
              <w:bottom w:val="nil"/>
              <w:right w:val="nil"/>
            </w:tcBorders>
            <w:shd w:val="clear" w:color="000000" w:fill="FFFFFF"/>
            <w:noWrap/>
            <w:vAlign w:val="bottom"/>
            <w:hideMark/>
          </w:tcPr>
          <w:p w:rsidR="00E62513" w:rsidRPr="00C9239D" w:rsidRDefault="00E62513" w:rsidP="00881DCC">
            <w:pPr>
              <w:rPr>
                <w:b/>
                <w:bCs/>
                <w:u w:val="none"/>
              </w:rPr>
            </w:pPr>
            <w:r w:rsidRPr="00C9239D">
              <w:rPr>
                <w:b/>
                <w:bCs/>
                <w:u w:val="none"/>
              </w:rPr>
              <w:t>Management compensation</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23" w:type="dxa"/>
            <w:tcBorders>
              <w:top w:val="nil"/>
              <w:left w:val="nil"/>
              <w:bottom w:val="nil"/>
              <w:right w:val="nil"/>
            </w:tcBorders>
            <w:shd w:val="clear" w:color="000000" w:fill="FFFFFF"/>
            <w:noWrap/>
            <w:vAlign w:val="bottom"/>
            <w:hideMark/>
          </w:tcPr>
          <w:p w:rsidR="00E62513" w:rsidRPr="00C9239D" w:rsidRDefault="00E62513" w:rsidP="00881DCC">
            <w:pPr>
              <w:jc w:val="right"/>
              <w:rPr>
                <w:rFonts w:asciiTheme="majorBidi" w:hAnsiTheme="majorBidi" w:cstheme="majorBidi"/>
                <w:sz w:val="27"/>
                <w:szCs w:val="27"/>
                <w:u w:val="none"/>
              </w:rPr>
            </w:pP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92"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p>
        </w:tc>
      </w:tr>
      <w:tr w:rsidR="00E62513" w:rsidRPr="00E84747"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881DCC">
            <w:pPr>
              <w:rPr>
                <w:u w:val="none"/>
                <w:cs/>
              </w:rPr>
            </w:pPr>
            <w:r>
              <w:rPr>
                <w:u w:val="none"/>
              </w:rPr>
              <w:t xml:space="preserve">     Short-term benefits</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81,051</w:t>
            </w: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23" w:type="dxa"/>
            <w:tcBorders>
              <w:top w:val="nil"/>
              <w:left w:val="nil"/>
              <w:bottom w:val="nil"/>
              <w:right w:val="nil"/>
            </w:tcBorders>
            <w:shd w:val="clear" w:color="000000" w:fill="FFFFFF"/>
            <w:noWrap/>
            <w:vAlign w:val="bottom"/>
            <w:hideMark/>
          </w:tcPr>
          <w:p w:rsidR="00E62513" w:rsidRPr="00C9239D" w:rsidRDefault="00E62513" w:rsidP="00881DCC">
            <w:pPr>
              <w:jc w:val="right"/>
              <w:rPr>
                <w:rFonts w:asciiTheme="majorBidi" w:hAnsiTheme="majorBidi" w:cstheme="majorBidi"/>
                <w:sz w:val="27"/>
                <w:szCs w:val="27"/>
                <w:u w:val="none"/>
              </w:rPr>
            </w:pPr>
            <w:r w:rsidRPr="00C9239D">
              <w:rPr>
                <w:rFonts w:asciiTheme="majorBidi" w:hAnsiTheme="majorBidi" w:cstheme="majorBidi"/>
                <w:sz w:val="27"/>
                <w:szCs w:val="27"/>
                <w:u w:val="none"/>
              </w:rPr>
              <w:t>74,441</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39,861</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p>
        </w:tc>
        <w:tc>
          <w:tcPr>
            <w:tcW w:w="1092"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r>
              <w:rPr>
                <w:u w:val="none"/>
              </w:rPr>
              <w:t>33,874</w:t>
            </w:r>
          </w:p>
        </w:tc>
      </w:tr>
      <w:tr w:rsidR="00E62513" w:rsidRPr="00E84747"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881DCC">
            <w:pPr>
              <w:rPr>
                <w:u w:val="none"/>
              </w:rPr>
            </w:pPr>
            <w:r>
              <w:rPr>
                <w:u w:val="none"/>
              </w:rPr>
              <w:t xml:space="preserve">     Post-employment benefits</w:t>
            </w:r>
          </w:p>
        </w:tc>
        <w:tc>
          <w:tcPr>
            <w:tcW w:w="1134"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2,061</w:t>
            </w: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23"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r>
              <w:rPr>
                <w:u w:val="none"/>
              </w:rPr>
              <w:t>1,998</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152" w:type="dxa"/>
            <w:tcBorders>
              <w:top w:val="nil"/>
              <w:left w:val="nil"/>
              <w:bottom w:val="nil"/>
              <w:right w:val="nil"/>
            </w:tcBorders>
            <w:shd w:val="clear" w:color="auto" w:fill="auto"/>
            <w:noWrap/>
            <w:vAlign w:val="bottom"/>
            <w:hideMark/>
          </w:tcPr>
          <w:p w:rsidR="00E62513" w:rsidRPr="00E62513" w:rsidRDefault="00E62513" w:rsidP="00E62513">
            <w:pPr>
              <w:jc w:val="right"/>
              <w:rPr>
                <w:rFonts w:asciiTheme="majorBidi" w:hAnsiTheme="majorBidi" w:cstheme="majorBidi"/>
                <w:sz w:val="27"/>
                <w:szCs w:val="27"/>
                <w:u w:val="none"/>
              </w:rPr>
            </w:pPr>
            <w:r w:rsidRPr="00E62513">
              <w:rPr>
                <w:rFonts w:asciiTheme="majorBidi" w:hAnsiTheme="majorBidi" w:cstheme="majorBidi"/>
                <w:sz w:val="27"/>
                <w:szCs w:val="27"/>
                <w:u w:val="none"/>
              </w:rPr>
              <w:t>1,147</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u w:val="none"/>
              </w:rPr>
            </w:pPr>
          </w:p>
        </w:tc>
        <w:tc>
          <w:tcPr>
            <w:tcW w:w="1092" w:type="dxa"/>
            <w:tcBorders>
              <w:top w:val="nil"/>
              <w:left w:val="nil"/>
              <w:bottom w:val="nil"/>
              <w:right w:val="nil"/>
            </w:tcBorders>
            <w:shd w:val="clear" w:color="000000" w:fill="FFFFFF"/>
            <w:noWrap/>
            <w:vAlign w:val="bottom"/>
            <w:hideMark/>
          </w:tcPr>
          <w:p w:rsidR="00E62513" w:rsidRPr="0035621A" w:rsidRDefault="00E62513" w:rsidP="00881DCC">
            <w:pPr>
              <w:jc w:val="right"/>
              <w:rPr>
                <w:u w:val="none"/>
              </w:rPr>
            </w:pPr>
            <w:r>
              <w:rPr>
                <w:u w:val="none"/>
              </w:rPr>
              <w:t>983</w:t>
            </w:r>
          </w:p>
        </w:tc>
      </w:tr>
      <w:tr w:rsidR="00E62513" w:rsidRPr="00024A04" w:rsidTr="00E62513">
        <w:trPr>
          <w:trHeight w:val="402"/>
        </w:trPr>
        <w:tc>
          <w:tcPr>
            <w:tcW w:w="4046"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r>
              <w:rPr>
                <w:b/>
                <w:bCs/>
                <w:u w:val="none"/>
              </w:rPr>
              <w:t>Total</w:t>
            </w:r>
          </w:p>
        </w:tc>
        <w:tc>
          <w:tcPr>
            <w:tcW w:w="1134" w:type="dxa"/>
            <w:tcBorders>
              <w:top w:val="single" w:sz="4" w:space="0" w:color="auto"/>
              <w:left w:val="nil"/>
              <w:bottom w:val="double" w:sz="6" w:space="0" w:color="auto"/>
              <w:right w:val="nil"/>
            </w:tcBorders>
            <w:shd w:val="clear" w:color="auto" w:fill="auto"/>
            <w:noWrap/>
            <w:vAlign w:val="bottom"/>
            <w:hideMark/>
          </w:tcPr>
          <w:p w:rsidR="00E62513" w:rsidRPr="00E62513" w:rsidRDefault="00E62513" w:rsidP="00E62513">
            <w:pPr>
              <w:jc w:val="right"/>
              <w:rPr>
                <w:rFonts w:asciiTheme="majorBidi" w:hAnsiTheme="majorBidi" w:cstheme="majorBidi"/>
                <w:b/>
                <w:bCs/>
                <w:sz w:val="27"/>
                <w:szCs w:val="27"/>
                <w:u w:val="none"/>
              </w:rPr>
            </w:pPr>
            <w:r w:rsidRPr="00E62513">
              <w:rPr>
                <w:rFonts w:asciiTheme="majorBidi" w:hAnsiTheme="majorBidi" w:cstheme="majorBidi"/>
                <w:b/>
                <w:bCs/>
                <w:sz w:val="27"/>
                <w:szCs w:val="27"/>
                <w:u w:val="none"/>
              </w:rPr>
              <w:t>88,878</w:t>
            </w:r>
          </w:p>
        </w:tc>
        <w:tc>
          <w:tcPr>
            <w:tcW w:w="284"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023" w:type="dxa"/>
            <w:tcBorders>
              <w:top w:val="single" w:sz="4" w:space="0" w:color="auto"/>
              <w:left w:val="nil"/>
              <w:bottom w:val="double" w:sz="6" w:space="0" w:color="auto"/>
              <w:right w:val="nil"/>
            </w:tcBorders>
            <w:shd w:val="clear" w:color="000000" w:fill="FFFFFF"/>
            <w:noWrap/>
            <w:vAlign w:val="bottom"/>
            <w:hideMark/>
          </w:tcPr>
          <w:p w:rsidR="00E62513" w:rsidRPr="0035621A" w:rsidRDefault="00E62513" w:rsidP="00881DCC">
            <w:pPr>
              <w:jc w:val="right"/>
              <w:rPr>
                <w:b/>
                <w:bCs/>
                <w:u w:val="none"/>
              </w:rPr>
            </w:pPr>
            <w:r>
              <w:rPr>
                <w:b/>
                <w:bCs/>
                <w:u w:val="none"/>
              </w:rPr>
              <w:t>82,355</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152" w:type="dxa"/>
            <w:tcBorders>
              <w:top w:val="single" w:sz="4" w:space="0" w:color="auto"/>
              <w:left w:val="nil"/>
              <w:bottom w:val="double" w:sz="6" w:space="0" w:color="auto"/>
              <w:right w:val="nil"/>
            </w:tcBorders>
            <w:shd w:val="clear" w:color="auto" w:fill="auto"/>
            <w:noWrap/>
            <w:vAlign w:val="bottom"/>
            <w:hideMark/>
          </w:tcPr>
          <w:p w:rsidR="00E62513" w:rsidRPr="00E62513" w:rsidRDefault="00E62513" w:rsidP="00E62513">
            <w:pPr>
              <w:jc w:val="right"/>
              <w:rPr>
                <w:rFonts w:asciiTheme="majorBidi" w:hAnsiTheme="majorBidi" w:cstheme="majorBidi"/>
                <w:b/>
                <w:bCs/>
                <w:sz w:val="27"/>
                <w:szCs w:val="27"/>
                <w:u w:val="none"/>
              </w:rPr>
            </w:pPr>
            <w:r w:rsidRPr="00E62513">
              <w:rPr>
                <w:rFonts w:asciiTheme="majorBidi" w:hAnsiTheme="majorBidi" w:cstheme="majorBidi"/>
                <w:b/>
                <w:bCs/>
                <w:sz w:val="27"/>
                <w:szCs w:val="27"/>
                <w:u w:val="none"/>
              </w:rPr>
              <w:t>43,047</w:t>
            </w:r>
          </w:p>
        </w:tc>
        <w:tc>
          <w:tcPr>
            <w:tcW w:w="263" w:type="dxa"/>
            <w:tcBorders>
              <w:top w:val="nil"/>
              <w:left w:val="nil"/>
              <w:bottom w:val="nil"/>
              <w:right w:val="nil"/>
            </w:tcBorders>
            <w:shd w:val="clear" w:color="000000" w:fill="FFFFFF"/>
            <w:noWrap/>
            <w:vAlign w:val="bottom"/>
            <w:hideMark/>
          </w:tcPr>
          <w:p w:rsidR="00E62513" w:rsidRPr="0035621A" w:rsidRDefault="00E62513" w:rsidP="00881DCC">
            <w:pPr>
              <w:rPr>
                <w:b/>
                <w:bCs/>
                <w:u w:val="none"/>
              </w:rPr>
            </w:pPr>
          </w:p>
        </w:tc>
        <w:tc>
          <w:tcPr>
            <w:tcW w:w="1092" w:type="dxa"/>
            <w:tcBorders>
              <w:top w:val="single" w:sz="4" w:space="0" w:color="auto"/>
              <w:left w:val="nil"/>
              <w:bottom w:val="double" w:sz="6" w:space="0" w:color="auto"/>
              <w:right w:val="nil"/>
            </w:tcBorders>
            <w:shd w:val="clear" w:color="000000" w:fill="FFFFFF"/>
            <w:noWrap/>
            <w:vAlign w:val="bottom"/>
            <w:hideMark/>
          </w:tcPr>
          <w:p w:rsidR="00E62513" w:rsidRPr="0035621A" w:rsidRDefault="00E62513" w:rsidP="00881DCC">
            <w:pPr>
              <w:jc w:val="right"/>
              <w:rPr>
                <w:b/>
                <w:bCs/>
                <w:u w:val="none"/>
              </w:rPr>
            </w:pPr>
            <w:r>
              <w:rPr>
                <w:b/>
                <w:bCs/>
                <w:u w:val="none"/>
              </w:rPr>
              <w:t>36,913</w:t>
            </w:r>
          </w:p>
        </w:tc>
      </w:tr>
    </w:tbl>
    <w:p w:rsidR="00B94468" w:rsidRPr="00314C60" w:rsidRDefault="00B94468" w:rsidP="00B94468">
      <w:pPr>
        <w:pStyle w:val="BodyTextIndent"/>
        <w:spacing w:before="240"/>
        <w:ind w:left="567"/>
        <w:jc w:val="thaiDistribute"/>
        <w:rPr>
          <w:b/>
          <w:bCs/>
          <w:u w:val="none"/>
        </w:rPr>
      </w:pPr>
      <w:r w:rsidRPr="00314C60">
        <w:rPr>
          <w:b/>
          <w:bCs/>
          <w:u w:val="none"/>
        </w:rPr>
        <w:t>Guarantee obligations on behalf of related party</w:t>
      </w:r>
    </w:p>
    <w:p w:rsidR="00E23AA2" w:rsidRDefault="00B94468" w:rsidP="00B94468">
      <w:pPr>
        <w:spacing w:before="120" w:line="160" w:lineRule="atLeast"/>
        <w:ind w:left="567" w:right="49"/>
        <w:jc w:val="thaiDistribute"/>
        <w:rPr>
          <w:u w:val="none"/>
        </w:rPr>
      </w:pPr>
      <w:r w:rsidRPr="00314C60">
        <w:rPr>
          <w:u w:val="none"/>
        </w:rPr>
        <w:t>The Company has guarantee obligations o</w:t>
      </w:r>
      <w:r w:rsidR="00335445" w:rsidRPr="00314C60">
        <w:rPr>
          <w:u w:val="none"/>
        </w:rPr>
        <w:t>n behalf of its subsidiaries</w:t>
      </w:r>
      <w:r w:rsidRPr="00314C60">
        <w:rPr>
          <w:u w:val="none"/>
        </w:rPr>
        <w:t xml:space="preserve">, as described in Note </w:t>
      </w:r>
      <w:r w:rsidR="00DD3C81">
        <w:rPr>
          <w:u w:val="none"/>
        </w:rPr>
        <w:t>1</w:t>
      </w:r>
      <w:r w:rsidR="00F15713">
        <w:rPr>
          <w:u w:val="none"/>
        </w:rPr>
        <w:t>9</w:t>
      </w:r>
      <w:r w:rsidR="00A71D7F" w:rsidRPr="00314C60">
        <w:rPr>
          <w:u w:val="none"/>
        </w:rPr>
        <w:t>.3</w:t>
      </w:r>
      <w:r w:rsidRPr="00314C60">
        <w:rPr>
          <w:u w:val="none"/>
        </w:rPr>
        <w:t xml:space="preserve"> to the financial statements.</w:t>
      </w:r>
      <w:bookmarkStart w:id="140" w:name="_MON_1234821187"/>
      <w:bookmarkEnd w:id="140"/>
    </w:p>
    <w:p w:rsidR="00883747" w:rsidRDefault="00883747" w:rsidP="00B94468">
      <w:pPr>
        <w:spacing w:before="120" w:line="160" w:lineRule="atLeast"/>
        <w:ind w:left="567" w:right="49"/>
        <w:jc w:val="thaiDistribute"/>
        <w:rPr>
          <w:u w:val="none"/>
        </w:rPr>
      </w:pPr>
    </w:p>
    <w:p w:rsidR="00BE613B" w:rsidRDefault="00BE613B" w:rsidP="00B94468">
      <w:pPr>
        <w:spacing w:before="120" w:line="160" w:lineRule="atLeast"/>
        <w:ind w:left="567" w:right="49"/>
        <w:jc w:val="thaiDistribute"/>
        <w:rPr>
          <w:u w:val="none"/>
        </w:rPr>
      </w:pPr>
    </w:p>
    <w:p w:rsidR="00883747" w:rsidRDefault="00883747" w:rsidP="00017962">
      <w:pPr>
        <w:spacing w:before="120" w:line="160" w:lineRule="atLeast"/>
        <w:ind w:right="49"/>
        <w:jc w:val="thaiDistribute"/>
        <w:rPr>
          <w:u w:val="none"/>
        </w:rPr>
      </w:pPr>
    </w:p>
    <w:p w:rsidR="00E12FAC" w:rsidRPr="00314C60" w:rsidRDefault="00E12FAC" w:rsidP="003111FE">
      <w:pPr>
        <w:tabs>
          <w:tab w:val="left" w:pos="6379"/>
        </w:tabs>
        <w:spacing w:before="240"/>
        <w:ind w:left="567" w:right="49"/>
        <w:rPr>
          <w:sz w:val="2"/>
          <w:szCs w:val="2"/>
          <w:u w:val="none"/>
        </w:rPr>
      </w:pPr>
      <w:bookmarkStart w:id="141" w:name="_MON_1490792324"/>
      <w:bookmarkStart w:id="142" w:name="_MON_1531911709"/>
      <w:bookmarkStart w:id="143" w:name="_MON_1531911796"/>
      <w:bookmarkStart w:id="144" w:name="_MON_1531911827"/>
      <w:bookmarkStart w:id="145" w:name="_MON_1531911843"/>
      <w:bookmarkStart w:id="146" w:name="_MON_1531911891"/>
      <w:bookmarkStart w:id="147" w:name="_MON_1523866689"/>
      <w:bookmarkStart w:id="148" w:name="_MON_1523866734"/>
      <w:bookmarkStart w:id="149" w:name="_MON_1523866741"/>
      <w:bookmarkStart w:id="150" w:name="_MON_1523866802"/>
      <w:bookmarkStart w:id="151" w:name="_MON_1523866829"/>
      <w:bookmarkStart w:id="152" w:name="_MON_1523866874"/>
      <w:bookmarkStart w:id="153" w:name="_MON_1523866886"/>
      <w:bookmarkStart w:id="154" w:name="_MON_1523866903"/>
      <w:bookmarkStart w:id="155" w:name="_MON_1523866921"/>
      <w:bookmarkStart w:id="156" w:name="_MON_1523866949"/>
      <w:bookmarkStart w:id="157" w:name="_MON_1517500371"/>
      <w:bookmarkStart w:id="158" w:name="_MON_1523910494"/>
      <w:bookmarkStart w:id="159" w:name="_MON_1517501021"/>
      <w:bookmarkStart w:id="160" w:name="_MON_1517492096"/>
      <w:bookmarkStart w:id="161" w:name="_MON_1517567483"/>
      <w:bookmarkStart w:id="162" w:name="_MON_1517492127"/>
      <w:bookmarkStart w:id="163" w:name="_MON_1517492156"/>
      <w:bookmarkStart w:id="164" w:name="_MON_1524061540"/>
      <w:bookmarkStart w:id="165" w:name="_MON_1524061565"/>
      <w:bookmarkStart w:id="166" w:name="_MON_1524061574"/>
      <w:bookmarkStart w:id="167" w:name="_MON_1539608023"/>
      <w:bookmarkStart w:id="168" w:name="_MON_1524061618"/>
      <w:bookmarkStart w:id="169" w:name="_MON_1524061635"/>
      <w:bookmarkStart w:id="170" w:name="_MON_1524061672"/>
      <w:bookmarkStart w:id="171" w:name="_MON_1524061689"/>
      <w:bookmarkStart w:id="172" w:name="_MON_1524061705"/>
      <w:bookmarkStart w:id="173" w:name="_MON_1524061718"/>
      <w:bookmarkStart w:id="174" w:name="_MON_1524061728"/>
      <w:bookmarkStart w:id="175" w:name="_MON_1517492198"/>
      <w:bookmarkStart w:id="176" w:name="_MON_1517604482"/>
      <w:bookmarkStart w:id="177" w:name="_MON_1524122244"/>
      <w:bookmarkStart w:id="178" w:name="_MON_1545635138"/>
      <w:bookmarkStart w:id="179" w:name="_MON_1545635160"/>
      <w:bookmarkStart w:id="180" w:name="_MON_1524122265"/>
      <w:bookmarkStart w:id="181" w:name="_MON_1517492207"/>
      <w:bookmarkStart w:id="182" w:name="_MON_1517727810"/>
      <w:bookmarkStart w:id="183" w:name="_MON_1517492234"/>
      <w:bookmarkStart w:id="184" w:name="_MON_1517492325"/>
      <w:bookmarkStart w:id="185" w:name="_MON_1548771264"/>
      <w:bookmarkStart w:id="186" w:name="_MON_1548771289"/>
      <w:bookmarkStart w:id="187" w:name="_MON_1548771670"/>
      <w:bookmarkStart w:id="188" w:name="_MON_1548785852"/>
      <w:bookmarkStart w:id="189" w:name="_MON_1548785889"/>
      <w:bookmarkStart w:id="190" w:name="_MON_1517492344"/>
      <w:bookmarkStart w:id="191" w:name="_MON_1517491247"/>
      <w:bookmarkStart w:id="192" w:name="_MON_1548839138"/>
      <w:bookmarkStart w:id="193" w:name="_MON_1524314742"/>
      <w:bookmarkStart w:id="194" w:name="_MON_1524314821"/>
      <w:bookmarkStart w:id="195" w:name="_MON_1524314832"/>
      <w:bookmarkStart w:id="196" w:name="_MON_1517500035"/>
      <w:bookmarkStart w:id="197" w:name="_MON_1517500322"/>
      <w:bookmarkStart w:id="198" w:name="_MON_1517500329"/>
      <w:bookmarkStart w:id="199" w:name="_MON_1517904751"/>
      <w:bookmarkStart w:id="200" w:name="_MON_1517500343"/>
      <w:bookmarkStart w:id="201" w:name="_MON_1523856074"/>
      <w:bookmarkStart w:id="202" w:name="_MON_1523856125"/>
      <w:bookmarkStart w:id="203" w:name="_MON_1523856154"/>
      <w:bookmarkStart w:id="204" w:name="_MON_1526804655"/>
      <w:bookmarkStart w:id="205" w:name="_MON_1526804740"/>
      <w:bookmarkStart w:id="206" w:name="_MON_1526804768"/>
      <w:bookmarkStart w:id="207" w:name="_MON_1526804787"/>
      <w:bookmarkStart w:id="208" w:name="_MON_1526804821"/>
      <w:bookmarkStart w:id="209" w:name="_MON_1526804825"/>
      <w:bookmarkStart w:id="210" w:name="_MON_1523856222"/>
      <w:bookmarkStart w:id="211" w:name="_MON_1523856316"/>
      <w:bookmarkStart w:id="212" w:name="_MON_1523856343"/>
      <w:bookmarkStart w:id="213" w:name="_MON_1531589262"/>
      <w:bookmarkStart w:id="214" w:name="_MON_1523856360"/>
      <w:bookmarkStart w:id="215" w:name="_MON_1517500362"/>
      <w:bookmarkStart w:id="216" w:name="_MON_1523866514"/>
      <w:bookmarkStart w:id="217" w:name="_MON_1523866520"/>
      <w:bookmarkStart w:id="218" w:name="_MON_1523866526"/>
      <w:bookmarkStart w:id="219" w:name="_MON_1523866533"/>
      <w:bookmarkStart w:id="220" w:name="_MON_1531911570"/>
      <w:bookmarkStart w:id="221" w:name="_MON_1531911577"/>
      <w:bookmarkStart w:id="222" w:name="_MON_1531911583"/>
      <w:bookmarkStart w:id="223" w:name="_MON_1531911613"/>
      <w:bookmarkStart w:id="224" w:name="_MON_1531911637"/>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E2419B" w:rsidRPr="00314C60" w:rsidRDefault="00E2419B" w:rsidP="000C4222">
      <w:pPr>
        <w:pStyle w:val="ListParagraph"/>
        <w:numPr>
          <w:ilvl w:val="0"/>
          <w:numId w:val="1"/>
        </w:numPr>
        <w:ind w:left="567" w:right="-377" w:hanging="567"/>
        <w:jc w:val="thaiDistribute"/>
        <w:rPr>
          <w:rFonts w:ascii="Angsana New" w:hAnsi="Angsana New"/>
          <w:b/>
          <w:bCs/>
          <w:lang w:val="en-US"/>
        </w:rPr>
      </w:pPr>
      <w:r w:rsidRPr="00314C60">
        <w:rPr>
          <w:rFonts w:ascii="Angsana New" w:hAnsi="Angsana New"/>
          <w:b/>
          <w:bCs/>
          <w:lang w:val="en-US"/>
        </w:rPr>
        <w:lastRenderedPageBreak/>
        <w:t xml:space="preserve">TRADE AND OTHER RECEIVABLES </w:t>
      </w:r>
      <w:r w:rsidR="003B6AB5">
        <w:rPr>
          <w:rFonts w:ascii="Angsana New" w:hAnsi="Angsana New"/>
          <w:b/>
          <w:bCs/>
          <w:lang w:val="en-US"/>
        </w:rPr>
        <w:t>-</w:t>
      </w:r>
      <w:r w:rsidRPr="00314C60">
        <w:rPr>
          <w:rFonts w:ascii="Angsana New" w:hAnsi="Angsana New"/>
          <w:b/>
          <w:bCs/>
          <w:lang w:val="en-US"/>
        </w:rPr>
        <w:t xml:space="preserve"> NET</w:t>
      </w:r>
    </w:p>
    <w:p w:rsidR="00DA4DCE" w:rsidRDefault="00E2419B" w:rsidP="000735F3">
      <w:pPr>
        <w:tabs>
          <w:tab w:val="left" w:pos="4678"/>
        </w:tabs>
        <w:spacing w:before="120"/>
        <w:ind w:left="567"/>
        <w:rPr>
          <w:color w:val="000000"/>
          <w:u w:val="none"/>
        </w:rPr>
      </w:pPr>
      <w:r w:rsidRPr="00314C60">
        <w:rPr>
          <w:u w:val="none"/>
        </w:rPr>
        <w:t>Trade and other receivables</w:t>
      </w:r>
      <w:bookmarkStart w:id="225" w:name="_MON_1521038412"/>
      <w:bookmarkStart w:id="226" w:name="_MON_1521038429"/>
      <w:bookmarkStart w:id="227" w:name="_MON_1521038498"/>
      <w:bookmarkStart w:id="228" w:name="_MON_1521038523"/>
      <w:bookmarkStart w:id="229" w:name="_MON_1521038560"/>
      <w:bookmarkStart w:id="230" w:name="_MON_1521038625"/>
      <w:bookmarkStart w:id="231" w:name="_MON_1521038640"/>
      <w:bookmarkStart w:id="232" w:name="_MON_1521038686"/>
      <w:bookmarkStart w:id="233" w:name="_MON_1521039453"/>
      <w:bookmarkStart w:id="234" w:name="_MON_1490792882"/>
      <w:bookmarkStart w:id="235" w:name="_MON_1521524120"/>
      <w:bookmarkEnd w:id="225"/>
      <w:bookmarkEnd w:id="226"/>
      <w:bookmarkEnd w:id="227"/>
      <w:bookmarkEnd w:id="228"/>
      <w:bookmarkEnd w:id="229"/>
      <w:bookmarkEnd w:id="230"/>
      <w:bookmarkEnd w:id="231"/>
      <w:bookmarkEnd w:id="232"/>
      <w:bookmarkEnd w:id="233"/>
      <w:bookmarkEnd w:id="234"/>
      <w:bookmarkEnd w:id="235"/>
      <w:r w:rsidR="00014A35">
        <w:rPr>
          <w:u w:val="none"/>
        </w:rPr>
        <w:t xml:space="preserve"> </w:t>
      </w:r>
      <w:r w:rsidR="00657210" w:rsidRPr="00314C60">
        <w:rPr>
          <w:u w:val="none"/>
        </w:rPr>
        <w:t xml:space="preserve">as </w:t>
      </w:r>
      <w:r w:rsidR="00014A35" w:rsidRPr="00314C60">
        <w:rPr>
          <w:u w:val="none"/>
        </w:rPr>
        <w:t xml:space="preserve">of </w:t>
      </w:r>
      <w:r w:rsidR="0034467B">
        <w:rPr>
          <w:u w:val="none"/>
        </w:rPr>
        <w:t>June 30</w:t>
      </w:r>
      <w:r w:rsidR="00014A35">
        <w:rPr>
          <w:u w:val="none"/>
        </w:rPr>
        <w:t xml:space="preserve">, 2017 and </w:t>
      </w:r>
      <w:r w:rsidR="00014A35" w:rsidRPr="00314C60">
        <w:rPr>
          <w:u w:val="none"/>
        </w:rPr>
        <w:t>December 31</w:t>
      </w:r>
      <w:r w:rsidR="00014A35">
        <w:rPr>
          <w:u w:val="none"/>
        </w:rPr>
        <w:t>, 2016</w:t>
      </w:r>
      <w:r w:rsidR="00014A35" w:rsidRPr="00314C60">
        <w:rPr>
          <w:color w:val="000000"/>
          <w:u w:val="none"/>
        </w:rPr>
        <w:t xml:space="preserve"> </w:t>
      </w:r>
      <w:r w:rsidR="00F15713" w:rsidRPr="006E709A">
        <w:rPr>
          <w:rFonts w:asciiTheme="majorBidi" w:hAnsiTheme="majorBidi" w:cstheme="majorBidi"/>
          <w:u w:val="none"/>
        </w:rPr>
        <w:t>consisted</w:t>
      </w:r>
      <w:r w:rsidR="00F15713" w:rsidRPr="00314C60">
        <w:rPr>
          <w:color w:val="000000"/>
          <w:u w:val="none"/>
        </w:rPr>
        <w:t xml:space="preserve"> </w:t>
      </w:r>
      <w:r w:rsidR="00657210" w:rsidRPr="00314C60">
        <w:rPr>
          <w:color w:val="000000"/>
          <w:u w:val="none"/>
        </w:rPr>
        <w:t>of:</w:t>
      </w:r>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5837" w:type="dxa"/>
            <w:gridSpan w:val="7"/>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rPr>
            </w:pPr>
            <w:r w:rsidRPr="005321B1">
              <w:rPr>
                <w:rFonts w:asciiTheme="majorBidi" w:hAnsiTheme="majorBidi" w:cstheme="majorBidi"/>
                <w:b/>
                <w:bCs/>
                <w:u w:val="none"/>
              </w:rPr>
              <w:t>Unit: Thousand Baht</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897" w:type="dxa"/>
            <w:gridSpan w:val="3"/>
            <w:tcBorders>
              <w:top w:val="nil"/>
              <w:left w:val="nil"/>
              <w:bottom w:val="single" w:sz="4" w:space="0" w:color="auto"/>
              <w:right w:val="nil"/>
            </w:tcBorders>
            <w:shd w:val="clear" w:color="000000" w:fill="FFFFFF"/>
            <w:noWrap/>
            <w:vAlign w:val="bottom"/>
            <w:hideMark/>
          </w:tcPr>
          <w:p w:rsidR="00FA6593" w:rsidRDefault="00417B16" w:rsidP="00014A35">
            <w:pPr>
              <w:jc w:val="center"/>
              <w:rPr>
                <w:rFonts w:asciiTheme="majorBidi" w:hAnsiTheme="majorBidi" w:cstheme="majorBidi"/>
                <w:b/>
                <w:bCs/>
                <w:u w:val="none"/>
              </w:rPr>
            </w:pPr>
            <w:r w:rsidRPr="0035621A">
              <w:rPr>
                <w:rFonts w:asciiTheme="majorBidi" w:hAnsiTheme="majorBidi" w:cstheme="majorBidi"/>
                <w:b/>
                <w:bCs/>
                <w:u w:val="none"/>
              </w:rPr>
              <w:t>Consolidate</w:t>
            </w:r>
            <w:r>
              <w:rPr>
                <w:rFonts w:asciiTheme="majorBidi" w:hAnsiTheme="majorBidi" w:cstheme="majorBidi"/>
                <w:b/>
                <w:bCs/>
                <w:u w:val="none"/>
              </w:rPr>
              <w:t>d</w:t>
            </w:r>
            <w:r w:rsidRPr="0035621A">
              <w:rPr>
                <w:rFonts w:asciiTheme="majorBidi" w:hAnsiTheme="majorBidi" w:cstheme="majorBidi"/>
                <w:b/>
                <w:bCs/>
                <w:u w:val="none"/>
              </w:rPr>
              <w:t xml:space="preserv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rPr>
            </w:pPr>
          </w:p>
        </w:tc>
        <w:tc>
          <w:tcPr>
            <w:tcW w:w="2677" w:type="dxa"/>
            <w:gridSpan w:val="3"/>
            <w:tcBorders>
              <w:top w:val="nil"/>
              <w:left w:val="nil"/>
              <w:bottom w:val="single" w:sz="4" w:space="0" w:color="auto"/>
              <w:right w:val="nil"/>
            </w:tcBorders>
            <w:shd w:val="clear" w:color="000000" w:fill="FFFFFF"/>
            <w:noWrap/>
            <w:vAlign w:val="bottom"/>
            <w:hideMark/>
          </w:tcPr>
          <w:p w:rsidR="00FA6593" w:rsidRDefault="00417B16" w:rsidP="00417B16">
            <w:pPr>
              <w:jc w:val="center"/>
              <w:rPr>
                <w:rFonts w:asciiTheme="majorBidi" w:hAnsiTheme="majorBidi" w:cstheme="majorBidi"/>
                <w:b/>
                <w:bCs/>
                <w:u w:val="none"/>
              </w:rPr>
            </w:pPr>
            <w:r w:rsidRPr="0035621A">
              <w:rPr>
                <w:rFonts w:asciiTheme="majorBidi" w:hAnsiTheme="majorBidi" w:cstheme="majorBidi"/>
                <w:b/>
                <w:bCs/>
                <w:u w:val="none"/>
              </w:rPr>
              <w:t xml:space="preserve">Separate </w:t>
            </w:r>
          </w:p>
          <w:p w:rsidR="00014A35" w:rsidRPr="00FA6593" w:rsidRDefault="00417B16" w:rsidP="00FA6593">
            <w:pPr>
              <w:jc w:val="center"/>
              <w:rPr>
                <w:rFonts w:asciiTheme="majorBidi" w:hAnsiTheme="majorBidi" w:cstheme="majorBidi"/>
                <w:b/>
                <w:bCs/>
                <w:u w:val="none"/>
              </w:rPr>
            </w:pPr>
            <w:r w:rsidRPr="0035621A">
              <w:rPr>
                <w:rFonts w:asciiTheme="majorBidi" w:hAnsiTheme="majorBidi" w:cstheme="majorBidi"/>
                <w:b/>
                <w:bCs/>
                <w:u w:val="none"/>
              </w:rPr>
              <w:t>financial statement</w:t>
            </w:r>
            <w:r w:rsidRPr="00417B16">
              <w:rPr>
                <w:b/>
                <w:bCs/>
                <w:u w:val="none"/>
              </w:rPr>
              <w:t>s</w:t>
            </w:r>
          </w:p>
        </w:tc>
      </w:tr>
      <w:tr w:rsidR="00014A35" w:rsidRPr="005321B1" w:rsidTr="00E947AE">
        <w:trPr>
          <w:trHeight w:val="420"/>
          <w:tblHeader/>
        </w:trPr>
        <w:tc>
          <w:tcPr>
            <w:tcW w:w="519" w:type="dxa"/>
            <w:gridSpan w:val="2"/>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2558" w:type="dxa"/>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rPr>
            </w:pPr>
          </w:p>
        </w:tc>
        <w:tc>
          <w:tcPr>
            <w:tcW w:w="133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p>
        </w:tc>
        <w:tc>
          <w:tcPr>
            <w:tcW w:w="1297" w:type="dxa"/>
            <w:tcBorders>
              <w:top w:val="nil"/>
              <w:left w:val="nil"/>
              <w:bottom w:val="single" w:sz="4" w:space="0" w:color="auto"/>
              <w:right w:val="nil"/>
            </w:tcBorders>
            <w:shd w:val="clear" w:color="000000" w:fill="FFFFFF"/>
            <w:noWrap/>
            <w:vAlign w:val="bottom"/>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154"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2017</w:t>
            </w: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p>
        </w:tc>
        <w:tc>
          <w:tcPr>
            <w:tcW w:w="1239" w:type="dxa"/>
            <w:tcBorders>
              <w:top w:val="nil"/>
              <w:left w:val="nil"/>
              <w:bottom w:val="single" w:sz="4" w:space="0" w:color="auto"/>
              <w:right w:val="nil"/>
            </w:tcBorders>
            <w:shd w:val="clear" w:color="000000" w:fill="FFFFFF"/>
            <w:noWrap/>
            <w:vAlign w:val="center"/>
            <w:hideMark/>
          </w:tcPr>
          <w:p w:rsidR="00014A35" w:rsidRPr="005321B1" w:rsidRDefault="00014A35" w:rsidP="00014A35">
            <w:pPr>
              <w:jc w:val="center"/>
              <w:rPr>
                <w:rFonts w:asciiTheme="majorBidi" w:hAnsiTheme="majorBidi" w:cstheme="majorBidi"/>
                <w:b/>
                <w:bCs/>
                <w:u w:val="none"/>
              </w:rPr>
            </w:pPr>
            <w:r w:rsidRPr="005321B1">
              <w:rPr>
                <w:rFonts w:asciiTheme="majorBidi" w:hAnsiTheme="majorBidi" w:cstheme="majorBidi"/>
                <w:b/>
                <w:bCs/>
                <w:u w:val="none"/>
              </w:rPr>
              <w:t>2016</w:t>
            </w:r>
          </w:p>
        </w:tc>
      </w:tr>
      <w:tr w:rsidR="00014A35"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14A35" w:rsidRPr="005321B1" w:rsidRDefault="00014A35" w:rsidP="00014A35">
            <w:pPr>
              <w:rPr>
                <w:rFonts w:asciiTheme="majorBidi" w:hAnsiTheme="majorBidi" w:cstheme="majorBidi"/>
                <w:b/>
                <w:bCs/>
                <w:u w:val="none"/>
              </w:rPr>
            </w:pPr>
            <w:r w:rsidRPr="005321B1">
              <w:rPr>
                <w:rFonts w:asciiTheme="majorBidi" w:hAnsiTheme="majorBidi" w:cstheme="majorBidi"/>
                <w:b/>
                <w:bCs/>
                <w:u w:val="none"/>
              </w:rPr>
              <w:t>Trade receivables</w:t>
            </w:r>
          </w:p>
        </w:tc>
        <w:tc>
          <w:tcPr>
            <w:tcW w:w="1337" w:type="dxa"/>
            <w:tcBorders>
              <w:top w:val="nil"/>
              <w:left w:val="nil"/>
              <w:bottom w:val="nil"/>
              <w:right w:val="nil"/>
            </w:tcBorders>
            <w:shd w:val="clear" w:color="auto" w:fill="auto"/>
            <w:noWrap/>
            <w:vAlign w:val="center"/>
            <w:hideMark/>
          </w:tcPr>
          <w:p w:rsidR="00014A35" w:rsidRPr="005321B1" w:rsidRDefault="00014A35" w:rsidP="00014A35">
            <w:pPr>
              <w:rPr>
                <w:rFonts w:asciiTheme="majorBidi" w:hAnsiTheme="majorBidi" w:cstheme="majorBidi"/>
              </w:rPr>
            </w:pPr>
          </w:p>
        </w:tc>
        <w:tc>
          <w:tcPr>
            <w:tcW w:w="263" w:type="dxa"/>
            <w:tcBorders>
              <w:top w:val="nil"/>
              <w:left w:val="nil"/>
              <w:bottom w:val="nil"/>
              <w:right w:val="nil"/>
            </w:tcBorders>
            <w:shd w:val="clear" w:color="000000" w:fill="FFFFFF"/>
            <w:noWrap/>
            <w:vAlign w:val="bottom"/>
            <w:hideMark/>
          </w:tcPr>
          <w:p w:rsidR="00014A35" w:rsidRPr="005321B1" w:rsidRDefault="00014A35" w:rsidP="00014A35">
            <w:pPr>
              <w:jc w:val="right"/>
              <w:rPr>
                <w:rFonts w:asciiTheme="majorBidi" w:hAnsiTheme="majorBidi" w:cstheme="majorBidi"/>
              </w:rPr>
            </w:pPr>
          </w:p>
        </w:tc>
        <w:tc>
          <w:tcPr>
            <w:tcW w:w="1297"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c>
          <w:tcPr>
            <w:tcW w:w="263"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154" w:type="dxa"/>
            <w:tcBorders>
              <w:top w:val="nil"/>
              <w:left w:val="nil"/>
              <w:bottom w:val="nil"/>
              <w:right w:val="nil"/>
            </w:tcBorders>
            <w:shd w:val="clear" w:color="auto" w:fill="auto"/>
            <w:noWrap/>
            <w:vAlign w:val="center"/>
            <w:hideMark/>
          </w:tcPr>
          <w:p w:rsidR="00014A35" w:rsidRPr="005321B1" w:rsidRDefault="00014A35" w:rsidP="00014A35">
            <w:pPr>
              <w:jc w:val="right"/>
              <w:rPr>
                <w:rFonts w:asciiTheme="majorBidi" w:hAnsiTheme="majorBidi" w:cstheme="majorBidi"/>
              </w:rPr>
            </w:pPr>
          </w:p>
        </w:tc>
        <w:tc>
          <w:tcPr>
            <w:tcW w:w="284" w:type="dxa"/>
            <w:tcBorders>
              <w:top w:val="nil"/>
              <w:left w:val="nil"/>
              <w:bottom w:val="nil"/>
              <w:right w:val="nil"/>
            </w:tcBorders>
            <w:shd w:val="clear" w:color="000000" w:fill="FFFFFF"/>
            <w:noWrap/>
            <w:vAlign w:val="center"/>
            <w:hideMark/>
          </w:tcPr>
          <w:p w:rsidR="00014A35" w:rsidRPr="005321B1" w:rsidRDefault="00014A35" w:rsidP="00014A35">
            <w:pPr>
              <w:jc w:val="center"/>
              <w:rPr>
                <w:rFonts w:asciiTheme="majorBidi" w:hAnsiTheme="majorBidi" w:cstheme="majorBidi"/>
              </w:rPr>
            </w:pPr>
          </w:p>
        </w:tc>
        <w:tc>
          <w:tcPr>
            <w:tcW w:w="1239" w:type="dxa"/>
            <w:tcBorders>
              <w:top w:val="nil"/>
              <w:left w:val="nil"/>
              <w:bottom w:val="nil"/>
              <w:right w:val="nil"/>
            </w:tcBorders>
            <w:shd w:val="clear" w:color="000000" w:fill="FFFFFF"/>
            <w:noWrap/>
            <w:vAlign w:val="center"/>
            <w:hideMark/>
          </w:tcPr>
          <w:p w:rsidR="00014A35" w:rsidRPr="005321B1" w:rsidRDefault="00014A35" w:rsidP="00014A35">
            <w:pPr>
              <w:jc w:val="right"/>
              <w:rPr>
                <w:rFonts w:asciiTheme="majorBidi" w:hAnsiTheme="majorBidi" w:cstheme="majorBidi"/>
              </w:rPr>
            </w:pPr>
          </w:p>
        </w:tc>
      </w:tr>
      <w:tr w:rsidR="00017962" w:rsidRPr="005321B1" w:rsidTr="00014A35">
        <w:trPr>
          <w:trHeight w:val="420"/>
        </w:trPr>
        <w:tc>
          <w:tcPr>
            <w:tcW w:w="263" w:type="dxa"/>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017962" w:rsidRPr="005321B1" w:rsidRDefault="00017962" w:rsidP="003B6AB5">
            <w:pPr>
              <w:rPr>
                <w:rFonts w:asciiTheme="majorBidi" w:hAnsiTheme="majorBidi" w:cstheme="majorBidi"/>
                <w:u w:val="none"/>
                <w:cs/>
              </w:rPr>
            </w:pPr>
            <w:r w:rsidRPr="005321B1">
              <w:rPr>
                <w:rFonts w:asciiTheme="majorBidi" w:hAnsiTheme="majorBidi" w:cstheme="majorBidi"/>
                <w:u w:val="none"/>
              </w:rPr>
              <w:t xml:space="preserve">Trade receivables </w:t>
            </w:r>
            <w:r w:rsidR="003B6AB5">
              <w:rPr>
                <w:rFonts w:asciiTheme="majorBidi" w:hAnsiTheme="majorBidi" w:cstheme="majorBidi"/>
                <w:u w:val="none"/>
              </w:rPr>
              <w:t xml:space="preserve">- </w:t>
            </w:r>
            <w:r w:rsidRPr="005321B1">
              <w:rPr>
                <w:rFonts w:asciiTheme="majorBidi" w:hAnsiTheme="majorBidi" w:cstheme="majorBidi"/>
                <w:u w:val="none"/>
              </w:rPr>
              <w:t>related parties</w:t>
            </w:r>
          </w:p>
        </w:tc>
        <w:tc>
          <w:tcPr>
            <w:tcW w:w="1337" w:type="dxa"/>
            <w:tcBorders>
              <w:top w:val="nil"/>
              <w:left w:val="nil"/>
              <w:right w:val="nil"/>
            </w:tcBorders>
            <w:shd w:val="clear" w:color="auto" w:fill="auto"/>
            <w:noWrap/>
            <w:vAlign w:val="bottom"/>
            <w:hideMark/>
          </w:tcPr>
          <w:p w:rsidR="00017962" w:rsidRPr="00BE613B" w:rsidRDefault="00017962" w:rsidP="00017962">
            <w:pPr>
              <w:ind w:right="121"/>
              <w:jc w:val="right"/>
              <w:rPr>
                <w:u w:val="none"/>
              </w:rPr>
            </w:pPr>
            <w:r w:rsidRPr="00BE613B">
              <w:rPr>
                <w:u w:val="none"/>
              </w:rPr>
              <w:t>-</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297" w:type="dxa"/>
            <w:tcBorders>
              <w:top w:val="nil"/>
              <w:left w:val="nil"/>
              <w:right w:val="nil"/>
            </w:tcBorders>
            <w:shd w:val="clear" w:color="000000" w:fill="FFFFFF"/>
            <w:noWrap/>
            <w:vAlign w:val="bottom"/>
            <w:hideMark/>
          </w:tcPr>
          <w:p w:rsidR="00017962" w:rsidRPr="00BE613B" w:rsidRDefault="00017962" w:rsidP="00017962">
            <w:pPr>
              <w:ind w:right="121"/>
              <w:jc w:val="right"/>
              <w:rPr>
                <w:u w:val="none"/>
              </w:rPr>
            </w:pPr>
            <w:r w:rsidRPr="00BE613B">
              <w:rPr>
                <w:u w:val="none"/>
              </w:rPr>
              <w:t>-</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154" w:type="dxa"/>
            <w:tcBorders>
              <w:top w:val="nil"/>
              <w:left w:val="nil"/>
              <w:right w:val="nil"/>
            </w:tcBorders>
            <w:shd w:val="clear" w:color="auto" w:fill="auto"/>
            <w:noWrap/>
            <w:vAlign w:val="bottom"/>
            <w:hideMark/>
          </w:tcPr>
          <w:p w:rsidR="00017962" w:rsidRPr="00BE613B" w:rsidRDefault="00017962" w:rsidP="00017962">
            <w:pPr>
              <w:jc w:val="right"/>
              <w:rPr>
                <w:u w:val="none"/>
              </w:rPr>
            </w:pPr>
            <w:r w:rsidRPr="00BE613B">
              <w:rPr>
                <w:u w:val="none"/>
              </w:rPr>
              <w:t>153,450</w:t>
            </w:r>
          </w:p>
        </w:tc>
        <w:tc>
          <w:tcPr>
            <w:tcW w:w="284" w:type="dxa"/>
            <w:tcBorders>
              <w:top w:val="nil"/>
              <w:left w:val="nil"/>
              <w:bottom w:val="nil"/>
              <w:right w:val="nil"/>
            </w:tcBorders>
            <w:shd w:val="clear" w:color="000000" w:fill="FFFFFF"/>
            <w:noWrap/>
            <w:vAlign w:val="bottom"/>
            <w:hideMark/>
          </w:tcPr>
          <w:p w:rsidR="00017962" w:rsidRPr="00BE613B" w:rsidRDefault="00017962" w:rsidP="00014A35">
            <w:pPr>
              <w:jc w:val="right"/>
              <w:rPr>
                <w:u w:val="none"/>
              </w:rPr>
            </w:pPr>
          </w:p>
        </w:tc>
        <w:tc>
          <w:tcPr>
            <w:tcW w:w="1239" w:type="dxa"/>
            <w:tcBorders>
              <w:top w:val="nil"/>
              <w:left w:val="nil"/>
              <w:right w:val="nil"/>
            </w:tcBorders>
            <w:shd w:val="clear" w:color="000000" w:fill="FFFFFF"/>
            <w:noWrap/>
            <w:vAlign w:val="bottom"/>
            <w:hideMark/>
          </w:tcPr>
          <w:p w:rsidR="00017962" w:rsidRPr="00BE613B" w:rsidRDefault="00017962" w:rsidP="00E947AE">
            <w:pPr>
              <w:jc w:val="right"/>
              <w:rPr>
                <w:u w:val="none"/>
              </w:rPr>
            </w:pPr>
            <w:r w:rsidRPr="00BE613B">
              <w:rPr>
                <w:u w:val="none"/>
              </w:rPr>
              <w:t>211,557</w:t>
            </w:r>
          </w:p>
        </w:tc>
      </w:tr>
      <w:tr w:rsidR="00017962" w:rsidRPr="005321B1" w:rsidTr="00014A35">
        <w:trPr>
          <w:trHeight w:val="420"/>
        </w:trPr>
        <w:tc>
          <w:tcPr>
            <w:tcW w:w="263" w:type="dxa"/>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017962" w:rsidRPr="005321B1" w:rsidRDefault="00017962" w:rsidP="003B6AB5">
            <w:pPr>
              <w:rPr>
                <w:rFonts w:asciiTheme="majorBidi" w:hAnsiTheme="majorBidi" w:cstheme="majorBidi"/>
                <w:u w:val="none"/>
                <w:cs/>
              </w:rPr>
            </w:pPr>
            <w:r w:rsidRPr="005321B1">
              <w:rPr>
                <w:rFonts w:asciiTheme="majorBidi" w:hAnsiTheme="majorBidi" w:cstheme="majorBidi"/>
                <w:u w:val="none"/>
              </w:rPr>
              <w:t xml:space="preserve">Trade receivables </w:t>
            </w:r>
            <w:r w:rsidR="003B6AB5">
              <w:rPr>
                <w:rFonts w:asciiTheme="majorBidi" w:hAnsiTheme="majorBidi" w:cstheme="majorBidi"/>
                <w:u w:val="none"/>
              </w:rPr>
              <w:t xml:space="preserve">- </w:t>
            </w:r>
            <w:r w:rsidRPr="00703B9F">
              <w:rPr>
                <w:color w:val="000000"/>
                <w:u w:val="none"/>
              </w:rPr>
              <w:t>other</w:t>
            </w:r>
            <w:r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bottom"/>
            <w:hideMark/>
          </w:tcPr>
          <w:p w:rsidR="00017962" w:rsidRPr="000E2816" w:rsidRDefault="000E2816" w:rsidP="00017962">
            <w:pPr>
              <w:jc w:val="right"/>
              <w:rPr>
                <w:u w:val="none"/>
              </w:rPr>
            </w:pPr>
            <w:r w:rsidRPr="000E2816">
              <w:rPr>
                <w:u w:val="none"/>
              </w:rPr>
              <w:t>604,612</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297" w:type="dxa"/>
            <w:tcBorders>
              <w:top w:val="nil"/>
              <w:left w:val="nil"/>
              <w:bottom w:val="single" w:sz="4" w:space="0" w:color="auto"/>
              <w:right w:val="nil"/>
            </w:tcBorders>
            <w:shd w:val="clear" w:color="000000" w:fill="FFFFFF"/>
            <w:noWrap/>
            <w:vAlign w:val="bottom"/>
            <w:hideMark/>
          </w:tcPr>
          <w:p w:rsidR="00017962" w:rsidRPr="00BE613B" w:rsidRDefault="00017962" w:rsidP="00017962">
            <w:pPr>
              <w:jc w:val="right"/>
              <w:rPr>
                <w:u w:val="none"/>
              </w:rPr>
            </w:pPr>
            <w:r w:rsidRPr="00BE613B">
              <w:rPr>
                <w:u w:val="none"/>
              </w:rPr>
              <w:t>714,298</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154" w:type="dxa"/>
            <w:tcBorders>
              <w:top w:val="nil"/>
              <w:left w:val="nil"/>
              <w:bottom w:val="single" w:sz="4" w:space="0" w:color="auto"/>
              <w:right w:val="nil"/>
            </w:tcBorders>
            <w:shd w:val="clear" w:color="auto" w:fill="auto"/>
            <w:noWrap/>
            <w:vAlign w:val="bottom"/>
            <w:hideMark/>
          </w:tcPr>
          <w:p w:rsidR="00017962" w:rsidRPr="00BE613B" w:rsidRDefault="00017962" w:rsidP="00017962">
            <w:pPr>
              <w:jc w:val="right"/>
              <w:rPr>
                <w:u w:val="none"/>
              </w:rPr>
            </w:pPr>
            <w:r w:rsidRPr="00BE613B">
              <w:rPr>
                <w:u w:val="none"/>
              </w:rPr>
              <w:t>212,647</w:t>
            </w:r>
          </w:p>
        </w:tc>
        <w:tc>
          <w:tcPr>
            <w:tcW w:w="284" w:type="dxa"/>
            <w:tcBorders>
              <w:top w:val="nil"/>
              <w:left w:val="nil"/>
              <w:bottom w:val="nil"/>
              <w:right w:val="nil"/>
            </w:tcBorders>
            <w:shd w:val="clear" w:color="000000" w:fill="FFFFFF"/>
            <w:noWrap/>
            <w:vAlign w:val="bottom"/>
            <w:hideMark/>
          </w:tcPr>
          <w:p w:rsidR="00017962" w:rsidRPr="00BE613B" w:rsidRDefault="00017962" w:rsidP="00014A35">
            <w:pPr>
              <w:jc w:val="right"/>
              <w:rPr>
                <w:u w:val="none"/>
              </w:rPr>
            </w:pPr>
          </w:p>
        </w:tc>
        <w:tc>
          <w:tcPr>
            <w:tcW w:w="1239" w:type="dxa"/>
            <w:tcBorders>
              <w:top w:val="nil"/>
              <w:left w:val="nil"/>
              <w:bottom w:val="single" w:sz="4" w:space="0" w:color="auto"/>
              <w:right w:val="nil"/>
            </w:tcBorders>
            <w:shd w:val="clear" w:color="000000" w:fill="FFFFFF"/>
            <w:noWrap/>
            <w:vAlign w:val="bottom"/>
            <w:hideMark/>
          </w:tcPr>
          <w:p w:rsidR="00017962" w:rsidRPr="00BE613B" w:rsidRDefault="00017962" w:rsidP="00E947AE">
            <w:pPr>
              <w:jc w:val="right"/>
              <w:rPr>
                <w:u w:val="none"/>
              </w:rPr>
            </w:pPr>
            <w:r w:rsidRPr="00BE613B">
              <w:rPr>
                <w:u w:val="none"/>
              </w:rPr>
              <w:t>252,655</w:t>
            </w:r>
          </w:p>
        </w:tc>
      </w:tr>
      <w:tr w:rsidR="00017962" w:rsidRPr="005321B1" w:rsidTr="00014A35">
        <w:trPr>
          <w:trHeight w:val="420"/>
        </w:trPr>
        <w:tc>
          <w:tcPr>
            <w:tcW w:w="3340" w:type="dxa"/>
            <w:gridSpan w:val="4"/>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b/>
                <w:bCs/>
                <w:u w:val="none"/>
                <w:cs/>
              </w:rPr>
            </w:pPr>
            <w:r w:rsidRPr="005321B1">
              <w:rPr>
                <w:rFonts w:asciiTheme="majorBidi" w:hAnsiTheme="majorBidi" w:cstheme="majorBidi"/>
                <w:b/>
                <w:bCs/>
                <w:u w:val="none"/>
              </w:rPr>
              <w:t>Total trade receivable – net</w:t>
            </w:r>
          </w:p>
        </w:tc>
        <w:tc>
          <w:tcPr>
            <w:tcW w:w="1337" w:type="dxa"/>
            <w:tcBorders>
              <w:top w:val="single" w:sz="4" w:space="0" w:color="auto"/>
              <w:left w:val="nil"/>
              <w:bottom w:val="nil"/>
              <w:right w:val="nil"/>
            </w:tcBorders>
            <w:shd w:val="clear" w:color="auto" w:fill="auto"/>
            <w:noWrap/>
            <w:vAlign w:val="bottom"/>
            <w:hideMark/>
          </w:tcPr>
          <w:p w:rsidR="00017962" w:rsidRPr="00BE613B" w:rsidRDefault="000E2816" w:rsidP="00017962">
            <w:pPr>
              <w:jc w:val="right"/>
              <w:rPr>
                <w:b/>
                <w:bCs/>
                <w:u w:val="none"/>
              </w:rPr>
            </w:pPr>
            <w:r w:rsidRPr="000E2816">
              <w:rPr>
                <w:b/>
                <w:bCs/>
                <w:u w:val="none"/>
              </w:rPr>
              <w:t>604,612</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b/>
                <w:bCs/>
                <w:u w:val="none"/>
              </w:rPr>
            </w:pPr>
          </w:p>
        </w:tc>
        <w:tc>
          <w:tcPr>
            <w:tcW w:w="1297" w:type="dxa"/>
            <w:tcBorders>
              <w:top w:val="single" w:sz="4" w:space="0" w:color="auto"/>
              <w:left w:val="nil"/>
              <w:bottom w:val="nil"/>
              <w:right w:val="nil"/>
            </w:tcBorders>
            <w:shd w:val="clear" w:color="000000" w:fill="FFFFFF"/>
            <w:noWrap/>
            <w:vAlign w:val="bottom"/>
            <w:hideMark/>
          </w:tcPr>
          <w:p w:rsidR="00017962" w:rsidRPr="00BE613B" w:rsidRDefault="00017962" w:rsidP="00017962">
            <w:pPr>
              <w:jc w:val="right"/>
              <w:rPr>
                <w:b/>
                <w:bCs/>
                <w:u w:val="none"/>
              </w:rPr>
            </w:pPr>
            <w:r w:rsidRPr="00BE613B">
              <w:rPr>
                <w:b/>
                <w:bCs/>
                <w:u w:val="none"/>
              </w:rPr>
              <w:t>714,298</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b/>
                <w:bCs/>
                <w:u w:val="none"/>
              </w:rPr>
            </w:pPr>
          </w:p>
        </w:tc>
        <w:tc>
          <w:tcPr>
            <w:tcW w:w="1154" w:type="dxa"/>
            <w:tcBorders>
              <w:top w:val="single" w:sz="4" w:space="0" w:color="auto"/>
              <w:left w:val="nil"/>
              <w:bottom w:val="nil"/>
              <w:right w:val="nil"/>
            </w:tcBorders>
            <w:shd w:val="clear" w:color="auto" w:fill="auto"/>
            <w:noWrap/>
            <w:vAlign w:val="bottom"/>
            <w:hideMark/>
          </w:tcPr>
          <w:p w:rsidR="00017962" w:rsidRPr="00BE613B" w:rsidRDefault="00017962" w:rsidP="00017962">
            <w:pPr>
              <w:jc w:val="right"/>
              <w:rPr>
                <w:b/>
                <w:bCs/>
                <w:u w:val="none"/>
              </w:rPr>
            </w:pPr>
            <w:r w:rsidRPr="00BE613B">
              <w:rPr>
                <w:b/>
                <w:bCs/>
                <w:u w:val="none"/>
              </w:rPr>
              <w:t>366,097</w:t>
            </w:r>
          </w:p>
        </w:tc>
        <w:tc>
          <w:tcPr>
            <w:tcW w:w="284" w:type="dxa"/>
            <w:tcBorders>
              <w:top w:val="nil"/>
              <w:left w:val="nil"/>
              <w:bottom w:val="nil"/>
              <w:right w:val="nil"/>
            </w:tcBorders>
            <w:shd w:val="clear" w:color="000000" w:fill="FFFFFF"/>
            <w:noWrap/>
            <w:vAlign w:val="bottom"/>
            <w:hideMark/>
          </w:tcPr>
          <w:p w:rsidR="00017962" w:rsidRPr="00BE613B" w:rsidRDefault="00017962" w:rsidP="00014A35">
            <w:pPr>
              <w:jc w:val="right"/>
              <w:rPr>
                <w:b/>
                <w:bCs/>
                <w:u w:val="none"/>
              </w:rPr>
            </w:pPr>
          </w:p>
        </w:tc>
        <w:tc>
          <w:tcPr>
            <w:tcW w:w="1239" w:type="dxa"/>
            <w:tcBorders>
              <w:top w:val="single" w:sz="4" w:space="0" w:color="auto"/>
              <w:left w:val="nil"/>
              <w:bottom w:val="nil"/>
              <w:right w:val="nil"/>
            </w:tcBorders>
            <w:shd w:val="clear" w:color="000000" w:fill="FFFFFF"/>
            <w:noWrap/>
            <w:vAlign w:val="bottom"/>
            <w:hideMark/>
          </w:tcPr>
          <w:p w:rsidR="00017962" w:rsidRPr="00BE613B" w:rsidRDefault="00017962" w:rsidP="00E947AE">
            <w:pPr>
              <w:jc w:val="right"/>
              <w:rPr>
                <w:b/>
                <w:bCs/>
                <w:u w:val="none"/>
              </w:rPr>
            </w:pPr>
            <w:r w:rsidRPr="00BE613B">
              <w:rPr>
                <w:b/>
                <w:bCs/>
                <w:u w:val="none"/>
              </w:rPr>
              <w:t>464,212</w:t>
            </w:r>
          </w:p>
        </w:tc>
      </w:tr>
      <w:tr w:rsidR="00017962" w:rsidRPr="005321B1" w:rsidTr="00014A35">
        <w:trPr>
          <w:trHeight w:val="420"/>
        </w:trPr>
        <w:tc>
          <w:tcPr>
            <w:tcW w:w="263" w:type="dxa"/>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u w:val="none"/>
                <w:cs/>
              </w:rPr>
            </w:pPr>
            <w:r w:rsidRPr="00417B16">
              <w:rPr>
                <w:rFonts w:asciiTheme="majorBidi" w:hAnsiTheme="majorBidi" w:cstheme="majorBidi"/>
              </w:rPr>
              <w:t>Less</w:t>
            </w:r>
            <w:r w:rsidRPr="005321B1">
              <w:rPr>
                <w:rFonts w:asciiTheme="majorBidi" w:hAnsiTheme="majorBidi" w:cstheme="majorBidi"/>
                <w:u w:val="none"/>
              </w:rPr>
              <w:t xml:space="preserve"> Allowance for doubtful debts</w:t>
            </w:r>
          </w:p>
        </w:tc>
        <w:tc>
          <w:tcPr>
            <w:tcW w:w="1337" w:type="dxa"/>
            <w:tcBorders>
              <w:top w:val="nil"/>
              <w:left w:val="nil"/>
              <w:bottom w:val="nil"/>
              <w:right w:val="nil"/>
            </w:tcBorders>
            <w:shd w:val="clear" w:color="auto" w:fill="auto"/>
            <w:noWrap/>
            <w:vAlign w:val="bottom"/>
            <w:hideMark/>
          </w:tcPr>
          <w:p w:rsidR="00017962" w:rsidRPr="00BE613B" w:rsidRDefault="000E2816" w:rsidP="000E2816">
            <w:pPr>
              <w:ind w:right="-38"/>
              <w:jc w:val="right"/>
              <w:rPr>
                <w:u w:val="none"/>
                <w:cs/>
              </w:rPr>
            </w:pPr>
            <w:r w:rsidRPr="000E2816">
              <w:rPr>
                <w:rFonts w:hint="cs"/>
                <w:u w:val="none"/>
                <w:cs/>
              </w:rPr>
              <w:t>(</w:t>
            </w:r>
            <w:r w:rsidRPr="000E2816">
              <w:rPr>
                <w:u w:val="none"/>
              </w:rPr>
              <w:t>31,120</w:t>
            </w:r>
            <w:r w:rsidRPr="000E2816">
              <w:rPr>
                <w:rFonts w:hint="cs"/>
                <w:u w:val="none"/>
                <w:cs/>
              </w:rPr>
              <w:t>)</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297" w:type="dxa"/>
            <w:tcBorders>
              <w:top w:val="nil"/>
              <w:left w:val="nil"/>
              <w:bottom w:val="nil"/>
              <w:right w:val="nil"/>
            </w:tcBorders>
            <w:shd w:val="clear" w:color="000000" w:fill="FFFFFF"/>
            <w:noWrap/>
            <w:vAlign w:val="bottom"/>
            <w:hideMark/>
          </w:tcPr>
          <w:p w:rsidR="00017962" w:rsidRPr="00BE613B" w:rsidRDefault="00017962" w:rsidP="00017962">
            <w:pPr>
              <w:ind w:right="-38"/>
              <w:jc w:val="right"/>
              <w:rPr>
                <w:u w:val="none"/>
              </w:rPr>
            </w:pPr>
            <w:r w:rsidRPr="00BE613B">
              <w:rPr>
                <w:u w:val="none"/>
              </w:rPr>
              <w:t>(31,154)</w:t>
            </w:r>
          </w:p>
        </w:tc>
        <w:tc>
          <w:tcPr>
            <w:tcW w:w="263" w:type="dxa"/>
            <w:tcBorders>
              <w:top w:val="nil"/>
              <w:left w:val="nil"/>
              <w:bottom w:val="nil"/>
              <w:right w:val="nil"/>
            </w:tcBorders>
            <w:shd w:val="clear" w:color="000000" w:fill="FFFFFF"/>
            <w:noWrap/>
            <w:vAlign w:val="bottom"/>
            <w:hideMark/>
          </w:tcPr>
          <w:p w:rsidR="00017962" w:rsidRPr="00BE613B" w:rsidRDefault="00017962" w:rsidP="00017962">
            <w:pPr>
              <w:jc w:val="right"/>
              <w:rPr>
                <w:u w:val="none"/>
              </w:rPr>
            </w:pPr>
          </w:p>
        </w:tc>
        <w:tc>
          <w:tcPr>
            <w:tcW w:w="1154" w:type="dxa"/>
            <w:tcBorders>
              <w:top w:val="nil"/>
              <w:left w:val="nil"/>
              <w:bottom w:val="nil"/>
              <w:right w:val="nil"/>
            </w:tcBorders>
            <w:shd w:val="clear" w:color="auto" w:fill="auto"/>
            <w:noWrap/>
            <w:vAlign w:val="bottom"/>
            <w:hideMark/>
          </w:tcPr>
          <w:p w:rsidR="00017962" w:rsidRPr="00BE613B" w:rsidRDefault="00017962" w:rsidP="00017962">
            <w:pPr>
              <w:jc w:val="right"/>
              <w:rPr>
                <w:u w:val="none"/>
              </w:rPr>
            </w:pPr>
            <w:r w:rsidRPr="00BE613B">
              <w:rPr>
                <w:u w:val="none"/>
              </w:rPr>
              <w:t>(6,281)</w:t>
            </w:r>
          </w:p>
        </w:tc>
        <w:tc>
          <w:tcPr>
            <w:tcW w:w="284" w:type="dxa"/>
            <w:tcBorders>
              <w:top w:val="nil"/>
              <w:left w:val="nil"/>
              <w:bottom w:val="nil"/>
              <w:right w:val="nil"/>
            </w:tcBorders>
            <w:shd w:val="clear" w:color="000000" w:fill="FFFFFF"/>
            <w:noWrap/>
            <w:vAlign w:val="bottom"/>
            <w:hideMark/>
          </w:tcPr>
          <w:p w:rsidR="00017962" w:rsidRPr="00BE613B" w:rsidRDefault="00017962" w:rsidP="00014A35">
            <w:pPr>
              <w:jc w:val="right"/>
              <w:rPr>
                <w:u w:val="none"/>
              </w:rPr>
            </w:pPr>
          </w:p>
        </w:tc>
        <w:tc>
          <w:tcPr>
            <w:tcW w:w="1239" w:type="dxa"/>
            <w:tcBorders>
              <w:top w:val="nil"/>
              <w:left w:val="nil"/>
              <w:bottom w:val="nil"/>
              <w:right w:val="nil"/>
            </w:tcBorders>
            <w:shd w:val="clear" w:color="000000" w:fill="FFFFFF"/>
            <w:noWrap/>
            <w:vAlign w:val="bottom"/>
            <w:hideMark/>
          </w:tcPr>
          <w:p w:rsidR="00017962" w:rsidRPr="00BE613B" w:rsidRDefault="00017962" w:rsidP="00E947AE">
            <w:pPr>
              <w:ind w:right="-38"/>
              <w:jc w:val="right"/>
              <w:rPr>
                <w:u w:val="none"/>
              </w:rPr>
            </w:pPr>
            <w:r w:rsidRPr="00BE613B">
              <w:rPr>
                <w:u w:val="none"/>
              </w:rPr>
              <w:t>(6,281)</w:t>
            </w:r>
          </w:p>
        </w:tc>
      </w:tr>
      <w:tr w:rsidR="00017962" w:rsidRPr="005321B1" w:rsidTr="00881DCC">
        <w:trPr>
          <w:trHeight w:val="420"/>
        </w:trPr>
        <w:tc>
          <w:tcPr>
            <w:tcW w:w="3340" w:type="dxa"/>
            <w:gridSpan w:val="4"/>
            <w:tcBorders>
              <w:top w:val="nil"/>
              <w:left w:val="nil"/>
              <w:bottom w:val="nil"/>
              <w:right w:val="nil"/>
            </w:tcBorders>
            <w:shd w:val="clear" w:color="000000" w:fill="FFFFFF"/>
            <w:noWrap/>
            <w:vAlign w:val="bottom"/>
            <w:hideMark/>
          </w:tcPr>
          <w:p w:rsidR="00017962" w:rsidRPr="005321B1" w:rsidRDefault="00017962" w:rsidP="003B6AB5">
            <w:pPr>
              <w:rPr>
                <w:rFonts w:asciiTheme="majorBidi" w:hAnsiTheme="majorBidi" w:cstheme="majorBidi"/>
                <w:b/>
                <w:bCs/>
                <w:u w:val="none"/>
              </w:rPr>
            </w:pPr>
            <w:r w:rsidRPr="005321B1">
              <w:rPr>
                <w:rFonts w:asciiTheme="majorBidi" w:hAnsiTheme="majorBidi" w:cstheme="majorBidi"/>
                <w:b/>
                <w:bCs/>
                <w:u w:val="none"/>
              </w:rPr>
              <w:t xml:space="preserve">Total trade receivables </w:t>
            </w:r>
            <w:r w:rsidR="003B6AB5">
              <w:rPr>
                <w:rFonts w:asciiTheme="majorBidi" w:hAnsiTheme="majorBidi" w:cstheme="majorBidi"/>
                <w:b/>
                <w:bCs/>
                <w:u w:val="none"/>
              </w:rPr>
              <w:t>-</w:t>
            </w:r>
            <w:r w:rsidRPr="005321B1">
              <w:rPr>
                <w:rFonts w:asciiTheme="majorBidi" w:hAnsiTheme="majorBidi" w:cstheme="majorBidi"/>
                <w:b/>
                <w:bCs/>
                <w:u w:val="none"/>
              </w:rPr>
              <w:t xml:space="preserve"> net</w:t>
            </w:r>
          </w:p>
        </w:tc>
        <w:tc>
          <w:tcPr>
            <w:tcW w:w="1337" w:type="dxa"/>
            <w:tcBorders>
              <w:top w:val="single" w:sz="4" w:space="0" w:color="auto"/>
              <w:left w:val="nil"/>
              <w:bottom w:val="single" w:sz="4" w:space="0" w:color="auto"/>
              <w:right w:val="nil"/>
            </w:tcBorders>
            <w:shd w:val="clear" w:color="auto" w:fill="auto"/>
            <w:noWrap/>
            <w:vAlign w:val="center"/>
            <w:hideMark/>
          </w:tcPr>
          <w:p w:rsidR="00017962" w:rsidRPr="00BE613B" w:rsidRDefault="00017962" w:rsidP="00017962">
            <w:pPr>
              <w:jc w:val="right"/>
              <w:rPr>
                <w:b/>
                <w:bCs/>
                <w:u w:val="none"/>
              </w:rPr>
            </w:pPr>
            <w:r w:rsidRPr="00BE613B">
              <w:rPr>
                <w:b/>
                <w:bCs/>
                <w:u w:val="none"/>
              </w:rPr>
              <w:t>573,492</w:t>
            </w:r>
          </w:p>
        </w:tc>
        <w:tc>
          <w:tcPr>
            <w:tcW w:w="263" w:type="dxa"/>
            <w:tcBorders>
              <w:top w:val="nil"/>
              <w:left w:val="nil"/>
              <w:right w:val="nil"/>
            </w:tcBorders>
            <w:shd w:val="clear" w:color="000000" w:fill="FFFFFF"/>
            <w:noWrap/>
            <w:vAlign w:val="bottom"/>
            <w:hideMark/>
          </w:tcPr>
          <w:p w:rsidR="00017962" w:rsidRPr="00BE613B" w:rsidRDefault="00017962" w:rsidP="00017962">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bottom"/>
            <w:hideMark/>
          </w:tcPr>
          <w:p w:rsidR="00017962" w:rsidRPr="00BE613B" w:rsidRDefault="00017962" w:rsidP="00017962">
            <w:pPr>
              <w:jc w:val="right"/>
              <w:rPr>
                <w:b/>
                <w:bCs/>
                <w:u w:val="none"/>
              </w:rPr>
            </w:pPr>
            <w:r w:rsidRPr="00BE613B">
              <w:rPr>
                <w:b/>
                <w:bCs/>
                <w:u w:val="none"/>
              </w:rPr>
              <w:t>683,144</w:t>
            </w:r>
          </w:p>
        </w:tc>
        <w:tc>
          <w:tcPr>
            <w:tcW w:w="263" w:type="dxa"/>
            <w:tcBorders>
              <w:top w:val="nil"/>
              <w:left w:val="nil"/>
              <w:right w:val="nil"/>
            </w:tcBorders>
            <w:shd w:val="clear" w:color="000000" w:fill="FFFFFF"/>
            <w:noWrap/>
            <w:vAlign w:val="bottom"/>
            <w:hideMark/>
          </w:tcPr>
          <w:p w:rsidR="00017962" w:rsidRPr="00BE613B" w:rsidRDefault="00017962" w:rsidP="00017962">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bottom"/>
            <w:hideMark/>
          </w:tcPr>
          <w:p w:rsidR="00017962" w:rsidRPr="00BE613B" w:rsidRDefault="00017962" w:rsidP="00017962">
            <w:pPr>
              <w:jc w:val="right"/>
              <w:rPr>
                <w:b/>
                <w:bCs/>
                <w:u w:val="none"/>
              </w:rPr>
            </w:pPr>
            <w:r w:rsidRPr="00BE613B">
              <w:rPr>
                <w:b/>
                <w:bCs/>
                <w:u w:val="none"/>
              </w:rPr>
              <w:t>359,816</w:t>
            </w:r>
          </w:p>
        </w:tc>
        <w:tc>
          <w:tcPr>
            <w:tcW w:w="284" w:type="dxa"/>
            <w:tcBorders>
              <w:top w:val="nil"/>
              <w:left w:val="nil"/>
              <w:right w:val="nil"/>
            </w:tcBorders>
            <w:shd w:val="clear" w:color="000000" w:fill="FFFFFF"/>
            <w:noWrap/>
            <w:vAlign w:val="bottom"/>
            <w:hideMark/>
          </w:tcPr>
          <w:p w:rsidR="00017962" w:rsidRPr="00BE613B" w:rsidRDefault="00017962" w:rsidP="00014A35">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bottom"/>
            <w:hideMark/>
          </w:tcPr>
          <w:p w:rsidR="00017962" w:rsidRPr="00BE613B" w:rsidRDefault="00017962" w:rsidP="00E947AE">
            <w:pPr>
              <w:jc w:val="right"/>
              <w:rPr>
                <w:b/>
                <w:bCs/>
                <w:u w:val="none"/>
              </w:rPr>
            </w:pPr>
            <w:r w:rsidRPr="00BE613B">
              <w:rPr>
                <w:b/>
                <w:bCs/>
                <w:u w:val="none"/>
              </w:rPr>
              <w:t>457,931</w:t>
            </w:r>
          </w:p>
        </w:tc>
      </w:tr>
      <w:tr w:rsidR="00017962" w:rsidRPr="005321B1" w:rsidTr="00014A35">
        <w:trPr>
          <w:trHeight w:val="435"/>
        </w:trPr>
        <w:tc>
          <w:tcPr>
            <w:tcW w:w="3340" w:type="dxa"/>
            <w:gridSpan w:val="4"/>
            <w:tcBorders>
              <w:top w:val="nil"/>
              <w:left w:val="nil"/>
              <w:bottom w:val="nil"/>
              <w:right w:val="nil"/>
            </w:tcBorders>
            <w:shd w:val="clear" w:color="000000" w:fill="FFFFFF"/>
            <w:noWrap/>
            <w:vAlign w:val="bottom"/>
            <w:hideMark/>
          </w:tcPr>
          <w:p w:rsidR="00017962" w:rsidRPr="005321B1" w:rsidRDefault="00017962" w:rsidP="00014A35">
            <w:pPr>
              <w:rPr>
                <w:rFonts w:asciiTheme="majorBidi" w:hAnsiTheme="majorBidi" w:cstheme="majorBidi"/>
                <w:b/>
                <w:bCs/>
                <w:u w:val="none"/>
                <w:cs/>
              </w:rPr>
            </w:pPr>
            <w:r w:rsidRPr="005321B1">
              <w:rPr>
                <w:rFonts w:asciiTheme="majorBidi" w:hAnsiTheme="majorBidi" w:cstheme="majorBidi"/>
                <w:b/>
                <w:bCs/>
                <w:u w:val="none"/>
              </w:rPr>
              <w:t>Other receivables</w:t>
            </w:r>
          </w:p>
        </w:tc>
        <w:tc>
          <w:tcPr>
            <w:tcW w:w="1337" w:type="dxa"/>
            <w:tcBorders>
              <w:top w:val="single" w:sz="4" w:space="0" w:color="auto"/>
              <w:left w:val="nil"/>
              <w:right w:val="nil"/>
            </w:tcBorders>
            <w:shd w:val="clear" w:color="auto" w:fill="auto"/>
            <w:noWrap/>
            <w:vAlign w:val="bottom"/>
            <w:hideMark/>
          </w:tcPr>
          <w:p w:rsidR="00017962" w:rsidRPr="00BE613B" w:rsidRDefault="00017962" w:rsidP="00014A35">
            <w:pPr>
              <w:jc w:val="right"/>
              <w:rPr>
                <w:b/>
                <w:bCs/>
                <w:u w:val="none"/>
              </w:rPr>
            </w:pPr>
          </w:p>
        </w:tc>
        <w:tc>
          <w:tcPr>
            <w:tcW w:w="263" w:type="dxa"/>
            <w:tcBorders>
              <w:top w:val="nil"/>
              <w:left w:val="nil"/>
              <w:right w:val="nil"/>
            </w:tcBorders>
            <w:shd w:val="clear" w:color="000000" w:fill="FFFFFF"/>
            <w:noWrap/>
            <w:vAlign w:val="bottom"/>
            <w:hideMark/>
          </w:tcPr>
          <w:p w:rsidR="00017962" w:rsidRPr="00BE613B" w:rsidRDefault="00017962" w:rsidP="00014A35">
            <w:pPr>
              <w:jc w:val="right"/>
              <w:rPr>
                <w:b/>
                <w:bCs/>
                <w:u w:val="none"/>
              </w:rPr>
            </w:pPr>
          </w:p>
        </w:tc>
        <w:tc>
          <w:tcPr>
            <w:tcW w:w="1297" w:type="dxa"/>
            <w:tcBorders>
              <w:top w:val="single" w:sz="4" w:space="0" w:color="auto"/>
              <w:left w:val="nil"/>
              <w:right w:val="nil"/>
            </w:tcBorders>
            <w:shd w:val="clear" w:color="000000" w:fill="FFFFFF"/>
            <w:noWrap/>
            <w:vAlign w:val="bottom"/>
            <w:hideMark/>
          </w:tcPr>
          <w:p w:rsidR="00017962" w:rsidRPr="00BE613B" w:rsidRDefault="00017962" w:rsidP="00014A35">
            <w:pPr>
              <w:jc w:val="right"/>
              <w:rPr>
                <w:b/>
                <w:bCs/>
                <w:u w:val="none"/>
              </w:rPr>
            </w:pPr>
          </w:p>
        </w:tc>
        <w:tc>
          <w:tcPr>
            <w:tcW w:w="263" w:type="dxa"/>
            <w:tcBorders>
              <w:top w:val="nil"/>
              <w:left w:val="nil"/>
              <w:right w:val="nil"/>
            </w:tcBorders>
            <w:shd w:val="clear" w:color="000000" w:fill="FFFFFF"/>
            <w:noWrap/>
            <w:vAlign w:val="bottom"/>
            <w:hideMark/>
          </w:tcPr>
          <w:p w:rsidR="00017962" w:rsidRPr="00BE613B" w:rsidRDefault="00017962" w:rsidP="00014A35">
            <w:pPr>
              <w:jc w:val="right"/>
              <w:rPr>
                <w:b/>
                <w:bCs/>
                <w:u w:val="none"/>
              </w:rPr>
            </w:pPr>
          </w:p>
        </w:tc>
        <w:tc>
          <w:tcPr>
            <w:tcW w:w="1154" w:type="dxa"/>
            <w:tcBorders>
              <w:top w:val="single" w:sz="4" w:space="0" w:color="auto"/>
              <w:left w:val="nil"/>
              <w:right w:val="nil"/>
            </w:tcBorders>
            <w:shd w:val="clear" w:color="auto" w:fill="auto"/>
            <w:noWrap/>
            <w:vAlign w:val="bottom"/>
            <w:hideMark/>
          </w:tcPr>
          <w:p w:rsidR="00017962" w:rsidRPr="00BE613B" w:rsidRDefault="00017962" w:rsidP="00014A35">
            <w:pPr>
              <w:jc w:val="right"/>
              <w:rPr>
                <w:b/>
                <w:bCs/>
                <w:u w:val="none"/>
              </w:rPr>
            </w:pPr>
          </w:p>
        </w:tc>
        <w:tc>
          <w:tcPr>
            <w:tcW w:w="284" w:type="dxa"/>
            <w:tcBorders>
              <w:top w:val="nil"/>
              <w:left w:val="nil"/>
              <w:right w:val="nil"/>
            </w:tcBorders>
            <w:shd w:val="clear" w:color="000000" w:fill="FFFFFF"/>
            <w:noWrap/>
            <w:vAlign w:val="bottom"/>
            <w:hideMark/>
          </w:tcPr>
          <w:p w:rsidR="00017962" w:rsidRPr="00BE613B" w:rsidRDefault="00017962" w:rsidP="00014A35">
            <w:pPr>
              <w:jc w:val="right"/>
              <w:rPr>
                <w:b/>
                <w:bCs/>
                <w:u w:val="none"/>
              </w:rPr>
            </w:pPr>
          </w:p>
        </w:tc>
        <w:tc>
          <w:tcPr>
            <w:tcW w:w="1239" w:type="dxa"/>
            <w:tcBorders>
              <w:top w:val="single" w:sz="4" w:space="0" w:color="auto"/>
              <w:left w:val="nil"/>
              <w:right w:val="nil"/>
            </w:tcBorders>
            <w:shd w:val="clear" w:color="000000" w:fill="FFFFFF"/>
            <w:noWrap/>
            <w:vAlign w:val="bottom"/>
            <w:hideMark/>
          </w:tcPr>
          <w:p w:rsidR="00017962" w:rsidRPr="00BE613B" w:rsidRDefault="00017962" w:rsidP="00014A35">
            <w:pPr>
              <w:jc w:val="right"/>
              <w:rPr>
                <w:b/>
                <w:bCs/>
                <w:u w:val="none"/>
              </w:rPr>
            </w:pPr>
          </w:p>
        </w:tc>
      </w:tr>
      <w:tr w:rsidR="003B6AB5" w:rsidRPr="005321B1" w:rsidTr="003B6AB5">
        <w:trPr>
          <w:trHeight w:val="420"/>
        </w:trPr>
        <w:tc>
          <w:tcPr>
            <w:tcW w:w="263" w:type="dxa"/>
            <w:tcBorders>
              <w:top w:val="nil"/>
              <w:left w:val="nil"/>
              <w:bottom w:val="nil"/>
              <w:right w:val="nil"/>
            </w:tcBorders>
            <w:shd w:val="clear" w:color="000000" w:fill="FFFFFF"/>
            <w:noWrap/>
            <w:vAlign w:val="bottom"/>
            <w:hideMark/>
          </w:tcPr>
          <w:p w:rsidR="003B6AB5" w:rsidRPr="005321B1" w:rsidRDefault="003B6AB5"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3B6AB5" w:rsidRPr="005321B1" w:rsidRDefault="003B6AB5" w:rsidP="003B6AB5">
            <w:pPr>
              <w:rPr>
                <w:rFonts w:asciiTheme="majorBidi" w:hAnsiTheme="majorBidi" w:cstheme="majorBidi"/>
                <w:u w:val="none"/>
                <w:cs/>
              </w:rPr>
            </w:pPr>
            <w:r w:rsidRPr="005321B1">
              <w:rPr>
                <w:rFonts w:asciiTheme="majorBidi" w:hAnsiTheme="majorBidi" w:cstheme="majorBidi"/>
                <w:u w:val="none"/>
              </w:rPr>
              <w:t xml:space="preserve">Other receivables </w:t>
            </w:r>
            <w:r>
              <w:rPr>
                <w:rFonts w:asciiTheme="majorBidi" w:hAnsiTheme="majorBidi" w:cstheme="majorBidi"/>
                <w:u w:val="none"/>
              </w:rPr>
              <w:t>-</w:t>
            </w:r>
            <w:r w:rsidRPr="005321B1">
              <w:rPr>
                <w:rFonts w:asciiTheme="majorBidi" w:hAnsiTheme="majorBidi" w:cstheme="majorBidi"/>
                <w:u w:val="none"/>
              </w:rPr>
              <w:t xml:space="preserve"> related parties</w:t>
            </w:r>
          </w:p>
        </w:tc>
        <w:tc>
          <w:tcPr>
            <w:tcW w:w="1337" w:type="dxa"/>
            <w:tcBorders>
              <w:top w:val="nil"/>
              <w:left w:val="nil"/>
              <w:bottom w:val="nil"/>
              <w:right w:val="nil"/>
            </w:tcBorders>
            <w:shd w:val="clear" w:color="auto" w:fill="auto"/>
            <w:noWrap/>
            <w:vAlign w:val="center"/>
            <w:hideMark/>
          </w:tcPr>
          <w:p w:rsidR="003B6AB5" w:rsidRPr="00BE613B" w:rsidRDefault="003B6AB5" w:rsidP="003B6AB5">
            <w:pPr>
              <w:ind w:right="175"/>
              <w:jc w:val="right"/>
              <w:rPr>
                <w:u w:val="none"/>
              </w:rPr>
            </w:pPr>
            <w:r w:rsidRPr="00BE613B">
              <w:rPr>
                <w:u w:val="none"/>
              </w:rPr>
              <w:t xml:space="preserve">                 -   </w:t>
            </w:r>
          </w:p>
        </w:tc>
        <w:tc>
          <w:tcPr>
            <w:tcW w:w="263" w:type="dxa"/>
            <w:tcBorders>
              <w:top w:val="nil"/>
              <w:left w:val="nil"/>
              <w:bottom w:val="nil"/>
              <w:right w:val="nil"/>
            </w:tcBorders>
            <w:shd w:val="clear" w:color="000000" w:fill="FFFFFF"/>
            <w:noWrap/>
            <w:vAlign w:val="center"/>
            <w:hideMark/>
          </w:tcPr>
          <w:p w:rsidR="003B6AB5" w:rsidRPr="00BE613B" w:rsidRDefault="003B6AB5" w:rsidP="003B6AB5">
            <w:pPr>
              <w:jc w:val="right"/>
              <w:rPr>
                <w:u w:val="none"/>
              </w:rPr>
            </w:pPr>
          </w:p>
        </w:tc>
        <w:tc>
          <w:tcPr>
            <w:tcW w:w="1297" w:type="dxa"/>
            <w:tcBorders>
              <w:top w:val="nil"/>
              <w:left w:val="nil"/>
              <w:bottom w:val="nil"/>
              <w:right w:val="nil"/>
            </w:tcBorders>
            <w:shd w:val="clear" w:color="000000" w:fill="FFFFFF"/>
            <w:noWrap/>
            <w:vAlign w:val="center"/>
            <w:hideMark/>
          </w:tcPr>
          <w:p w:rsidR="003B6AB5" w:rsidRPr="00BE613B" w:rsidRDefault="003B6AB5" w:rsidP="003B6AB5">
            <w:pPr>
              <w:ind w:right="175"/>
              <w:jc w:val="right"/>
              <w:rPr>
                <w:u w:val="none"/>
              </w:rPr>
            </w:pPr>
            <w:r w:rsidRPr="00BE613B">
              <w:rPr>
                <w:u w:val="none"/>
              </w:rPr>
              <w:t xml:space="preserve">                 -   </w:t>
            </w:r>
          </w:p>
        </w:tc>
        <w:tc>
          <w:tcPr>
            <w:tcW w:w="263" w:type="dxa"/>
            <w:tcBorders>
              <w:top w:val="nil"/>
              <w:left w:val="nil"/>
              <w:bottom w:val="nil"/>
              <w:right w:val="nil"/>
            </w:tcBorders>
            <w:shd w:val="clear" w:color="000000" w:fill="FFFFFF"/>
            <w:noWrap/>
            <w:vAlign w:val="center"/>
            <w:hideMark/>
          </w:tcPr>
          <w:p w:rsidR="003B6AB5" w:rsidRPr="00BE613B" w:rsidRDefault="003B6AB5" w:rsidP="003B6AB5">
            <w:pPr>
              <w:jc w:val="right"/>
              <w:rPr>
                <w:u w:val="none"/>
              </w:rPr>
            </w:pPr>
          </w:p>
        </w:tc>
        <w:tc>
          <w:tcPr>
            <w:tcW w:w="1154" w:type="dxa"/>
            <w:tcBorders>
              <w:top w:val="nil"/>
              <w:left w:val="nil"/>
              <w:bottom w:val="nil"/>
              <w:right w:val="nil"/>
            </w:tcBorders>
            <w:shd w:val="clear" w:color="auto" w:fill="auto"/>
            <w:noWrap/>
            <w:vAlign w:val="center"/>
            <w:hideMark/>
          </w:tcPr>
          <w:p w:rsidR="003B6AB5" w:rsidRPr="00BE613B" w:rsidRDefault="003B6AB5" w:rsidP="003B6AB5">
            <w:pPr>
              <w:jc w:val="right"/>
              <w:rPr>
                <w:u w:val="none"/>
              </w:rPr>
            </w:pPr>
            <w:r w:rsidRPr="00BE613B">
              <w:rPr>
                <w:u w:val="none"/>
              </w:rPr>
              <w:t>3,592</w:t>
            </w:r>
          </w:p>
        </w:tc>
        <w:tc>
          <w:tcPr>
            <w:tcW w:w="284" w:type="dxa"/>
            <w:tcBorders>
              <w:top w:val="nil"/>
              <w:left w:val="nil"/>
              <w:bottom w:val="nil"/>
              <w:right w:val="nil"/>
            </w:tcBorders>
            <w:shd w:val="clear" w:color="000000" w:fill="FFFFFF"/>
            <w:noWrap/>
            <w:vAlign w:val="center"/>
            <w:hideMark/>
          </w:tcPr>
          <w:p w:rsidR="003B6AB5" w:rsidRPr="00BE613B" w:rsidRDefault="003B6AB5" w:rsidP="003B6AB5">
            <w:pPr>
              <w:jc w:val="right"/>
              <w:rPr>
                <w:u w:val="none"/>
              </w:rPr>
            </w:pPr>
          </w:p>
        </w:tc>
        <w:tc>
          <w:tcPr>
            <w:tcW w:w="1239" w:type="dxa"/>
            <w:tcBorders>
              <w:top w:val="nil"/>
              <w:left w:val="nil"/>
              <w:bottom w:val="nil"/>
              <w:right w:val="nil"/>
            </w:tcBorders>
            <w:shd w:val="clear" w:color="000000" w:fill="FFFFFF"/>
            <w:noWrap/>
            <w:vAlign w:val="center"/>
            <w:hideMark/>
          </w:tcPr>
          <w:p w:rsidR="003B6AB5" w:rsidRPr="00BE613B" w:rsidRDefault="003B6AB5" w:rsidP="003B6AB5">
            <w:pPr>
              <w:jc w:val="right"/>
              <w:rPr>
                <w:u w:val="none"/>
              </w:rPr>
            </w:pPr>
            <w:r w:rsidRPr="00BE613B">
              <w:rPr>
                <w:u w:val="none"/>
              </w:rPr>
              <w:t>3,594</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3B6AB5">
            <w:pPr>
              <w:rPr>
                <w:rFonts w:asciiTheme="majorBidi" w:hAnsiTheme="majorBidi" w:cstheme="majorBidi"/>
                <w:u w:val="none"/>
                <w:cs/>
              </w:rPr>
            </w:pPr>
            <w:r w:rsidRPr="005321B1">
              <w:rPr>
                <w:rFonts w:asciiTheme="majorBidi" w:hAnsiTheme="majorBidi" w:cstheme="majorBidi"/>
                <w:u w:val="none"/>
              </w:rPr>
              <w:t xml:space="preserve">Other receivables </w:t>
            </w:r>
            <w:r w:rsidR="003B6AB5">
              <w:rPr>
                <w:rFonts w:asciiTheme="majorBidi" w:hAnsiTheme="majorBidi" w:cstheme="majorBidi"/>
                <w:u w:val="none"/>
              </w:rPr>
              <w:t>-</w:t>
            </w:r>
            <w:r w:rsidRPr="005321B1">
              <w:rPr>
                <w:rFonts w:asciiTheme="majorBidi" w:hAnsiTheme="majorBidi" w:cstheme="majorBidi"/>
                <w:u w:val="none"/>
              </w:rPr>
              <w:t xml:space="preserve"> </w:t>
            </w:r>
            <w:r w:rsidRPr="00703B9F">
              <w:rPr>
                <w:color w:val="000000"/>
                <w:u w:val="none"/>
              </w:rPr>
              <w:t>other</w:t>
            </w:r>
            <w:r w:rsidRPr="005321B1">
              <w:rPr>
                <w:rFonts w:asciiTheme="majorBidi" w:hAnsiTheme="majorBidi" w:cstheme="majorBidi"/>
                <w:u w:val="none"/>
              </w:rPr>
              <w:t xml:space="preserve"> </w:t>
            </w:r>
            <w:r>
              <w:rPr>
                <w:rFonts w:asciiTheme="majorBidi" w:hAnsiTheme="majorBidi" w:cstheme="majorBidi"/>
                <w:u w:val="none"/>
              </w:rPr>
              <w:t xml:space="preserve"> </w:t>
            </w:r>
            <w:r w:rsidRPr="005321B1">
              <w:rPr>
                <w:rFonts w:asciiTheme="majorBidi" w:hAnsiTheme="majorBidi" w:cstheme="majorBidi"/>
                <w:u w:val="none"/>
              </w:rPr>
              <w:t>parties</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5,046</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97"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7,433</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288</w:t>
            </w:r>
          </w:p>
        </w:tc>
        <w:tc>
          <w:tcPr>
            <w:tcW w:w="284"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39"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747</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u w:val="none"/>
              </w:rPr>
            </w:pPr>
            <w:r w:rsidRPr="005321B1">
              <w:rPr>
                <w:rFonts w:asciiTheme="majorBidi" w:hAnsiTheme="majorBidi" w:cstheme="majorBidi"/>
                <w:color w:val="000000"/>
                <w:u w:val="none"/>
              </w:rPr>
              <w:t>Advance payments</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1,438</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97"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7,786</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885</w:t>
            </w:r>
          </w:p>
        </w:tc>
        <w:tc>
          <w:tcPr>
            <w:tcW w:w="284"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39"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7,542</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5321B1">
            <w:pPr>
              <w:rPr>
                <w:rFonts w:asciiTheme="majorBidi" w:hAnsiTheme="majorBidi" w:cstheme="majorBidi"/>
                <w:u w:val="none"/>
                <w:cs/>
              </w:rPr>
            </w:pPr>
            <w:r w:rsidRPr="005321B1">
              <w:rPr>
                <w:rFonts w:asciiTheme="majorBidi" w:hAnsiTheme="majorBidi" w:cstheme="majorBidi"/>
                <w:color w:val="000000"/>
                <w:u w:val="none"/>
              </w:rPr>
              <w:t xml:space="preserve">Advance payment for inventories </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10,840</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97"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2,392</w:t>
            </w:r>
          </w:p>
        </w:tc>
        <w:tc>
          <w:tcPr>
            <w:tcW w:w="263"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10,840</w:t>
            </w:r>
          </w:p>
        </w:tc>
        <w:tc>
          <w:tcPr>
            <w:tcW w:w="284" w:type="dxa"/>
            <w:tcBorders>
              <w:top w:val="nil"/>
              <w:left w:val="nil"/>
              <w:right w:val="nil"/>
            </w:tcBorders>
            <w:shd w:val="clear" w:color="000000" w:fill="FFFFFF"/>
            <w:noWrap/>
            <w:vAlign w:val="center"/>
            <w:hideMark/>
          </w:tcPr>
          <w:p w:rsidR="00D66D7E" w:rsidRPr="00BE613B" w:rsidRDefault="00D66D7E" w:rsidP="003B6AB5">
            <w:pPr>
              <w:jc w:val="right"/>
              <w:rPr>
                <w:u w:val="none"/>
              </w:rPr>
            </w:pPr>
          </w:p>
        </w:tc>
        <w:tc>
          <w:tcPr>
            <w:tcW w:w="1239" w:type="dxa"/>
            <w:tcBorders>
              <w:top w:val="nil"/>
              <w:left w:val="nil"/>
              <w:right w:val="nil"/>
            </w:tcBorders>
            <w:shd w:val="clear" w:color="000000" w:fill="FFFFFF"/>
            <w:noWrap/>
            <w:vAlign w:val="center"/>
            <w:hideMark/>
          </w:tcPr>
          <w:p w:rsidR="00D66D7E" w:rsidRPr="00BE613B" w:rsidRDefault="00D66D7E" w:rsidP="003B6AB5">
            <w:pPr>
              <w:jc w:val="right"/>
              <w:rPr>
                <w:u w:val="none"/>
              </w:rPr>
            </w:pPr>
            <w:r w:rsidRPr="00BE613B">
              <w:rPr>
                <w:u w:val="none"/>
              </w:rPr>
              <w:t>2,365</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u w:val="none"/>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color w:val="000000"/>
                <w:u w:val="none"/>
                <w:cs/>
              </w:rPr>
            </w:pPr>
            <w:r w:rsidRPr="005321B1">
              <w:rPr>
                <w:rFonts w:asciiTheme="majorBidi" w:hAnsiTheme="majorBidi" w:cstheme="majorBidi"/>
                <w:color w:val="000000"/>
                <w:u w:val="none"/>
              </w:rPr>
              <w:t>Prepaid expenses</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13,892</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29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6,240</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7,864</w:t>
            </w:r>
          </w:p>
        </w:tc>
        <w:tc>
          <w:tcPr>
            <w:tcW w:w="284"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239"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4,568</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DF3262">
            <w:pPr>
              <w:rPr>
                <w:rFonts w:asciiTheme="majorBidi" w:hAnsiTheme="majorBidi" w:cstheme="majorBidi"/>
                <w:u w:val="none"/>
              </w:rPr>
            </w:pPr>
            <w:r>
              <w:rPr>
                <w:rFonts w:asciiTheme="majorBidi" w:hAnsiTheme="majorBidi" w:cstheme="majorBidi"/>
                <w:color w:val="000000"/>
                <w:u w:val="none"/>
              </w:rPr>
              <w:t>Deposits</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4,138</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29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3,828</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ind w:right="121"/>
              <w:jc w:val="right"/>
              <w:rPr>
                <w:u w:val="none"/>
              </w:rPr>
            </w:pPr>
            <w:r w:rsidRPr="00BE613B">
              <w:rPr>
                <w:u w:val="none"/>
              </w:rPr>
              <w:t>-</w:t>
            </w:r>
          </w:p>
        </w:tc>
        <w:tc>
          <w:tcPr>
            <w:tcW w:w="284" w:type="dxa"/>
            <w:tcBorders>
              <w:top w:val="nil"/>
              <w:left w:val="nil"/>
              <w:right w:val="nil"/>
            </w:tcBorders>
            <w:shd w:val="clear" w:color="auto" w:fill="auto"/>
            <w:noWrap/>
            <w:vAlign w:val="center"/>
            <w:hideMark/>
          </w:tcPr>
          <w:p w:rsidR="00D66D7E" w:rsidRPr="00BE613B" w:rsidRDefault="00D66D7E" w:rsidP="003B6AB5">
            <w:pPr>
              <w:jc w:val="right"/>
              <w:rPr>
                <w:u w:val="none"/>
              </w:rPr>
            </w:pPr>
          </w:p>
        </w:tc>
        <w:tc>
          <w:tcPr>
            <w:tcW w:w="1239" w:type="dxa"/>
            <w:tcBorders>
              <w:top w:val="nil"/>
              <w:left w:val="nil"/>
              <w:right w:val="nil"/>
            </w:tcBorders>
            <w:shd w:val="clear" w:color="auto" w:fill="auto"/>
            <w:noWrap/>
            <w:vAlign w:val="center"/>
            <w:hideMark/>
          </w:tcPr>
          <w:p w:rsidR="00D66D7E" w:rsidRPr="00BE613B" w:rsidRDefault="00D66D7E" w:rsidP="003B6AB5">
            <w:pPr>
              <w:ind w:right="121"/>
              <w:jc w:val="right"/>
              <w:rPr>
                <w:u w:val="none"/>
              </w:rPr>
            </w:pPr>
            <w:r w:rsidRPr="00BE613B">
              <w:rPr>
                <w:u w:val="none"/>
              </w:rPr>
              <w:t>-</w:t>
            </w:r>
          </w:p>
        </w:tc>
      </w:tr>
      <w:tr w:rsidR="00D66D7E" w:rsidRPr="005321B1" w:rsidTr="003B6AB5">
        <w:trPr>
          <w:trHeight w:val="420"/>
        </w:trPr>
        <w:tc>
          <w:tcPr>
            <w:tcW w:w="263" w:type="dxa"/>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color w:val="000000" w:themeColor="text1"/>
                <w:u w:val="none"/>
              </w:rPr>
            </w:pPr>
          </w:p>
        </w:tc>
        <w:tc>
          <w:tcPr>
            <w:tcW w:w="3077" w:type="dxa"/>
            <w:gridSpan w:val="3"/>
            <w:tcBorders>
              <w:top w:val="nil"/>
              <w:left w:val="nil"/>
              <w:bottom w:val="nil"/>
              <w:right w:val="nil"/>
            </w:tcBorders>
            <w:shd w:val="clear" w:color="000000" w:fill="FFFFFF"/>
            <w:noWrap/>
            <w:vAlign w:val="bottom"/>
            <w:hideMark/>
          </w:tcPr>
          <w:p w:rsidR="00D66D7E" w:rsidRPr="005321B1" w:rsidRDefault="00D66D7E" w:rsidP="00DF3262">
            <w:pPr>
              <w:rPr>
                <w:rFonts w:asciiTheme="majorBidi" w:hAnsiTheme="majorBidi" w:cstheme="majorBidi"/>
                <w:color w:val="000000" w:themeColor="text1"/>
                <w:u w:val="none"/>
              </w:rPr>
            </w:pPr>
            <w:r w:rsidRPr="005321B1">
              <w:rPr>
                <w:rFonts w:asciiTheme="majorBidi" w:hAnsiTheme="majorBidi" w:cstheme="majorBidi"/>
                <w:color w:val="000000" w:themeColor="text1"/>
                <w:u w:val="none"/>
              </w:rPr>
              <w:t>Others</w:t>
            </w:r>
          </w:p>
        </w:tc>
        <w:tc>
          <w:tcPr>
            <w:tcW w:w="1337"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12,545</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color w:val="000000" w:themeColor="text1"/>
                <w:u w:val="none"/>
              </w:rPr>
            </w:pPr>
          </w:p>
        </w:tc>
        <w:tc>
          <w:tcPr>
            <w:tcW w:w="1297" w:type="dxa"/>
            <w:tcBorders>
              <w:top w:val="nil"/>
              <w:left w:val="nil"/>
              <w:right w:val="nil"/>
            </w:tcBorders>
            <w:shd w:val="clear" w:color="auto" w:fill="auto"/>
            <w:noWrap/>
            <w:vAlign w:val="center"/>
            <w:hideMark/>
          </w:tcPr>
          <w:p w:rsidR="00D66D7E" w:rsidRPr="00BE613B" w:rsidRDefault="00D66D7E" w:rsidP="003B6AB5">
            <w:pPr>
              <w:jc w:val="right"/>
              <w:rPr>
                <w:color w:val="000000" w:themeColor="text1"/>
                <w:u w:val="none"/>
              </w:rPr>
            </w:pPr>
            <w:r w:rsidRPr="00BE613B">
              <w:rPr>
                <w:u w:val="none"/>
              </w:rPr>
              <w:t>5,67</w:t>
            </w:r>
            <w:r w:rsidRPr="00BE613B">
              <w:rPr>
                <w:u w:val="none"/>
                <w:cs/>
              </w:rPr>
              <w:t>8</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color w:val="000000" w:themeColor="text1"/>
                <w:u w:val="none"/>
              </w:rPr>
            </w:pPr>
          </w:p>
        </w:tc>
        <w:tc>
          <w:tcPr>
            <w:tcW w:w="1154"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2,615</w:t>
            </w:r>
          </w:p>
        </w:tc>
        <w:tc>
          <w:tcPr>
            <w:tcW w:w="284" w:type="dxa"/>
            <w:tcBorders>
              <w:top w:val="nil"/>
              <w:left w:val="nil"/>
              <w:right w:val="nil"/>
            </w:tcBorders>
            <w:shd w:val="clear" w:color="auto" w:fill="auto"/>
            <w:noWrap/>
            <w:vAlign w:val="center"/>
            <w:hideMark/>
          </w:tcPr>
          <w:p w:rsidR="00D66D7E" w:rsidRPr="00BE613B" w:rsidRDefault="00D66D7E" w:rsidP="003B6AB5">
            <w:pPr>
              <w:jc w:val="right"/>
              <w:rPr>
                <w:color w:val="000000" w:themeColor="text1"/>
                <w:u w:val="none"/>
              </w:rPr>
            </w:pPr>
          </w:p>
        </w:tc>
        <w:tc>
          <w:tcPr>
            <w:tcW w:w="1239" w:type="dxa"/>
            <w:tcBorders>
              <w:top w:val="nil"/>
              <w:left w:val="nil"/>
              <w:right w:val="nil"/>
            </w:tcBorders>
            <w:shd w:val="clear" w:color="auto" w:fill="auto"/>
            <w:noWrap/>
            <w:vAlign w:val="center"/>
            <w:hideMark/>
          </w:tcPr>
          <w:p w:rsidR="00D66D7E" w:rsidRPr="00BE613B" w:rsidRDefault="00D66D7E" w:rsidP="003B6AB5">
            <w:pPr>
              <w:jc w:val="right"/>
              <w:rPr>
                <w:u w:val="none"/>
              </w:rPr>
            </w:pPr>
            <w:r w:rsidRPr="00BE613B">
              <w:rPr>
                <w:u w:val="none"/>
              </w:rPr>
              <w:t>1,117</w:t>
            </w:r>
          </w:p>
        </w:tc>
      </w:tr>
      <w:tr w:rsidR="00D66D7E" w:rsidRPr="005321B1" w:rsidTr="003B6AB5">
        <w:trPr>
          <w:trHeight w:val="420"/>
        </w:trPr>
        <w:tc>
          <w:tcPr>
            <w:tcW w:w="3340" w:type="dxa"/>
            <w:gridSpan w:val="4"/>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b/>
                <w:bCs/>
                <w:u w:val="none"/>
                <w:cs/>
              </w:rPr>
            </w:pPr>
            <w:r w:rsidRPr="005321B1">
              <w:rPr>
                <w:rFonts w:asciiTheme="majorBidi" w:hAnsiTheme="majorBidi" w:cstheme="majorBidi"/>
                <w:b/>
                <w:bCs/>
                <w:color w:val="000000"/>
                <w:u w:val="none"/>
              </w:rPr>
              <w:t>Total other receivables</w:t>
            </w:r>
          </w:p>
        </w:tc>
        <w:tc>
          <w:tcPr>
            <w:tcW w:w="1337" w:type="dxa"/>
            <w:tcBorders>
              <w:top w:val="single" w:sz="4" w:space="0" w:color="auto"/>
              <w:left w:val="nil"/>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47,899</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b/>
                <w:bCs/>
                <w:u w:val="none"/>
              </w:rPr>
            </w:pPr>
          </w:p>
        </w:tc>
        <w:tc>
          <w:tcPr>
            <w:tcW w:w="1297" w:type="dxa"/>
            <w:tcBorders>
              <w:top w:val="single" w:sz="4" w:space="0" w:color="auto"/>
              <w:left w:val="nil"/>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33,35</w:t>
            </w:r>
            <w:r w:rsidRPr="00BE613B">
              <w:rPr>
                <w:b/>
                <w:bCs/>
                <w:u w:val="none"/>
                <w:cs/>
              </w:rPr>
              <w:t>7</w:t>
            </w:r>
          </w:p>
        </w:tc>
        <w:tc>
          <w:tcPr>
            <w:tcW w:w="263" w:type="dxa"/>
            <w:tcBorders>
              <w:top w:val="nil"/>
              <w:left w:val="nil"/>
              <w:right w:val="nil"/>
            </w:tcBorders>
            <w:shd w:val="clear" w:color="auto" w:fill="auto"/>
            <w:noWrap/>
            <w:vAlign w:val="center"/>
            <w:hideMark/>
          </w:tcPr>
          <w:p w:rsidR="00D66D7E" w:rsidRPr="00BE613B" w:rsidRDefault="00D66D7E" w:rsidP="003B6AB5">
            <w:pPr>
              <w:jc w:val="right"/>
              <w:rPr>
                <w:b/>
                <w:bCs/>
                <w:u w:val="none"/>
              </w:rPr>
            </w:pPr>
          </w:p>
        </w:tc>
        <w:tc>
          <w:tcPr>
            <w:tcW w:w="1154" w:type="dxa"/>
            <w:tcBorders>
              <w:top w:val="single" w:sz="4" w:space="0" w:color="auto"/>
              <w:left w:val="nil"/>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26,084</w:t>
            </w:r>
          </w:p>
        </w:tc>
        <w:tc>
          <w:tcPr>
            <w:tcW w:w="284" w:type="dxa"/>
            <w:tcBorders>
              <w:top w:val="nil"/>
              <w:left w:val="nil"/>
              <w:right w:val="nil"/>
            </w:tcBorders>
            <w:shd w:val="clear" w:color="auto" w:fill="auto"/>
            <w:noWrap/>
            <w:vAlign w:val="center"/>
            <w:hideMark/>
          </w:tcPr>
          <w:p w:rsidR="00D66D7E" w:rsidRPr="00BE613B" w:rsidRDefault="00D66D7E" w:rsidP="003B6AB5">
            <w:pPr>
              <w:jc w:val="right"/>
              <w:rPr>
                <w:b/>
                <w:bCs/>
                <w:u w:val="none"/>
              </w:rPr>
            </w:pPr>
          </w:p>
        </w:tc>
        <w:tc>
          <w:tcPr>
            <w:tcW w:w="1239" w:type="dxa"/>
            <w:tcBorders>
              <w:top w:val="single" w:sz="4" w:space="0" w:color="auto"/>
              <w:left w:val="nil"/>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19,93</w:t>
            </w:r>
            <w:r w:rsidRPr="00BE613B">
              <w:rPr>
                <w:b/>
                <w:bCs/>
                <w:u w:val="none"/>
                <w:cs/>
              </w:rPr>
              <w:t>3</w:t>
            </w:r>
          </w:p>
        </w:tc>
      </w:tr>
      <w:tr w:rsidR="00D66D7E" w:rsidRPr="005321B1" w:rsidTr="003B6AB5">
        <w:trPr>
          <w:trHeight w:val="420"/>
        </w:trPr>
        <w:tc>
          <w:tcPr>
            <w:tcW w:w="3340" w:type="dxa"/>
            <w:gridSpan w:val="4"/>
            <w:tcBorders>
              <w:top w:val="nil"/>
              <w:left w:val="nil"/>
              <w:bottom w:val="nil"/>
              <w:right w:val="nil"/>
            </w:tcBorders>
            <w:shd w:val="clear" w:color="000000" w:fill="FFFFFF"/>
            <w:noWrap/>
            <w:vAlign w:val="bottom"/>
            <w:hideMark/>
          </w:tcPr>
          <w:p w:rsidR="00D66D7E" w:rsidRPr="005321B1" w:rsidRDefault="00D66D7E" w:rsidP="00014A35">
            <w:pPr>
              <w:rPr>
                <w:rFonts w:asciiTheme="majorBidi" w:hAnsiTheme="majorBidi" w:cstheme="majorBidi"/>
                <w:u w:val="none"/>
              </w:rPr>
            </w:pPr>
            <w:r w:rsidRPr="00417B16">
              <w:rPr>
                <w:rFonts w:asciiTheme="majorBidi" w:hAnsiTheme="majorBidi" w:cstheme="majorBidi"/>
                <w:color w:val="000000"/>
              </w:rPr>
              <w:t>Less</w:t>
            </w:r>
            <w:r w:rsidRPr="005321B1">
              <w:rPr>
                <w:rFonts w:asciiTheme="majorBidi" w:hAnsiTheme="majorBidi" w:cstheme="majorBidi"/>
                <w:color w:val="000000"/>
                <w:u w:val="none"/>
              </w:rPr>
              <w:t xml:space="preserve"> Allowance for doubtful accounts</w:t>
            </w:r>
          </w:p>
        </w:tc>
        <w:tc>
          <w:tcPr>
            <w:tcW w:w="1337" w:type="dxa"/>
            <w:tcBorders>
              <w:left w:val="nil"/>
              <w:bottom w:val="single" w:sz="4" w:space="0" w:color="auto"/>
              <w:right w:val="nil"/>
            </w:tcBorders>
            <w:shd w:val="clear" w:color="auto" w:fill="auto"/>
            <w:noWrap/>
            <w:vAlign w:val="center"/>
            <w:hideMark/>
          </w:tcPr>
          <w:p w:rsidR="00D66D7E" w:rsidRPr="00BE613B" w:rsidRDefault="00D66D7E" w:rsidP="003B6AB5">
            <w:pPr>
              <w:pBdr>
                <w:bar w:val="single" w:sz="4" w:color="auto"/>
              </w:pBdr>
              <w:jc w:val="right"/>
              <w:rPr>
                <w:u w:val="none"/>
                <w:cs/>
              </w:rPr>
            </w:pPr>
            <w:r w:rsidRPr="00BE613B">
              <w:rPr>
                <w:u w:val="none"/>
                <w:cs/>
              </w:rPr>
              <w:t>(</w:t>
            </w:r>
            <w:r w:rsidRPr="00BE613B">
              <w:rPr>
                <w:u w:val="none"/>
              </w:rPr>
              <w:t>1,683</w:t>
            </w:r>
            <w:r w:rsidRPr="00BE613B">
              <w:rPr>
                <w:u w:val="none"/>
                <w:cs/>
              </w:rPr>
              <w:t>)</w:t>
            </w:r>
          </w:p>
        </w:tc>
        <w:tc>
          <w:tcPr>
            <w:tcW w:w="263" w:type="dxa"/>
            <w:tcBorders>
              <w:left w:val="nil"/>
              <w:bottom w:val="nil"/>
              <w:right w:val="nil"/>
            </w:tcBorders>
            <w:shd w:val="clear" w:color="auto" w:fill="auto"/>
            <w:noWrap/>
            <w:vAlign w:val="center"/>
            <w:hideMark/>
          </w:tcPr>
          <w:p w:rsidR="00D66D7E" w:rsidRPr="00BE613B" w:rsidRDefault="00D66D7E" w:rsidP="003B6AB5">
            <w:pPr>
              <w:jc w:val="right"/>
              <w:rPr>
                <w:u w:val="none"/>
              </w:rPr>
            </w:pPr>
          </w:p>
        </w:tc>
        <w:tc>
          <w:tcPr>
            <w:tcW w:w="1297" w:type="dxa"/>
            <w:tcBorders>
              <w:left w:val="nil"/>
              <w:bottom w:val="single" w:sz="4" w:space="0" w:color="auto"/>
              <w:right w:val="nil"/>
            </w:tcBorders>
            <w:shd w:val="clear" w:color="auto" w:fill="auto"/>
            <w:noWrap/>
            <w:vAlign w:val="center"/>
            <w:hideMark/>
          </w:tcPr>
          <w:p w:rsidR="00D66D7E" w:rsidRPr="00BE613B" w:rsidRDefault="00D66D7E" w:rsidP="003B6AB5">
            <w:pPr>
              <w:jc w:val="right"/>
              <w:rPr>
                <w:u w:val="none"/>
              </w:rPr>
            </w:pPr>
            <w:r w:rsidRPr="00BE613B">
              <w:rPr>
                <w:u w:val="none"/>
              </w:rPr>
              <w:t>(1,683)</w:t>
            </w:r>
          </w:p>
        </w:tc>
        <w:tc>
          <w:tcPr>
            <w:tcW w:w="263" w:type="dxa"/>
            <w:tcBorders>
              <w:left w:val="nil"/>
              <w:bottom w:val="nil"/>
              <w:right w:val="nil"/>
            </w:tcBorders>
            <w:shd w:val="clear" w:color="auto" w:fill="auto"/>
            <w:noWrap/>
            <w:vAlign w:val="center"/>
            <w:hideMark/>
          </w:tcPr>
          <w:p w:rsidR="00D66D7E" w:rsidRPr="00BE613B" w:rsidRDefault="00D66D7E" w:rsidP="003B6AB5">
            <w:pPr>
              <w:jc w:val="right"/>
              <w:rPr>
                <w:u w:val="none"/>
              </w:rPr>
            </w:pPr>
          </w:p>
        </w:tc>
        <w:tc>
          <w:tcPr>
            <w:tcW w:w="1154" w:type="dxa"/>
            <w:tcBorders>
              <w:left w:val="nil"/>
              <w:bottom w:val="single" w:sz="4" w:space="0" w:color="auto"/>
              <w:right w:val="nil"/>
            </w:tcBorders>
            <w:shd w:val="clear" w:color="auto" w:fill="auto"/>
            <w:noWrap/>
            <w:vAlign w:val="center"/>
            <w:hideMark/>
          </w:tcPr>
          <w:p w:rsidR="00D66D7E" w:rsidRPr="00BE613B" w:rsidRDefault="00D66D7E" w:rsidP="00F7582E">
            <w:pPr>
              <w:ind w:right="121"/>
              <w:jc w:val="right"/>
              <w:rPr>
                <w:u w:val="none"/>
              </w:rPr>
            </w:pPr>
            <w:r w:rsidRPr="00BE613B">
              <w:rPr>
                <w:u w:val="none"/>
              </w:rPr>
              <w:t xml:space="preserve">               -</w:t>
            </w:r>
          </w:p>
        </w:tc>
        <w:tc>
          <w:tcPr>
            <w:tcW w:w="284" w:type="dxa"/>
            <w:tcBorders>
              <w:left w:val="nil"/>
              <w:bottom w:val="nil"/>
              <w:right w:val="nil"/>
            </w:tcBorders>
            <w:shd w:val="clear" w:color="auto" w:fill="auto"/>
            <w:noWrap/>
            <w:vAlign w:val="center"/>
            <w:hideMark/>
          </w:tcPr>
          <w:p w:rsidR="00D66D7E" w:rsidRPr="00BE613B" w:rsidRDefault="00D66D7E" w:rsidP="003B6AB5">
            <w:pPr>
              <w:jc w:val="right"/>
              <w:rPr>
                <w:u w:val="none"/>
              </w:rPr>
            </w:pPr>
          </w:p>
        </w:tc>
        <w:tc>
          <w:tcPr>
            <w:tcW w:w="1239" w:type="dxa"/>
            <w:tcBorders>
              <w:left w:val="nil"/>
              <w:bottom w:val="single" w:sz="4" w:space="0" w:color="auto"/>
              <w:right w:val="nil"/>
            </w:tcBorders>
            <w:shd w:val="clear" w:color="auto" w:fill="auto"/>
            <w:noWrap/>
            <w:vAlign w:val="center"/>
            <w:hideMark/>
          </w:tcPr>
          <w:p w:rsidR="00D66D7E" w:rsidRPr="00BE613B" w:rsidRDefault="00D66D7E" w:rsidP="003B6AB5">
            <w:pPr>
              <w:ind w:right="121"/>
              <w:jc w:val="right"/>
              <w:rPr>
                <w:u w:val="none"/>
              </w:rPr>
            </w:pPr>
            <w:r w:rsidRPr="00BE613B">
              <w:rPr>
                <w:u w:val="none"/>
              </w:rPr>
              <w:t>-</w:t>
            </w:r>
          </w:p>
        </w:tc>
      </w:tr>
      <w:tr w:rsidR="00D66D7E" w:rsidRPr="005321B1" w:rsidTr="003B6AB5">
        <w:trPr>
          <w:trHeight w:val="435"/>
        </w:trPr>
        <w:tc>
          <w:tcPr>
            <w:tcW w:w="3340" w:type="dxa"/>
            <w:gridSpan w:val="4"/>
            <w:tcBorders>
              <w:top w:val="nil"/>
              <w:left w:val="nil"/>
              <w:bottom w:val="nil"/>
              <w:right w:val="nil"/>
            </w:tcBorders>
            <w:shd w:val="clear" w:color="000000" w:fill="FFFFFF"/>
            <w:noWrap/>
            <w:vAlign w:val="bottom"/>
            <w:hideMark/>
          </w:tcPr>
          <w:p w:rsidR="00D66D7E" w:rsidRPr="005321B1" w:rsidRDefault="00D66D7E" w:rsidP="003B6AB5">
            <w:pPr>
              <w:rPr>
                <w:rFonts w:asciiTheme="majorBidi" w:hAnsiTheme="majorBidi" w:cstheme="majorBidi"/>
                <w:b/>
                <w:bCs/>
                <w:u w:val="none"/>
                <w:cs/>
              </w:rPr>
            </w:pPr>
            <w:r w:rsidRPr="005321B1">
              <w:rPr>
                <w:rFonts w:asciiTheme="majorBidi" w:hAnsiTheme="majorBidi" w:cstheme="majorBidi"/>
                <w:b/>
                <w:bCs/>
                <w:color w:val="000000"/>
                <w:u w:val="none"/>
              </w:rPr>
              <w:t xml:space="preserve">Other receivables </w:t>
            </w:r>
            <w:r w:rsidR="003B6AB5">
              <w:rPr>
                <w:rFonts w:asciiTheme="majorBidi" w:hAnsiTheme="majorBidi" w:cstheme="majorBidi"/>
                <w:b/>
                <w:bCs/>
                <w:color w:val="000000"/>
                <w:u w:val="none"/>
              </w:rPr>
              <w:t>-</w:t>
            </w:r>
            <w:r w:rsidRPr="005321B1">
              <w:rPr>
                <w:rFonts w:asciiTheme="majorBidi" w:hAnsiTheme="majorBidi" w:cstheme="majorBidi"/>
                <w:b/>
                <w:bCs/>
                <w:color w:val="000000"/>
                <w:u w:val="none"/>
              </w:rPr>
              <w:t xml:space="preserve"> net</w:t>
            </w:r>
          </w:p>
        </w:tc>
        <w:tc>
          <w:tcPr>
            <w:tcW w:w="1337" w:type="dxa"/>
            <w:tcBorders>
              <w:top w:val="single" w:sz="4" w:space="0" w:color="auto"/>
              <w:left w:val="nil"/>
              <w:bottom w:val="single" w:sz="4" w:space="0" w:color="auto"/>
              <w:right w:val="nil"/>
            </w:tcBorders>
            <w:shd w:val="clear" w:color="auto" w:fill="auto"/>
            <w:noWrap/>
            <w:vAlign w:val="center"/>
            <w:hideMark/>
          </w:tcPr>
          <w:p w:rsidR="00D66D7E" w:rsidRPr="00BE613B" w:rsidRDefault="00D66D7E" w:rsidP="003B6AB5">
            <w:pPr>
              <w:pBdr>
                <w:bar w:val="single" w:sz="4" w:color="auto"/>
              </w:pBdr>
              <w:jc w:val="right"/>
              <w:rPr>
                <w:b/>
                <w:bCs/>
                <w:u w:val="none"/>
              </w:rPr>
            </w:pPr>
            <w:r w:rsidRPr="00BE613B">
              <w:rPr>
                <w:b/>
                <w:bCs/>
                <w:u w:val="none"/>
              </w:rPr>
              <w:t>46,216</w:t>
            </w:r>
          </w:p>
        </w:tc>
        <w:tc>
          <w:tcPr>
            <w:tcW w:w="263"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center"/>
            <w:hideMark/>
          </w:tcPr>
          <w:p w:rsidR="00D66D7E" w:rsidRPr="00BE613B" w:rsidRDefault="00D66D7E" w:rsidP="003B6AB5">
            <w:pPr>
              <w:jc w:val="right"/>
              <w:rPr>
                <w:b/>
                <w:bCs/>
                <w:u w:val="none"/>
              </w:rPr>
            </w:pPr>
            <w:r w:rsidRPr="00BE613B">
              <w:rPr>
                <w:b/>
                <w:bCs/>
                <w:u w:val="none"/>
              </w:rPr>
              <w:t>31,67</w:t>
            </w:r>
            <w:r w:rsidRPr="00BE613B">
              <w:rPr>
                <w:b/>
                <w:bCs/>
                <w:u w:val="none"/>
                <w:cs/>
              </w:rPr>
              <w:t>4</w:t>
            </w:r>
          </w:p>
        </w:tc>
        <w:tc>
          <w:tcPr>
            <w:tcW w:w="263"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26,084</w:t>
            </w:r>
          </w:p>
        </w:tc>
        <w:tc>
          <w:tcPr>
            <w:tcW w:w="284"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center"/>
            <w:hideMark/>
          </w:tcPr>
          <w:p w:rsidR="00D66D7E" w:rsidRPr="00BE613B" w:rsidRDefault="00D66D7E" w:rsidP="003B6AB5">
            <w:pPr>
              <w:jc w:val="right"/>
              <w:rPr>
                <w:b/>
                <w:bCs/>
                <w:u w:val="none"/>
              </w:rPr>
            </w:pPr>
            <w:r w:rsidRPr="00BE613B">
              <w:rPr>
                <w:b/>
                <w:bCs/>
                <w:u w:val="none"/>
              </w:rPr>
              <w:t>19,93</w:t>
            </w:r>
            <w:r w:rsidRPr="00BE613B">
              <w:rPr>
                <w:b/>
                <w:bCs/>
                <w:u w:val="none"/>
                <w:cs/>
              </w:rPr>
              <w:t>3</w:t>
            </w:r>
          </w:p>
        </w:tc>
      </w:tr>
      <w:tr w:rsidR="00D66D7E" w:rsidRPr="005321B1" w:rsidTr="003B6AB5">
        <w:trPr>
          <w:trHeight w:val="435"/>
        </w:trPr>
        <w:tc>
          <w:tcPr>
            <w:tcW w:w="3340" w:type="dxa"/>
            <w:gridSpan w:val="4"/>
            <w:tcBorders>
              <w:top w:val="nil"/>
              <w:left w:val="nil"/>
              <w:bottom w:val="nil"/>
              <w:right w:val="nil"/>
            </w:tcBorders>
            <w:shd w:val="clear" w:color="000000" w:fill="FFFFFF"/>
            <w:noWrap/>
            <w:vAlign w:val="bottom"/>
            <w:hideMark/>
          </w:tcPr>
          <w:p w:rsidR="00D66D7E" w:rsidRPr="005321B1" w:rsidRDefault="00D66D7E" w:rsidP="003B6AB5">
            <w:pPr>
              <w:rPr>
                <w:rFonts w:asciiTheme="majorBidi" w:hAnsiTheme="majorBidi" w:cstheme="majorBidi"/>
                <w:b/>
                <w:bCs/>
                <w:u w:val="none"/>
              </w:rPr>
            </w:pPr>
            <w:r w:rsidRPr="005321B1">
              <w:rPr>
                <w:rFonts w:asciiTheme="majorBidi" w:hAnsiTheme="majorBidi" w:cstheme="majorBidi"/>
                <w:b/>
                <w:bCs/>
                <w:color w:val="000000"/>
                <w:u w:val="none"/>
              </w:rPr>
              <w:t xml:space="preserve">Trade and other receivables </w:t>
            </w:r>
            <w:r w:rsidR="003B6AB5">
              <w:rPr>
                <w:rFonts w:asciiTheme="majorBidi" w:hAnsiTheme="majorBidi" w:cstheme="majorBidi"/>
                <w:b/>
                <w:bCs/>
                <w:color w:val="000000"/>
                <w:u w:val="none"/>
              </w:rPr>
              <w:t>-</w:t>
            </w:r>
            <w:r w:rsidRPr="005321B1">
              <w:rPr>
                <w:rFonts w:asciiTheme="majorBidi" w:hAnsiTheme="majorBidi" w:cstheme="majorBidi"/>
                <w:b/>
                <w:bCs/>
                <w:color w:val="000000"/>
                <w:u w:val="none"/>
              </w:rPr>
              <w:t xml:space="preserve"> net</w:t>
            </w:r>
          </w:p>
        </w:tc>
        <w:tc>
          <w:tcPr>
            <w:tcW w:w="1337" w:type="dxa"/>
            <w:tcBorders>
              <w:left w:val="nil"/>
              <w:bottom w:val="double" w:sz="6" w:space="0" w:color="auto"/>
              <w:right w:val="nil"/>
            </w:tcBorders>
            <w:shd w:val="clear" w:color="auto" w:fill="auto"/>
            <w:noWrap/>
            <w:vAlign w:val="center"/>
            <w:hideMark/>
          </w:tcPr>
          <w:p w:rsidR="00D66D7E" w:rsidRPr="00BE613B" w:rsidRDefault="00D66D7E" w:rsidP="003B6AB5">
            <w:pPr>
              <w:pBdr>
                <w:bar w:val="single" w:sz="4" w:color="auto"/>
              </w:pBdr>
              <w:jc w:val="right"/>
              <w:rPr>
                <w:b/>
                <w:bCs/>
                <w:u w:val="none"/>
              </w:rPr>
            </w:pPr>
            <w:r w:rsidRPr="00BE613B">
              <w:rPr>
                <w:b/>
                <w:bCs/>
                <w:u w:val="none"/>
              </w:rPr>
              <w:t>619,708</w:t>
            </w:r>
          </w:p>
        </w:tc>
        <w:tc>
          <w:tcPr>
            <w:tcW w:w="263"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297" w:type="dxa"/>
            <w:tcBorders>
              <w:left w:val="nil"/>
              <w:bottom w:val="double" w:sz="6" w:space="0" w:color="auto"/>
              <w:right w:val="nil"/>
            </w:tcBorders>
            <w:shd w:val="clear" w:color="000000" w:fill="FFFFFF"/>
            <w:noWrap/>
            <w:vAlign w:val="center"/>
            <w:hideMark/>
          </w:tcPr>
          <w:p w:rsidR="00D66D7E" w:rsidRPr="00BE613B" w:rsidRDefault="00D66D7E" w:rsidP="003B6AB5">
            <w:pPr>
              <w:jc w:val="right"/>
              <w:rPr>
                <w:b/>
                <w:bCs/>
                <w:u w:val="none"/>
              </w:rPr>
            </w:pPr>
            <w:r w:rsidRPr="00BE613B">
              <w:rPr>
                <w:b/>
                <w:bCs/>
                <w:u w:val="none"/>
              </w:rPr>
              <w:t>714,81</w:t>
            </w:r>
            <w:r w:rsidRPr="00BE613B">
              <w:rPr>
                <w:b/>
                <w:bCs/>
                <w:u w:val="none"/>
                <w:cs/>
              </w:rPr>
              <w:t>8</w:t>
            </w:r>
          </w:p>
        </w:tc>
        <w:tc>
          <w:tcPr>
            <w:tcW w:w="263"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154" w:type="dxa"/>
            <w:tcBorders>
              <w:left w:val="nil"/>
              <w:bottom w:val="double" w:sz="6" w:space="0" w:color="auto"/>
              <w:right w:val="nil"/>
            </w:tcBorders>
            <w:shd w:val="clear" w:color="auto" w:fill="auto"/>
            <w:noWrap/>
            <w:vAlign w:val="center"/>
            <w:hideMark/>
          </w:tcPr>
          <w:p w:rsidR="00D66D7E" w:rsidRPr="00BE613B" w:rsidRDefault="00D66D7E" w:rsidP="003B6AB5">
            <w:pPr>
              <w:jc w:val="right"/>
              <w:rPr>
                <w:b/>
                <w:bCs/>
                <w:u w:val="none"/>
              </w:rPr>
            </w:pPr>
            <w:r w:rsidRPr="00BE613B">
              <w:rPr>
                <w:b/>
                <w:bCs/>
                <w:u w:val="none"/>
              </w:rPr>
              <w:t>385,900</w:t>
            </w:r>
          </w:p>
        </w:tc>
        <w:tc>
          <w:tcPr>
            <w:tcW w:w="284" w:type="dxa"/>
            <w:tcBorders>
              <w:left w:val="nil"/>
              <w:bottom w:val="nil"/>
              <w:right w:val="nil"/>
            </w:tcBorders>
            <w:shd w:val="clear" w:color="000000" w:fill="FFFFFF"/>
            <w:noWrap/>
            <w:vAlign w:val="center"/>
            <w:hideMark/>
          </w:tcPr>
          <w:p w:rsidR="00D66D7E" w:rsidRPr="00BE613B" w:rsidRDefault="00D66D7E" w:rsidP="003B6AB5">
            <w:pPr>
              <w:jc w:val="right"/>
              <w:rPr>
                <w:b/>
                <w:bCs/>
                <w:u w:val="none"/>
              </w:rPr>
            </w:pPr>
          </w:p>
        </w:tc>
        <w:tc>
          <w:tcPr>
            <w:tcW w:w="1239" w:type="dxa"/>
            <w:tcBorders>
              <w:left w:val="nil"/>
              <w:bottom w:val="double" w:sz="6" w:space="0" w:color="auto"/>
              <w:right w:val="nil"/>
            </w:tcBorders>
            <w:shd w:val="clear" w:color="000000" w:fill="FFFFFF"/>
            <w:noWrap/>
            <w:vAlign w:val="center"/>
            <w:hideMark/>
          </w:tcPr>
          <w:p w:rsidR="00D66D7E" w:rsidRPr="00BE613B" w:rsidRDefault="00D66D7E" w:rsidP="003B6AB5">
            <w:pPr>
              <w:jc w:val="right"/>
              <w:rPr>
                <w:b/>
                <w:bCs/>
                <w:u w:val="none"/>
              </w:rPr>
            </w:pPr>
            <w:r w:rsidRPr="00BE613B">
              <w:rPr>
                <w:b/>
                <w:bCs/>
                <w:u w:val="none"/>
              </w:rPr>
              <w:t>477,86</w:t>
            </w:r>
            <w:r w:rsidRPr="00BE613B">
              <w:rPr>
                <w:b/>
                <w:bCs/>
                <w:u w:val="none"/>
                <w:cs/>
              </w:rPr>
              <w:t>4</w:t>
            </w:r>
          </w:p>
        </w:tc>
      </w:tr>
    </w:tbl>
    <w:p w:rsidR="009A0364" w:rsidRDefault="009A0364" w:rsidP="00DA4DCE">
      <w:pPr>
        <w:spacing w:before="120"/>
        <w:ind w:left="567"/>
        <w:rPr>
          <w:u w:val="none"/>
        </w:rPr>
      </w:pPr>
      <w:bookmarkStart w:id="236" w:name="_MON_1548839160"/>
      <w:bookmarkStart w:id="237" w:name="_MON_1548839172"/>
      <w:bookmarkStart w:id="238" w:name="_MON_1539764195"/>
      <w:bookmarkStart w:id="239" w:name="_MON_1548849463"/>
      <w:bookmarkStart w:id="240" w:name="_MON_1539764230"/>
      <w:bookmarkStart w:id="241" w:name="_MON_1539764244"/>
      <w:bookmarkStart w:id="242" w:name="_MON_1526804793"/>
      <w:bookmarkStart w:id="243" w:name="_MON_1539764144"/>
      <w:bookmarkStart w:id="244" w:name="_MON_1548771999"/>
      <w:bookmarkStart w:id="245" w:name="_MON_1548772191"/>
      <w:bookmarkStart w:id="246" w:name="_MON_1548772854"/>
      <w:bookmarkStart w:id="247" w:name="_MON_1548790325"/>
      <w:bookmarkStart w:id="248" w:name="_MON_1548790334"/>
      <w:bookmarkStart w:id="249" w:name="_MON_1548790341"/>
      <w:bookmarkStart w:id="250" w:name="_MON_1539764153"/>
      <w:bookmarkStart w:id="251" w:name="_MON_1548953512"/>
      <w:bookmarkStart w:id="252" w:name="_MON_1545635175"/>
      <w:bookmarkStart w:id="253" w:name="_MON_15488391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9A0364" w:rsidRDefault="009A0364" w:rsidP="00DA4DCE">
      <w:pPr>
        <w:spacing w:before="120"/>
        <w:ind w:left="567"/>
        <w:rPr>
          <w:u w:val="none"/>
        </w:rPr>
      </w:pPr>
    </w:p>
    <w:p w:rsidR="00D66D7E" w:rsidRDefault="00D66D7E" w:rsidP="00DA4DCE">
      <w:pPr>
        <w:spacing w:before="120"/>
        <w:ind w:left="567"/>
        <w:rPr>
          <w:u w:val="none"/>
        </w:rPr>
      </w:pPr>
    </w:p>
    <w:p w:rsidR="005E00D1" w:rsidRDefault="00BF069E" w:rsidP="00DA4DCE">
      <w:pPr>
        <w:spacing w:before="120"/>
        <w:ind w:left="567"/>
        <w:rPr>
          <w:u w:val="none"/>
        </w:rPr>
      </w:pPr>
      <w:r w:rsidRPr="00314C60">
        <w:rPr>
          <w:u w:val="none"/>
        </w:rPr>
        <w:lastRenderedPageBreak/>
        <w:t>The Company had outstanding balances of trade receivables aged on the basis of due dates as follows:</w:t>
      </w:r>
    </w:p>
    <w:tbl>
      <w:tblPr>
        <w:tblW w:w="9199" w:type="dxa"/>
        <w:tblInd w:w="534" w:type="dxa"/>
        <w:tblLook w:val="04A0"/>
      </w:tblPr>
      <w:tblGrid>
        <w:gridCol w:w="263"/>
        <w:gridCol w:w="256"/>
        <w:gridCol w:w="263"/>
        <w:gridCol w:w="2620"/>
        <w:gridCol w:w="1275"/>
        <w:gridCol w:w="284"/>
        <w:gridCol w:w="1276"/>
        <w:gridCol w:w="283"/>
        <w:gridCol w:w="1153"/>
        <w:gridCol w:w="263"/>
        <w:gridCol w:w="1263"/>
      </w:tblGrid>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5797" w:type="dxa"/>
            <w:gridSpan w:val="7"/>
            <w:tcBorders>
              <w:top w:val="nil"/>
              <w:left w:val="nil"/>
              <w:bottom w:val="single" w:sz="4" w:space="0" w:color="auto"/>
              <w:right w:val="nil"/>
            </w:tcBorders>
            <w:shd w:val="clear" w:color="000000" w:fill="FFFFFF"/>
            <w:noWrap/>
            <w:vAlign w:val="bottom"/>
            <w:hideMark/>
          </w:tcPr>
          <w:p w:rsidR="005321B1" w:rsidRPr="004D0EA6" w:rsidRDefault="005321B1" w:rsidP="00C87508">
            <w:pPr>
              <w:jc w:val="center"/>
              <w:rPr>
                <w:b/>
                <w:bCs/>
              </w:rPr>
            </w:pPr>
            <w:r w:rsidRPr="005321B1">
              <w:rPr>
                <w:rFonts w:asciiTheme="majorBidi" w:hAnsiTheme="majorBidi" w:cstheme="majorBidi"/>
                <w:b/>
                <w:bCs/>
                <w:u w:val="none"/>
              </w:rPr>
              <w:t>Unit: Thousand Baht</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2835"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w:t>
            </w:r>
          </w:p>
          <w:p w:rsidR="005321B1" w:rsidRPr="004D0EA6" w:rsidRDefault="005321B1" w:rsidP="00C87508">
            <w:pPr>
              <w:jc w:val="center"/>
              <w:rPr>
                <w:b/>
                <w:bCs/>
              </w:rPr>
            </w:pPr>
            <w:r w:rsidRPr="005321B1">
              <w:rPr>
                <w:rFonts w:asciiTheme="majorBidi" w:hAnsiTheme="majorBidi" w:cstheme="majorBidi"/>
                <w:b/>
                <w:bCs/>
                <w:u w:val="none"/>
              </w:rPr>
              <w:t>financial statement</w:t>
            </w:r>
            <w:r w:rsidR="00417B16" w:rsidRPr="00362CCD">
              <w:rPr>
                <w:b/>
                <w:bCs/>
                <w:u w:val="none"/>
              </w:rPr>
              <w:t>s</w:t>
            </w:r>
          </w:p>
        </w:tc>
        <w:tc>
          <w:tcPr>
            <w:tcW w:w="283" w:type="dxa"/>
            <w:tcBorders>
              <w:top w:val="nil"/>
              <w:left w:val="nil"/>
              <w:bottom w:val="nil"/>
              <w:right w:val="nil"/>
            </w:tcBorders>
            <w:shd w:val="clear" w:color="000000" w:fill="FFFFFF"/>
            <w:noWrap/>
            <w:vAlign w:val="bottom"/>
            <w:hideMark/>
          </w:tcPr>
          <w:p w:rsidR="005321B1" w:rsidRPr="004D0EA6" w:rsidRDefault="005321B1" w:rsidP="00C87508">
            <w:pPr>
              <w:rPr>
                <w:b/>
                <w:bCs/>
              </w:rPr>
            </w:pPr>
          </w:p>
        </w:tc>
        <w:tc>
          <w:tcPr>
            <w:tcW w:w="2679" w:type="dxa"/>
            <w:gridSpan w:val="3"/>
            <w:tcBorders>
              <w:top w:val="nil"/>
              <w:left w:val="nil"/>
              <w:bottom w:val="single" w:sz="4" w:space="0" w:color="auto"/>
              <w:right w:val="nil"/>
            </w:tcBorders>
            <w:shd w:val="clear" w:color="000000" w:fill="FFFFFF"/>
            <w:noWrap/>
            <w:vAlign w:val="bottom"/>
            <w:hideMark/>
          </w:tcPr>
          <w:p w:rsidR="00FA6593" w:rsidRDefault="005321B1" w:rsidP="00C8750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321B1" w:rsidRPr="00FA6593" w:rsidRDefault="005321B1"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417B16" w:rsidRPr="00417B16">
              <w:rPr>
                <w:b/>
                <w:bCs/>
                <w:u w:val="none"/>
              </w:rPr>
              <w:t>s</w:t>
            </w:r>
          </w:p>
        </w:tc>
      </w:tr>
      <w:tr w:rsidR="005321B1" w:rsidRPr="004D0EA6" w:rsidTr="00417B16">
        <w:trPr>
          <w:trHeight w:val="420"/>
        </w:trPr>
        <w:tc>
          <w:tcPr>
            <w:tcW w:w="519" w:type="dxa"/>
            <w:gridSpan w:val="2"/>
            <w:tcBorders>
              <w:top w:val="nil"/>
              <w:left w:val="nil"/>
              <w:bottom w:val="nil"/>
              <w:right w:val="nil"/>
            </w:tcBorders>
            <w:shd w:val="clear" w:color="000000" w:fill="FFFFFF"/>
            <w:noWrap/>
            <w:vAlign w:val="bottom"/>
            <w:hideMark/>
          </w:tcPr>
          <w:p w:rsidR="005321B1" w:rsidRPr="004D0EA6" w:rsidRDefault="005321B1" w:rsidP="00C87508"/>
        </w:tc>
        <w:tc>
          <w:tcPr>
            <w:tcW w:w="263" w:type="dxa"/>
            <w:tcBorders>
              <w:top w:val="nil"/>
              <w:left w:val="nil"/>
              <w:bottom w:val="nil"/>
              <w:right w:val="nil"/>
            </w:tcBorders>
            <w:shd w:val="clear" w:color="000000" w:fill="FFFFFF"/>
            <w:noWrap/>
            <w:vAlign w:val="bottom"/>
            <w:hideMark/>
          </w:tcPr>
          <w:p w:rsidR="005321B1" w:rsidRPr="004D0EA6" w:rsidRDefault="005321B1" w:rsidP="00C87508"/>
        </w:tc>
        <w:tc>
          <w:tcPr>
            <w:tcW w:w="2620" w:type="dxa"/>
            <w:tcBorders>
              <w:top w:val="nil"/>
              <w:left w:val="nil"/>
              <w:bottom w:val="nil"/>
              <w:right w:val="nil"/>
            </w:tcBorders>
            <w:shd w:val="clear" w:color="000000" w:fill="FFFFFF"/>
            <w:noWrap/>
            <w:vAlign w:val="bottom"/>
            <w:hideMark/>
          </w:tcPr>
          <w:p w:rsidR="005321B1" w:rsidRPr="004D0EA6" w:rsidRDefault="005321B1" w:rsidP="00C87508"/>
        </w:tc>
        <w:tc>
          <w:tcPr>
            <w:tcW w:w="1275"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2017</w:t>
            </w:r>
          </w:p>
        </w:tc>
        <w:tc>
          <w:tcPr>
            <w:tcW w:w="284" w:type="dxa"/>
            <w:tcBorders>
              <w:top w:val="nil"/>
              <w:left w:val="nil"/>
              <w:bottom w:val="nil"/>
              <w:right w:val="nil"/>
            </w:tcBorders>
            <w:shd w:val="clear" w:color="000000" w:fill="FFFFFF"/>
            <w:noWrap/>
            <w:vAlign w:val="bottom"/>
            <w:hideMark/>
          </w:tcPr>
          <w:p w:rsidR="005321B1" w:rsidRPr="005321B1" w:rsidRDefault="005321B1" w:rsidP="00C87508">
            <w:pPr>
              <w:jc w:val="center"/>
              <w:rPr>
                <w:b/>
                <w:bCs/>
                <w:u w:val="none"/>
              </w:rPr>
            </w:pPr>
          </w:p>
        </w:tc>
        <w:tc>
          <w:tcPr>
            <w:tcW w:w="1276" w:type="dxa"/>
            <w:tcBorders>
              <w:top w:val="nil"/>
              <w:left w:val="nil"/>
              <w:bottom w:val="single" w:sz="4" w:space="0" w:color="auto"/>
              <w:right w:val="nil"/>
            </w:tcBorders>
            <w:shd w:val="clear" w:color="000000" w:fill="FFFFFF"/>
            <w:noWrap/>
            <w:vAlign w:val="bottom"/>
            <w:hideMark/>
          </w:tcPr>
          <w:p w:rsidR="005321B1" w:rsidRPr="005321B1" w:rsidRDefault="005321B1" w:rsidP="00C87508">
            <w:pPr>
              <w:jc w:val="center"/>
              <w:rPr>
                <w:b/>
                <w:bCs/>
                <w:u w:val="none"/>
              </w:rPr>
            </w:pPr>
            <w:r w:rsidRPr="005321B1">
              <w:rPr>
                <w:b/>
                <w:bCs/>
                <w:u w:val="none"/>
              </w:rPr>
              <w:t>2016</w:t>
            </w:r>
          </w:p>
        </w:tc>
        <w:tc>
          <w:tcPr>
            <w:tcW w:w="28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15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2017</w:t>
            </w:r>
          </w:p>
        </w:tc>
        <w:tc>
          <w:tcPr>
            <w:tcW w:w="263" w:type="dxa"/>
            <w:tcBorders>
              <w:top w:val="nil"/>
              <w:left w:val="nil"/>
              <w:bottom w:val="nil"/>
              <w:right w:val="nil"/>
            </w:tcBorders>
            <w:shd w:val="clear" w:color="000000" w:fill="FFFFFF"/>
            <w:noWrap/>
            <w:vAlign w:val="center"/>
            <w:hideMark/>
          </w:tcPr>
          <w:p w:rsidR="005321B1" w:rsidRPr="005321B1" w:rsidRDefault="005321B1" w:rsidP="00C87508">
            <w:pPr>
              <w:jc w:val="center"/>
              <w:rPr>
                <w:b/>
                <w:bCs/>
                <w:u w:val="none"/>
              </w:rPr>
            </w:pPr>
          </w:p>
        </w:tc>
        <w:tc>
          <w:tcPr>
            <w:tcW w:w="1263" w:type="dxa"/>
            <w:tcBorders>
              <w:top w:val="nil"/>
              <w:left w:val="nil"/>
              <w:bottom w:val="single" w:sz="4" w:space="0" w:color="auto"/>
              <w:right w:val="nil"/>
            </w:tcBorders>
            <w:shd w:val="clear" w:color="000000" w:fill="FFFFFF"/>
            <w:noWrap/>
            <w:vAlign w:val="center"/>
            <w:hideMark/>
          </w:tcPr>
          <w:p w:rsidR="005321B1" w:rsidRPr="005321B1" w:rsidRDefault="005321B1" w:rsidP="00C87508">
            <w:pPr>
              <w:jc w:val="center"/>
              <w:rPr>
                <w:b/>
                <w:bCs/>
                <w:u w:val="none"/>
              </w:rPr>
            </w:pPr>
            <w:r w:rsidRPr="005321B1">
              <w:rPr>
                <w:b/>
                <w:bCs/>
                <w:u w:val="none"/>
              </w:rPr>
              <w:t>2016</w:t>
            </w:r>
          </w:p>
        </w:tc>
      </w:tr>
      <w:tr w:rsidR="009A0364" w:rsidRPr="00C73D2B" w:rsidTr="003B6AB5">
        <w:trPr>
          <w:trHeight w:val="420"/>
        </w:trPr>
        <w:tc>
          <w:tcPr>
            <w:tcW w:w="3402" w:type="dxa"/>
            <w:gridSpan w:val="4"/>
            <w:tcBorders>
              <w:top w:val="nil"/>
              <w:left w:val="nil"/>
              <w:bottom w:val="nil"/>
              <w:right w:val="nil"/>
            </w:tcBorders>
            <w:shd w:val="clear" w:color="000000" w:fill="FFFFFF"/>
            <w:noWrap/>
            <w:vAlign w:val="center"/>
            <w:hideMark/>
          </w:tcPr>
          <w:p w:rsidR="009A0364" w:rsidRPr="00C73D2B" w:rsidRDefault="009A0364" w:rsidP="00C87508">
            <w:pPr>
              <w:rPr>
                <w:u w:val="none"/>
              </w:rPr>
            </w:pPr>
            <w:r w:rsidRPr="00C73D2B">
              <w:rPr>
                <w:u w:val="none"/>
              </w:rPr>
              <w:t>Not yet due</w:t>
            </w:r>
          </w:p>
        </w:tc>
        <w:tc>
          <w:tcPr>
            <w:tcW w:w="1275" w:type="dxa"/>
            <w:tcBorders>
              <w:top w:val="nil"/>
              <w:left w:val="nil"/>
              <w:bottom w:val="nil"/>
              <w:right w:val="nil"/>
            </w:tcBorders>
            <w:shd w:val="clear" w:color="auto" w:fill="auto"/>
            <w:noWrap/>
            <w:vAlign w:val="center"/>
            <w:hideMark/>
          </w:tcPr>
          <w:p w:rsidR="009A0364" w:rsidRPr="003B6AB5" w:rsidRDefault="009A0364" w:rsidP="003B6AB5">
            <w:pPr>
              <w:jc w:val="right"/>
              <w:rPr>
                <w:rFonts w:asciiTheme="majorBidi" w:hAnsiTheme="majorBidi" w:cstheme="majorBidi"/>
                <w:u w:val="none"/>
              </w:rPr>
            </w:pPr>
            <w:r w:rsidRPr="003B6AB5">
              <w:rPr>
                <w:rFonts w:asciiTheme="majorBidi" w:hAnsiTheme="majorBidi" w:cstheme="majorBidi"/>
                <w:u w:val="none"/>
              </w:rPr>
              <w:t>360,903</w:t>
            </w:r>
          </w:p>
        </w:tc>
        <w:tc>
          <w:tcPr>
            <w:tcW w:w="284"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276"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r w:rsidRPr="003B6AB5">
              <w:rPr>
                <w:u w:val="none"/>
              </w:rPr>
              <w:t>416,475</w:t>
            </w:r>
          </w:p>
        </w:tc>
        <w:tc>
          <w:tcPr>
            <w:tcW w:w="28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153" w:type="dxa"/>
            <w:tcBorders>
              <w:top w:val="nil"/>
              <w:left w:val="nil"/>
              <w:bottom w:val="nil"/>
              <w:right w:val="nil"/>
            </w:tcBorders>
            <w:shd w:val="clear" w:color="auto" w:fill="auto"/>
            <w:noWrap/>
            <w:vAlign w:val="center"/>
            <w:hideMark/>
          </w:tcPr>
          <w:p w:rsidR="009A0364" w:rsidRPr="003B6AB5" w:rsidRDefault="009A0364" w:rsidP="003B6AB5">
            <w:pPr>
              <w:jc w:val="right"/>
              <w:rPr>
                <w:u w:val="none"/>
              </w:rPr>
            </w:pPr>
            <w:r w:rsidRPr="003B6AB5">
              <w:rPr>
                <w:u w:val="none"/>
              </w:rPr>
              <w:t>310,378</w:t>
            </w:r>
          </w:p>
        </w:tc>
        <w:tc>
          <w:tcPr>
            <w:tcW w:w="26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26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r w:rsidRPr="003B6AB5">
              <w:rPr>
                <w:u w:val="none"/>
              </w:rPr>
              <w:t>397,383</w:t>
            </w:r>
          </w:p>
        </w:tc>
      </w:tr>
      <w:tr w:rsidR="009A0364" w:rsidRPr="00C73D2B" w:rsidTr="003B6AB5">
        <w:trPr>
          <w:trHeight w:val="321"/>
        </w:trPr>
        <w:tc>
          <w:tcPr>
            <w:tcW w:w="3402" w:type="dxa"/>
            <w:gridSpan w:val="4"/>
            <w:tcBorders>
              <w:top w:val="nil"/>
              <w:left w:val="nil"/>
              <w:bottom w:val="nil"/>
              <w:right w:val="nil"/>
            </w:tcBorders>
            <w:shd w:val="clear" w:color="000000" w:fill="FFFFFF"/>
            <w:noWrap/>
            <w:vAlign w:val="bottom"/>
            <w:hideMark/>
          </w:tcPr>
          <w:p w:rsidR="009A0364" w:rsidRPr="00C73D2B" w:rsidRDefault="009A0364" w:rsidP="00C87508">
            <w:pPr>
              <w:rPr>
                <w:u w:val="none"/>
              </w:rPr>
            </w:pPr>
            <w:r>
              <w:rPr>
                <w:u w:val="none"/>
              </w:rPr>
              <w:t>Over due</w:t>
            </w:r>
          </w:p>
        </w:tc>
        <w:tc>
          <w:tcPr>
            <w:tcW w:w="1275" w:type="dxa"/>
            <w:tcBorders>
              <w:top w:val="nil"/>
              <w:left w:val="nil"/>
              <w:bottom w:val="nil"/>
              <w:right w:val="nil"/>
            </w:tcBorders>
            <w:shd w:val="clear" w:color="auto" w:fill="auto"/>
            <w:noWrap/>
            <w:vAlign w:val="center"/>
            <w:hideMark/>
          </w:tcPr>
          <w:p w:rsidR="009A0364" w:rsidRPr="003B6AB5" w:rsidRDefault="009A0364" w:rsidP="003B6AB5">
            <w:pPr>
              <w:jc w:val="right"/>
              <w:rPr>
                <w:u w:val="none"/>
              </w:rPr>
            </w:pPr>
          </w:p>
        </w:tc>
        <w:tc>
          <w:tcPr>
            <w:tcW w:w="284"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276"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28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153" w:type="dxa"/>
            <w:tcBorders>
              <w:top w:val="nil"/>
              <w:left w:val="nil"/>
              <w:bottom w:val="nil"/>
              <w:right w:val="nil"/>
            </w:tcBorders>
            <w:shd w:val="clear" w:color="auto" w:fill="auto"/>
            <w:noWrap/>
            <w:vAlign w:val="center"/>
            <w:hideMark/>
          </w:tcPr>
          <w:p w:rsidR="009A0364" w:rsidRPr="003B6AB5" w:rsidRDefault="009A0364" w:rsidP="003B6AB5">
            <w:pPr>
              <w:jc w:val="right"/>
              <w:rPr>
                <w:u w:val="none"/>
              </w:rPr>
            </w:pPr>
          </w:p>
        </w:tc>
        <w:tc>
          <w:tcPr>
            <w:tcW w:w="26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c>
          <w:tcPr>
            <w:tcW w:w="1263" w:type="dxa"/>
            <w:tcBorders>
              <w:top w:val="nil"/>
              <w:left w:val="nil"/>
              <w:bottom w:val="nil"/>
              <w:right w:val="nil"/>
            </w:tcBorders>
            <w:shd w:val="clear" w:color="000000" w:fill="FFFFFF"/>
            <w:noWrap/>
            <w:vAlign w:val="center"/>
            <w:hideMark/>
          </w:tcPr>
          <w:p w:rsidR="009A0364" w:rsidRPr="003B6AB5" w:rsidRDefault="009A0364" w:rsidP="003B6AB5">
            <w:pPr>
              <w:jc w:val="right"/>
              <w:rPr>
                <w:u w:val="none"/>
              </w:rPr>
            </w:pPr>
          </w:p>
        </w:tc>
      </w:tr>
      <w:tr w:rsidR="00523242" w:rsidRPr="00C73D2B" w:rsidTr="003B6AB5">
        <w:trPr>
          <w:trHeight w:val="420"/>
        </w:trPr>
        <w:tc>
          <w:tcPr>
            <w:tcW w:w="263" w:type="dxa"/>
            <w:tcBorders>
              <w:top w:val="nil"/>
              <w:left w:val="nil"/>
              <w:bottom w:val="nil"/>
              <w:right w:val="nil"/>
            </w:tcBorders>
            <w:shd w:val="clear" w:color="000000" w:fill="FFFFFF"/>
            <w:noWrap/>
            <w:vAlign w:val="center"/>
            <w:hideMark/>
          </w:tcPr>
          <w:p w:rsidR="00523242" w:rsidRPr="00C73D2B" w:rsidRDefault="00523242" w:rsidP="00C87508">
            <w:pPr>
              <w:rPr>
                <w:u w:val="none"/>
              </w:rPr>
            </w:pPr>
          </w:p>
        </w:tc>
        <w:tc>
          <w:tcPr>
            <w:tcW w:w="3139" w:type="dxa"/>
            <w:gridSpan w:val="3"/>
            <w:tcBorders>
              <w:top w:val="nil"/>
              <w:left w:val="nil"/>
              <w:bottom w:val="nil"/>
              <w:right w:val="nil"/>
            </w:tcBorders>
            <w:shd w:val="clear" w:color="000000" w:fill="FFFFFF"/>
            <w:noWrap/>
            <w:vAlign w:val="center"/>
            <w:hideMark/>
          </w:tcPr>
          <w:p w:rsidR="00523242" w:rsidRPr="00C73D2B" w:rsidRDefault="00523242" w:rsidP="00856FD9">
            <w:pPr>
              <w:rPr>
                <w:u w:val="none"/>
              </w:rPr>
            </w:pPr>
            <w:r>
              <w:rPr>
                <w:u w:val="none"/>
              </w:rPr>
              <w:t>Less than 3 months</w:t>
            </w:r>
          </w:p>
        </w:tc>
        <w:tc>
          <w:tcPr>
            <w:tcW w:w="1275" w:type="dxa"/>
            <w:tcBorders>
              <w:top w:val="nil"/>
              <w:left w:val="nil"/>
              <w:bottom w:val="nil"/>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198,242</w:t>
            </w:r>
          </w:p>
        </w:tc>
        <w:tc>
          <w:tcPr>
            <w:tcW w:w="284"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76"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257,705</w:t>
            </w:r>
          </w:p>
        </w:tc>
        <w:tc>
          <w:tcPr>
            <w:tcW w:w="28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153" w:type="dxa"/>
            <w:tcBorders>
              <w:top w:val="nil"/>
              <w:left w:val="nil"/>
              <w:bottom w:val="nil"/>
              <w:right w:val="nil"/>
            </w:tcBorders>
            <w:shd w:val="clear" w:color="auto" w:fill="auto"/>
            <w:noWrap/>
            <w:vAlign w:val="center"/>
            <w:hideMark/>
          </w:tcPr>
          <w:p w:rsidR="00523242" w:rsidRPr="003B6AB5" w:rsidRDefault="00523242" w:rsidP="003B6AB5">
            <w:pPr>
              <w:jc w:val="right"/>
              <w:rPr>
                <w:u w:val="none"/>
              </w:rPr>
            </w:pPr>
            <w:r w:rsidRPr="003B6AB5">
              <w:rPr>
                <w:u w:val="none"/>
              </w:rPr>
              <w:t>38,113</w:t>
            </w:r>
          </w:p>
        </w:tc>
        <w:tc>
          <w:tcPr>
            <w:tcW w:w="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52,660</w:t>
            </w:r>
          </w:p>
        </w:tc>
      </w:tr>
      <w:tr w:rsidR="00523242" w:rsidRPr="00C73D2B" w:rsidTr="003B6AB5">
        <w:trPr>
          <w:trHeight w:val="420"/>
        </w:trPr>
        <w:tc>
          <w:tcPr>
            <w:tcW w:w="263" w:type="dxa"/>
            <w:tcBorders>
              <w:top w:val="nil"/>
              <w:left w:val="nil"/>
              <w:bottom w:val="nil"/>
              <w:right w:val="nil"/>
            </w:tcBorders>
            <w:shd w:val="clear" w:color="000000" w:fill="FFFFFF"/>
            <w:noWrap/>
            <w:vAlign w:val="center"/>
            <w:hideMark/>
          </w:tcPr>
          <w:p w:rsidR="00523242" w:rsidRPr="00C73D2B" w:rsidRDefault="00523242" w:rsidP="00C87508">
            <w:pPr>
              <w:rPr>
                <w:u w:val="none"/>
              </w:rPr>
            </w:pPr>
          </w:p>
        </w:tc>
        <w:tc>
          <w:tcPr>
            <w:tcW w:w="3139" w:type="dxa"/>
            <w:gridSpan w:val="3"/>
            <w:tcBorders>
              <w:top w:val="nil"/>
              <w:left w:val="nil"/>
              <w:bottom w:val="nil"/>
              <w:right w:val="nil"/>
            </w:tcBorders>
            <w:shd w:val="clear" w:color="000000" w:fill="FFFFFF"/>
            <w:noWrap/>
            <w:vAlign w:val="center"/>
            <w:hideMark/>
          </w:tcPr>
          <w:p w:rsidR="00523242" w:rsidRPr="00C73D2B" w:rsidRDefault="00523242" w:rsidP="00C87508">
            <w:pPr>
              <w:rPr>
                <w:u w:val="none"/>
              </w:rPr>
            </w:pPr>
            <w:r>
              <w:rPr>
                <w:u w:val="none"/>
              </w:rPr>
              <w:t>More than 3 -</w:t>
            </w:r>
            <w:r w:rsidR="00517A8F">
              <w:rPr>
                <w:u w:val="none"/>
              </w:rPr>
              <w:t xml:space="preserve"> </w:t>
            </w:r>
            <w:r>
              <w:rPr>
                <w:u w:val="none"/>
              </w:rPr>
              <w:t>6 months</w:t>
            </w:r>
          </w:p>
        </w:tc>
        <w:tc>
          <w:tcPr>
            <w:tcW w:w="1275" w:type="dxa"/>
            <w:tcBorders>
              <w:top w:val="nil"/>
              <w:left w:val="nil"/>
              <w:bottom w:val="nil"/>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12,149</w:t>
            </w:r>
          </w:p>
        </w:tc>
        <w:tc>
          <w:tcPr>
            <w:tcW w:w="284"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76"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6,650</w:t>
            </w:r>
          </w:p>
        </w:tc>
        <w:tc>
          <w:tcPr>
            <w:tcW w:w="28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153" w:type="dxa"/>
            <w:tcBorders>
              <w:top w:val="nil"/>
              <w:left w:val="nil"/>
              <w:bottom w:val="nil"/>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9,788</w:t>
            </w:r>
          </w:p>
        </w:tc>
        <w:tc>
          <w:tcPr>
            <w:tcW w:w="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6,529</w:t>
            </w:r>
          </w:p>
        </w:tc>
      </w:tr>
      <w:tr w:rsidR="00523242" w:rsidRPr="00C73D2B" w:rsidTr="003B6AB5">
        <w:trPr>
          <w:trHeight w:val="420"/>
        </w:trPr>
        <w:tc>
          <w:tcPr>
            <w:tcW w:w="263" w:type="dxa"/>
            <w:tcBorders>
              <w:top w:val="nil"/>
              <w:left w:val="nil"/>
              <w:bottom w:val="nil"/>
              <w:right w:val="nil"/>
            </w:tcBorders>
            <w:shd w:val="clear" w:color="000000" w:fill="FFFFFF"/>
            <w:noWrap/>
            <w:vAlign w:val="center"/>
            <w:hideMark/>
          </w:tcPr>
          <w:p w:rsidR="00523242" w:rsidRPr="00C73D2B" w:rsidRDefault="00523242" w:rsidP="00C87508">
            <w:pPr>
              <w:rPr>
                <w:u w:val="none"/>
              </w:rPr>
            </w:pPr>
          </w:p>
        </w:tc>
        <w:tc>
          <w:tcPr>
            <w:tcW w:w="3139" w:type="dxa"/>
            <w:gridSpan w:val="3"/>
            <w:tcBorders>
              <w:top w:val="nil"/>
              <w:left w:val="nil"/>
              <w:bottom w:val="nil"/>
              <w:right w:val="nil"/>
            </w:tcBorders>
            <w:shd w:val="clear" w:color="000000" w:fill="FFFFFF"/>
            <w:noWrap/>
            <w:vAlign w:val="center"/>
            <w:hideMark/>
          </w:tcPr>
          <w:p w:rsidR="00523242" w:rsidRPr="00C73D2B" w:rsidRDefault="00523242" w:rsidP="00322240">
            <w:pPr>
              <w:rPr>
                <w:u w:val="none"/>
              </w:rPr>
            </w:pPr>
            <w:r>
              <w:rPr>
                <w:u w:val="none"/>
              </w:rPr>
              <w:t xml:space="preserve">More than 6 </w:t>
            </w:r>
            <w:r w:rsidR="00322240">
              <w:rPr>
                <w:u w:val="none"/>
              </w:rPr>
              <w:t>-</w:t>
            </w:r>
            <w:r w:rsidR="00517A8F">
              <w:rPr>
                <w:u w:val="none"/>
              </w:rPr>
              <w:t xml:space="preserve"> </w:t>
            </w:r>
            <w:r>
              <w:rPr>
                <w:u w:val="none"/>
              </w:rPr>
              <w:t>12 months</w:t>
            </w:r>
          </w:p>
        </w:tc>
        <w:tc>
          <w:tcPr>
            <w:tcW w:w="1275" w:type="dxa"/>
            <w:tcBorders>
              <w:top w:val="nil"/>
              <w:left w:val="nil"/>
              <w:bottom w:val="nil"/>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3,226</w:t>
            </w:r>
          </w:p>
        </w:tc>
        <w:tc>
          <w:tcPr>
            <w:tcW w:w="284"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76"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1,868</w:t>
            </w:r>
          </w:p>
        </w:tc>
        <w:tc>
          <w:tcPr>
            <w:tcW w:w="28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153" w:type="dxa"/>
            <w:tcBorders>
              <w:top w:val="nil"/>
              <w:left w:val="nil"/>
              <w:bottom w:val="nil"/>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3,162</w:t>
            </w:r>
          </w:p>
        </w:tc>
        <w:tc>
          <w:tcPr>
            <w:tcW w:w="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r w:rsidRPr="003B6AB5">
              <w:rPr>
                <w:u w:val="none"/>
              </w:rPr>
              <w:t>1,414</w:t>
            </w:r>
          </w:p>
        </w:tc>
      </w:tr>
      <w:tr w:rsidR="00523242" w:rsidRPr="00C73D2B" w:rsidTr="003B6AB5">
        <w:trPr>
          <w:trHeight w:val="420"/>
        </w:trPr>
        <w:tc>
          <w:tcPr>
            <w:tcW w:w="263" w:type="dxa"/>
            <w:tcBorders>
              <w:top w:val="nil"/>
              <w:left w:val="nil"/>
              <w:bottom w:val="nil"/>
              <w:right w:val="nil"/>
            </w:tcBorders>
            <w:shd w:val="clear" w:color="000000" w:fill="FFFFFF"/>
            <w:noWrap/>
            <w:vAlign w:val="center"/>
            <w:hideMark/>
          </w:tcPr>
          <w:p w:rsidR="00523242" w:rsidRPr="00C73D2B" w:rsidRDefault="00523242" w:rsidP="00C87508">
            <w:pPr>
              <w:rPr>
                <w:u w:val="none"/>
              </w:rPr>
            </w:pPr>
          </w:p>
        </w:tc>
        <w:tc>
          <w:tcPr>
            <w:tcW w:w="3139" w:type="dxa"/>
            <w:gridSpan w:val="3"/>
            <w:tcBorders>
              <w:top w:val="nil"/>
              <w:left w:val="nil"/>
              <w:bottom w:val="nil"/>
              <w:right w:val="nil"/>
            </w:tcBorders>
            <w:shd w:val="clear" w:color="000000" w:fill="FFFFFF"/>
            <w:noWrap/>
            <w:vAlign w:val="center"/>
            <w:hideMark/>
          </w:tcPr>
          <w:p w:rsidR="00523242" w:rsidRPr="00C73D2B" w:rsidRDefault="00523242" w:rsidP="00C87508">
            <w:pPr>
              <w:rPr>
                <w:u w:val="none"/>
              </w:rPr>
            </w:pPr>
            <w:r>
              <w:rPr>
                <w:u w:val="none"/>
              </w:rPr>
              <w:t>Over 12 months</w:t>
            </w:r>
          </w:p>
        </w:tc>
        <w:tc>
          <w:tcPr>
            <w:tcW w:w="1275" w:type="dxa"/>
            <w:tcBorders>
              <w:top w:val="nil"/>
              <w:left w:val="nil"/>
              <w:bottom w:val="single" w:sz="4" w:space="0" w:color="auto"/>
              <w:right w:val="nil"/>
            </w:tcBorders>
            <w:shd w:val="clear" w:color="auto" w:fill="auto"/>
            <w:noWrap/>
            <w:vAlign w:val="center"/>
            <w:hideMark/>
          </w:tcPr>
          <w:p w:rsidR="00523242" w:rsidRPr="000E2816" w:rsidRDefault="000E2816" w:rsidP="003B6AB5">
            <w:pPr>
              <w:jc w:val="right"/>
              <w:rPr>
                <w:u w:val="none"/>
              </w:rPr>
            </w:pPr>
            <w:r w:rsidRPr="000E2816">
              <w:rPr>
                <w:u w:val="none"/>
              </w:rPr>
              <w:t>30,092</w:t>
            </w:r>
          </w:p>
        </w:tc>
        <w:tc>
          <w:tcPr>
            <w:tcW w:w="284"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76" w:type="dxa"/>
            <w:tcBorders>
              <w:top w:val="nil"/>
              <w:left w:val="nil"/>
              <w:bottom w:val="single" w:sz="4" w:space="0" w:color="auto"/>
              <w:right w:val="nil"/>
            </w:tcBorders>
            <w:shd w:val="clear" w:color="000000" w:fill="FFFFFF"/>
            <w:noWrap/>
            <w:vAlign w:val="center"/>
            <w:hideMark/>
          </w:tcPr>
          <w:p w:rsidR="00523242" w:rsidRPr="003B6AB5" w:rsidRDefault="00523242" w:rsidP="003B6AB5">
            <w:pPr>
              <w:jc w:val="right"/>
              <w:rPr>
                <w:u w:val="none"/>
              </w:rPr>
            </w:pPr>
            <w:r w:rsidRPr="003B6AB5">
              <w:rPr>
                <w:u w:val="none"/>
              </w:rPr>
              <w:t>31,600</w:t>
            </w:r>
          </w:p>
        </w:tc>
        <w:tc>
          <w:tcPr>
            <w:tcW w:w="28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153" w:type="dxa"/>
            <w:tcBorders>
              <w:top w:val="nil"/>
              <w:left w:val="nil"/>
              <w:bottom w:val="single" w:sz="4" w:space="0" w:color="auto"/>
              <w:right w:val="nil"/>
            </w:tcBorders>
            <w:shd w:val="clear" w:color="auto" w:fill="auto"/>
            <w:noWrap/>
            <w:vAlign w:val="center"/>
            <w:hideMark/>
          </w:tcPr>
          <w:p w:rsidR="00523242" w:rsidRPr="003B6AB5" w:rsidRDefault="00523242" w:rsidP="003B6AB5">
            <w:pPr>
              <w:jc w:val="right"/>
              <w:rPr>
                <w:rFonts w:asciiTheme="majorBidi" w:hAnsiTheme="majorBidi" w:cstheme="majorBidi"/>
                <w:u w:val="none"/>
              </w:rPr>
            </w:pPr>
            <w:r w:rsidRPr="003B6AB5">
              <w:rPr>
                <w:rFonts w:asciiTheme="majorBidi" w:hAnsiTheme="majorBidi" w:cstheme="majorBidi"/>
                <w:u w:val="none"/>
              </w:rPr>
              <w:t>4,656</w:t>
            </w:r>
          </w:p>
        </w:tc>
        <w:tc>
          <w:tcPr>
            <w:tcW w:w="263" w:type="dxa"/>
            <w:tcBorders>
              <w:top w:val="nil"/>
              <w:left w:val="nil"/>
              <w:bottom w:val="nil"/>
              <w:right w:val="nil"/>
            </w:tcBorders>
            <w:shd w:val="clear" w:color="000000" w:fill="FFFFFF"/>
            <w:noWrap/>
            <w:vAlign w:val="center"/>
            <w:hideMark/>
          </w:tcPr>
          <w:p w:rsidR="00523242" w:rsidRPr="003B6AB5" w:rsidRDefault="00523242" w:rsidP="003B6AB5">
            <w:pPr>
              <w:jc w:val="right"/>
              <w:rPr>
                <w:u w:val="none"/>
              </w:rPr>
            </w:pPr>
          </w:p>
        </w:tc>
        <w:tc>
          <w:tcPr>
            <w:tcW w:w="1263" w:type="dxa"/>
            <w:tcBorders>
              <w:top w:val="nil"/>
              <w:left w:val="nil"/>
              <w:bottom w:val="single" w:sz="4" w:space="0" w:color="auto"/>
              <w:right w:val="nil"/>
            </w:tcBorders>
            <w:shd w:val="clear" w:color="000000" w:fill="FFFFFF"/>
            <w:noWrap/>
            <w:vAlign w:val="center"/>
            <w:hideMark/>
          </w:tcPr>
          <w:p w:rsidR="00523242" w:rsidRPr="003B6AB5" w:rsidRDefault="00523242" w:rsidP="003B6AB5">
            <w:pPr>
              <w:jc w:val="right"/>
              <w:rPr>
                <w:u w:val="none"/>
              </w:rPr>
            </w:pPr>
            <w:r w:rsidRPr="003B6AB5">
              <w:rPr>
                <w:u w:val="none"/>
              </w:rPr>
              <w:t>6,226</w:t>
            </w:r>
          </w:p>
        </w:tc>
      </w:tr>
      <w:tr w:rsidR="00523242" w:rsidRPr="00C73D2B" w:rsidTr="003B6AB5">
        <w:trPr>
          <w:trHeight w:val="435"/>
        </w:trPr>
        <w:tc>
          <w:tcPr>
            <w:tcW w:w="3402" w:type="dxa"/>
            <w:gridSpan w:val="4"/>
            <w:tcBorders>
              <w:top w:val="nil"/>
              <w:left w:val="nil"/>
              <w:bottom w:val="nil"/>
              <w:right w:val="nil"/>
            </w:tcBorders>
            <w:shd w:val="clear" w:color="000000" w:fill="FFFFFF"/>
            <w:noWrap/>
            <w:vAlign w:val="center"/>
            <w:hideMark/>
          </w:tcPr>
          <w:p w:rsidR="00523242" w:rsidRPr="00C73D2B" w:rsidRDefault="00523242" w:rsidP="00C87508">
            <w:pPr>
              <w:rPr>
                <w:b/>
                <w:bCs/>
                <w:u w:val="none"/>
              </w:rPr>
            </w:pPr>
            <w:r>
              <w:rPr>
                <w:b/>
                <w:bCs/>
                <w:u w:val="none"/>
              </w:rPr>
              <w:t>Total</w:t>
            </w:r>
          </w:p>
        </w:tc>
        <w:tc>
          <w:tcPr>
            <w:tcW w:w="1275" w:type="dxa"/>
            <w:tcBorders>
              <w:top w:val="nil"/>
              <w:left w:val="nil"/>
              <w:bottom w:val="double" w:sz="6" w:space="0" w:color="auto"/>
              <w:right w:val="nil"/>
            </w:tcBorders>
            <w:shd w:val="clear" w:color="auto" w:fill="auto"/>
            <w:noWrap/>
            <w:vAlign w:val="center"/>
            <w:hideMark/>
          </w:tcPr>
          <w:p w:rsidR="00523242" w:rsidRPr="000E2816" w:rsidRDefault="000E2816" w:rsidP="003B6AB5">
            <w:pPr>
              <w:jc w:val="right"/>
              <w:rPr>
                <w:b/>
                <w:bCs/>
                <w:u w:val="none"/>
              </w:rPr>
            </w:pPr>
            <w:r w:rsidRPr="000E2816">
              <w:rPr>
                <w:b/>
                <w:bCs/>
                <w:u w:val="none"/>
              </w:rPr>
              <w:t>604,612</w:t>
            </w:r>
          </w:p>
        </w:tc>
        <w:tc>
          <w:tcPr>
            <w:tcW w:w="284" w:type="dxa"/>
            <w:tcBorders>
              <w:top w:val="nil"/>
              <w:left w:val="nil"/>
              <w:bottom w:val="nil"/>
              <w:right w:val="nil"/>
            </w:tcBorders>
            <w:shd w:val="clear" w:color="000000" w:fill="FFFFFF"/>
            <w:noWrap/>
            <w:vAlign w:val="center"/>
            <w:hideMark/>
          </w:tcPr>
          <w:p w:rsidR="00523242" w:rsidRPr="003B6AB5" w:rsidRDefault="00523242" w:rsidP="003B6AB5">
            <w:pPr>
              <w:jc w:val="right"/>
              <w:rPr>
                <w:b/>
                <w:bCs/>
                <w:u w:val="none"/>
              </w:rPr>
            </w:pPr>
          </w:p>
        </w:tc>
        <w:tc>
          <w:tcPr>
            <w:tcW w:w="1276" w:type="dxa"/>
            <w:tcBorders>
              <w:top w:val="nil"/>
              <w:left w:val="nil"/>
              <w:bottom w:val="double" w:sz="6" w:space="0" w:color="auto"/>
              <w:right w:val="nil"/>
            </w:tcBorders>
            <w:shd w:val="clear" w:color="000000" w:fill="FFFFFF"/>
            <w:noWrap/>
            <w:vAlign w:val="center"/>
            <w:hideMark/>
          </w:tcPr>
          <w:p w:rsidR="00523242" w:rsidRPr="003B6AB5" w:rsidRDefault="00523242" w:rsidP="003B6AB5">
            <w:pPr>
              <w:jc w:val="right"/>
              <w:rPr>
                <w:b/>
                <w:bCs/>
                <w:u w:val="none"/>
              </w:rPr>
            </w:pPr>
            <w:r w:rsidRPr="003B6AB5">
              <w:rPr>
                <w:b/>
                <w:bCs/>
                <w:u w:val="none"/>
              </w:rPr>
              <w:t>714,298</w:t>
            </w:r>
          </w:p>
        </w:tc>
        <w:tc>
          <w:tcPr>
            <w:tcW w:w="283" w:type="dxa"/>
            <w:tcBorders>
              <w:top w:val="nil"/>
              <w:left w:val="nil"/>
              <w:bottom w:val="nil"/>
              <w:right w:val="nil"/>
            </w:tcBorders>
            <w:shd w:val="clear" w:color="000000" w:fill="FFFFFF"/>
            <w:noWrap/>
            <w:vAlign w:val="center"/>
            <w:hideMark/>
          </w:tcPr>
          <w:p w:rsidR="00523242" w:rsidRPr="003B6AB5" w:rsidRDefault="00523242" w:rsidP="003B6AB5">
            <w:pPr>
              <w:jc w:val="right"/>
              <w:rPr>
                <w:b/>
                <w:bCs/>
                <w:u w:val="none"/>
              </w:rPr>
            </w:pPr>
          </w:p>
        </w:tc>
        <w:tc>
          <w:tcPr>
            <w:tcW w:w="1153" w:type="dxa"/>
            <w:tcBorders>
              <w:top w:val="single" w:sz="4" w:space="0" w:color="auto"/>
              <w:left w:val="nil"/>
              <w:bottom w:val="double" w:sz="6" w:space="0" w:color="auto"/>
              <w:right w:val="nil"/>
            </w:tcBorders>
            <w:shd w:val="clear" w:color="auto" w:fill="auto"/>
            <w:noWrap/>
            <w:vAlign w:val="center"/>
            <w:hideMark/>
          </w:tcPr>
          <w:p w:rsidR="00523242" w:rsidRPr="003B6AB5" w:rsidRDefault="00523242" w:rsidP="003B6AB5">
            <w:pPr>
              <w:jc w:val="right"/>
              <w:rPr>
                <w:b/>
                <w:bCs/>
                <w:u w:val="none"/>
              </w:rPr>
            </w:pPr>
            <w:r w:rsidRPr="003B6AB5">
              <w:rPr>
                <w:b/>
                <w:bCs/>
                <w:u w:val="none"/>
              </w:rPr>
              <w:t>366,097</w:t>
            </w:r>
          </w:p>
        </w:tc>
        <w:tc>
          <w:tcPr>
            <w:tcW w:w="263" w:type="dxa"/>
            <w:tcBorders>
              <w:top w:val="nil"/>
              <w:left w:val="nil"/>
              <w:bottom w:val="nil"/>
              <w:right w:val="nil"/>
            </w:tcBorders>
            <w:shd w:val="clear" w:color="000000" w:fill="FFFFFF"/>
            <w:noWrap/>
            <w:vAlign w:val="center"/>
            <w:hideMark/>
          </w:tcPr>
          <w:p w:rsidR="00523242" w:rsidRPr="003B6AB5" w:rsidRDefault="00523242" w:rsidP="003B6AB5">
            <w:pPr>
              <w:jc w:val="right"/>
              <w:rPr>
                <w:b/>
                <w:bCs/>
                <w:u w:val="none"/>
              </w:rPr>
            </w:pPr>
          </w:p>
        </w:tc>
        <w:tc>
          <w:tcPr>
            <w:tcW w:w="1263" w:type="dxa"/>
            <w:tcBorders>
              <w:top w:val="nil"/>
              <w:left w:val="nil"/>
              <w:bottom w:val="double" w:sz="6" w:space="0" w:color="auto"/>
              <w:right w:val="nil"/>
            </w:tcBorders>
            <w:shd w:val="clear" w:color="000000" w:fill="FFFFFF"/>
            <w:noWrap/>
            <w:vAlign w:val="center"/>
            <w:hideMark/>
          </w:tcPr>
          <w:p w:rsidR="00523242" w:rsidRPr="003B6AB5" w:rsidRDefault="00523242" w:rsidP="003B6AB5">
            <w:pPr>
              <w:jc w:val="right"/>
              <w:rPr>
                <w:b/>
                <w:bCs/>
                <w:u w:val="none"/>
              </w:rPr>
            </w:pPr>
            <w:r w:rsidRPr="003B6AB5">
              <w:rPr>
                <w:b/>
                <w:bCs/>
                <w:u w:val="none"/>
              </w:rPr>
              <w:t>464,212</w:t>
            </w:r>
          </w:p>
        </w:tc>
      </w:tr>
    </w:tbl>
    <w:p w:rsidR="000F6976" w:rsidRPr="00883747" w:rsidRDefault="000F6976" w:rsidP="000F6976">
      <w:pPr>
        <w:numPr>
          <w:ilvl w:val="0"/>
          <w:numId w:val="1"/>
        </w:numPr>
        <w:spacing w:before="240"/>
        <w:ind w:left="567" w:hanging="567"/>
        <w:rPr>
          <w:b/>
          <w:bCs/>
          <w:u w:val="none"/>
        </w:rPr>
      </w:pPr>
      <w:bookmarkStart w:id="254" w:name="_MON_1548772723"/>
      <w:bookmarkStart w:id="255" w:name="_MON_1548772729"/>
      <w:bookmarkStart w:id="256" w:name="_MON_1548772732"/>
      <w:bookmarkStart w:id="257" w:name="_MON_1548772739"/>
      <w:bookmarkStart w:id="258" w:name="_MON_1548772744"/>
      <w:bookmarkStart w:id="259" w:name="_MON_1548772758"/>
      <w:bookmarkStart w:id="260" w:name="_MON_1548772765"/>
      <w:bookmarkStart w:id="261" w:name="_MON_1548790349"/>
      <w:bookmarkStart w:id="262" w:name="_MON_1548790353"/>
      <w:bookmarkStart w:id="263" w:name="_MON_1523867129"/>
      <w:bookmarkStart w:id="264" w:name="_MON_1523867220"/>
      <w:bookmarkStart w:id="265" w:name="_MON_1521039474"/>
      <w:bookmarkStart w:id="266" w:name="_MON_1490793055"/>
      <w:bookmarkStart w:id="267" w:name="_MON_1521039086"/>
      <w:bookmarkStart w:id="268" w:name="_MON_1526804876"/>
      <w:bookmarkStart w:id="269" w:name="_MON_1523695526"/>
      <w:bookmarkStart w:id="270" w:name="_MON_1524047950"/>
      <w:bookmarkStart w:id="271" w:name="_MON_1523695564"/>
      <w:bookmarkStart w:id="272" w:name="_MON_1531589427"/>
      <w:bookmarkStart w:id="273" w:name="_MON_1523695581"/>
      <w:bookmarkStart w:id="274" w:name="_MON_1531631936"/>
      <w:bookmarkStart w:id="275" w:name="_MON_1539608495"/>
      <w:bookmarkStart w:id="276" w:name="_MON_1521039140"/>
      <w:bookmarkStart w:id="277" w:name="_MON_1539764354"/>
      <w:bookmarkStart w:id="278" w:name="_MON_1521039153"/>
      <w:bookmarkStart w:id="279" w:name="_MON_1521039202"/>
      <w:bookmarkStart w:id="280" w:name="_MON_1523856651"/>
      <w:bookmarkStart w:id="281" w:name="_MON_1523856738"/>
      <w:bookmarkStart w:id="282" w:name="_MON_1531911698"/>
      <w:bookmarkStart w:id="283" w:name="_MON_1531911728"/>
      <w:bookmarkStart w:id="284" w:name="_MON_1523856746"/>
      <w:bookmarkStart w:id="285" w:name="_MON_1523856756"/>
      <w:bookmarkStart w:id="286" w:name="_MON_1523857046"/>
      <w:bookmarkStart w:id="287" w:name="_MON_1545635200"/>
      <w:bookmarkStart w:id="288" w:name="_MON_1524308708"/>
      <w:bookmarkStart w:id="289" w:name="_MON_1524314800"/>
      <w:bookmarkStart w:id="290" w:name="_MON_1521039459"/>
      <w:bookmarkStart w:id="291" w:name="_MON_1523867042"/>
      <w:bookmarkStart w:id="292" w:name="_MON_1523867067"/>
      <w:bookmarkStart w:id="293" w:name="_MON_1548772257"/>
      <w:bookmarkStart w:id="294" w:name="_MON_1548772432"/>
      <w:bookmarkStart w:id="295" w:name="_MON_1548772695"/>
      <w:bookmarkStart w:id="296" w:name="_MON_1548772700"/>
      <w:bookmarkStart w:id="297" w:name="_MON_1548772712"/>
      <w:bookmarkStart w:id="298" w:name="_MON_1545635668"/>
      <w:bookmarkStart w:id="299" w:name="_MON_1545635757"/>
      <w:bookmarkStart w:id="300" w:name="_MON_1523910667"/>
      <w:bookmarkStart w:id="301" w:name="_MON_1523910703"/>
      <w:bookmarkStart w:id="302" w:name="_MON_1523910858"/>
      <w:bookmarkStart w:id="303" w:name="_MON_1523910892"/>
      <w:bookmarkStart w:id="304" w:name="_MON_1523717019"/>
      <w:bookmarkStart w:id="305" w:name="_MON_1548772880"/>
      <w:bookmarkStart w:id="306" w:name="_MON_1548772894"/>
      <w:bookmarkStart w:id="307" w:name="_MON_1548772907"/>
      <w:bookmarkStart w:id="308" w:name="_MON_1548772933"/>
      <w:bookmarkStart w:id="309" w:name="_MON_1548772999"/>
      <w:bookmarkStart w:id="310" w:name="_MON_1548773047"/>
      <w:bookmarkStart w:id="311" w:name="_MON_1548773072"/>
      <w:bookmarkStart w:id="312" w:name="_MON_1548773198"/>
      <w:bookmarkStart w:id="313" w:name="_MON_1548773247"/>
      <w:bookmarkStart w:id="314" w:name="_MON_1548773257"/>
      <w:bookmarkStart w:id="315" w:name="_MON_1548773268"/>
      <w:bookmarkStart w:id="316" w:name="_MON_1548773319"/>
      <w:bookmarkStart w:id="317" w:name="_MON_1548773368"/>
      <w:bookmarkStart w:id="318" w:name="_MON_1548778846"/>
      <w:bookmarkStart w:id="319" w:name="_MON_1548778881"/>
      <w:bookmarkStart w:id="320" w:name="_MON_1548778893"/>
      <w:bookmarkStart w:id="321" w:name="_MON_1548778904"/>
      <w:bookmarkStart w:id="322" w:name="_MON_1548778927"/>
      <w:bookmarkStart w:id="323" w:name="_MON_1523696267"/>
      <w:bookmarkStart w:id="324" w:name="_MON_1531911903"/>
      <w:bookmarkStart w:id="325" w:name="_MON_1523696300"/>
      <w:bookmarkStart w:id="326" w:name="_MON_1548849599"/>
      <w:bookmarkStart w:id="327" w:name="_MON_1548849630"/>
      <w:bookmarkStart w:id="328" w:name="_MON_1548849678"/>
      <w:bookmarkStart w:id="329" w:name="_MON_1523696307"/>
      <w:bookmarkStart w:id="330" w:name="_MON_1523696829"/>
      <w:bookmarkStart w:id="331" w:name="_MON_1524063234"/>
      <w:bookmarkStart w:id="332" w:name="_MON_1548918253"/>
      <w:bookmarkStart w:id="333" w:name="_MON_1523696870"/>
      <w:bookmarkStart w:id="334" w:name="_MON_1523697067"/>
      <w:bookmarkStart w:id="335" w:name="_MON_1523697085"/>
      <w:bookmarkStart w:id="336" w:name="_MON_1524124748"/>
      <w:bookmarkStart w:id="337" w:name="_MON_1524124759"/>
      <w:bookmarkStart w:id="338" w:name="_MON_1524124768"/>
      <w:bookmarkStart w:id="339" w:name="_MON_1524124792"/>
      <w:bookmarkStart w:id="340" w:name="_MON_1523697092"/>
      <w:bookmarkStart w:id="341" w:name="_MON_1521039325"/>
      <w:bookmarkStart w:id="342" w:name="_MON_1523696200"/>
      <w:bookmarkStart w:id="343" w:name="_MON_1523696219"/>
      <w:bookmarkStart w:id="344" w:name="_MON_1523856990"/>
      <w:bookmarkStart w:id="345" w:name="_MON_1523857005"/>
      <w:bookmarkStart w:id="346" w:name="_MON_1523857010"/>
      <w:bookmarkStart w:id="347" w:name="_MON_1523857027"/>
      <w:bookmarkStart w:id="348" w:name="_MON_1523857053"/>
      <w:bookmarkStart w:id="349" w:name="_MON_1539609281"/>
      <w:bookmarkStart w:id="350" w:name="_MON_1523857109"/>
      <w:bookmarkStart w:id="351" w:name="_MON_1523857128"/>
      <w:bookmarkStart w:id="352" w:name="_MON_1523857167"/>
      <w:bookmarkStart w:id="353" w:name="_MON_1523857174"/>
      <w:bookmarkStart w:id="354" w:name="_MON_1526805082"/>
      <w:bookmarkStart w:id="355" w:name="_MON_1523857180"/>
      <w:bookmarkStart w:id="356" w:name="_MON_1526969099"/>
      <w:bookmarkStart w:id="357" w:name="_MON_1523696231"/>
      <w:bookmarkStart w:id="358" w:name="_MON_1523696256"/>
      <w:bookmarkStart w:id="359" w:name="_MON_1531589511"/>
      <w:bookmarkStart w:id="360" w:name="_MON_1545635416"/>
      <w:bookmarkStart w:id="361" w:name="_MON_1545635426"/>
      <w:bookmarkStart w:id="362" w:name="_MON_1548778898"/>
      <w:bookmarkStart w:id="363" w:name="_MON_1548778931"/>
      <w:bookmarkStart w:id="364" w:name="_MON_1548683805"/>
      <w:bookmarkStart w:id="365" w:name="_MON_1548773203"/>
      <w:bookmarkStart w:id="366" w:name="_MON_1548773211"/>
      <w:bookmarkStart w:id="367" w:name="_MON_1548849654"/>
      <w:bookmarkStart w:id="368" w:name="_MON_1548773236"/>
      <w:bookmarkStart w:id="369" w:name="_MON_1548773252"/>
      <w:bookmarkStart w:id="370" w:name="_MON_1548773262"/>
      <w:bookmarkStart w:id="371" w:name="_MON_1548773277"/>
      <w:bookmarkStart w:id="372" w:name="_MON_1548773282"/>
      <w:bookmarkStart w:id="373" w:name="_MON_1548773374"/>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883747">
        <w:rPr>
          <w:b/>
          <w:bCs/>
          <w:u w:val="none"/>
        </w:rPr>
        <w:t>REDUCTION OF COST TO NET REALISABLE VALUE OF INVENTORIES</w:t>
      </w:r>
    </w:p>
    <w:p w:rsidR="000F6976" w:rsidRPr="000F6976" w:rsidRDefault="000F6976" w:rsidP="000F6976">
      <w:pPr>
        <w:spacing w:before="120"/>
        <w:ind w:left="567"/>
        <w:jc w:val="thaiDistribute"/>
        <w:rPr>
          <w:b/>
          <w:bCs/>
          <w:u w:val="none"/>
        </w:rPr>
      </w:pPr>
      <w:r>
        <w:rPr>
          <w:color w:val="000000"/>
          <w:u w:val="none"/>
        </w:rPr>
        <w:t>No m</w:t>
      </w:r>
      <w:r w:rsidRPr="000F6976">
        <w:rPr>
          <w:color w:val="000000"/>
          <w:u w:val="none"/>
        </w:rPr>
        <w:t xml:space="preserve">ovements in the reduction of cost to net realisable value of inventories account during the </w:t>
      </w:r>
      <w:r>
        <w:rPr>
          <w:color w:val="000000"/>
          <w:u w:val="none"/>
        </w:rPr>
        <w:t>six</w:t>
      </w:r>
      <w:r w:rsidRPr="000F6976">
        <w:rPr>
          <w:color w:val="000000"/>
          <w:u w:val="none"/>
        </w:rPr>
        <w:t xml:space="preserve">-month period ended </w:t>
      </w:r>
      <w:r>
        <w:rPr>
          <w:color w:val="000000"/>
          <w:u w:val="none"/>
        </w:rPr>
        <w:t>June 30</w:t>
      </w:r>
      <w:r w:rsidRPr="000F6976">
        <w:rPr>
          <w:color w:val="000000"/>
          <w:u w:val="none"/>
        </w:rPr>
        <w:t>, 2017</w:t>
      </w:r>
    </w:p>
    <w:p w:rsidR="007A382C" w:rsidRPr="00314C60" w:rsidRDefault="004116F0" w:rsidP="004116F0">
      <w:pPr>
        <w:numPr>
          <w:ilvl w:val="0"/>
          <w:numId w:val="1"/>
        </w:numPr>
        <w:spacing w:before="240"/>
        <w:ind w:left="567" w:hanging="567"/>
        <w:rPr>
          <w:b/>
          <w:bCs/>
          <w:u w:val="none"/>
        </w:rPr>
      </w:pPr>
      <w:r w:rsidRPr="00314C60">
        <w:rPr>
          <w:b/>
          <w:bCs/>
          <w:u w:val="none"/>
        </w:rPr>
        <w:t>INVESTMENTS IN SUBSIIDIARIE</w:t>
      </w:r>
      <w:r w:rsidR="00417B16">
        <w:rPr>
          <w:b/>
          <w:bCs/>
          <w:u w:val="none"/>
        </w:rPr>
        <w:t>S</w:t>
      </w:r>
    </w:p>
    <w:p w:rsidR="00E02249" w:rsidRDefault="004116F0" w:rsidP="00742ADA">
      <w:pPr>
        <w:spacing w:before="120"/>
        <w:ind w:left="567"/>
        <w:jc w:val="thaiDistribute"/>
        <w:rPr>
          <w:u w:val="none"/>
        </w:rPr>
      </w:pPr>
      <w:r w:rsidRPr="00314C60">
        <w:rPr>
          <w:u w:val="none"/>
        </w:rPr>
        <w:t>Investment</w:t>
      </w:r>
      <w:r w:rsidR="00417B16">
        <w:rPr>
          <w:u w:val="none"/>
        </w:rPr>
        <w:t>s</w:t>
      </w:r>
      <w:r w:rsidRPr="00314C60">
        <w:rPr>
          <w:u w:val="none"/>
        </w:rPr>
        <w:t xml:space="preserve"> </w:t>
      </w:r>
      <w:r w:rsidR="00E02249" w:rsidRPr="00314C60">
        <w:rPr>
          <w:u w:val="none"/>
        </w:rPr>
        <w:t>in subsidiaries presented in separate financial statement</w:t>
      </w:r>
      <w:r w:rsidR="00AF260A" w:rsidRPr="00314C60">
        <w:rPr>
          <w:u w:val="none"/>
        </w:rPr>
        <w:t>s</w:t>
      </w:r>
      <w:r w:rsidR="00E02249" w:rsidRPr="00314C60">
        <w:rPr>
          <w:u w:val="none"/>
        </w:rPr>
        <w:t xml:space="preserve"> </w:t>
      </w:r>
      <w:r w:rsidR="008968A9" w:rsidRPr="00314C60">
        <w:rPr>
          <w:u w:val="none"/>
        </w:rPr>
        <w:t xml:space="preserve">as at </w:t>
      </w:r>
      <w:r w:rsidR="00953F31">
        <w:rPr>
          <w:u w:val="none"/>
        </w:rPr>
        <w:t>June 30</w:t>
      </w:r>
      <w:r w:rsidR="00C73D2B">
        <w:rPr>
          <w:u w:val="none"/>
        </w:rPr>
        <w:t>, 2017</w:t>
      </w:r>
      <w:r w:rsidR="004956D5" w:rsidRPr="00314C60">
        <w:rPr>
          <w:u w:val="none"/>
        </w:rPr>
        <w:t xml:space="preserve"> and </w:t>
      </w:r>
      <w:r w:rsidR="00C73D2B">
        <w:rPr>
          <w:u w:val="none"/>
        </w:rPr>
        <w:t>December 31, 2016</w:t>
      </w:r>
      <w:r w:rsidR="008968A9" w:rsidRPr="00314C60">
        <w:rPr>
          <w:u w:val="none"/>
        </w:rPr>
        <w:t xml:space="preserve"> </w:t>
      </w:r>
      <w:r w:rsidR="00742ADA">
        <w:rPr>
          <w:u w:val="none"/>
        </w:rPr>
        <w:br/>
      </w:r>
      <w:r w:rsidR="004956D5" w:rsidRPr="00314C60">
        <w:rPr>
          <w:u w:val="none"/>
        </w:rPr>
        <w:t xml:space="preserve">consisted </w:t>
      </w:r>
      <w:r w:rsidR="00E02249" w:rsidRPr="00314C60">
        <w:rPr>
          <w:u w:val="none"/>
        </w:rPr>
        <w:t>of:</w:t>
      </w:r>
    </w:p>
    <w:tbl>
      <w:tblPr>
        <w:tblW w:w="8922" w:type="dxa"/>
        <w:tblInd w:w="542" w:type="dxa"/>
        <w:tblLook w:val="04A0"/>
      </w:tblPr>
      <w:tblGrid>
        <w:gridCol w:w="2521"/>
        <w:gridCol w:w="1024"/>
        <w:gridCol w:w="1111"/>
        <w:gridCol w:w="1028"/>
        <w:gridCol w:w="1078"/>
        <w:gridCol w:w="1112"/>
        <w:gridCol w:w="1048"/>
      </w:tblGrid>
      <w:tr w:rsidR="00F15713" w:rsidRPr="000C2AD8" w:rsidTr="00F15713">
        <w:trPr>
          <w:trHeight w:val="420"/>
          <w:tblHeader/>
        </w:trPr>
        <w:tc>
          <w:tcPr>
            <w:tcW w:w="2521" w:type="dxa"/>
            <w:tcBorders>
              <w:top w:val="nil"/>
              <w:left w:val="nil"/>
              <w:bottom w:val="nil"/>
              <w:right w:val="nil"/>
            </w:tcBorders>
            <w:shd w:val="clear" w:color="000000" w:fill="FFFFFF"/>
            <w:noWrap/>
            <w:vAlign w:val="bottom"/>
            <w:hideMark/>
          </w:tcPr>
          <w:p w:rsidR="00F15713" w:rsidRPr="000C2AD8" w:rsidRDefault="00F15713" w:rsidP="00C73D2B">
            <w:pPr>
              <w:jc w:val="center"/>
              <w:rPr>
                <w:sz w:val="27"/>
                <w:szCs w:val="27"/>
              </w:rPr>
            </w:pPr>
          </w:p>
        </w:tc>
        <w:tc>
          <w:tcPr>
            <w:tcW w:w="2135" w:type="dxa"/>
            <w:gridSpan w:val="2"/>
            <w:tcBorders>
              <w:top w:val="nil"/>
              <w:left w:val="nil"/>
              <w:right w:val="nil"/>
            </w:tcBorders>
            <w:shd w:val="clear" w:color="000000" w:fill="FFFFFF"/>
            <w:noWrap/>
            <w:vAlign w:val="bottom"/>
            <w:hideMark/>
          </w:tcPr>
          <w:p w:rsidR="00F15713" w:rsidRPr="000C2AD8" w:rsidRDefault="00F15713" w:rsidP="00417B16">
            <w:pPr>
              <w:jc w:val="center"/>
              <w:rPr>
                <w:b/>
                <w:bCs/>
                <w:sz w:val="27"/>
                <w:szCs w:val="27"/>
                <w:cs/>
              </w:rPr>
            </w:pPr>
          </w:p>
        </w:tc>
        <w:tc>
          <w:tcPr>
            <w:tcW w:w="2106" w:type="dxa"/>
            <w:gridSpan w:val="2"/>
            <w:tcBorders>
              <w:top w:val="nil"/>
              <w:left w:val="nil"/>
              <w:right w:val="nil"/>
            </w:tcBorders>
            <w:shd w:val="clear" w:color="000000" w:fill="FFFFFF"/>
            <w:noWrap/>
            <w:vAlign w:val="bottom"/>
            <w:hideMark/>
          </w:tcPr>
          <w:p w:rsidR="00F15713" w:rsidRPr="000C2AD8" w:rsidRDefault="00F15713" w:rsidP="00417B16">
            <w:pPr>
              <w:jc w:val="center"/>
              <w:rPr>
                <w:b/>
                <w:bCs/>
                <w:sz w:val="27"/>
                <w:szCs w:val="27"/>
                <w:cs/>
              </w:rPr>
            </w:pPr>
          </w:p>
        </w:tc>
        <w:tc>
          <w:tcPr>
            <w:tcW w:w="2160" w:type="dxa"/>
            <w:gridSpan w:val="2"/>
            <w:tcBorders>
              <w:top w:val="nil"/>
              <w:left w:val="nil"/>
              <w:right w:val="nil"/>
            </w:tcBorders>
            <w:shd w:val="clear" w:color="000000" w:fill="FFFFFF"/>
            <w:noWrap/>
            <w:vAlign w:val="bottom"/>
            <w:hideMark/>
          </w:tcPr>
          <w:p w:rsidR="00F15713" w:rsidRDefault="00F15713" w:rsidP="00C73D2B">
            <w:pPr>
              <w:pBdr>
                <w:bottom w:val="single" w:sz="4" w:space="0" w:color="auto"/>
              </w:pBdr>
              <w:jc w:val="center"/>
              <w:rPr>
                <w:b/>
                <w:bCs/>
                <w:sz w:val="27"/>
                <w:szCs w:val="27"/>
                <w:cs/>
              </w:rPr>
            </w:pPr>
            <w:r w:rsidRPr="005321B1">
              <w:rPr>
                <w:rFonts w:asciiTheme="majorBidi" w:hAnsiTheme="majorBidi" w:cstheme="majorBidi"/>
                <w:b/>
                <w:bCs/>
                <w:u w:val="none"/>
              </w:rPr>
              <w:t>Unit: Thousand Baht</w:t>
            </w:r>
          </w:p>
        </w:tc>
      </w:tr>
      <w:tr w:rsidR="00F15713" w:rsidRPr="00617C37" w:rsidTr="00F15713">
        <w:trPr>
          <w:trHeight w:val="420"/>
          <w:tblHeader/>
        </w:trPr>
        <w:tc>
          <w:tcPr>
            <w:tcW w:w="2521" w:type="dxa"/>
            <w:tcBorders>
              <w:top w:val="nil"/>
              <w:left w:val="nil"/>
              <w:bottom w:val="nil"/>
              <w:right w:val="nil"/>
            </w:tcBorders>
            <w:shd w:val="clear" w:color="000000" w:fill="FFFFFF"/>
            <w:noWrap/>
            <w:vAlign w:val="bottom"/>
            <w:hideMark/>
          </w:tcPr>
          <w:p w:rsidR="00F15713" w:rsidRPr="00617C37" w:rsidRDefault="00F15713" w:rsidP="00C73D2B">
            <w:pPr>
              <w:jc w:val="center"/>
              <w:rPr>
                <w:sz w:val="27"/>
                <w:szCs w:val="27"/>
                <w:u w:val="none"/>
              </w:rPr>
            </w:pPr>
          </w:p>
        </w:tc>
        <w:tc>
          <w:tcPr>
            <w:tcW w:w="2135" w:type="dxa"/>
            <w:gridSpan w:val="2"/>
            <w:tcBorders>
              <w:top w:val="nil"/>
              <w:left w:val="nil"/>
              <w:right w:val="nil"/>
            </w:tcBorders>
            <w:shd w:val="clear" w:color="000000" w:fill="FFFFFF"/>
            <w:noWrap/>
            <w:vAlign w:val="bottom"/>
            <w:hideMark/>
          </w:tcPr>
          <w:p w:rsidR="00F15713" w:rsidRPr="00617C37" w:rsidRDefault="00F15713" w:rsidP="00C73D2B">
            <w:pPr>
              <w:pBdr>
                <w:bottom w:val="single" w:sz="4" w:space="0" w:color="auto"/>
              </w:pBdr>
              <w:jc w:val="center"/>
              <w:rPr>
                <w:b/>
                <w:bCs/>
                <w:sz w:val="27"/>
                <w:szCs w:val="27"/>
                <w:u w:val="none"/>
              </w:rPr>
            </w:pPr>
            <w:r w:rsidRPr="00617C37">
              <w:rPr>
                <w:b/>
                <w:bCs/>
                <w:sz w:val="27"/>
                <w:szCs w:val="27"/>
                <w:u w:val="none"/>
              </w:rPr>
              <w:t>Paid up share capital (Million Baht)</w:t>
            </w:r>
          </w:p>
        </w:tc>
        <w:tc>
          <w:tcPr>
            <w:tcW w:w="2106" w:type="dxa"/>
            <w:gridSpan w:val="2"/>
            <w:tcBorders>
              <w:top w:val="nil"/>
              <w:left w:val="nil"/>
              <w:right w:val="nil"/>
            </w:tcBorders>
            <w:shd w:val="clear" w:color="000000" w:fill="FFFFFF"/>
            <w:noWrap/>
            <w:vAlign w:val="bottom"/>
            <w:hideMark/>
          </w:tcPr>
          <w:p w:rsidR="00F15713" w:rsidRPr="00617C37" w:rsidRDefault="00F15713" w:rsidP="00C73D2B">
            <w:pPr>
              <w:pBdr>
                <w:bottom w:val="single" w:sz="4" w:space="0" w:color="auto"/>
              </w:pBdr>
              <w:jc w:val="center"/>
              <w:rPr>
                <w:b/>
                <w:bCs/>
                <w:sz w:val="27"/>
                <w:szCs w:val="27"/>
                <w:u w:val="none"/>
              </w:rPr>
            </w:pPr>
            <w:r w:rsidRPr="00617C37">
              <w:rPr>
                <w:b/>
                <w:bCs/>
                <w:sz w:val="27"/>
                <w:szCs w:val="27"/>
                <w:u w:val="none"/>
              </w:rPr>
              <w:t>Investment p</w:t>
            </w:r>
            <w:r>
              <w:rPr>
                <w:b/>
                <w:bCs/>
                <w:sz w:val="27"/>
                <w:szCs w:val="27"/>
                <w:u w:val="none"/>
              </w:rPr>
              <w:t>rop</w:t>
            </w:r>
            <w:r w:rsidRPr="00617C37">
              <w:rPr>
                <w:b/>
                <w:bCs/>
                <w:sz w:val="27"/>
                <w:szCs w:val="27"/>
                <w:u w:val="none"/>
              </w:rPr>
              <w:t>ortion (%)</w:t>
            </w:r>
          </w:p>
        </w:tc>
        <w:tc>
          <w:tcPr>
            <w:tcW w:w="2160" w:type="dxa"/>
            <w:gridSpan w:val="2"/>
            <w:tcBorders>
              <w:top w:val="nil"/>
              <w:left w:val="nil"/>
              <w:right w:val="nil"/>
            </w:tcBorders>
            <w:shd w:val="clear" w:color="000000" w:fill="FFFFFF"/>
            <w:noWrap/>
            <w:vAlign w:val="bottom"/>
            <w:hideMark/>
          </w:tcPr>
          <w:p w:rsidR="00F15713" w:rsidRPr="00617C37" w:rsidRDefault="00F15713" w:rsidP="00C73D2B">
            <w:pPr>
              <w:pBdr>
                <w:bottom w:val="single" w:sz="4" w:space="0" w:color="auto"/>
              </w:pBdr>
              <w:jc w:val="center"/>
              <w:rPr>
                <w:b/>
                <w:bCs/>
                <w:sz w:val="27"/>
                <w:szCs w:val="27"/>
                <w:u w:val="none"/>
              </w:rPr>
            </w:pPr>
            <w:r w:rsidRPr="00617C37">
              <w:rPr>
                <w:b/>
                <w:bCs/>
                <w:sz w:val="27"/>
                <w:szCs w:val="27"/>
                <w:u w:val="none"/>
              </w:rPr>
              <w:t>Cost method</w:t>
            </w:r>
          </w:p>
        </w:tc>
      </w:tr>
      <w:tr w:rsidR="00F15713" w:rsidRPr="000C2AD8" w:rsidTr="00F15713">
        <w:trPr>
          <w:trHeight w:val="420"/>
          <w:tblHeader/>
        </w:trPr>
        <w:tc>
          <w:tcPr>
            <w:tcW w:w="2521" w:type="dxa"/>
            <w:tcBorders>
              <w:left w:val="nil"/>
              <w:bottom w:val="nil"/>
              <w:right w:val="nil"/>
            </w:tcBorders>
            <w:shd w:val="clear" w:color="000000" w:fill="FFFFFF"/>
            <w:noWrap/>
            <w:vAlign w:val="center"/>
            <w:hideMark/>
          </w:tcPr>
          <w:p w:rsidR="00F15713" w:rsidRPr="000C2AD8" w:rsidRDefault="00F15713" w:rsidP="00C73D2B">
            <w:pPr>
              <w:rPr>
                <w:sz w:val="27"/>
                <w:szCs w:val="27"/>
              </w:rPr>
            </w:pPr>
          </w:p>
        </w:tc>
        <w:tc>
          <w:tcPr>
            <w:tcW w:w="1024" w:type="dxa"/>
            <w:tcBorders>
              <w:left w:val="nil"/>
              <w:right w:val="nil"/>
            </w:tcBorders>
            <w:shd w:val="clear" w:color="000000" w:fill="FFFFFF"/>
            <w:noWrap/>
            <w:vAlign w:val="bottom"/>
            <w:hideMark/>
          </w:tcPr>
          <w:p w:rsidR="00F15713" w:rsidRDefault="00F15713" w:rsidP="00C73D2B">
            <w:pPr>
              <w:pBdr>
                <w:bottom w:val="single" w:sz="4" w:space="1" w:color="auto"/>
              </w:pBdr>
              <w:jc w:val="center"/>
              <w:rPr>
                <w:b/>
                <w:bCs/>
                <w:sz w:val="27"/>
                <w:szCs w:val="27"/>
                <w:u w:val="none"/>
              </w:rPr>
            </w:pPr>
            <w:r>
              <w:rPr>
                <w:b/>
                <w:bCs/>
                <w:sz w:val="27"/>
                <w:szCs w:val="27"/>
                <w:u w:val="none"/>
              </w:rPr>
              <w:t xml:space="preserve">June </w:t>
            </w:r>
          </w:p>
          <w:p w:rsidR="00F15713" w:rsidRPr="00617C37" w:rsidRDefault="00F15713" w:rsidP="00F15713">
            <w:pPr>
              <w:pBdr>
                <w:bottom w:val="single" w:sz="4" w:space="1" w:color="auto"/>
              </w:pBdr>
              <w:jc w:val="center"/>
              <w:rPr>
                <w:b/>
                <w:bCs/>
                <w:sz w:val="27"/>
                <w:szCs w:val="27"/>
                <w:u w:val="none"/>
              </w:rPr>
            </w:pPr>
            <w:r>
              <w:rPr>
                <w:b/>
                <w:bCs/>
                <w:sz w:val="27"/>
                <w:szCs w:val="27"/>
                <w:u w:val="none"/>
              </w:rPr>
              <w:t xml:space="preserve">30, </w:t>
            </w:r>
            <w:r w:rsidRPr="00617C37">
              <w:rPr>
                <w:b/>
                <w:bCs/>
                <w:sz w:val="27"/>
                <w:szCs w:val="27"/>
                <w:u w:val="none"/>
              </w:rPr>
              <w:t>2017</w:t>
            </w:r>
          </w:p>
        </w:tc>
        <w:tc>
          <w:tcPr>
            <w:tcW w:w="1111" w:type="dxa"/>
            <w:tcBorders>
              <w:left w:val="nil"/>
              <w:right w:val="nil"/>
            </w:tcBorders>
            <w:shd w:val="clear" w:color="000000" w:fill="FFFFFF"/>
            <w:noWrap/>
            <w:vAlign w:val="bottom"/>
            <w:hideMark/>
          </w:tcPr>
          <w:p w:rsidR="00F15713" w:rsidRPr="00617C37" w:rsidRDefault="00F15713" w:rsidP="00C73D2B">
            <w:pPr>
              <w:pBdr>
                <w:bottom w:val="single" w:sz="4" w:space="1" w:color="auto"/>
              </w:pBdr>
              <w:jc w:val="center"/>
              <w:rPr>
                <w:b/>
                <w:bCs/>
                <w:sz w:val="27"/>
                <w:szCs w:val="27"/>
                <w:u w:val="none"/>
              </w:rPr>
            </w:pPr>
            <w:r>
              <w:rPr>
                <w:b/>
                <w:bCs/>
                <w:sz w:val="27"/>
                <w:szCs w:val="27"/>
                <w:u w:val="none"/>
              </w:rPr>
              <w:t xml:space="preserve">December 31, </w:t>
            </w:r>
            <w:r w:rsidRPr="00617C37">
              <w:rPr>
                <w:b/>
                <w:bCs/>
                <w:sz w:val="27"/>
                <w:szCs w:val="27"/>
                <w:u w:val="none"/>
              </w:rPr>
              <w:t>2016</w:t>
            </w:r>
          </w:p>
        </w:tc>
        <w:tc>
          <w:tcPr>
            <w:tcW w:w="1028" w:type="dxa"/>
            <w:tcBorders>
              <w:left w:val="nil"/>
              <w:right w:val="nil"/>
            </w:tcBorders>
            <w:shd w:val="clear" w:color="000000" w:fill="FFFFFF"/>
            <w:noWrap/>
            <w:vAlign w:val="bottom"/>
            <w:hideMark/>
          </w:tcPr>
          <w:p w:rsidR="00F15713" w:rsidRDefault="00F15713" w:rsidP="00F15713">
            <w:pPr>
              <w:pBdr>
                <w:bottom w:val="single" w:sz="4" w:space="1" w:color="auto"/>
              </w:pBdr>
              <w:jc w:val="center"/>
              <w:rPr>
                <w:b/>
                <w:bCs/>
                <w:sz w:val="27"/>
                <w:szCs w:val="27"/>
                <w:u w:val="none"/>
              </w:rPr>
            </w:pPr>
            <w:r>
              <w:rPr>
                <w:b/>
                <w:bCs/>
                <w:sz w:val="27"/>
                <w:szCs w:val="27"/>
                <w:u w:val="none"/>
              </w:rPr>
              <w:t xml:space="preserve">June </w:t>
            </w:r>
          </w:p>
          <w:p w:rsidR="00F15713" w:rsidRPr="00617C37" w:rsidRDefault="00F15713" w:rsidP="00F15713">
            <w:pPr>
              <w:pBdr>
                <w:bottom w:val="single" w:sz="4" w:space="1" w:color="auto"/>
              </w:pBdr>
              <w:jc w:val="center"/>
              <w:rPr>
                <w:b/>
                <w:bCs/>
                <w:sz w:val="27"/>
                <w:szCs w:val="27"/>
                <w:u w:val="none"/>
              </w:rPr>
            </w:pPr>
            <w:r>
              <w:rPr>
                <w:b/>
                <w:bCs/>
                <w:sz w:val="27"/>
                <w:szCs w:val="27"/>
                <w:u w:val="none"/>
              </w:rPr>
              <w:t xml:space="preserve">30, </w:t>
            </w:r>
            <w:r w:rsidRPr="00617C37">
              <w:rPr>
                <w:b/>
                <w:bCs/>
                <w:sz w:val="27"/>
                <w:szCs w:val="27"/>
                <w:u w:val="none"/>
              </w:rPr>
              <w:t>2017</w:t>
            </w:r>
          </w:p>
        </w:tc>
        <w:tc>
          <w:tcPr>
            <w:tcW w:w="1078" w:type="dxa"/>
            <w:tcBorders>
              <w:left w:val="nil"/>
              <w:right w:val="nil"/>
            </w:tcBorders>
            <w:shd w:val="clear" w:color="000000" w:fill="FFFFFF"/>
            <w:noWrap/>
            <w:vAlign w:val="bottom"/>
            <w:hideMark/>
          </w:tcPr>
          <w:p w:rsidR="00F15713" w:rsidRPr="00617C37" w:rsidRDefault="00F15713" w:rsidP="00C73D2B">
            <w:pPr>
              <w:pBdr>
                <w:bottom w:val="single" w:sz="4" w:space="1" w:color="auto"/>
              </w:pBdr>
              <w:jc w:val="center"/>
              <w:rPr>
                <w:b/>
                <w:bCs/>
                <w:sz w:val="27"/>
                <w:szCs w:val="27"/>
                <w:u w:val="none"/>
              </w:rPr>
            </w:pPr>
            <w:r>
              <w:rPr>
                <w:b/>
                <w:bCs/>
                <w:sz w:val="27"/>
                <w:szCs w:val="27"/>
                <w:u w:val="none"/>
              </w:rPr>
              <w:t xml:space="preserve">December 31, </w:t>
            </w:r>
            <w:r w:rsidRPr="00617C37">
              <w:rPr>
                <w:b/>
                <w:bCs/>
                <w:sz w:val="27"/>
                <w:szCs w:val="27"/>
                <w:u w:val="none"/>
              </w:rPr>
              <w:t>2016</w:t>
            </w:r>
          </w:p>
        </w:tc>
        <w:tc>
          <w:tcPr>
            <w:tcW w:w="1112" w:type="dxa"/>
            <w:tcBorders>
              <w:left w:val="nil"/>
              <w:right w:val="nil"/>
            </w:tcBorders>
            <w:shd w:val="clear" w:color="000000" w:fill="FFFFFF"/>
            <w:noWrap/>
            <w:vAlign w:val="bottom"/>
            <w:hideMark/>
          </w:tcPr>
          <w:p w:rsidR="00F15713" w:rsidRDefault="00F15713" w:rsidP="00F15713">
            <w:pPr>
              <w:pBdr>
                <w:bottom w:val="single" w:sz="4" w:space="1" w:color="auto"/>
              </w:pBdr>
              <w:jc w:val="center"/>
              <w:rPr>
                <w:b/>
                <w:bCs/>
                <w:sz w:val="27"/>
                <w:szCs w:val="27"/>
                <w:u w:val="none"/>
              </w:rPr>
            </w:pPr>
            <w:r>
              <w:rPr>
                <w:b/>
                <w:bCs/>
                <w:sz w:val="27"/>
                <w:szCs w:val="27"/>
                <w:u w:val="none"/>
              </w:rPr>
              <w:t xml:space="preserve">June </w:t>
            </w:r>
          </w:p>
          <w:p w:rsidR="00F15713" w:rsidRPr="00617C37" w:rsidRDefault="00F15713" w:rsidP="00F15713">
            <w:pPr>
              <w:pBdr>
                <w:bottom w:val="single" w:sz="4" w:space="1" w:color="auto"/>
              </w:pBdr>
              <w:jc w:val="center"/>
              <w:rPr>
                <w:b/>
                <w:bCs/>
                <w:sz w:val="27"/>
                <w:szCs w:val="27"/>
                <w:u w:val="none"/>
              </w:rPr>
            </w:pPr>
            <w:r>
              <w:rPr>
                <w:b/>
                <w:bCs/>
                <w:sz w:val="27"/>
                <w:szCs w:val="27"/>
                <w:u w:val="none"/>
              </w:rPr>
              <w:t xml:space="preserve">30, </w:t>
            </w:r>
            <w:r w:rsidRPr="00617C37">
              <w:rPr>
                <w:b/>
                <w:bCs/>
                <w:sz w:val="27"/>
                <w:szCs w:val="27"/>
                <w:u w:val="none"/>
              </w:rPr>
              <w:t>2017</w:t>
            </w:r>
          </w:p>
        </w:tc>
        <w:tc>
          <w:tcPr>
            <w:tcW w:w="1048" w:type="dxa"/>
            <w:tcBorders>
              <w:left w:val="nil"/>
              <w:right w:val="nil"/>
            </w:tcBorders>
            <w:shd w:val="clear" w:color="000000" w:fill="FFFFFF"/>
            <w:noWrap/>
            <w:vAlign w:val="bottom"/>
            <w:hideMark/>
          </w:tcPr>
          <w:p w:rsidR="00F15713" w:rsidRPr="00617C37" w:rsidRDefault="00F15713" w:rsidP="00C73D2B">
            <w:pPr>
              <w:pBdr>
                <w:bottom w:val="single" w:sz="4" w:space="1" w:color="auto"/>
              </w:pBdr>
              <w:jc w:val="center"/>
              <w:rPr>
                <w:b/>
                <w:bCs/>
                <w:sz w:val="27"/>
                <w:szCs w:val="27"/>
                <w:u w:val="none"/>
              </w:rPr>
            </w:pPr>
            <w:r>
              <w:rPr>
                <w:b/>
                <w:bCs/>
                <w:sz w:val="27"/>
                <w:szCs w:val="27"/>
                <w:u w:val="none"/>
              </w:rPr>
              <w:t xml:space="preserve">December 31, </w:t>
            </w:r>
            <w:r w:rsidRPr="00617C37">
              <w:rPr>
                <w:b/>
                <w:bCs/>
                <w:sz w:val="27"/>
                <w:szCs w:val="27"/>
                <w:u w:val="none"/>
              </w:rPr>
              <w:t>2016</w:t>
            </w: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C73D2B">
            <w:pPr>
              <w:rPr>
                <w:color w:val="000000"/>
                <w:sz w:val="27"/>
                <w:szCs w:val="27"/>
                <w:u w:val="none"/>
              </w:rPr>
            </w:pPr>
            <w:r w:rsidRPr="00617C37">
              <w:rPr>
                <w:color w:val="000000"/>
                <w:sz w:val="27"/>
                <w:szCs w:val="27"/>
                <w:u w:val="none"/>
              </w:rPr>
              <w:t>3K Products Company Limited</w:t>
            </w:r>
          </w:p>
        </w:tc>
        <w:tc>
          <w:tcPr>
            <w:tcW w:w="1024"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8</w:t>
            </w:r>
          </w:p>
        </w:tc>
        <w:tc>
          <w:tcPr>
            <w:tcW w:w="1111"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8</w:t>
            </w:r>
          </w:p>
        </w:tc>
        <w:tc>
          <w:tcPr>
            <w:tcW w:w="1028"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100</w:t>
            </w:r>
          </w:p>
        </w:tc>
        <w:tc>
          <w:tcPr>
            <w:tcW w:w="1078"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100</w:t>
            </w:r>
          </w:p>
        </w:tc>
        <w:tc>
          <w:tcPr>
            <w:tcW w:w="1112"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8,000</w:t>
            </w:r>
          </w:p>
        </w:tc>
        <w:tc>
          <w:tcPr>
            <w:tcW w:w="1048" w:type="dxa"/>
            <w:tcBorders>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8,000</w:t>
            </w: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C73D2B">
            <w:pPr>
              <w:rPr>
                <w:color w:val="000000"/>
                <w:sz w:val="27"/>
                <w:szCs w:val="27"/>
                <w:u w:val="none"/>
              </w:rPr>
            </w:pPr>
            <w:r w:rsidRPr="00617C37">
              <w:rPr>
                <w:color w:val="000000"/>
                <w:sz w:val="27"/>
                <w:szCs w:val="27"/>
                <w:u w:val="none"/>
              </w:rPr>
              <w:t>Thai Nonferrous Metal</w:t>
            </w:r>
          </w:p>
        </w:tc>
        <w:tc>
          <w:tcPr>
            <w:tcW w:w="1024"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111"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02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07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112"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04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C73D2B">
            <w:pPr>
              <w:rPr>
                <w:color w:val="000000"/>
                <w:sz w:val="27"/>
                <w:szCs w:val="27"/>
                <w:u w:val="none"/>
              </w:rPr>
            </w:pPr>
            <w:r w:rsidRPr="00617C37">
              <w:rPr>
                <w:color w:val="000000"/>
                <w:sz w:val="27"/>
                <w:szCs w:val="27"/>
                <w:u w:val="none"/>
              </w:rPr>
              <w:t xml:space="preserve">     Company Limited</w:t>
            </w:r>
          </w:p>
        </w:tc>
        <w:tc>
          <w:tcPr>
            <w:tcW w:w="1024"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250</w:t>
            </w:r>
          </w:p>
        </w:tc>
        <w:tc>
          <w:tcPr>
            <w:tcW w:w="1111"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250</w:t>
            </w:r>
          </w:p>
        </w:tc>
        <w:tc>
          <w:tcPr>
            <w:tcW w:w="1028"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97</w:t>
            </w:r>
          </w:p>
        </w:tc>
        <w:tc>
          <w:tcPr>
            <w:tcW w:w="1078"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97</w:t>
            </w:r>
          </w:p>
        </w:tc>
        <w:tc>
          <w:tcPr>
            <w:tcW w:w="1112"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229,632</w:t>
            </w:r>
          </w:p>
        </w:tc>
        <w:tc>
          <w:tcPr>
            <w:tcW w:w="104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229,632</w:t>
            </w: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C73D2B">
            <w:pPr>
              <w:rPr>
                <w:color w:val="000000"/>
                <w:sz w:val="27"/>
                <w:szCs w:val="27"/>
                <w:u w:val="none"/>
              </w:rPr>
            </w:pPr>
            <w:r w:rsidRPr="00617C37">
              <w:rPr>
                <w:color w:val="000000"/>
                <w:sz w:val="27"/>
                <w:szCs w:val="27"/>
                <w:u w:val="none"/>
              </w:rPr>
              <w:t>Power Plas Company Limited</w:t>
            </w:r>
          </w:p>
        </w:tc>
        <w:tc>
          <w:tcPr>
            <w:tcW w:w="1024"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65</w:t>
            </w:r>
          </w:p>
        </w:tc>
        <w:tc>
          <w:tcPr>
            <w:tcW w:w="1111"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65</w:t>
            </w:r>
          </w:p>
        </w:tc>
        <w:tc>
          <w:tcPr>
            <w:tcW w:w="102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49</w:t>
            </w:r>
          </w:p>
        </w:tc>
        <w:tc>
          <w:tcPr>
            <w:tcW w:w="107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r w:rsidRPr="00617C37">
              <w:rPr>
                <w:sz w:val="27"/>
                <w:szCs w:val="27"/>
                <w:u w:val="none"/>
              </w:rPr>
              <w:t>49</w:t>
            </w:r>
          </w:p>
        </w:tc>
        <w:tc>
          <w:tcPr>
            <w:tcW w:w="1112" w:type="dxa"/>
            <w:tcBorders>
              <w:top w:val="nil"/>
              <w:left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31,850</w:t>
            </w:r>
          </w:p>
        </w:tc>
        <w:tc>
          <w:tcPr>
            <w:tcW w:w="1048" w:type="dxa"/>
            <w:tcBorders>
              <w:top w:val="nil"/>
              <w:left w:val="nil"/>
              <w:right w:val="nil"/>
            </w:tcBorders>
            <w:shd w:val="clear" w:color="000000" w:fill="FFFFFF"/>
            <w:noWrap/>
            <w:vAlign w:val="bottom"/>
            <w:hideMark/>
          </w:tcPr>
          <w:p w:rsidR="00F15713" w:rsidRPr="00617C37" w:rsidRDefault="00F15713" w:rsidP="00617C37">
            <w:pPr>
              <w:jc w:val="right"/>
              <w:rPr>
                <w:sz w:val="27"/>
                <w:szCs w:val="27"/>
                <w:u w:val="none"/>
              </w:rPr>
            </w:pPr>
            <w:r w:rsidRPr="00617C37">
              <w:rPr>
                <w:sz w:val="27"/>
                <w:szCs w:val="27"/>
                <w:u w:val="none"/>
              </w:rPr>
              <w:t>31,850</w:t>
            </w: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C73D2B">
            <w:pPr>
              <w:rPr>
                <w:color w:val="000000"/>
                <w:sz w:val="27"/>
                <w:szCs w:val="27"/>
                <w:u w:val="none"/>
              </w:rPr>
            </w:pPr>
            <w:r w:rsidRPr="00617C37">
              <w:rPr>
                <w:color w:val="000000"/>
                <w:sz w:val="27"/>
                <w:szCs w:val="27"/>
                <w:u w:val="none"/>
              </w:rPr>
              <w:t>3K Traction Battery</w:t>
            </w:r>
          </w:p>
        </w:tc>
        <w:tc>
          <w:tcPr>
            <w:tcW w:w="1024"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111"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02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078" w:type="dxa"/>
            <w:tcBorders>
              <w:top w:val="nil"/>
              <w:left w:val="nil"/>
              <w:bottom w:val="nil"/>
              <w:right w:val="nil"/>
            </w:tcBorders>
            <w:shd w:val="clear" w:color="auto" w:fill="auto"/>
            <w:noWrap/>
            <w:vAlign w:val="bottom"/>
            <w:hideMark/>
          </w:tcPr>
          <w:p w:rsidR="00F15713" w:rsidRPr="00617C37" w:rsidRDefault="00F15713" w:rsidP="00C73D2B">
            <w:pPr>
              <w:jc w:val="right"/>
              <w:rPr>
                <w:sz w:val="27"/>
                <w:szCs w:val="27"/>
                <w:u w:val="none"/>
              </w:rPr>
            </w:pPr>
          </w:p>
        </w:tc>
        <w:tc>
          <w:tcPr>
            <w:tcW w:w="1112" w:type="dxa"/>
            <w:tcBorders>
              <w:top w:val="nil"/>
              <w:left w:val="nil"/>
              <w:right w:val="nil"/>
            </w:tcBorders>
            <w:shd w:val="clear" w:color="auto" w:fill="auto"/>
            <w:noWrap/>
            <w:vAlign w:val="bottom"/>
            <w:hideMark/>
          </w:tcPr>
          <w:p w:rsidR="00F15713" w:rsidRPr="00617C37" w:rsidRDefault="00F15713" w:rsidP="00617C37">
            <w:pPr>
              <w:jc w:val="right"/>
              <w:rPr>
                <w:sz w:val="27"/>
                <w:szCs w:val="27"/>
                <w:u w:val="none"/>
              </w:rPr>
            </w:pPr>
          </w:p>
        </w:tc>
        <w:tc>
          <w:tcPr>
            <w:tcW w:w="1048" w:type="dxa"/>
            <w:tcBorders>
              <w:top w:val="nil"/>
              <w:left w:val="nil"/>
              <w:right w:val="nil"/>
            </w:tcBorders>
            <w:shd w:val="clear" w:color="000000" w:fill="FFFFFF"/>
            <w:noWrap/>
            <w:vAlign w:val="bottom"/>
            <w:hideMark/>
          </w:tcPr>
          <w:p w:rsidR="00F15713" w:rsidRPr="00617C37" w:rsidRDefault="00F15713" w:rsidP="00617C37">
            <w:pPr>
              <w:jc w:val="right"/>
              <w:rPr>
                <w:sz w:val="27"/>
                <w:szCs w:val="27"/>
                <w:u w:val="none"/>
              </w:rPr>
            </w:pPr>
          </w:p>
        </w:tc>
      </w:tr>
      <w:tr w:rsidR="00F15713" w:rsidRPr="000C2AD8" w:rsidTr="00F15713">
        <w:trPr>
          <w:trHeight w:val="420"/>
        </w:trPr>
        <w:tc>
          <w:tcPr>
            <w:tcW w:w="2521" w:type="dxa"/>
            <w:tcBorders>
              <w:top w:val="nil"/>
              <w:left w:val="nil"/>
              <w:bottom w:val="nil"/>
              <w:right w:val="nil"/>
            </w:tcBorders>
            <w:shd w:val="clear" w:color="000000" w:fill="FFFFFF"/>
            <w:noWrap/>
            <w:vAlign w:val="bottom"/>
            <w:hideMark/>
          </w:tcPr>
          <w:p w:rsidR="00F15713" w:rsidRPr="00617C37" w:rsidRDefault="00F15713" w:rsidP="00617C37">
            <w:pPr>
              <w:rPr>
                <w:color w:val="000000"/>
                <w:sz w:val="27"/>
                <w:szCs w:val="27"/>
                <w:u w:val="none"/>
              </w:rPr>
            </w:pPr>
            <w:r w:rsidRPr="00617C37">
              <w:rPr>
                <w:color w:val="000000"/>
                <w:sz w:val="27"/>
                <w:szCs w:val="27"/>
                <w:u w:val="none"/>
              </w:rPr>
              <w:t xml:space="preserve">     Company Limited</w:t>
            </w:r>
          </w:p>
        </w:tc>
        <w:tc>
          <w:tcPr>
            <w:tcW w:w="1024"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5</w:t>
            </w:r>
          </w:p>
        </w:tc>
        <w:tc>
          <w:tcPr>
            <w:tcW w:w="1111"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5</w:t>
            </w:r>
          </w:p>
        </w:tc>
        <w:tc>
          <w:tcPr>
            <w:tcW w:w="1028"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100</w:t>
            </w:r>
          </w:p>
        </w:tc>
        <w:tc>
          <w:tcPr>
            <w:tcW w:w="1078" w:type="dxa"/>
            <w:tcBorders>
              <w:top w:val="nil"/>
              <w:left w:val="nil"/>
              <w:bottom w:val="nil"/>
              <w:right w:val="nil"/>
            </w:tcBorders>
            <w:shd w:val="clear" w:color="auto" w:fill="auto"/>
            <w:noWrap/>
            <w:vAlign w:val="bottom"/>
            <w:hideMark/>
          </w:tcPr>
          <w:p w:rsidR="00F15713" w:rsidRPr="00617C37" w:rsidRDefault="00F15713" w:rsidP="00617C37">
            <w:pPr>
              <w:jc w:val="right"/>
              <w:rPr>
                <w:sz w:val="27"/>
                <w:szCs w:val="27"/>
                <w:u w:val="none"/>
              </w:rPr>
            </w:pPr>
            <w:r w:rsidRPr="00617C37">
              <w:rPr>
                <w:sz w:val="27"/>
                <w:szCs w:val="27"/>
                <w:u w:val="none"/>
              </w:rPr>
              <w:t>100</w:t>
            </w:r>
          </w:p>
        </w:tc>
        <w:tc>
          <w:tcPr>
            <w:tcW w:w="1112" w:type="dxa"/>
            <w:tcBorders>
              <w:top w:val="nil"/>
              <w:left w:val="nil"/>
              <w:bottom w:val="nil"/>
              <w:right w:val="nil"/>
            </w:tcBorders>
            <w:shd w:val="clear" w:color="auto" w:fill="auto"/>
            <w:noWrap/>
            <w:vAlign w:val="bottom"/>
            <w:hideMark/>
          </w:tcPr>
          <w:p w:rsidR="00F15713" w:rsidRPr="00617C37" w:rsidRDefault="00F15713" w:rsidP="0012050D">
            <w:pPr>
              <w:jc w:val="right"/>
              <w:rPr>
                <w:sz w:val="27"/>
                <w:szCs w:val="27"/>
                <w:u w:val="none"/>
              </w:rPr>
            </w:pPr>
            <w:r w:rsidRPr="00617C37">
              <w:rPr>
                <w:sz w:val="27"/>
                <w:szCs w:val="27"/>
                <w:u w:val="none"/>
              </w:rPr>
              <w:t>5,290</w:t>
            </w:r>
          </w:p>
        </w:tc>
        <w:tc>
          <w:tcPr>
            <w:tcW w:w="1048" w:type="dxa"/>
            <w:tcBorders>
              <w:top w:val="nil"/>
              <w:left w:val="nil"/>
              <w:bottom w:val="nil"/>
              <w:right w:val="nil"/>
            </w:tcBorders>
            <w:shd w:val="clear" w:color="000000" w:fill="FFFFFF"/>
            <w:noWrap/>
            <w:vAlign w:val="bottom"/>
            <w:hideMark/>
          </w:tcPr>
          <w:p w:rsidR="00F15713" w:rsidRPr="00617C37" w:rsidRDefault="00F15713" w:rsidP="0012050D">
            <w:pPr>
              <w:jc w:val="right"/>
              <w:rPr>
                <w:sz w:val="27"/>
                <w:szCs w:val="27"/>
                <w:u w:val="none"/>
              </w:rPr>
            </w:pPr>
            <w:r w:rsidRPr="00617C37">
              <w:rPr>
                <w:sz w:val="27"/>
                <w:szCs w:val="27"/>
                <w:u w:val="none"/>
              </w:rPr>
              <w:t>5,290</w:t>
            </w:r>
          </w:p>
        </w:tc>
      </w:tr>
      <w:tr w:rsidR="00F15713" w:rsidRPr="000C2AD8" w:rsidTr="00F15713">
        <w:trPr>
          <w:trHeight w:val="435"/>
        </w:trPr>
        <w:tc>
          <w:tcPr>
            <w:tcW w:w="2521" w:type="dxa"/>
            <w:tcBorders>
              <w:top w:val="nil"/>
              <w:left w:val="nil"/>
              <w:bottom w:val="nil"/>
              <w:right w:val="nil"/>
            </w:tcBorders>
            <w:shd w:val="clear" w:color="000000" w:fill="FFFFFF"/>
            <w:noWrap/>
            <w:vAlign w:val="bottom"/>
            <w:hideMark/>
          </w:tcPr>
          <w:p w:rsidR="00F15713" w:rsidRPr="000C2AD8" w:rsidRDefault="00F15713" w:rsidP="00C73D2B">
            <w:pPr>
              <w:rPr>
                <w:b/>
                <w:bCs/>
                <w:sz w:val="27"/>
                <w:szCs w:val="27"/>
              </w:rPr>
            </w:pPr>
          </w:p>
        </w:tc>
        <w:tc>
          <w:tcPr>
            <w:tcW w:w="1024" w:type="dxa"/>
            <w:tcBorders>
              <w:top w:val="nil"/>
              <w:left w:val="nil"/>
              <w:bottom w:val="nil"/>
              <w:right w:val="nil"/>
            </w:tcBorders>
            <w:shd w:val="clear" w:color="auto" w:fill="auto"/>
            <w:noWrap/>
            <w:vAlign w:val="bottom"/>
            <w:hideMark/>
          </w:tcPr>
          <w:p w:rsidR="00F15713" w:rsidRPr="00617C37" w:rsidRDefault="00F15713" w:rsidP="00C73D2B">
            <w:pPr>
              <w:jc w:val="right"/>
              <w:rPr>
                <w:b/>
                <w:bCs/>
                <w:sz w:val="27"/>
                <w:szCs w:val="27"/>
                <w:u w:val="none"/>
              </w:rPr>
            </w:pPr>
          </w:p>
        </w:tc>
        <w:tc>
          <w:tcPr>
            <w:tcW w:w="1111" w:type="dxa"/>
            <w:tcBorders>
              <w:top w:val="nil"/>
              <w:left w:val="nil"/>
              <w:bottom w:val="nil"/>
              <w:right w:val="nil"/>
            </w:tcBorders>
            <w:shd w:val="clear" w:color="auto" w:fill="auto"/>
            <w:noWrap/>
            <w:vAlign w:val="bottom"/>
            <w:hideMark/>
          </w:tcPr>
          <w:p w:rsidR="00F15713" w:rsidRPr="00617C37" w:rsidRDefault="00F15713" w:rsidP="00C73D2B">
            <w:pPr>
              <w:jc w:val="right"/>
              <w:rPr>
                <w:b/>
                <w:bCs/>
                <w:sz w:val="27"/>
                <w:szCs w:val="27"/>
                <w:u w:val="none"/>
              </w:rPr>
            </w:pPr>
          </w:p>
        </w:tc>
        <w:tc>
          <w:tcPr>
            <w:tcW w:w="1028" w:type="dxa"/>
            <w:tcBorders>
              <w:top w:val="nil"/>
              <w:left w:val="nil"/>
              <w:bottom w:val="nil"/>
              <w:right w:val="nil"/>
            </w:tcBorders>
            <w:shd w:val="clear" w:color="auto" w:fill="auto"/>
            <w:noWrap/>
            <w:vAlign w:val="bottom"/>
            <w:hideMark/>
          </w:tcPr>
          <w:p w:rsidR="00F15713" w:rsidRPr="00617C37" w:rsidRDefault="00F15713" w:rsidP="00C73D2B">
            <w:pPr>
              <w:jc w:val="right"/>
              <w:rPr>
                <w:b/>
                <w:bCs/>
                <w:sz w:val="27"/>
                <w:szCs w:val="27"/>
                <w:u w:val="none"/>
              </w:rPr>
            </w:pPr>
          </w:p>
        </w:tc>
        <w:tc>
          <w:tcPr>
            <w:tcW w:w="1078" w:type="dxa"/>
            <w:tcBorders>
              <w:top w:val="nil"/>
              <w:left w:val="nil"/>
              <w:bottom w:val="nil"/>
              <w:right w:val="nil"/>
            </w:tcBorders>
            <w:shd w:val="clear" w:color="auto" w:fill="auto"/>
            <w:noWrap/>
            <w:vAlign w:val="bottom"/>
            <w:hideMark/>
          </w:tcPr>
          <w:p w:rsidR="00F15713" w:rsidRPr="00617C37" w:rsidRDefault="00F15713" w:rsidP="00C73D2B">
            <w:pPr>
              <w:jc w:val="right"/>
              <w:rPr>
                <w:b/>
                <w:bCs/>
                <w:sz w:val="27"/>
                <w:szCs w:val="27"/>
                <w:u w:val="none"/>
              </w:rPr>
            </w:pPr>
          </w:p>
        </w:tc>
        <w:tc>
          <w:tcPr>
            <w:tcW w:w="1112" w:type="dxa"/>
            <w:tcBorders>
              <w:left w:val="nil"/>
              <w:right w:val="nil"/>
            </w:tcBorders>
            <w:shd w:val="clear" w:color="auto" w:fill="auto"/>
            <w:noWrap/>
            <w:vAlign w:val="bottom"/>
            <w:hideMark/>
          </w:tcPr>
          <w:p w:rsidR="00F15713" w:rsidRPr="00617C37" w:rsidRDefault="00F15713" w:rsidP="0012050D">
            <w:pPr>
              <w:pBdr>
                <w:top w:val="single" w:sz="4" w:space="1" w:color="auto"/>
                <w:bottom w:val="double" w:sz="4" w:space="1" w:color="auto"/>
              </w:pBdr>
              <w:jc w:val="right"/>
              <w:rPr>
                <w:b/>
                <w:bCs/>
                <w:sz w:val="27"/>
                <w:szCs w:val="27"/>
                <w:u w:val="none"/>
              </w:rPr>
            </w:pPr>
            <w:r w:rsidRPr="00617C37">
              <w:rPr>
                <w:b/>
                <w:bCs/>
                <w:sz w:val="27"/>
                <w:szCs w:val="27"/>
                <w:u w:val="none"/>
              </w:rPr>
              <w:t>274,772</w:t>
            </w:r>
          </w:p>
        </w:tc>
        <w:tc>
          <w:tcPr>
            <w:tcW w:w="1048" w:type="dxa"/>
            <w:tcBorders>
              <w:left w:val="nil"/>
              <w:right w:val="nil"/>
            </w:tcBorders>
            <w:shd w:val="clear" w:color="000000" w:fill="FFFFFF"/>
            <w:noWrap/>
            <w:vAlign w:val="bottom"/>
            <w:hideMark/>
          </w:tcPr>
          <w:p w:rsidR="00F15713" w:rsidRPr="00617C37" w:rsidRDefault="00F15713" w:rsidP="0012050D">
            <w:pPr>
              <w:pBdr>
                <w:top w:val="single" w:sz="4" w:space="1" w:color="auto"/>
                <w:bottom w:val="double" w:sz="4" w:space="1" w:color="auto"/>
              </w:pBdr>
              <w:jc w:val="right"/>
              <w:rPr>
                <w:b/>
                <w:bCs/>
                <w:sz w:val="27"/>
                <w:szCs w:val="27"/>
                <w:u w:val="none"/>
              </w:rPr>
            </w:pPr>
            <w:r w:rsidRPr="00617C37">
              <w:rPr>
                <w:b/>
                <w:bCs/>
                <w:sz w:val="27"/>
                <w:szCs w:val="27"/>
                <w:u w:val="none"/>
              </w:rPr>
              <w:t>274,772</w:t>
            </w:r>
          </w:p>
        </w:tc>
      </w:tr>
    </w:tbl>
    <w:p w:rsidR="00931834" w:rsidRDefault="00931834" w:rsidP="00151435">
      <w:pPr>
        <w:spacing w:before="120"/>
        <w:ind w:left="567" w:right="29"/>
        <w:jc w:val="both"/>
        <w:rPr>
          <w:u w:val="none"/>
        </w:rPr>
      </w:pPr>
      <w:bookmarkStart w:id="374" w:name="_MON_1524122542"/>
      <w:bookmarkStart w:id="375" w:name="_MON_1524122599"/>
      <w:bookmarkStart w:id="376" w:name="_MON_1524122612"/>
      <w:bookmarkStart w:id="377" w:name="_MON_1524122648"/>
      <w:bookmarkStart w:id="378" w:name="_MON_1524122744"/>
      <w:bookmarkStart w:id="379" w:name="_MON_1521530451"/>
      <w:bookmarkStart w:id="380" w:name="_MON_1524124846"/>
      <w:bookmarkStart w:id="381" w:name="_MON_1524124969"/>
      <w:bookmarkStart w:id="382" w:name="_MON_1524125521"/>
      <w:bookmarkStart w:id="383" w:name="_MON_1524125644"/>
      <w:bookmarkStart w:id="384" w:name="_MON_1524125728"/>
      <w:bookmarkStart w:id="385" w:name="_MON_1524125763"/>
      <w:bookmarkStart w:id="386" w:name="_MON_1521530646"/>
      <w:bookmarkStart w:id="387" w:name="_MON_1539610038"/>
      <w:bookmarkStart w:id="388" w:name="_MON_1539610147"/>
      <w:bookmarkStart w:id="389" w:name="_MON_1521531165"/>
      <w:bookmarkStart w:id="390" w:name="_MON_1521531180"/>
      <w:bookmarkStart w:id="391" w:name="_MON_1521531206"/>
      <w:bookmarkStart w:id="392" w:name="_MON_1521531231"/>
      <w:bookmarkStart w:id="393" w:name="_MON_1521531250"/>
      <w:bookmarkStart w:id="394" w:name="_MON_1520957518"/>
      <w:bookmarkStart w:id="395" w:name="_MON_1521524477"/>
      <w:bookmarkStart w:id="396" w:name="_MON_1521524487"/>
      <w:bookmarkStart w:id="397" w:name="_MON_1523707477"/>
      <w:bookmarkStart w:id="398" w:name="_MON_1523707495"/>
      <w:bookmarkStart w:id="399" w:name="_MON_1545635819"/>
      <w:bookmarkStart w:id="400" w:name="_MON_1545635934"/>
      <w:bookmarkStart w:id="401" w:name="_MON_1545647383"/>
      <w:bookmarkStart w:id="402" w:name="_MON_1521524534"/>
      <w:bookmarkStart w:id="403" w:name="_MON_1521524550"/>
      <w:bookmarkStart w:id="404" w:name="_MON_1526805131"/>
      <w:bookmarkStart w:id="405" w:name="_MON_1523867290"/>
      <w:bookmarkStart w:id="406" w:name="_MON_1523867293"/>
      <w:bookmarkStart w:id="407" w:name="_MON_1548779290"/>
      <w:bookmarkStart w:id="408" w:name="_MON_1548779343"/>
      <w:bookmarkStart w:id="409" w:name="_MON_1548779668"/>
      <w:bookmarkStart w:id="410" w:name="_MON_1548779691"/>
      <w:bookmarkStart w:id="411" w:name="_MON_1548779695"/>
      <w:bookmarkStart w:id="412" w:name="_MON_1548779716"/>
      <w:bookmarkStart w:id="413" w:name="_MON_1548779725"/>
      <w:bookmarkStart w:id="414" w:name="_MON_1548779739"/>
      <w:bookmarkStart w:id="415" w:name="_MON_1548780262"/>
      <w:bookmarkStart w:id="416" w:name="_MON_1523867328"/>
      <w:bookmarkStart w:id="417" w:name="_MON_1531589656"/>
      <w:bookmarkStart w:id="418" w:name="_MON_1531589882"/>
      <w:bookmarkStart w:id="419" w:name="_MON_1548850522"/>
      <w:bookmarkStart w:id="420" w:name="_MON_1548850591"/>
      <w:bookmarkStart w:id="421" w:name="_MON_1523874798"/>
      <w:bookmarkStart w:id="422" w:name="_MON_1531632116"/>
      <w:bookmarkStart w:id="423" w:name="_MON_1531632336"/>
      <w:bookmarkStart w:id="424" w:name="_MON_1531632370"/>
      <w:bookmarkStart w:id="425" w:name="_MON_1531632398"/>
      <w:bookmarkStart w:id="426" w:name="_MON_1531632461"/>
      <w:bookmarkStart w:id="427" w:name="_MON_1531632486"/>
      <w:bookmarkStart w:id="428" w:name="_MON_1521524645"/>
      <w:bookmarkStart w:id="429" w:name="_MON_1521524668"/>
      <w:bookmarkStart w:id="430" w:name="_MON_1531848901"/>
      <w:bookmarkStart w:id="431" w:name="_MON_1531849219"/>
      <w:bookmarkStart w:id="432" w:name="_MON_1531849233"/>
      <w:bookmarkStart w:id="433" w:name="_MON_1531849275"/>
      <w:bookmarkStart w:id="434" w:name="_MON_1531849286"/>
      <w:bookmarkStart w:id="435" w:name="_MON_1531849299"/>
      <w:bookmarkStart w:id="436" w:name="_MON_1531849308"/>
      <w:bookmarkStart w:id="437" w:name="_MON_1531853508"/>
      <w:bookmarkStart w:id="438" w:name="_MON_1531853519"/>
      <w:bookmarkStart w:id="439" w:name="_MON_1531853532"/>
      <w:bookmarkStart w:id="440" w:name="_MON_1521524689"/>
      <w:bookmarkStart w:id="441" w:name="_MON_1521524758"/>
      <w:bookmarkStart w:id="442" w:name="_MON_1521530376"/>
      <w:bookmarkStart w:id="443" w:name="_MON_1531911923"/>
      <w:bookmarkStart w:id="444" w:name="_MON_1531912095"/>
      <w:bookmarkStart w:id="445" w:name="_MON_1531912106"/>
      <w:bookmarkStart w:id="446" w:name="_MON_1524055494"/>
      <w:bookmarkStart w:id="447" w:name="_MON_1524055508"/>
      <w:bookmarkStart w:id="448" w:name="_MON_1524055522"/>
      <w:bookmarkStart w:id="449" w:name="_MON_1524055582"/>
      <w:bookmarkStart w:id="450" w:name="_MON_1521530395"/>
      <w:bookmarkStart w:id="451" w:name="_MON_1521530422"/>
      <w:bookmarkStart w:id="452" w:name="_MON_1531985684"/>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931834" w:rsidRDefault="00931834" w:rsidP="000F6976">
      <w:pPr>
        <w:spacing w:before="120"/>
        <w:ind w:right="29"/>
        <w:jc w:val="both"/>
        <w:rPr>
          <w:u w:val="none"/>
        </w:rPr>
      </w:pPr>
    </w:p>
    <w:p w:rsidR="00D837A6" w:rsidRDefault="00D837A6" w:rsidP="00151435">
      <w:pPr>
        <w:spacing w:before="120"/>
        <w:ind w:left="567" w:right="29"/>
        <w:jc w:val="both"/>
        <w:rPr>
          <w:u w:val="none"/>
        </w:rPr>
      </w:pPr>
      <w:r w:rsidRPr="00314C60">
        <w:rPr>
          <w:u w:val="none"/>
        </w:rPr>
        <w:lastRenderedPageBreak/>
        <w:t xml:space="preserve">Details of investments in subsidiaries that have material non-controlling interests </w:t>
      </w:r>
    </w:p>
    <w:tbl>
      <w:tblPr>
        <w:tblW w:w="9110" w:type="dxa"/>
        <w:tblInd w:w="534" w:type="dxa"/>
        <w:tblLook w:val="04A0"/>
      </w:tblPr>
      <w:tblGrid>
        <w:gridCol w:w="4460"/>
        <w:gridCol w:w="263"/>
        <w:gridCol w:w="2146"/>
        <w:gridCol w:w="264"/>
        <w:gridCol w:w="1977"/>
      </w:tblGrid>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left w:val="nil"/>
              <w:bottom w:val="single" w:sz="4" w:space="0" w:color="auto"/>
              <w:right w:val="nil"/>
            </w:tcBorders>
            <w:shd w:val="clear" w:color="000000" w:fill="FFFFFF"/>
            <w:noWrap/>
            <w:vAlign w:val="bottom"/>
            <w:hideMark/>
          </w:tcPr>
          <w:p w:rsidR="00617C37" w:rsidRPr="00617C37" w:rsidRDefault="00617C37" w:rsidP="00617C37">
            <w:pPr>
              <w:jc w:val="center"/>
              <w:rPr>
                <w:b/>
                <w:bCs/>
                <w:color w:val="000000"/>
                <w:cs/>
              </w:rPr>
            </w:pPr>
            <w:r w:rsidRPr="005321B1">
              <w:rPr>
                <w:rFonts w:asciiTheme="majorBidi" w:hAnsiTheme="majorBidi" w:cstheme="majorBidi"/>
                <w:b/>
                <w:bCs/>
                <w:u w:val="none"/>
              </w:rPr>
              <w:t>Unit: Thousand Baht</w:t>
            </w:r>
          </w:p>
        </w:tc>
      </w:tr>
      <w:tr w:rsidR="00617C37" w:rsidRPr="00617C37" w:rsidTr="00617C37">
        <w:trPr>
          <w:trHeight w:val="42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rPr>
                <w:color w:val="000000"/>
              </w:rPr>
            </w:pPr>
          </w:p>
        </w:tc>
        <w:tc>
          <w:tcPr>
            <w:tcW w:w="4387" w:type="dxa"/>
            <w:gridSpan w:val="3"/>
            <w:tcBorders>
              <w:top w:val="single" w:sz="4" w:space="0" w:color="auto"/>
              <w:left w:val="nil"/>
              <w:bottom w:val="single" w:sz="4" w:space="0" w:color="auto"/>
              <w:right w:val="nil"/>
            </w:tcBorders>
            <w:shd w:val="clear" w:color="000000" w:fill="FFFFFF"/>
            <w:noWrap/>
            <w:vAlign w:val="bottom"/>
            <w:hideMark/>
          </w:tcPr>
          <w:p w:rsidR="00617C37" w:rsidRPr="001068D1" w:rsidRDefault="00953F31" w:rsidP="00617C37">
            <w:pPr>
              <w:jc w:val="center"/>
              <w:rPr>
                <w:b/>
                <w:bCs/>
                <w:color w:val="000000"/>
                <w:u w:val="none"/>
              </w:rPr>
            </w:pPr>
            <w:r>
              <w:rPr>
                <w:b/>
                <w:bCs/>
                <w:color w:val="000000"/>
                <w:u w:val="none"/>
              </w:rPr>
              <w:t>As at June</w:t>
            </w:r>
            <w:r w:rsidR="00866B9A">
              <w:rPr>
                <w:b/>
                <w:bCs/>
                <w:color w:val="000000"/>
                <w:u w:val="none"/>
              </w:rPr>
              <w:t xml:space="preserve"> 30</w:t>
            </w:r>
            <w:r w:rsidR="00617C37" w:rsidRPr="001068D1">
              <w:rPr>
                <w:b/>
                <w:bCs/>
                <w:color w:val="000000"/>
                <w:u w:val="none"/>
              </w:rPr>
              <w:t>, 2017</w:t>
            </w:r>
          </w:p>
        </w:tc>
      </w:tr>
      <w:tr w:rsidR="00617C37" w:rsidRPr="00617C37" w:rsidTr="00617C37">
        <w:trPr>
          <w:trHeight w:val="840"/>
        </w:trPr>
        <w:tc>
          <w:tcPr>
            <w:tcW w:w="4460"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63" w:type="dxa"/>
            <w:tcBorders>
              <w:top w:val="nil"/>
              <w:left w:val="nil"/>
              <w:bottom w:val="nil"/>
              <w:right w:val="nil"/>
            </w:tcBorders>
            <w:shd w:val="clear" w:color="000000" w:fill="FFFFFF"/>
            <w:noWrap/>
            <w:vAlign w:val="bottom"/>
            <w:hideMark/>
          </w:tcPr>
          <w:p w:rsidR="00617C37" w:rsidRPr="00617C37" w:rsidRDefault="00617C37" w:rsidP="00617C37">
            <w:pPr>
              <w:jc w:val="center"/>
              <w:rPr>
                <w:color w:val="000000"/>
              </w:rPr>
            </w:pPr>
          </w:p>
        </w:tc>
        <w:tc>
          <w:tcPr>
            <w:tcW w:w="2146" w:type="dxa"/>
            <w:tcBorders>
              <w:top w:val="nil"/>
              <w:left w:val="nil"/>
              <w:bottom w:val="single" w:sz="4" w:space="0" w:color="auto"/>
              <w:right w:val="nil"/>
            </w:tcBorders>
            <w:shd w:val="clear" w:color="000000" w:fill="FFFFFF"/>
            <w:vAlign w:val="bottom"/>
            <w:hideMark/>
          </w:tcPr>
          <w:p w:rsidR="00617C37" w:rsidRPr="007F5344" w:rsidRDefault="00617C37" w:rsidP="00617C37">
            <w:pPr>
              <w:jc w:val="center"/>
              <w:rPr>
                <w:b/>
                <w:bCs/>
                <w:color w:val="000000"/>
                <w:u w:val="none"/>
              </w:rPr>
            </w:pPr>
            <w:r w:rsidRPr="007F5344">
              <w:rPr>
                <w:b/>
                <w:bCs/>
                <w:color w:val="000000"/>
                <w:u w:val="none"/>
              </w:rPr>
              <w:t>Thai Nonferrous Metal Company Limited</w:t>
            </w:r>
          </w:p>
        </w:tc>
        <w:tc>
          <w:tcPr>
            <w:tcW w:w="264" w:type="dxa"/>
            <w:tcBorders>
              <w:top w:val="nil"/>
              <w:left w:val="nil"/>
              <w:bottom w:val="nil"/>
              <w:right w:val="nil"/>
            </w:tcBorders>
            <w:shd w:val="clear" w:color="000000" w:fill="FFFFFF"/>
            <w:vAlign w:val="bottom"/>
            <w:hideMark/>
          </w:tcPr>
          <w:p w:rsidR="00617C37" w:rsidRPr="007F5344" w:rsidRDefault="00617C37" w:rsidP="00617C37">
            <w:pPr>
              <w:rPr>
                <w:b/>
                <w:bCs/>
                <w:color w:val="000000"/>
                <w:u w:val="none"/>
              </w:rPr>
            </w:pPr>
          </w:p>
        </w:tc>
        <w:tc>
          <w:tcPr>
            <w:tcW w:w="1977" w:type="dxa"/>
            <w:tcBorders>
              <w:top w:val="nil"/>
              <w:left w:val="nil"/>
              <w:bottom w:val="single" w:sz="4" w:space="0" w:color="auto"/>
              <w:right w:val="nil"/>
            </w:tcBorders>
            <w:shd w:val="clear" w:color="000000" w:fill="FFFFFF"/>
            <w:vAlign w:val="center"/>
            <w:hideMark/>
          </w:tcPr>
          <w:p w:rsidR="00617C37" w:rsidRPr="007F5344" w:rsidRDefault="00617C37" w:rsidP="00617C37">
            <w:pPr>
              <w:jc w:val="center"/>
              <w:rPr>
                <w:b/>
                <w:bCs/>
                <w:color w:val="000000"/>
                <w:u w:val="none"/>
              </w:rPr>
            </w:pPr>
            <w:r w:rsidRPr="007F5344">
              <w:rPr>
                <w:b/>
                <w:bCs/>
                <w:color w:val="000000"/>
                <w:u w:val="none"/>
              </w:rPr>
              <w:t>Power Plas Company Limited</w:t>
            </w:r>
          </w:p>
        </w:tc>
      </w:tr>
      <w:tr w:rsidR="00617C37" w:rsidRPr="00617C37" w:rsidTr="00B03B04">
        <w:trPr>
          <w:trHeight w:val="420"/>
        </w:trPr>
        <w:tc>
          <w:tcPr>
            <w:tcW w:w="4723" w:type="dxa"/>
            <w:gridSpan w:val="2"/>
            <w:tcBorders>
              <w:top w:val="nil"/>
              <w:left w:val="nil"/>
              <w:bottom w:val="nil"/>
              <w:right w:val="nil"/>
            </w:tcBorders>
            <w:shd w:val="clear" w:color="auto" w:fill="auto"/>
            <w:noWrap/>
            <w:vAlign w:val="bottom"/>
            <w:hideMark/>
          </w:tcPr>
          <w:p w:rsidR="00617C37" w:rsidRPr="00D66D7E" w:rsidRDefault="001068D1" w:rsidP="00617C37">
            <w:pPr>
              <w:rPr>
                <w:b/>
                <w:bCs/>
                <w:color w:val="000000"/>
                <w:u w:val="none"/>
              </w:rPr>
            </w:pPr>
            <w:r w:rsidRPr="00D66D7E">
              <w:rPr>
                <w:b/>
                <w:bCs/>
                <w:color w:val="000000"/>
                <w:u w:val="none"/>
              </w:rPr>
              <w:t>Non-controlling interest percentage</w:t>
            </w:r>
          </w:p>
        </w:tc>
        <w:tc>
          <w:tcPr>
            <w:tcW w:w="2146" w:type="dxa"/>
            <w:tcBorders>
              <w:top w:val="nil"/>
              <w:left w:val="nil"/>
              <w:bottom w:val="nil"/>
              <w:right w:val="nil"/>
            </w:tcBorders>
            <w:shd w:val="clear" w:color="auto" w:fill="auto"/>
            <w:noWrap/>
            <w:vAlign w:val="bottom"/>
            <w:hideMark/>
          </w:tcPr>
          <w:p w:rsidR="00617C37" w:rsidRPr="00B03B04" w:rsidRDefault="001068D1" w:rsidP="003B6AB5">
            <w:pPr>
              <w:jc w:val="right"/>
              <w:rPr>
                <w:b/>
                <w:bCs/>
                <w:color w:val="000000"/>
                <w:u w:val="none"/>
              </w:rPr>
            </w:pPr>
            <w:r w:rsidRPr="00B03B04">
              <w:rPr>
                <w:b/>
                <w:bCs/>
                <w:color w:val="000000"/>
                <w:u w:val="none"/>
              </w:rPr>
              <w:t>3%</w:t>
            </w:r>
          </w:p>
        </w:tc>
        <w:tc>
          <w:tcPr>
            <w:tcW w:w="264" w:type="dxa"/>
            <w:tcBorders>
              <w:top w:val="nil"/>
              <w:left w:val="nil"/>
              <w:bottom w:val="nil"/>
              <w:right w:val="nil"/>
            </w:tcBorders>
            <w:shd w:val="clear" w:color="auto" w:fill="auto"/>
            <w:noWrap/>
            <w:vAlign w:val="bottom"/>
            <w:hideMark/>
          </w:tcPr>
          <w:p w:rsidR="00617C37" w:rsidRPr="00B03B04" w:rsidRDefault="00617C37" w:rsidP="00617C37">
            <w:pPr>
              <w:jc w:val="right"/>
              <w:rPr>
                <w:b/>
                <w:bCs/>
                <w:color w:val="000000"/>
                <w:u w:val="none"/>
              </w:rPr>
            </w:pPr>
          </w:p>
        </w:tc>
        <w:tc>
          <w:tcPr>
            <w:tcW w:w="1977" w:type="dxa"/>
            <w:tcBorders>
              <w:top w:val="nil"/>
              <w:left w:val="nil"/>
              <w:bottom w:val="nil"/>
              <w:right w:val="nil"/>
            </w:tcBorders>
            <w:shd w:val="clear" w:color="auto" w:fill="auto"/>
            <w:noWrap/>
            <w:vAlign w:val="bottom"/>
            <w:hideMark/>
          </w:tcPr>
          <w:p w:rsidR="00617C37" w:rsidRPr="00D66D7E" w:rsidRDefault="003B6AB5" w:rsidP="003B6AB5">
            <w:pPr>
              <w:jc w:val="right"/>
              <w:rPr>
                <w:b/>
                <w:bCs/>
                <w:color w:val="000000"/>
                <w:u w:val="none"/>
              </w:rPr>
            </w:pPr>
            <w:r>
              <w:rPr>
                <w:b/>
                <w:bCs/>
                <w:color w:val="000000"/>
                <w:u w:val="none"/>
              </w:rPr>
              <w:t>51</w:t>
            </w:r>
            <w:r w:rsidRPr="00D66D7E">
              <w:rPr>
                <w:b/>
                <w:bCs/>
                <w:color w:val="000000"/>
                <w:u w:val="none"/>
              </w:rPr>
              <w:t xml:space="preserve"> </w:t>
            </w:r>
            <w:r w:rsidR="001068D1" w:rsidRPr="00D66D7E">
              <w:rPr>
                <w:b/>
                <w:bCs/>
                <w:color w:val="000000"/>
                <w:u w:val="none"/>
              </w:rPr>
              <w:t>%</w:t>
            </w:r>
          </w:p>
        </w:tc>
      </w:tr>
      <w:tr w:rsidR="00B03B04" w:rsidRPr="00617C37" w:rsidTr="00B03B04">
        <w:trPr>
          <w:trHeight w:val="420"/>
        </w:trPr>
        <w:tc>
          <w:tcPr>
            <w:tcW w:w="4460" w:type="dxa"/>
            <w:tcBorders>
              <w:top w:val="nil"/>
              <w:left w:val="nil"/>
              <w:bottom w:val="nil"/>
              <w:right w:val="nil"/>
            </w:tcBorders>
            <w:shd w:val="clear" w:color="000000" w:fill="FFFFFF"/>
            <w:noWrap/>
            <w:vAlign w:val="bottom"/>
            <w:hideMark/>
          </w:tcPr>
          <w:p w:rsidR="00B03B04" w:rsidRPr="001068D1" w:rsidRDefault="00B03B04" w:rsidP="00617C37">
            <w:pPr>
              <w:rPr>
                <w:color w:val="000000"/>
                <w:u w:val="none"/>
              </w:rPr>
            </w:pPr>
            <w:r w:rsidRPr="001068D1">
              <w:rPr>
                <w:color w:val="000000"/>
                <w:u w:val="none"/>
              </w:rPr>
              <w:t>Current assets</w:t>
            </w:r>
          </w:p>
        </w:tc>
        <w:tc>
          <w:tcPr>
            <w:tcW w:w="263" w:type="dxa"/>
            <w:tcBorders>
              <w:top w:val="nil"/>
              <w:left w:val="nil"/>
              <w:bottom w:val="nil"/>
              <w:right w:val="nil"/>
            </w:tcBorders>
            <w:shd w:val="clear" w:color="000000" w:fill="FFFFFF"/>
            <w:noWrap/>
            <w:vAlign w:val="bottom"/>
            <w:hideMark/>
          </w:tcPr>
          <w:p w:rsidR="00B03B04" w:rsidRPr="00617C37" w:rsidRDefault="00B03B04" w:rsidP="00617C37">
            <w:pPr>
              <w:rPr>
                <w:color w:val="000000"/>
              </w:rPr>
            </w:pPr>
          </w:p>
        </w:tc>
        <w:tc>
          <w:tcPr>
            <w:tcW w:w="2146" w:type="dxa"/>
            <w:tcBorders>
              <w:top w:val="nil"/>
              <w:left w:val="nil"/>
              <w:bottom w:val="nil"/>
              <w:right w:val="nil"/>
            </w:tcBorders>
            <w:shd w:val="clear" w:color="auto" w:fill="auto"/>
            <w:noWrap/>
            <w:vAlign w:val="bottom"/>
            <w:hideMark/>
          </w:tcPr>
          <w:p w:rsidR="00B03B04" w:rsidRPr="00B03B04" w:rsidRDefault="00B03B04" w:rsidP="00316D3A">
            <w:pPr>
              <w:jc w:val="right"/>
              <w:rPr>
                <w:color w:val="000000"/>
                <w:u w:val="none"/>
              </w:rPr>
            </w:pPr>
            <w:r w:rsidRPr="00B03B04">
              <w:rPr>
                <w:color w:val="000000"/>
                <w:u w:val="none"/>
              </w:rPr>
              <w:t>490,589</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color w:val="000000"/>
                <w:u w:val="none"/>
              </w:rPr>
            </w:pPr>
          </w:p>
        </w:tc>
        <w:tc>
          <w:tcPr>
            <w:tcW w:w="1977" w:type="dxa"/>
            <w:tcBorders>
              <w:top w:val="nil"/>
              <w:left w:val="nil"/>
              <w:bottom w:val="nil"/>
              <w:right w:val="nil"/>
            </w:tcBorders>
            <w:shd w:val="clear" w:color="auto" w:fill="auto"/>
            <w:noWrap/>
            <w:vAlign w:val="bottom"/>
            <w:hideMark/>
          </w:tcPr>
          <w:p w:rsidR="00B03B04" w:rsidRPr="00D66D7E" w:rsidRDefault="00B03B04" w:rsidP="0022467A">
            <w:pPr>
              <w:jc w:val="right"/>
              <w:rPr>
                <w:color w:val="000000"/>
                <w:u w:val="none"/>
              </w:rPr>
            </w:pPr>
            <w:r w:rsidRPr="00D66D7E">
              <w:rPr>
                <w:color w:val="000000"/>
                <w:u w:val="none"/>
              </w:rPr>
              <w:t>40,866</w:t>
            </w:r>
          </w:p>
        </w:tc>
      </w:tr>
      <w:tr w:rsidR="00B03B04" w:rsidRPr="00617C37" w:rsidTr="00B03B04">
        <w:trPr>
          <w:trHeight w:val="420"/>
        </w:trPr>
        <w:tc>
          <w:tcPr>
            <w:tcW w:w="4460" w:type="dxa"/>
            <w:tcBorders>
              <w:top w:val="nil"/>
              <w:left w:val="nil"/>
              <w:bottom w:val="nil"/>
              <w:right w:val="nil"/>
            </w:tcBorders>
            <w:shd w:val="clear" w:color="000000" w:fill="FFFFFF"/>
            <w:noWrap/>
            <w:vAlign w:val="bottom"/>
            <w:hideMark/>
          </w:tcPr>
          <w:p w:rsidR="00B03B04" w:rsidRPr="001068D1" w:rsidRDefault="00B03B04" w:rsidP="001068D1">
            <w:pPr>
              <w:rPr>
                <w:color w:val="000000"/>
                <w:u w:val="none"/>
              </w:rPr>
            </w:pPr>
            <w:r w:rsidRPr="001068D1">
              <w:rPr>
                <w:color w:val="000000"/>
                <w:u w:val="none"/>
              </w:rPr>
              <w:t>Non-current assets</w:t>
            </w:r>
          </w:p>
        </w:tc>
        <w:tc>
          <w:tcPr>
            <w:tcW w:w="263" w:type="dxa"/>
            <w:tcBorders>
              <w:top w:val="nil"/>
              <w:left w:val="nil"/>
              <w:bottom w:val="nil"/>
              <w:right w:val="nil"/>
            </w:tcBorders>
            <w:shd w:val="clear" w:color="000000" w:fill="FFFFFF"/>
            <w:noWrap/>
            <w:vAlign w:val="bottom"/>
            <w:hideMark/>
          </w:tcPr>
          <w:p w:rsidR="00B03B04" w:rsidRPr="00617C37" w:rsidRDefault="00B03B04" w:rsidP="00617C37">
            <w:pPr>
              <w:rPr>
                <w:color w:val="000000"/>
              </w:rPr>
            </w:pPr>
          </w:p>
        </w:tc>
        <w:tc>
          <w:tcPr>
            <w:tcW w:w="2146" w:type="dxa"/>
            <w:tcBorders>
              <w:top w:val="nil"/>
              <w:left w:val="nil"/>
              <w:bottom w:val="nil"/>
              <w:right w:val="nil"/>
            </w:tcBorders>
            <w:shd w:val="clear" w:color="auto" w:fill="auto"/>
            <w:noWrap/>
            <w:vAlign w:val="bottom"/>
            <w:hideMark/>
          </w:tcPr>
          <w:p w:rsidR="00B03B04" w:rsidRPr="00B03B04" w:rsidRDefault="00B03B04" w:rsidP="00316D3A">
            <w:pPr>
              <w:jc w:val="right"/>
              <w:rPr>
                <w:color w:val="000000"/>
                <w:u w:val="none"/>
              </w:rPr>
            </w:pPr>
            <w:r w:rsidRPr="00B03B04">
              <w:rPr>
                <w:color w:val="000000"/>
                <w:u w:val="none"/>
              </w:rPr>
              <w:t>218,173</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color w:val="000000"/>
                <w:u w:val="none"/>
              </w:rPr>
            </w:pPr>
          </w:p>
        </w:tc>
        <w:tc>
          <w:tcPr>
            <w:tcW w:w="1977" w:type="dxa"/>
            <w:tcBorders>
              <w:top w:val="nil"/>
              <w:left w:val="nil"/>
              <w:bottom w:val="nil"/>
              <w:right w:val="nil"/>
            </w:tcBorders>
            <w:shd w:val="clear" w:color="auto" w:fill="auto"/>
            <w:noWrap/>
            <w:vAlign w:val="bottom"/>
            <w:hideMark/>
          </w:tcPr>
          <w:p w:rsidR="00B03B04" w:rsidRPr="00D66D7E" w:rsidRDefault="00B03B04" w:rsidP="0022467A">
            <w:pPr>
              <w:jc w:val="right"/>
              <w:rPr>
                <w:color w:val="000000"/>
                <w:u w:val="none"/>
              </w:rPr>
            </w:pPr>
            <w:r w:rsidRPr="00D66D7E">
              <w:rPr>
                <w:color w:val="000000"/>
                <w:u w:val="none"/>
              </w:rPr>
              <w:t>61,306</w:t>
            </w:r>
          </w:p>
        </w:tc>
      </w:tr>
      <w:tr w:rsidR="00B03B04" w:rsidRPr="00617C37" w:rsidTr="00B03B04">
        <w:trPr>
          <w:trHeight w:val="420"/>
        </w:trPr>
        <w:tc>
          <w:tcPr>
            <w:tcW w:w="4460" w:type="dxa"/>
            <w:tcBorders>
              <w:top w:val="nil"/>
              <w:left w:val="nil"/>
              <w:bottom w:val="nil"/>
              <w:right w:val="nil"/>
            </w:tcBorders>
            <w:shd w:val="clear" w:color="000000" w:fill="FFFFFF"/>
            <w:noWrap/>
            <w:vAlign w:val="bottom"/>
            <w:hideMark/>
          </w:tcPr>
          <w:p w:rsidR="00B03B04" w:rsidRPr="001068D1" w:rsidRDefault="00B03B04" w:rsidP="00617C37">
            <w:pPr>
              <w:rPr>
                <w:color w:val="000000"/>
                <w:u w:val="none"/>
              </w:rPr>
            </w:pPr>
            <w:r w:rsidRPr="001068D1">
              <w:rPr>
                <w:color w:val="000000"/>
                <w:u w:val="none"/>
              </w:rPr>
              <w:t>Current liabilities</w:t>
            </w:r>
          </w:p>
        </w:tc>
        <w:tc>
          <w:tcPr>
            <w:tcW w:w="263" w:type="dxa"/>
            <w:tcBorders>
              <w:top w:val="nil"/>
              <w:left w:val="nil"/>
              <w:bottom w:val="nil"/>
              <w:right w:val="nil"/>
            </w:tcBorders>
            <w:shd w:val="clear" w:color="000000" w:fill="FFFFFF"/>
            <w:noWrap/>
            <w:vAlign w:val="bottom"/>
            <w:hideMark/>
          </w:tcPr>
          <w:p w:rsidR="00B03B04" w:rsidRPr="00617C37" w:rsidRDefault="00B03B04" w:rsidP="00617C37">
            <w:pPr>
              <w:rPr>
                <w:color w:val="000000"/>
              </w:rPr>
            </w:pPr>
          </w:p>
        </w:tc>
        <w:tc>
          <w:tcPr>
            <w:tcW w:w="2146" w:type="dxa"/>
            <w:tcBorders>
              <w:top w:val="nil"/>
              <w:left w:val="nil"/>
              <w:bottom w:val="nil"/>
              <w:right w:val="nil"/>
            </w:tcBorders>
            <w:shd w:val="clear" w:color="auto" w:fill="auto"/>
            <w:noWrap/>
            <w:vAlign w:val="bottom"/>
            <w:hideMark/>
          </w:tcPr>
          <w:p w:rsidR="00B03B04" w:rsidRPr="00B03B04" w:rsidRDefault="00B03B04" w:rsidP="00316D3A">
            <w:pPr>
              <w:ind w:right="-43"/>
              <w:jc w:val="right"/>
              <w:rPr>
                <w:color w:val="000000"/>
                <w:u w:val="none"/>
                <w:cs/>
              </w:rPr>
            </w:pPr>
            <w:r w:rsidRPr="00B03B04">
              <w:rPr>
                <w:rFonts w:hint="cs"/>
                <w:color w:val="000000"/>
                <w:u w:val="none"/>
                <w:cs/>
              </w:rPr>
              <w:t>(</w:t>
            </w:r>
            <w:r w:rsidRPr="00B03B04">
              <w:rPr>
                <w:color w:val="000000"/>
                <w:u w:val="none"/>
              </w:rPr>
              <w:t>485,775</w:t>
            </w:r>
            <w:r w:rsidRPr="00B03B04">
              <w:rPr>
                <w:rFonts w:hint="cs"/>
                <w:color w:val="000000"/>
                <w:u w:val="none"/>
                <w:cs/>
              </w:rPr>
              <w:t>)</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color w:val="000000"/>
                <w:u w:val="none"/>
              </w:rPr>
            </w:pPr>
          </w:p>
        </w:tc>
        <w:tc>
          <w:tcPr>
            <w:tcW w:w="1977" w:type="dxa"/>
            <w:tcBorders>
              <w:top w:val="nil"/>
              <w:left w:val="nil"/>
              <w:bottom w:val="nil"/>
              <w:right w:val="nil"/>
            </w:tcBorders>
            <w:shd w:val="clear" w:color="auto" w:fill="auto"/>
            <w:noWrap/>
            <w:vAlign w:val="bottom"/>
            <w:hideMark/>
          </w:tcPr>
          <w:p w:rsidR="00B03B04" w:rsidRPr="00D66D7E" w:rsidRDefault="00B03B04" w:rsidP="0022467A">
            <w:pPr>
              <w:ind w:right="-70"/>
              <w:jc w:val="right"/>
              <w:rPr>
                <w:color w:val="000000"/>
                <w:u w:val="none"/>
                <w:cs/>
              </w:rPr>
            </w:pPr>
            <w:r w:rsidRPr="00D66D7E">
              <w:rPr>
                <w:rFonts w:hint="cs"/>
                <w:color w:val="000000"/>
                <w:u w:val="none"/>
                <w:cs/>
              </w:rPr>
              <w:t>(</w:t>
            </w:r>
            <w:r w:rsidRPr="00D66D7E">
              <w:rPr>
                <w:color w:val="000000"/>
                <w:u w:val="none"/>
              </w:rPr>
              <w:t>26,309</w:t>
            </w:r>
            <w:r w:rsidRPr="00D66D7E">
              <w:rPr>
                <w:rFonts w:hint="cs"/>
                <w:color w:val="000000"/>
                <w:u w:val="none"/>
                <w:cs/>
              </w:rPr>
              <w:t>)</w:t>
            </w:r>
          </w:p>
        </w:tc>
      </w:tr>
      <w:tr w:rsidR="00B03B04" w:rsidRPr="00617C37" w:rsidTr="00B03B04">
        <w:trPr>
          <w:trHeight w:val="420"/>
        </w:trPr>
        <w:tc>
          <w:tcPr>
            <w:tcW w:w="4460" w:type="dxa"/>
            <w:tcBorders>
              <w:top w:val="nil"/>
              <w:left w:val="nil"/>
              <w:bottom w:val="nil"/>
              <w:right w:val="nil"/>
            </w:tcBorders>
            <w:shd w:val="clear" w:color="000000" w:fill="FFFFFF"/>
            <w:noWrap/>
            <w:vAlign w:val="bottom"/>
            <w:hideMark/>
          </w:tcPr>
          <w:p w:rsidR="00B03B04" w:rsidRPr="001068D1" w:rsidRDefault="00B03B04" w:rsidP="00617C37">
            <w:pPr>
              <w:rPr>
                <w:color w:val="000000"/>
                <w:u w:val="none"/>
              </w:rPr>
            </w:pPr>
            <w:r w:rsidRPr="001068D1">
              <w:rPr>
                <w:color w:val="000000"/>
                <w:u w:val="none"/>
              </w:rPr>
              <w:t>Non-current liabilities</w:t>
            </w:r>
          </w:p>
        </w:tc>
        <w:tc>
          <w:tcPr>
            <w:tcW w:w="263" w:type="dxa"/>
            <w:tcBorders>
              <w:top w:val="nil"/>
              <w:left w:val="nil"/>
              <w:bottom w:val="nil"/>
              <w:right w:val="nil"/>
            </w:tcBorders>
            <w:shd w:val="clear" w:color="000000" w:fill="FFFFFF"/>
            <w:noWrap/>
            <w:vAlign w:val="bottom"/>
            <w:hideMark/>
          </w:tcPr>
          <w:p w:rsidR="00B03B04" w:rsidRPr="00617C37" w:rsidRDefault="00B03B04" w:rsidP="00617C37">
            <w:pPr>
              <w:rPr>
                <w:color w:val="000000"/>
              </w:rPr>
            </w:pPr>
          </w:p>
        </w:tc>
        <w:tc>
          <w:tcPr>
            <w:tcW w:w="2146" w:type="dxa"/>
            <w:tcBorders>
              <w:top w:val="nil"/>
              <w:left w:val="nil"/>
              <w:bottom w:val="nil"/>
              <w:right w:val="nil"/>
            </w:tcBorders>
            <w:shd w:val="clear" w:color="auto" w:fill="auto"/>
            <w:noWrap/>
            <w:vAlign w:val="bottom"/>
            <w:hideMark/>
          </w:tcPr>
          <w:p w:rsidR="00B03B04" w:rsidRPr="00B03B04" w:rsidRDefault="00B03B04" w:rsidP="00316D3A">
            <w:pPr>
              <w:ind w:right="-43"/>
              <w:jc w:val="right"/>
              <w:rPr>
                <w:color w:val="000000"/>
                <w:u w:val="none"/>
                <w:cs/>
              </w:rPr>
            </w:pPr>
            <w:r w:rsidRPr="00B03B04">
              <w:rPr>
                <w:rFonts w:hint="cs"/>
                <w:color w:val="000000"/>
                <w:u w:val="none"/>
                <w:cs/>
              </w:rPr>
              <w:t>(</w:t>
            </w:r>
            <w:r w:rsidRPr="00B03B04">
              <w:rPr>
                <w:color w:val="000000"/>
                <w:u w:val="none"/>
              </w:rPr>
              <w:t>14,514</w:t>
            </w:r>
            <w:r w:rsidRPr="00B03B04">
              <w:rPr>
                <w:rFonts w:hint="cs"/>
                <w:color w:val="000000"/>
                <w:u w:val="none"/>
                <w:cs/>
              </w:rPr>
              <w:t>)</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color w:val="000000"/>
                <w:u w:val="none"/>
              </w:rPr>
            </w:pPr>
          </w:p>
        </w:tc>
        <w:tc>
          <w:tcPr>
            <w:tcW w:w="1977" w:type="dxa"/>
            <w:tcBorders>
              <w:top w:val="nil"/>
              <w:left w:val="nil"/>
              <w:bottom w:val="nil"/>
              <w:right w:val="nil"/>
            </w:tcBorders>
            <w:shd w:val="clear" w:color="auto" w:fill="auto"/>
            <w:noWrap/>
            <w:vAlign w:val="bottom"/>
            <w:hideMark/>
          </w:tcPr>
          <w:p w:rsidR="00B03B04" w:rsidRPr="00D66D7E" w:rsidRDefault="00B03B04" w:rsidP="0022467A">
            <w:pPr>
              <w:ind w:right="-70"/>
              <w:jc w:val="right"/>
              <w:rPr>
                <w:color w:val="000000"/>
                <w:u w:val="none"/>
                <w:cs/>
              </w:rPr>
            </w:pPr>
            <w:r w:rsidRPr="00D66D7E">
              <w:rPr>
                <w:rFonts w:hint="cs"/>
                <w:color w:val="000000"/>
                <w:u w:val="none"/>
                <w:cs/>
              </w:rPr>
              <w:t>(</w:t>
            </w:r>
            <w:r w:rsidRPr="00D66D7E">
              <w:rPr>
                <w:color w:val="000000"/>
                <w:u w:val="none"/>
              </w:rPr>
              <w:t>1,892</w:t>
            </w:r>
            <w:r w:rsidRPr="00D66D7E">
              <w:rPr>
                <w:rFonts w:hint="cs"/>
                <w:color w:val="000000"/>
                <w:u w:val="none"/>
                <w:cs/>
              </w:rPr>
              <w:t>)</w:t>
            </w:r>
          </w:p>
        </w:tc>
      </w:tr>
      <w:tr w:rsidR="00B03B04" w:rsidRPr="00617C37" w:rsidTr="00B03B04">
        <w:trPr>
          <w:trHeight w:val="420"/>
        </w:trPr>
        <w:tc>
          <w:tcPr>
            <w:tcW w:w="4460" w:type="dxa"/>
            <w:tcBorders>
              <w:top w:val="nil"/>
              <w:left w:val="nil"/>
              <w:bottom w:val="nil"/>
              <w:right w:val="nil"/>
            </w:tcBorders>
            <w:shd w:val="clear" w:color="000000" w:fill="FFFFFF"/>
            <w:noWrap/>
            <w:vAlign w:val="bottom"/>
            <w:hideMark/>
          </w:tcPr>
          <w:p w:rsidR="00B03B04" w:rsidRPr="001068D1" w:rsidRDefault="00B03B04" w:rsidP="00617C37">
            <w:pPr>
              <w:rPr>
                <w:b/>
                <w:bCs/>
                <w:color w:val="000000"/>
                <w:u w:val="none"/>
              </w:rPr>
            </w:pPr>
            <w:r w:rsidRPr="001068D1">
              <w:rPr>
                <w:b/>
                <w:bCs/>
                <w:color w:val="000000"/>
                <w:u w:val="none"/>
              </w:rPr>
              <w:t>Net assets</w:t>
            </w:r>
          </w:p>
        </w:tc>
        <w:tc>
          <w:tcPr>
            <w:tcW w:w="263" w:type="dxa"/>
            <w:tcBorders>
              <w:top w:val="nil"/>
              <w:left w:val="nil"/>
              <w:bottom w:val="nil"/>
              <w:right w:val="nil"/>
            </w:tcBorders>
            <w:shd w:val="clear" w:color="000000" w:fill="FFFFFF"/>
            <w:noWrap/>
            <w:vAlign w:val="bottom"/>
            <w:hideMark/>
          </w:tcPr>
          <w:p w:rsidR="00B03B04" w:rsidRPr="00617C37" w:rsidRDefault="00B03B04" w:rsidP="00617C37">
            <w:pPr>
              <w:rPr>
                <w:color w:val="000000"/>
              </w:rPr>
            </w:pPr>
          </w:p>
        </w:tc>
        <w:tc>
          <w:tcPr>
            <w:tcW w:w="2146" w:type="dxa"/>
            <w:tcBorders>
              <w:top w:val="single" w:sz="4" w:space="0" w:color="auto"/>
              <w:left w:val="nil"/>
              <w:bottom w:val="single" w:sz="4" w:space="0" w:color="auto"/>
              <w:right w:val="nil"/>
            </w:tcBorders>
            <w:shd w:val="clear" w:color="auto" w:fill="auto"/>
            <w:noWrap/>
            <w:vAlign w:val="bottom"/>
            <w:hideMark/>
          </w:tcPr>
          <w:p w:rsidR="00B03B04" w:rsidRPr="00B03B04" w:rsidRDefault="00B03B04" w:rsidP="00316D3A">
            <w:pPr>
              <w:jc w:val="right"/>
              <w:rPr>
                <w:b/>
                <w:bCs/>
                <w:color w:val="000000"/>
                <w:u w:val="none"/>
              </w:rPr>
            </w:pPr>
            <w:r w:rsidRPr="00B03B04">
              <w:rPr>
                <w:b/>
                <w:bCs/>
                <w:color w:val="000000"/>
                <w:u w:val="none"/>
              </w:rPr>
              <w:t>208,473</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color w:val="000000"/>
                <w:u w:val="none"/>
              </w:rPr>
            </w:pPr>
          </w:p>
        </w:tc>
        <w:tc>
          <w:tcPr>
            <w:tcW w:w="1977" w:type="dxa"/>
            <w:tcBorders>
              <w:top w:val="single" w:sz="4" w:space="0" w:color="auto"/>
              <w:left w:val="nil"/>
              <w:bottom w:val="single" w:sz="4" w:space="0" w:color="auto"/>
              <w:right w:val="nil"/>
            </w:tcBorders>
            <w:shd w:val="clear" w:color="auto" w:fill="auto"/>
            <w:noWrap/>
            <w:vAlign w:val="bottom"/>
            <w:hideMark/>
          </w:tcPr>
          <w:p w:rsidR="00B03B04" w:rsidRPr="00D66D7E" w:rsidRDefault="00B03B04" w:rsidP="0022467A">
            <w:pPr>
              <w:jc w:val="right"/>
              <w:rPr>
                <w:b/>
                <w:bCs/>
                <w:color w:val="000000"/>
                <w:u w:val="none"/>
              </w:rPr>
            </w:pPr>
            <w:r w:rsidRPr="00D66D7E">
              <w:rPr>
                <w:b/>
                <w:bCs/>
                <w:color w:val="000000"/>
                <w:u w:val="none"/>
              </w:rPr>
              <w:t>73,971</w:t>
            </w:r>
          </w:p>
        </w:tc>
      </w:tr>
      <w:tr w:rsidR="00B03B04" w:rsidRPr="001068D1" w:rsidTr="00B03B04">
        <w:trPr>
          <w:trHeight w:val="435"/>
        </w:trPr>
        <w:tc>
          <w:tcPr>
            <w:tcW w:w="4460" w:type="dxa"/>
            <w:tcBorders>
              <w:top w:val="nil"/>
              <w:left w:val="nil"/>
              <w:bottom w:val="nil"/>
              <w:right w:val="nil"/>
            </w:tcBorders>
            <w:shd w:val="clear" w:color="000000" w:fill="FFFFFF"/>
            <w:noWrap/>
            <w:vAlign w:val="bottom"/>
            <w:hideMark/>
          </w:tcPr>
          <w:p w:rsidR="00B03B04" w:rsidRPr="001068D1" w:rsidRDefault="00B03B04" w:rsidP="00617C37">
            <w:pPr>
              <w:rPr>
                <w:b/>
                <w:bCs/>
                <w:color w:val="000000"/>
              </w:rPr>
            </w:pPr>
            <w:r w:rsidRPr="001068D1">
              <w:rPr>
                <w:b/>
                <w:bCs/>
                <w:color w:val="000000"/>
                <w:u w:val="none"/>
              </w:rPr>
              <w:t>Carrying amount of non-controlling interest</w:t>
            </w:r>
          </w:p>
        </w:tc>
        <w:tc>
          <w:tcPr>
            <w:tcW w:w="263" w:type="dxa"/>
            <w:tcBorders>
              <w:top w:val="nil"/>
              <w:left w:val="nil"/>
              <w:bottom w:val="nil"/>
              <w:right w:val="nil"/>
            </w:tcBorders>
            <w:shd w:val="clear" w:color="000000" w:fill="FFFFFF"/>
            <w:noWrap/>
            <w:vAlign w:val="bottom"/>
            <w:hideMark/>
          </w:tcPr>
          <w:p w:rsidR="00B03B04" w:rsidRPr="001068D1" w:rsidRDefault="00B03B04" w:rsidP="00617C37">
            <w:pPr>
              <w:rPr>
                <w:b/>
                <w:bCs/>
                <w:color w:val="000000"/>
              </w:rPr>
            </w:pPr>
          </w:p>
        </w:tc>
        <w:tc>
          <w:tcPr>
            <w:tcW w:w="2146" w:type="dxa"/>
            <w:tcBorders>
              <w:top w:val="nil"/>
              <w:left w:val="nil"/>
              <w:bottom w:val="double" w:sz="6" w:space="0" w:color="auto"/>
              <w:right w:val="nil"/>
            </w:tcBorders>
            <w:shd w:val="clear" w:color="auto" w:fill="auto"/>
            <w:noWrap/>
            <w:vAlign w:val="bottom"/>
            <w:hideMark/>
          </w:tcPr>
          <w:p w:rsidR="00B03B04" w:rsidRPr="00B03B04" w:rsidRDefault="00B03B04" w:rsidP="00316D3A">
            <w:pPr>
              <w:jc w:val="right"/>
              <w:rPr>
                <w:b/>
                <w:bCs/>
                <w:color w:val="000000"/>
                <w:u w:val="none"/>
              </w:rPr>
            </w:pPr>
            <w:r w:rsidRPr="00B03B04">
              <w:rPr>
                <w:b/>
                <w:bCs/>
                <w:color w:val="000000"/>
                <w:u w:val="none"/>
              </w:rPr>
              <w:t>6,254</w:t>
            </w:r>
          </w:p>
        </w:tc>
        <w:tc>
          <w:tcPr>
            <w:tcW w:w="264" w:type="dxa"/>
            <w:tcBorders>
              <w:top w:val="nil"/>
              <w:left w:val="nil"/>
              <w:bottom w:val="nil"/>
              <w:right w:val="nil"/>
            </w:tcBorders>
            <w:shd w:val="clear" w:color="auto" w:fill="auto"/>
            <w:noWrap/>
            <w:vAlign w:val="bottom"/>
            <w:hideMark/>
          </w:tcPr>
          <w:p w:rsidR="00B03B04" w:rsidRPr="00B03B04" w:rsidRDefault="00B03B04" w:rsidP="00617C37">
            <w:pPr>
              <w:rPr>
                <w:b/>
                <w:bCs/>
                <w:color w:val="000000"/>
                <w:u w:val="none"/>
              </w:rPr>
            </w:pPr>
          </w:p>
        </w:tc>
        <w:tc>
          <w:tcPr>
            <w:tcW w:w="1977" w:type="dxa"/>
            <w:tcBorders>
              <w:top w:val="nil"/>
              <w:left w:val="nil"/>
              <w:bottom w:val="double" w:sz="6" w:space="0" w:color="auto"/>
              <w:right w:val="nil"/>
            </w:tcBorders>
            <w:shd w:val="clear" w:color="auto" w:fill="auto"/>
            <w:noWrap/>
            <w:vAlign w:val="bottom"/>
            <w:hideMark/>
          </w:tcPr>
          <w:p w:rsidR="00B03B04" w:rsidRPr="00D66D7E" w:rsidRDefault="00B03B04" w:rsidP="0022467A">
            <w:pPr>
              <w:jc w:val="right"/>
              <w:rPr>
                <w:b/>
                <w:bCs/>
                <w:color w:val="000000"/>
                <w:u w:val="none"/>
              </w:rPr>
            </w:pPr>
            <w:r w:rsidRPr="00D66D7E">
              <w:rPr>
                <w:b/>
                <w:bCs/>
                <w:color w:val="000000"/>
                <w:u w:val="none"/>
              </w:rPr>
              <w:t>37,725</w:t>
            </w:r>
          </w:p>
        </w:tc>
      </w:tr>
    </w:tbl>
    <w:p w:rsidR="00883747" w:rsidRDefault="00883747" w:rsidP="00151435">
      <w:pPr>
        <w:spacing w:before="120"/>
        <w:ind w:left="567" w:right="29"/>
        <w:jc w:val="both"/>
        <w:rPr>
          <w:u w:val="none"/>
        </w:rPr>
      </w:pPr>
    </w:p>
    <w:tbl>
      <w:tblPr>
        <w:tblW w:w="9173" w:type="dxa"/>
        <w:tblInd w:w="528" w:type="dxa"/>
        <w:tblLook w:val="04A0"/>
      </w:tblPr>
      <w:tblGrid>
        <w:gridCol w:w="4588"/>
        <w:gridCol w:w="266"/>
        <w:gridCol w:w="2071"/>
        <w:gridCol w:w="264"/>
        <w:gridCol w:w="1984"/>
      </w:tblGrid>
      <w:tr w:rsidR="001068D1" w:rsidRPr="00D9691D" w:rsidTr="001068D1">
        <w:trPr>
          <w:trHeight w:val="420"/>
          <w:tblHeader/>
        </w:trPr>
        <w:tc>
          <w:tcPr>
            <w:tcW w:w="4588" w:type="dxa"/>
            <w:tcBorders>
              <w:top w:val="nil"/>
              <w:left w:val="nil"/>
              <w:bottom w:val="nil"/>
              <w:right w:val="nil"/>
            </w:tcBorders>
            <w:shd w:val="clear" w:color="000000" w:fill="FFFFFF"/>
            <w:noWrap/>
            <w:vAlign w:val="bottom"/>
            <w:hideMark/>
          </w:tcPr>
          <w:p w:rsidR="001068D1" w:rsidRPr="00D9691D" w:rsidRDefault="001068D1" w:rsidP="001068D1">
            <w:pPr>
              <w:rPr>
                <w:color w:val="000000"/>
              </w:rPr>
            </w:pPr>
          </w:p>
        </w:tc>
        <w:tc>
          <w:tcPr>
            <w:tcW w:w="4585" w:type="dxa"/>
            <w:gridSpan w:val="4"/>
            <w:tcBorders>
              <w:top w:val="nil"/>
              <w:left w:val="nil"/>
              <w:bottom w:val="nil"/>
              <w:right w:val="nil"/>
            </w:tcBorders>
            <w:shd w:val="clear" w:color="000000" w:fill="FFFFFF"/>
            <w:noWrap/>
            <w:vAlign w:val="bottom"/>
            <w:hideMark/>
          </w:tcPr>
          <w:p w:rsidR="001068D1" w:rsidRPr="00BA2BDC" w:rsidRDefault="001068D1" w:rsidP="001068D1">
            <w:pPr>
              <w:jc w:val="center"/>
              <w:rPr>
                <w:b/>
                <w:bCs/>
                <w:color w:val="000000"/>
              </w:rPr>
            </w:pPr>
            <w:r w:rsidRPr="005321B1">
              <w:rPr>
                <w:rFonts w:asciiTheme="majorBidi" w:hAnsiTheme="majorBidi" w:cstheme="majorBidi"/>
                <w:b/>
                <w:bCs/>
                <w:u w:val="none"/>
              </w:rPr>
              <w:t>Unit: Thousand Baht</w:t>
            </w:r>
          </w:p>
        </w:tc>
      </w:tr>
      <w:tr w:rsidR="001068D1" w:rsidRPr="001068D1" w:rsidTr="001068D1">
        <w:trPr>
          <w:trHeight w:val="420"/>
          <w:tblHeader/>
        </w:trPr>
        <w:tc>
          <w:tcPr>
            <w:tcW w:w="4588"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266" w:type="dxa"/>
            <w:tcBorders>
              <w:top w:val="nil"/>
              <w:left w:val="nil"/>
              <w:bottom w:val="nil"/>
              <w:right w:val="nil"/>
            </w:tcBorders>
            <w:shd w:val="clear" w:color="000000" w:fill="FFFFFF"/>
            <w:noWrap/>
            <w:vAlign w:val="bottom"/>
            <w:hideMark/>
          </w:tcPr>
          <w:p w:rsidR="001068D1" w:rsidRPr="001068D1" w:rsidRDefault="001068D1" w:rsidP="001068D1">
            <w:pPr>
              <w:rPr>
                <w:color w:val="000000"/>
                <w:u w:val="none"/>
              </w:rPr>
            </w:pPr>
          </w:p>
        </w:tc>
        <w:tc>
          <w:tcPr>
            <w:tcW w:w="4319" w:type="dxa"/>
            <w:gridSpan w:val="3"/>
            <w:tcBorders>
              <w:top w:val="single" w:sz="4" w:space="0" w:color="auto"/>
              <w:left w:val="nil"/>
              <w:bottom w:val="single" w:sz="4" w:space="0" w:color="auto"/>
              <w:right w:val="nil"/>
            </w:tcBorders>
            <w:shd w:val="clear" w:color="000000" w:fill="FFFFFF"/>
            <w:noWrap/>
            <w:vAlign w:val="bottom"/>
            <w:hideMark/>
          </w:tcPr>
          <w:p w:rsidR="001068D1" w:rsidRPr="001068D1" w:rsidRDefault="00953F31" w:rsidP="001068D1">
            <w:pPr>
              <w:jc w:val="center"/>
              <w:rPr>
                <w:b/>
                <w:bCs/>
                <w:color w:val="000000"/>
                <w:u w:val="none"/>
              </w:rPr>
            </w:pPr>
            <w:r>
              <w:rPr>
                <w:b/>
                <w:bCs/>
                <w:color w:val="000000"/>
                <w:u w:val="none"/>
              </w:rPr>
              <w:t>For the six-month period ended June 30</w:t>
            </w:r>
            <w:r w:rsidR="001068D1" w:rsidRPr="001068D1">
              <w:rPr>
                <w:b/>
                <w:bCs/>
                <w:color w:val="000000"/>
                <w:u w:val="none"/>
              </w:rPr>
              <w:t>, 2017</w:t>
            </w:r>
          </w:p>
        </w:tc>
      </w:tr>
      <w:tr w:rsidR="001068D1" w:rsidRPr="00D9691D" w:rsidTr="001068D1">
        <w:trPr>
          <w:trHeight w:val="840"/>
          <w:tblHeader/>
        </w:trPr>
        <w:tc>
          <w:tcPr>
            <w:tcW w:w="4588" w:type="dxa"/>
            <w:tcBorders>
              <w:top w:val="nil"/>
              <w:left w:val="nil"/>
              <w:bottom w:val="nil"/>
              <w:right w:val="nil"/>
            </w:tcBorders>
            <w:shd w:val="clear" w:color="000000" w:fill="FFFFFF"/>
            <w:noWrap/>
            <w:vAlign w:val="center"/>
            <w:hideMark/>
          </w:tcPr>
          <w:p w:rsidR="001068D1" w:rsidRPr="00D9691D" w:rsidRDefault="001068D1" w:rsidP="001068D1">
            <w:pPr>
              <w:jc w:val="center"/>
              <w:rPr>
                <w:color w:val="000000"/>
              </w:rPr>
            </w:pPr>
          </w:p>
        </w:tc>
        <w:tc>
          <w:tcPr>
            <w:tcW w:w="266" w:type="dxa"/>
            <w:tcBorders>
              <w:top w:val="nil"/>
              <w:left w:val="nil"/>
              <w:bottom w:val="nil"/>
              <w:right w:val="nil"/>
            </w:tcBorders>
            <w:shd w:val="clear" w:color="000000" w:fill="FFFFFF"/>
            <w:vAlign w:val="bottom"/>
            <w:hideMark/>
          </w:tcPr>
          <w:p w:rsidR="001068D1" w:rsidRPr="00D9691D" w:rsidRDefault="001068D1" w:rsidP="001068D1">
            <w:pPr>
              <w:rPr>
                <w:color w:val="000000"/>
              </w:rPr>
            </w:pPr>
          </w:p>
        </w:tc>
        <w:tc>
          <w:tcPr>
            <w:tcW w:w="2071" w:type="dxa"/>
            <w:tcBorders>
              <w:top w:val="single" w:sz="4" w:space="0" w:color="auto"/>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Thai Nonferrous Metal Company Limited</w:t>
            </w:r>
          </w:p>
        </w:tc>
        <w:tc>
          <w:tcPr>
            <w:tcW w:w="264" w:type="dxa"/>
            <w:tcBorders>
              <w:top w:val="single" w:sz="4" w:space="0" w:color="auto"/>
              <w:left w:val="nil"/>
              <w:bottom w:val="nil"/>
              <w:right w:val="nil"/>
            </w:tcBorders>
            <w:shd w:val="clear" w:color="000000" w:fill="FFFFFF"/>
            <w:vAlign w:val="center"/>
            <w:hideMark/>
          </w:tcPr>
          <w:p w:rsidR="001068D1" w:rsidRPr="00BA2BDC" w:rsidRDefault="001068D1" w:rsidP="001068D1">
            <w:pPr>
              <w:rPr>
                <w:b/>
                <w:bCs/>
                <w:color w:val="000000"/>
              </w:rPr>
            </w:pPr>
          </w:p>
        </w:tc>
        <w:tc>
          <w:tcPr>
            <w:tcW w:w="1984" w:type="dxa"/>
            <w:tcBorders>
              <w:top w:val="nil"/>
              <w:left w:val="nil"/>
              <w:bottom w:val="single" w:sz="4" w:space="0" w:color="auto"/>
              <w:right w:val="nil"/>
            </w:tcBorders>
            <w:shd w:val="clear" w:color="000000" w:fill="FFFFFF"/>
            <w:vAlign w:val="center"/>
            <w:hideMark/>
          </w:tcPr>
          <w:p w:rsidR="001068D1" w:rsidRPr="00BA2BDC" w:rsidRDefault="001068D1" w:rsidP="001068D1">
            <w:pPr>
              <w:jc w:val="center"/>
              <w:rPr>
                <w:b/>
                <w:bCs/>
                <w:color w:val="000000"/>
              </w:rPr>
            </w:pPr>
            <w:r w:rsidRPr="007F5344">
              <w:rPr>
                <w:b/>
                <w:bCs/>
                <w:color w:val="000000"/>
                <w:u w:val="none"/>
              </w:rPr>
              <w:t>Power Plas Company Limited</w:t>
            </w:r>
          </w:p>
        </w:tc>
      </w:tr>
      <w:tr w:rsidR="00443FBB" w:rsidRPr="00D9691D" w:rsidTr="00443FBB">
        <w:trPr>
          <w:trHeight w:val="420"/>
        </w:trPr>
        <w:tc>
          <w:tcPr>
            <w:tcW w:w="4588" w:type="dxa"/>
            <w:tcBorders>
              <w:top w:val="nil"/>
              <w:left w:val="nil"/>
              <w:bottom w:val="nil"/>
              <w:right w:val="nil"/>
            </w:tcBorders>
            <w:shd w:val="clear" w:color="000000" w:fill="FFFFFF"/>
            <w:noWrap/>
            <w:vAlign w:val="bottom"/>
            <w:hideMark/>
          </w:tcPr>
          <w:p w:rsidR="00443FBB" w:rsidRPr="001068D1" w:rsidRDefault="00443FBB" w:rsidP="001068D1">
            <w:pPr>
              <w:rPr>
                <w:color w:val="000000"/>
                <w:u w:val="none"/>
              </w:rPr>
            </w:pPr>
            <w:r w:rsidRPr="001068D1">
              <w:rPr>
                <w:color w:val="000000"/>
                <w:u w:val="none"/>
              </w:rPr>
              <w:t>Revenue</w:t>
            </w:r>
          </w:p>
        </w:tc>
        <w:tc>
          <w:tcPr>
            <w:tcW w:w="266" w:type="dxa"/>
            <w:tcBorders>
              <w:top w:val="nil"/>
              <w:left w:val="nil"/>
              <w:bottom w:val="nil"/>
              <w:right w:val="nil"/>
            </w:tcBorders>
            <w:shd w:val="clear" w:color="000000" w:fill="FFFFFF"/>
            <w:noWrap/>
            <w:vAlign w:val="center"/>
            <w:hideMark/>
          </w:tcPr>
          <w:p w:rsidR="00443FBB" w:rsidRPr="001068D1" w:rsidRDefault="00443FBB" w:rsidP="001068D1">
            <w:pPr>
              <w:jc w:val="center"/>
              <w:rPr>
                <w:color w:val="000000"/>
                <w:u w:val="none"/>
              </w:rPr>
            </w:pPr>
          </w:p>
        </w:tc>
        <w:tc>
          <w:tcPr>
            <w:tcW w:w="2071" w:type="dxa"/>
            <w:tcBorders>
              <w:top w:val="nil"/>
              <w:left w:val="nil"/>
              <w:bottom w:val="nil"/>
              <w:right w:val="nil"/>
            </w:tcBorders>
            <w:shd w:val="clear" w:color="auto" w:fill="auto"/>
            <w:noWrap/>
            <w:vAlign w:val="center"/>
            <w:hideMark/>
          </w:tcPr>
          <w:p w:rsidR="00443FBB" w:rsidRPr="00443FBB" w:rsidRDefault="00443FBB" w:rsidP="00316D3A">
            <w:pPr>
              <w:jc w:val="right"/>
              <w:rPr>
                <w:color w:val="000000"/>
                <w:u w:val="none"/>
              </w:rPr>
            </w:pPr>
            <w:r w:rsidRPr="00443FBB">
              <w:rPr>
                <w:color w:val="000000"/>
                <w:u w:val="none"/>
              </w:rPr>
              <w:t>620,363</w:t>
            </w:r>
          </w:p>
        </w:tc>
        <w:tc>
          <w:tcPr>
            <w:tcW w:w="264" w:type="dxa"/>
            <w:tcBorders>
              <w:top w:val="nil"/>
              <w:left w:val="nil"/>
              <w:bottom w:val="nil"/>
              <w:right w:val="nil"/>
            </w:tcBorders>
            <w:shd w:val="clear" w:color="auto" w:fill="auto"/>
            <w:noWrap/>
            <w:vAlign w:val="center"/>
            <w:hideMark/>
          </w:tcPr>
          <w:p w:rsidR="00443FBB" w:rsidRPr="00E1464B" w:rsidRDefault="00443FBB" w:rsidP="001068D1">
            <w:pPr>
              <w:jc w:val="center"/>
              <w:rPr>
                <w:color w:val="000000"/>
                <w:u w:val="none"/>
              </w:rPr>
            </w:pPr>
          </w:p>
        </w:tc>
        <w:tc>
          <w:tcPr>
            <w:tcW w:w="1984" w:type="dxa"/>
            <w:tcBorders>
              <w:top w:val="nil"/>
              <w:left w:val="nil"/>
              <w:bottom w:val="nil"/>
              <w:right w:val="nil"/>
            </w:tcBorders>
            <w:shd w:val="clear" w:color="auto" w:fill="auto"/>
            <w:noWrap/>
            <w:vAlign w:val="center"/>
            <w:hideMark/>
          </w:tcPr>
          <w:p w:rsidR="00443FBB" w:rsidRPr="0022467A" w:rsidRDefault="00443FBB" w:rsidP="0022467A">
            <w:pPr>
              <w:jc w:val="right"/>
              <w:rPr>
                <w:color w:val="000000"/>
                <w:u w:val="none"/>
              </w:rPr>
            </w:pPr>
            <w:r w:rsidRPr="0022467A">
              <w:rPr>
                <w:color w:val="000000"/>
                <w:u w:val="none"/>
              </w:rPr>
              <w:t>82,643</w:t>
            </w:r>
          </w:p>
        </w:tc>
      </w:tr>
      <w:tr w:rsidR="00443FBB" w:rsidRPr="00D9691D" w:rsidTr="00443FBB">
        <w:trPr>
          <w:trHeight w:val="420"/>
        </w:trPr>
        <w:tc>
          <w:tcPr>
            <w:tcW w:w="4588" w:type="dxa"/>
            <w:tcBorders>
              <w:top w:val="nil"/>
              <w:left w:val="nil"/>
              <w:bottom w:val="nil"/>
              <w:right w:val="nil"/>
            </w:tcBorders>
            <w:shd w:val="clear" w:color="000000" w:fill="FFFFFF"/>
            <w:noWrap/>
            <w:vAlign w:val="bottom"/>
            <w:hideMark/>
          </w:tcPr>
          <w:p w:rsidR="00443FBB" w:rsidRPr="001068D1" w:rsidRDefault="00443FBB" w:rsidP="001068D1">
            <w:pPr>
              <w:rPr>
                <w:color w:val="000000"/>
                <w:u w:val="none"/>
              </w:rPr>
            </w:pPr>
            <w:r w:rsidRPr="001068D1">
              <w:rPr>
                <w:color w:val="000000"/>
                <w:u w:val="none"/>
              </w:rPr>
              <w:t>loss</w:t>
            </w:r>
          </w:p>
        </w:tc>
        <w:tc>
          <w:tcPr>
            <w:tcW w:w="266" w:type="dxa"/>
            <w:tcBorders>
              <w:top w:val="nil"/>
              <w:left w:val="nil"/>
              <w:bottom w:val="nil"/>
              <w:right w:val="nil"/>
            </w:tcBorders>
            <w:shd w:val="clear" w:color="000000" w:fill="FFFFFF"/>
            <w:noWrap/>
            <w:vAlign w:val="bottom"/>
            <w:hideMark/>
          </w:tcPr>
          <w:p w:rsidR="00443FBB" w:rsidRPr="001068D1" w:rsidRDefault="00443FBB"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443FBB" w:rsidRPr="00443FBB" w:rsidRDefault="00443FBB" w:rsidP="00316D3A">
            <w:pPr>
              <w:ind w:right="-56"/>
              <w:jc w:val="right"/>
              <w:rPr>
                <w:color w:val="000000"/>
                <w:u w:val="none"/>
                <w:cs/>
              </w:rPr>
            </w:pPr>
            <w:r w:rsidRPr="00443FBB">
              <w:rPr>
                <w:rFonts w:hint="cs"/>
                <w:color w:val="000000"/>
                <w:u w:val="none"/>
                <w:cs/>
              </w:rPr>
              <w:t>(</w:t>
            </w:r>
            <w:r w:rsidRPr="00443FBB">
              <w:rPr>
                <w:color w:val="000000"/>
                <w:u w:val="none"/>
              </w:rPr>
              <w:t>24,825</w:t>
            </w:r>
            <w:r w:rsidRPr="00443FBB">
              <w:rPr>
                <w:rFonts w:hint="cs"/>
                <w:color w:val="000000"/>
                <w:u w:val="none"/>
                <w:cs/>
              </w:rPr>
              <w:t>)</w:t>
            </w:r>
          </w:p>
        </w:tc>
        <w:tc>
          <w:tcPr>
            <w:tcW w:w="264" w:type="dxa"/>
            <w:tcBorders>
              <w:top w:val="nil"/>
              <w:left w:val="nil"/>
              <w:bottom w:val="nil"/>
              <w:right w:val="nil"/>
            </w:tcBorders>
            <w:shd w:val="clear" w:color="auto" w:fill="auto"/>
            <w:noWrap/>
            <w:vAlign w:val="bottom"/>
            <w:hideMark/>
          </w:tcPr>
          <w:p w:rsidR="00443FBB" w:rsidRPr="00E1464B" w:rsidRDefault="00443FBB" w:rsidP="001068D1">
            <w:pPr>
              <w:rPr>
                <w:color w:val="000000"/>
                <w:u w:val="none"/>
              </w:rPr>
            </w:pPr>
          </w:p>
        </w:tc>
        <w:tc>
          <w:tcPr>
            <w:tcW w:w="1984" w:type="dxa"/>
            <w:tcBorders>
              <w:top w:val="nil"/>
              <w:left w:val="nil"/>
              <w:bottom w:val="nil"/>
              <w:right w:val="nil"/>
            </w:tcBorders>
            <w:shd w:val="clear" w:color="auto" w:fill="auto"/>
            <w:noWrap/>
            <w:vAlign w:val="bottom"/>
            <w:hideMark/>
          </w:tcPr>
          <w:p w:rsidR="00443FBB" w:rsidRPr="0022467A" w:rsidRDefault="00443FBB" w:rsidP="0022467A">
            <w:pPr>
              <w:ind w:right="-13"/>
              <w:jc w:val="right"/>
              <w:rPr>
                <w:color w:val="000000"/>
                <w:u w:val="none"/>
                <w:cs/>
              </w:rPr>
            </w:pPr>
            <w:r w:rsidRPr="0022467A">
              <w:rPr>
                <w:rFonts w:hint="cs"/>
                <w:color w:val="000000"/>
                <w:u w:val="none"/>
                <w:cs/>
              </w:rPr>
              <w:t>(</w:t>
            </w:r>
            <w:r w:rsidRPr="0022467A">
              <w:rPr>
                <w:color w:val="000000"/>
                <w:u w:val="none"/>
              </w:rPr>
              <w:t>1,220</w:t>
            </w:r>
            <w:r w:rsidRPr="0022467A">
              <w:rPr>
                <w:rFonts w:hint="cs"/>
                <w:color w:val="000000"/>
                <w:u w:val="none"/>
                <w:cs/>
              </w:rPr>
              <w:t>)</w:t>
            </w:r>
          </w:p>
        </w:tc>
      </w:tr>
      <w:tr w:rsidR="0022467A" w:rsidRPr="00D9691D" w:rsidTr="00443FBB">
        <w:trPr>
          <w:trHeight w:val="420"/>
        </w:trPr>
        <w:tc>
          <w:tcPr>
            <w:tcW w:w="4588" w:type="dxa"/>
            <w:tcBorders>
              <w:top w:val="nil"/>
              <w:left w:val="nil"/>
              <w:bottom w:val="nil"/>
              <w:right w:val="nil"/>
            </w:tcBorders>
            <w:shd w:val="clear" w:color="000000" w:fill="FFFFFF"/>
            <w:noWrap/>
            <w:vAlign w:val="bottom"/>
            <w:hideMark/>
          </w:tcPr>
          <w:p w:rsidR="0022467A" w:rsidRPr="001068D1" w:rsidRDefault="0022467A" w:rsidP="00866B9A">
            <w:pPr>
              <w:rPr>
                <w:color w:val="000000"/>
                <w:u w:val="none"/>
              </w:rPr>
            </w:pPr>
            <w:r w:rsidRPr="001068D1">
              <w:rPr>
                <w:color w:val="000000"/>
                <w:u w:val="none"/>
              </w:rPr>
              <w:t>Other comprehensive loss</w:t>
            </w:r>
          </w:p>
        </w:tc>
        <w:tc>
          <w:tcPr>
            <w:tcW w:w="266" w:type="dxa"/>
            <w:tcBorders>
              <w:top w:val="nil"/>
              <w:left w:val="nil"/>
              <w:bottom w:val="nil"/>
              <w:right w:val="nil"/>
            </w:tcBorders>
            <w:shd w:val="clear" w:color="000000" w:fill="FFFFFF"/>
            <w:noWrap/>
            <w:vAlign w:val="bottom"/>
            <w:hideMark/>
          </w:tcPr>
          <w:p w:rsidR="0022467A" w:rsidRPr="001068D1" w:rsidRDefault="0022467A"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22467A" w:rsidRPr="0022467A" w:rsidRDefault="0022467A" w:rsidP="0022467A">
            <w:pPr>
              <w:ind w:right="149"/>
              <w:jc w:val="right"/>
              <w:rPr>
                <w:color w:val="000000"/>
                <w:u w:val="none"/>
              </w:rPr>
            </w:pPr>
            <w:r w:rsidRPr="0022467A">
              <w:rPr>
                <w:color w:val="000000"/>
                <w:u w:val="none"/>
              </w:rPr>
              <w:t>-</w:t>
            </w:r>
          </w:p>
        </w:tc>
        <w:tc>
          <w:tcPr>
            <w:tcW w:w="264" w:type="dxa"/>
            <w:tcBorders>
              <w:top w:val="nil"/>
              <w:left w:val="nil"/>
              <w:bottom w:val="nil"/>
              <w:right w:val="nil"/>
            </w:tcBorders>
            <w:shd w:val="clear" w:color="auto" w:fill="auto"/>
            <w:noWrap/>
            <w:vAlign w:val="bottom"/>
            <w:hideMark/>
          </w:tcPr>
          <w:p w:rsidR="0022467A" w:rsidRPr="001068D1" w:rsidRDefault="0022467A" w:rsidP="001068D1">
            <w:pPr>
              <w:rPr>
                <w:color w:val="000000"/>
                <w:u w:val="none"/>
              </w:rPr>
            </w:pPr>
          </w:p>
        </w:tc>
        <w:tc>
          <w:tcPr>
            <w:tcW w:w="1984" w:type="dxa"/>
            <w:tcBorders>
              <w:top w:val="nil"/>
              <w:left w:val="nil"/>
              <w:bottom w:val="nil"/>
              <w:right w:val="nil"/>
            </w:tcBorders>
            <w:shd w:val="clear" w:color="auto" w:fill="auto"/>
            <w:noWrap/>
            <w:vAlign w:val="bottom"/>
            <w:hideMark/>
          </w:tcPr>
          <w:p w:rsidR="0022467A" w:rsidRPr="0022467A" w:rsidRDefault="0022467A" w:rsidP="0022467A">
            <w:pPr>
              <w:ind w:right="149"/>
              <w:jc w:val="right"/>
              <w:rPr>
                <w:color w:val="000000"/>
                <w:u w:val="none"/>
              </w:rPr>
            </w:pPr>
            <w:r w:rsidRPr="0022467A">
              <w:rPr>
                <w:color w:val="000000"/>
                <w:u w:val="none"/>
              </w:rPr>
              <w:t>-</w:t>
            </w:r>
          </w:p>
        </w:tc>
      </w:tr>
      <w:tr w:rsidR="00443FBB" w:rsidRPr="00D9691D" w:rsidTr="00443FBB">
        <w:trPr>
          <w:trHeight w:val="420"/>
        </w:trPr>
        <w:tc>
          <w:tcPr>
            <w:tcW w:w="4588" w:type="dxa"/>
            <w:tcBorders>
              <w:top w:val="nil"/>
              <w:left w:val="nil"/>
              <w:bottom w:val="nil"/>
              <w:right w:val="nil"/>
            </w:tcBorders>
            <w:shd w:val="clear" w:color="000000" w:fill="FFFFFF"/>
            <w:noWrap/>
            <w:vAlign w:val="bottom"/>
            <w:hideMark/>
          </w:tcPr>
          <w:p w:rsidR="00443FBB" w:rsidRPr="001068D1" w:rsidRDefault="00443FBB" w:rsidP="00866B9A">
            <w:pPr>
              <w:rPr>
                <w:b/>
                <w:bCs/>
                <w:color w:val="000000"/>
                <w:u w:val="none"/>
              </w:rPr>
            </w:pPr>
            <w:r w:rsidRPr="001068D1">
              <w:rPr>
                <w:b/>
                <w:bCs/>
                <w:color w:val="000000"/>
                <w:u w:val="none"/>
              </w:rPr>
              <w:t>Total comprehensive loss</w:t>
            </w:r>
          </w:p>
        </w:tc>
        <w:tc>
          <w:tcPr>
            <w:tcW w:w="266" w:type="dxa"/>
            <w:tcBorders>
              <w:top w:val="nil"/>
              <w:left w:val="nil"/>
              <w:bottom w:val="nil"/>
              <w:right w:val="nil"/>
            </w:tcBorders>
            <w:shd w:val="clear" w:color="000000" w:fill="FFFFFF"/>
            <w:noWrap/>
            <w:vAlign w:val="bottom"/>
            <w:hideMark/>
          </w:tcPr>
          <w:p w:rsidR="00443FBB" w:rsidRPr="001068D1" w:rsidRDefault="00443FBB" w:rsidP="001068D1">
            <w:pPr>
              <w:rPr>
                <w:b/>
                <w:bCs/>
                <w:color w:val="000000"/>
                <w:u w:val="none"/>
              </w:rPr>
            </w:pPr>
          </w:p>
        </w:tc>
        <w:tc>
          <w:tcPr>
            <w:tcW w:w="2071" w:type="dxa"/>
            <w:tcBorders>
              <w:top w:val="single" w:sz="4" w:space="0" w:color="auto"/>
              <w:left w:val="nil"/>
              <w:bottom w:val="single" w:sz="4" w:space="0" w:color="auto"/>
              <w:right w:val="nil"/>
            </w:tcBorders>
            <w:shd w:val="clear" w:color="auto" w:fill="auto"/>
            <w:noWrap/>
            <w:vAlign w:val="bottom"/>
            <w:hideMark/>
          </w:tcPr>
          <w:p w:rsidR="00443FBB" w:rsidRPr="00443FBB" w:rsidRDefault="00443FBB" w:rsidP="00316D3A">
            <w:pPr>
              <w:jc w:val="right"/>
              <w:rPr>
                <w:b/>
                <w:bCs/>
                <w:color w:val="000000"/>
                <w:u w:val="none"/>
              </w:rPr>
            </w:pPr>
            <w:r w:rsidRPr="00443FBB">
              <w:rPr>
                <w:rFonts w:hint="cs"/>
                <w:b/>
                <w:bCs/>
                <w:color w:val="000000"/>
                <w:u w:val="none"/>
                <w:cs/>
              </w:rPr>
              <w:t>(</w:t>
            </w:r>
            <w:r w:rsidRPr="00443FBB">
              <w:rPr>
                <w:b/>
                <w:bCs/>
                <w:color w:val="000000"/>
                <w:u w:val="none"/>
              </w:rPr>
              <w:t>26,825</w:t>
            </w:r>
            <w:r w:rsidRPr="00443FBB">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443FBB" w:rsidRPr="001068D1" w:rsidRDefault="00443FBB" w:rsidP="001068D1">
            <w:pPr>
              <w:rPr>
                <w:b/>
                <w:bCs/>
                <w:color w:val="000000"/>
                <w:u w:val="none"/>
              </w:rPr>
            </w:pPr>
          </w:p>
        </w:tc>
        <w:tc>
          <w:tcPr>
            <w:tcW w:w="1984" w:type="dxa"/>
            <w:tcBorders>
              <w:top w:val="single" w:sz="4" w:space="0" w:color="auto"/>
              <w:left w:val="nil"/>
              <w:bottom w:val="single" w:sz="4" w:space="0" w:color="auto"/>
              <w:right w:val="nil"/>
            </w:tcBorders>
            <w:shd w:val="clear" w:color="auto" w:fill="auto"/>
            <w:noWrap/>
            <w:vAlign w:val="bottom"/>
            <w:hideMark/>
          </w:tcPr>
          <w:p w:rsidR="00443FBB" w:rsidRPr="0022467A" w:rsidRDefault="00443FBB" w:rsidP="0022467A">
            <w:pPr>
              <w:ind w:right="-13"/>
              <w:jc w:val="right"/>
              <w:rPr>
                <w:b/>
                <w:bCs/>
                <w:color w:val="000000"/>
                <w:u w:val="none"/>
                <w:cs/>
              </w:rPr>
            </w:pPr>
            <w:r w:rsidRPr="0022467A">
              <w:rPr>
                <w:rFonts w:hint="cs"/>
                <w:b/>
                <w:bCs/>
                <w:color w:val="000000"/>
                <w:u w:val="none"/>
                <w:cs/>
              </w:rPr>
              <w:t>(</w:t>
            </w:r>
            <w:r w:rsidRPr="0022467A">
              <w:rPr>
                <w:b/>
                <w:bCs/>
                <w:color w:val="000000"/>
                <w:u w:val="none"/>
              </w:rPr>
              <w:t>1,220</w:t>
            </w:r>
            <w:r w:rsidRPr="0022467A">
              <w:rPr>
                <w:rFonts w:hint="cs"/>
                <w:b/>
                <w:bCs/>
                <w:color w:val="000000"/>
                <w:u w:val="none"/>
                <w:cs/>
              </w:rPr>
              <w:t>)</w:t>
            </w:r>
          </w:p>
        </w:tc>
      </w:tr>
      <w:tr w:rsidR="00443FBB" w:rsidRPr="00D9691D" w:rsidTr="00443FBB">
        <w:trPr>
          <w:trHeight w:val="435"/>
        </w:trPr>
        <w:tc>
          <w:tcPr>
            <w:tcW w:w="4588" w:type="dxa"/>
            <w:tcBorders>
              <w:top w:val="nil"/>
              <w:left w:val="nil"/>
              <w:bottom w:val="nil"/>
              <w:right w:val="nil"/>
            </w:tcBorders>
            <w:shd w:val="clear" w:color="000000" w:fill="FFFFFF"/>
            <w:noWrap/>
            <w:vAlign w:val="bottom"/>
            <w:hideMark/>
          </w:tcPr>
          <w:p w:rsidR="00443FBB" w:rsidRPr="001068D1" w:rsidRDefault="00866B9A" w:rsidP="001068D1">
            <w:pPr>
              <w:rPr>
                <w:b/>
                <w:bCs/>
                <w:color w:val="000000"/>
                <w:u w:val="none"/>
              </w:rPr>
            </w:pPr>
            <w:r>
              <w:rPr>
                <w:b/>
                <w:bCs/>
                <w:color w:val="000000"/>
                <w:u w:val="none"/>
              </w:rPr>
              <w:t xml:space="preserve"> Loss</w:t>
            </w:r>
            <w:r w:rsidR="00443FBB" w:rsidRPr="001068D1">
              <w:rPr>
                <w:b/>
                <w:bCs/>
                <w:color w:val="000000"/>
                <w:u w:val="none"/>
              </w:rPr>
              <w:t xml:space="preserve"> allocated to non-controlling interest</w:t>
            </w:r>
          </w:p>
        </w:tc>
        <w:tc>
          <w:tcPr>
            <w:tcW w:w="266" w:type="dxa"/>
            <w:tcBorders>
              <w:top w:val="nil"/>
              <w:left w:val="nil"/>
              <w:bottom w:val="nil"/>
              <w:right w:val="nil"/>
            </w:tcBorders>
            <w:shd w:val="clear" w:color="000000" w:fill="FFFFFF"/>
            <w:noWrap/>
            <w:vAlign w:val="bottom"/>
            <w:hideMark/>
          </w:tcPr>
          <w:p w:rsidR="00443FBB" w:rsidRPr="001068D1" w:rsidRDefault="00443FBB" w:rsidP="001068D1">
            <w:pPr>
              <w:jc w:val="center"/>
              <w:rPr>
                <w:color w:val="000000"/>
                <w:u w:val="none"/>
              </w:rPr>
            </w:pPr>
          </w:p>
        </w:tc>
        <w:tc>
          <w:tcPr>
            <w:tcW w:w="2071" w:type="dxa"/>
            <w:tcBorders>
              <w:top w:val="nil"/>
              <w:left w:val="nil"/>
              <w:bottom w:val="double" w:sz="6" w:space="0" w:color="auto"/>
              <w:right w:val="nil"/>
            </w:tcBorders>
            <w:shd w:val="clear" w:color="auto" w:fill="auto"/>
            <w:noWrap/>
            <w:vAlign w:val="bottom"/>
            <w:hideMark/>
          </w:tcPr>
          <w:p w:rsidR="00443FBB" w:rsidRPr="00443FBB" w:rsidRDefault="00443FBB" w:rsidP="00316D3A">
            <w:pPr>
              <w:jc w:val="right"/>
              <w:rPr>
                <w:b/>
                <w:bCs/>
                <w:color w:val="000000"/>
                <w:u w:val="none"/>
                <w:cs/>
              </w:rPr>
            </w:pPr>
            <w:r w:rsidRPr="00443FBB">
              <w:rPr>
                <w:rFonts w:hint="cs"/>
                <w:b/>
                <w:bCs/>
                <w:color w:val="000000"/>
                <w:u w:val="none"/>
                <w:cs/>
              </w:rPr>
              <w:t>(</w:t>
            </w:r>
            <w:r w:rsidRPr="00443FBB">
              <w:rPr>
                <w:b/>
                <w:bCs/>
                <w:color w:val="000000"/>
                <w:u w:val="none"/>
              </w:rPr>
              <w:t>805</w:t>
            </w:r>
            <w:r w:rsidRPr="00443FBB">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443FBB" w:rsidRPr="001068D1" w:rsidRDefault="00443FBB" w:rsidP="001068D1">
            <w:pPr>
              <w:rPr>
                <w:b/>
                <w:bCs/>
                <w:color w:val="000000"/>
                <w:u w:val="none"/>
              </w:rPr>
            </w:pPr>
          </w:p>
        </w:tc>
        <w:tc>
          <w:tcPr>
            <w:tcW w:w="1984" w:type="dxa"/>
            <w:tcBorders>
              <w:top w:val="nil"/>
              <w:left w:val="nil"/>
              <w:bottom w:val="double" w:sz="6" w:space="0" w:color="auto"/>
              <w:right w:val="nil"/>
            </w:tcBorders>
            <w:shd w:val="clear" w:color="auto" w:fill="auto"/>
            <w:noWrap/>
            <w:vAlign w:val="bottom"/>
            <w:hideMark/>
          </w:tcPr>
          <w:p w:rsidR="00443FBB" w:rsidRPr="0022467A" w:rsidRDefault="00443FBB" w:rsidP="0022467A">
            <w:pPr>
              <w:ind w:right="-13"/>
              <w:jc w:val="right"/>
              <w:rPr>
                <w:b/>
                <w:bCs/>
                <w:color w:val="000000"/>
                <w:u w:val="none"/>
                <w:cs/>
              </w:rPr>
            </w:pPr>
            <w:r w:rsidRPr="0022467A">
              <w:rPr>
                <w:rFonts w:hint="cs"/>
                <w:b/>
                <w:bCs/>
                <w:color w:val="000000"/>
                <w:u w:val="none"/>
                <w:cs/>
              </w:rPr>
              <w:t>(</w:t>
            </w:r>
            <w:r w:rsidRPr="0022467A">
              <w:rPr>
                <w:b/>
                <w:bCs/>
                <w:color w:val="000000"/>
                <w:u w:val="none"/>
              </w:rPr>
              <w:t>622</w:t>
            </w:r>
            <w:r w:rsidRPr="0022467A">
              <w:rPr>
                <w:rFonts w:hint="cs"/>
                <w:b/>
                <w:bCs/>
                <w:color w:val="000000"/>
                <w:u w:val="none"/>
                <w:cs/>
              </w:rPr>
              <w:t>)</w:t>
            </w:r>
          </w:p>
        </w:tc>
      </w:tr>
      <w:tr w:rsidR="000C3530" w:rsidRPr="00D9691D" w:rsidTr="00443FBB">
        <w:trPr>
          <w:trHeight w:val="435"/>
        </w:trPr>
        <w:tc>
          <w:tcPr>
            <w:tcW w:w="4588" w:type="dxa"/>
            <w:tcBorders>
              <w:top w:val="nil"/>
              <w:left w:val="nil"/>
              <w:bottom w:val="nil"/>
              <w:right w:val="nil"/>
            </w:tcBorders>
            <w:shd w:val="clear" w:color="000000" w:fill="FFFFFF"/>
            <w:vAlign w:val="bottom"/>
            <w:hideMark/>
          </w:tcPr>
          <w:p w:rsidR="000C3530" w:rsidRPr="001068D1" w:rsidRDefault="000C3530" w:rsidP="00866B9A">
            <w:pPr>
              <w:rPr>
                <w:color w:val="000000"/>
                <w:u w:val="none"/>
              </w:rPr>
            </w:pPr>
            <w:r w:rsidRPr="001068D1">
              <w:rPr>
                <w:color w:val="000000"/>
                <w:u w:val="none"/>
              </w:rPr>
              <w:t>Total comprehensive loss</w:t>
            </w: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jc w:val="center"/>
              <w:rPr>
                <w:color w:val="000000"/>
                <w:u w:val="none"/>
              </w:rPr>
            </w:pPr>
          </w:p>
        </w:tc>
        <w:tc>
          <w:tcPr>
            <w:tcW w:w="2071" w:type="dxa"/>
            <w:tcBorders>
              <w:top w:val="nil"/>
              <w:left w:val="nil"/>
              <w:bottom w:val="nil"/>
              <w:right w:val="nil"/>
            </w:tcBorders>
            <w:shd w:val="clear" w:color="auto" w:fill="auto"/>
            <w:noWrap/>
            <w:vAlign w:val="bottom"/>
            <w:hideMark/>
          </w:tcPr>
          <w:p w:rsidR="000C3530" w:rsidRPr="00443FBB" w:rsidRDefault="000C3530" w:rsidP="001068D1">
            <w:pPr>
              <w:jc w:val="right"/>
              <w:rPr>
                <w:color w:val="000000"/>
                <w:u w:val="none"/>
              </w:rPr>
            </w:pP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u w:val="none"/>
              </w:rPr>
            </w:pPr>
          </w:p>
        </w:tc>
        <w:tc>
          <w:tcPr>
            <w:tcW w:w="1984" w:type="dxa"/>
            <w:tcBorders>
              <w:top w:val="nil"/>
              <w:left w:val="nil"/>
              <w:bottom w:val="nil"/>
              <w:right w:val="nil"/>
            </w:tcBorders>
            <w:shd w:val="clear" w:color="auto" w:fill="auto"/>
            <w:noWrap/>
            <w:vAlign w:val="bottom"/>
            <w:hideMark/>
          </w:tcPr>
          <w:p w:rsidR="000C3530" w:rsidRPr="000C3530" w:rsidRDefault="000C3530" w:rsidP="001068D1">
            <w:pPr>
              <w:jc w:val="right"/>
              <w:rPr>
                <w:color w:val="000000"/>
                <w:u w:val="none"/>
              </w:rPr>
            </w:pPr>
          </w:p>
        </w:tc>
      </w:tr>
      <w:tr w:rsidR="00443FBB" w:rsidRPr="00D9691D" w:rsidTr="00443FBB">
        <w:trPr>
          <w:trHeight w:val="435"/>
        </w:trPr>
        <w:tc>
          <w:tcPr>
            <w:tcW w:w="4854" w:type="dxa"/>
            <w:gridSpan w:val="2"/>
            <w:tcBorders>
              <w:top w:val="nil"/>
              <w:left w:val="nil"/>
              <w:bottom w:val="nil"/>
              <w:right w:val="nil"/>
            </w:tcBorders>
            <w:shd w:val="clear" w:color="000000" w:fill="FFFFFF"/>
            <w:noWrap/>
            <w:vAlign w:val="bottom"/>
            <w:hideMark/>
          </w:tcPr>
          <w:p w:rsidR="00443FBB" w:rsidRPr="001068D1" w:rsidRDefault="00443FBB" w:rsidP="001068D1">
            <w:pPr>
              <w:ind w:firstLineChars="100" w:firstLine="280"/>
              <w:rPr>
                <w:color w:val="000000"/>
                <w:u w:val="none"/>
              </w:rPr>
            </w:pPr>
            <w:r>
              <w:rPr>
                <w:color w:val="000000"/>
                <w:u w:val="none"/>
              </w:rPr>
              <w:t>a</w:t>
            </w:r>
            <w:r w:rsidRPr="001068D1">
              <w:rPr>
                <w:color w:val="000000"/>
                <w:u w:val="none"/>
              </w:rPr>
              <w:t>llocated to non-controlling interest</w:t>
            </w:r>
          </w:p>
        </w:tc>
        <w:tc>
          <w:tcPr>
            <w:tcW w:w="2071" w:type="dxa"/>
            <w:tcBorders>
              <w:top w:val="nil"/>
              <w:left w:val="nil"/>
              <w:bottom w:val="double" w:sz="6" w:space="0" w:color="auto"/>
              <w:right w:val="nil"/>
            </w:tcBorders>
            <w:shd w:val="clear" w:color="auto" w:fill="auto"/>
            <w:noWrap/>
            <w:vAlign w:val="bottom"/>
            <w:hideMark/>
          </w:tcPr>
          <w:p w:rsidR="00443FBB" w:rsidRPr="00443FBB" w:rsidRDefault="00443FBB" w:rsidP="00316D3A">
            <w:pPr>
              <w:jc w:val="right"/>
              <w:rPr>
                <w:b/>
                <w:bCs/>
                <w:color w:val="000000"/>
                <w:u w:val="none"/>
                <w:cs/>
              </w:rPr>
            </w:pPr>
            <w:r w:rsidRPr="00443FBB">
              <w:rPr>
                <w:rFonts w:hint="cs"/>
                <w:b/>
                <w:bCs/>
                <w:color w:val="000000"/>
                <w:u w:val="none"/>
                <w:cs/>
              </w:rPr>
              <w:t>(</w:t>
            </w:r>
            <w:r w:rsidRPr="00443FBB">
              <w:rPr>
                <w:b/>
                <w:bCs/>
                <w:color w:val="000000"/>
                <w:u w:val="none"/>
              </w:rPr>
              <w:t>805</w:t>
            </w:r>
            <w:r w:rsidRPr="00443FBB">
              <w:rPr>
                <w:rFonts w:hint="cs"/>
                <w:b/>
                <w:bCs/>
                <w:color w:val="000000"/>
                <w:u w:val="none"/>
                <w:cs/>
              </w:rPr>
              <w:t>)</w:t>
            </w:r>
          </w:p>
        </w:tc>
        <w:tc>
          <w:tcPr>
            <w:tcW w:w="264" w:type="dxa"/>
            <w:tcBorders>
              <w:top w:val="nil"/>
              <w:left w:val="nil"/>
              <w:bottom w:val="nil"/>
              <w:right w:val="nil"/>
            </w:tcBorders>
            <w:shd w:val="clear" w:color="auto" w:fill="auto"/>
            <w:noWrap/>
            <w:vAlign w:val="bottom"/>
            <w:hideMark/>
          </w:tcPr>
          <w:p w:rsidR="00443FBB" w:rsidRPr="001068D1" w:rsidRDefault="00443FBB" w:rsidP="001068D1">
            <w:pPr>
              <w:rPr>
                <w:b/>
                <w:bCs/>
                <w:color w:val="000000"/>
                <w:u w:val="none"/>
              </w:rPr>
            </w:pPr>
          </w:p>
        </w:tc>
        <w:tc>
          <w:tcPr>
            <w:tcW w:w="1984" w:type="dxa"/>
            <w:tcBorders>
              <w:top w:val="nil"/>
              <w:left w:val="nil"/>
              <w:bottom w:val="double" w:sz="6" w:space="0" w:color="auto"/>
              <w:right w:val="nil"/>
            </w:tcBorders>
            <w:shd w:val="clear" w:color="auto" w:fill="auto"/>
            <w:noWrap/>
            <w:vAlign w:val="bottom"/>
            <w:hideMark/>
          </w:tcPr>
          <w:p w:rsidR="00443FBB" w:rsidRPr="0022467A" w:rsidRDefault="00443FBB" w:rsidP="0022467A">
            <w:pPr>
              <w:ind w:right="-13"/>
              <w:jc w:val="right"/>
              <w:rPr>
                <w:b/>
                <w:bCs/>
                <w:color w:val="000000"/>
                <w:u w:val="none"/>
                <w:cs/>
              </w:rPr>
            </w:pPr>
            <w:r w:rsidRPr="0022467A">
              <w:rPr>
                <w:rFonts w:hint="cs"/>
                <w:b/>
                <w:bCs/>
                <w:color w:val="000000"/>
                <w:u w:val="none"/>
                <w:cs/>
              </w:rPr>
              <w:t>(</w:t>
            </w:r>
            <w:r w:rsidRPr="0022467A">
              <w:rPr>
                <w:b/>
                <w:bCs/>
                <w:color w:val="000000"/>
                <w:u w:val="none"/>
              </w:rPr>
              <w:t>622</w:t>
            </w:r>
            <w:r w:rsidRPr="0022467A">
              <w:rPr>
                <w:rFonts w:hint="cs"/>
                <w:b/>
                <w:bCs/>
                <w:color w:val="000000"/>
                <w:u w:val="none"/>
                <w:cs/>
              </w:rPr>
              <w:t>)</w:t>
            </w:r>
          </w:p>
        </w:tc>
      </w:tr>
      <w:tr w:rsidR="000C3530" w:rsidRPr="00F12437" w:rsidTr="00443FBB">
        <w:trPr>
          <w:trHeight w:val="135"/>
        </w:trPr>
        <w:tc>
          <w:tcPr>
            <w:tcW w:w="4588"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66" w:type="dxa"/>
            <w:tcBorders>
              <w:top w:val="nil"/>
              <w:left w:val="nil"/>
              <w:bottom w:val="nil"/>
              <w:right w:val="nil"/>
            </w:tcBorders>
            <w:shd w:val="clear" w:color="000000" w:fill="FFFFFF"/>
            <w:noWrap/>
            <w:vAlign w:val="bottom"/>
            <w:hideMark/>
          </w:tcPr>
          <w:p w:rsidR="000C3530" w:rsidRPr="001068D1" w:rsidRDefault="000C3530" w:rsidP="001068D1">
            <w:pPr>
              <w:rPr>
                <w:color w:val="000000"/>
                <w:sz w:val="20"/>
                <w:szCs w:val="20"/>
                <w:u w:val="none"/>
              </w:rPr>
            </w:pPr>
          </w:p>
        </w:tc>
        <w:tc>
          <w:tcPr>
            <w:tcW w:w="2071" w:type="dxa"/>
            <w:tcBorders>
              <w:top w:val="nil"/>
              <w:left w:val="nil"/>
              <w:bottom w:val="nil"/>
              <w:right w:val="nil"/>
            </w:tcBorders>
            <w:shd w:val="clear" w:color="auto" w:fill="auto"/>
            <w:noWrap/>
            <w:vAlign w:val="bottom"/>
            <w:hideMark/>
          </w:tcPr>
          <w:p w:rsidR="000C3530" w:rsidRPr="001068D1" w:rsidRDefault="000C3530" w:rsidP="001068D1">
            <w:pPr>
              <w:jc w:val="right"/>
              <w:rPr>
                <w:color w:val="000000"/>
                <w:sz w:val="20"/>
                <w:szCs w:val="20"/>
                <w:u w:val="none"/>
              </w:rPr>
            </w:pPr>
          </w:p>
        </w:tc>
        <w:tc>
          <w:tcPr>
            <w:tcW w:w="264" w:type="dxa"/>
            <w:tcBorders>
              <w:top w:val="nil"/>
              <w:left w:val="nil"/>
              <w:bottom w:val="nil"/>
              <w:right w:val="nil"/>
            </w:tcBorders>
            <w:shd w:val="clear" w:color="auto" w:fill="auto"/>
            <w:noWrap/>
            <w:vAlign w:val="bottom"/>
            <w:hideMark/>
          </w:tcPr>
          <w:p w:rsidR="000C3530" w:rsidRPr="001068D1" w:rsidRDefault="000C3530" w:rsidP="001068D1">
            <w:pPr>
              <w:rPr>
                <w:color w:val="000000"/>
                <w:sz w:val="20"/>
                <w:szCs w:val="20"/>
                <w:u w:val="none"/>
              </w:rPr>
            </w:pPr>
          </w:p>
        </w:tc>
        <w:tc>
          <w:tcPr>
            <w:tcW w:w="1984" w:type="dxa"/>
            <w:tcBorders>
              <w:top w:val="nil"/>
              <w:left w:val="nil"/>
              <w:bottom w:val="nil"/>
              <w:right w:val="nil"/>
            </w:tcBorders>
            <w:shd w:val="clear" w:color="auto" w:fill="auto"/>
            <w:noWrap/>
            <w:vAlign w:val="bottom"/>
            <w:hideMark/>
          </w:tcPr>
          <w:p w:rsidR="000C3530" w:rsidRPr="001068D1" w:rsidRDefault="000C3530" w:rsidP="001068D1">
            <w:pPr>
              <w:jc w:val="right"/>
              <w:rPr>
                <w:color w:val="000000"/>
                <w:sz w:val="20"/>
                <w:szCs w:val="20"/>
                <w:u w:val="none"/>
              </w:rPr>
            </w:pPr>
          </w:p>
        </w:tc>
      </w:tr>
      <w:tr w:rsidR="00E62513" w:rsidRPr="00D9691D" w:rsidTr="00E62513">
        <w:trPr>
          <w:trHeight w:val="420"/>
        </w:trPr>
        <w:tc>
          <w:tcPr>
            <w:tcW w:w="4588" w:type="dxa"/>
            <w:tcBorders>
              <w:top w:val="nil"/>
              <w:left w:val="nil"/>
              <w:bottom w:val="nil"/>
              <w:right w:val="nil"/>
            </w:tcBorders>
            <w:shd w:val="clear" w:color="000000" w:fill="FFFFFF"/>
            <w:noWrap/>
            <w:vAlign w:val="bottom"/>
            <w:hideMark/>
          </w:tcPr>
          <w:p w:rsidR="00E62513" w:rsidRPr="001068D1" w:rsidRDefault="00E62513" w:rsidP="00AF4371">
            <w:pPr>
              <w:rPr>
                <w:color w:val="000000"/>
                <w:u w:val="none"/>
              </w:rPr>
            </w:pPr>
            <w:r w:rsidRPr="001068D1">
              <w:rPr>
                <w:color w:val="000000"/>
                <w:u w:val="none"/>
              </w:rPr>
              <w:t xml:space="preserve">Cash flows </w:t>
            </w:r>
            <w:r w:rsidR="00190E18">
              <w:rPr>
                <w:color w:val="000000"/>
                <w:u w:val="none"/>
              </w:rPr>
              <w:t>from (</w:t>
            </w:r>
            <w:r>
              <w:rPr>
                <w:color w:val="000000"/>
                <w:u w:val="none"/>
              </w:rPr>
              <w:t>used in</w:t>
            </w:r>
            <w:r w:rsidR="00190E18">
              <w:rPr>
                <w:color w:val="000000"/>
                <w:u w:val="none"/>
              </w:rPr>
              <w:t>)</w:t>
            </w:r>
            <w:r w:rsidRPr="001068D1">
              <w:rPr>
                <w:color w:val="000000"/>
                <w:u w:val="none"/>
              </w:rPr>
              <w:t xml:space="preserve"> operating activities</w:t>
            </w:r>
          </w:p>
        </w:tc>
        <w:tc>
          <w:tcPr>
            <w:tcW w:w="266"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p>
        </w:tc>
        <w:tc>
          <w:tcPr>
            <w:tcW w:w="2071" w:type="dxa"/>
            <w:tcBorders>
              <w:top w:val="nil"/>
              <w:left w:val="nil"/>
              <w:bottom w:val="nil"/>
              <w:right w:val="nil"/>
            </w:tcBorders>
            <w:shd w:val="clear" w:color="auto" w:fill="auto"/>
            <w:noWrap/>
            <w:vAlign w:val="bottom"/>
            <w:hideMark/>
          </w:tcPr>
          <w:p w:rsidR="00E62513" w:rsidRPr="00E62513" w:rsidRDefault="00E62513" w:rsidP="00316D3A">
            <w:pPr>
              <w:jc w:val="right"/>
              <w:rPr>
                <w:color w:val="000000"/>
                <w:u w:val="none"/>
              </w:rPr>
            </w:pPr>
            <w:r w:rsidRPr="00E62513">
              <w:rPr>
                <w:color w:val="000000"/>
                <w:u w:val="none"/>
              </w:rPr>
              <w:t xml:space="preserve">          (73,356)</w:t>
            </w:r>
          </w:p>
        </w:tc>
        <w:tc>
          <w:tcPr>
            <w:tcW w:w="264" w:type="dxa"/>
            <w:tcBorders>
              <w:top w:val="nil"/>
              <w:left w:val="nil"/>
              <w:bottom w:val="nil"/>
              <w:right w:val="nil"/>
            </w:tcBorders>
            <w:shd w:val="clear" w:color="auto" w:fill="auto"/>
            <w:noWrap/>
            <w:vAlign w:val="bottom"/>
            <w:hideMark/>
          </w:tcPr>
          <w:p w:rsidR="00E62513" w:rsidRPr="001068D1" w:rsidRDefault="00E62513" w:rsidP="001068D1">
            <w:pPr>
              <w:rPr>
                <w:color w:val="000000"/>
                <w:u w:val="none"/>
              </w:rPr>
            </w:pPr>
          </w:p>
        </w:tc>
        <w:tc>
          <w:tcPr>
            <w:tcW w:w="1984" w:type="dxa"/>
            <w:tcBorders>
              <w:top w:val="nil"/>
              <w:left w:val="nil"/>
              <w:bottom w:val="nil"/>
              <w:right w:val="nil"/>
            </w:tcBorders>
            <w:shd w:val="clear" w:color="auto" w:fill="auto"/>
            <w:noWrap/>
            <w:vAlign w:val="bottom"/>
            <w:hideMark/>
          </w:tcPr>
          <w:p w:rsidR="00E62513" w:rsidRPr="0022467A" w:rsidRDefault="00E62513" w:rsidP="0022467A">
            <w:pPr>
              <w:jc w:val="right"/>
              <w:rPr>
                <w:color w:val="000000"/>
                <w:u w:val="none"/>
              </w:rPr>
            </w:pPr>
            <w:r w:rsidRPr="0022467A">
              <w:rPr>
                <w:color w:val="000000"/>
                <w:u w:val="none"/>
              </w:rPr>
              <w:t>6,011</w:t>
            </w:r>
          </w:p>
        </w:tc>
      </w:tr>
      <w:tr w:rsidR="00E62513" w:rsidRPr="00D9691D" w:rsidTr="00E62513">
        <w:trPr>
          <w:trHeight w:val="420"/>
        </w:trPr>
        <w:tc>
          <w:tcPr>
            <w:tcW w:w="4588"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r w:rsidRPr="001068D1">
              <w:rPr>
                <w:color w:val="000000"/>
                <w:u w:val="none"/>
              </w:rPr>
              <w:t>Cash flows used in investing activities</w:t>
            </w:r>
          </w:p>
        </w:tc>
        <w:tc>
          <w:tcPr>
            <w:tcW w:w="266"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p>
        </w:tc>
        <w:tc>
          <w:tcPr>
            <w:tcW w:w="2071" w:type="dxa"/>
            <w:tcBorders>
              <w:top w:val="nil"/>
              <w:left w:val="nil"/>
              <w:right w:val="nil"/>
            </w:tcBorders>
            <w:shd w:val="clear" w:color="auto" w:fill="auto"/>
            <w:noWrap/>
            <w:vAlign w:val="bottom"/>
            <w:hideMark/>
          </w:tcPr>
          <w:p w:rsidR="00E62513" w:rsidRPr="00E62513" w:rsidRDefault="00E62513" w:rsidP="00316D3A">
            <w:pPr>
              <w:jc w:val="right"/>
              <w:rPr>
                <w:color w:val="000000"/>
                <w:u w:val="none"/>
              </w:rPr>
            </w:pPr>
            <w:r w:rsidRPr="00E62513">
              <w:rPr>
                <w:color w:val="000000"/>
                <w:u w:val="none"/>
              </w:rPr>
              <w:t xml:space="preserve">            (2,489)</w:t>
            </w:r>
          </w:p>
        </w:tc>
        <w:tc>
          <w:tcPr>
            <w:tcW w:w="264" w:type="dxa"/>
            <w:tcBorders>
              <w:top w:val="nil"/>
              <w:left w:val="nil"/>
              <w:bottom w:val="nil"/>
              <w:right w:val="nil"/>
            </w:tcBorders>
            <w:shd w:val="clear" w:color="auto" w:fill="auto"/>
            <w:noWrap/>
            <w:vAlign w:val="bottom"/>
            <w:hideMark/>
          </w:tcPr>
          <w:p w:rsidR="00E62513" w:rsidRPr="001068D1" w:rsidRDefault="00E62513" w:rsidP="001068D1">
            <w:pPr>
              <w:rPr>
                <w:color w:val="000000"/>
                <w:u w:val="none"/>
              </w:rPr>
            </w:pPr>
          </w:p>
        </w:tc>
        <w:tc>
          <w:tcPr>
            <w:tcW w:w="1984" w:type="dxa"/>
            <w:tcBorders>
              <w:top w:val="nil"/>
              <w:left w:val="nil"/>
              <w:right w:val="nil"/>
            </w:tcBorders>
            <w:shd w:val="clear" w:color="auto" w:fill="auto"/>
            <w:noWrap/>
            <w:vAlign w:val="bottom"/>
            <w:hideMark/>
          </w:tcPr>
          <w:p w:rsidR="00E62513" w:rsidRPr="0022467A" w:rsidRDefault="00E62513" w:rsidP="0022467A">
            <w:pPr>
              <w:ind w:right="-13"/>
              <w:jc w:val="right"/>
              <w:rPr>
                <w:color w:val="000000"/>
                <w:u w:val="none"/>
                <w:cs/>
              </w:rPr>
            </w:pPr>
            <w:r w:rsidRPr="0022467A">
              <w:rPr>
                <w:rFonts w:hint="cs"/>
                <w:color w:val="000000"/>
                <w:u w:val="none"/>
                <w:cs/>
              </w:rPr>
              <w:t>(</w:t>
            </w:r>
            <w:r w:rsidRPr="0022467A">
              <w:rPr>
                <w:color w:val="000000"/>
                <w:u w:val="none"/>
              </w:rPr>
              <w:t>1,814</w:t>
            </w:r>
            <w:r w:rsidRPr="0022467A">
              <w:rPr>
                <w:rFonts w:hint="cs"/>
                <w:color w:val="000000"/>
                <w:u w:val="none"/>
                <w:cs/>
              </w:rPr>
              <w:t>)</w:t>
            </w:r>
          </w:p>
        </w:tc>
      </w:tr>
      <w:tr w:rsidR="00E62513" w:rsidRPr="00D9691D" w:rsidTr="00E62513">
        <w:trPr>
          <w:trHeight w:val="420"/>
        </w:trPr>
        <w:tc>
          <w:tcPr>
            <w:tcW w:w="4588"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r w:rsidRPr="001068D1">
              <w:rPr>
                <w:color w:val="000000"/>
                <w:u w:val="none"/>
              </w:rPr>
              <w:t xml:space="preserve">Cash flows </w:t>
            </w:r>
            <w:r w:rsidR="00190E18">
              <w:rPr>
                <w:color w:val="000000"/>
                <w:u w:val="none"/>
              </w:rPr>
              <w:t>from (</w:t>
            </w:r>
            <w:r w:rsidRPr="001068D1">
              <w:rPr>
                <w:color w:val="000000"/>
                <w:u w:val="none"/>
              </w:rPr>
              <w:t>used in</w:t>
            </w:r>
            <w:r w:rsidR="00190E18">
              <w:rPr>
                <w:color w:val="000000"/>
                <w:u w:val="none"/>
              </w:rPr>
              <w:t>)</w:t>
            </w:r>
            <w:r w:rsidRPr="001068D1">
              <w:rPr>
                <w:color w:val="000000"/>
                <w:u w:val="none"/>
              </w:rPr>
              <w:t xml:space="preserve"> financing activities</w:t>
            </w:r>
          </w:p>
        </w:tc>
        <w:tc>
          <w:tcPr>
            <w:tcW w:w="266"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p>
        </w:tc>
        <w:tc>
          <w:tcPr>
            <w:tcW w:w="2071" w:type="dxa"/>
            <w:tcBorders>
              <w:top w:val="nil"/>
              <w:left w:val="nil"/>
              <w:bottom w:val="single" w:sz="4" w:space="0" w:color="auto"/>
              <w:right w:val="nil"/>
            </w:tcBorders>
            <w:shd w:val="clear" w:color="auto" w:fill="auto"/>
            <w:noWrap/>
            <w:vAlign w:val="bottom"/>
            <w:hideMark/>
          </w:tcPr>
          <w:p w:rsidR="00E62513" w:rsidRPr="00E62513" w:rsidRDefault="00E62513" w:rsidP="00316D3A">
            <w:pPr>
              <w:jc w:val="right"/>
              <w:rPr>
                <w:color w:val="000000"/>
                <w:u w:val="none"/>
              </w:rPr>
            </w:pPr>
            <w:r w:rsidRPr="00E62513">
              <w:rPr>
                <w:color w:val="000000"/>
                <w:u w:val="none"/>
              </w:rPr>
              <w:t xml:space="preserve">                  85,142</w:t>
            </w:r>
          </w:p>
        </w:tc>
        <w:tc>
          <w:tcPr>
            <w:tcW w:w="264" w:type="dxa"/>
            <w:tcBorders>
              <w:top w:val="nil"/>
              <w:left w:val="nil"/>
              <w:bottom w:val="nil"/>
              <w:right w:val="nil"/>
            </w:tcBorders>
            <w:shd w:val="clear" w:color="auto" w:fill="auto"/>
            <w:noWrap/>
            <w:vAlign w:val="bottom"/>
            <w:hideMark/>
          </w:tcPr>
          <w:p w:rsidR="00E62513" w:rsidRPr="001068D1" w:rsidRDefault="00E62513" w:rsidP="001068D1">
            <w:pPr>
              <w:rPr>
                <w:color w:val="000000"/>
                <w:u w:val="none"/>
              </w:rPr>
            </w:pPr>
          </w:p>
        </w:tc>
        <w:tc>
          <w:tcPr>
            <w:tcW w:w="1984" w:type="dxa"/>
            <w:tcBorders>
              <w:top w:val="nil"/>
              <w:left w:val="nil"/>
              <w:bottom w:val="single" w:sz="4" w:space="0" w:color="auto"/>
              <w:right w:val="nil"/>
            </w:tcBorders>
            <w:shd w:val="clear" w:color="auto" w:fill="auto"/>
            <w:noWrap/>
            <w:vAlign w:val="bottom"/>
            <w:hideMark/>
          </w:tcPr>
          <w:p w:rsidR="00E62513" w:rsidRPr="0022467A" w:rsidRDefault="00E62513" w:rsidP="0022467A">
            <w:pPr>
              <w:jc w:val="right"/>
              <w:rPr>
                <w:color w:val="000000"/>
                <w:u w:val="none"/>
                <w:cs/>
              </w:rPr>
            </w:pPr>
            <w:r w:rsidRPr="0022467A">
              <w:rPr>
                <w:rFonts w:hint="cs"/>
                <w:color w:val="000000"/>
                <w:u w:val="none"/>
                <w:cs/>
              </w:rPr>
              <w:t>(</w:t>
            </w:r>
            <w:r w:rsidRPr="0022467A">
              <w:rPr>
                <w:color w:val="000000"/>
                <w:u w:val="none"/>
              </w:rPr>
              <w:t>4,000</w:t>
            </w:r>
            <w:r w:rsidRPr="0022467A">
              <w:rPr>
                <w:rFonts w:hint="cs"/>
                <w:color w:val="000000"/>
                <w:u w:val="none"/>
                <w:cs/>
              </w:rPr>
              <w:t>)</w:t>
            </w:r>
          </w:p>
        </w:tc>
      </w:tr>
      <w:tr w:rsidR="00E62513" w:rsidRPr="00D9691D" w:rsidTr="00E62513">
        <w:trPr>
          <w:trHeight w:val="435"/>
        </w:trPr>
        <w:tc>
          <w:tcPr>
            <w:tcW w:w="4588" w:type="dxa"/>
            <w:tcBorders>
              <w:top w:val="nil"/>
              <w:left w:val="nil"/>
              <w:bottom w:val="nil"/>
              <w:right w:val="nil"/>
            </w:tcBorders>
            <w:shd w:val="clear" w:color="000000" w:fill="FFFFFF"/>
            <w:noWrap/>
            <w:vAlign w:val="bottom"/>
            <w:hideMark/>
          </w:tcPr>
          <w:p w:rsidR="00E62513" w:rsidRPr="001068D1" w:rsidRDefault="00E62513" w:rsidP="001068D1">
            <w:pPr>
              <w:rPr>
                <w:b/>
                <w:bCs/>
                <w:color w:val="000000"/>
                <w:u w:val="none"/>
              </w:rPr>
            </w:pPr>
            <w:r w:rsidRPr="001068D1">
              <w:rPr>
                <w:b/>
                <w:bCs/>
                <w:color w:val="000000"/>
                <w:u w:val="none"/>
              </w:rPr>
              <w:t>Net increase in cash and cash equivalents</w:t>
            </w:r>
          </w:p>
        </w:tc>
        <w:tc>
          <w:tcPr>
            <w:tcW w:w="266" w:type="dxa"/>
            <w:tcBorders>
              <w:top w:val="nil"/>
              <w:left w:val="nil"/>
              <w:bottom w:val="nil"/>
              <w:right w:val="nil"/>
            </w:tcBorders>
            <w:shd w:val="clear" w:color="000000" w:fill="FFFFFF"/>
            <w:noWrap/>
            <w:vAlign w:val="bottom"/>
            <w:hideMark/>
          </w:tcPr>
          <w:p w:rsidR="00E62513" w:rsidRPr="001068D1" w:rsidRDefault="00E62513" w:rsidP="001068D1">
            <w:pPr>
              <w:rPr>
                <w:color w:val="000000"/>
                <w:u w:val="none"/>
              </w:rPr>
            </w:pPr>
          </w:p>
        </w:tc>
        <w:tc>
          <w:tcPr>
            <w:tcW w:w="2071" w:type="dxa"/>
            <w:tcBorders>
              <w:top w:val="single" w:sz="4" w:space="0" w:color="auto"/>
              <w:left w:val="nil"/>
              <w:bottom w:val="double" w:sz="4" w:space="0" w:color="auto"/>
              <w:right w:val="nil"/>
            </w:tcBorders>
            <w:shd w:val="clear" w:color="auto" w:fill="auto"/>
            <w:noWrap/>
            <w:vAlign w:val="bottom"/>
            <w:hideMark/>
          </w:tcPr>
          <w:p w:rsidR="00E62513" w:rsidRPr="00E62513" w:rsidRDefault="00E62513" w:rsidP="00316D3A">
            <w:pPr>
              <w:jc w:val="right"/>
              <w:rPr>
                <w:b/>
                <w:bCs/>
                <w:color w:val="000000"/>
                <w:u w:val="none"/>
              </w:rPr>
            </w:pPr>
            <w:r w:rsidRPr="00E62513">
              <w:rPr>
                <w:b/>
                <w:bCs/>
                <w:color w:val="000000"/>
                <w:u w:val="none"/>
              </w:rPr>
              <w:t>9,297</w:t>
            </w:r>
          </w:p>
        </w:tc>
        <w:tc>
          <w:tcPr>
            <w:tcW w:w="264" w:type="dxa"/>
            <w:tcBorders>
              <w:top w:val="nil"/>
              <w:left w:val="nil"/>
              <w:right w:val="nil"/>
            </w:tcBorders>
            <w:shd w:val="clear" w:color="auto" w:fill="auto"/>
            <w:noWrap/>
            <w:vAlign w:val="bottom"/>
            <w:hideMark/>
          </w:tcPr>
          <w:p w:rsidR="00E62513" w:rsidRPr="001068D1" w:rsidRDefault="00E62513" w:rsidP="001068D1">
            <w:pPr>
              <w:rPr>
                <w:color w:val="000000"/>
                <w:u w:val="none"/>
              </w:rPr>
            </w:pPr>
          </w:p>
        </w:tc>
        <w:tc>
          <w:tcPr>
            <w:tcW w:w="1984" w:type="dxa"/>
            <w:tcBorders>
              <w:top w:val="single" w:sz="4" w:space="0" w:color="auto"/>
              <w:left w:val="nil"/>
              <w:bottom w:val="double" w:sz="4" w:space="0" w:color="auto"/>
              <w:right w:val="nil"/>
            </w:tcBorders>
            <w:shd w:val="clear" w:color="auto" w:fill="auto"/>
            <w:noWrap/>
            <w:vAlign w:val="bottom"/>
            <w:hideMark/>
          </w:tcPr>
          <w:p w:rsidR="00E62513" w:rsidRPr="0022467A" w:rsidRDefault="00E62513" w:rsidP="0022467A">
            <w:pPr>
              <w:jc w:val="right"/>
              <w:rPr>
                <w:b/>
                <w:bCs/>
                <w:color w:val="000000"/>
                <w:u w:val="none"/>
              </w:rPr>
            </w:pPr>
            <w:r w:rsidRPr="0022467A">
              <w:rPr>
                <w:b/>
                <w:bCs/>
                <w:color w:val="000000"/>
                <w:u w:val="none"/>
              </w:rPr>
              <w:t>197</w:t>
            </w:r>
          </w:p>
        </w:tc>
      </w:tr>
    </w:tbl>
    <w:p w:rsidR="00931834" w:rsidRDefault="00931834" w:rsidP="00931834">
      <w:pPr>
        <w:spacing w:before="240"/>
        <w:ind w:left="567"/>
        <w:rPr>
          <w:b/>
          <w:bCs/>
          <w:caps/>
          <w:sz w:val="26"/>
          <w:szCs w:val="26"/>
          <w:u w:val="none"/>
        </w:rPr>
      </w:pPr>
      <w:bookmarkStart w:id="453" w:name="_MON_1549037466"/>
      <w:bookmarkStart w:id="454" w:name="_MON_1549037492"/>
      <w:bookmarkStart w:id="455" w:name="_MON_1549037587"/>
      <w:bookmarkStart w:id="456" w:name="_MON_1549037606"/>
      <w:bookmarkStart w:id="457" w:name="_MON_1549037784"/>
      <w:bookmarkStart w:id="458" w:name="_MON_1549037837"/>
      <w:bookmarkStart w:id="459" w:name="_MON_1549037861"/>
      <w:bookmarkStart w:id="460" w:name="_MON_1549039244"/>
      <w:bookmarkStart w:id="461" w:name="_MON_1549039260"/>
      <w:bookmarkStart w:id="462" w:name="_MON_1549039355"/>
      <w:bookmarkStart w:id="463" w:name="_MON_1548850730"/>
      <w:bookmarkStart w:id="464" w:name="_MON_1548850956"/>
      <w:bookmarkStart w:id="465" w:name="_MON_1548850996"/>
      <w:bookmarkStart w:id="466" w:name="_MON_1548851009"/>
      <w:bookmarkStart w:id="467" w:name="_MON_1548851023"/>
      <w:bookmarkStart w:id="468" w:name="_MON_1548779981"/>
      <w:bookmarkStart w:id="469" w:name="_MON_1548780013"/>
      <w:bookmarkStart w:id="470" w:name="_MON_1548873445"/>
      <w:bookmarkStart w:id="471" w:name="_MON_1548780131"/>
      <w:bookmarkStart w:id="472" w:name="_MON_1548780172"/>
      <w:bookmarkStart w:id="473" w:name="_MON_1548780181"/>
      <w:bookmarkStart w:id="474" w:name="_MON_1548780222"/>
      <w:bookmarkStart w:id="475" w:name="_MON_1548786061"/>
      <w:bookmarkStart w:id="476" w:name="_MON_1548786075"/>
      <w:bookmarkStart w:id="477" w:name="_MON_1548789072"/>
      <w:bookmarkStart w:id="478" w:name="_MON_1548685323"/>
      <w:bookmarkStart w:id="479" w:name="_MON_1548779847"/>
      <w:bookmarkStart w:id="480" w:name="_MON_1548779867"/>
      <w:bookmarkStart w:id="481" w:name="_MON_1548850538"/>
      <w:bookmarkStart w:id="482" w:name="_MON_1531909688"/>
      <w:bookmarkStart w:id="483" w:name="_MON_1524125324"/>
      <w:bookmarkStart w:id="484" w:name="_MON_1531912191"/>
      <w:bookmarkStart w:id="485" w:name="_MON_1531912256"/>
      <w:bookmarkStart w:id="486" w:name="_MON_1524125774"/>
      <w:bookmarkStart w:id="487" w:name="_MON_1524125815"/>
      <w:bookmarkStart w:id="488" w:name="_MON_1524125838"/>
      <w:bookmarkStart w:id="489" w:name="_MON_1524125870"/>
      <w:bookmarkStart w:id="490" w:name="_MON_1524125959"/>
      <w:bookmarkStart w:id="491" w:name="_MON_1524126079"/>
      <w:bookmarkStart w:id="492" w:name="_MON_1524029883"/>
      <w:bookmarkStart w:id="493" w:name="_MON_1524047999"/>
      <w:bookmarkStart w:id="494" w:name="_MON_1524029897"/>
      <w:bookmarkStart w:id="495" w:name="_MON_1524055399"/>
      <w:bookmarkStart w:id="496" w:name="_MON_1524055421"/>
      <w:bookmarkStart w:id="497" w:name="_MON_1524310357"/>
      <w:bookmarkStart w:id="498" w:name="_MON_1524310521"/>
      <w:bookmarkStart w:id="499" w:name="_MON_1524314925"/>
      <w:bookmarkStart w:id="500" w:name="_MON_1524055453"/>
      <w:bookmarkStart w:id="501" w:name="_MON_1524055486"/>
      <w:bookmarkStart w:id="502" w:name="_MON_1524055627"/>
      <w:bookmarkStart w:id="503" w:name="_MON_1524055649"/>
      <w:bookmarkStart w:id="504" w:name="_MON_1524055652"/>
      <w:bookmarkStart w:id="505" w:name="_MON_1524055659"/>
      <w:bookmarkStart w:id="506" w:name="_MON_1539610500"/>
      <w:bookmarkStart w:id="507" w:name="_MON_1539610525"/>
      <w:bookmarkStart w:id="508" w:name="_MON_1524055673"/>
      <w:bookmarkStart w:id="509" w:name="_MON_1524029915"/>
      <w:bookmarkStart w:id="510" w:name="_MON_1526805233"/>
      <w:bookmarkStart w:id="511" w:name="_MON_1526805254"/>
      <w:bookmarkStart w:id="512" w:name="_MON_1539802341"/>
      <w:bookmarkStart w:id="513" w:name="_MON_1524061189"/>
      <w:bookmarkStart w:id="514" w:name="_MON_1524061342"/>
      <w:bookmarkStart w:id="515" w:name="_MON_1524061390"/>
      <w:bookmarkStart w:id="516" w:name="_MON_1524029935"/>
      <w:bookmarkStart w:id="517" w:name="_MON_1524029957"/>
      <w:bookmarkStart w:id="518" w:name="_MON_1531762339"/>
      <w:bookmarkStart w:id="519" w:name="_MON_1545635961"/>
      <w:bookmarkStart w:id="520" w:name="_MON_1545647462"/>
      <w:bookmarkStart w:id="521" w:name="_MON_1531762391"/>
      <w:bookmarkStart w:id="522" w:name="_MON_1524122831"/>
      <w:bookmarkStart w:id="523" w:name="_MON_1524122878"/>
      <w:bookmarkStart w:id="524" w:name="_MON_1531901011"/>
      <w:bookmarkStart w:id="525" w:name="_MON_1548873845"/>
      <w:bookmarkStart w:id="526" w:name="_MON_1548873644"/>
      <w:bookmarkStart w:id="527" w:name="_MON_1548918313"/>
      <w:bookmarkStart w:id="528" w:name="_MON_1548918343"/>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931834" w:rsidRDefault="00931834" w:rsidP="00931834">
      <w:pPr>
        <w:spacing w:before="240"/>
        <w:ind w:left="567"/>
        <w:rPr>
          <w:b/>
          <w:bCs/>
          <w:caps/>
          <w:sz w:val="26"/>
          <w:szCs w:val="26"/>
          <w:u w:val="none"/>
        </w:rPr>
      </w:pPr>
    </w:p>
    <w:p w:rsidR="005C7FD4" w:rsidRPr="00786713" w:rsidRDefault="00574E98" w:rsidP="003B6AB5">
      <w:pPr>
        <w:numPr>
          <w:ilvl w:val="0"/>
          <w:numId w:val="1"/>
        </w:numPr>
        <w:tabs>
          <w:tab w:val="num" w:pos="567"/>
        </w:tabs>
        <w:spacing w:before="240"/>
        <w:ind w:left="567" w:hanging="567"/>
        <w:rPr>
          <w:b/>
          <w:bCs/>
          <w:caps/>
          <w:sz w:val="26"/>
          <w:szCs w:val="26"/>
          <w:u w:val="none"/>
        </w:rPr>
      </w:pPr>
      <w:r>
        <w:rPr>
          <w:b/>
          <w:bCs/>
          <w:caps/>
          <w:sz w:val="26"/>
          <w:szCs w:val="26"/>
          <w:u w:val="none"/>
        </w:rPr>
        <w:lastRenderedPageBreak/>
        <w:t>P</w:t>
      </w:r>
      <w:r w:rsidR="002C1F0D" w:rsidRPr="00786713">
        <w:rPr>
          <w:b/>
          <w:bCs/>
          <w:caps/>
          <w:sz w:val="26"/>
          <w:szCs w:val="26"/>
          <w:u w:val="none"/>
        </w:rPr>
        <w:t xml:space="preserve">ROPERTY, PLANT AND EQUIPMENT </w:t>
      </w:r>
      <w:r w:rsidR="003B6AB5">
        <w:rPr>
          <w:b/>
          <w:bCs/>
          <w:caps/>
          <w:sz w:val="26"/>
          <w:szCs w:val="26"/>
          <w:u w:val="none"/>
        </w:rPr>
        <w:t>-</w:t>
      </w:r>
      <w:r w:rsidR="002C1F0D" w:rsidRPr="00786713">
        <w:rPr>
          <w:b/>
          <w:bCs/>
          <w:caps/>
          <w:sz w:val="26"/>
          <w:szCs w:val="26"/>
          <w:u w:val="none"/>
        </w:rPr>
        <w:t xml:space="preserve"> NET</w:t>
      </w:r>
    </w:p>
    <w:p w:rsidR="002C1F0D" w:rsidRPr="00786713" w:rsidRDefault="00574E98" w:rsidP="006D4A70">
      <w:pPr>
        <w:spacing w:before="80"/>
        <w:ind w:left="567"/>
        <w:jc w:val="thaiDistribute"/>
        <w:rPr>
          <w:b/>
          <w:bCs/>
          <w:caps/>
          <w:sz w:val="26"/>
          <w:szCs w:val="26"/>
          <w:u w:val="none"/>
        </w:rPr>
      </w:pPr>
      <w:r w:rsidRPr="00574E98">
        <w:rPr>
          <w:u w:val="none"/>
        </w:rPr>
        <w:t xml:space="preserve">Movements in </w:t>
      </w:r>
      <w:r>
        <w:rPr>
          <w:u w:val="none"/>
        </w:rPr>
        <w:t>property, plant and equipment</w:t>
      </w:r>
      <w:r w:rsidR="003B6AB5">
        <w:rPr>
          <w:u w:val="none"/>
        </w:rPr>
        <w:t xml:space="preserve"> </w:t>
      </w:r>
      <w:r>
        <w:rPr>
          <w:u w:val="none"/>
        </w:rPr>
        <w:t>-</w:t>
      </w:r>
      <w:r w:rsidR="003B6AB5">
        <w:rPr>
          <w:u w:val="none"/>
        </w:rPr>
        <w:t xml:space="preserve"> </w:t>
      </w:r>
      <w:r>
        <w:rPr>
          <w:u w:val="none"/>
        </w:rPr>
        <w:t xml:space="preserve">net </w:t>
      </w:r>
      <w:r w:rsidR="00953F31">
        <w:rPr>
          <w:u w:val="none"/>
        </w:rPr>
        <w:t>account during the six-month period ended June 30</w:t>
      </w:r>
      <w:r w:rsidRPr="00574E98">
        <w:rPr>
          <w:u w:val="none"/>
        </w:rPr>
        <w:t>, 2017 are summarised below.</w:t>
      </w:r>
    </w:p>
    <w:tbl>
      <w:tblPr>
        <w:tblW w:w="8822" w:type="dxa"/>
        <w:tblInd w:w="642" w:type="dxa"/>
        <w:tblLook w:val="04A0"/>
      </w:tblPr>
      <w:tblGrid>
        <w:gridCol w:w="263"/>
        <w:gridCol w:w="4448"/>
        <w:gridCol w:w="1985"/>
        <w:gridCol w:w="283"/>
        <w:gridCol w:w="1843"/>
      </w:tblGrid>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bookmarkStart w:id="529" w:name="_MON_1545648475"/>
            <w:bookmarkStart w:id="530" w:name="_MON_1545648490"/>
            <w:bookmarkStart w:id="531" w:name="_MON_1545648498"/>
            <w:bookmarkStart w:id="532" w:name="_MON_1545648612"/>
            <w:bookmarkStart w:id="533" w:name="_MON_1545648620"/>
            <w:bookmarkStart w:id="534" w:name="_MON_1545648627"/>
            <w:bookmarkStart w:id="535" w:name="_MON_1545648664"/>
            <w:bookmarkStart w:id="536" w:name="_MON_1545648772"/>
            <w:bookmarkStart w:id="537" w:name="_MON_1545648780"/>
            <w:bookmarkStart w:id="538" w:name="_MON_1545648785"/>
            <w:bookmarkStart w:id="539" w:name="_MON_1545648810"/>
            <w:bookmarkStart w:id="540" w:name="_MON_1545648839"/>
            <w:bookmarkStart w:id="541" w:name="_MON_1545648845"/>
            <w:bookmarkStart w:id="542" w:name="_MON_1545648859"/>
            <w:bookmarkStart w:id="543" w:name="_MON_1462617450"/>
            <w:bookmarkStart w:id="544" w:name="_MON_1545648200"/>
            <w:bookmarkStart w:id="545" w:name="_MON_1545648285"/>
            <w:bookmarkStart w:id="546" w:name="_MON_1545648309"/>
            <w:bookmarkStart w:id="547" w:name="_MON_1545648347"/>
            <w:bookmarkStart w:id="548" w:name="_MON_1548788394"/>
            <w:bookmarkStart w:id="549" w:name="_MON_1545648383"/>
            <w:bookmarkStart w:id="550" w:name="_MON_1545648395"/>
            <w:bookmarkStart w:id="551" w:name="_MON_1545648408"/>
            <w:bookmarkStart w:id="552" w:name="_MON_1548852202"/>
            <w:bookmarkStart w:id="553" w:name="_MON_1548852223"/>
            <w:bookmarkStart w:id="554" w:name="_MON_1548852239"/>
            <w:bookmarkStart w:id="555" w:name="_MON_1548852270"/>
            <w:bookmarkStart w:id="556" w:name="_MON_1548853183"/>
            <w:bookmarkStart w:id="557" w:name="_MON_1548853196"/>
            <w:bookmarkStart w:id="558" w:name="_MON_1548853243"/>
            <w:bookmarkStart w:id="559" w:name="_MON_1548853314"/>
            <w:bookmarkStart w:id="560" w:name="_MON_1548853328"/>
            <w:bookmarkStart w:id="561" w:name="_MON_1548853390"/>
            <w:bookmarkStart w:id="562" w:name="_MON_1548853524"/>
            <w:bookmarkStart w:id="563" w:name="_MON_1548853629"/>
            <w:bookmarkStart w:id="564" w:name="_MON_1548853678"/>
            <w:bookmarkStart w:id="565" w:name="_MON_1548853691"/>
            <w:bookmarkStart w:id="566" w:name="_MON_1548853701"/>
            <w:bookmarkStart w:id="567" w:name="_MON_1548853830"/>
            <w:bookmarkStart w:id="568" w:name="_MON_1548853924"/>
            <w:bookmarkStart w:id="569" w:name="_MON_1548853956"/>
            <w:bookmarkStart w:id="570" w:name="_MON_1524061794"/>
            <w:bookmarkStart w:id="571" w:name="_MON_1524061807"/>
            <w:bookmarkStart w:id="572" w:name="_MON_1548863191"/>
            <w:bookmarkStart w:id="573" w:name="_MON_1548866771"/>
            <w:bookmarkStart w:id="574" w:name="_MON_1548866800"/>
            <w:bookmarkStart w:id="575" w:name="_MON_1548866870"/>
            <w:bookmarkStart w:id="576" w:name="_MON_1548866896"/>
            <w:bookmarkStart w:id="577" w:name="_MON_1548866981"/>
            <w:bookmarkStart w:id="578" w:name="_MON_1548866985"/>
            <w:bookmarkStart w:id="579" w:name="_MON_1523867528"/>
            <w:bookmarkStart w:id="580" w:name="_MON_1548918886"/>
            <w:bookmarkStart w:id="581" w:name="_MON_1548918900"/>
            <w:bookmarkStart w:id="582" w:name="_MON_1548918927"/>
            <w:bookmarkStart w:id="583" w:name="_MON_1548919026"/>
            <w:bookmarkStart w:id="584" w:name="_MON_1526805698"/>
            <w:bookmarkStart w:id="585" w:name="_MON_1523867532"/>
            <w:bookmarkStart w:id="586" w:name="_MON_1524123211"/>
            <w:bookmarkStart w:id="587" w:name="_MON_1523867541"/>
            <w:bookmarkStart w:id="588" w:name="_MON_1524126272"/>
            <w:bookmarkStart w:id="589" w:name="_MON_1524126308"/>
            <w:bookmarkStart w:id="590" w:name="_MON_1531762522"/>
            <w:bookmarkStart w:id="591" w:name="_MON_1521546556"/>
            <w:bookmarkStart w:id="592" w:name="_MON_1523712796"/>
            <w:bookmarkStart w:id="593" w:name="_MON_1531901095"/>
            <w:bookmarkStart w:id="594" w:name="_MON_1539611095"/>
            <w:bookmarkStart w:id="595" w:name="_MON_1539611442"/>
            <w:bookmarkStart w:id="596" w:name="_MON_1539611620"/>
            <w:bookmarkStart w:id="597" w:name="_MON_1524136490"/>
            <w:bookmarkStart w:id="598" w:name="_MON_1539764640"/>
            <w:bookmarkStart w:id="599" w:name="_MON_1523712821"/>
            <w:bookmarkStart w:id="600" w:name="_MON_1539773986"/>
            <w:bookmarkStart w:id="601" w:name="_MON_1531912444"/>
            <w:bookmarkStart w:id="602" w:name="_MON_1524030069"/>
            <w:bookmarkStart w:id="603" w:name="_MON_1521546497"/>
            <w:bookmarkStart w:id="604" w:name="_MON_1524048358"/>
            <w:bookmarkStart w:id="605" w:name="_MON_1539806533"/>
            <w:bookmarkStart w:id="606" w:name="_MON_1539806636"/>
            <w:bookmarkStart w:id="607" w:name="_MON_1539806712"/>
            <w:bookmarkStart w:id="608" w:name="_MON_1523857579"/>
            <w:bookmarkStart w:id="609" w:name="_MON_1521546535"/>
            <w:bookmarkStart w:id="610" w:name="_MON_1549547509"/>
            <w:bookmarkStart w:id="611" w:name="_MON_1524061768"/>
            <w:bookmarkStart w:id="612" w:name="_MON_1545648433"/>
            <w:bookmarkStart w:id="613" w:name="_MON_1545648443"/>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4111" w:type="dxa"/>
            <w:gridSpan w:val="3"/>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Unit: Thousand Baht</w:t>
            </w:r>
          </w:p>
        </w:tc>
      </w:tr>
      <w:tr w:rsidR="00574E98" w:rsidRPr="00632A4B" w:rsidTr="00417B16">
        <w:trPr>
          <w:trHeight w:val="420"/>
        </w:trPr>
        <w:tc>
          <w:tcPr>
            <w:tcW w:w="263" w:type="dxa"/>
            <w:tcBorders>
              <w:top w:val="nil"/>
              <w:left w:val="nil"/>
              <w:bottom w:val="nil"/>
              <w:right w:val="nil"/>
            </w:tcBorders>
            <w:shd w:val="clear" w:color="000000" w:fill="FFFFFF"/>
            <w:noWrap/>
            <w:vAlign w:val="bottom"/>
            <w:hideMark/>
          </w:tcPr>
          <w:p w:rsidR="00574E98" w:rsidRPr="00632A4B" w:rsidRDefault="00574E98" w:rsidP="00574E98"/>
        </w:tc>
        <w:tc>
          <w:tcPr>
            <w:tcW w:w="4448" w:type="dxa"/>
            <w:tcBorders>
              <w:top w:val="nil"/>
              <w:left w:val="nil"/>
              <w:bottom w:val="nil"/>
              <w:right w:val="nil"/>
            </w:tcBorders>
            <w:shd w:val="clear" w:color="000000" w:fill="FFFFFF"/>
            <w:noWrap/>
            <w:vAlign w:val="bottom"/>
            <w:hideMark/>
          </w:tcPr>
          <w:p w:rsidR="00574E98" w:rsidRPr="00632A4B" w:rsidRDefault="00574E98" w:rsidP="00574E98"/>
        </w:tc>
        <w:tc>
          <w:tcPr>
            <w:tcW w:w="1985" w:type="dxa"/>
            <w:tcBorders>
              <w:top w:val="nil"/>
              <w:left w:val="nil"/>
              <w:bottom w:val="single" w:sz="4" w:space="0" w:color="auto"/>
              <w:right w:val="nil"/>
            </w:tcBorders>
            <w:shd w:val="clear" w:color="000000" w:fill="FFFFFF"/>
            <w:noWrap/>
            <w:vAlign w:val="bottom"/>
            <w:hideMark/>
          </w:tcPr>
          <w:p w:rsidR="00574E98" w:rsidRPr="00632A4B" w:rsidRDefault="00574E98" w:rsidP="00574E98">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574E98" w:rsidRPr="00632A4B" w:rsidRDefault="00574E98" w:rsidP="00574E98">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574E98" w:rsidP="00574E98">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574E98" w:rsidRPr="00632A4B" w:rsidRDefault="00574E98" w:rsidP="00574E98">
            <w:pPr>
              <w:jc w:val="center"/>
              <w:rPr>
                <w:b/>
                <w:bCs/>
              </w:rPr>
            </w:pPr>
            <w:r w:rsidRPr="005321B1">
              <w:rPr>
                <w:rFonts w:asciiTheme="majorBidi" w:hAnsiTheme="majorBidi" w:cstheme="majorBidi"/>
                <w:b/>
                <w:bCs/>
                <w:u w:val="none"/>
              </w:rPr>
              <w:t>financial statement</w:t>
            </w:r>
          </w:p>
        </w:tc>
      </w:tr>
      <w:tr w:rsidR="00574E98" w:rsidRPr="00632A4B" w:rsidTr="00417B16">
        <w:trPr>
          <w:trHeight w:val="420"/>
        </w:trPr>
        <w:tc>
          <w:tcPr>
            <w:tcW w:w="4711" w:type="dxa"/>
            <w:gridSpan w:val="2"/>
            <w:tcBorders>
              <w:top w:val="nil"/>
              <w:left w:val="nil"/>
              <w:bottom w:val="nil"/>
              <w:right w:val="nil"/>
            </w:tcBorders>
            <w:shd w:val="clear" w:color="000000" w:fill="FFFFFF"/>
            <w:noWrap/>
            <w:vAlign w:val="bottom"/>
            <w:hideMark/>
          </w:tcPr>
          <w:p w:rsidR="00574E98" w:rsidRPr="00574E98" w:rsidRDefault="00574E98" w:rsidP="00B111FF">
            <w:pPr>
              <w:rPr>
                <w:b/>
                <w:bCs/>
                <w:u w:val="none"/>
              </w:rPr>
            </w:pPr>
            <w:r w:rsidRPr="00574E98">
              <w:rPr>
                <w:b/>
                <w:bCs/>
                <w:u w:val="none"/>
              </w:rPr>
              <w:t xml:space="preserve">Net book value as at January 1, </w:t>
            </w:r>
          </w:p>
        </w:tc>
        <w:tc>
          <w:tcPr>
            <w:tcW w:w="1985" w:type="dxa"/>
            <w:tcBorders>
              <w:top w:val="nil"/>
              <w:left w:val="nil"/>
              <w:bottom w:val="nil"/>
              <w:right w:val="nil"/>
            </w:tcBorders>
            <w:shd w:val="clear" w:color="auto" w:fill="auto"/>
            <w:noWrap/>
            <w:vAlign w:val="bottom"/>
            <w:hideMark/>
          </w:tcPr>
          <w:p w:rsidR="00574E98" w:rsidRPr="0012050D" w:rsidRDefault="00F01046" w:rsidP="006D4A70">
            <w:pPr>
              <w:ind w:right="11"/>
              <w:jc w:val="right"/>
              <w:rPr>
                <w:rFonts w:asciiTheme="majorBidi" w:hAnsiTheme="majorBidi" w:cstheme="majorBidi"/>
                <w:b/>
                <w:bCs/>
                <w:u w:val="none"/>
              </w:rPr>
            </w:pPr>
            <w:r w:rsidRPr="0012050D">
              <w:rPr>
                <w:rFonts w:asciiTheme="majorBidi" w:hAnsiTheme="majorBidi" w:cstheme="majorBidi"/>
                <w:b/>
                <w:bCs/>
                <w:u w:val="none"/>
              </w:rPr>
              <w:t>1,401,065</w:t>
            </w:r>
          </w:p>
        </w:tc>
        <w:tc>
          <w:tcPr>
            <w:tcW w:w="283" w:type="dxa"/>
            <w:tcBorders>
              <w:top w:val="nil"/>
              <w:left w:val="nil"/>
              <w:bottom w:val="nil"/>
              <w:right w:val="nil"/>
            </w:tcBorders>
            <w:shd w:val="clear" w:color="000000" w:fill="FFFFFF"/>
            <w:noWrap/>
            <w:vAlign w:val="bottom"/>
            <w:hideMark/>
          </w:tcPr>
          <w:p w:rsidR="00574E98" w:rsidRPr="0012050D" w:rsidRDefault="00574E98" w:rsidP="00574E98">
            <w:pPr>
              <w:rPr>
                <w:b/>
                <w:bCs/>
                <w:u w:val="none"/>
              </w:rPr>
            </w:pPr>
          </w:p>
        </w:tc>
        <w:tc>
          <w:tcPr>
            <w:tcW w:w="1843" w:type="dxa"/>
            <w:tcBorders>
              <w:top w:val="nil"/>
              <w:left w:val="nil"/>
              <w:bottom w:val="nil"/>
              <w:right w:val="nil"/>
            </w:tcBorders>
            <w:shd w:val="clear" w:color="auto" w:fill="auto"/>
            <w:noWrap/>
            <w:vAlign w:val="bottom"/>
            <w:hideMark/>
          </w:tcPr>
          <w:p w:rsidR="00574E98" w:rsidRPr="0012050D" w:rsidRDefault="006D4A70" w:rsidP="006D4A70">
            <w:pPr>
              <w:ind w:right="11"/>
              <w:jc w:val="right"/>
              <w:rPr>
                <w:b/>
                <w:bCs/>
                <w:u w:val="none"/>
              </w:rPr>
            </w:pPr>
            <w:r w:rsidRPr="0012050D">
              <w:rPr>
                <w:b/>
                <w:bCs/>
                <w:u w:val="none"/>
              </w:rPr>
              <w:t>1,055,07</w:t>
            </w:r>
            <w:r w:rsidRPr="0012050D">
              <w:rPr>
                <w:rFonts w:hint="cs"/>
                <w:b/>
                <w:bCs/>
                <w:u w:val="none"/>
                <w:cs/>
              </w:rPr>
              <w:t>1</w:t>
            </w:r>
          </w:p>
        </w:tc>
      </w:tr>
      <w:tr w:rsidR="005D5EA8" w:rsidRPr="00632A4B" w:rsidTr="005D5EA8">
        <w:trPr>
          <w:trHeight w:val="420"/>
        </w:trPr>
        <w:tc>
          <w:tcPr>
            <w:tcW w:w="263" w:type="dxa"/>
            <w:tcBorders>
              <w:top w:val="nil"/>
              <w:left w:val="nil"/>
              <w:bottom w:val="nil"/>
              <w:right w:val="nil"/>
            </w:tcBorders>
            <w:shd w:val="clear" w:color="000000" w:fill="FFFFFF"/>
            <w:noWrap/>
            <w:vAlign w:val="bottom"/>
            <w:hideMark/>
          </w:tcPr>
          <w:p w:rsidR="005D5EA8" w:rsidRPr="00632A4B" w:rsidRDefault="005D5EA8" w:rsidP="00574E98"/>
        </w:tc>
        <w:tc>
          <w:tcPr>
            <w:tcW w:w="4448" w:type="dxa"/>
            <w:tcBorders>
              <w:top w:val="nil"/>
              <w:left w:val="nil"/>
              <w:bottom w:val="nil"/>
              <w:right w:val="nil"/>
            </w:tcBorders>
            <w:shd w:val="clear" w:color="000000" w:fill="FFFFFF"/>
            <w:noWrap/>
            <w:vAlign w:val="bottom"/>
            <w:hideMark/>
          </w:tcPr>
          <w:p w:rsidR="005D5EA8" w:rsidRPr="00574E98" w:rsidRDefault="005D5EA8" w:rsidP="00574E98">
            <w:pPr>
              <w:rPr>
                <w:u w:val="none"/>
              </w:rPr>
            </w:pPr>
            <w:r w:rsidRPr="00574E98">
              <w:rPr>
                <w:u w:val="none"/>
              </w:rPr>
              <w:t>Acquisitions during the period</w:t>
            </w:r>
          </w:p>
        </w:tc>
        <w:tc>
          <w:tcPr>
            <w:tcW w:w="1985" w:type="dxa"/>
            <w:tcBorders>
              <w:top w:val="nil"/>
              <w:left w:val="nil"/>
              <w:bottom w:val="nil"/>
              <w:right w:val="nil"/>
            </w:tcBorders>
            <w:shd w:val="clear" w:color="auto" w:fill="auto"/>
            <w:noWrap/>
            <w:vAlign w:val="bottom"/>
            <w:hideMark/>
          </w:tcPr>
          <w:p w:rsidR="005D5EA8" w:rsidRPr="005D5EA8" w:rsidRDefault="005D5EA8" w:rsidP="00881DCC">
            <w:pPr>
              <w:jc w:val="right"/>
              <w:rPr>
                <w:rFonts w:asciiTheme="majorBidi" w:hAnsiTheme="majorBidi" w:cstheme="majorBidi"/>
                <w:color w:val="000000" w:themeColor="text1"/>
                <w:u w:val="none"/>
              </w:rPr>
            </w:pPr>
            <w:r w:rsidRPr="005D5EA8">
              <w:rPr>
                <w:rFonts w:asciiTheme="majorBidi" w:hAnsiTheme="majorBidi" w:cstheme="majorBidi"/>
                <w:color w:val="000000" w:themeColor="text1"/>
                <w:u w:val="none"/>
              </w:rPr>
              <w:t>26,715</w:t>
            </w:r>
          </w:p>
        </w:tc>
        <w:tc>
          <w:tcPr>
            <w:tcW w:w="283" w:type="dxa"/>
            <w:tcBorders>
              <w:top w:val="nil"/>
              <w:left w:val="nil"/>
              <w:bottom w:val="nil"/>
              <w:right w:val="nil"/>
            </w:tcBorders>
            <w:shd w:val="clear" w:color="auto" w:fill="auto"/>
            <w:noWrap/>
            <w:vAlign w:val="bottom"/>
            <w:hideMark/>
          </w:tcPr>
          <w:p w:rsidR="005D5EA8" w:rsidRPr="00574E98" w:rsidRDefault="005D5EA8" w:rsidP="00574E98">
            <w:pPr>
              <w:rPr>
                <w:u w:val="none"/>
              </w:rPr>
            </w:pPr>
          </w:p>
        </w:tc>
        <w:tc>
          <w:tcPr>
            <w:tcW w:w="1843" w:type="dxa"/>
            <w:tcBorders>
              <w:top w:val="nil"/>
              <w:left w:val="nil"/>
              <w:bottom w:val="nil"/>
              <w:right w:val="nil"/>
            </w:tcBorders>
            <w:shd w:val="clear" w:color="auto" w:fill="auto"/>
            <w:noWrap/>
            <w:vAlign w:val="bottom"/>
            <w:hideMark/>
          </w:tcPr>
          <w:p w:rsidR="005D5EA8" w:rsidRPr="005D5EA8" w:rsidRDefault="005D5EA8" w:rsidP="00881DCC">
            <w:pPr>
              <w:jc w:val="right"/>
              <w:rPr>
                <w:rFonts w:asciiTheme="majorBidi" w:hAnsiTheme="majorBidi" w:cstheme="majorBidi"/>
                <w:u w:val="none"/>
              </w:rPr>
            </w:pPr>
            <w:r w:rsidRPr="005D5EA8">
              <w:rPr>
                <w:rFonts w:asciiTheme="majorBidi" w:hAnsiTheme="majorBidi" w:cstheme="majorBidi"/>
                <w:u w:val="none"/>
              </w:rPr>
              <w:t>20,229</w:t>
            </w:r>
          </w:p>
        </w:tc>
      </w:tr>
      <w:tr w:rsidR="005D5EA8" w:rsidRPr="00632A4B" w:rsidTr="005D5EA8">
        <w:trPr>
          <w:trHeight w:val="420"/>
        </w:trPr>
        <w:tc>
          <w:tcPr>
            <w:tcW w:w="263" w:type="dxa"/>
            <w:tcBorders>
              <w:top w:val="nil"/>
              <w:left w:val="nil"/>
              <w:bottom w:val="nil"/>
              <w:right w:val="nil"/>
            </w:tcBorders>
            <w:shd w:val="clear" w:color="000000" w:fill="FFFFFF"/>
            <w:noWrap/>
            <w:vAlign w:val="bottom"/>
            <w:hideMark/>
          </w:tcPr>
          <w:p w:rsidR="005D5EA8" w:rsidRPr="00632A4B" w:rsidRDefault="005D5EA8" w:rsidP="00574E98"/>
        </w:tc>
        <w:tc>
          <w:tcPr>
            <w:tcW w:w="4448" w:type="dxa"/>
            <w:tcBorders>
              <w:top w:val="nil"/>
              <w:left w:val="nil"/>
              <w:bottom w:val="nil"/>
              <w:right w:val="nil"/>
            </w:tcBorders>
            <w:shd w:val="clear" w:color="000000" w:fill="FFFFFF"/>
            <w:noWrap/>
            <w:vAlign w:val="bottom"/>
            <w:hideMark/>
          </w:tcPr>
          <w:p w:rsidR="005D5EA8" w:rsidRPr="00574E98" w:rsidRDefault="005D5EA8" w:rsidP="003B6AB5">
            <w:pPr>
              <w:rPr>
                <w:u w:val="none"/>
              </w:rPr>
            </w:pPr>
            <w:r w:rsidRPr="00574E98">
              <w:rPr>
                <w:u w:val="none"/>
              </w:rPr>
              <w:t xml:space="preserve">Disposals during the period </w:t>
            </w:r>
            <w:r w:rsidR="003B6AB5">
              <w:rPr>
                <w:u w:val="none"/>
              </w:rPr>
              <w:t>-</w:t>
            </w:r>
            <w:r w:rsidRPr="00574E98">
              <w:rPr>
                <w:u w:val="none"/>
              </w:rPr>
              <w:t xml:space="preserve"> net book value</w:t>
            </w:r>
          </w:p>
        </w:tc>
        <w:tc>
          <w:tcPr>
            <w:tcW w:w="1985" w:type="dxa"/>
            <w:tcBorders>
              <w:top w:val="nil"/>
              <w:left w:val="nil"/>
              <w:bottom w:val="nil"/>
              <w:right w:val="nil"/>
            </w:tcBorders>
            <w:shd w:val="clear" w:color="auto" w:fill="auto"/>
            <w:noWrap/>
            <w:vAlign w:val="bottom"/>
            <w:hideMark/>
          </w:tcPr>
          <w:p w:rsidR="005D5EA8" w:rsidRPr="005D5EA8" w:rsidRDefault="005D5EA8" w:rsidP="00881DCC">
            <w:pPr>
              <w:ind w:right="-52"/>
              <w:jc w:val="right"/>
              <w:rPr>
                <w:color w:val="000000" w:themeColor="text1"/>
                <w:u w:val="none"/>
              </w:rPr>
            </w:pPr>
            <w:r w:rsidRPr="005D5EA8">
              <w:rPr>
                <w:color w:val="000000" w:themeColor="text1"/>
                <w:u w:val="none"/>
              </w:rPr>
              <w:t>(1,587)</w:t>
            </w:r>
          </w:p>
        </w:tc>
        <w:tc>
          <w:tcPr>
            <w:tcW w:w="283" w:type="dxa"/>
            <w:tcBorders>
              <w:top w:val="nil"/>
              <w:left w:val="nil"/>
              <w:bottom w:val="nil"/>
              <w:right w:val="nil"/>
            </w:tcBorders>
            <w:shd w:val="clear" w:color="auto" w:fill="auto"/>
            <w:noWrap/>
            <w:vAlign w:val="bottom"/>
            <w:hideMark/>
          </w:tcPr>
          <w:p w:rsidR="005D5EA8" w:rsidRPr="00574E98" w:rsidRDefault="005D5EA8" w:rsidP="00574E98">
            <w:pPr>
              <w:rPr>
                <w:u w:val="none"/>
              </w:rPr>
            </w:pPr>
          </w:p>
        </w:tc>
        <w:tc>
          <w:tcPr>
            <w:tcW w:w="1843" w:type="dxa"/>
            <w:tcBorders>
              <w:top w:val="nil"/>
              <w:left w:val="nil"/>
              <w:bottom w:val="nil"/>
              <w:right w:val="nil"/>
            </w:tcBorders>
            <w:shd w:val="clear" w:color="auto" w:fill="auto"/>
            <w:noWrap/>
            <w:vAlign w:val="bottom"/>
            <w:hideMark/>
          </w:tcPr>
          <w:p w:rsidR="005D5EA8" w:rsidRPr="005D5EA8" w:rsidRDefault="005D5EA8" w:rsidP="00881DCC">
            <w:pPr>
              <w:ind w:right="-47"/>
              <w:jc w:val="right"/>
              <w:rPr>
                <w:rFonts w:asciiTheme="majorBidi" w:hAnsiTheme="majorBidi" w:cstheme="majorBidi"/>
                <w:u w:val="none"/>
              </w:rPr>
            </w:pPr>
            <w:r w:rsidRPr="005D5EA8">
              <w:rPr>
                <w:rFonts w:asciiTheme="majorBidi" w:hAnsiTheme="majorBidi" w:cstheme="majorBidi"/>
                <w:u w:val="none"/>
              </w:rPr>
              <w:t>(606)</w:t>
            </w:r>
          </w:p>
        </w:tc>
      </w:tr>
      <w:tr w:rsidR="005D5EA8" w:rsidRPr="00632A4B" w:rsidTr="005D5EA8">
        <w:trPr>
          <w:trHeight w:val="420"/>
        </w:trPr>
        <w:tc>
          <w:tcPr>
            <w:tcW w:w="263" w:type="dxa"/>
            <w:tcBorders>
              <w:top w:val="nil"/>
              <w:left w:val="nil"/>
              <w:bottom w:val="nil"/>
              <w:right w:val="nil"/>
            </w:tcBorders>
            <w:shd w:val="clear" w:color="000000" w:fill="FFFFFF"/>
            <w:noWrap/>
            <w:vAlign w:val="bottom"/>
            <w:hideMark/>
          </w:tcPr>
          <w:p w:rsidR="005D5EA8" w:rsidRPr="00632A4B" w:rsidRDefault="005D5EA8" w:rsidP="00574E98"/>
        </w:tc>
        <w:tc>
          <w:tcPr>
            <w:tcW w:w="4448" w:type="dxa"/>
            <w:tcBorders>
              <w:top w:val="nil"/>
              <w:left w:val="nil"/>
              <w:bottom w:val="nil"/>
              <w:right w:val="nil"/>
            </w:tcBorders>
            <w:shd w:val="clear" w:color="000000" w:fill="FFFFFF"/>
            <w:noWrap/>
            <w:vAlign w:val="bottom"/>
            <w:hideMark/>
          </w:tcPr>
          <w:p w:rsidR="005D5EA8" w:rsidRPr="00574E98" w:rsidRDefault="005D5EA8" w:rsidP="00574E98">
            <w:pPr>
              <w:rPr>
                <w:u w:val="none"/>
              </w:rPr>
            </w:pPr>
            <w:r>
              <w:rPr>
                <w:u w:val="none"/>
              </w:rPr>
              <w:t>Reclassifies to intangible assets</w:t>
            </w:r>
          </w:p>
        </w:tc>
        <w:tc>
          <w:tcPr>
            <w:tcW w:w="1985" w:type="dxa"/>
            <w:tcBorders>
              <w:top w:val="nil"/>
              <w:left w:val="nil"/>
              <w:bottom w:val="nil"/>
              <w:right w:val="nil"/>
            </w:tcBorders>
            <w:shd w:val="clear" w:color="auto" w:fill="auto"/>
            <w:noWrap/>
            <w:vAlign w:val="bottom"/>
            <w:hideMark/>
          </w:tcPr>
          <w:p w:rsidR="005D5EA8" w:rsidRPr="005D5EA8" w:rsidRDefault="005D5EA8" w:rsidP="00881DCC">
            <w:pPr>
              <w:ind w:right="-52"/>
              <w:jc w:val="right"/>
              <w:rPr>
                <w:color w:val="000000" w:themeColor="text1"/>
                <w:u w:val="none"/>
              </w:rPr>
            </w:pPr>
            <w:r w:rsidRPr="005D5EA8">
              <w:rPr>
                <w:color w:val="000000" w:themeColor="text1"/>
                <w:u w:val="none"/>
              </w:rPr>
              <w:t>(230)</w:t>
            </w:r>
          </w:p>
        </w:tc>
        <w:tc>
          <w:tcPr>
            <w:tcW w:w="283" w:type="dxa"/>
            <w:tcBorders>
              <w:top w:val="nil"/>
              <w:left w:val="nil"/>
              <w:bottom w:val="nil"/>
              <w:right w:val="nil"/>
            </w:tcBorders>
            <w:shd w:val="clear" w:color="auto" w:fill="auto"/>
            <w:noWrap/>
            <w:vAlign w:val="bottom"/>
            <w:hideMark/>
          </w:tcPr>
          <w:p w:rsidR="005D5EA8" w:rsidRPr="00574E98" w:rsidRDefault="005D5EA8" w:rsidP="00574E98">
            <w:pPr>
              <w:rPr>
                <w:u w:val="none"/>
              </w:rPr>
            </w:pPr>
          </w:p>
        </w:tc>
        <w:tc>
          <w:tcPr>
            <w:tcW w:w="1843" w:type="dxa"/>
            <w:tcBorders>
              <w:top w:val="nil"/>
              <w:left w:val="nil"/>
              <w:bottom w:val="nil"/>
              <w:right w:val="nil"/>
            </w:tcBorders>
            <w:shd w:val="clear" w:color="auto" w:fill="auto"/>
            <w:noWrap/>
            <w:vAlign w:val="bottom"/>
            <w:hideMark/>
          </w:tcPr>
          <w:p w:rsidR="005D5EA8" w:rsidRPr="005D5EA8" w:rsidRDefault="005D5EA8" w:rsidP="00881DCC">
            <w:pPr>
              <w:ind w:right="-47"/>
              <w:jc w:val="right"/>
              <w:rPr>
                <w:rFonts w:asciiTheme="majorBidi" w:hAnsiTheme="majorBidi" w:cstheme="majorBidi"/>
                <w:u w:val="none"/>
              </w:rPr>
            </w:pPr>
            <w:r w:rsidRPr="005D5EA8">
              <w:rPr>
                <w:rFonts w:asciiTheme="majorBidi" w:hAnsiTheme="majorBidi" w:cstheme="majorBidi"/>
                <w:u w:val="none"/>
              </w:rPr>
              <w:t>(230)</w:t>
            </w:r>
          </w:p>
        </w:tc>
      </w:tr>
      <w:tr w:rsidR="005D5EA8" w:rsidRPr="00632A4B" w:rsidTr="005D5EA8">
        <w:trPr>
          <w:trHeight w:val="420"/>
        </w:trPr>
        <w:tc>
          <w:tcPr>
            <w:tcW w:w="263" w:type="dxa"/>
            <w:tcBorders>
              <w:top w:val="nil"/>
              <w:left w:val="nil"/>
              <w:bottom w:val="nil"/>
              <w:right w:val="nil"/>
            </w:tcBorders>
            <w:shd w:val="clear" w:color="000000" w:fill="FFFFFF"/>
            <w:noWrap/>
            <w:vAlign w:val="bottom"/>
            <w:hideMark/>
          </w:tcPr>
          <w:p w:rsidR="005D5EA8" w:rsidRPr="00632A4B" w:rsidRDefault="005D5EA8" w:rsidP="00574E98"/>
        </w:tc>
        <w:tc>
          <w:tcPr>
            <w:tcW w:w="4448" w:type="dxa"/>
            <w:tcBorders>
              <w:top w:val="nil"/>
              <w:left w:val="nil"/>
              <w:bottom w:val="nil"/>
              <w:right w:val="nil"/>
            </w:tcBorders>
            <w:shd w:val="clear" w:color="000000" w:fill="FFFFFF"/>
            <w:noWrap/>
            <w:vAlign w:val="bottom"/>
            <w:hideMark/>
          </w:tcPr>
          <w:p w:rsidR="005D5EA8" w:rsidRPr="00574E98" w:rsidRDefault="005D5EA8" w:rsidP="00574E98">
            <w:pPr>
              <w:rPr>
                <w:u w:val="none"/>
                <w:cs/>
              </w:rPr>
            </w:pPr>
            <w:r w:rsidRPr="00574E98">
              <w:rPr>
                <w:u w:val="none"/>
              </w:rPr>
              <w:t>Depreciation for the period</w:t>
            </w:r>
          </w:p>
        </w:tc>
        <w:tc>
          <w:tcPr>
            <w:tcW w:w="1985" w:type="dxa"/>
            <w:tcBorders>
              <w:top w:val="nil"/>
              <w:left w:val="nil"/>
              <w:bottom w:val="nil"/>
              <w:right w:val="nil"/>
            </w:tcBorders>
            <w:shd w:val="clear" w:color="auto" w:fill="auto"/>
            <w:noWrap/>
            <w:vAlign w:val="bottom"/>
            <w:hideMark/>
          </w:tcPr>
          <w:p w:rsidR="005D5EA8" w:rsidRPr="005D5EA8" w:rsidRDefault="005D5EA8" w:rsidP="00881DCC">
            <w:pPr>
              <w:ind w:right="-52"/>
              <w:jc w:val="right"/>
              <w:rPr>
                <w:color w:val="000000" w:themeColor="text1"/>
                <w:u w:val="none"/>
              </w:rPr>
            </w:pPr>
            <w:r w:rsidRPr="005D5EA8">
              <w:rPr>
                <w:color w:val="000000" w:themeColor="text1"/>
                <w:u w:val="none"/>
              </w:rPr>
              <w:t>(94,754)</w:t>
            </w:r>
          </w:p>
        </w:tc>
        <w:tc>
          <w:tcPr>
            <w:tcW w:w="283" w:type="dxa"/>
            <w:tcBorders>
              <w:top w:val="nil"/>
              <w:left w:val="nil"/>
              <w:bottom w:val="nil"/>
              <w:right w:val="nil"/>
            </w:tcBorders>
            <w:shd w:val="clear" w:color="auto" w:fill="auto"/>
            <w:noWrap/>
            <w:vAlign w:val="bottom"/>
            <w:hideMark/>
          </w:tcPr>
          <w:p w:rsidR="005D5EA8" w:rsidRPr="00574E98" w:rsidRDefault="005D5EA8" w:rsidP="00574E98">
            <w:pPr>
              <w:rPr>
                <w:u w:val="none"/>
              </w:rPr>
            </w:pPr>
          </w:p>
        </w:tc>
        <w:tc>
          <w:tcPr>
            <w:tcW w:w="1843" w:type="dxa"/>
            <w:tcBorders>
              <w:top w:val="nil"/>
              <w:left w:val="nil"/>
              <w:bottom w:val="nil"/>
              <w:right w:val="nil"/>
            </w:tcBorders>
            <w:shd w:val="clear" w:color="auto" w:fill="auto"/>
            <w:noWrap/>
            <w:vAlign w:val="bottom"/>
            <w:hideMark/>
          </w:tcPr>
          <w:p w:rsidR="005D5EA8" w:rsidRPr="005D5EA8" w:rsidRDefault="005D5EA8" w:rsidP="00881DCC">
            <w:pPr>
              <w:ind w:right="-47"/>
              <w:jc w:val="right"/>
              <w:rPr>
                <w:rFonts w:asciiTheme="majorBidi" w:hAnsiTheme="majorBidi" w:cstheme="majorBidi"/>
                <w:u w:val="none"/>
              </w:rPr>
            </w:pPr>
            <w:r w:rsidRPr="005D5EA8">
              <w:rPr>
                <w:rFonts w:asciiTheme="majorBidi" w:hAnsiTheme="majorBidi" w:cstheme="majorBidi"/>
                <w:u w:val="none"/>
              </w:rPr>
              <w:t>(75,304)</w:t>
            </w:r>
          </w:p>
        </w:tc>
      </w:tr>
      <w:tr w:rsidR="005D5EA8" w:rsidRPr="00632A4B" w:rsidTr="005D5EA8">
        <w:trPr>
          <w:trHeight w:val="435"/>
        </w:trPr>
        <w:tc>
          <w:tcPr>
            <w:tcW w:w="4711" w:type="dxa"/>
            <w:gridSpan w:val="2"/>
            <w:tcBorders>
              <w:top w:val="nil"/>
              <w:left w:val="nil"/>
              <w:bottom w:val="nil"/>
              <w:right w:val="nil"/>
            </w:tcBorders>
            <w:shd w:val="clear" w:color="000000" w:fill="FFFFFF"/>
            <w:noWrap/>
            <w:vAlign w:val="bottom"/>
            <w:hideMark/>
          </w:tcPr>
          <w:p w:rsidR="005D5EA8" w:rsidRPr="00574E98" w:rsidRDefault="005D5EA8" w:rsidP="00B111FF">
            <w:pPr>
              <w:rPr>
                <w:b/>
                <w:bCs/>
                <w:u w:val="none"/>
              </w:rPr>
            </w:pPr>
            <w:r>
              <w:rPr>
                <w:b/>
                <w:bCs/>
                <w:u w:val="none"/>
              </w:rPr>
              <w:t>Net book value as at June 30</w:t>
            </w:r>
            <w:r w:rsidRPr="00574E98">
              <w:rPr>
                <w:b/>
                <w:bCs/>
                <w:u w:val="none"/>
              </w:rPr>
              <w:t xml:space="preserve">, </w:t>
            </w:r>
          </w:p>
        </w:tc>
        <w:tc>
          <w:tcPr>
            <w:tcW w:w="1985" w:type="dxa"/>
            <w:tcBorders>
              <w:top w:val="single" w:sz="4" w:space="0" w:color="auto"/>
              <w:left w:val="nil"/>
              <w:bottom w:val="double" w:sz="6" w:space="0" w:color="auto"/>
              <w:right w:val="nil"/>
            </w:tcBorders>
            <w:shd w:val="clear" w:color="auto" w:fill="auto"/>
            <w:noWrap/>
            <w:vAlign w:val="bottom"/>
            <w:hideMark/>
          </w:tcPr>
          <w:p w:rsidR="005D5EA8" w:rsidRPr="005D5EA8" w:rsidRDefault="005D5EA8" w:rsidP="00881DCC">
            <w:pPr>
              <w:ind w:right="-52"/>
              <w:jc w:val="right"/>
              <w:rPr>
                <w:b/>
                <w:bCs/>
                <w:color w:val="000000" w:themeColor="text1"/>
                <w:u w:val="none"/>
              </w:rPr>
            </w:pPr>
            <w:r w:rsidRPr="005D5EA8">
              <w:rPr>
                <w:b/>
                <w:bCs/>
                <w:color w:val="000000" w:themeColor="text1"/>
                <w:u w:val="none"/>
              </w:rPr>
              <w:t>1,331,209</w:t>
            </w:r>
          </w:p>
        </w:tc>
        <w:tc>
          <w:tcPr>
            <w:tcW w:w="283" w:type="dxa"/>
            <w:tcBorders>
              <w:top w:val="nil"/>
              <w:left w:val="nil"/>
              <w:bottom w:val="nil"/>
              <w:right w:val="nil"/>
            </w:tcBorders>
            <w:shd w:val="clear" w:color="auto" w:fill="auto"/>
            <w:noWrap/>
            <w:vAlign w:val="bottom"/>
            <w:hideMark/>
          </w:tcPr>
          <w:p w:rsidR="005D5EA8" w:rsidRPr="00574E98" w:rsidRDefault="005D5EA8" w:rsidP="00574E98">
            <w:pPr>
              <w:rPr>
                <w:b/>
                <w:bCs/>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5D5EA8" w:rsidRPr="005D5EA8" w:rsidRDefault="005D5EA8" w:rsidP="00881DCC">
            <w:pPr>
              <w:jc w:val="right"/>
              <w:rPr>
                <w:rFonts w:asciiTheme="majorBidi" w:hAnsiTheme="majorBidi" w:cstheme="majorBidi"/>
                <w:b/>
                <w:bCs/>
                <w:u w:val="none"/>
              </w:rPr>
            </w:pPr>
            <w:r w:rsidRPr="005D5EA8">
              <w:rPr>
                <w:rFonts w:asciiTheme="majorBidi" w:hAnsiTheme="majorBidi" w:cstheme="majorBidi"/>
                <w:b/>
                <w:bCs/>
                <w:u w:val="none"/>
              </w:rPr>
              <w:t>999,160</w:t>
            </w:r>
          </w:p>
        </w:tc>
      </w:tr>
    </w:tbl>
    <w:p w:rsidR="00BA7FC1" w:rsidRPr="00314C60" w:rsidRDefault="00BA7FC1" w:rsidP="001B38B2">
      <w:pPr>
        <w:tabs>
          <w:tab w:val="left" w:pos="3828"/>
        </w:tabs>
        <w:ind w:left="567" w:right="-235"/>
        <w:rPr>
          <w:b/>
          <w:bCs/>
          <w:caps/>
          <w:sz w:val="2"/>
          <w:szCs w:val="2"/>
          <w:u w:val="none"/>
        </w:rPr>
      </w:pPr>
      <w:bookmarkStart w:id="614" w:name="_MON_1548786794"/>
      <w:bookmarkStart w:id="615" w:name="_MON_1548954927"/>
      <w:bookmarkStart w:id="616" w:name="_MON_1548786811"/>
      <w:bookmarkStart w:id="617" w:name="_MON_1548786833"/>
      <w:bookmarkStart w:id="618" w:name="_MON_1548786871"/>
      <w:bookmarkStart w:id="619" w:name="_MON_1549045475"/>
      <w:bookmarkStart w:id="620" w:name="_MON_1548786876"/>
      <w:bookmarkStart w:id="621" w:name="_MON_1548786882"/>
      <w:bookmarkStart w:id="622" w:name="_MON_1548786894"/>
      <w:bookmarkStart w:id="623" w:name="_MON_1548786920"/>
      <w:bookmarkStart w:id="624" w:name="_MON_1545649229"/>
      <w:bookmarkStart w:id="625" w:name="_MON_1545649287"/>
      <w:bookmarkStart w:id="626" w:name="_MON_1545561622"/>
      <w:bookmarkStart w:id="627" w:name="_MON_1548853912"/>
      <w:bookmarkStart w:id="628" w:name="_MON_1548853930"/>
      <w:bookmarkStart w:id="629" w:name="_MON_1545648672"/>
      <w:bookmarkStart w:id="630" w:name="_MON_1545648852"/>
      <w:bookmarkStart w:id="631" w:name="_MON_1545648867"/>
      <w:bookmarkStart w:id="632" w:name="_MON_1545648910"/>
      <w:bookmarkStart w:id="633" w:name="_MON_1548786336"/>
      <w:bookmarkStart w:id="634" w:name="_MON_1548786340"/>
      <w:bookmarkStart w:id="635" w:name="_MON_1548786697"/>
      <w:bookmarkStart w:id="636" w:name="_MON_1548786711"/>
      <w:bookmarkStart w:id="637" w:name="_MON_1548786717"/>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6D4A70" w:rsidRPr="00B542F2" w:rsidRDefault="006D4A70" w:rsidP="006D4A70">
      <w:pPr>
        <w:spacing w:before="120"/>
        <w:ind w:left="567" w:right="-235"/>
        <w:jc w:val="thaiDistribute"/>
        <w:rPr>
          <w:b/>
          <w:bCs/>
          <w:caps/>
          <w:u w:val="none"/>
        </w:rPr>
      </w:pPr>
      <w:r w:rsidRPr="00B542F2">
        <w:rPr>
          <w:rStyle w:val="longtext"/>
          <w:u w:val="none"/>
          <w:shd w:val="clear" w:color="auto" w:fill="FFFFFF"/>
        </w:rPr>
        <w:t>Deprecia</w:t>
      </w:r>
      <w:r w:rsidR="00953F31">
        <w:rPr>
          <w:rStyle w:val="longtext"/>
          <w:u w:val="none"/>
          <w:shd w:val="clear" w:color="auto" w:fill="FFFFFF"/>
        </w:rPr>
        <w:t>tion for the six-month periods ended June 30</w:t>
      </w:r>
      <w:r>
        <w:rPr>
          <w:rStyle w:val="longtext"/>
          <w:u w:val="none"/>
          <w:shd w:val="clear" w:color="auto" w:fill="FFFFFF"/>
        </w:rPr>
        <w:t>, 2017 and 2016</w:t>
      </w:r>
      <w:r w:rsidRPr="00B542F2">
        <w:rPr>
          <w:rStyle w:val="longtext"/>
          <w:u w:val="none"/>
          <w:shd w:val="clear" w:color="auto" w:fill="FFFFFF"/>
        </w:rPr>
        <w:t xml:space="preserve"> amounted to Baht</w:t>
      </w:r>
      <w:r>
        <w:rPr>
          <w:rStyle w:val="longtext"/>
          <w:u w:val="none"/>
          <w:shd w:val="clear" w:color="auto" w:fill="FFFFFF"/>
        </w:rPr>
        <w:t xml:space="preserve"> </w:t>
      </w:r>
      <w:r w:rsidR="0073209F">
        <w:rPr>
          <w:rStyle w:val="longtext"/>
          <w:u w:val="none"/>
          <w:shd w:val="clear" w:color="auto" w:fill="FFFFFF"/>
        </w:rPr>
        <w:t>94.75</w:t>
      </w:r>
      <w:r w:rsidRPr="00B542F2">
        <w:rPr>
          <w:rStyle w:val="longtext"/>
          <w:u w:val="none"/>
          <w:shd w:val="clear" w:color="auto" w:fill="FFFFFF"/>
        </w:rPr>
        <w:t xml:space="preserve"> million and Baht </w:t>
      </w:r>
      <w:r w:rsidR="0073209F">
        <w:rPr>
          <w:rStyle w:val="longtext"/>
          <w:u w:val="none"/>
          <w:shd w:val="clear" w:color="auto" w:fill="FFFFFF"/>
        </w:rPr>
        <w:t>94.38</w:t>
      </w:r>
      <w:r w:rsidRPr="00B542F2">
        <w:rPr>
          <w:rStyle w:val="longtext"/>
          <w:u w:val="none"/>
          <w:shd w:val="clear" w:color="auto" w:fill="FFFFFF"/>
        </w:rPr>
        <w:t xml:space="preserve"> million, respectively for the consolidated financial statements, and amounted to Baht </w:t>
      </w:r>
      <w:r w:rsidR="0073209F">
        <w:rPr>
          <w:rStyle w:val="longtext"/>
          <w:u w:val="none"/>
          <w:shd w:val="clear" w:color="auto" w:fill="FFFFFF"/>
        </w:rPr>
        <w:t>75.30</w:t>
      </w:r>
      <w:r w:rsidRPr="00B542F2">
        <w:rPr>
          <w:rStyle w:val="longtext"/>
          <w:u w:val="none"/>
          <w:shd w:val="clear" w:color="auto" w:fill="FFFFFF"/>
        </w:rPr>
        <w:t xml:space="preserve"> million </w:t>
      </w:r>
      <w:r w:rsidR="00443FBB">
        <w:rPr>
          <w:rStyle w:val="longtext"/>
          <w:u w:val="none"/>
          <w:shd w:val="clear" w:color="auto" w:fill="FFFFFF"/>
        </w:rPr>
        <w:t xml:space="preserve">and Baht 72.30 million, respectively </w:t>
      </w:r>
      <w:r w:rsidRPr="00B542F2">
        <w:rPr>
          <w:rStyle w:val="longtext"/>
          <w:u w:val="none"/>
          <w:shd w:val="clear" w:color="auto" w:fill="FFFFFF"/>
        </w:rPr>
        <w:t xml:space="preserve">for the separate financial statements, </w:t>
      </w:r>
      <w:r w:rsidRPr="00B542F2">
        <w:rPr>
          <w:u w:val="none"/>
        </w:rPr>
        <w:t>are</w:t>
      </w:r>
      <w:r w:rsidRPr="00B542F2">
        <w:rPr>
          <w:rFonts w:eastAsia="Angsana New"/>
          <w:color w:val="000000"/>
          <w:u w:val="none"/>
        </w:rPr>
        <w:t xml:space="preserve"> included in profit or loss</w:t>
      </w:r>
      <w:r w:rsidRPr="00B542F2">
        <w:rPr>
          <w:u w:val="none"/>
          <w:cs/>
        </w:rPr>
        <w:t>.</w:t>
      </w:r>
    </w:p>
    <w:p w:rsidR="006D4A70" w:rsidRDefault="006D4A70" w:rsidP="006D4A70">
      <w:pPr>
        <w:spacing w:before="120"/>
        <w:ind w:left="567" w:right="-235"/>
        <w:jc w:val="thaiDistribute"/>
        <w:rPr>
          <w:b/>
          <w:bCs/>
          <w:caps/>
          <w:u w:val="none"/>
        </w:rPr>
      </w:pPr>
      <w:r w:rsidRPr="00B542F2">
        <w:rPr>
          <w:rStyle w:val="longtext"/>
          <w:u w:val="none"/>
          <w:shd w:val="clear" w:color="auto" w:fill="FFFFFF"/>
        </w:rPr>
        <w:t xml:space="preserve">As at </w:t>
      </w:r>
      <w:r w:rsidR="00A4762B">
        <w:rPr>
          <w:rStyle w:val="longtext"/>
          <w:u w:val="none"/>
          <w:shd w:val="clear" w:color="auto" w:fill="FFFFFF"/>
        </w:rPr>
        <w:t>June 30</w:t>
      </w:r>
      <w:r>
        <w:rPr>
          <w:rStyle w:val="longtext"/>
          <w:u w:val="none"/>
          <w:shd w:val="clear" w:color="auto" w:fill="FFFFFF"/>
        </w:rPr>
        <w:t>, 2017 and December 31, 2016</w:t>
      </w:r>
      <w:r w:rsidRPr="00B542F2">
        <w:rPr>
          <w:rStyle w:val="longtext"/>
          <w:u w:val="none"/>
          <w:shd w:val="clear" w:color="auto" w:fill="FFFFFF"/>
        </w:rPr>
        <w:t xml:space="preserve">, the </w:t>
      </w:r>
      <w:r>
        <w:rPr>
          <w:rStyle w:val="longtext"/>
          <w:u w:val="none"/>
          <w:shd w:val="clear" w:color="auto" w:fill="FFFFFF"/>
        </w:rPr>
        <w:t>Group</w:t>
      </w:r>
      <w:r w:rsidRPr="00B542F2">
        <w:rPr>
          <w:rStyle w:val="longtext"/>
          <w:u w:val="none"/>
          <w:shd w:val="clear" w:color="auto" w:fill="FFFFFF"/>
        </w:rPr>
        <w:t xml:space="preserve"> </w:t>
      </w:r>
      <w:r>
        <w:rPr>
          <w:u w:val="none"/>
        </w:rPr>
        <w:t xml:space="preserve">has </w:t>
      </w:r>
      <w:r w:rsidRPr="00B542F2">
        <w:rPr>
          <w:u w:val="none"/>
        </w:rPr>
        <w:t>property, plant and equipment</w:t>
      </w:r>
      <w:r w:rsidRPr="00B542F2">
        <w:rPr>
          <w:rStyle w:val="longtext"/>
          <w:u w:val="none"/>
          <w:shd w:val="clear" w:color="auto" w:fill="FFFFFF"/>
        </w:rPr>
        <w:t xml:space="preserve">, which have been fully depreciated but still in use, amounted to Baht </w:t>
      </w:r>
      <w:r w:rsidR="0073209F" w:rsidRPr="0073209F">
        <w:rPr>
          <w:rFonts w:hint="cs"/>
          <w:u w:val="none"/>
          <w:cs/>
        </w:rPr>
        <w:t>1</w:t>
      </w:r>
      <w:r w:rsidR="0073209F" w:rsidRPr="0073209F">
        <w:rPr>
          <w:u w:val="none"/>
        </w:rPr>
        <w:t>,165</w:t>
      </w:r>
      <w:r w:rsidR="0073209F" w:rsidRPr="0073209F">
        <w:rPr>
          <w:u w:val="none"/>
          <w:cs/>
        </w:rPr>
        <w:t xml:space="preserve"> </w:t>
      </w:r>
      <w:r w:rsidRPr="00B542F2">
        <w:rPr>
          <w:rStyle w:val="longtext"/>
          <w:u w:val="none"/>
          <w:shd w:val="clear" w:color="auto" w:fill="FFFFFF"/>
        </w:rPr>
        <w:t xml:space="preserve">million and Baht </w:t>
      </w:r>
      <w:r w:rsidRPr="00A4762B">
        <w:rPr>
          <w:rStyle w:val="longtext"/>
          <w:u w:val="none"/>
          <w:shd w:val="clear" w:color="auto" w:fill="FFFFFF"/>
        </w:rPr>
        <w:t>1,094</w:t>
      </w:r>
      <w:r w:rsidRPr="00B542F2">
        <w:rPr>
          <w:rStyle w:val="longtext"/>
          <w:u w:val="none"/>
          <w:shd w:val="clear" w:color="auto" w:fill="FFFFFF"/>
        </w:rPr>
        <w:t xml:space="preserve"> million, and the Company's </w:t>
      </w:r>
      <w:r w:rsidRPr="00B542F2">
        <w:rPr>
          <w:u w:val="none"/>
        </w:rPr>
        <w:t>property, plant and equipment</w:t>
      </w:r>
      <w:r w:rsidRPr="00B542F2">
        <w:rPr>
          <w:rStyle w:val="longtext"/>
          <w:u w:val="none"/>
          <w:shd w:val="clear" w:color="auto" w:fill="FFFFFF"/>
        </w:rPr>
        <w:t xml:space="preserve">, which have been fully depreciated but still in use, amounted to Baht </w:t>
      </w:r>
      <w:r w:rsidR="0073209F">
        <w:rPr>
          <w:rStyle w:val="longtext"/>
          <w:u w:val="none"/>
          <w:shd w:val="clear" w:color="auto" w:fill="FFFFFF"/>
        </w:rPr>
        <w:t>930</w:t>
      </w:r>
      <w:r w:rsidRPr="00B542F2">
        <w:rPr>
          <w:rStyle w:val="longtext"/>
          <w:u w:val="none"/>
          <w:shd w:val="clear" w:color="auto" w:fill="FFFFFF"/>
        </w:rPr>
        <w:t xml:space="preserve"> million </w:t>
      </w:r>
      <w:r w:rsidR="0012050D">
        <w:rPr>
          <w:rStyle w:val="longtext"/>
          <w:u w:val="none"/>
          <w:shd w:val="clear" w:color="auto" w:fill="FFFFFF"/>
        </w:rPr>
        <w:t xml:space="preserve">and Baht </w:t>
      </w:r>
      <w:r w:rsidR="0012050D" w:rsidRPr="00A4762B">
        <w:rPr>
          <w:rStyle w:val="longtext"/>
          <w:u w:val="none"/>
          <w:shd w:val="clear" w:color="auto" w:fill="FFFFFF"/>
        </w:rPr>
        <w:t>900</w:t>
      </w:r>
      <w:r>
        <w:rPr>
          <w:rStyle w:val="longtext"/>
          <w:u w:val="none"/>
          <w:shd w:val="clear" w:color="auto" w:fill="FFFFFF"/>
        </w:rPr>
        <w:t xml:space="preserve"> million, respectively.</w:t>
      </w:r>
    </w:p>
    <w:p w:rsidR="006F1E41" w:rsidRPr="00314C60" w:rsidRDefault="006F1E41" w:rsidP="004959BD">
      <w:pPr>
        <w:pStyle w:val="ListParagraph"/>
        <w:numPr>
          <w:ilvl w:val="0"/>
          <w:numId w:val="1"/>
        </w:numPr>
        <w:spacing w:before="240"/>
        <w:ind w:left="567" w:hanging="567"/>
        <w:jc w:val="thaiDistribute"/>
        <w:rPr>
          <w:rFonts w:ascii="Angsana New" w:hAnsi="Angsana New"/>
          <w:b/>
          <w:bCs/>
          <w:caps/>
          <w:lang w:val="en-US"/>
        </w:rPr>
      </w:pPr>
      <w:r w:rsidRPr="00314C60">
        <w:rPr>
          <w:rFonts w:ascii="Angsana New" w:hAnsi="Angsana New"/>
          <w:b/>
          <w:bCs/>
          <w:caps/>
          <w:lang w:val="en-US"/>
        </w:rPr>
        <w:t>Intangible assets</w:t>
      </w:r>
      <w:r w:rsidR="00636E74">
        <w:rPr>
          <w:rFonts w:ascii="Angsana New" w:hAnsi="Angsana New"/>
          <w:b/>
          <w:bCs/>
          <w:caps/>
          <w:lang w:val="en-US"/>
        </w:rPr>
        <w:t xml:space="preserve"> - NET</w:t>
      </w:r>
      <w:r w:rsidRPr="00314C60">
        <w:rPr>
          <w:rFonts w:ascii="Angsana New" w:hAnsi="Angsana New"/>
          <w:b/>
          <w:bCs/>
          <w:caps/>
          <w:lang w:val="en-US"/>
        </w:rPr>
        <w:t xml:space="preserve"> </w:t>
      </w:r>
    </w:p>
    <w:p w:rsidR="006F1E41" w:rsidRDefault="006D4A70" w:rsidP="006D4A70">
      <w:pPr>
        <w:spacing w:before="80"/>
        <w:ind w:left="567"/>
        <w:jc w:val="thaiDistribute"/>
        <w:rPr>
          <w:u w:val="none"/>
        </w:rPr>
      </w:pPr>
      <w:r w:rsidRPr="00574E98">
        <w:rPr>
          <w:u w:val="none"/>
        </w:rPr>
        <w:t xml:space="preserve">Movements in </w:t>
      </w:r>
      <w:r>
        <w:rPr>
          <w:u w:val="none"/>
        </w:rPr>
        <w:t xml:space="preserve">intangible assets </w:t>
      </w:r>
      <w:r w:rsidR="003B6AB5">
        <w:rPr>
          <w:u w:val="none"/>
        </w:rPr>
        <w:t>-</w:t>
      </w:r>
      <w:r>
        <w:rPr>
          <w:u w:val="none"/>
        </w:rPr>
        <w:t xml:space="preserve"> net account</w:t>
      </w:r>
      <w:r w:rsidR="00A4762B">
        <w:rPr>
          <w:u w:val="none"/>
        </w:rPr>
        <w:t xml:space="preserve"> during the six-month period ended June 30</w:t>
      </w:r>
      <w:r w:rsidRPr="00574E98">
        <w:rPr>
          <w:u w:val="none"/>
        </w:rPr>
        <w:t>, 2017 are summarised below.</w:t>
      </w:r>
    </w:p>
    <w:tbl>
      <w:tblPr>
        <w:tblW w:w="8822" w:type="dxa"/>
        <w:tblInd w:w="642" w:type="dxa"/>
        <w:tblLook w:val="04A0"/>
      </w:tblPr>
      <w:tblGrid>
        <w:gridCol w:w="263"/>
        <w:gridCol w:w="4590"/>
        <w:gridCol w:w="1843"/>
        <w:gridCol w:w="283"/>
        <w:gridCol w:w="1843"/>
      </w:tblGrid>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3969" w:type="dxa"/>
            <w:gridSpan w:val="3"/>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Unit: Thousand Baht</w:t>
            </w:r>
          </w:p>
        </w:tc>
      </w:tr>
      <w:tr w:rsidR="006D4A70" w:rsidRPr="00632A4B" w:rsidTr="00FA6593">
        <w:trPr>
          <w:trHeight w:val="420"/>
        </w:trPr>
        <w:tc>
          <w:tcPr>
            <w:tcW w:w="263" w:type="dxa"/>
            <w:tcBorders>
              <w:top w:val="nil"/>
              <w:left w:val="nil"/>
              <w:bottom w:val="nil"/>
              <w:right w:val="nil"/>
            </w:tcBorders>
            <w:shd w:val="clear" w:color="000000" w:fill="FFFFFF"/>
            <w:noWrap/>
            <w:vAlign w:val="bottom"/>
            <w:hideMark/>
          </w:tcPr>
          <w:p w:rsidR="006D4A70" w:rsidRPr="00632A4B" w:rsidRDefault="006D4A70" w:rsidP="006D4A70"/>
        </w:tc>
        <w:tc>
          <w:tcPr>
            <w:tcW w:w="4590" w:type="dxa"/>
            <w:tcBorders>
              <w:top w:val="nil"/>
              <w:left w:val="nil"/>
              <w:bottom w:val="nil"/>
              <w:right w:val="nil"/>
            </w:tcBorders>
            <w:shd w:val="clear" w:color="000000" w:fill="FFFFFF"/>
            <w:noWrap/>
            <w:vAlign w:val="bottom"/>
            <w:hideMark/>
          </w:tcPr>
          <w:p w:rsidR="006D4A70" w:rsidRPr="00632A4B" w:rsidRDefault="006D4A70" w:rsidP="006D4A70"/>
        </w:tc>
        <w:tc>
          <w:tcPr>
            <w:tcW w:w="1843" w:type="dxa"/>
            <w:tcBorders>
              <w:top w:val="nil"/>
              <w:left w:val="nil"/>
              <w:bottom w:val="single" w:sz="4" w:space="0" w:color="auto"/>
              <w:right w:val="nil"/>
            </w:tcBorders>
            <w:shd w:val="clear" w:color="000000" w:fill="FFFFFF"/>
            <w:noWrap/>
            <w:vAlign w:val="bottom"/>
            <w:hideMark/>
          </w:tcPr>
          <w:p w:rsidR="006D4A70" w:rsidRPr="00632A4B" w:rsidRDefault="006D4A70" w:rsidP="006D4A70">
            <w:pPr>
              <w:jc w:val="center"/>
              <w:rPr>
                <w:b/>
                <w:bCs/>
              </w:rPr>
            </w:pPr>
            <w:r w:rsidRPr="005321B1">
              <w:rPr>
                <w:rFonts w:asciiTheme="majorBidi" w:hAnsiTheme="majorBidi" w:cstheme="majorBidi"/>
                <w:b/>
                <w:bCs/>
                <w:u w:val="none"/>
              </w:rPr>
              <w:t>Consolidate</w:t>
            </w:r>
            <w:r w:rsidR="00417B16">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c>
          <w:tcPr>
            <w:tcW w:w="283" w:type="dxa"/>
            <w:tcBorders>
              <w:top w:val="nil"/>
              <w:left w:val="nil"/>
              <w:bottom w:val="nil"/>
              <w:right w:val="nil"/>
            </w:tcBorders>
            <w:shd w:val="clear" w:color="000000" w:fill="FFFFFF"/>
            <w:noWrap/>
            <w:vAlign w:val="bottom"/>
            <w:hideMark/>
          </w:tcPr>
          <w:p w:rsidR="006D4A70" w:rsidRPr="00632A4B" w:rsidRDefault="006D4A70" w:rsidP="006D4A70">
            <w:pPr>
              <w:rPr>
                <w:b/>
                <w:bCs/>
              </w:rPr>
            </w:pPr>
          </w:p>
        </w:tc>
        <w:tc>
          <w:tcPr>
            <w:tcW w:w="1843" w:type="dxa"/>
            <w:tcBorders>
              <w:top w:val="nil"/>
              <w:left w:val="nil"/>
              <w:bottom w:val="single" w:sz="4" w:space="0" w:color="auto"/>
              <w:right w:val="nil"/>
            </w:tcBorders>
            <w:shd w:val="clear" w:color="000000" w:fill="FFFFFF"/>
            <w:noWrap/>
            <w:vAlign w:val="bottom"/>
            <w:hideMark/>
          </w:tcPr>
          <w:p w:rsidR="00FA6593" w:rsidRDefault="006D4A70" w:rsidP="006D4A70">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6D4A70" w:rsidRPr="00632A4B" w:rsidRDefault="006D4A70" w:rsidP="006D4A70">
            <w:pPr>
              <w:jc w:val="center"/>
              <w:rPr>
                <w:b/>
                <w:bCs/>
              </w:rPr>
            </w:pPr>
            <w:r w:rsidRPr="005321B1">
              <w:rPr>
                <w:rFonts w:asciiTheme="majorBidi" w:hAnsiTheme="majorBidi" w:cstheme="majorBidi"/>
                <w:b/>
                <w:bCs/>
                <w:u w:val="none"/>
              </w:rPr>
              <w:t>financial statement</w:t>
            </w:r>
          </w:p>
        </w:tc>
      </w:tr>
      <w:tr w:rsidR="006D4A70" w:rsidRPr="00632A4B" w:rsidTr="00FA6593">
        <w:trPr>
          <w:trHeight w:val="420"/>
        </w:trPr>
        <w:tc>
          <w:tcPr>
            <w:tcW w:w="4853" w:type="dxa"/>
            <w:gridSpan w:val="2"/>
            <w:tcBorders>
              <w:top w:val="nil"/>
              <w:left w:val="nil"/>
              <w:bottom w:val="nil"/>
              <w:right w:val="nil"/>
            </w:tcBorders>
            <w:shd w:val="clear" w:color="000000" w:fill="FFFFFF"/>
            <w:noWrap/>
            <w:vAlign w:val="bottom"/>
            <w:hideMark/>
          </w:tcPr>
          <w:p w:rsidR="006D4A70" w:rsidRPr="00632A4B" w:rsidRDefault="006D4A70" w:rsidP="00B111FF">
            <w:pPr>
              <w:rPr>
                <w:b/>
                <w:bCs/>
              </w:rPr>
            </w:pPr>
            <w:r w:rsidRPr="00574E98">
              <w:rPr>
                <w:b/>
                <w:bCs/>
                <w:u w:val="none"/>
              </w:rPr>
              <w:t xml:space="preserve">Net book value as at January 1, </w:t>
            </w: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u w:val="none"/>
              </w:rPr>
            </w:pPr>
            <w:r w:rsidRPr="006D4A70">
              <w:rPr>
                <w:b/>
                <w:bCs/>
                <w:u w:val="none"/>
              </w:rPr>
              <w:t>25,</w:t>
            </w:r>
            <w:r w:rsidRPr="006D4A70">
              <w:rPr>
                <w:rFonts w:asciiTheme="majorBidi" w:hAnsiTheme="majorBidi" w:cstheme="majorBidi"/>
                <w:b/>
                <w:bCs/>
                <w:u w:val="none"/>
              </w:rPr>
              <w:t>332</w:t>
            </w:r>
          </w:p>
        </w:tc>
        <w:tc>
          <w:tcPr>
            <w:tcW w:w="283" w:type="dxa"/>
            <w:tcBorders>
              <w:top w:val="nil"/>
              <w:left w:val="nil"/>
              <w:bottom w:val="nil"/>
              <w:right w:val="nil"/>
            </w:tcBorders>
            <w:shd w:val="clear" w:color="000000" w:fill="FFFFFF"/>
            <w:noWrap/>
            <w:vAlign w:val="bottom"/>
            <w:hideMark/>
          </w:tcPr>
          <w:p w:rsidR="006D4A70" w:rsidRPr="006D4A70" w:rsidRDefault="006D4A70" w:rsidP="006D4A70">
            <w:pPr>
              <w:rPr>
                <w:u w:val="none"/>
              </w:rPr>
            </w:pPr>
          </w:p>
        </w:tc>
        <w:tc>
          <w:tcPr>
            <w:tcW w:w="1843" w:type="dxa"/>
            <w:tcBorders>
              <w:top w:val="nil"/>
              <w:left w:val="nil"/>
              <w:bottom w:val="nil"/>
              <w:right w:val="nil"/>
            </w:tcBorders>
            <w:shd w:val="clear" w:color="auto" w:fill="auto"/>
            <w:noWrap/>
            <w:vAlign w:val="bottom"/>
            <w:hideMark/>
          </w:tcPr>
          <w:p w:rsidR="006D4A70" w:rsidRPr="006D4A70" w:rsidRDefault="006D4A70" w:rsidP="006D4A70">
            <w:pPr>
              <w:ind w:right="11"/>
              <w:jc w:val="right"/>
              <w:rPr>
                <w:b/>
                <w:bCs/>
                <w:u w:val="none"/>
              </w:rPr>
            </w:pPr>
            <w:r w:rsidRPr="006D4A70">
              <w:rPr>
                <w:b/>
                <w:bCs/>
                <w:u w:val="none"/>
              </w:rPr>
              <w:t>22,100</w:t>
            </w:r>
          </w:p>
        </w:tc>
      </w:tr>
      <w:tr w:rsidR="0073209F" w:rsidRPr="00632A4B" w:rsidTr="0073209F">
        <w:trPr>
          <w:trHeight w:val="420"/>
        </w:trPr>
        <w:tc>
          <w:tcPr>
            <w:tcW w:w="263" w:type="dxa"/>
            <w:tcBorders>
              <w:top w:val="nil"/>
              <w:left w:val="nil"/>
              <w:bottom w:val="nil"/>
              <w:right w:val="nil"/>
            </w:tcBorders>
            <w:shd w:val="clear" w:color="000000" w:fill="FFFFFF"/>
            <w:noWrap/>
            <w:vAlign w:val="bottom"/>
            <w:hideMark/>
          </w:tcPr>
          <w:p w:rsidR="0073209F" w:rsidRPr="00632A4B" w:rsidRDefault="0073209F" w:rsidP="006D4A70"/>
        </w:tc>
        <w:tc>
          <w:tcPr>
            <w:tcW w:w="4590" w:type="dxa"/>
            <w:tcBorders>
              <w:top w:val="nil"/>
              <w:left w:val="nil"/>
              <w:bottom w:val="nil"/>
              <w:right w:val="nil"/>
            </w:tcBorders>
            <w:shd w:val="clear" w:color="000000" w:fill="FFFFFF"/>
            <w:noWrap/>
            <w:vAlign w:val="bottom"/>
            <w:hideMark/>
          </w:tcPr>
          <w:p w:rsidR="0073209F" w:rsidRPr="00632A4B" w:rsidRDefault="0073209F" w:rsidP="006D4A70">
            <w:r w:rsidRPr="00574E98">
              <w:rPr>
                <w:u w:val="none"/>
              </w:rPr>
              <w:t>Acquisitions during the period</w:t>
            </w:r>
          </w:p>
        </w:tc>
        <w:tc>
          <w:tcPr>
            <w:tcW w:w="1843" w:type="dxa"/>
            <w:tcBorders>
              <w:top w:val="nil"/>
              <w:left w:val="nil"/>
              <w:bottom w:val="nil"/>
              <w:right w:val="nil"/>
            </w:tcBorders>
            <w:shd w:val="clear" w:color="auto" w:fill="auto"/>
            <w:noWrap/>
            <w:vAlign w:val="bottom"/>
            <w:hideMark/>
          </w:tcPr>
          <w:p w:rsidR="0073209F" w:rsidRPr="0073209F" w:rsidRDefault="0073209F" w:rsidP="00881DCC">
            <w:pPr>
              <w:jc w:val="right"/>
              <w:rPr>
                <w:rFonts w:asciiTheme="majorBidi" w:hAnsiTheme="majorBidi" w:cstheme="majorBidi"/>
                <w:u w:val="none"/>
              </w:rPr>
            </w:pPr>
            <w:r w:rsidRPr="0073209F">
              <w:rPr>
                <w:rFonts w:asciiTheme="majorBidi" w:hAnsiTheme="majorBidi" w:cstheme="majorBidi"/>
                <w:u w:val="none"/>
              </w:rPr>
              <w:t>63</w:t>
            </w:r>
          </w:p>
        </w:tc>
        <w:tc>
          <w:tcPr>
            <w:tcW w:w="283" w:type="dxa"/>
            <w:tcBorders>
              <w:top w:val="nil"/>
              <w:left w:val="nil"/>
              <w:bottom w:val="nil"/>
              <w:right w:val="nil"/>
            </w:tcBorders>
            <w:shd w:val="clear" w:color="auto" w:fill="auto"/>
            <w:noWrap/>
            <w:vAlign w:val="bottom"/>
            <w:hideMark/>
          </w:tcPr>
          <w:p w:rsidR="0073209F" w:rsidRPr="006D4A70" w:rsidRDefault="0073209F" w:rsidP="006D4A70">
            <w:pPr>
              <w:rPr>
                <w:u w:val="none"/>
              </w:rPr>
            </w:pPr>
          </w:p>
        </w:tc>
        <w:tc>
          <w:tcPr>
            <w:tcW w:w="1843" w:type="dxa"/>
            <w:tcBorders>
              <w:top w:val="nil"/>
              <w:left w:val="nil"/>
              <w:bottom w:val="nil"/>
              <w:right w:val="nil"/>
            </w:tcBorders>
            <w:shd w:val="clear" w:color="auto" w:fill="auto"/>
            <w:noWrap/>
            <w:vAlign w:val="bottom"/>
            <w:hideMark/>
          </w:tcPr>
          <w:p w:rsidR="0073209F" w:rsidRPr="0073209F" w:rsidRDefault="0073209F" w:rsidP="00881DCC">
            <w:pPr>
              <w:jc w:val="right"/>
              <w:rPr>
                <w:rFonts w:asciiTheme="majorBidi" w:hAnsiTheme="majorBidi" w:cstheme="majorBidi"/>
                <w:u w:val="none"/>
              </w:rPr>
            </w:pPr>
            <w:r w:rsidRPr="0073209F">
              <w:rPr>
                <w:rFonts w:asciiTheme="majorBidi" w:hAnsiTheme="majorBidi" w:cstheme="majorBidi"/>
                <w:u w:val="none"/>
              </w:rPr>
              <w:t>63</w:t>
            </w:r>
          </w:p>
        </w:tc>
      </w:tr>
      <w:tr w:rsidR="0073209F" w:rsidRPr="00632A4B" w:rsidTr="0073209F">
        <w:trPr>
          <w:trHeight w:val="420"/>
        </w:trPr>
        <w:tc>
          <w:tcPr>
            <w:tcW w:w="263" w:type="dxa"/>
            <w:tcBorders>
              <w:top w:val="nil"/>
              <w:left w:val="nil"/>
              <w:bottom w:val="nil"/>
              <w:right w:val="nil"/>
            </w:tcBorders>
            <w:shd w:val="clear" w:color="000000" w:fill="FFFFFF"/>
            <w:noWrap/>
            <w:vAlign w:val="bottom"/>
            <w:hideMark/>
          </w:tcPr>
          <w:p w:rsidR="0073209F" w:rsidRPr="00632A4B" w:rsidRDefault="0073209F" w:rsidP="006D4A70"/>
        </w:tc>
        <w:tc>
          <w:tcPr>
            <w:tcW w:w="4590" w:type="dxa"/>
            <w:tcBorders>
              <w:top w:val="nil"/>
              <w:left w:val="nil"/>
              <w:bottom w:val="nil"/>
              <w:right w:val="nil"/>
            </w:tcBorders>
            <w:shd w:val="clear" w:color="000000" w:fill="FFFFFF"/>
            <w:noWrap/>
            <w:vAlign w:val="bottom"/>
            <w:hideMark/>
          </w:tcPr>
          <w:p w:rsidR="0073209F" w:rsidRPr="00314C60" w:rsidRDefault="0073209F" w:rsidP="00F15713">
            <w:pPr>
              <w:rPr>
                <w:u w:val="none"/>
              </w:rPr>
            </w:pPr>
            <w:r>
              <w:rPr>
                <w:u w:val="none"/>
              </w:rPr>
              <w:t>Reclassif</w:t>
            </w:r>
            <w:r w:rsidR="00F15713">
              <w:rPr>
                <w:u w:val="none"/>
              </w:rPr>
              <w:t>y</w:t>
            </w:r>
            <w:r>
              <w:rPr>
                <w:u w:val="none"/>
              </w:rPr>
              <w:t xml:space="preserve"> from plant and equipment</w:t>
            </w:r>
          </w:p>
        </w:tc>
        <w:tc>
          <w:tcPr>
            <w:tcW w:w="1843" w:type="dxa"/>
            <w:tcBorders>
              <w:top w:val="nil"/>
              <w:left w:val="nil"/>
              <w:bottom w:val="nil"/>
              <w:right w:val="nil"/>
            </w:tcBorders>
            <w:shd w:val="clear" w:color="auto" w:fill="auto"/>
            <w:noWrap/>
            <w:vAlign w:val="bottom"/>
            <w:hideMark/>
          </w:tcPr>
          <w:p w:rsidR="0073209F" w:rsidRPr="0073209F" w:rsidRDefault="0073209F" w:rsidP="00881DCC">
            <w:pPr>
              <w:jc w:val="right"/>
              <w:rPr>
                <w:rFonts w:asciiTheme="majorBidi" w:hAnsiTheme="majorBidi" w:cstheme="majorBidi"/>
                <w:u w:val="none"/>
              </w:rPr>
            </w:pPr>
            <w:r w:rsidRPr="0073209F">
              <w:rPr>
                <w:rFonts w:asciiTheme="majorBidi" w:hAnsiTheme="majorBidi" w:cstheme="majorBidi"/>
                <w:u w:val="none"/>
              </w:rPr>
              <w:t>230</w:t>
            </w:r>
          </w:p>
        </w:tc>
        <w:tc>
          <w:tcPr>
            <w:tcW w:w="283" w:type="dxa"/>
            <w:tcBorders>
              <w:top w:val="nil"/>
              <w:left w:val="nil"/>
              <w:bottom w:val="nil"/>
              <w:right w:val="nil"/>
            </w:tcBorders>
            <w:shd w:val="clear" w:color="auto" w:fill="auto"/>
            <w:noWrap/>
            <w:vAlign w:val="bottom"/>
            <w:hideMark/>
          </w:tcPr>
          <w:p w:rsidR="0073209F" w:rsidRPr="006D4A70" w:rsidRDefault="0073209F" w:rsidP="006D4A70">
            <w:pPr>
              <w:rPr>
                <w:u w:val="none"/>
              </w:rPr>
            </w:pPr>
          </w:p>
        </w:tc>
        <w:tc>
          <w:tcPr>
            <w:tcW w:w="1843" w:type="dxa"/>
            <w:tcBorders>
              <w:top w:val="nil"/>
              <w:left w:val="nil"/>
              <w:bottom w:val="nil"/>
              <w:right w:val="nil"/>
            </w:tcBorders>
            <w:shd w:val="clear" w:color="auto" w:fill="auto"/>
            <w:noWrap/>
            <w:vAlign w:val="bottom"/>
            <w:hideMark/>
          </w:tcPr>
          <w:p w:rsidR="0073209F" w:rsidRPr="0073209F" w:rsidRDefault="0073209F" w:rsidP="00881DCC">
            <w:pPr>
              <w:jc w:val="right"/>
              <w:rPr>
                <w:rFonts w:asciiTheme="majorBidi" w:hAnsiTheme="majorBidi" w:cstheme="majorBidi"/>
                <w:u w:val="none"/>
              </w:rPr>
            </w:pPr>
            <w:r w:rsidRPr="0073209F">
              <w:rPr>
                <w:rFonts w:asciiTheme="majorBidi" w:hAnsiTheme="majorBidi" w:cstheme="majorBidi"/>
                <w:u w:val="none"/>
              </w:rPr>
              <w:t>230</w:t>
            </w:r>
          </w:p>
        </w:tc>
      </w:tr>
      <w:tr w:rsidR="0073209F" w:rsidRPr="00632A4B" w:rsidTr="0073209F">
        <w:trPr>
          <w:trHeight w:val="420"/>
        </w:trPr>
        <w:tc>
          <w:tcPr>
            <w:tcW w:w="263" w:type="dxa"/>
            <w:tcBorders>
              <w:top w:val="nil"/>
              <w:left w:val="nil"/>
              <w:bottom w:val="nil"/>
              <w:right w:val="nil"/>
            </w:tcBorders>
            <w:shd w:val="clear" w:color="000000" w:fill="FFFFFF"/>
            <w:noWrap/>
            <w:vAlign w:val="bottom"/>
            <w:hideMark/>
          </w:tcPr>
          <w:p w:rsidR="0073209F" w:rsidRPr="00632A4B" w:rsidRDefault="0073209F" w:rsidP="006D4A70"/>
        </w:tc>
        <w:tc>
          <w:tcPr>
            <w:tcW w:w="4590" w:type="dxa"/>
            <w:tcBorders>
              <w:top w:val="nil"/>
              <w:left w:val="nil"/>
              <w:bottom w:val="nil"/>
              <w:right w:val="nil"/>
            </w:tcBorders>
            <w:shd w:val="clear" w:color="000000" w:fill="FFFFFF"/>
            <w:noWrap/>
            <w:vAlign w:val="bottom"/>
            <w:hideMark/>
          </w:tcPr>
          <w:p w:rsidR="0073209F" w:rsidRPr="00632A4B" w:rsidRDefault="0073209F" w:rsidP="006D4A70">
            <w:r w:rsidRPr="00314C60">
              <w:rPr>
                <w:u w:val="none"/>
              </w:rPr>
              <w:t>Amortization</w:t>
            </w:r>
            <w:r w:rsidRPr="00574E98">
              <w:rPr>
                <w:u w:val="none"/>
              </w:rPr>
              <w:t xml:space="preserve"> during the period</w:t>
            </w:r>
          </w:p>
        </w:tc>
        <w:tc>
          <w:tcPr>
            <w:tcW w:w="1843" w:type="dxa"/>
            <w:tcBorders>
              <w:top w:val="nil"/>
              <w:left w:val="nil"/>
              <w:bottom w:val="nil"/>
              <w:right w:val="nil"/>
            </w:tcBorders>
            <w:shd w:val="clear" w:color="auto" w:fill="auto"/>
            <w:noWrap/>
            <w:vAlign w:val="bottom"/>
            <w:hideMark/>
          </w:tcPr>
          <w:p w:rsidR="0073209F" w:rsidRPr="0073209F" w:rsidRDefault="0073209F" w:rsidP="00881DCC">
            <w:pPr>
              <w:ind w:right="-47"/>
              <w:jc w:val="right"/>
              <w:rPr>
                <w:rFonts w:asciiTheme="majorBidi" w:hAnsiTheme="majorBidi" w:cstheme="majorBidi"/>
                <w:u w:val="none"/>
              </w:rPr>
            </w:pPr>
            <w:r w:rsidRPr="0073209F">
              <w:rPr>
                <w:rFonts w:asciiTheme="majorBidi" w:hAnsiTheme="majorBidi" w:cstheme="majorBidi"/>
                <w:u w:val="none"/>
              </w:rPr>
              <w:t>(2,487)</w:t>
            </w:r>
          </w:p>
        </w:tc>
        <w:tc>
          <w:tcPr>
            <w:tcW w:w="283" w:type="dxa"/>
            <w:tcBorders>
              <w:top w:val="nil"/>
              <w:left w:val="nil"/>
              <w:bottom w:val="nil"/>
              <w:right w:val="nil"/>
            </w:tcBorders>
            <w:shd w:val="clear" w:color="auto" w:fill="auto"/>
            <w:noWrap/>
            <w:vAlign w:val="bottom"/>
            <w:hideMark/>
          </w:tcPr>
          <w:p w:rsidR="0073209F" w:rsidRPr="006D4A70" w:rsidRDefault="0073209F" w:rsidP="006D4A70">
            <w:pPr>
              <w:rPr>
                <w:u w:val="none"/>
              </w:rPr>
            </w:pPr>
          </w:p>
        </w:tc>
        <w:tc>
          <w:tcPr>
            <w:tcW w:w="1843" w:type="dxa"/>
            <w:tcBorders>
              <w:top w:val="nil"/>
              <w:left w:val="nil"/>
              <w:bottom w:val="nil"/>
              <w:right w:val="nil"/>
            </w:tcBorders>
            <w:shd w:val="clear" w:color="auto" w:fill="auto"/>
            <w:noWrap/>
            <w:vAlign w:val="bottom"/>
            <w:hideMark/>
          </w:tcPr>
          <w:p w:rsidR="0073209F" w:rsidRPr="0073209F" w:rsidRDefault="0073209F" w:rsidP="00881DCC">
            <w:pPr>
              <w:ind w:right="-47"/>
              <w:jc w:val="right"/>
              <w:rPr>
                <w:rFonts w:asciiTheme="majorBidi" w:hAnsiTheme="majorBidi" w:cstheme="majorBidi"/>
                <w:u w:val="none"/>
              </w:rPr>
            </w:pPr>
            <w:r w:rsidRPr="0073209F">
              <w:rPr>
                <w:rFonts w:asciiTheme="majorBidi" w:hAnsiTheme="majorBidi" w:cstheme="majorBidi"/>
                <w:u w:val="none"/>
              </w:rPr>
              <w:t>(2,105)</w:t>
            </w:r>
          </w:p>
        </w:tc>
      </w:tr>
      <w:tr w:rsidR="0073209F" w:rsidRPr="00632A4B" w:rsidTr="0073209F">
        <w:trPr>
          <w:trHeight w:val="435"/>
        </w:trPr>
        <w:tc>
          <w:tcPr>
            <w:tcW w:w="4853" w:type="dxa"/>
            <w:gridSpan w:val="2"/>
            <w:tcBorders>
              <w:top w:val="nil"/>
              <w:left w:val="nil"/>
              <w:bottom w:val="nil"/>
              <w:right w:val="nil"/>
            </w:tcBorders>
            <w:shd w:val="clear" w:color="000000" w:fill="FFFFFF"/>
            <w:noWrap/>
            <w:vAlign w:val="bottom"/>
            <w:hideMark/>
          </w:tcPr>
          <w:p w:rsidR="0073209F" w:rsidRPr="00632A4B" w:rsidRDefault="0073209F" w:rsidP="00B111FF">
            <w:pPr>
              <w:rPr>
                <w:b/>
                <w:bCs/>
              </w:rPr>
            </w:pPr>
            <w:r>
              <w:rPr>
                <w:b/>
                <w:bCs/>
                <w:u w:val="none"/>
              </w:rPr>
              <w:t>Net book value as at June 30</w:t>
            </w:r>
            <w:r w:rsidRPr="00574E98">
              <w:rPr>
                <w:b/>
                <w:bCs/>
                <w:u w:val="none"/>
              </w:rPr>
              <w:t xml:space="preserve">, </w:t>
            </w:r>
          </w:p>
        </w:tc>
        <w:tc>
          <w:tcPr>
            <w:tcW w:w="1843" w:type="dxa"/>
            <w:tcBorders>
              <w:top w:val="single" w:sz="4" w:space="0" w:color="auto"/>
              <w:left w:val="nil"/>
              <w:bottom w:val="double" w:sz="6" w:space="0" w:color="auto"/>
              <w:right w:val="nil"/>
            </w:tcBorders>
            <w:shd w:val="clear" w:color="auto" w:fill="auto"/>
            <w:noWrap/>
            <w:vAlign w:val="bottom"/>
            <w:hideMark/>
          </w:tcPr>
          <w:p w:rsidR="0073209F" w:rsidRPr="0073209F" w:rsidRDefault="0073209F" w:rsidP="00881DCC">
            <w:pPr>
              <w:jc w:val="right"/>
              <w:rPr>
                <w:b/>
                <w:bCs/>
                <w:u w:val="none"/>
              </w:rPr>
            </w:pPr>
            <w:r w:rsidRPr="0073209F">
              <w:rPr>
                <w:b/>
                <w:bCs/>
                <w:u w:val="none"/>
              </w:rPr>
              <w:t>23,138</w:t>
            </w:r>
          </w:p>
        </w:tc>
        <w:tc>
          <w:tcPr>
            <w:tcW w:w="283" w:type="dxa"/>
            <w:tcBorders>
              <w:top w:val="nil"/>
              <w:left w:val="nil"/>
              <w:bottom w:val="nil"/>
              <w:right w:val="nil"/>
            </w:tcBorders>
            <w:shd w:val="clear" w:color="auto" w:fill="auto"/>
            <w:noWrap/>
            <w:vAlign w:val="bottom"/>
            <w:hideMark/>
          </w:tcPr>
          <w:p w:rsidR="0073209F" w:rsidRPr="006D4A70" w:rsidRDefault="0073209F" w:rsidP="006D4A70">
            <w:pPr>
              <w:rPr>
                <w:b/>
                <w:bCs/>
                <w:u w:val="none"/>
              </w:rPr>
            </w:pPr>
          </w:p>
        </w:tc>
        <w:tc>
          <w:tcPr>
            <w:tcW w:w="1843" w:type="dxa"/>
            <w:tcBorders>
              <w:top w:val="single" w:sz="4" w:space="0" w:color="auto"/>
              <w:left w:val="nil"/>
              <w:bottom w:val="double" w:sz="6" w:space="0" w:color="auto"/>
              <w:right w:val="nil"/>
            </w:tcBorders>
            <w:shd w:val="clear" w:color="auto" w:fill="auto"/>
            <w:noWrap/>
            <w:vAlign w:val="bottom"/>
            <w:hideMark/>
          </w:tcPr>
          <w:p w:rsidR="0073209F" w:rsidRPr="0073209F" w:rsidRDefault="0073209F" w:rsidP="00881DCC">
            <w:pPr>
              <w:jc w:val="right"/>
              <w:rPr>
                <w:rFonts w:asciiTheme="majorBidi" w:hAnsiTheme="majorBidi" w:cstheme="majorBidi"/>
                <w:b/>
                <w:bCs/>
                <w:u w:val="none"/>
              </w:rPr>
            </w:pPr>
            <w:r w:rsidRPr="0073209F">
              <w:rPr>
                <w:rFonts w:asciiTheme="majorBidi" w:hAnsiTheme="majorBidi" w:cstheme="majorBidi"/>
                <w:b/>
                <w:bCs/>
                <w:u w:val="none"/>
              </w:rPr>
              <w:t>20,288</w:t>
            </w:r>
          </w:p>
        </w:tc>
      </w:tr>
    </w:tbl>
    <w:p w:rsidR="004875C9" w:rsidRDefault="00CA2C1E" w:rsidP="00E8362C">
      <w:pPr>
        <w:spacing w:before="120"/>
        <w:ind w:left="567"/>
        <w:jc w:val="thaiDistribute"/>
        <w:rPr>
          <w:u w:val="none"/>
        </w:rPr>
      </w:pPr>
      <w:r w:rsidRPr="00314C60">
        <w:rPr>
          <w:u w:val="none"/>
        </w:rPr>
        <w:lastRenderedPageBreak/>
        <w:t xml:space="preserve">Amortization </w:t>
      </w:r>
      <w:r w:rsidR="00A4762B">
        <w:rPr>
          <w:rStyle w:val="longtext"/>
          <w:u w:val="none"/>
          <w:shd w:val="clear" w:color="auto" w:fill="FFFFFF"/>
        </w:rPr>
        <w:t>for the six-month periods ended June 30</w:t>
      </w:r>
      <w:r w:rsidR="006D4A70">
        <w:rPr>
          <w:rStyle w:val="longtext"/>
          <w:u w:val="none"/>
          <w:shd w:val="clear" w:color="auto" w:fill="FFFFFF"/>
        </w:rPr>
        <w:t>, 2017 and 2016</w:t>
      </w:r>
      <w:r w:rsidRPr="00314C60">
        <w:rPr>
          <w:u w:val="none"/>
        </w:rPr>
        <w:t xml:space="preserve"> </w:t>
      </w:r>
      <w:r w:rsidR="00930A1E" w:rsidRPr="00314C60">
        <w:rPr>
          <w:u w:val="none"/>
        </w:rPr>
        <w:t xml:space="preserve">for the consolidated </w:t>
      </w:r>
      <w:r w:rsidR="00E8362C" w:rsidRPr="00314C60">
        <w:rPr>
          <w:u w:val="none"/>
        </w:rPr>
        <w:t xml:space="preserve">financial </w:t>
      </w:r>
      <w:r w:rsidR="00930A1E" w:rsidRPr="00314C60">
        <w:rPr>
          <w:u w:val="none"/>
        </w:rPr>
        <w:t xml:space="preserve">statements </w:t>
      </w:r>
      <w:r w:rsidR="00E8362C" w:rsidRPr="00314C60">
        <w:rPr>
          <w:u w:val="none"/>
        </w:rPr>
        <w:t xml:space="preserve">amounted </w:t>
      </w:r>
      <w:r w:rsidRPr="00314C60">
        <w:rPr>
          <w:u w:val="none"/>
        </w:rPr>
        <w:t>o</w:t>
      </w:r>
      <w:r w:rsidR="00E8362C" w:rsidRPr="00314C60">
        <w:rPr>
          <w:u w:val="none"/>
        </w:rPr>
        <w:t>f</w:t>
      </w:r>
      <w:r w:rsidRPr="00314C60">
        <w:rPr>
          <w:u w:val="none"/>
        </w:rPr>
        <w:t xml:space="preserve"> Baht </w:t>
      </w:r>
      <w:r w:rsidR="0073209F">
        <w:rPr>
          <w:u w:val="none"/>
        </w:rPr>
        <w:t>2.49</w:t>
      </w:r>
      <w:r w:rsidRPr="00314C60">
        <w:rPr>
          <w:u w:val="none"/>
        </w:rPr>
        <w:t xml:space="preserve"> million and Baht </w:t>
      </w:r>
      <w:r w:rsidR="0073209F">
        <w:rPr>
          <w:u w:val="none"/>
        </w:rPr>
        <w:t>2.33</w:t>
      </w:r>
      <w:r w:rsidRPr="00314C60">
        <w:rPr>
          <w:u w:val="none"/>
        </w:rPr>
        <w:t xml:space="preserve"> million, respectively</w:t>
      </w:r>
      <w:r w:rsidR="005D63A3">
        <w:rPr>
          <w:u w:val="none"/>
        </w:rPr>
        <w:t>, a</w:t>
      </w:r>
      <w:r w:rsidR="00930A1E" w:rsidRPr="00314C60">
        <w:rPr>
          <w:u w:val="none"/>
        </w:rPr>
        <w:t xml:space="preserve">nd </w:t>
      </w:r>
      <w:r w:rsidRPr="00314C60">
        <w:rPr>
          <w:u w:val="none"/>
        </w:rPr>
        <w:t xml:space="preserve">separate </w:t>
      </w:r>
      <w:r w:rsidR="00E8362C" w:rsidRPr="00314C60">
        <w:rPr>
          <w:u w:val="none"/>
        </w:rPr>
        <w:t xml:space="preserve">financial </w:t>
      </w:r>
      <w:r w:rsidRPr="00314C60">
        <w:rPr>
          <w:u w:val="none"/>
        </w:rPr>
        <w:t xml:space="preserve">statements </w:t>
      </w:r>
      <w:r w:rsidR="00E8362C" w:rsidRPr="00314C60">
        <w:rPr>
          <w:u w:val="none"/>
        </w:rPr>
        <w:t xml:space="preserve">amounted of </w:t>
      </w:r>
      <w:r w:rsidR="00845C27" w:rsidRPr="0073209F">
        <w:rPr>
          <w:u w:val="none"/>
        </w:rPr>
        <w:t xml:space="preserve">Baht </w:t>
      </w:r>
      <w:r w:rsidR="0073209F" w:rsidRPr="0073209F">
        <w:rPr>
          <w:u w:val="none"/>
        </w:rPr>
        <w:t>2.11</w:t>
      </w:r>
      <w:r w:rsidR="00845C27" w:rsidRPr="0073209F">
        <w:rPr>
          <w:u w:val="none"/>
        </w:rPr>
        <w:t xml:space="preserve"> million</w:t>
      </w:r>
      <w:r w:rsidR="00845C27">
        <w:rPr>
          <w:u w:val="none"/>
        </w:rPr>
        <w:t xml:space="preserve"> and Baht </w:t>
      </w:r>
      <w:r w:rsidR="0073209F">
        <w:rPr>
          <w:u w:val="none"/>
        </w:rPr>
        <w:t>2.06</w:t>
      </w:r>
      <w:r w:rsidR="00930A1E" w:rsidRPr="00314C60">
        <w:rPr>
          <w:u w:val="none"/>
        </w:rPr>
        <w:t xml:space="preserve"> million, respectively </w:t>
      </w:r>
      <w:r w:rsidR="00E8362C" w:rsidRPr="00314C60">
        <w:rPr>
          <w:u w:val="none"/>
        </w:rPr>
        <w:t>are included in</w:t>
      </w:r>
      <w:r w:rsidRPr="00314C60">
        <w:rPr>
          <w:u w:val="none"/>
        </w:rPr>
        <w:t xml:space="preserve"> profit or loss.</w:t>
      </w:r>
    </w:p>
    <w:p w:rsidR="005D3F2C" w:rsidRDefault="005D3F2C" w:rsidP="005D3F2C">
      <w:pPr>
        <w:spacing w:before="120"/>
        <w:ind w:left="567" w:right="-235"/>
        <w:jc w:val="thaiDistribute"/>
        <w:rPr>
          <w:b/>
          <w:bCs/>
          <w:caps/>
          <w:u w:val="none"/>
        </w:rPr>
      </w:pPr>
      <w:r w:rsidRPr="00B542F2">
        <w:rPr>
          <w:rStyle w:val="longtext"/>
          <w:u w:val="none"/>
          <w:shd w:val="clear" w:color="auto" w:fill="FFFFFF"/>
        </w:rPr>
        <w:t xml:space="preserve">As at </w:t>
      </w:r>
      <w:r w:rsidR="00A4762B">
        <w:rPr>
          <w:rStyle w:val="longtext"/>
          <w:u w:val="none"/>
          <w:shd w:val="clear" w:color="auto" w:fill="FFFFFF"/>
        </w:rPr>
        <w:t>June 30</w:t>
      </w:r>
      <w:r>
        <w:rPr>
          <w:rStyle w:val="longtext"/>
          <w:u w:val="none"/>
          <w:shd w:val="clear" w:color="auto" w:fill="FFFFFF"/>
        </w:rPr>
        <w:t>, 2017 and December 31, 2016</w:t>
      </w:r>
      <w:r w:rsidRPr="00B542F2">
        <w:rPr>
          <w:rStyle w:val="longtext"/>
          <w:u w:val="none"/>
          <w:shd w:val="clear" w:color="auto" w:fill="FFFFFF"/>
        </w:rPr>
        <w:t xml:space="preserve">, the </w:t>
      </w:r>
      <w:r w:rsidR="00F15713">
        <w:rPr>
          <w:rStyle w:val="longtext"/>
          <w:u w:val="none"/>
          <w:shd w:val="clear" w:color="auto" w:fill="FFFFFF"/>
        </w:rPr>
        <w:t>Company and subsidiaries</w:t>
      </w:r>
      <w:r w:rsidRPr="00B542F2">
        <w:rPr>
          <w:rStyle w:val="longtext"/>
          <w:u w:val="none"/>
          <w:shd w:val="clear" w:color="auto" w:fill="FFFFFF"/>
        </w:rPr>
        <w:t xml:space="preserve"> </w:t>
      </w:r>
      <w:r>
        <w:rPr>
          <w:u w:val="none"/>
        </w:rPr>
        <w:t>has intangible assets</w:t>
      </w:r>
      <w:r w:rsidRPr="00B542F2">
        <w:rPr>
          <w:rStyle w:val="longtext"/>
          <w:u w:val="none"/>
          <w:shd w:val="clear" w:color="auto" w:fill="FFFFFF"/>
        </w:rPr>
        <w:t xml:space="preserve">, which have been fully depreciated but still in use, amounted to Baht </w:t>
      </w:r>
      <w:r w:rsidR="0073209F">
        <w:rPr>
          <w:rStyle w:val="longtext"/>
          <w:u w:val="none"/>
          <w:shd w:val="clear" w:color="auto" w:fill="FFFFFF"/>
        </w:rPr>
        <w:t>13.13</w:t>
      </w:r>
      <w:r>
        <w:rPr>
          <w:rStyle w:val="longtext"/>
          <w:u w:val="none"/>
          <w:shd w:val="clear" w:color="auto" w:fill="FFFFFF"/>
        </w:rPr>
        <w:t xml:space="preserve"> </w:t>
      </w:r>
      <w:r w:rsidRPr="00B542F2">
        <w:rPr>
          <w:rStyle w:val="longtext"/>
          <w:u w:val="none"/>
          <w:shd w:val="clear" w:color="auto" w:fill="FFFFFF"/>
        </w:rPr>
        <w:t xml:space="preserve">million and Baht </w:t>
      </w:r>
      <w:r>
        <w:rPr>
          <w:rStyle w:val="longtext"/>
          <w:u w:val="none"/>
          <w:shd w:val="clear" w:color="auto" w:fill="FFFFFF"/>
        </w:rPr>
        <w:t>11.16</w:t>
      </w:r>
      <w:r w:rsidRPr="00B542F2">
        <w:rPr>
          <w:rStyle w:val="longtext"/>
          <w:u w:val="none"/>
          <w:shd w:val="clear" w:color="auto" w:fill="FFFFFF"/>
        </w:rPr>
        <w:t xml:space="preserve"> million, and the Company's </w:t>
      </w:r>
      <w:r w:rsidRPr="00B542F2">
        <w:rPr>
          <w:u w:val="none"/>
        </w:rPr>
        <w:t>property, plant and equipment</w:t>
      </w:r>
      <w:r w:rsidRPr="00B542F2">
        <w:rPr>
          <w:rStyle w:val="longtext"/>
          <w:u w:val="none"/>
          <w:shd w:val="clear" w:color="auto" w:fill="FFFFFF"/>
        </w:rPr>
        <w:t xml:space="preserve">, which have been fully depreciated but still in use, </w:t>
      </w:r>
      <w:r w:rsidRPr="0073209F">
        <w:rPr>
          <w:rStyle w:val="longtext"/>
          <w:u w:val="none"/>
          <w:shd w:val="clear" w:color="auto" w:fill="FFFFFF"/>
        </w:rPr>
        <w:t>amounted to Baht 10.14 million</w:t>
      </w:r>
      <w:r>
        <w:rPr>
          <w:rStyle w:val="longtext"/>
          <w:u w:val="none"/>
          <w:shd w:val="clear" w:color="auto" w:fill="FFFFFF"/>
        </w:rPr>
        <w:t>.</w:t>
      </w:r>
    </w:p>
    <w:p w:rsidR="00B73644" w:rsidRPr="00B73644" w:rsidRDefault="00B73644" w:rsidP="00B73644">
      <w:pPr>
        <w:pStyle w:val="ListParagraph"/>
        <w:numPr>
          <w:ilvl w:val="0"/>
          <w:numId w:val="1"/>
        </w:numPr>
        <w:spacing w:before="240"/>
        <w:ind w:left="567" w:hanging="567"/>
        <w:jc w:val="thaiDistribute"/>
        <w:rPr>
          <w:rFonts w:ascii="Angsana New" w:hAnsi="Angsana New"/>
          <w:b/>
          <w:bCs/>
          <w:caps/>
          <w:lang w:val="en-US"/>
        </w:rPr>
      </w:pPr>
      <w:r w:rsidRPr="00B73644">
        <w:rPr>
          <w:rFonts w:ascii="Angsana New" w:hAnsi="Angsana New"/>
          <w:b/>
          <w:bCs/>
          <w:caps/>
          <w:lang w:val="en-US"/>
        </w:rPr>
        <w:t>DEFERRED TAX ASSETS AND LIABILITIES</w:t>
      </w:r>
      <w:bookmarkStart w:id="638" w:name="_MON_1517380547"/>
      <w:bookmarkStart w:id="639" w:name="_MON_1517403430"/>
      <w:bookmarkStart w:id="640" w:name="_MON_1517403437"/>
      <w:bookmarkStart w:id="641" w:name="_MON_1517403471"/>
      <w:bookmarkStart w:id="642" w:name="_MON_1517403481"/>
      <w:bookmarkStart w:id="643" w:name="_MON_1517403498"/>
      <w:bookmarkStart w:id="644" w:name="_MON_1517403545"/>
      <w:bookmarkStart w:id="645" w:name="_MON_1517403554"/>
      <w:bookmarkStart w:id="646" w:name="_MON_1517403582"/>
      <w:bookmarkStart w:id="647" w:name="_MON_1517403609"/>
      <w:bookmarkStart w:id="648" w:name="_MON_1517403614"/>
      <w:bookmarkStart w:id="649" w:name="_MON_1517403628"/>
      <w:bookmarkStart w:id="650" w:name="_MON_1517403668"/>
      <w:bookmarkStart w:id="651" w:name="_MON_1517403713"/>
      <w:bookmarkStart w:id="652" w:name="_MON_1517409565"/>
      <w:bookmarkStart w:id="653" w:name="_MON_1517410170"/>
      <w:bookmarkStart w:id="654" w:name="_MON_1517410230"/>
      <w:bookmarkStart w:id="655" w:name="_MON_1517410535"/>
      <w:bookmarkStart w:id="656" w:name="_MON_1517410631"/>
      <w:bookmarkStart w:id="657" w:name="_MON_1517410658"/>
      <w:bookmarkStart w:id="658" w:name="_MON_1517410679"/>
      <w:bookmarkStart w:id="659" w:name="_MON_1517410693"/>
      <w:bookmarkStart w:id="660" w:name="_MON_1517410947"/>
      <w:bookmarkStart w:id="661" w:name="_MON_1541503314"/>
      <w:bookmarkStart w:id="662" w:name="_MON_1541919033"/>
      <w:bookmarkStart w:id="663" w:name="_MON_1548158853"/>
      <w:bookmarkStart w:id="664" w:name="_MON_1548158858"/>
      <w:bookmarkStart w:id="665" w:name="_MON_1548184445"/>
      <w:bookmarkStart w:id="666" w:name="_MON_1548254574"/>
      <w:bookmarkStart w:id="667" w:name="_MON_1548337272"/>
      <w:bookmarkStart w:id="668" w:name="_MON_1548337610"/>
      <w:bookmarkStart w:id="669" w:name="_MON_1548337726"/>
      <w:bookmarkStart w:id="670" w:name="_MON_1548337810"/>
      <w:bookmarkStart w:id="671" w:name="_MON_1548341996"/>
      <w:bookmarkStart w:id="672" w:name="_MON_1508755610"/>
      <w:bookmarkStart w:id="673" w:name="_MON_1508843703"/>
      <w:bookmarkStart w:id="674" w:name="_MON_1548689529"/>
      <w:bookmarkStart w:id="675" w:name="_MON_1548689548"/>
      <w:bookmarkStart w:id="676" w:name="_MON_1517084010"/>
      <w:bookmarkStart w:id="677" w:name="_MON_1517127022"/>
      <w:bookmarkStart w:id="678" w:name="_MON_1517127082"/>
      <w:bookmarkStart w:id="679" w:name="_MON_1517291604"/>
      <w:bookmarkStart w:id="680" w:name="_MON_1517292443"/>
      <w:bookmarkStart w:id="681" w:name="_MON_1517299274"/>
      <w:bookmarkStart w:id="682" w:name="_MON_1517299297"/>
      <w:bookmarkStart w:id="683" w:name="_MON_1517310438"/>
      <w:bookmarkStart w:id="684" w:name="_MON_1517310470"/>
      <w:bookmarkStart w:id="685" w:name="_MON_1517321043"/>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rsidR="00B73644" w:rsidRDefault="00B73644" w:rsidP="00B73644">
      <w:pPr>
        <w:spacing w:before="120"/>
        <w:ind w:firstLine="567"/>
        <w:contextualSpacing/>
        <w:rPr>
          <w:b/>
          <w:bCs/>
          <w:u w:val="none"/>
        </w:rPr>
      </w:pPr>
      <w:r w:rsidRPr="00B73644">
        <w:rPr>
          <w:u w:val="none"/>
        </w:rPr>
        <w:t xml:space="preserve">Movements in deferred tax assets and liabilities during the </w:t>
      </w:r>
      <w:r>
        <w:rPr>
          <w:u w:val="none"/>
        </w:rPr>
        <w:t>peried</w:t>
      </w:r>
      <w:r w:rsidRPr="00B73644">
        <w:rPr>
          <w:u w:val="none"/>
        </w:rPr>
        <w:t xml:space="preserve"> were as follows:</w:t>
      </w:r>
    </w:p>
    <w:tbl>
      <w:tblPr>
        <w:tblW w:w="9865" w:type="dxa"/>
        <w:tblLook w:val="04A0"/>
      </w:tblPr>
      <w:tblGrid>
        <w:gridCol w:w="3969"/>
        <w:gridCol w:w="1474"/>
        <w:gridCol w:w="1474"/>
        <w:gridCol w:w="1474"/>
        <w:gridCol w:w="1474"/>
      </w:tblGrid>
      <w:tr w:rsidR="00E72ECD" w:rsidRPr="00E72ECD" w:rsidTr="00E72ECD">
        <w:trPr>
          <w:trHeight w:val="397"/>
          <w:tblHeader/>
        </w:trPr>
        <w:tc>
          <w:tcPr>
            <w:tcW w:w="3969"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5896" w:type="dxa"/>
            <w:gridSpan w:val="4"/>
            <w:tcBorders>
              <w:left w:val="nil"/>
              <w:right w:val="nil"/>
            </w:tcBorders>
            <w:shd w:val="clear" w:color="auto" w:fill="auto"/>
            <w:noWrap/>
            <w:vAlign w:val="center"/>
            <w:hideMark/>
          </w:tcPr>
          <w:p w:rsidR="00E72ECD" w:rsidRPr="00E72ECD" w:rsidRDefault="00B73644" w:rsidP="00FC7937">
            <w:pPr>
              <w:pBdr>
                <w:bottom w:val="single" w:sz="4" w:space="1" w:color="auto"/>
              </w:pBdr>
              <w:ind w:left="-57" w:right="-57"/>
              <w:jc w:val="center"/>
              <w:rPr>
                <w:b/>
                <w:bCs/>
                <w:u w:val="none"/>
                <w:cs/>
              </w:rPr>
            </w:pPr>
            <w:r w:rsidRPr="005321B1">
              <w:rPr>
                <w:rFonts w:asciiTheme="majorBidi" w:hAnsiTheme="majorBidi" w:cstheme="majorBidi"/>
                <w:b/>
                <w:bCs/>
                <w:u w:val="none"/>
              </w:rPr>
              <w:t>Unit: Thousand Baht</w:t>
            </w:r>
          </w:p>
        </w:tc>
      </w:tr>
      <w:tr w:rsidR="00E72ECD" w:rsidRPr="00E72ECD" w:rsidTr="00E72ECD">
        <w:trPr>
          <w:trHeight w:val="397"/>
          <w:tblHeader/>
        </w:trPr>
        <w:tc>
          <w:tcPr>
            <w:tcW w:w="3969"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5896" w:type="dxa"/>
            <w:gridSpan w:val="4"/>
            <w:tcBorders>
              <w:left w:val="nil"/>
              <w:right w:val="nil"/>
            </w:tcBorders>
            <w:shd w:val="clear" w:color="auto" w:fill="auto"/>
            <w:noWrap/>
            <w:vAlign w:val="center"/>
            <w:hideMark/>
          </w:tcPr>
          <w:p w:rsidR="00E72ECD" w:rsidRPr="00E72ECD" w:rsidRDefault="00B73644" w:rsidP="00FC7937">
            <w:pPr>
              <w:pBdr>
                <w:bottom w:val="single" w:sz="4" w:space="1" w:color="auto"/>
              </w:pBdr>
              <w:ind w:left="-57" w:right="-57"/>
              <w:jc w:val="center"/>
              <w:rPr>
                <w:b/>
                <w:bCs/>
                <w:u w:val="none"/>
              </w:rPr>
            </w:pPr>
            <w:r w:rsidRPr="005321B1">
              <w:rPr>
                <w:rFonts w:asciiTheme="majorBidi" w:hAnsiTheme="majorBidi" w:cstheme="majorBidi"/>
                <w:b/>
                <w:bCs/>
                <w:u w:val="none"/>
              </w:rPr>
              <w:t>Consolidate</w:t>
            </w:r>
            <w:r>
              <w:rPr>
                <w:rFonts w:asciiTheme="majorBidi" w:hAnsiTheme="majorBidi" w:cstheme="majorBidi"/>
                <w:b/>
                <w:bCs/>
                <w:u w:val="none"/>
              </w:rPr>
              <w:t>d</w:t>
            </w:r>
            <w:r w:rsidRPr="005321B1">
              <w:rPr>
                <w:rFonts w:asciiTheme="majorBidi" w:hAnsiTheme="majorBidi" w:cstheme="majorBidi"/>
                <w:b/>
                <w:bCs/>
                <w:u w:val="none"/>
              </w:rPr>
              <w:t xml:space="preserve"> financial statement</w:t>
            </w:r>
          </w:p>
        </w:tc>
      </w:tr>
      <w:tr w:rsidR="00E72ECD" w:rsidRPr="00E72ECD" w:rsidTr="00E72ECD">
        <w:trPr>
          <w:trHeight w:val="397"/>
          <w:tblHeader/>
        </w:trPr>
        <w:tc>
          <w:tcPr>
            <w:tcW w:w="3969" w:type="dxa"/>
            <w:tcBorders>
              <w:top w:val="nil"/>
              <w:left w:val="nil"/>
              <w:bottom w:val="nil"/>
              <w:right w:val="nil"/>
            </w:tcBorders>
            <w:shd w:val="clear" w:color="auto" w:fill="auto"/>
            <w:noWrap/>
            <w:vAlign w:val="center"/>
            <w:hideMark/>
          </w:tcPr>
          <w:p w:rsidR="00E72ECD" w:rsidRPr="00E72ECD" w:rsidRDefault="00E72ECD" w:rsidP="00FC7937">
            <w:pPr>
              <w:ind w:left="567" w:right="-57"/>
              <w:rPr>
                <w:b/>
                <w:bCs/>
              </w:rPr>
            </w:pPr>
          </w:p>
        </w:tc>
        <w:tc>
          <w:tcPr>
            <w:tcW w:w="1474" w:type="dxa"/>
            <w:tcBorders>
              <w:left w:val="nil"/>
              <w:bottom w:val="nil"/>
              <w:right w:val="nil"/>
            </w:tcBorders>
            <w:shd w:val="clear" w:color="auto" w:fill="auto"/>
            <w:noWrap/>
            <w:vAlign w:val="center"/>
            <w:hideMark/>
          </w:tcPr>
          <w:p w:rsidR="00E72ECD" w:rsidRPr="00E72ECD" w:rsidRDefault="00E72ECD" w:rsidP="00FC7937">
            <w:pPr>
              <w:ind w:left="-57" w:right="-57"/>
              <w:rPr>
                <w:b/>
                <w:bCs/>
                <w:u w:val="none"/>
              </w:rPr>
            </w:pPr>
            <w:r w:rsidRPr="00E72ECD">
              <w:rPr>
                <w:b/>
                <w:bCs/>
                <w:u w:val="none"/>
              </w:rPr>
              <w:t> </w:t>
            </w:r>
          </w:p>
        </w:tc>
        <w:tc>
          <w:tcPr>
            <w:tcW w:w="2948" w:type="dxa"/>
            <w:gridSpan w:val="2"/>
            <w:tcBorders>
              <w:left w:val="nil"/>
              <w:right w:val="nil"/>
            </w:tcBorders>
            <w:shd w:val="clear" w:color="auto" w:fill="auto"/>
            <w:noWrap/>
            <w:vAlign w:val="center"/>
            <w:hideMark/>
          </w:tcPr>
          <w:p w:rsidR="00E72ECD" w:rsidRPr="00E72ECD" w:rsidRDefault="00B73644" w:rsidP="00FC7937">
            <w:pPr>
              <w:pBdr>
                <w:bottom w:val="single" w:sz="4" w:space="1" w:color="auto"/>
              </w:pBdr>
              <w:ind w:left="-57" w:right="-57"/>
              <w:jc w:val="center"/>
              <w:rPr>
                <w:b/>
                <w:bCs/>
                <w:u w:val="none"/>
              </w:rPr>
            </w:pPr>
            <w:r w:rsidRPr="00B73644">
              <w:rPr>
                <w:b/>
                <w:bCs/>
                <w:u w:val="none"/>
              </w:rPr>
              <w:t>Movements increase (decrease)</w:t>
            </w:r>
          </w:p>
        </w:tc>
        <w:tc>
          <w:tcPr>
            <w:tcW w:w="1474" w:type="dxa"/>
            <w:tcBorders>
              <w:left w:val="nil"/>
              <w:bottom w:val="nil"/>
              <w:right w:val="nil"/>
            </w:tcBorders>
            <w:shd w:val="clear" w:color="auto" w:fill="auto"/>
            <w:noWrap/>
            <w:vAlign w:val="center"/>
            <w:hideMark/>
          </w:tcPr>
          <w:p w:rsidR="00E72ECD" w:rsidRPr="00E72ECD" w:rsidRDefault="00E72ECD" w:rsidP="00FC7937">
            <w:pPr>
              <w:ind w:left="-57" w:right="-57"/>
              <w:rPr>
                <w:b/>
                <w:bCs/>
                <w:u w:val="none"/>
              </w:rPr>
            </w:pPr>
            <w:r w:rsidRPr="00E72ECD">
              <w:rPr>
                <w:b/>
                <w:bCs/>
                <w:u w:val="none"/>
              </w:rPr>
              <w:t> </w:t>
            </w:r>
          </w:p>
        </w:tc>
      </w:tr>
      <w:tr w:rsidR="00E72ECD" w:rsidRPr="00E72ECD" w:rsidTr="00E72ECD">
        <w:trPr>
          <w:trHeight w:val="397"/>
          <w:tblHeader/>
        </w:trPr>
        <w:tc>
          <w:tcPr>
            <w:tcW w:w="3969" w:type="dxa"/>
            <w:tcBorders>
              <w:top w:val="nil"/>
              <w:left w:val="nil"/>
              <w:bottom w:val="nil"/>
              <w:right w:val="nil"/>
            </w:tcBorders>
            <w:shd w:val="clear" w:color="auto" w:fill="auto"/>
            <w:noWrap/>
            <w:vAlign w:val="bottom"/>
            <w:hideMark/>
          </w:tcPr>
          <w:p w:rsidR="00E72ECD" w:rsidRPr="00E72ECD" w:rsidRDefault="00E72ECD" w:rsidP="00FC7937">
            <w:pPr>
              <w:ind w:left="567" w:right="-57"/>
              <w:rPr>
                <w:b/>
                <w:bCs/>
              </w:rPr>
            </w:pPr>
          </w:p>
        </w:tc>
        <w:tc>
          <w:tcPr>
            <w:tcW w:w="1474" w:type="dxa"/>
            <w:tcBorders>
              <w:top w:val="nil"/>
              <w:left w:val="nil"/>
              <w:right w:val="nil"/>
            </w:tcBorders>
            <w:shd w:val="clear" w:color="auto" w:fill="auto"/>
            <w:noWrap/>
            <w:vAlign w:val="bottom"/>
            <w:hideMark/>
          </w:tcPr>
          <w:p w:rsidR="00E72ECD" w:rsidRPr="00E72ECD" w:rsidRDefault="00B73644" w:rsidP="00FC7937">
            <w:pPr>
              <w:ind w:left="-57" w:right="-57"/>
              <w:jc w:val="center"/>
              <w:rPr>
                <w:b/>
                <w:bCs/>
                <w:u w:val="none"/>
              </w:rPr>
            </w:pPr>
            <w:r w:rsidRPr="00B73644">
              <w:rPr>
                <w:b/>
                <w:bCs/>
                <w:u w:val="none"/>
              </w:rPr>
              <w:t>As at</w:t>
            </w:r>
          </w:p>
        </w:tc>
        <w:tc>
          <w:tcPr>
            <w:tcW w:w="1474" w:type="dxa"/>
            <w:tcBorders>
              <w:top w:val="nil"/>
              <w:left w:val="nil"/>
              <w:right w:val="nil"/>
            </w:tcBorders>
            <w:shd w:val="clear" w:color="auto" w:fill="auto"/>
            <w:noWrap/>
            <w:vAlign w:val="bottom"/>
            <w:hideMark/>
          </w:tcPr>
          <w:p w:rsidR="00E72ECD" w:rsidRPr="00E72ECD" w:rsidRDefault="00E72ECD" w:rsidP="00FC7937">
            <w:pPr>
              <w:ind w:left="-57" w:right="-57"/>
              <w:jc w:val="center"/>
              <w:rPr>
                <w:b/>
                <w:bCs/>
                <w:u w:val="none"/>
              </w:rPr>
            </w:pPr>
          </w:p>
        </w:tc>
        <w:tc>
          <w:tcPr>
            <w:tcW w:w="1474" w:type="dxa"/>
            <w:tcBorders>
              <w:top w:val="nil"/>
              <w:left w:val="nil"/>
              <w:right w:val="nil"/>
            </w:tcBorders>
            <w:shd w:val="clear" w:color="auto" w:fill="auto"/>
            <w:noWrap/>
            <w:vAlign w:val="bottom"/>
            <w:hideMark/>
          </w:tcPr>
          <w:p w:rsidR="00E72ECD" w:rsidRPr="00E72ECD" w:rsidRDefault="00FC7937" w:rsidP="00FC7937">
            <w:pPr>
              <w:ind w:left="-57" w:right="-57"/>
              <w:jc w:val="center"/>
              <w:rPr>
                <w:b/>
                <w:bCs/>
                <w:u w:val="none"/>
              </w:rPr>
            </w:pPr>
            <w:r w:rsidRPr="00FC7937">
              <w:rPr>
                <w:b/>
                <w:bCs/>
                <w:u w:val="none"/>
              </w:rPr>
              <w:t xml:space="preserve">Other comprehensive </w:t>
            </w:r>
          </w:p>
        </w:tc>
        <w:tc>
          <w:tcPr>
            <w:tcW w:w="1474" w:type="dxa"/>
            <w:tcBorders>
              <w:top w:val="nil"/>
              <w:left w:val="nil"/>
              <w:right w:val="nil"/>
            </w:tcBorders>
            <w:shd w:val="clear" w:color="auto" w:fill="auto"/>
            <w:noWrap/>
            <w:vAlign w:val="bottom"/>
            <w:hideMark/>
          </w:tcPr>
          <w:p w:rsidR="00E72ECD" w:rsidRPr="00E72ECD" w:rsidRDefault="00FC7937" w:rsidP="00FC7937">
            <w:pPr>
              <w:ind w:left="-57" w:right="-57"/>
              <w:jc w:val="center"/>
              <w:rPr>
                <w:b/>
                <w:bCs/>
                <w:u w:val="none"/>
              </w:rPr>
            </w:pPr>
            <w:r w:rsidRPr="00B73644">
              <w:rPr>
                <w:b/>
                <w:bCs/>
                <w:u w:val="none"/>
              </w:rPr>
              <w:t>As at</w:t>
            </w:r>
          </w:p>
        </w:tc>
      </w:tr>
      <w:tr w:rsidR="00E72ECD" w:rsidRPr="00E72ECD" w:rsidTr="00E72ECD">
        <w:trPr>
          <w:trHeight w:val="397"/>
          <w:tblHeader/>
        </w:trPr>
        <w:tc>
          <w:tcPr>
            <w:tcW w:w="3969" w:type="dxa"/>
            <w:tcBorders>
              <w:top w:val="nil"/>
              <w:left w:val="nil"/>
              <w:bottom w:val="nil"/>
              <w:right w:val="nil"/>
            </w:tcBorders>
            <w:shd w:val="clear" w:color="auto" w:fill="auto"/>
            <w:noWrap/>
            <w:vAlign w:val="bottom"/>
            <w:hideMark/>
          </w:tcPr>
          <w:p w:rsidR="00E72ECD" w:rsidRPr="00E72ECD" w:rsidRDefault="00E72ECD" w:rsidP="00FC7937">
            <w:pPr>
              <w:ind w:left="567" w:right="-57"/>
              <w:rPr>
                <w:b/>
                <w:bCs/>
              </w:rPr>
            </w:pPr>
          </w:p>
        </w:tc>
        <w:tc>
          <w:tcPr>
            <w:tcW w:w="1474" w:type="dxa"/>
            <w:tcBorders>
              <w:top w:val="nil"/>
              <w:left w:val="nil"/>
              <w:right w:val="nil"/>
            </w:tcBorders>
            <w:shd w:val="clear" w:color="auto" w:fill="auto"/>
            <w:noWrap/>
            <w:vAlign w:val="bottom"/>
            <w:hideMark/>
          </w:tcPr>
          <w:p w:rsidR="00E72ECD" w:rsidRPr="00E72ECD" w:rsidRDefault="00B73644" w:rsidP="00FC7937">
            <w:pPr>
              <w:pBdr>
                <w:bottom w:val="single" w:sz="4" w:space="1" w:color="auto"/>
              </w:pBdr>
              <w:ind w:left="-57" w:right="-57"/>
              <w:jc w:val="center"/>
              <w:rPr>
                <w:b/>
                <w:bCs/>
                <w:u w:val="none"/>
              </w:rPr>
            </w:pPr>
            <w:r w:rsidRPr="00B73644">
              <w:rPr>
                <w:b/>
                <w:bCs/>
                <w:u w:val="none"/>
              </w:rPr>
              <w:t xml:space="preserve">January </w:t>
            </w:r>
            <w:r w:rsidRPr="00B73644">
              <w:rPr>
                <w:b/>
                <w:bCs/>
                <w:u w:val="none"/>
                <w:cs/>
              </w:rPr>
              <w:t>1</w:t>
            </w:r>
            <w:r w:rsidRPr="00B73644">
              <w:rPr>
                <w:b/>
                <w:bCs/>
                <w:u w:val="none"/>
              </w:rPr>
              <w:t xml:space="preserve">, </w:t>
            </w:r>
            <w:r w:rsidRPr="00B73644">
              <w:rPr>
                <w:b/>
                <w:bCs/>
                <w:u w:val="none"/>
                <w:cs/>
              </w:rPr>
              <w:t>201</w:t>
            </w:r>
            <w:r w:rsidR="00FC7937">
              <w:rPr>
                <w:b/>
                <w:bCs/>
                <w:u w:val="none"/>
              </w:rPr>
              <w:t>7</w:t>
            </w:r>
          </w:p>
        </w:tc>
        <w:tc>
          <w:tcPr>
            <w:tcW w:w="1474" w:type="dxa"/>
            <w:tcBorders>
              <w:top w:val="nil"/>
              <w:left w:val="nil"/>
              <w:right w:val="nil"/>
            </w:tcBorders>
            <w:shd w:val="clear" w:color="auto" w:fill="auto"/>
            <w:noWrap/>
            <w:vAlign w:val="bottom"/>
            <w:hideMark/>
          </w:tcPr>
          <w:p w:rsidR="00E72ECD" w:rsidRPr="00E72ECD" w:rsidRDefault="00FC7937" w:rsidP="00FC7937">
            <w:pPr>
              <w:pBdr>
                <w:bottom w:val="single" w:sz="4" w:space="1" w:color="auto"/>
              </w:pBdr>
              <w:ind w:left="-57" w:right="-57"/>
              <w:jc w:val="center"/>
              <w:rPr>
                <w:b/>
                <w:bCs/>
                <w:u w:val="none"/>
              </w:rPr>
            </w:pPr>
            <w:r w:rsidRPr="00FC7937">
              <w:rPr>
                <w:b/>
                <w:bCs/>
                <w:u w:val="none"/>
              </w:rPr>
              <w:t>Profit or loss</w:t>
            </w:r>
          </w:p>
        </w:tc>
        <w:tc>
          <w:tcPr>
            <w:tcW w:w="1474" w:type="dxa"/>
            <w:tcBorders>
              <w:top w:val="nil"/>
              <w:left w:val="nil"/>
              <w:right w:val="nil"/>
            </w:tcBorders>
            <w:shd w:val="clear" w:color="auto" w:fill="auto"/>
            <w:noWrap/>
            <w:vAlign w:val="bottom"/>
            <w:hideMark/>
          </w:tcPr>
          <w:p w:rsidR="00E72ECD" w:rsidRPr="00E72ECD" w:rsidRDefault="00FC7937" w:rsidP="00FC7937">
            <w:pPr>
              <w:pBdr>
                <w:bottom w:val="single" w:sz="4" w:space="1" w:color="auto"/>
              </w:pBdr>
              <w:ind w:left="-57" w:right="-57"/>
              <w:jc w:val="center"/>
              <w:rPr>
                <w:b/>
                <w:bCs/>
                <w:u w:val="none"/>
              </w:rPr>
            </w:pPr>
            <w:r w:rsidRPr="00FC7937">
              <w:rPr>
                <w:b/>
                <w:bCs/>
                <w:u w:val="none"/>
              </w:rPr>
              <w:t>income</w:t>
            </w:r>
          </w:p>
        </w:tc>
        <w:tc>
          <w:tcPr>
            <w:tcW w:w="1474" w:type="dxa"/>
            <w:tcBorders>
              <w:top w:val="nil"/>
              <w:left w:val="nil"/>
              <w:right w:val="nil"/>
            </w:tcBorders>
            <w:shd w:val="clear" w:color="auto" w:fill="auto"/>
            <w:noWrap/>
            <w:vAlign w:val="bottom"/>
            <w:hideMark/>
          </w:tcPr>
          <w:p w:rsidR="00E72ECD" w:rsidRPr="00E72ECD" w:rsidRDefault="00FC7937" w:rsidP="00FC7937">
            <w:pPr>
              <w:pBdr>
                <w:bottom w:val="single" w:sz="4" w:space="1" w:color="auto"/>
              </w:pBdr>
              <w:ind w:left="-57" w:right="-57"/>
              <w:jc w:val="center"/>
              <w:rPr>
                <w:b/>
                <w:bCs/>
                <w:u w:val="none"/>
              </w:rPr>
            </w:pPr>
            <w:r>
              <w:rPr>
                <w:b/>
                <w:bCs/>
                <w:u w:val="none"/>
              </w:rPr>
              <w:t>June 30,2017</w:t>
            </w:r>
          </w:p>
        </w:tc>
      </w:tr>
      <w:tr w:rsidR="00E72ECD" w:rsidRPr="00E72ECD" w:rsidTr="00CF2C4E">
        <w:trPr>
          <w:trHeight w:val="397"/>
        </w:trPr>
        <w:tc>
          <w:tcPr>
            <w:tcW w:w="3969" w:type="dxa"/>
            <w:tcBorders>
              <w:top w:val="nil"/>
              <w:left w:val="nil"/>
              <w:bottom w:val="nil"/>
              <w:right w:val="nil"/>
            </w:tcBorders>
            <w:shd w:val="clear" w:color="auto" w:fill="auto"/>
            <w:noWrap/>
            <w:hideMark/>
          </w:tcPr>
          <w:p w:rsidR="00E72ECD" w:rsidRPr="00FC7937" w:rsidRDefault="00FC7937" w:rsidP="00FC7937">
            <w:pPr>
              <w:ind w:left="567" w:right="-57"/>
              <w:rPr>
                <w:b/>
                <w:bCs/>
                <w:u w:val="none"/>
              </w:rPr>
            </w:pPr>
            <w:r w:rsidRPr="00FC7937">
              <w:rPr>
                <w:b/>
                <w:bCs/>
                <w:u w:val="none"/>
              </w:rPr>
              <w:t>Deferred  tax assets</w:t>
            </w:r>
          </w:p>
        </w:tc>
        <w:tc>
          <w:tcPr>
            <w:tcW w:w="1474" w:type="dxa"/>
            <w:tcBorders>
              <w:left w:val="nil"/>
              <w:bottom w:val="nil"/>
              <w:right w:val="nil"/>
            </w:tcBorders>
            <w:shd w:val="clear" w:color="auto" w:fill="auto"/>
            <w:noWrap/>
            <w:hideMark/>
          </w:tcPr>
          <w:p w:rsidR="00E72ECD" w:rsidRPr="00FC7937" w:rsidRDefault="00E72ECD" w:rsidP="00FC7937">
            <w:pPr>
              <w:tabs>
                <w:tab w:val="decimal" w:pos="1247"/>
              </w:tabs>
              <w:ind w:left="-57" w:right="-57"/>
              <w:rPr>
                <w:u w:val="none"/>
              </w:rPr>
            </w:pPr>
          </w:p>
        </w:tc>
        <w:tc>
          <w:tcPr>
            <w:tcW w:w="1474"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c>
          <w:tcPr>
            <w:tcW w:w="1474"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c>
          <w:tcPr>
            <w:tcW w:w="1474" w:type="dxa"/>
            <w:tcBorders>
              <w:left w:val="nil"/>
              <w:bottom w:val="nil"/>
              <w:right w:val="nil"/>
            </w:tcBorders>
            <w:shd w:val="clear" w:color="auto" w:fill="auto"/>
            <w:noWrap/>
            <w:hideMark/>
          </w:tcPr>
          <w:p w:rsidR="00E72ECD" w:rsidRPr="00443FBB" w:rsidRDefault="00E72ECD" w:rsidP="00443FBB">
            <w:pPr>
              <w:tabs>
                <w:tab w:val="decimal" w:pos="1247"/>
              </w:tabs>
              <w:ind w:left="-57" w:right="-57"/>
              <w:rPr>
                <w:u w:val="none"/>
              </w:rPr>
            </w:pPr>
          </w:p>
        </w:tc>
      </w:tr>
      <w:tr w:rsidR="00443FBB" w:rsidRPr="00E72ECD" w:rsidTr="00316D3A">
        <w:trPr>
          <w:trHeight w:val="397"/>
        </w:trPr>
        <w:tc>
          <w:tcPr>
            <w:tcW w:w="3969" w:type="dxa"/>
            <w:tcBorders>
              <w:top w:val="nil"/>
              <w:left w:val="nil"/>
              <w:bottom w:val="nil"/>
              <w:right w:val="nil"/>
            </w:tcBorders>
            <w:shd w:val="clear" w:color="auto" w:fill="auto"/>
            <w:noWrap/>
            <w:hideMark/>
          </w:tcPr>
          <w:p w:rsidR="00443FBB" w:rsidRPr="00FC7937" w:rsidRDefault="00443FBB" w:rsidP="00FC7937">
            <w:pPr>
              <w:ind w:left="567" w:right="-57"/>
              <w:rPr>
                <w:u w:val="none"/>
              </w:rPr>
            </w:pPr>
            <w:r w:rsidRPr="00FC7937">
              <w:rPr>
                <w:u w:val="none"/>
              </w:rPr>
              <w:t>Trade and other receivables</w:t>
            </w:r>
          </w:p>
        </w:tc>
        <w:tc>
          <w:tcPr>
            <w:tcW w:w="1474" w:type="dxa"/>
            <w:tcBorders>
              <w:top w:val="nil"/>
              <w:left w:val="nil"/>
              <w:bottom w:val="nil"/>
              <w:right w:val="nil"/>
            </w:tcBorders>
            <w:shd w:val="clear" w:color="auto" w:fill="auto"/>
            <w:noWrap/>
            <w:hideMark/>
          </w:tcPr>
          <w:p w:rsidR="00443FBB" w:rsidRPr="00FC7937" w:rsidRDefault="00443FBB" w:rsidP="00FC7937">
            <w:pPr>
              <w:tabs>
                <w:tab w:val="decimal" w:pos="1247"/>
              </w:tabs>
              <w:ind w:left="-57" w:right="-57"/>
              <w:rPr>
                <w:u w:val="none"/>
              </w:rPr>
            </w:pPr>
            <w:r w:rsidRPr="00FC7937">
              <w:rPr>
                <w:u w:val="none"/>
              </w:rPr>
              <w:t>5,276</w:t>
            </w:r>
          </w:p>
        </w:tc>
        <w:tc>
          <w:tcPr>
            <w:tcW w:w="1474" w:type="dxa"/>
            <w:tcBorders>
              <w:top w:val="nil"/>
              <w:left w:val="nil"/>
              <w:bottom w:val="nil"/>
              <w:right w:val="nil"/>
            </w:tcBorders>
            <w:shd w:val="clear" w:color="auto" w:fill="auto"/>
            <w:noWrap/>
            <w:hideMark/>
          </w:tcPr>
          <w:p w:rsidR="00443FBB" w:rsidRPr="00443FBB" w:rsidRDefault="00443FBB" w:rsidP="00316D3A">
            <w:pPr>
              <w:tabs>
                <w:tab w:val="decimal" w:pos="1247"/>
              </w:tabs>
              <w:ind w:left="-57" w:right="-57"/>
              <w:rPr>
                <w:u w:val="none"/>
                <w:cs/>
              </w:rPr>
            </w:pPr>
            <w:r w:rsidRPr="00443FBB">
              <w:rPr>
                <w:rFonts w:hint="cs"/>
                <w:u w:val="none"/>
                <w:cs/>
              </w:rPr>
              <w:t>(</w:t>
            </w:r>
            <w:r w:rsidRPr="00443FBB">
              <w:rPr>
                <w:u w:val="none"/>
              </w:rPr>
              <w:t>7</w:t>
            </w:r>
            <w:r w:rsidRPr="00443FBB">
              <w:rPr>
                <w:rFonts w:hint="cs"/>
                <w:u w:val="none"/>
                <w:cs/>
              </w:rPr>
              <w:t>)</w:t>
            </w:r>
          </w:p>
        </w:tc>
        <w:tc>
          <w:tcPr>
            <w:tcW w:w="1474" w:type="dxa"/>
            <w:tcBorders>
              <w:top w:val="nil"/>
              <w:left w:val="nil"/>
              <w:bottom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bottom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5,269</w:t>
            </w:r>
          </w:p>
        </w:tc>
      </w:tr>
      <w:tr w:rsidR="00443FBB" w:rsidRPr="00E72ECD" w:rsidTr="00316D3A">
        <w:trPr>
          <w:trHeight w:val="397"/>
        </w:trPr>
        <w:tc>
          <w:tcPr>
            <w:tcW w:w="3969" w:type="dxa"/>
            <w:tcBorders>
              <w:top w:val="nil"/>
              <w:left w:val="nil"/>
              <w:bottom w:val="nil"/>
              <w:right w:val="nil"/>
            </w:tcBorders>
            <w:shd w:val="clear" w:color="auto" w:fill="auto"/>
            <w:noWrap/>
            <w:hideMark/>
          </w:tcPr>
          <w:p w:rsidR="00443FBB" w:rsidRPr="00FC7937" w:rsidRDefault="00443FBB" w:rsidP="00FC7937">
            <w:pPr>
              <w:ind w:left="567" w:right="-57"/>
              <w:rPr>
                <w:u w:val="none"/>
              </w:rPr>
            </w:pPr>
            <w:r w:rsidRPr="00FC7937">
              <w:rPr>
                <w:u w:val="none"/>
              </w:rPr>
              <w:t>Inventories</w:t>
            </w:r>
          </w:p>
        </w:tc>
        <w:tc>
          <w:tcPr>
            <w:tcW w:w="1474" w:type="dxa"/>
            <w:tcBorders>
              <w:top w:val="nil"/>
              <w:left w:val="nil"/>
              <w:right w:val="nil"/>
            </w:tcBorders>
            <w:shd w:val="clear" w:color="auto" w:fill="auto"/>
            <w:noWrap/>
            <w:hideMark/>
          </w:tcPr>
          <w:p w:rsidR="00443FBB" w:rsidRPr="00FC7937" w:rsidRDefault="00443FBB" w:rsidP="00FC7937">
            <w:pPr>
              <w:tabs>
                <w:tab w:val="decimal" w:pos="1247"/>
              </w:tabs>
              <w:ind w:left="-57" w:right="-57"/>
              <w:rPr>
                <w:u w:val="none"/>
              </w:rPr>
            </w:pPr>
            <w:r w:rsidRPr="00FC7937">
              <w:rPr>
                <w:u w:val="none"/>
              </w:rPr>
              <w:t>5,865</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763</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6,628</w:t>
            </w:r>
          </w:p>
        </w:tc>
      </w:tr>
      <w:tr w:rsidR="00443FBB" w:rsidRPr="00E72ECD" w:rsidTr="00316D3A">
        <w:trPr>
          <w:trHeight w:val="397"/>
        </w:trPr>
        <w:tc>
          <w:tcPr>
            <w:tcW w:w="3969" w:type="dxa"/>
            <w:tcBorders>
              <w:top w:val="nil"/>
              <w:left w:val="nil"/>
              <w:bottom w:val="nil"/>
              <w:right w:val="nil"/>
            </w:tcBorders>
            <w:shd w:val="clear" w:color="auto" w:fill="auto"/>
            <w:noWrap/>
            <w:hideMark/>
          </w:tcPr>
          <w:p w:rsidR="00443FBB" w:rsidRPr="00FC7937" w:rsidRDefault="00443FBB" w:rsidP="00FC7937">
            <w:pPr>
              <w:ind w:left="567" w:right="-57"/>
              <w:rPr>
                <w:u w:val="none"/>
              </w:rPr>
            </w:pPr>
            <w:r>
              <w:rPr>
                <w:u w:val="none"/>
              </w:rPr>
              <w:t>E</w:t>
            </w:r>
            <w:r w:rsidRPr="00FC7937">
              <w:rPr>
                <w:u w:val="none"/>
              </w:rPr>
              <w:t>mployee benefit</w:t>
            </w:r>
            <w:r>
              <w:rPr>
                <w:u w:val="none"/>
              </w:rPr>
              <w:t xml:space="preserve"> obligations</w:t>
            </w:r>
          </w:p>
        </w:tc>
        <w:tc>
          <w:tcPr>
            <w:tcW w:w="1474" w:type="dxa"/>
            <w:tcBorders>
              <w:top w:val="nil"/>
              <w:left w:val="nil"/>
              <w:right w:val="nil"/>
            </w:tcBorders>
            <w:shd w:val="clear" w:color="auto" w:fill="auto"/>
            <w:noWrap/>
            <w:hideMark/>
          </w:tcPr>
          <w:p w:rsidR="00443FBB" w:rsidRPr="00FC7937" w:rsidRDefault="00443FBB" w:rsidP="00FC7937">
            <w:pPr>
              <w:tabs>
                <w:tab w:val="decimal" w:pos="1247"/>
              </w:tabs>
              <w:ind w:left="-57" w:right="-57"/>
              <w:rPr>
                <w:u w:val="none"/>
              </w:rPr>
            </w:pPr>
            <w:r w:rsidRPr="00FC7937">
              <w:rPr>
                <w:u w:val="none"/>
              </w:rPr>
              <w:t>17,309</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694</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18,003</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FC7937" w:rsidRDefault="00443FBB" w:rsidP="00CF2C4E">
            <w:pPr>
              <w:ind w:left="567" w:right="-57"/>
              <w:rPr>
                <w:u w:val="none"/>
                <w:cs/>
              </w:rPr>
            </w:pPr>
            <w:r w:rsidRPr="00FC7937">
              <w:rPr>
                <w:u w:val="none"/>
              </w:rPr>
              <w:t>Unused tax loss</w:t>
            </w:r>
          </w:p>
        </w:tc>
        <w:tc>
          <w:tcPr>
            <w:tcW w:w="1474" w:type="dxa"/>
            <w:tcBorders>
              <w:top w:val="nil"/>
              <w:left w:val="nil"/>
              <w:right w:val="nil"/>
            </w:tcBorders>
            <w:shd w:val="clear" w:color="auto" w:fill="auto"/>
            <w:noWrap/>
            <w:hideMark/>
          </w:tcPr>
          <w:p w:rsidR="00443FBB" w:rsidRPr="00FC7937" w:rsidRDefault="00443FBB" w:rsidP="00CF2C4E">
            <w:pPr>
              <w:tabs>
                <w:tab w:val="decimal" w:pos="1247"/>
              </w:tabs>
              <w:ind w:left="-57" w:right="-57"/>
              <w:rPr>
                <w:u w:val="none"/>
              </w:rPr>
            </w:pPr>
            <w:r w:rsidRPr="00FC7937">
              <w:rPr>
                <w:u w:val="none"/>
              </w:rPr>
              <w:t>28,931</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12,130</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41,061</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Default="00443FBB" w:rsidP="00CF2C4E">
            <w:pPr>
              <w:ind w:left="567" w:right="-57"/>
              <w:rPr>
                <w:u w:val="none"/>
              </w:rPr>
            </w:pPr>
            <w:r w:rsidRPr="00FC7937">
              <w:rPr>
                <w:u w:val="none"/>
              </w:rPr>
              <w:t xml:space="preserve">Unrealised profit from inter-sales </w:t>
            </w:r>
          </w:p>
          <w:p w:rsidR="00443FBB" w:rsidRPr="00FC7937" w:rsidRDefault="00443FBB" w:rsidP="00CF2C4E">
            <w:pPr>
              <w:ind w:left="567" w:right="-57"/>
              <w:rPr>
                <w:u w:val="none"/>
                <w:cs/>
              </w:rPr>
            </w:pPr>
            <w:r>
              <w:rPr>
                <w:u w:val="none"/>
              </w:rPr>
              <w:t xml:space="preserve">   </w:t>
            </w:r>
            <w:r w:rsidRPr="00FC7937">
              <w:rPr>
                <w:u w:val="none"/>
              </w:rPr>
              <w:t>transactions</w:t>
            </w:r>
          </w:p>
        </w:tc>
        <w:tc>
          <w:tcPr>
            <w:tcW w:w="1474" w:type="dxa"/>
            <w:tcBorders>
              <w:top w:val="nil"/>
              <w:left w:val="nil"/>
              <w:right w:val="nil"/>
            </w:tcBorders>
            <w:shd w:val="clear" w:color="auto" w:fill="auto"/>
            <w:noWrap/>
            <w:hideMark/>
          </w:tcPr>
          <w:p w:rsidR="00443FBB" w:rsidRPr="00E72ECD" w:rsidRDefault="00443FBB" w:rsidP="00CF2C4E">
            <w:pPr>
              <w:tabs>
                <w:tab w:val="decimal" w:pos="1247"/>
              </w:tabs>
              <w:ind w:right="-57"/>
              <w:rPr>
                <w:u w:val="none"/>
              </w:rPr>
            </w:pPr>
          </w:p>
          <w:p w:rsidR="00443FBB" w:rsidRPr="00E72ECD" w:rsidRDefault="00443FBB" w:rsidP="00CF2C4E">
            <w:pPr>
              <w:tabs>
                <w:tab w:val="decimal" w:pos="1247"/>
              </w:tabs>
              <w:ind w:right="-57"/>
              <w:rPr>
                <w:u w:val="none"/>
              </w:rPr>
            </w:pPr>
            <w:r w:rsidRPr="00E72ECD">
              <w:rPr>
                <w:u w:val="none"/>
              </w:rPr>
              <w:t>2,896</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p>
          <w:p w:rsidR="00443FBB" w:rsidRPr="00443FBB" w:rsidRDefault="00443FBB" w:rsidP="00316D3A">
            <w:pPr>
              <w:tabs>
                <w:tab w:val="decimal" w:pos="1247"/>
              </w:tabs>
              <w:ind w:left="-57" w:right="-57"/>
              <w:rPr>
                <w:u w:val="none"/>
              </w:rPr>
            </w:pPr>
            <w:r w:rsidRPr="00443FBB">
              <w:rPr>
                <w:u w:val="none"/>
              </w:rPr>
              <w:t>463</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p>
          <w:p w:rsidR="00443FBB" w:rsidRPr="00443FBB" w:rsidRDefault="00443FBB" w:rsidP="00316D3A">
            <w:pPr>
              <w:tabs>
                <w:tab w:val="decimal" w:pos="1247"/>
              </w:tabs>
              <w:ind w:left="-57" w:right="-57"/>
              <w:rPr>
                <w:u w:val="none"/>
              </w:rPr>
            </w:pPr>
            <w:r w:rsidRPr="00443FBB">
              <w:rPr>
                <w:u w:val="none"/>
              </w:rPr>
              <w:t>3,359</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E72ECD" w:rsidRDefault="00443FBB" w:rsidP="00CF2C4E">
            <w:pPr>
              <w:ind w:left="567" w:right="-57"/>
              <w:rPr>
                <w:u w:val="none"/>
                <w:cs/>
              </w:rPr>
            </w:pPr>
            <w:r w:rsidRPr="00FC7937">
              <w:rPr>
                <w:u w:val="none"/>
              </w:rPr>
              <w:t>Provisions</w:t>
            </w:r>
          </w:p>
        </w:tc>
        <w:tc>
          <w:tcPr>
            <w:tcW w:w="1474" w:type="dxa"/>
            <w:tcBorders>
              <w:top w:val="nil"/>
              <w:left w:val="nil"/>
              <w:right w:val="nil"/>
            </w:tcBorders>
            <w:shd w:val="clear" w:color="auto" w:fill="auto"/>
            <w:noWrap/>
            <w:hideMark/>
          </w:tcPr>
          <w:p w:rsidR="00443FBB" w:rsidRPr="00E72ECD" w:rsidRDefault="00443FBB" w:rsidP="00CF2C4E">
            <w:pPr>
              <w:tabs>
                <w:tab w:val="decimal" w:pos="1247"/>
              </w:tabs>
              <w:ind w:left="-57" w:right="-57"/>
              <w:rPr>
                <w:u w:val="none"/>
              </w:rPr>
            </w:pPr>
            <w:r w:rsidRPr="00E72ECD">
              <w:rPr>
                <w:u w:val="none"/>
              </w:rPr>
              <w:t>12,995</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510</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r w:rsidRPr="00443FBB">
              <w:rPr>
                <w:u w:val="none"/>
              </w:rPr>
              <w:t>13,505</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E72ECD" w:rsidRDefault="00443FBB" w:rsidP="00CF2C4E">
            <w:pPr>
              <w:ind w:left="567" w:right="-57"/>
              <w:rPr>
                <w:b/>
                <w:bCs/>
                <w:u w:val="none"/>
              </w:rPr>
            </w:pPr>
            <w:r w:rsidRPr="00FC7937">
              <w:rPr>
                <w:b/>
                <w:bCs/>
                <w:u w:val="none"/>
              </w:rPr>
              <w:t>Total deferred tax assets</w:t>
            </w:r>
          </w:p>
        </w:tc>
        <w:tc>
          <w:tcPr>
            <w:tcW w:w="1474" w:type="dxa"/>
            <w:tcBorders>
              <w:left w:val="nil"/>
              <w:right w:val="nil"/>
            </w:tcBorders>
            <w:shd w:val="clear" w:color="auto" w:fill="auto"/>
            <w:noWrap/>
            <w:hideMark/>
          </w:tcPr>
          <w:p w:rsidR="00443FBB" w:rsidRPr="00E72ECD" w:rsidRDefault="00443FBB" w:rsidP="00CF2C4E">
            <w:pPr>
              <w:pBdr>
                <w:top w:val="single" w:sz="4" w:space="1" w:color="auto"/>
                <w:bottom w:val="single" w:sz="4" w:space="1" w:color="auto"/>
              </w:pBdr>
              <w:tabs>
                <w:tab w:val="decimal" w:pos="1247"/>
              </w:tabs>
              <w:ind w:left="-57" w:right="-57"/>
              <w:rPr>
                <w:b/>
                <w:bCs/>
                <w:u w:val="none"/>
              </w:rPr>
            </w:pPr>
            <w:r w:rsidRPr="00E72ECD">
              <w:rPr>
                <w:b/>
                <w:bCs/>
                <w:u w:val="none"/>
              </w:rPr>
              <w:t>73,272</w:t>
            </w:r>
          </w:p>
        </w:tc>
        <w:tc>
          <w:tcPr>
            <w:tcW w:w="1474" w:type="dxa"/>
            <w:tcBorders>
              <w:left w:val="nil"/>
              <w:right w:val="nil"/>
            </w:tcBorders>
            <w:shd w:val="clear" w:color="auto" w:fill="auto"/>
            <w:noWrap/>
            <w:hideMark/>
          </w:tcPr>
          <w:p w:rsidR="00443FBB" w:rsidRPr="00443FBB" w:rsidRDefault="00443FBB" w:rsidP="00316D3A">
            <w:pPr>
              <w:pBdr>
                <w:top w:val="single" w:sz="4" w:space="1" w:color="auto"/>
                <w:bottom w:val="single" w:sz="4" w:space="1" w:color="auto"/>
              </w:pBdr>
              <w:tabs>
                <w:tab w:val="decimal" w:pos="1247"/>
              </w:tabs>
              <w:ind w:left="-57" w:right="-57"/>
              <w:rPr>
                <w:b/>
                <w:bCs/>
                <w:u w:val="none"/>
              </w:rPr>
            </w:pPr>
            <w:r w:rsidRPr="00443FBB">
              <w:rPr>
                <w:b/>
                <w:bCs/>
                <w:u w:val="none"/>
              </w:rPr>
              <w:t>14,553</w:t>
            </w:r>
          </w:p>
        </w:tc>
        <w:tc>
          <w:tcPr>
            <w:tcW w:w="1474" w:type="dxa"/>
            <w:tcBorders>
              <w:left w:val="nil"/>
              <w:right w:val="nil"/>
            </w:tcBorders>
            <w:shd w:val="clear" w:color="auto" w:fill="auto"/>
            <w:noWrap/>
            <w:vAlign w:val="bottom"/>
            <w:hideMark/>
          </w:tcPr>
          <w:p w:rsidR="00443FBB" w:rsidRPr="00443FBB" w:rsidRDefault="00443FBB" w:rsidP="00443FBB">
            <w:pPr>
              <w:pBdr>
                <w:top w:val="single" w:sz="4" w:space="1" w:color="auto"/>
                <w:bottom w:val="single" w:sz="4" w:space="1" w:color="auto"/>
              </w:pBdr>
              <w:ind w:right="-47"/>
              <w:jc w:val="right"/>
              <w:rPr>
                <w:color w:val="000000"/>
                <w:u w:val="none"/>
              </w:rPr>
            </w:pPr>
            <w:r>
              <w:rPr>
                <w:color w:val="000000"/>
                <w:u w:val="none"/>
              </w:rPr>
              <w:t>-</w:t>
            </w:r>
            <w:r w:rsidRPr="00443FBB">
              <w:rPr>
                <w:color w:val="FFFFFF" w:themeColor="background1"/>
                <w:u w:val="none"/>
              </w:rPr>
              <w:t>---</w:t>
            </w:r>
          </w:p>
        </w:tc>
        <w:tc>
          <w:tcPr>
            <w:tcW w:w="1474" w:type="dxa"/>
            <w:tcBorders>
              <w:left w:val="nil"/>
              <w:right w:val="nil"/>
            </w:tcBorders>
            <w:shd w:val="clear" w:color="auto" w:fill="auto"/>
            <w:noWrap/>
            <w:hideMark/>
          </w:tcPr>
          <w:p w:rsidR="00443FBB" w:rsidRPr="00443FBB" w:rsidRDefault="00443FBB" w:rsidP="00316D3A">
            <w:pPr>
              <w:pBdr>
                <w:top w:val="single" w:sz="4" w:space="1" w:color="auto"/>
                <w:bottom w:val="single" w:sz="4" w:space="1" w:color="auto"/>
              </w:pBdr>
              <w:tabs>
                <w:tab w:val="decimal" w:pos="1247"/>
              </w:tabs>
              <w:ind w:left="-57" w:right="-57"/>
              <w:rPr>
                <w:b/>
                <w:bCs/>
                <w:u w:val="none"/>
              </w:rPr>
            </w:pPr>
            <w:r w:rsidRPr="00443FBB">
              <w:rPr>
                <w:b/>
                <w:bCs/>
                <w:u w:val="none"/>
              </w:rPr>
              <w:t>87,825</w:t>
            </w:r>
          </w:p>
        </w:tc>
      </w:tr>
      <w:tr w:rsidR="00E72ECD" w:rsidRPr="0049727B" w:rsidTr="00443FBB">
        <w:trPr>
          <w:trHeight w:val="397"/>
        </w:trPr>
        <w:tc>
          <w:tcPr>
            <w:tcW w:w="3969" w:type="dxa"/>
            <w:tcBorders>
              <w:top w:val="nil"/>
              <w:left w:val="nil"/>
              <w:bottom w:val="nil"/>
              <w:right w:val="nil"/>
            </w:tcBorders>
            <w:shd w:val="clear" w:color="auto" w:fill="auto"/>
            <w:noWrap/>
            <w:hideMark/>
          </w:tcPr>
          <w:p w:rsidR="00E72ECD" w:rsidRPr="00E72ECD" w:rsidRDefault="00FC7937" w:rsidP="00CF2C4E">
            <w:pPr>
              <w:ind w:left="567" w:right="-57"/>
              <w:rPr>
                <w:b/>
                <w:bCs/>
                <w:u w:val="none"/>
              </w:rPr>
            </w:pPr>
            <w:r w:rsidRPr="00FC7937">
              <w:rPr>
                <w:b/>
                <w:bCs/>
                <w:u w:val="none"/>
              </w:rPr>
              <w:t>Deferred tax liabilities</w:t>
            </w:r>
          </w:p>
        </w:tc>
        <w:tc>
          <w:tcPr>
            <w:tcW w:w="1474" w:type="dxa"/>
            <w:tcBorders>
              <w:left w:val="nil"/>
              <w:right w:val="nil"/>
            </w:tcBorders>
            <w:shd w:val="clear" w:color="auto" w:fill="auto"/>
            <w:noWrap/>
            <w:hideMark/>
          </w:tcPr>
          <w:p w:rsidR="00E72ECD" w:rsidRPr="00E72ECD" w:rsidRDefault="00E72ECD" w:rsidP="00CF2C4E">
            <w:pPr>
              <w:tabs>
                <w:tab w:val="decimal" w:pos="1247"/>
              </w:tabs>
              <w:ind w:left="-57" w:right="-57"/>
              <w:rPr>
                <w:u w:val="none"/>
              </w:rPr>
            </w:pPr>
          </w:p>
        </w:tc>
        <w:tc>
          <w:tcPr>
            <w:tcW w:w="1474" w:type="dxa"/>
            <w:tcBorders>
              <w:left w:val="nil"/>
              <w:right w:val="nil"/>
            </w:tcBorders>
            <w:shd w:val="clear" w:color="auto" w:fill="auto"/>
            <w:noWrap/>
            <w:hideMark/>
          </w:tcPr>
          <w:p w:rsidR="00E72ECD" w:rsidRPr="00443FBB" w:rsidRDefault="00E72ECD" w:rsidP="00CF2C4E">
            <w:pPr>
              <w:tabs>
                <w:tab w:val="decimal" w:pos="1247"/>
              </w:tabs>
              <w:ind w:left="-57" w:right="-57"/>
              <w:rPr>
                <w:u w:val="none"/>
              </w:rPr>
            </w:pPr>
          </w:p>
        </w:tc>
        <w:tc>
          <w:tcPr>
            <w:tcW w:w="1474" w:type="dxa"/>
            <w:tcBorders>
              <w:left w:val="nil"/>
              <w:right w:val="nil"/>
            </w:tcBorders>
            <w:shd w:val="clear" w:color="auto" w:fill="auto"/>
            <w:noWrap/>
            <w:hideMark/>
          </w:tcPr>
          <w:p w:rsidR="00E72ECD" w:rsidRPr="00443FBB" w:rsidRDefault="00E72ECD" w:rsidP="00CF2C4E">
            <w:pPr>
              <w:tabs>
                <w:tab w:val="decimal" w:pos="1247"/>
              </w:tabs>
              <w:ind w:left="-57" w:right="-57"/>
              <w:rPr>
                <w:u w:val="none"/>
              </w:rPr>
            </w:pPr>
          </w:p>
        </w:tc>
        <w:tc>
          <w:tcPr>
            <w:tcW w:w="1474" w:type="dxa"/>
            <w:tcBorders>
              <w:left w:val="nil"/>
              <w:right w:val="nil"/>
            </w:tcBorders>
            <w:shd w:val="clear" w:color="auto" w:fill="auto"/>
            <w:noWrap/>
            <w:hideMark/>
          </w:tcPr>
          <w:p w:rsidR="00E72ECD" w:rsidRPr="00E72ECD" w:rsidRDefault="00E72ECD" w:rsidP="00CF2C4E">
            <w:pPr>
              <w:tabs>
                <w:tab w:val="decimal" w:pos="1247"/>
              </w:tabs>
              <w:ind w:left="-57" w:right="-57"/>
              <w:rPr>
                <w:u w:val="none"/>
              </w:rPr>
            </w:pP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Default="00443FBB" w:rsidP="00CF2C4E">
            <w:pPr>
              <w:ind w:left="567" w:right="-57"/>
              <w:rPr>
                <w:u w:val="none"/>
              </w:rPr>
            </w:pPr>
            <w:r w:rsidRPr="00FC7937">
              <w:rPr>
                <w:u w:val="none"/>
              </w:rPr>
              <w:t xml:space="preserve">Property, plant and equipment </w:t>
            </w:r>
          </w:p>
          <w:p w:rsidR="00443FBB" w:rsidRPr="00E72ECD" w:rsidRDefault="00443FBB" w:rsidP="00CF2C4E">
            <w:pPr>
              <w:ind w:left="567" w:right="-57"/>
              <w:rPr>
                <w:u w:val="none"/>
              </w:rPr>
            </w:pPr>
            <w:r>
              <w:rPr>
                <w:u w:val="none"/>
              </w:rPr>
              <w:t xml:space="preserve">   </w:t>
            </w:r>
            <w:r w:rsidRPr="00FC7937">
              <w:rPr>
                <w:u w:val="none"/>
              </w:rPr>
              <w:t>(depreciation)</w:t>
            </w:r>
          </w:p>
        </w:tc>
        <w:tc>
          <w:tcPr>
            <w:tcW w:w="1474" w:type="dxa"/>
            <w:tcBorders>
              <w:top w:val="nil"/>
              <w:left w:val="nil"/>
              <w:right w:val="nil"/>
            </w:tcBorders>
            <w:shd w:val="clear" w:color="auto" w:fill="auto"/>
            <w:noWrap/>
            <w:hideMark/>
          </w:tcPr>
          <w:p w:rsidR="00443FBB" w:rsidRDefault="00443FBB" w:rsidP="00CF2C4E">
            <w:pPr>
              <w:tabs>
                <w:tab w:val="decimal" w:pos="1247"/>
              </w:tabs>
              <w:ind w:left="-57" w:right="-57"/>
              <w:rPr>
                <w:u w:val="none"/>
              </w:rPr>
            </w:pPr>
          </w:p>
          <w:p w:rsidR="00443FBB" w:rsidRPr="00E72ECD" w:rsidRDefault="00443FBB" w:rsidP="00CF2C4E">
            <w:pPr>
              <w:tabs>
                <w:tab w:val="decimal" w:pos="1247"/>
              </w:tabs>
              <w:ind w:left="-57" w:right="-57"/>
              <w:rPr>
                <w:u w:val="none"/>
              </w:rPr>
            </w:pPr>
            <w:r w:rsidRPr="00E72ECD">
              <w:rPr>
                <w:u w:val="none"/>
              </w:rPr>
              <w:t>4,488</w:t>
            </w:r>
          </w:p>
        </w:tc>
        <w:tc>
          <w:tcPr>
            <w:tcW w:w="1474" w:type="dxa"/>
            <w:tcBorders>
              <w:top w:val="nil"/>
              <w:left w:val="nil"/>
              <w:right w:val="nil"/>
            </w:tcBorders>
            <w:shd w:val="clear" w:color="auto" w:fill="auto"/>
            <w:noWrap/>
            <w:hideMark/>
          </w:tcPr>
          <w:p w:rsidR="00443FBB" w:rsidRPr="00443FBB" w:rsidRDefault="00443FBB" w:rsidP="00316D3A">
            <w:pPr>
              <w:tabs>
                <w:tab w:val="decimal" w:pos="1247"/>
              </w:tabs>
              <w:ind w:left="-57" w:right="-57"/>
              <w:rPr>
                <w:u w:val="none"/>
              </w:rPr>
            </w:pPr>
          </w:p>
          <w:p w:rsidR="00443FBB" w:rsidRPr="00443FBB" w:rsidRDefault="00443FBB" w:rsidP="00316D3A">
            <w:pPr>
              <w:tabs>
                <w:tab w:val="decimal" w:pos="1247"/>
              </w:tabs>
              <w:ind w:left="-57" w:right="-57"/>
              <w:rPr>
                <w:u w:val="none"/>
                <w:cs/>
              </w:rPr>
            </w:pPr>
            <w:r w:rsidRPr="00443FBB">
              <w:rPr>
                <w:rFonts w:hint="cs"/>
                <w:u w:val="none"/>
                <w:cs/>
              </w:rPr>
              <w:t>(</w:t>
            </w:r>
            <w:r w:rsidRPr="00443FBB">
              <w:rPr>
                <w:u w:val="none"/>
              </w:rPr>
              <w:t>243</w:t>
            </w:r>
            <w:r w:rsidRPr="00443FBB">
              <w:rPr>
                <w:rFonts w:hint="cs"/>
                <w:u w:val="none"/>
                <w:cs/>
              </w:rPr>
              <w:t>)</w:t>
            </w:r>
          </w:p>
        </w:tc>
        <w:tc>
          <w:tcPr>
            <w:tcW w:w="1474" w:type="dxa"/>
            <w:tcBorders>
              <w:top w:val="nil"/>
              <w:left w:val="nil"/>
              <w:right w:val="nil"/>
            </w:tcBorders>
            <w:shd w:val="clear" w:color="auto" w:fill="auto"/>
            <w:noWrap/>
            <w:vAlign w:val="bottom"/>
            <w:hideMark/>
          </w:tcPr>
          <w:p w:rsidR="00443FBB" w:rsidRPr="00443FBB" w:rsidRDefault="00443FBB" w:rsidP="00316D3A">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Default="00443FBB" w:rsidP="00316D3A">
            <w:pPr>
              <w:tabs>
                <w:tab w:val="decimal" w:pos="1247"/>
              </w:tabs>
              <w:ind w:left="-57" w:right="-57"/>
              <w:rPr>
                <w:u w:val="none"/>
              </w:rPr>
            </w:pPr>
          </w:p>
          <w:p w:rsidR="00443FBB" w:rsidRPr="00443FBB" w:rsidRDefault="00443FBB" w:rsidP="00316D3A">
            <w:pPr>
              <w:tabs>
                <w:tab w:val="decimal" w:pos="1247"/>
              </w:tabs>
              <w:ind w:left="-57" w:right="-57"/>
              <w:rPr>
                <w:u w:val="none"/>
              </w:rPr>
            </w:pPr>
            <w:r w:rsidRPr="00443FBB">
              <w:rPr>
                <w:u w:val="none"/>
              </w:rPr>
              <w:t>4,245</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E72ECD" w:rsidRDefault="00443FBB" w:rsidP="00CF2C4E">
            <w:pPr>
              <w:ind w:left="567" w:right="-57"/>
              <w:rPr>
                <w:u w:val="none"/>
                <w:cs/>
              </w:rPr>
            </w:pPr>
            <w:r w:rsidRPr="00FC7937">
              <w:rPr>
                <w:u w:val="none"/>
              </w:rPr>
              <w:t>Forward foreign exchange contracts</w:t>
            </w:r>
          </w:p>
        </w:tc>
        <w:tc>
          <w:tcPr>
            <w:tcW w:w="1474" w:type="dxa"/>
            <w:tcBorders>
              <w:top w:val="nil"/>
              <w:left w:val="nil"/>
              <w:right w:val="nil"/>
            </w:tcBorders>
            <w:shd w:val="clear" w:color="auto" w:fill="auto"/>
            <w:noWrap/>
            <w:hideMark/>
          </w:tcPr>
          <w:p w:rsidR="00443FBB" w:rsidRPr="00E72ECD" w:rsidRDefault="00443FBB" w:rsidP="00443FBB">
            <w:pPr>
              <w:tabs>
                <w:tab w:val="decimal" w:pos="1247"/>
              </w:tabs>
              <w:ind w:left="-57" w:right="-57"/>
              <w:rPr>
                <w:u w:val="none"/>
              </w:rPr>
            </w:pPr>
            <w:r w:rsidRPr="00E72ECD">
              <w:rPr>
                <w:u w:val="none"/>
              </w:rPr>
              <w:t>233</w:t>
            </w:r>
          </w:p>
        </w:tc>
        <w:tc>
          <w:tcPr>
            <w:tcW w:w="1474" w:type="dxa"/>
            <w:tcBorders>
              <w:top w:val="nil"/>
              <w:left w:val="nil"/>
              <w:right w:val="nil"/>
            </w:tcBorders>
            <w:shd w:val="clear" w:color="auto" w:fill="auto"/>
            <w:noWrap/>
            <w:hideMark/>
          </w:tcPr>
          <w:p w:rsidR="00443FBB" w:rsidRPr="00443FBB" w:rsidRDefault="00443FBB" w:rsidP="00443FBB">
            <w:pPr>
              <w:tabs>
                <w:tab w:val="decimal" w:pos="1247"/>
              </w:tabs>
              <w:ind w:left="-57" w:right="-57"/>
              <w:rPr>
                <w:u w:val="none"/>
              </w:rPr>
            </w:pPr>
            <w:r w:rsidRPr="00443FBB">
              <w:rPr>
                <w:u w:val="none"/>
              </w:rPr>
              <w:t>792</w:t>
            </w:r>
          </w:p>
        </w:tc>
        <w:tc>
          <w:tcPr>
            <w:tcW w:w="1474" w:type="dxa"/>
            <w:tcBorders>
              <w:top w:val="nil"/>
              <w:left w:val="nil"/>
              <w:right w:val="nil"/>
            </w:tcBorders>
            <w:shd w:val="clear" w:color="auto" w:fill="auto"/>
            <w:noWrap/>
            <w:vAlign w:val="bottom"/>
            <w:hideMark/>
          </w:tcPr>
          <w:p w:rsidR="00443FBB" w:rsidRPr="00443FBB" w:rsidRDefault="00443FBB" w:rsidP="00443FBB">
            <w:pPr>
              <w:ind w:right="149"/>
              <w:jc w:val="right"/>
              <w:rPr>
                <w:color w:val="000000"/>
                <w:u w:val="none"/>
              </w:rPr>
            </w:pPr>
            <w:r w:rsidRPr="00443FBB">
              <w:rPr>
                <w:color w:val="000000"/>
                <w:u w:val="none"/>
              </w:rPr>
              <w:t>-</w:t>
            </w:r>
          </w:p>
        </w:tc>
        <w:tc>
          <w:tcPr>
            <w:tcW w:w="1474" w:type="dxa"/>
            <w:tcBorders>
              <w:top w:val="nil"/>
              <w:left w:val="nil"/>
              <w:right w:val="nil"/>
            </w:tcBorders>
            <w:shd w:val="clear" w:color="auto" w:fill="auto"/>
            <w:noWrap/>
            <w:hideMark/>
          </w:tcPr>
          <w:p w:rsidR="00443FBB" w:rsidRPr="00443FBB" w:rsidRDefault="00443FBB" w:rsidP="00443FBB">
            <w:pPr>
              <w:tabs>
                <w:tab w:val="decimal" w:pos="1247"/>
              </w:tabs>
              <w:ind w:left="-57" w:right="-57"/>
              <w:rPr>
                <w:u w:val="none"/>
              </w:rPr>
            </w:pPr>
            <w:r w:rsidRPr="00443FBB">
              <w:rPr>
                <w:u w:val="none"/>
              </w:rPr>
              <w:t>1,025</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E72ECD" w:rsidRDefault="00443FBB" w:rsidP="00CF2C4E">
            <w:pPr>
              <w:ind w:left="567" w:right="-57"/>
              <w:rPr>
                <w:b/>
                <w:bCs/>
                <w:u w:val="none"/>
              </w:rPr>
            </w:pPr>
            <w:r w:rsidRPr="00FC7937">
              <w:rPr>
                <w:b/>
                <w:bCs/>
                <w:u w:val="none"/>
              </w:rPr>
              <w:t>Total deferred tax liabilities</w:t>
            </w:r>
          </w:p>
        </w:tc>
        <w:tc>
          <w:tcPr>
            <w:tcW w:w="1474" w:type="dxa"/>
            <w:tcBorders>
              <w:left w:val="nil"/>
              <w:right w:val="nil"/>
            </w:tcBorders>
            <w:shd w:val="clear" w:color="auto" w:fill="auto"/>
            <w:noWrap/>
            <w:hideMark/>
          </w:tcPr>
          <w:p w:rsidR="00443FBB" w:rsidRPr="00E72ECD" w:rsidRDefault="00443FBB" w:rsidP="00443FBB">
            <w:pPr>
              <w:pBdr>
                <w:top w:val="single" w:sz="4" w:space="1" w:color="auto"/>
                <w:bottom w:val="single" w:sz="4" w:space="1" w:color="auto"/>
              </w:pBdr>
              <w:tabs>
                <w:tab w:val="decimal" w:pos="1247"/>
              </w:tabs>
              <w:ind w:left="-57" w:right="-57"/>
              <w:rPr>
                <w:b/>
                <w:bCs/>
                <w:u w:val="none"/>
              </w:rPr>
            </w:pPr>
            <w:r w:rsidRPr="00E72ECD">
              <w:rPr>
                <w:b/>
                <w:bCs/>
                <w:u w:val="none"/>
              </w:rPr>
              <w:t>4,721</w:t>
            </w:r>
          </w:p>
        </w:tc>
        <w:tc>
          <w:tcPr>
            <w:tcW w:w="1474" w:type="dxa"/>
            <w:tcBorders>
              <w:left w:val="nil"/>
              <w:right w:val="nil"/>
            </w:tcBorders>
            <w:shd w:val="clear" w:color="auto" w:fill="auto"/>
            <w:noWrap/>
            <w:hideMark/>
          </w:tcPr>
          <w:p w:rsidR="00443FBB" w:rsidRPr="00443FBB" w:rsidRDefault="00443FBB" w:rsidP="00443FBB">
            <w:pPr>
              <w:pBdr>
                <w:top w:val="single" w:sz="4" w:space="1" w:color="auto"/>
                <w:bottom w:val="single" w:sz="4" w:space="1" w:color="auto"/>
              </w:pBdr>
              <w:tabs>
                <w:tab w:val="decimal" w:pos="1247"/>
              </w:tabs>
              <w:ind w:left="-57" w:right="-57"/>
              <w:rPr>
                <w:b/>
                <w:bCs/>
                <w:u w:val="none"/>
              </w:rPr>
            </w:pPr>
            <w:r w:rsidRPr="00443FBB">
              <w:rPr>
                <w:b/>
                <w:bCs/>
                <w:u w:val="none"/>
              </w:rPr>
              <w:t>549</w:t>
            </w:r>
          </w:p>
        </w:tc>
        <w:tc>
          <w:tcPr>
            <w:tcW w:w="1474" w:type="dxa"/>
            <w:tcBorders>
              <w:left w:val="nil"/>
              <w:right w:val="nil"/>
            </w:tcBorders>
            <w:shd w:val="clear" w:color="auto" w:fill="auto"/>
            <w:noWrap/>
            <w:vAlign w:val="bottom"/>
            <w:hideMark/>
          </w:tcPr>
          <w:p w:rsidR="00443FBB" w:rsidRPr="00443FBB" w:rsidRDefault="00443FBB" w:rsidP="00443FBB">
            <w:pPr>
              <w:pBdr>
                <w:top w:val="single" w:sz="4" w:space="1" w:color="auto"/>
                <w:bottom w:val="single" w:sz="4" w:space="1" w:color="auto"/>
              </w:pBdr>
              <w:jc w:val="right"/>
              <w:rPr>
                <w:color w:val="000000"/>
                <w:u w:val="none"/>
              </w:rPr>
            </w:pPr>
            <w:r>
              <w:rPr>
                <w:color w:val="000000"/>
                <w:u w:val="none"/>
              </w:rPr>
              <w:t>-</w:t>
            </w:r>
            <w:r w:rsidRPr="00443FBB">
              <w:rPr>
                <w:color w:val="FFFFFF" w:themeColor="background1"/>
                <w:u w:val="none"/>
              </w:rPr>
              <w:t>--</w:t>
            </w:r>
          </w:p>
        </w:tc>
        <w:tc>
          <w:tcPr>
            <w:tcW w:w="1474" w:type="dxa"/>
            <w:tcBorders>
              <w:left w:val="nil"/>
              <w:right w:val="nil"/>
            </w:tcBorders>
            <w:shd w:val="clear" w:color="auto" w:fill="auto"/>
            <w:noWrap/>
            <w:hideMark/>
          </w:tcPr>
          <w:p w:rsidR="00443FBB" w:rsidRPr="00443FBB" w:rsidRDefault="00443FBB" w:rsidP="00443FBB">
            <w:pPr>
              <w:pBdr>
                <w:top w:val="single" w:sz="4" w:space="1" w:color="auto"/>
                <w:bottom w:val="single" w:sz="4" w:space="1" w:color="auto"/>
              </w:pBdr>
              <w:tabs>
                <w:tab w:val="decimal" w:pos="1247"/>
              </w:tabs>
              <w:ind w:left="-57" w:right="-57"/>
              <w:rPr>
                <w:b/>
                <w:bCs/>
                <w:u w:val="none"/>
              </w:rPr>
            </w:pPr>
            <w:r w:rsidRPr="00443FBB">
              <w:rPr>
                <w:b/>
                <w:bCs/>
                <w:u w:val="none"/>
              </w:rPr>
              <w:t>5,270</w:t>
            </w:r>
          </w:p>
        </w:tc>
      </w:tr>
      <w:tr w:rsidR="00443FBB" w:rsidRPr="0049727B" w:rsidTr="00443FBB">
        <w:trPr>
          <w:trHeight w:val="397"/>
        </w:trPr>
        <w:tc>
          <w:tcPr>
            <w:tcW w:w="3969" w:type="dxa"/>
            <w:tcBorders>
              <w:top w:val="nil"/>
              <w:left w:val="nil"/>
              <w:bottom w:val="nil"/>
              <w:right w:val="nil"/>
            </w:tcBorders>
            <w:shd w:val="clear" w:color="auto" w:fill="auto"/>
            <w:noWrap/>
            <w:hideMark/>
          </w:tcPr>
          <w:p w:rsidR="00443FBB" w:rsidRPr="00E72ECD" w:rsidRDefault="00443FBB" w:rsidP="00CF2C4E">
            <w:pPr>
              <w:ind w:left="567" w:right="-57"/>
              <w:rPr>
                <w:b/>
                <w:bCs/>
                <w:u w:val="none"/>
                <w:cs/>
              </w:rPr>
            </w:pPr>
            <w:r w:rsidRPr="00FC7937">
              <w:rPr>
                <w:b/>
                <w:bCs/>
                <w:u w:val="none"/>
              </w:rPr>
              <w:t>Deferred tax assets-net</w:t>
            </w:r>
          </w:p>
        </w:tc>
        <w:tc>
          <w:tcPr>
            <w:tcW w:w="1474" w:type="dxa"/>
            <w:tcBorders>
              <w:left w:val="nil"/>
              <w:right w:val="nil"/>
            </w:tcBorders>
            <w:shd w:val="clear" w:color="auto" w:fill="auto"/>
            <w:noWrap/>
            <w:hideMark/>
          </w:tcPr>
          <w:p w:rsidR="00443FBB" w:rsidRPr="00E72ECD" w:rsidRDefault="00443FBB" w:rsidP="00443FBB">
            <w:pPr>
              <w:pBdr>
                <w:bottom w:val="double" w:sz="6" w:space="1" w:color="auto"/>
              </w:pBdr>
              <w:tabs>
                <w:tab w:val="decimal" w:pos="1247"/>
              </w:tabs>
              <w:ind w:left="-57" w:right="-57"/>
              <w:rPr>
                <w:b/>
                <w:bCs/>
                <w:u w:val="none"/>
              </w:rPr>
            </w:pPr>
            <w:r w:rsidRPr="00E72ECD">
              <w:rPr>
                <w:b/>
                <w:bCs/>
                <w:u w:val="none"/>
              </w:rPr>
              <w:t>68,551</w:t>
            </w:r>
          </w:p>
        </w:tc>
        <w:tc>
          <w:tcPr>
            <w:tcW w:w="1474" w:type="dxa"/>
            <w:tcBorders>
              <w:left w:val="nil"/>
              <w:right w:val="nil"/>
            </w:tcBorders>
            <w:shd w:val="clear" w:color="auto" w:fill="auto"/>
            <w:noWrap/>
            <w:hideMark/>
          </w:tcPr>
          <w:p w:rsidR="00443FBB" w:rsidRPr="00443FBB" w:rsidRDefault="00443FBB" w:rsidP="00443FBB">
            <w:pPr>
              <w:pBdr>
                <w:bottom w:val="double" w:sz="6" w:space="1" w:color="auto"/>
              </w:pBdr>
              <w:tabs>
                <w:tab w:val="decimal" w:pos="1247"/>
              </w:tabs>
              <w:ind w:left="-57" w:right="-57"/>
              <w:rPr>
                <w:b/>
                <w:bCs/>
                <w:u w:val="none"/>
              </w:rPr>
            </w:pPr>
            <w:r w:rsidRPr="00443FBB">
              <w:rPr>
                <w:b/>
                <w:bCs/>
                <w:u w:val="none"/>
              </w:rPr>
              <w:t>14,004</w:t>
            </w:r>
          </w:p>
        </w:tc>
        <w:tc>
          <w:tcPr>
            <w:tcW w:w="1474" w:type="dxa"/>
            <w:tcBorders>
              <w:left w:val="nil"/>
              <w:right w:val="nil"/>
            </w:tcBorders>
            <w:shd w:val="clear" w:color="auto" w:fill="auto"/>
            <w:noWrap/>
            <w:vAlign w:val="bottom"/>
            <w:hideMark/>
          </w:tcPr>
          <w:p w:rsidR="00443FBB" w:rsidRPr="00443FBB" w:rsidRDefault="00443FBB" w:rsidP="00443FBB">
            <w:pPr>
              <w:pBdr>
                <w:bottom w:val="double" w:sz="6" w:space="1" w:color="auto"/>
              </w:pBdr>
              <w:jc w:val="right"/>
              <w:rPr>
                <w:color w:val="000000"/>
                <w:u w:val="none"/>
              </w:rPr>
            </w:pPr>
            <w:r>
              <w:rPr>
                <w:color w:val="000000"/>
                <w:u w:val="none"/>
              </w:rPr>
              <w:t>-</w:t>
            </w:r>
            <w:r w:rsidRPr="00443FBB">
              <w:rPr>
                <w:color w:val="FFFFFF" w:themeColor="background1"/>
                <w:u w:val="none"/>
              </w:rPr>
              <w:t>--</w:t>
            </w:r>
          </w:p>
        </w:tc>
        <w:tc>
          <w:tcPr>
            <w:tcW w:w="1474" w:type="dxa"/>
            <w:tcBorders>
              <w:left w:val="nil"/>
              <w:right w:val="nil"/>
            </w:tcBorders>
            <w:shd w:val="clear" w:color="auto" w:fill="auto"/>
            <w:noWrap/>
            <w:hideMark/>
          </w:tcPr>
          <w:p w:rsidR="00443FBB" w:rsidRPr="00443FBB" w:rsidRDefault="00443FBB" w:rsidP="00443FBB">
            <w:pPr>
              <w:pBdr>
                <w:bottom w:val="double" w:sz="6" w:space="1" w:color="auto"/>
              </w:pBdr>
              <w:tabs>
                <w:tab w:val="decimal" w:pos="1247"/>
              </w:tabs>
              <w:ind w:left="-57" w:right="-57"/>
              <w:rPr>
                <w:b/>
                <w:bCs/>
                <w:u w:val="none"/>
              </w:rPr>
            </w:pPr>
            <w:r w:rsidRPr="00443FBB">
              <w:rPr>
                <w:b/>
                <w:bCs/>
                <w:u w:val="none"/>
              </w:rPr>
              <w:t>82,555</w:t>
            </w:r>
          </w:p>
        </w:tc>
      </w:tr>
    </w:tbl>
    <w:p w:rsidR="007F1B7A" w:rsidRPr="001B7496" w:rsidRDefault="00E73A0F" w:rsidP="001B7496">
      <w:pPr>
        <w:spacing w:before="120"/>
        <w:ind w:left="567" w:right="-284"/>
        <w:jc w:val="thaiDistribute"/>
        <w:rPr>
          <w:u w:val="none"/>
        </w:rPr>
      </w:pPr>
      <w:r>
        <w:rPr>
          <w:u w:val="none"/>
        </w:rPr>
        <w:t xml:space="preserve">A </w:t>
      </w:r>
      <w:r w:rsidR="00A27983">
        <w:rPr>
          <w:u w:val="none"/>
        </w:rPr>
        <w:t>subsidiary</w:t>
      </w:r>
      <w:r w:rsidR="007F1B7A" w:rsidRPr="001B7496">
        <w:rPr>
          <w:u w:val="none"/>
        </w:rPr>
        <w:t xml:space="preserve"> have unused loss carry forward </w:t>
      </w:r>
      <w:r w:rsidR="001B7496" w:rsidRPr="001B7496">
        <w:rPr>
          <w:u w:val="none"/>
        </w:rPr>
        <w:t xml:space="preserve">as June 30, 2017 and December 31, 2016 in the amount of Baht </w:t>
      </w:r>
      <w:r w:rsidR="00190E18">
        <w:rPr>
          <w:u w:val="none"/>
        </w:rPr>
        <w:t>6.06 million and Baht 6.72</w:t>
      </w:r>
      <w:r w:rsidR="00443FBB">
        <w:rPr>
          <w:rFonts w:hint="cs"/>
          <w:u w:val="none"/>
          <w:cs/>
        </w:rPr>
        <w:t xml:space="preserve"> </w:t>
      </w:r>
      <w:r w:rsidR="001B7496" w:rsidRPr="00443FBB">
        <w:rPr>
          <w:u w:val="none"/>
        </w:rPr>
        <w:t>million</w:t>
      </w:r>
      <w:r w:rsidR="001B7496" w:rsidRPr="001B7496">
        <w:rPr>
          <w:u w:val="none"/>
        </w:rPr>
        <w:t xml:space="preserve">, respectively. </w:t>
      </w:r>
      <w:r w:rsidR="001B7496" w:rsidRPr="001B7496">
        <w:rPr>
          <w:bCs/>
          <w:u w:val="none"/>
        </w:rPr>
        <w:t xml:space="preserve">Due to the uncertainty of the utilization, the management, therefore, has </w:t>
      </w:r>
      <w:r w:rsidR="001B7496" w:rsidRPr="001B7496">
        <w:rPr>
          <w:u w:val="none"/>
        </w:rPr>
        <w:t>considered not to recognize this deferred tax.</w:t>
      </w:r>
    </w:p>
    <w:p w:rsidR="00931834" w:rsidRDefault="00931834" w:rsidP="00E72ECD">
      <w:pPr>
        <w:spacing w:before="120"/>
        <w:ind w:right="-284"/>
        <w:jc w:val="thaiDistribute"/>
      </w:pPr>
    </w:p>
    <w:tbl>
      <w:tblPr>
        <w:tblW w:w="9865" w:type="dxa"/>
        <w:tblLook w:val="04A0"/>
      </w:tblPr>
      <w:tblGrid>
        <w:gridCol w:w="3969"/>
        <w:gridCol w:w="1474"/>
        <w:gridCol w:w="1474"/>
        <w:gridCol w:w="1474"/>
        <w:gridCol w:w="1474"/>
      </w:tblGrid>
      <w:tr w:rsidR="00E72ECD" w:rsidRPr="00E72ECD" w:rsidTr="00902C31">
        <w:trPr>
          <w:trHeight w:val="397"/>
        </w:trPr>
        <w:tc>
          <w:tcPr>
            <w:tcW w:w="3969"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5896" w:type="dxa"/>
            <w:gridSpan w:val="4"/>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5321B1">
              <w:rPr>
                <w:rFonts w:asciiTheme="majorBidi" w:hAnsiTheme="majorBidi" w:cstheme="majorBidi"/>
                <w:b/>
                <w:bCs/>
                <w:u w:val="none"/>
              </w:rPr>
              <w:t>Unit: Thousand Baht</w:t>
            </w:r>
          </w:p>
        </w:tc>
      </w:tr>
      <w:tr w:rsidR="00E72ECD" w:rsidRPr="00E72ECD" w:rsidTr="00902C31">
        <w:trPr>
          <w:trHeight w:val="397"/>
        </w:trPr>
        <w:tc>
          <w:tcPr>
            <w:tcW w:w="3969"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5896" w:type="dxa"/>
            <w:gridSpan w:val="4"/>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Separate financial statements</w:t>
            </w:r>
          </w:p>
        </w:tc>
      </w:tr>
      <w:tr w:rsidR="00E72ECD" w:rsidRPr="00E72ECD" w:rsidTr="00902C31">
        <w:trPr>
          <w:trHeight w:val="397"/>
        </w:trPr>
        <w:tc>
          <w:tcPr>
            <w:tcW w:w="3969"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474" w:type="dxa"/>
            <w:tcBorders>
              <w:left w:val="nil"/>
              <w:bottom w:val="nil"/>
              <w:right w:val="nil"/>
            </w:tcBorders>
            <w:shd w:val="clear" w:color="auto" w:fill="auto"/>
            <w:noWrap/>
            <w:vAlign w:val="center"/>
            <w:hideMark/>
          </w:tcPr>
          <w:p w:rsidR="00E72ECD" w:rsidRPr="00E72ECD" w:rsidRDefault="00E72ECD" w:rsidP="00CF2C4E">
            <w:pPr>
              <w:ind w:left="-57" w:right="-57"/>
              <w:jc w:val="center"/>
              <w:rPr>
                <w:b/>
                <w:bCs/>
                <w:u w:val="none"/>
              </w:rPr>
            </w:pPr>
          </w:p>
        </w:tc>
        <w:tc>
          <w:tcPr>
            <w:tcW w:w="2948" w:type="dxa"/>
            <w:gridSpan w:val="2"/>
            <w:tcBorders>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B73644">
              <w:rPr>
                <w:b/>
                <w:bCs/>
                <w:u w:val="none"/>
              </w:rPr>
              <w:t>Movements increase (decrease)</w:t>
            </w:r>
          </w:p>
        </w:tc>
        <w:tc>
          <w:tcPr>
            <w:tcW w:w="1474" w:type="dxa"/>
            <w:tcBorders>
              <w:left w:val="nil"/>
              <w:bottom w:val="nil"/>
              <w:right w:val="nil"/>
            </w:tcBorders>
            <w:shd w:val="clear" w:color="auto" w:fill="auto"/>
            <w:noWrap/>
            <w:vAlign w:val="center"/>
            <w:hideMark/>
          </w:tcPr>
          <w:p w:rsidR="00E72ECD" w:rsidRPr="00E72ECD" w:rsidRDefault="00E72ECD" w:rsidP="00CF2C4E">
            <w:pPr>
              <w:ind w:left="-57" w:right="-57"/>
              <w:jc w:val="center"/>
              <w:rPr>
                <w:b/>
                <w:bCs/>
                <w:u w:val="none"/>
                <w:cs/>
              </w:rPr>
            </w:pPr>
          </w:p>
        </w:tc>
      </w:tr>
      <w:tr w:rsidR="00E72ECD" w:rsidRPr="00E72ECD" w:rsidTr="00902C31">
        <w:trPr>
          <w:trHeight w:val="397"/>
        </w:trPr>
        <w:tc>
          <w:tcPr>
            <w:tcW w:w="3969"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474" w:type="dxa"/>
            <w:tcBorders>
              <w:top w:val="nil"/>
              <w:left w:val="nil"/>
              <w:right w:val="nil"/>
            </w:tcBorders>
            <w:shd w:val="clear" w:color="auto" w:fill="auto"/>
            <w:noWrap/>
            <w:vAlign w:val="center"/>
            <w:hideMark/>
          </w:tcPr>
          <w:p w:rsidR="00FC7937" w:rsidRDefault="00FC7937" w:rsidP="00CF2C4E">
            <w:pPr>
              <w:ind w:left="-57" w:right="-57"/>
              <w:jc w:val="center"/>
              <w:rPr>
                <w:b/>
                <w:bCs/>
                <w:u w:val="none"/>
              </w:rPr>
            </w:pPr>
          </w:p>
          <w:p w:rsidR="00E72ECD" w:rsidRPr="00E72ECD" w:rsidRDefault="00FC7937" w:rsidP="00CF2C4E">
            <w:pPr>
              <w:ind w:left="-57" w:right="-57"/>
              <w:jc w:val="center"/>
              <w:rPr>
                <w:b/>
                <w:bCs/>
                <w:u w:val="none"/>
              </w:rPr>
            </w:pPr>
            <w:r w:rsidRPr="00B73644">
              <w:rPr>
                <w:b/>
                <w:bCs/>
                <w:u w:val="none"/>
              </w:rPr>
              <w:t>As at</w:t>
            </w:r>
          </w:p>
        </w:tc>
        <w:tc>
          <w:tcPr>
            <w:tcW w:w="1474" w:type="dxa"/>
            <w:tcBorders>
              <w:top w:val="nil"/>
              <w:left w:val="nil"/>
              <w:right w:val="nil"/>
            </w:tcBorders>
            <w:shd w:val="clear" w:color="auto" w:fill="auto"/>
            <w:noWrap/>
            <w:vAlign w:val="center"/>
            <w:hideMark/>
          </w:tcPr>
          <w:p w:rsidR="00E72ECD" w:rsidRPr="00E72ECD" w:rsidRDefault="00E72ECD" w:rsidP="00CF2C4E">
            <w:pPr>
              <w:ind w:left="-57" w:right="-57"/>
              <w:jc w:val="center"/>
              <w:rPr>
                <w:b/>
                <w:bCs/>
                <w:u w:val="none"/>
                <w:cs/>
              </w:rPr>
            </w:pPr>
          </w:p>
        </w:tc>
        <w:tc>
          <w:tcPr>
            <w:tcW w:w="1474" w:type="dxa"/>
            <w:tcBorders>
              <w:top w:val="nil"/>
              <w:left w:val="nil"/>
              <w:right w:val="nil"/>
            </w:tcBorders>
            <w:shd w:val="clear" w:color="auto" w:fill="auto"/>
            <w:noWrap/>
            <w:vAlign w:val="center"/>
            <w:hideMark/>
          </w:tcPr>
          <w:p w:rsidR="00E72ECD" w:rsidRPr="00E72ECD" w:rsidRDefault="00FC7937" w:rsidP="00CF2C4E">
            <w:pPr>
              <w:ind w:left="-57" w:right="-57"/>
              <w:jc w:val="center"/>
              <w:rPr>
                <w:b/>
                <w:bCs/>
                <w:u w:val="none"/>
                <w:cs/>
              </w:rPr>
            </w:pPr>
            <w:r w:rsidRPr="00FC7937">
              <w:rPr>
                <w:b/>
                <w:bCs/>
                <w:u w:val="none"/>
              </w:rPr>
              <w:t>Other comprehensive</w:t>
            </w:r>
          </w:p>
        </w:tc>
        <w:tc>
          <w:tcPr>
            <w:tcW w:w="1474" w:type="dxa"/>
            <w:tcBorders>
              <w:top w:val="nil"/>
              <w:left w:val="nil"/>
              <w:right w:val="nil"/>
            </w:tcBorders>
            <w:shd w:val="clear" w:color="auto" w:fill="auto"/>
            <w:noWrap/>
            <w:vAlign w:val="center"/>
            <w:hideMark/>
          </w:tcPr>
          <w:p w:rsidR="00FC7937" w:rsidRDefault="00FC7937" w:rsidP="00CF2C4E">
            <w:pPr>
              <w:ind w:left="-57" w:right="-57"/>
              <w:jc w:val="center"/>
              <w:rPr>
                <w:b/>
                <w:bCs/>
                <w:u w:val="none"/>
              </w:rPr>
            </w:pPr>
          </w:p>
          <w:p w:rsidR="00E72ECD" w:rsidRPr="00E72ECD" w:rsidRDefault="00FC7937" w:rsidP="00CF2C4E">
            <w:pPr>
              <w:ind w:left="-57" w:right="-57"/>
              <w:jc w:val="center"/>
              <w:rPr>
                <w:b/>
                <w:bCs/>
                <w:u w:val="none"/>
              </w:rPr>
            </w:pPr>
            <w:r w:rsidRPr="00B73644">
              <w:rPr>
                <w:b/>
                <w:bCs/>
                <w:u w:val="none"/>
              </w:rPr>
              <w:t>As at</w:t>
            </w:r>
          </w:p>
        </w:tc>
      </w:tr>
      <w:tr w:rsidR="00E72ECD" w:rsidRPr="00E72ECD" w:rsidTr="00902C31">
        <w:trPr>
          <w:trHeight w:val="397"/>
        </w:trPr>
        <w:tc>
          <w:tcPr>
            <w:tcW w:w="3969" w:type="dxa"/>
            <w:tcBorders>
              <w:top w:val="nil"/>
              <w:left w:val="nil"/>
              <w:bottom w:val="nil"/>
              <w:right w:val="nil"/>
            </w:tcBorders>
            <w:shd w:val="clear" w:color="auto" w:fill="auto"/>
            <w:noWrap/>
            <w:hideMark/>
          </w:tcPr>
          <w:p w:rsidR="00E72ECD" w:rsidRPr="00E72ECD" w:rsidRDefault="00E72ECD" w:rsidP="00CF2C4E">
            <w:pPr>
              <w:ind w:left="567" w:right="-113" w:hanging="142"/>
              <w:rPr>
                <w:b/>
                <w:bCs/>
                <w:u w:val="none"/>
              </w:rPr>
            </w:pPr>
          </w:p>
        </w:tc>
        <w:tc>
          <w:tcPr>
            <w:tcW w:w="1474"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rPr>
            </w:pPr>
            <w:r w:rsidRPr="00B73644">
              <w:rPr>
                <w:b/>
                <w:bCs/>
                <w:u w:val="none"/>
              </w:rPr>
              <w:t xml:space="preserve">January </w:t>
            </w:r>
            <w:r w:rsidRPr="00B73644">
              <w:rPr>
                <w:b/>
                <w:bCs/>
                <w:u w:val="none"/>
                <w:cs/>
              </w:rPr>
              <w:t>1</w:t>
            </w:r>
            <w:r w:rsidRPr="00B73644">
              <w:rPr>
                <w:b/>
                <w:bCs/>
                <w:u w:val="none"/>
              </w:rPr>
              <w:t xml:space="preserve">, </w:t>
            </w:r>
            <w:r w:rsidRPr="00B73644">
              <w:rPr>
                <w:b/>
                <w:bCs/>
                <w:u w:val="none"/>
                <w:cs/>
              </w:rPr>
              <w:t>201</w:t>
            </w:r>
            <w:r>
              <w:rPr>
                <w:b/>
                <w:bCs/>
                <w:u w:val="none"/>
              </w:rPr>
              <w:t>7</w:t>
            </w:r>
          </w:p>
        </w:tc>
        <w:tc>
          <w:tcPr>
            <w:tcW w:w="1474"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Profit or loss</w:t>
            </w:r>
          </w:p>
        </w:tc>
        <w:tc>
          <w:tcPr>
            <w:tcW w:w="1474"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cs/>
              </w:rPr>
            </w:pPr>
            <w:r w:rsidRPr="00FC7937">
              <w:rPr>
                <w:b/>
                <w:bCs/>
                <w:u w:val="none"/>
              </w:rPr>
              <w:t>income</w:t>
            </w:r>
          </w:p>
        </w:tc>
        <w:tc>
          <w:tcPr>
            <w:tcW w:w="1474" w:type="dxa"/>
            <w:tcBorders>
              <w:top w:val="nil"/>
              <w:left w:val="nil"/>
              <w:right w:val="nil"/>
            </w:tcBorders>
            <w:shd w:val="clear" w:color="auto" w:fill="auto"/>
            <w:noWrap/>
            <w:vAlign w:val="center"/>
            <w:hideMark/>
          </w:tcPr>
          <w:p w:rsidR="00E72ECD" w:rsidRPr="00E72ECD" w:rsidRDefault="00FC7937" w:rsidP="00CF2C4E">
            <w:pPr>
              <w:pBdr>
                <w:bottom w:val="single" w:sz="4" w:space="1" w:color="auto"/>
              </w:pBdr>
              <w:ind w:left="-57" w:right="-57"/>
              <w:jc w:val="center"/>
              <w:rPr>
                <w:b/>
                <w:bCs/>
                <w:u w:val="none"/>
              </w:rPr>
            </w:pPr>
            <w:r>
              <w:rPr>
                <w:b/>
                <w:bCs/>
                <w:u w:val="none"/>
              </w:rPr>
              <w:t>June 30,2017</w:t>
            </w:r>
          </w:p>
        </w:tc>
      </w:tr>
      <w:tr w:rsidR="00E72ECD" w:rsidRPr="00E72ECD" w:rsidTr="00316D3A">
        <w:trPr>
          <w:trHeight w:val="397"/>
        </w:trPr>
        <w:tc>
          <w:tcPr>
            <w:tcW w:w="3969" w:type="dxa"/>
            <w:tcBorders>
              <w:top w:val="nil"/>
              <w:left w:val="nil"/>
              <w:bottom w:val="nil"/>
              <w:right w:val="nil"/>
            </w:tcBorders>
            <w:shd w:val="clear" w:color="auto" w:fill="auto"/>
            <w:noWrap/>
            <w:vAlign w:val="center"/>
            <w:hideMark/>
          </w:tcPr>
          <w:p w:rsidR="00E72ECD" w:rsidRPr="00E72ECD" w:rsidRDefault="00FC7937" w:rsidP="00CF2C4E">
            <w:pPr>
              <w:ind w:left="567" w:right="-113" w:hanging="142"/>
              <w:rPr>
                <w:b/>
                <w:bCs/>
                <w:u w:val="none"/>
                <w:cs/>
              </w:rPr>
            </w:pPr>
            <w:r w:rsidRPr="00FC7937">
              <w:rPr>
                <w:b/>
                <w:bCs/>
                <w:u w:val="none"/>
              </w:rPr>
              <w:t>Deferred  tax assets</w:t>
            </w:r>
          </w:p>
        </w:tc>
        <w:tc>
          <w:tcPr>
            <w:tcW w:w="1474"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474"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474"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cs/>
              </w:rPr>
            </w:pPr>
          </w:p>
        </w:tc>
        <w:tc>
          <w:tcPr>
            <w:tcW w:w="1474" w:type="dxa"/>
            <w:tcBorders>
              <w:left w:val="nil"/>
              <w:bottom w:val="nil"/>
              <w:right w:val="nil"/>
            </w:tcBorders>
            <w:shd w:val="clear" w:color="auto" w:fill="auto"/>
            <w:noWrap/>
            <w:vAlign w:val="center"/>
            <w:hideMark/>
          </w:tcPr>
          <w:p w:rsidR="00E72ECD" w:rsidRPr="00E72ECD" w:rsidRDefault="00E72ECD" w:rsidP="00CF2C4E">
            <w:pPr>
              <w:tabs>
                <w:tab w:val="decimal" w:pos="1247"/>
              </w:tabs>
              <w:ind w:left="-57" w:right="-57"/>
              <w:rPr>
                <w:u w:val="none"/>
              </w:rPr>
            </w:pP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u w:val="none"/>
                <w:cs/>
              </w:rPr>
            </w:pPr>
            <w:r w:rsidRPr="00FC7937">
              <w:rPr>
                <w:u w:val="none"/>
              </w:rPr>
              <w:t>Inventori</w:t>
            </w:r>
            <w:r>
              <w:rPr>
                <w:u w:val="none"/>
              </w:rPr>
              <w:t>es</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5,329</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5,329</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u w:val="none"/>
                <w:cs/>
              </w:rPr>
            </w:pPr>
            <w:r>
              <w:rPr>
                <w:u w:val="none"/>
              </w:rPr>
              <w:t>E</w:t>
            </w:r>
            <w:r w:rsidRPr="00FC7937">
              <w:rPr>
                <w:u w:val="none"/>
              </w:rPr>
              <w:t>mployee benefit</w:t>
            </w:r>
            <w:r>
              <w:rPr>
                <w:u w:val="none"/>
              </w:rPr>
              <w:t xml:space="preserve"> obligations</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9,084</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r w:rsidRPr="00316D3A">
              <w:rPr>
                <w:rFonts w:hint="cs"/>
                <w:u w:val="none"/>
                <w:cs/>
              </w:rPr>
              <w:t>(</w:t>
            </w:r>
            <w:r w:rsidRPr="00316D3A">
              <w:rPr>
                <w:u w:val="none"/>
              </w:rPr>
              <w:t>136</w:t>
            </w:r>
            <w:r w:rsidRPr="00316D3A">
              <w:rPr>
                <w:rFonts w:hint="cs"/>
                <w:u w:val="none"/>
                <w:cs/>
              </w:rPr>
              <w:t>)</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8,948</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u w:val="none"/>
                <w:cs/>
              </w:rPr>
            </w:pPr>
            <w:r w:rsidRPr="00FC7937">
              <w:rPr>
                <w:u w:val="none"/>
              </w:rPr>
              <w:t>Provisions</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12,995</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510</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13,505</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316D3A" w:rsidRDefault="00E73A0F" w:rsidP="00CF2C4E">
            <w:pPr>
              <w:ind w:left="567" w:right="-113" w:hanging="142"/>
              <w:rPr>
                <w:u w:val="none"/>
              </w:rPr>
            </w:pPr>
            <w:r>
              <w:rPr>
                <w:u w:val="none"/>
              </w:rPr>
              <w:t>Unused tax loss</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6,758</w:t>
            </w:r>
          </w:p>
        </w:tc>
        <w:tc>
          <w:tcPr>
            <w:tcW w:w="1474" w:type="dxa"/>
            <w:tcBorders>
              <w:top w:val="nil"/>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6,758</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Total deferred tax assets</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rPr>
            </w:pPr>
            <w:r w:rsidRPr="00316D3A">
              <w:rPr>
                <w:b/>
                <w:bCs/>
                <w:u w:val="none"/>
              </w:rPr>
              <w:t>27,408</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rPr>
            </w:pPr>
            <w:r w:rsidRPr="00316D3A">
              <w:rPr>
                <w:b/>
                <w:bCs/>
                <w:u w:val="none"/>
              </w:rPr>
              <w:t>7,132</w:t>
            </w:r>
          </w:p>
        </w:tc>
        <w:tc>
          <w:tcPr>
            <w:tcW w:w="1474" w:type="dxa"/>
            <w:tcBorders>
              <w:top w:val="nil"/>
              <w:left w:val="nil"/>
              <w:right w:val="nil"/>
            </w:tcBorders>
            <w:shd w:val="clear" w:color="auto" w:fill="auto"/>
            <w:noWrap/>
            <w:vAlign w:val="bottom"/>
            <w:hideMark/>
          </w:tcPr>
          <w:p w:rsidR="00316D3A" w:rsidRPr="00316D3A" w:rsidRDefault="00316D3A" w:rsidP="00316D3A">
            <w:pPr>
              <w:pBdr>
                <w:top w:val="single" w:sz="4" w:space="1" w:color="auto"/>
                <w:bottom w:val="single" w:sz="4" w:space="1" w:color="auto"/>
              </w:pBdr>
              <w:jc w:val="right"/>
              <w:rPr>
                <w:b/>
                <w:bCs/>
                <w:color w:val="000000"/>
                <w:u w:val="none"/>
              </w:rPr>
            </w:pPr>
            <w:r w:rsidRPr="00316D3A">
              <w:rPr>
                <w:b/>
                <w:bCs/>
                <w:color w:val="000000"/>
                <w:u w:val="none"/>
              </w:rPr>
              <w:t>-</w:t>
            </w:r>
            <w:r w:rsidRPr="00316D3A">
              <w:rPr>
                <w:b/>
                <w:bCs/>
                <w:color w:val="FFFFFF" w:themeColor="background1"/>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rPr>
            </w:pPr>
            <w:r w:rsidRPr="00316D3A">
              <w:rPr>
                <w:b/>
                <w:bCs/>
                <w:u w:val="none"/>
              </w:rPr>
              <w:t>34,540</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Deferred tax liabilities</w:t>
            </w: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u w:val="none"/>
                <w:cs/>
              </w:rPr>
            </w:pPr>
            <w:r w:rsidRPr="00FC7937">
              <w:rPr>
                <w:u w:val="none"/>
              </w:rPr>
              <w:t>Forward foreign exchange contracts</w:t>
            </w: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rPr>
            </w:pPr>
            <w:r w:rsidRPr="00316D3A">
              <w:rPr>
                <w:u w:val="none"/>
              </w:rPr>
              <w:t>233</w:t>
            </w: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r w:rsidRPr="00316D3A">
              <w:rPr>
                <w:u w:val="none"/>
              </w:rPr>
              <w:t>792</w:t>
            </w:r>
          </w:p>
        </w:tc>
        <w:tc>
          <w:tcPr>
            <w:tcW w:w="1474" w:type="dxa"/>
            <w:tcBorders>
              <w:left w:val="nil"/>
              <w:right w:val="nil"/>
            </w:tcBorders>
            <w:shd w:val="clear" w:color="auto" w:fill="auto"/>
            <w:noWrap/>
            <w:vAlign w:val="bottom"/>
            <w:hideMark/>
          </w:tcPr>
          <w:p w:rsidR="00316D3A" w:rsidRPr="00316D3A" w:rsidRDefault="00316D3A" w:rsidP="00316D3A">
            <w:pPr>
              <w:ind w:right="149"/>
              <w:jc w:val="right"/>
              <w:rPr>
                <w:color w:val="000000"/>
                <w:u w:val="none"/>
              </w:rPr>
            </w:pPr>
            <w:r w:rsidRPr="00316D3A">
              <w:rPr>
                <w:color w:val="000000"/>
                <w:u w:val="none"/>
              </w:rPr>
              <w:t>-</w:t>
            </w:r>
          </w:p>
        </w:tc>
        <w:tc>
          <w:tcPr>
            <w:tcW w:w="1474" w:type="dxa"/>
            <w:tcBorders>
              <w:left w:val="nil"/>
              <w:right w:val="nil"/>
            </w:tcBorders>
            <w:shd w:val="clear" w:color="auto" w:fill="auto"/>
            <w:noWrap/>
            <w:vAlign w:val="center"/>
            <w:hideMark/>
          </w:tcPr>
          <w:p w:rsidR="00316D3A" w:rsidRPr="00316D3A" w:rsidRDefault="00316D3A" w:rsidP="00316D3A">
            <w:pPr>
              <w:tabs>
                <w:tab w:val="decimal" w:pos="1247"/>
              </w:tabs>
              <w:ind w:left="-57" w:right="-57"/>
              <w:rPr>
                <w:u w:val="none"/>
                <w:cs/>
              </w:rPr>
            </w:pPr>
            <w:r w:rsidRPr="00316D3A">
              <w:rPr>
                <w:u w:val="none"/>
              </w:rPr>
              <w:t>1,025</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Total deferred tax liabilities</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rPr>
            </w:pPr>
            <w:r w:rsidRPr="00316D3A">
              <w:rPr>
                <w:b/>
                <w:bCs/>
                <w:u w:val="none"/>
              </w:rPr>
              <w:t>233</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rPr>
            </w:pPr>
            <w:r w:rsidRPr="00316D3A">
              <w:rPr>
                <w:b/>
                <w:bCs/>
                <w:u w:val="none"/>
              </w:rPr>
              <w:t>792</w:t>
            </w:r>
          </w:p>
        </w:tc>
        <w:tc>
          <w:tcPr>
            <w:tcW w:w="1474" w:type="dxa"/>
            <w:tcBorders>
              <w:top w:val="nil"/>
              <w:left w:val="nil"/>
              <w:right w:val="nil"/>
            </w:tcBorders>
            <w:shd w:val="clear" w:color="auto" w:fill="auto"/>
            <w:noWrap/>
            <w:vAlign w:val="bottom"/>
            <w:hideMark/>
          </w:tcPr>
          <w:p w:rsidR="00316D3A" w:rsidRPr="00316D3A" w:rsidRDefault="00316D3A" w:rsidP="00316D3A">
            <w:pPr>
              <w:pBdr>
                <w:top w:val="single" w:sz="4" w:space="1" w:color="auto"/>
                <w:bottom w:val="single" w:sz="4" w:space="1" w:color="auto"/>
              </w:pBdr>
              <w:jc w:val="right"/>
              <w:rPr>
                <w:b/>
                <w:bCs/>
                <w:color w:val="000000"/>
                <w:u w:val="none"/>
              </w:rPr>
            </w:pPr>
            <w:r w:rsidRPr="00316D3A">
              <w:rPr>
                <w:b/>
                <w:bCs/>
                <w:color w:val="000000"/>
                <w:u w:val="none"/>
              </w:rPr>
              <w:t>-</w:t>
            </w:r>
            <w:r w:rsidRPr="00316D3A">
              <w:rPr>
                <w:b/>
                <w:bCs/>
                <w:color w:val="FFFFFF" w:themeColor="background1"/>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pBdr>
                <w:top w:val="single" w:sz="4" w:space="1" w:color="auto"/>
                <w:bottom w:val="single" w:sz="4" w:space="1" w:color="auto"/>
              </w:pBdr>
              <w:tabs>
                <w:tab w:val="decimal" w:pos="1247"/>
              </w:tabs>
              <w:ind w:left="-57" w:right="-57"/>
              <w:rPr>
                <w:b/>
                <w:bCs/>
                <w:u w:val="none"/>
                <w:cs/>
              </w:rPr>
            </w:pPr>
            <w:r w:rsidRPr="00316D3A">
              <w:rPr>
                <w:b/>
                <w:bCs/>
                <w:u w:val="none"/>
              </w:rPr>
              <w:t>1,025</w:t>
            </w:r>
          </w:p>
        </w:tc>
      </w:tr>
      <w:tr w:rsidR="00316D3A" w:rsidRPr="00E72ECD" w:rsidTr="00316D3A">
        <w:trPr>
          <w:trHeight w:val="397"/>
        </w:trPr>
        <w:tc>
          <w:tcPr>
            <w:tcW w:w="3969" w:type="dxa"/>
            <w:tcBorders>
              <w:top w:val="nil"/>
              <w:left w:val="nil"/>
              <w:bottom w:val="nil"/>
              <w:right w:val="nil"/>
            </w:tcBorders>
            <w:shd w:val="clear" w:color="auto" w:fill="auto"/>
            <w:noWrap/>
            <w:vAlign w:val="center"/>
            <w:hideMark/>
          </w:tcPr>
          <w:p w:rsidR="00316D3A" w:rsidRPr="00E72ECD" w:rsidRDefault="00316D3A" w:rsidP="00CF2C4E">
            <w:pPr>
              <w:ind w:left="567" w:right="-113" w:hanging="142"/>
              <w:rPr>
                <w:b/>
                <w:bCs/>
                <w:u w:val="none"/>
                <w:cs/>
              </w:rPr>
            </w:pPr>
            <w:r w:rsidRPr="00FC7937">
              <w:rPr>
                <w:b/>
                <w:bCs/>
                <w:u w:val="none"/>
              </w:rPr>
              <w:t>Deferred tax assets-net</w:t>
            </w:r>
          </w:p>
        </w:tc>
        <w:tc>
          <w:tcPr>
            <w:tcW w:w="1474" w:type="dxa"/>
            <w:tcBorders>
              <w:top w:val="nil"/>
              <w:left w:val="nil"/>
              <w:right w:val="nil"/>
            </w:tcBorders>
            <w:shd w:val="clear" w:color="auto" w:fill="auto"/>
            <w:noWrap/>
            <w:vAlign w:val="center"/>
            <w:hideMark/>
          </w:tcPr>
          <w:p w:rsidR="00316D3A" w:rsidRPr="00316D3A" w:rsidRDefault="00316D3A" w:rsidP="00316D3A">
            <w:pPr>
              <w:pBdr>
                <w:bottom w:val="double" w:sz="6" w:space="1" w:color="auto"/>
              </w:pBdr>
              <w:tabs>
                <w:tab w:val="decimal" w:pos="1247"/>
              </w:tabs>
              <w:ind w:left="-57" w:right="-57"/>
              <w:rPr>
                <w:b/>
                <w:bCs/>
                <w:u w:val="none"/>
                <w:cs/>
              </w:rPr>
            </w:pPr>
            <w:r w:rsidRPr="00316D3A">
              <w:rPr>
                <w:b/>
                <w:bCs/>
                <w:u w:val="none"/>
              </w:rPr>
              <w:t>27,175</w:t>
            </w:r>
          </w:p>
        </w:tc>
        <w:tc>
          <w:tcPr>
            <w:tcW w:w="1474" w:type="dxa"/>
            <w:tcBorders>
              <w:top w:val="nil"/>
              <w:left w:val="nil"/>
              <w:right w:val="nil"/>
            </w:tcBorders>
            <w:shd w:val="clear" w:color="auto" w:fill="auto"/>
            <w:noWrap/>
            <w:vAlign w:val="center"/>
            <w:hideMark/>
          </w:tcPr>
          <w:p w:rsidR="00316D3A" w:rsidRPr="00316D3A" w:rsidRDefault="00316D3A" w:rsidP="00316D3A">
            <w:pPr>
              <w:pBdr>
                <w:bottom w:val="double" w:sz="6" w:space="1" w:color="auto"/>
              </w:pBdr>
              <w:tabs>
                <w:tab w:val="decimal" w:pos="1247"/>
              </w:tabs>
              <w:ind w:left="-57" w:right="-57"/>
              <w:rPr>
                <w:b/>
                <w:bCs/>
                <w:u w:val="none"/>
              </w:rPr>
            </w:pPr>
            <w:r w:rsidRPr="00316D3A">
              <w:rPr>
                <w:b/>
                <w:bCs/>
                <w:u w:val="none"/>
              </w:rPr>
              <w:t>6,340</w:t>
            </w:r>
          </w:p>
        </w:tc>
        <w:tc>
          <w:tcPr>
            <w:tcW w:w="1474" w:type="dxa"/>
            <w:tcBorders>
              <w:top w:val="nil"/>
              <w:left w:val="nil"/>
              <w:right w:val="nil"/>
            </w:tcBorders>
            <w:shd w:val="clear" w:color="auto" w:fill="auto"/>
            <w:noWrap/>
            <w:vAlign w:val="bottom"/>
            <w:hideMark/>
          </w:tcPr>
          <w:p w:rsidR="00316D3A" w:rsidRPr="00316D3A" w:rsidRDefault="00316D3A" w:rsidP="00316D3A">
            <w:pPr>
              <w:pBdr>
                <w:bottom w:val="double" w:sz="6" w:space="1" w:color="auto"/>
              </w:pBdr>
              <w:jc w:val="right"/>
              <w:rPr>
                <w:b/>
                <w:bCs/>
                <w:color w:val="000000"/>
                <w:u w:val="none"/>
              </w:rPr>
            </w:pPr>
            <w:r w:rsidRPr="00316D3A">
              <w:rPr>
                <w:b/>
                <w:bCs/>
                <w:color w:val="000000"/>
                <w:u w:val="none"/>
              </w:rPr>
              <w:t>-</w:t>
            </w:r>
            <w:r w:rsidRPr="00316D3A">
              <w:rPr>
                <w:b/>
                <w:bCs/>
                <w:color w:val="FFFFFF" w:themeColor="background1"/>
                <w:u w:val="none"/>
              </w:rPr>
              <w:t>---</w:t>
            </w:r>
          </w:p>
        </w:tc>
        <w:tc>
          <w:tcPr>
            <w:tcW w:w="1474" w:type="dxa"/>
            <w:tcBorders>
              <w:top w:val="nil"/>
              <w:left w:val="nil"/>
              <w:right w:val="nil"/>
            </w:tcBorders>
            <w:shd w:val="clear" w:color="auto" w:fill="auto"/>
            <w:noWrap/>
            <w:vAlign w:val="center"/>
            <w:hideMark/>
          </w:tcPr>
          <w:p w:rsidR="00316D3A" w:rsidRPr="00316D3A" w:rsidRDefault="00316D3A" w:rsidP="00316D3A">
            <w:pPr>
              <w:pBdr>
                <w:bottom w:val="double" w:sz="6" w:space="1" w:color="auto"/>
              </w:pBdr>
              <w:tabs>
                <w:tab w:val="decimal" w:pos="1247"/>
              </w:tabs>
              <w:ind w:left="-57" w:right="-57"/>
              <w:rPr>
                <w:b/>
                <w:bCs/>
                <w:u w:val="none"/>
              </w:rPr>
            </w:pPr>
            <w:r w:rsidRPr="00316D3A">
              <w:rPr>
                <w:b/>
                <w:bCs/>
                <w:u w:val="none"/>
              </w:rPr>
              <w:t>33,515</w:t>
            </w:r>
          </w:p>
        </w:tc>
      </w:tr>
    </w:tbl>
    <w:p w:rsidR="00845C27" w:rsidRDefault="00845C27" w:rsidP="00845C27">
      <w:pPr>
        <w:pStyle w:val="ListParagraph"/>
        <w:numPr>
          <w:ilvl w:val="0"/>
          <w:numId w:val="1"/>
        </w:numPr>
        <w:spacing w:before="240"/>
        <w:ind w:left="567" w:hanging="567"/>
        <w:jc w:val="thaiDistribute"/>
        <w:rPr>
          <w:rFonts w:ascii="Angsana New" w:hAnsi="Angsana New"/>
          <w:b/>
          <w:bCs/>
          <w:caps/>
          <w:lang w:val="en-US"/>
        </w:rPr>
      </w:pPr>
      <w:r>
        <w:rPr>
          <w:rFonts w:ascii="Angsana New" w:hAnsi="Angsana New"/>
          <w:b/>
          <w:bCs/>
          <w:caps/>
          <w:lang w:val="en-US"/>
        </w:rPr>
        <w:t xml:space="preserve">Other </w:t>
      </w:r>
      <w:r w:rsidR="00145C45">
        <w:rPr>
          <w:rFonts w:ascii="Angsana New" w:hAnsi="Angsana New"/>
          <w:b/>
          <w:bCs/>
          <w:caps/>
          <w:lang w:val="en-US"/>
        </w:rPr>
        <w:t>NoN-</w:t>
      </w:r>
      <w:r>
        <w:rPr>
          <w:rFonts w:ascii="Angsana New" w:hAnsi="Angsana New"/>
          <w:b/>
          <w:bCs/>
          <w:caps/>
          <w:lang w:val="en-US"/>
        </w:rPr>
        <w:t>current assets</w:t>
      </w:r>
    </w:p>
    <w:p w:rsidR="00845C27" w:rsidRDefault="00845C27" w:rsidP="00105A2F">
      <w:pPr>
        <w:pStyle w:val="ListParagraph"/>
        <w:spacing w:before="120"/>
        <w:ind w:left="567"/>
        <w:jc w:val="thaiDistribute"/>
        <w:rPr>
          <w:rFonts w:ascii="Angsana New" w:hAnsi="Angsana New"/>
          <w:lang w:val="en-US"/>
        </w:rPr>
      </w:pPr>
      <w:r>
        <w:rPr>
          <w:rFonts w:ascii="Angsana New" w:hAnsi="Angsana New"/>
          <w:lang w:val="en-US"/>
        </w:rPr>
        <w:t xml:space="preserve">Other </w:t>
      </w:r>
      <w:r w:rsidR="00105A2F">
        <w:rPr>
          <w:rFonts w:ascii="Angsana New" w:hAnsi="Angsana New"/>
          <w:lang w:val="en-US"/>
        </w:rPr>
        <w:t>non-</w:t>
      </w:r>
      <w:r>
        <w:rPr>
          <w:rFonts w:ascii="Angsana New" w:hAnsi="Angsana New"/>
          <w:lang w:val="en-US"/>
        </w:rPr>
        <w:t>current assets</w:t>
      </w:r>
      <w:r w:rsidR="00A4762B">
        <w:rPr>
          <w:rFonts w:ascii="Angsana New" w:hAnsi="Angsana New"/>
          <w:lang w:val="en-US"/>
        </w:rPr>
        <w:t xml:space="preserve"> as of June 30</w:t>
      </w:r>
      <w:r w:rsidRPr="00845C27">
        <w:rPr>
          <w:rFonts w:ascii="Angsana New" w:hAnsi="Angsana New"/>
          <w:lang w:val="en-US"/>
        </w:rPr>
        <w:t>, 2017 and December 31, 2016 of:</w:t>
      </w:r>
    </w:p>
    <w:tbl>
      <w:tblPr>
        <w:tblW w:w="8909" w:type="dxa"/>
        <w:jc w:val="right"/>
        <w:tblInd w:w="93" w:type="dxa"/>
        <w:tblLook w:val="04A0"/>
      </w:tblPr>
      <w:tblGrid>
        <w:gridCol w:w="3815"/>
        <w:gridCol w:w="1073"/>
        <w:gridCol w:w="263"/>
        <w:gridCol w:w="1086"/>
        <w:gridCol w:w="263"/>
        <w:gridCol w:w="1073"/>
        <w:gridCol w:w="263"/>
        <w:gridCol w:w="1073"/>
      </w:tblGrid>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5094" w:type="dxa"/>
            <w:gridSpan w:val="7"/>
            <w:tcBorders>
              <w:top w:val="nil"/>
              <w:left w:val="nil"/>
              <w:bottom w:val="single" w:sz="4" w:space="0" w:color="auto"/>
              <w:right w:val="nil"/>
            </w:tcBorders>
            <w:shd w:val="clear" w:color="000000" w:fill="FFFFFF"/>
            <w:noWrap/>
            <w:vAlign w:val="bottom"/>
            <w:hideMark/>
          </w:tcPr>
          <w:p w:rsidR="00845C27" w:rsidRPr="00B239CB" w:rsidRDefault="00845C27" w:rsidP="00845C27">
            <w:pPr>
              <w:jc w:val="center"/>
              <w:rPr>
                <w:b/>
                <w:bCs/>
              </w:rPr>
            </w:pPr>
            <w:r w:rsidRPr="005321B1">
              <w:rPr>
                <w:rFonts w:asciiTheme="majorBidi" w:hAnsiTheme="majorBidi" w:cstheme="majorBidi"/>
                <w:b/>
                <w:bCs/>
                <w:u w:val="none"/>
              </w:rPr>
              <w:t>Unit: Thousand Baht</w:t>
            </w:r>
          </w:p>
        </w:tc>
      </w:tr>
      <w:tr w:rsidR="00845C27" w:rsidRPr="00CF438C"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22" w:type="dxa"/>
            <w:gridSpan w:val="3"/>
            <w:tcBorders>
              <w:top w:val="single" w:sz="4" w:space="0" w:color="auto"/>
              <w:left w:val="nil"/>
              <w:bottom w:val="nil"/>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Pr>
                <w:b/>
                <w:bCs/>
              </w:rPr>
              <w:t>s</w:t>
            </w:r>
          </w:p>
        </w:tc>
        <w:tc>
          <w:tcPr>
            <w:tcW w:w="263" w:type="dxa"/>
            <w:tcBorders>
              <w:top w:val="nil"/>
              <w:left w:val="nil"/>
              <w:bottom w:val="nil"/>
              <w:right w:val="nil"/>
            </w:tcBorders>
            <w:shd w:val="clear" w:color="000000" w:fill="FFFFFF"/>
            <w:noWrap/>
            <w:vAlign w:val="bottom"/>
            <w:hideMark/>
          </w:tcPr>
          <w:p w:rsidR="00845C27" w:rsidRPr="00B239CB" w:rsidRDefault="00845C27" w:rsidP="00845C27">
            <w:pPr>
              <w:rPr>
                <w:b/>
                <w:bCs/>
              </w:rPr>
            </w:pPr>
          </w:p>
        </w:tc>
        <w:tc>
          <w:tcPr>
            <w:tcW w:w="2409" w:type="dxa"/>
            <w:gridSpan w:val="3"/>
            <w:tcBorders>
              <w:top w:val="single" w:sz="4" w:space="0" w:color="auto"/>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B239CB" w:rsidRDefault="00845C27" w:rsidP="00845C27">
            <w:pPr>
              <w:jc w:val="center"/>
              <w:rPr>
                <w:b/>
                <w:bCs/>
              </w:rPr>
            </w:pPr>
            <w:r w:rsidRPr="005321B1">
              <w:rPr>
                <w:rFonts w:asciiTheme="majorBidi" w:hAnsiTheme="majorBidi" w:cstheme="majorBidi"/>
                <w:b/>
                <w:bCs/>
                <w:u w:val="none"/>
              </w:rPr>
              <w:t>financial statement</w:t>
            </w:r>
            <w:r w:rsidR="00FA6593" w:rsidRPr="00FA6593">
              <w:rPr>
                <w:b/>
                <w:bCs/>
                <w:u w:val="none"/>
              </w:rPr>
              <w:t>s</w:t>
            </w:r>
          </w:p>
        </w:tc>
      </w:tr>
      <w:tr w:rsidR="00845C27" w:rsidRPr="00845C27" w:rsidTr="00845C27">
        <w:trPr>
          <w:trHeight w:val="420"/>
          <w:jc w:val="right"/>
        </w:trPr>
        <w:tc>
          <w:tcPr>
            <w:tcW w:w="3815"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single" w:sz="4" w:space="0" w:color="auto"/>
              <w:left w:val="nil"/>
              <w:bottom w:val="nil"/>
              <w:right w:val="nil"/>
            </w:tcBorders>
            <w:shd w:val="clear" w:color="000000" w:fill="FFFFFF"/>
            <w:noWrap/>
            <w:vAlign w:val="bottom"/>
            <w:hideMark/>
          </w:tcPr>
          <w:p w:rsidR="00845C27" w:rsidRPr="00845C27" w:rsidRDefault="00845C27" w:rsidP="00845C27">
            <w:pPr>
              <w:rPr>
                <w:b/>
                <w:bCs/>
                <w:u w:val="none"/>
              </w:rPr>
            </w:pPr>
          </w:p>
        </w:tc>
        <w:tc>
          <w:tcPr>
            <w:tcW w:w="1086" w:type="dxa"/>
            <w:tcBorders>
              <w:top w:val="single" w:sz="4" w:space="0" w:color="auto"/>
              <w:left w:val="nil"/>
              <w:bottom w:val="nil"/>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2017</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073" w:type="dxa"/>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845C27">
              <w:rPr>
                <w:b/>
                <w:bCs/>
                <w:u w:val="none"/>
              </w:rPr>
              <w:t>2016</w:t>
            </w:r>
          </w:p>
        </w:tc>
      </w:tr>
      <w:tr w:rsidR="00881DCC"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81DCC" w:rsidRPr="00845C27" w:rsidRDefault="00881DCC" w:rsidP="00845C27">
            <w:pPr>
              <w:rPr>
                <w:u w:val="none"/>
              </w:rPr>
            </w:pPr>
            <w:r w:rsidRPr="00845C27">
              <w:rPr>
                <w:u w:val="none"/>
              </w:rPr>
              <w:t xml:space="preserve">Export </w:t>
            </w:r>
            <w:r>
              <w:rPr>
                <w:u w:val="none"/>
              </w:rPr>
              <w:t xml:space="preserve">tax </w:t>
            </w:r>
            <w:r w:rsidRPr="00845C27">
              <w:rPr>
                <w:u w:val="none"/>
              </w:rPr>
              <w:t>subsidy receivable</w:t>
            </w:r>
          </w:p>
        </w:tc>
        <w:tc>
          <w:tcPr>
            <w:tcW w:w="1073" w:type="dxa"/>
            <w:tcBorders>
              <w:top w:val="single" w:sz="4" w:space="0" w:color="auto"/>
              <w:left w:val="nil"/>
              <w:right w:val="nil"/>
            </w:tcBorders>
            <w:shd w:val="clear" w:color="auto" w:fill="auto"/>
            <w:noWrap/>
            <w:vAlign w:val="bottom"/>
            <w:hideMark/>
          </w:tcPr>
          <w:p w:rsidR="00881DCC" w:rsidRPr="00881DCC" w:rsidRDefault="00881DCC" w:rsidP="00881DCC">
            <w:pPr>
              <w:jc w:val="right"/>
              <w:rPr>
                <w:u w:val="none"/>
              </w:rPr>
            </w:pPr>
            <w:r w:rsidRPr="00881DCC">
              <w:rPr>
                <w:u w:val="none"/>
              </w:rPr>
              <w:t>5,518</w:t>
            </w:r>
          </w:p>
        </w:tc>
        <w:tc>
          <w:tcPr>
            <w:tcW w:w="263" w:type="dxa"/>
            <w:tcBorders>
              <w:top w:val="nil"/>
              <w:left w:val="nil"/>
              <w:right w:val="nil"/>
            </w:tcBorders>
            <w:shd w:val="clear" w:color="000000" w:fill="FFFFFF"/>
            <w:noWrap/>
            <w:vAlign w:val="bottom"/>
            <w:hideMark/>
          </w:tcPr>
          <w:p w:rsidR="00881DCC" w:rsidRPr="00845C27" w:rsidRDefault="00881DCC" w:rsidP="00845C27">
            <w:pPr>
              <w:jc w:val="right"/>
              <w:rPr>
                <w:u w:val="none"/>
              </w:rPr>
            </w:pPr>
          </w:p>
        </w:tc>
        <w:tc>
          <w:tcPr>
            <w:tcW w:w="1086" w:type="dxa"/>
            <w:tcBorders>
              <w:top w:val="single" w:sz="4" w:space="0" w:color="auto"/>
              <w:left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3,561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81DCC" w:rsidRDefault="00881DCC" w:rsidP="00881DCC">
            <w:pPr>
              <w:jc w:val="right"/>
              <w:rPr>
                <w:u w:val="none"/>
              </w:rPr>
            </w:pPr>
            <w:r w:rsidRPr="00881DCC">
              <w:rPr>
                <w:u w:val="none"/>
              </w:rPr>
              <w:t>5,518</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3,561 </w:t>
            </w:r>
          </w:p>
        </w:tc>
      </w:tr>
      <w:tr w:rsidR="00881DCC"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81DCC" w:rsidRPr="00845C27" w:rsidRDefault="00881DCC" w:rsidP="00845C27">
            <w:pPr>
              <w:rPr>
                <w:u w:val="none"/>
              </w:rPr>
            </w:pPr>
            <w:r w:rsidRPr="00845C27">
              <w:rPr>
                <w:u w:val="none"/>
              </w:rPr>
              <w:t>Prepaid income tax</w:t>
            </w:r>
          </w:p>
        </w:tc>
        <w:tc>
          <w:tcPr>
            <w:tcW w:w="1073" w:type="dxa"/>
            <w:tcBorders>
              <w:left w:val="nil"/>
              <w:right w:val="nil"/>
            </w:tcBorders>
            <w:shd w:val="clear" w:color="auto" w:fill="auto"/>
            <w:noWrap/>
            <w:vAlign w:val="bottom"/>
            <w:hideMark/>
          </w:tcPr>
          <w:p w:rsidR="00881DCC" w:rsidRPr="00881DCC" w:rsidRDefault="00881DCC" w:rsidP="00881DCC">
            <w:pPr>
              <w:jc w:val="right"/>
              <w:rPr>
                <w:u w:val="none"/>
              </w:rPr>
            </w:pPr>
            <w:r w:rsidRPr="00881DCC">
              <w:rPr>
                <w:u w:val="none"/>
              </w:rPr>
              <w:t>4,653</w:t>
            </w:r>
          </w:p>
        </w:tc>
        <w:tc>
          <w:tcPr>
            <w:tcW w:w="263" w:type="dxa"/>
            <w:tcBorders>
              <w:left w:val="nil"/>
              <w:right w:val="nil"/>
            </w:tcBorders>
            <w:shd w:val="clear" w:color="000000" w:fill="FFFFFF"/>
            <w:noWrap/>
            <w:vAlign w:val="bottom"/>
            <w:hideMark/>
          </w:tcPr>
          <w:p w:rsidR="00881DCC" w:rsidRPr="00845C27" w:rsidRDefault="00881DCC" w:rsidP="00845C27">
            <w:pPr>
              <w:jc w:val="right"/>
              <w:rPr>
                <w:u w:val="none"/>
              </w:rPr>
            </w:pPr>
          </w:p>
        </w:tc>
        <w:tc>
          <w:tcPr>
            <w:tcW w:w="1086" w:type="dxa"/>
            <w:tcBorders>
              <w:left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9,836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81DCC" w:rsidRDefault="00881DCC" w:rsidP="00881DCC">
            <w:pPr>
              <w:ind w:right="37"/>
              <w:jc w:val="center"/>
              <w:rPr>
                <w:u w:val="none"/>
              </w:rPr>
            </w:pPr>
            <w:r w:rsidRPr="00881DCC">
              <w:rPr>
                <w:u w:val="none"/>
              </w:rPr>
              <w:t xml:space="preserve">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5,226 </w:t>
            </w:r>
          </w:p>
        </w:tc>
      </w:tr>
      <w:tr w:rsidR="00881DCC"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81DCC" w:rsidRPr="00845C27" w:rsidRDefault="00881DCC" w:rsidP="00845C27">
            <w:pPr>
              <w:rPr>
                <w:u w:val="none"/>
              </w:rPr>
            </w:pPr>
            <w:r w:rsidRPr="00845C27">
              <w:rPr>
                <w:u w:val="none"/>
              </w:rPr>
              <w:t>Deferred expenses</w:t>
            </w:r>
          </w:p>
        </w:tc>
        <w:tc>
          <w:tcPr>
            <w:tcW w:w="1073" w:type="dxa"/>
            <w:tcBorders>
              <w:left w:val="nil"/>
              <w:right w:val="nil"/>
            </w:tcBorders>
            <w:shd w:val="clear" w:color="auto" w:fill="auto"/>
            <w:noWrap/>
            <w:vAlign w:val="bottom"/>
            <w:hideMark/>
          </w:tcPr>
          <w:p w:rsidR="00881DCC" w:rsidRPr="00881DCC" w:rsidRDefault="00881DCC" w:rsidP="00881DCC">
            <w:pPr>
              <w:jc w:val="right"/>
              <w:rPr>
                <w:u w:val="none"/>
              </w:rPr>
            </w:pPr>
            <w:r w:rsidRPr="00881DCC">
              <w:rPr>
                <w:u w:val="none"/>
              </w:rPr>
              <w:t>5,770</w:t>
            </w:r>
          </w:p>
        </w:tc>
        <w:tc>
          <w:tcPr>
            <w:tcW w:w="263" w:type="dxa"/>
            <w:tcBorders>
              <w:left w:val="nil"/>
              <w:right w:val="nil"/>
            </w:tcBorders>
            <w:shd w:val="clear" w:color="000000" w:fill="FFFFFF"/>
            <w:noWrap/>
            <w:vAlign w:val="bottom"/>
            <w:hideMark/>
          </w:tcPr>
          <w:p w:rsidR="00881DCC" w:rsidRPr="00845C27" w:rsidRDefault="00881DCC" w:rsidP="00845C27">
            <w:pPr>
              <w:jc w:val="right"/>
              <w:rPr>
                <w:u w:val="none"/>
              </w:rPr>
            </w:pPr>
          </w:p>
        </w:tc>
        <w:tc>
          <w:tcPr>
            <w:tcW w:w="1086" w:type="dxa"/>
            <w:tcBorders>
              <w:left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7,019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81DCC" w:rsidRDefault="00881DCC" w:rsidP="00881DCC">
            <w:pPr>
              <w:ind w:right="37"/>
              <w:jc w:val="center"/>
              <w:rPr>
                <w:u w:val="none"/>
              </w:rPr>
            </w:pPr>
            <w:r w:rsidRPr="00881DCC">
              <w:rPr>
                <w:u w:val="none"/>
              </w:rPr>
              <w:t xml:space="preserve">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45C27" w:rsidRDefault="00881DCC" w:rsidP="00845C27">
            <w:pPr>
              <w:ind w:right="37"/>
              <w:jc w:val="center"/>
              <w:rPr>
                <w:u w:val="none"/>
              </w:rPr>
            </w:pPr>
            <w:r w:rsidRPr="00845C27">
              <w:rPr>
                <w:u w:val="none"/>
              </w:rPr>
              <w:t xml:space="preserve">          -</w:t>
            </w:r>
          </w:p>
        </w:tc>
      </w:tr>
      <w:tr w:rsidR="00881DCC"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81DCC" w:rsidRPr="00845C27" w:rsidRDefault="00881DCC" w:rsidP="00845C27">
            <w:pPr>
              <w:rPr>
                <w:u w:val="none"/>
              </w:rPr>
            </w:pPr>
            <w:r w:rsidRPr="00845C27">
              <w:rPr>
                <w:u w:val="none"/>
              </w:rPr>
              <w:t>Deposits</w:t>
            </w:r>
          </w:p>
        </w:tc>
        <w:tc>
          <w:tcPr>
            <w:tcW w:w="1073" w:type="dxa"/>
            <w:tcBorders>
              <w:left w:val="nil"/>
              <w:right w:val="nil"/>
            </w:tcBorders>
            <w:shd w:val="clear" w:color="auto" w:fill="auto"/>
            <w:noWrap/>
            <w:vAlign w:val="bottom"/>
            <w:hideMark/>
          </w:tcPr>
          <w:p w:rsidR="00881DCC" w:rsidRPr="00881DCC" w:rsidRDefault="00881DCC" w:rsidP="00881DCC">
            <w:pPr>
              <w:jc w:val="right"/>
              <w:rPr>
                <w:u w:val="none"/>
              </w:rPr>
            </w:pPr>
            <w:r w:rsidRPr="00881DCC">
              <w:rPr>
                <w:u w:val="none"/>
              </w:rPr>
              <w:t>5,420</w:t>
            </w:r>
          </w:p>
        </w:tc>
        <w:tc>
          <w:tcPr>
            <w:tcW w:w="263" w:type="dxa"/>
            <w:tcBorders>
              <w:left w:val="nil"/>
              <w:right w:val="nil"/>
            </w:tcBorders>
            <w:shd w:val="clear" w:color="000000" w:fill="FFFFFF"/>
            <w:noWrap/>
            <w:vAlign w:val="bottom"/>
            <w:hideMark/>
          </w:tcPr>
          <w:p w:rsidR="00881DCC" w:rsidRPr="00845C27" w:rsidRDefault="00881DCC" w:rsidP="00845C27">
            <w:pPr>
              <w:jc w:val="right"/>
              <w:rPr>
                <w:u w:val="none"/>
              </w:rPr>
            </w:pPr>
          </w:p>
        </w:tc>
        <w:tc>
          <w:tcPr>
            <w:tcW w:w="1086" w:type="dxa"/>
            <w:tcBorders>
              <w:left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5,620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81DCC" w:rsidRDefault="00881DCC" w:rsidP="00881DCC">
            <w:pPr>
              <w:ind w:right="37"/>
              <w:jc w:val="center"/>
              <w:rPr>
                <w:u w:val="none"/>
              </w:rPr>
            </w:pPr>
            <w:r w:rsidRPr="00881DCC">
              <w:rPr>
                <w:u w:val="none"/>
              </w:rPr>
              <w:t xml:space="preserve">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45C27" w:rsidRDefault="00881DCC" w:rsidP="00845C27">
            <w:pPr>
              <w:ind w:right="37"/>
              <w:jc w:val="center"/>
              <w:rPr>
                <w:u w:val="none"/>
              </w:rPr>
            </w:pPr>
            <w:r w:rsidRPr="00845C27">
              <w:rPr>
                <w:u w:val="none"/>
              </w:rPr>
              <w:t xml:space="preserve">          -</w:t>
            </w:r>
          </w:p>
        </w:tc>
      </w:tr>
      <w:tr w:rsidR="00881DCC" w:rsidRPr="00B239CB" w:rsidTr="00845C27">
        <w:trPr>
          <w:trHeight w:val="371"/>
          <w:jc w:val="right"/>
        </w:trPr>
        <w:tc>
          <w:tcPr>
            <w:tcW w:w="3815" w:type="dxa"/>
            <w:tcBorders>
              <w:top w:val="nil"/>
              <w:left w:val="nil"/>
              <w:bottom w:val="nil"/>
              <w:right w:val="nil"/>
            </w:tcBorders>
            <w:shd w:val="clear" w:color="auto" w:fill="auto"/>
            <w:noWrap/>
            <w:vAlign w:val="bottom"/>
            <w:hideMark/>
          </w:tcPr>
          <w:p w:rsidR="00881DCC" w:rsidRPr="00845C27" w:rsidRDefault="00881DCC" w:rsidP="00845C27">
            <w:pPr>
              <w:rPr>
                <w:u w:val="none"/>
              </w:rPr>
            </w:pPr>
            <w:r w:rsidRPr="00845C27">
              <w:rPr>
                <w:u w:val="none"/>
              </w:rPr>
              <w:t>Others</w:t>
            </w:r>
          </w:p>
        </w:tc>
        <w:tc>
          <w:tcPr>
            <w:tcW w:w="1073" w:type="dxa"/>
            <w:tcBorders>
              <w:left w:val="nil"/>
              <w:bottom w:val="nil"/>
              <w:right w:val="nil"/>
            </w:tcBorders>
            <w:shd w:val="clear" w:color="auto" w:fill="auto"/>
            <w:noWrap/>
            <w:vAlign w:val="bottom"/>
            <w:hideMark/>
          </w:tcPr>
          <w:p w:rsidR="00881DCC" w:rsidRPr="00881DCC" w:rsidRDefault="00881DCC" w:rsidP="00881DCC">
            <w:pPr>
              <w:jc w:val="right"/>
              <w:rPr>
                <w:u w:val="none"/>
              </w:rPr>
            </w:pPr>
            <w:r w:rsidRPr="00881DCC">
              <w:rPr>
                <w:u w:val="none"/>
              </w:rPr>
              <w:t>1,130</w:t>
            </w:r>
          </w:p>
        </w:tc>
        <w:tc>
          <w:tcPr>
            <w:tcW w:w="263" w:type="dxa"/>
            <w:tcBorders>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86" w:type="dxa"/>
            <w:tcBorders>
              <w:left w:val="nil"/>
              <w:bottom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1,267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81DCC" w:rsidRDefault="00881DCC" w:rsidP="00881DCC">
            <w:pPr>
              <w:jc w:val="right"/>
              <w:rPr>
                <w:u w:val="none"/>
              </w:rPr>
            </w:pPr>
            <w:r w:rsidRPr="00881DCC">
              <w:rPr>
                <w:u w:val="none"/>
              </w:rPr>
              <w:t>1,029</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p>
        </w:tc>
        <w:tc>
          <w:tcPr>
            <w:tcW w:w="1073"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sidRPr="00845C27">
              <w:rPr>
                <w:u w:val="none"/>
              </w:rPr>
              <w:t xml:space="preserve">         1,008 </w:t>
            </w:r>
          </w:p>
        </w:tc>
      </w:tr>
      <w:tr w:rsidR="00881DCC" w:rsidRPr="00CF438C" w:rsidTr="00845C27">
        <w:trPr>
          <w:trHeight w:val="373"/>
          <w:jc w:val="right"/>
        </w:trPr>
        <w:tc>
          <w:tcPr>
            <w:tcW w:w="3815" w:type="dxa"/>
            <w:tcBorders>
              <w:top w:val="nil"/>
              <w:left w:val="nil"/>
              <w:bottom w:val="nil"/>
              <w:right w:val="nil"/>
            </w:tcBorders>
            <w:shd w:val="clear" w:color="000000" w:fill="FFFFFF"/>
            <w:noWrap/>
            <w:vAlign w:val="bottom"/>
            <w:hideMark/>
          </w:tcPr>
          <w:p w:rsidR="00881DCC" w:rsidRPr="00845C27" w:rsidRDefault="00881DCC" w:rsidP="00845C27">
            <w:pPr>
              <w:rPr>
                <w:b/>
                <w:bCs/>
                <w:u w:val="none"/>
              </w:rPr>
            </w:pPr>
            <w:r w:rsidRPr="00845C27">
              <w:rPr>
                <w:b/>
                <w:bCs/>
                <w:u w:val="none"/>
              </w:rPr>
              <w:t>Total other non-current assets</w:t>
            </w:r>
          </w:p>
        </w:tc>
        <w:tc>
          <w:tcPr>
            <w:tcW w:w="1073" w:type="dxa"/>
            <w:tcBorders>
              <w:top w:val="single" w:sz="4" w:space="0" w:color="auto"/>
              <w:left w:val="nil"/>
              <w:bottom w:val="double" w:sz="6" w:space="0" w:color="auto"/>
              <w:right w:val="nil"/>
            </w:tcBorders>
            <w:shd w:val="clear" w:color="auto" w:fill="auto"/>
            <w:noWrap/>
            <w:vAlign w:val="bottom"/>
            <w:hideMark/>
          </w:tcPr>
          <w:p w:rsidR="00881DCC" w:rsidRPr="00881DCC" w:rsidRDefault="00881DCC" w:rsidP="00881DCC">
            <w:pPr>
              <w:jc w:val="right"/>
              <w:rPr>
                <w:b/>
                <w:bCs/>
                <w:u w:val="none"/>
              </w:rPr>
            </w:pPr>
            <w:r w:rsidRPr="00881DCC">
              <w:rPr>
                <w:b/>
                <w:bCs/>
                <w:u w:val="none"/>
              </w:rPr>
              <w:t>22,491</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b/>
                <w:bCs/>
                <w:u w:val="none"/>
              </w:rPr>
            </w:pPr>
          </w:p>
        </w:tc>
        <w:tc>
          <w:tcPr>
            <w:tcW w:w="1086" w:type="dxa"/>
            <w:tcBorders>
              <w:top w:val="single" w:sz="4" w:space="0" w:color="auto"/>
              <w:left w:val="nil"/>
              <w:bottom w:val="double" w:sz="6" w:space="0" w:color="auto"/>
              <w:right w:val="nil"/>
            </w:tcBorders>
            <w:shd w:val="clear" w:color="000000" w:fill="FFFFFF"/>
            <w:noWrap/>
            <w:vAlign w:val="bottom"/>
            <w:hideMark/>
          </w:tcPr>
          <w:p w:rsidR="00881DCC" w:rsidRPr="00845C27" w:rsidRDefault="00881DCC" w:rsidP="00845C27">
            <w:pPr>
              <w:jc w:val="right"/>
              <w:rPr>
                <w:b/>
                <w:bCs/>
                <w:u w:val="none"/>
              </w:rPr>
            </w:pPr>
            <w:r w:rsidRPr="00845C27">
              <w:rPr>
                <w:b/>
                <w:bCs/>
                <w:u w:val="none"/>
              </w:rPr>
              <w:t xml:space="preserve">      27,303 </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881DCC" w:rsidRPr="00881DCC" w:rsidRDefault="00881DCC" w:rsidP="00881DCC">
            <w:pPr>
              <w:jc w:val="right"/>
              <w:rPr>
                <w:b/>
                <w:bCs/>
                <w:u w:val="none"/>
              </w:rPr>
            </w:pPr>
            <w:r w:rsidRPr="00881DCC">
              <w:rPr>
                <w:b/>
                <w:bCs/>
                <w:u w:val="none"/>
              </w:rPr>
              <w:t>6,547</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jc w:val="right"/>
              <w:rPr>
                <w:b/>
                <w:bCs/>
                <w:u w:val="none"/>
              </w:rPr>
            </w:pPr>
          </w:p>
        </w:tc>
        <w:tc>
          <w:tcPr>
            <w:tcW w:w="1073" w:type="dxa"/>
            <w:tcBorders>
              <w:top w:val="single" w:sz="4" w:space="0" w:color="auto"/>
              <w:left w:val="nil"/>
              <w:bottom w:val="double" w:sz="6" w:space="0" w:color="auto"/>
              <w:right w:val="nil"/>
            </w:tcBorders>
            <w:shd w:val="clear" w:color="000000" w:fill="FFFFFF"/>
            <w:noWrap/>
            <w:vAlign w:val="bottom"/>
            <w:hideMark/>
          </w:tcPr>
          <w:p w:rsidR="00881DCC" w:rsidRPr="00845C27" w:rsidRDefault="00881DCC" w:rsidP="00845C27">
            <w:pPr>
              <w:jc w:val="right"/>
              <w:rPr>
                <w:b/>
                <w:bCs/>
                <w:u w:val="none"/>
              </w:rPr>
            </w:pPr>
            <w:r w:rsidRPr="00845C27">
              <w:rPr>
                <w:b/>
                <w:bCs/>
                <w:u w:val="none"/>
              </w:rPr>
              <w:t xml:space="preserve">        9,795 </w:t>
            </w:r>
          </w:p>
        </w:tc>
      </w:tr>
    </w:tbl>
    <w:p w:rsidR="00190E18" w:rsidRDefault="00190E18" w:rsidP="00190E18">
      <w:pPr>
        <w:spacing w:before="240"/>
        <w:jc w:val="thaiDistribute"/>
        <w:rPr>
          <w:b/>
          <w:bCs/>
          <w:caps/>
        </w:rPr>
      </w:pPr>
    </w:p>
    <w:p w:rsidR="00190E18" w:rsidRDefault="00190E18" w:rsidP="00190E18">
      <w:pPr>
        <w:spacing w:before="240"/>
        <w:jc w:val="thaiDistribute"/>
        <w:rPr>
          <w:b/>
          <w:bCs/>
          <w:caps/>
        </w:rPr>
      </w:pPr>
    </w:p>
    <w:p w:rsidR="00190E18" w:rsidRPr="00190E18" w:rsidRDefault="00190E18" w:rsidP="00190E18">
      <w:pPr>
        <w:spacing w:before="240"/>
        <w:jc w:val="thaiDistribute"/>
        <w:rPr>
          <w:b/>
          <w:bCs/>
          <w:caps/>
        </w:rPr>
      </w:pPr>
    </w:p>
    <w:p w:rsidR="001D47AF" w:rsidRPr="00845C27" w:rsidRDefault="00407277" w:rsidP="00845C27">
      <w:pPr>
        <w:pStyle w:val="ListParagraph"/>
        <w:numPr>
          <w:ilvl w:val="0"/>
          <w:numId w:val="1"/>
        </w:numPr>
        <w:spacing w:before="240"/>
        <w:ind w:left="567" w:hanging="567"/>
        <w:jc w:val="thaiDistribute"/>
        <w:rPr>
          <w:rFonts w:ascii="Angsana New" w:hAnsi="Angsana New"/>
          <w:b/>
          <w:bCs/>
          <w:caps/>
          <w:lang w:val="en-US"/>
        </w:rPr>
      </w:pPr>
      <w:r w:rsidRPr="00845C27">
        <w:rPr>
          <w:rFonts w:ascii="Angsana New" w:hAnsi="Angsana New"/>
          <w:b/>
          <w:bCs/>
          <w:caps/>
          <w:lang w:val="en-US"/>
        </w:rPr>
        <w:lastRenderedPageBreak/>
        <w:t>S</w:t>
      </w:r>
      <w:r w:rsidR="004959BD" w:rsidRPr="00845C27">
        <w:rPr>
          <w:rFonts w:ascii="Angsana New" w:hAnsi="Angsana New"/>
          <w:b/>
          <w:bCs/>
          <w:caps/>
          <w:lang w:val="en-US"/>
        </w:rPr>
        <w:t>HORT-TERM LOANS FROM FINANCIAL INSTITUTION</w:t>
      </w:r>
      <w:r w:rsidR="001D47AF" w:rsidRPr="00845C27">
        <w:rPr>
          <w:rFonts w:ascii="Angsana New" w:hAnsi="Angsana New"/>
          <w:b/>
          <w:bCs/>
          <w:caps/>
          <w:lang w:val="en-US"/>
        </w:rPr>
        <w:t xml:space="preserve"> </w:t>
      </w:r>
    </w:p>
    <w:p w:rsidR="001D47AF" w:rsidRDefault="004B7743" w:rsidP="004959BD">
      <w:pPr>
        <w:spacing w:before="120"/>
        <w:ind w:left="567"/>
        <w:jc w:val="thaiDistribute"/>
        <w:rPr>
          <w:u w:val="none"/>
        </w:rPr>
      </w:pPr>
      <w:r>
        <w:rPr>
          <w:u w:val="none"/>
        </w:rPr>
        <w:t>S</w:t>
      </w:r>
      <w:r w:rsidR="00407277" w:rsidRPr="00314C60">
        <w:rPr>
          <w:u w:val="none"/>
        </w:rPr>
        <w:t>hort-term loans from financial institutions</w:t>
      </w:r>
      <w:r w:rsidR="001D47AF" w:rsidRPr="00314C60">
        <w:rPr>
          <w:u w:val="none"/>
        </w:rPr>
        <w:t xml:space="preserve"> </w:t>
      </w:r>
      <w:r w:rsidR="003606CE">
        <w:rPr>
          <w:u w:val="none"/>
        </w:rPr>
        <w:t>as at</w:t>
      </w:r>
      <w:r w:rsidR="00A4762B">
        <w:rPr>
          <w:u w:val="none"/>
        </w:rPr>
        <w:t xml:space="preserve"> June 30</w:t>
      </w:r>
      <w:r w:rsidR="00D9742D" w:rsidRPr="00314C60">
        <w:rPr>
          <w:u w:val="none"/>
        </w:rPr>
        <w:t>,</w:t>
      </w:r>
      <w:r w:rsidR="00845C27">
        <w:rPr>
          <w:u w:val="none"/>
        </w:rPr>
        <w:t xml:space="preserve"> 2017 and December 31, 2016</w:t>
      </w:r>
      <w:r w:rsidR="00D9742D" w:rsidRPr="00314C60">
        <w:rPr>
          <w:u w:val="none"/>
        </w:rPr>
        <w:t xml:space="preserve"> </w:t>
      </w:r>
      <w:r w:rsidR="001D47AF" w:rsidRPr="00314C60">
        <w:rPr>
          <w:u w:val="none"/>
        </w:rPr>
        <w:t>consisted of:</w:t>
      </w:r>
    </w:p>
    <w:tbl>
      <w:tblPr>
        <w:tblW w:w="9120" w:type="dxa"/>
        <w:tblInd w:w="628" w:type="dxa"/>
        <w:tblLook w:val="04A0"/>
      </w:tblPr>
      <w:tblGrid>
        <w:gridCol w:w="263"/>
        <w:gridCol w:w="263"/>
        <w:gridCol w:w="1222"/>
        <w:gridCol w:w="1509"/>
        <w:gridCol w:w="263"/>
        <w:gridCol w:w="1184"/>
        <w:gridCol w:w="263"/>
        <w:gridCol w:w="1150"/>
        <w:gridCol w:w="263"/>
        <w:gridCol w:w="1279"/>
        <w:gridCol w:w="263"/>
        <w:gridCol w:w="1198"/>
      </w:tblGrid>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5600" w:type="dxa"/>
            <w:gridSpan w:val="7"/>
            <w:tcBorders>
              <w:top w:val="nil"/>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r w:rsidRPr="005321B1">
              <w:rPr>
                <w:rFonts w:asciiTheme="majorBidi" w:hAnsiTheme="majorBidi" w:cstheme="majorBidi"/>
                <w:b/>
                <w:bCs/>
                <w:u w:val="none"/>
              </w:rPr>
              <w:t>Unit: Thousand Baht</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val="restart"/>
            <w:tcBorders>
              <w:top w:val="nil"/>
              <w:left w:val="nil"/>
              <w:right w:val="nil"/>
            </w:tcBorders>
            <w:shd w:val="clear" w:color="000000" w:fill="FFFFFF"/>
            <w:noWrap/>
            <w:vAlign w:val="bottom"/>
            <w:hideMark/>
          </w:tcPr>
          <w:p w:rsidR="00FA6593" w:rsidRDefault="00845C27" w:rsidP="00FA6593">
            <w:pPr>
              <w:jc w:val="center"/>
              <w:rPr>
                <w:b/>
                <w:bCs/>
                <w:u w:val="none"/>
              </w:rPr>
            </w:pPr>
            <w:r>
              <w:rPr>
                <w:b/>
                <w:bCs/>
                <w:u w:val="none"/>
              </w:rPr>
              <w:t xml:space="preserve">Interest rate </w:t>
            </w:r>
          </w:p>
          <w:p w:rsidR="00845C27" w:rsidRPr="00845C27" w:rsidRDefault="00845C27" w:rsidP="00FA6593">
            <w:pPr>
              <w:jc w:val="center"/>
              <w:rPr>
                <w:b/>
                <w:bCs/>
                <w:u w:val="none"/>
              </w:rPr>
            </w:pPr>
            <w:r>
              <w:rPr>
                <w:b/>
                <w:bCs/>
                <w:u w:val="none"/>
              </w:rPr>
              <w:t>(</w:t>
            </w:r>
            <w:r w:rsidR="00FA6593">
              <w:rPr>
                <w:b/>
                <w:bCs/>
                <w:u w:val="none"/>
              </w:rPr>
              <w:t>%</w:t>
            </w:r>
            <w:r>
              <w:rPr>
                <w:b/>
                <w:bCs/>
                <w:u w:val="none"/>
              </w:rPr>
              <w:t xml:space="preserve"> per annum)</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597"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w:t>
            </w:r>
          </w:p>
          <w:p w:rsidR="00845C27" w:rsidRPr="00845C27" w:rsidRDefault="00845C27" w:rsidP="00845C27">
            <w:pPr>
              <w:jc w:val="center"/>
              <w:rPr>
                <w:b/>
                <w:bCs/>
                <w:u w:val="none"/>
              </w:rPr>
            </w:pPr>
            <w:r w:rsidRPr="005321B1">
              <w:rPr>
                <w:rFonts w:asciiTheme="majorBidi" w:hAnsiTheme="majorBidi" w:cstheme="majorBidi"/>
                <w:b/>
                <w:bCs/>
                <w:u w:val="none"/>
              </w:rPr>
              <w:t>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2740" w:type="dxa"/>
            <w:gridSpan w:val="3"/>
            <w:tcBorders>
              <w:top w:val="nil"/>
              <w:left w:val="nil"/>
              <w:bottom w:val="single" w:sz="4" w:space="0" w:color="auto"/>
              <w:right w:val="nil"/>
            </w:tcBorders>
            <w:shd w:val="clear" w:color="000000" w:fill="FFFFFF"/>
            <w:noWrap/>
            <w:vAlign w:val="bottom"/>
            <w:hideMark/>
          </w:tcPr>
          <w:p w:rsidR="00FA6593" w:rsidRDefault="00845C27" w:rsidP="00845C27">
            <w:pPr>
              <w:jc w:val="center"/>
              <w:rPr>
                <w:rFonts w:asciiTheme="majorBidi" w:hAnsiTheme="majorBidi" w:cstheme="majorBidi"/>
                <w:b/>
                <w:bCs/>
                <w:u w:val="none"/>
              </w:rPr>
            </w:pPr>
            <w:r w:rsidRPr="005321B1">
              <w:rPr>
                <w:rFonts w:asciiTheme="majorBidi" w:hAnsiTheme="majorBidi" w:cstheme="majorBidi"/>
                <w:b/>
                <w:bCs/>
                <w:u w:val="none"/>
              </w:rPr>
              <w:t xml:space="preserve">Separate </w:t>
            </w:r>
          </w:p>
          <w:p w:rsidR="00845C27" w:rsidRPr="00FA6593" w:rsidRDefault="00845C27" w:rsidP="00FA6593">
            <w:pPr>
              <w:jc w:val="center"/>
              <w:rPr>
                <w:rFonts w:asciiTheme="majorBidi" w:hAnsiTheme="majorBidi" w:cstheme="majorBidi"/>
                <w:b/>
                <w:bCs/>
                <w:u w:val="none"/>
              </w:rPr>
            </w:pPr>
            <w:r w:rsidRPr="005321B1">
              <w:rPr>
                <w:rFonts w:asciiTheme="majorBidi" w:hAnsiTheme="majorBidi" w:cstheme="majorBidi"/>
                <w:b/>
                <w:bCs/>
                <w:u w:val="none"/>
              </w:rPr>
              <w:t>financial statement</w:t>
            </w:r>
            <w:r w:rsidR="00FA6593">
              <w:rPr>
                <w:b/>
                <w:bCs/>
                <w:u w:val="none"/>
              </w:rPr>
              <w:t>s</w:t>
            </w:r>
          </w:p>
        </w:tc>
      </w:tr>
      <w:tr w:rsidR="00845C27" w:rsidRPr="00845C27" w:rsidTr="00FA6593">
        <w:trPr>
          <w:trHeight w:val="4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vMerge/>
            <w:tcBorders>
              <w:left w:val="nil"/>
              <w:bottom w:val="single" w:sz="4" w:space="0" w:color="auto"/>
              <w:right w:val="nil"/>
            </w:tcBorders>
            <w:shd w:val="clear" w:color="000000" w:fill="FFFFFF"/>
            <w:noWrap/>
            <w:vAlign w:val="bottom"/>
            <w:hideMark/>
          </w:tcPr>
          <w:p w:rsidR="00845C27" w:rsidRPr="00845C27" w:rsidRDefault="00845C27" w:rsidP="00845C27">
            <w:pPr>
              <w:jc w:val="center"/>
              <w:rPr>
                <w:b/>
                <w:bCs/>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b/>
                <w:bCs/>
                <w:u w:val="none"/>
              </w:rPr>
            </w:pPr>
          </w:p>
        </w:tc>
        <w:tc>
          <w:tcPr>
            <w:tcW w:w="1184"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50"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279"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2017</w:t>
            </w:r>
          </w:p>
        </w:tc>
        <w:tc>
          <w:tcPr>
            <w:tcW w:w="263" w:type="dxa"/>
            <w:tcBorders>
              <w:top w:val="nil"/>
              <w:left w:val="nil"/>
              <w:bottom w:val="nil"/>
              <w:right w:val="nil"/>
            </w:tcBorders>
            <w:shd w:val="clear" w:color="000000" w:fill="FFFFFF"/>
            <w:noWrap/>
            <w:vAlign w:val="center"/>
            <w:hideMark/>
          </w:tcPr>
          <w:p w:rsidR="00845C27" w:rsidRPr="00845C27" w:rsidRDefault="00845C27" w:rsidP="00845C27">
            <w:pPr>
              <w:jc w:val="center"/>
              <w:rPr>
                <w:b/>
                <w:bCs/>
                <w:u w:val="none"/>
              </w:rPr>
            </w:pPr>
          </w:p>
        </w:tc>
        <w:tc>
          <w:tcPr>
            <w:tcW w:w="1198" w:type="dxa"/>
            <w:tcBorders>
              <w:top w:val="nil"/>
              <w:left w:val="nil"/>
              <w:bottom w:val="single" w:sz="4" w:space="0" w:color="auto"/>
              <w:right w:val="nil"/>
            </w:tcBorders>
            <w:shd w:val="clear" w:color="000000" w:fill="FFFFFF"/>
            <w:noWrap/>
            <w:vAlign w:val="center"/>
            <w:hideMark/>
          </w:tcPr>
          <w:p w:rsidR="00845C27" w:rsidRPr="00845C27" w:rsidRDefault="00845C27" w:rsidP="00845C27">
            <w:pPr>
              <w:jc w:val="center"/>
              <w:rPr>
                <w:b/>
                <w:bCs/>
                <w:u w:val="none"/>
              </w:rPr>
            </w:pPr>
            <w:r>
              <w:rPr>
                <w:b/>
                <w:bCs/>
                <w:u w:val="none"/>
              </w:rPr>
              <w:t>2016</w:t>
            </w:r>
          </w:p>
        </w:tc>
      </w:tr>
      <w:tr w:rsidR="00881DCC"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881DCC" w:rsidRPr="00845C27" w:rsidRDefault="00881DCC" w:rsidP="00845C27">
            <w:pPr>
              <w:rPr>
                <w:u w:val="none"/>
              </w:rPr>
            </w:pPr>
            <w:r>
              <w:rPr>
                <w:u w:val="none"/>
              </w:rPr>
              <w:t>Promissory notes</w:t>
            </w:r>
          </w:p>
        </w:tc>
        <w:tc>
          <w:tcPr>
            <w:tcW w:w="1509" w:type="dxa"/>
            <w:tcBorders>
              <w:top w:val="nil"/>
              <w:left w:val="nil"/>
              <w:bottom w:val="nil"/>
              <w:right w:val="nil"/>
            </w:tcBorders>
            <w:shd w:val="clear" w:color="000000" w:fill="FFFFFF"/>
            <w:noWrap/>
            <w:vAlign w:val="center"/>
            <w:hideMark/>
          </w:tcPr>
          <w:p w:rsidR="00881DCC" w:rsidRPr="00845C27" w:rsidRDefault="00881DCC"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881DCC" w:rsidRPr="00845C27" w:rsidRDefault="00881DCC" w:rsidP="00845C27">
            <w:pPr>
              <w:rPr>
                <w:u w:val="none"/>
              </w:rPr>
            </w:pPr>
          </w:p>
        </w:tc>
        <w:tc>
          <w:tcPr>
            <w:tcW w:w="1184" w:type="dxa"/>
            <w:tcBorders>
              <w:top w:val="nil"/>
              <w:left w:val="nil"/>
              <w:bottom w:val="nil"/>
              <w:right w:val="nil"/>
            </w:tcBorders>
            <w:shd w:val="clear" w:color="auto" w:fill="auto"/>
            <w:noWrap/>
            <w:vAlign w:val="bottom"/>
            <w:hideMark/>
          </w:tcPr>
          <w:p w:rsidR="00881DCC" w:rsidRPr="00881DCC" w:rsidRDefault="00881DCC" w:rsidP="00881DCC">
            <w:pPr>
              <w:jc w:val="right"/>
              <w:rPr>
                <w:u w:val="none"/>
              </w:rPr>
            </w:pPr>
            <w:r w:rsidRPr="00881DCC">
              <w:rPr>
                <w:u w:val="none"/>
              </w:rPr>
              <w:t> 1,098,400</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150"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Pr>
                <w:u w:val="none"/>
              </w:rPr>
              <w:t>856,000</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279" w:type="dxa"/>
            <w:tcBorders>
              <w:top w:val="nil"/>
              <w:left w:val="nil"/>
              <w:bottom w:val="nil"/>
              <w:right w:val="nil"/>
            </w:tcBorders>
            <w:shd w:val="clear" w:color="auto" w:fill="auto"/>
            <w:noWrap/>
            <w:vAlign w:val="bottom"/>
            <w:hideMark/>
          </w:tcPr>
          <w:p w:rsidR="00881DCC" w:rsidRPr="00881DCC" w:rsidRDefault="00881DCC" w:rsidP="00881DCC">
            <w:pPr>
              <w:jc w:val="right"/>
              <w:rPr>
                <w:u w:val="none"/>
              </w:rPr>
            </w:pPr>
            <w:r w:rsidRPr="00881DCC">
              <w:rPr>
                <w:u w:val="none"/>
              </w:rPr>
              <w:t> 420,000</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198"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Pr>
                <w:u w:val="none"/>
              </w:rPr>
              <w:t>370,000</w:t>
            </w:r>
          </w:p>
        </w:tc>
      </w:tr>
      <w:tr w:rsidR="00881DCC" w:rsidRPr="00845C27" w:rsidTr="00FA6593">
        <w:trPr>
          <w:trHeight w:val="420"/>
        </w:trPr>
        <w:tc>
          <w:tcPr>
            <w:tcW w:w="1748" w:type="dxa"/>
            <w:gridSpan w:val="3"/>
            <w:tcBorders>
              <w:top w:val="nil"/>
              <w:left w:val="nil"/>
              <w:bottom w:val="nil"/>
              <w:right w:val="nil"/>
            </w:tcBorders>
            <w:shd w:val="clear" w:color="000000" w:fill="FFFFFF"/>
            <w:noWrap/>
            <w:vAlign w:val="bottom"/>
            <w:hideMark/>
          </w:tcPr>
          <w:p w:rsidR="00881DCC" w:rsidRPr="00845C27" w:rsidRDefault="00881DCC" w:rsidP="00845C27">
            <w:pPr>
              <w:rPr>
                <w:u w:val="none"/>
              </w:rPr>
            </w:pPr>
            <w:r>
              <w:rPr>
                <w:u w:val="none"/>
              </w:rPr>
              <w:t>Trust receipts</w:t>
            </w:r>
          </w:p>
        </w:tc>
        <w:tc>
          <w:tcPr>
            <w:tcW w:w="1509" w:type="dxa"/>
            <w:tcBorders>
              <w:top w:val="nil"/>
              <w:left w:val="nil"/>
              <w:bottom w:val="nil"/>
              <w:right w:val="nil"/>
            </w:tcBorders>
            <w:shd w:val="clear" w:color="000000" w:fill="FFFFFF"/>
            <w:noWrap/>
            <w:vAlign w:val="center"/>
            <w:hideMark/>
          </w:tcPr>
          <w:p w:rsidR="00881DCC" w:rsidRPr="00845C27" w:rsidRDefault="00881DCC" w:rsidP="00845C27">
            <w:pPr>
              <w:jc w:val="center"/>
              <w:rPr>
                <w:u w:val="none"/>
              </w:rPr>
            </w:pPr>
            <w:r>
              <w:rPr>
                <w:u w:val="none"/>
              </w:rPr>
              <w:t>MMR</w:t>
            </w:r>
          </w:p>
        </w:tc>
        <w:tc>
          <w:tcPr>
            <w:tcW w:w="263" w:type="dxa"/>
            <w:tcBorders>
              <w:top w:val="nil"/>
              <w:left w:val="nil"/>
              <w:bottom w:val="nil"/>
              <w:right w:val="nil"/>
            </w:tcBorders>
            <w:shd w:val="clear" w:color="000000" w:fill="FFFFFF"/>
            <w:noWrap/>
            <w:vAlign w:val="center"/>
            <w:hideMark/>
          </w:tcPr>
          <w:p w:rsidR="00881DCC" w:rsidRPr="00845C27" w:rsidRDefault="00881DCC" w:rsidP="00845C27">
            <w:pPr>
              <w:rPr>
                <w:u w:val="none"/>
              </w:rPr>
            </w:pPr>
          </w:p>
        </w:tc>
        <w:tc>
          <w:tcPr>
            <w:tcW w:w="1184" w:type="dxa"/>
            <w:tcBorders>
              <w:top w:val="nil"/>
              <w:left w:val="nil"/>
              <w:bottom w:val="nil"/>
              <w:right w:val="nil"/>
            </w:tcBorders>
            <w:shd w:val="clear" w:color="auto" w:fill="auto"/>
            <w:noWrap/>
            <w:vAlign w:val="bottom"/>
            <w:hideMark/>
          </w:tcPr>
          <w:p w:rsidR="00881DCC" w:rsidRPr="00881DCC" w:rsidRDefault="00881DCC" w:rsidP="00881DCC">
            <w:pPr>
              <w:jc w:val="right"/>
              <w:rPr>
                <w:u w:val="none"/>
              </w:rPr>
            </w:pPr>
            <w:r w:rsidRPr="00881DCC">
              <w:rPr>
                <w:u w:val="none"/>
              </w:rPr>
              <w:t> 270,521</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150"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Pr>
                <w:u w:val="none"/>
              </w:rPr>
              <w:t>71,166</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279" w:type="dxa"/>
            <w:tcBorders>
              <w:top w:val="nil"/>
              <w:left w:val="nil"/>
              <w:bottom w:val="nil"/>
              <w:right w:val="nil"/>
            </w:tcBorders>
            <w:shd w:val="clear" w:color="auto" w:fill="auto"/>
            <w:noWrap/>
            <w:vAlign w:val="bottom"/>
            <w:hideMark/>
          </w:tcPr>
          <w:p w:rsidR="00881DCC" w:rsidRPr="00881DCC" w:rsidRDefault="00881DCC" w:rsidP="00881DCC">
            <w:pPr>
              <w:jc w:val="right"/>
              <w:rPr>
                <w:u w:val="none"/>
              </w:rPr>
            </w:pPr>
            <w:r w:rsidRPr="00881DCC">
              <w:rPr>
                <w:u w:val="none"/>
              </w:rPr>
              <w:t>270,521</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u w:val="none"/>
              </w:rPr>
            </w:pPr>
          </w:p>
        </w:tc>
        <w:tc>
          <w:tcPr>
            <w:tcW w:w="1198" w:type="dxa"/>
            <w:tcBorders>
              <w:top w:val="nil"/>
              <w:left w:val="nil"/>
              <w:bottom w:val="nil"/>
              <w:right w:val="nil"/>
            </w:tcBorders>
            <w:shd w:val="clear" w:color="000000" w:fill="FFFFFF"/>
            <w:noWrap/>
            <w:vAlign w:val="bottom"/>
            <w:hideMark/>
          </w:tcPr>
          <w:p w:rsidR="00881DCC" w:rsidRPr="00845C27" w:rsidRDefault="00881DCC" w:rsidP="00845C27">
            <w:pPr>
              <w:jc w:val="right"/>
              <w:rPr>
                <w:u w:val="none"/>
              </w:rPr>
            </w:pPr>
            <w:r>
              <w:rPr>
                <w:u w:val="none"/>
              </w:rPr>
              <w:t>71,166</w:t>
            </w:r>
          </w:p>
        </w:tc>
      </w:tr>
      <w:tr w:rsidR="00881DCC" w:rsidRPr="00845C27" w:rsidTr="00FA6593">
        <w:trPr>
          <w:trHeight w:val="435"/>
        </w:trPr>
        <w:tc>
          <w:tcPr>
            <w:tcW w:w="1748" w:type="dxa"/>
            <w:gridSpan w:val="3"/>
            <w:tcBorders>
              <w:top w:val="nil"/>
              <w:left w:val="nil"/>
              <w:bottom w:val="nil"/>
              <w:right w:val="nil"/>
            </w:tcBorders>
            <w:shd w:val="clear" w:color="000000" w:fill="FFFFFF"/>
            <w:noWrap/>
            <w:vAlign w:val="bottom"/>
            <w:hideMark/>
          </w:tcPr>
          <w:p w:rsidR="00881DCC" w:rsidRPr="00845C27" w:rsidRDefault="00881DCC" w:rsidP="00845C27">
            <w:pPr>
              <w:rPr>
                <w:b/>
                <w:bCs/>
                <w:u w:val="none"/>
              </w:rPr>
            </w:pPr>
            <w:r>
              <w:rPr>
                <w:b/>
                <w:bCs/>
                <w:u w:val="none"/>
              </w:rPr>
              <w:t>Total</w:t>
            </w:r>
          </w:p>
        </w:tc>
        <w:tc>
          <w:tcPr>
            <w:tcW w:w="1509" w:type="dxa"/>
            <w:tcBorders>
              <w:top w:val="nil"/>
              <w:left w:val="nil"/>
              <w:bottom w:val="nil"/>
              <w:right w:val="nil"/>
            </w:tcBorders>
            <w:shd w:val="clear" w:color="000000" w:fill="FFFFFF"/>
            <w:noWrap/>
            <w:vAlign w:val="center"/>
            <w:hideMark/>
          </w:tcPr>
          <w:p w:rsidR="00881DCC" w:rsidRPr="00845C27" w:rsidRDefault="00881DCC" w:rsidP="00845C27">
            <w:pPr>
              <w:rPr>
                <w:b/>
                <w:bCs/>
                <w:u w:val="none"/>
              </w:rPr>
            </w:pPr>
          </w:p>
        </w:tc>
        <w:tc>
          <w:tcPr>
            <w:tcW w:w="263" w:type="dxa"/>
            <w:tcBorders>
              <w:top w:val="nil"/>
              <w:left w:val="nil"/>
              <w:bottom w:val="nil"/>
              <w:right w:val="nil"/>
            </w:tcBorders>
            <w:shd w:val="clear" w:color="000000" w:fill="FFFFFF"/>
            <w:noWrap/>
            <w:vAlign w:val="center"/>
            <w:hideMark/>
          </w:tcPr>
          <w:p w:rsidR="00881DCC" w:rsidRPr="00845C27" w:rsidRDefault="00881DCC" w:rsidP="00845C27">
            <w:pPr>
              <w:rPr>
                <w:b/>
                <w:bCs/>
                <w:u w:val="none"/>
              </w:rPr>
            </w:pPr>
          </w:p>
        </w:tc>
        <w:tc>
          <w:tcPr>
            <w:tcW w:w="1184" w:type="dxa"/>
            <w:tcBorders>
              <w:top w:val="single" w:sz="4" w:space="0" w:color="auto"/>
              <w:left w:val="nil"/>
              <w:bottom w:val="double" w:sz="6" w:space="0" w:color="auto"/>
              <w:right w:val="nil"/>
            </w:tcBorders>
            <w:shd w:val="clear" w:color="auto" w:fill="auto"/>
            <w:noWrap/>
            <w:vAlign w:val="bottom"/>
            <w:hideMark/>
          </w:tcPr>
          <w:p w:rsidR="00881DCC" w:rsidRPr="00881DCC" w:rsidRDefault="00881DCC" w:rsidP="00881DCC">
            <w:pPr>
              <w:jc w:val="right"/>
              <w:rPr>
                <w:b/>
                <w:bCs/>
                <w:u w:val="none"/>
              </w:rPr>
            </w:pPr>
            <w:r w:rsidRPr="00881DCC">
              <w:rPr>
                <w:b/>
                <w:bCs/>
                <w:u w:val="none"/>
              </w:rPr>
              <w:t>1,368,921</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b/>
                <w:bCs/>
                <w:u w:val="none"/>
              </w:rPr>
            </w:pPr>
          </w:p>
        </w:tc>
        <w:tc>
          <w:tcPr>
            <w:tcW w:w="1150" w:type="dxa"/>
            <w:tcBorders>
              <w:top w:val="single" w:sz="4" w:space="0" w:color="auto"/>
              <w:left w:val="nil"/>
              <w:bottom w:val="double" w:sz="6" w:space="0" w:color="auto"/>
              <w:right w:val="nil"/>
            </w:tcBorders>
            <w:shd w:val="clear" w:color="000000" w:fill="FFFFFF"/>
            <w:noWrap/>
            <w:vAlign w:val="bottom"/>
            <w:hideMark/>
          </w:tcPr>
          <w:p w:rsidR="00881DCC" w:rsidRPr="00845C27" w:rsidRDefault="00881DCC" w:rsidP="00845C27">
            <w:pPr>
              <w:jc w:val="right"/>
              <w:rPr>
                <w:b/>
                <w:bCs/>
                <w:u w:val="none"/>
              </w:rPr>
            </w:pPr>
            <w:r>
              <w:rPr>
                <w:b/>
                <w:bCs/>
                <w:u w:val="none"/>
              </w:rPr>
              <w:t>927,166</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b/>
                <w:bCs/>
                <w:u w:val="none"/>
              </w:rPr>
            </w:pPr>
          </w:p>
        </w:tc>
        <w:tc>
          <w:tcPr>
            <w:tcW w:w="1279" w:type="dxa"/>
            <w:tcBorders>
              <w:top w:val="single" w:sz="4" w:space="0" w:color="auto"/>
              <w:left w:val="nil"/>
              <w:bottom w:val="double" w:sz="6" w:space="0" w:color="auto"/>
              <w:right w:val="nil"/>
            </w:tcBorders>
            <w:shd w:val="clear" w:color="auto" w:fill="auto"/>
            <w:noWrap/>
            <w:vAlign w:val="bottom"/>
            <w:hideMark/>
          </w:tcPr>
          <w:p w:rsidR="00881DCC" w:rsidRPr="00881DCC" w:rsidRDefault="00881DCC" w:rsidP="00881DCC">
            <w:pPr>
              <w:jc w:val="right"/>
              <w:rPr>
                <w:b/>
                <w:bCs/>
                <w:u w:val="none"/>
              </w:rPr>
            </w:pPr>
            <w:r w:rsidRPr="00881DCC">
              <w:rPr>
                <w:b/>
                <w:bCs/>
                <w:u w:val="none"/>
              </w:rPr>
              <w:t>690,521</w:t>
            </w:r>
          </w:p>
        </w:tc>
        <w:tc>
          <w:tcPr>
            <w:tcW w:w="263" w:type="dxa"/>
            <w:tcBorders>
              <w:top w:val="nil"/>
              <w:left w:val="nil"/>
              <w:bottom w:val="nil"/>
              <w:right w:val="nil"/>
            </w:tcBorders>
            <w:shd w:val="clear" w:color="000000" w:fill="FFFFFF"/>
            <w:noWrap/>
            <w:vAlign w:val="bottom"/>
            <w:hideMark/>
          </w:tcPr>
          <w:p w:rsidR="00881DCC" w:rsidRPr="00845C27" w:rsidRDefault="00881DCC" w:rsidP="00845C27">
            <w:pPr>
              <w:rPr>
                <w:b/>
                <w:bCs/>
                <w:u w:val="none"/>
              </w:rPr>
            </w:pPr>
          </w:p>
        </w:tc>
        <w:tc>
          <w:tcPr>
            <w:tcW w:w="1198" w:type="dxa"/>
            <w:tcBorders>
              <w:top w:val="single" w:sz="4" w:space="0" w:color="auto"/>
              <w:left w:val="nil"/>
              <w:bottom w:val="double" w:sz="6" w:space="0" w:color="auto"/>
              <w:right w:val="nil"/>
            </w:tcBorders>
            <w:shd w:val="clear" w:color="000000" w:fill="FFFFFF"/>
            <w:noWrap/>
            <w:vAlign w:val="bottom"/>
            <w:hideMark/>
          </w:tcPr>
          <w:p w:rsidR="00881DCC" w:rsidRPr="00845C27" w:rsidRDefault="00881DCC" w:rsidP="00845C27">
            <w:pPr>
              <w:jc w:val="right"/>
              <w:rPr>
                <w:b/>
                <w:bCs/>
                <w:u w:val="none"/>
              </w:rPr>
            </w:pPr>
            <w:r>
              <w:rPr>
                <w:b/>
                <w:bCs/>
                <w:u w:val="none"/>
              </w:rPr>
              <w:t>441,166</w:t>
            </w:r>
          </w:p>
        </w:tc>
      </w:tr>
      <w:tr w:rsidR="00845C27" w:rsidRPr="00845C27" w:rsidTr="00FA6593">
        <w:trPr>
          <w:trHeight w:val="120"/>
        </w:trPr>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22"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50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84"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50"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279"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263"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c>
          <w:tcPr>
            <w:tcW w:w="1198" w:type="dxa"/>
            <w:tcBorders>
              <w:top w:val="nil"/>
              <w:left w:val="nil"/>
              <w:bottom w:val="nil"/>
              <w:right w:val="nil"/>
            </w:tcBorders>
            <w:shd w:val="clear" w:color="000000" w:fill="FFFFFF"/>
            <w:noWrap/>
            <w:vAlign w:val="bottom"/>
            <w:hideMark/>
          </w:tcPr>
          <w:p w:rsidR="00845C27" w:rsidRPr="00845C27" w:rsidRDefault="00845C27" w:rsidP="00845C27">
            <w:pPr>
              <w:rPr>
                <w:u w:val="none"/>
              </w:rPr>
            </w:pPr>
          </w:p>
        </w:tc>
      </w:tr>
    </w:tbl>
    <w:p w:rsidR="00883747" w:rsidRDefault="002230C4" w:rsidP="00FA6593">
      <w:pPr>
        <w:spacing w:before="120" w:line="259" w:lineRule="auto"/>
        <w:ind w:left="567"/>
        <w:jc w:val="thaiDistribute"/>
        <w:rPr>
          <w:u w:val="none"/>
        </w:rPr>
      </w:pPr>
      <w:bookmarkStart w:id="686" w:name="_MON_1532340880"/>
      <w:bookmarkStart w:id="687" w:name="_MON_1521555913"/>
      <w:bookmarkStart w:id="688" w:name="_MON_1539612229"/>
      <w:bookmarkStart w:id="689" w:name="_MON_1531912463"/>
      <w:bookmarkStart w:id="690" w:name="_MON_1523863275"/>
      <w:bookmarkStart w:id="691" w:name="_MON_1523863299"/>
      <w:bookmarkStart w:id="692" w:name="_MON_1523863303"/>
      <w:bookmarkStart w:id="693" w:name="_MON_1521556012"/>
      <w:bookmarkStart w:id="694" w:name="_MON_1523911687"/>
      <w:bookmarkStart w:id="695" w:name="_MON_1521556029"/>
      <w:bookmarkStart w:id="696" w:name="_MON_1521556048"/>
      <w:bookmarkStart w:id="697" w:name="_MON_1521556061"/>
      <w:bookmarkStart w:id="698" w:name="_MON_1521011074"/>
      <w:bookmarkStart w:id="699" w:name="_MON_1545636818"/>
      <w:bookmarkStart w:id="700" w:name="_MON_1526809961"/>
      <w:bookmarkStart w:id="701" w:name="_MON_1521555860"/>
      <w:bookmarkStart w:id="702" w:name="_MON_1521555887"/>
      <w:bookmarkStart w:id="703" w:name="_MON_1523704015"/>
      <w:bookmarkStart w:id="704" w:name="_MON_1523704034"/>
      <w:bookmarkStart w:id="705" w:name="_MON_1548790548"/>
      <w:bookmarkStart w:id="706" w:name="_MON_1548790628"/>
      <w:bookmarkStart w:id="707" w:name="_MON_1521555906"/>
      <w:bookmarkStart w:id="708" w:name="_MON_1548829820"/>
      <w:bookmarkStart w:id="709" w:name="_MON_1548829833"/>
      <w:bookmarkStart w:id="710" w:name="_MON_1548829843"/>
      <w:bookmarkStart w:id="711" w:name="_MON_1548829856"/>
      <w:bookmarkStart w:id="712" w:name="_MON_1548829865"/>
      <w:bookmarkStart w:id="713" w:name="_MON_1531762952"/>
      <w:bookmarkStart w:id="714" w:name="_MON_1523857716"/>
      <w:bookmarkStart w:id="715" w:name="_MON_1524136513"/>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Pr="002230C4">
        <w:rPr>
          <w:u w:val="none"/>
        </w:rPr>
        <w:t>Overdraft facilities from banks</w:t>
      </w:r>
      <w:r>
        <w:rPr>
          <w:u w:val="none"/>
        </w:rPr>
        <w:t xml:space="preserve"> and s</w:t>
      </w:r>
      <w:r w:rsidR="004B7743" w:rsidRPr="004B7743">
        <w:rPr>
          <w:u w:val="none"/>
        </w:rPr>
        <w:t>hort-term loans from financial institutions are unsecured. Under those agreements,</w:t>
      </w:r>
      <w:r w:rsidR="004B7743" w:rsidRPr="004B7743">
        <w:rPr>
          <w:rFonts w:hint="cs"/>
          <w:u w:val="none"/>
          <w:cs/>
        </w:rPr>
        <w:t xml:space="preserve"> </w:t>
      </w:r>
      <w:r w:rsidR="004B7743" w:rsidRPr="004B7743">
        <w:rPr>
          <w:u w:val="none"/>
        </w:rPr>
        <w:t>the</w:t>
      </w:r>
      <w:r w:rsidR="004B7743" w:rsidRPr="004B7743">
        <w:rPr>
          <w:rFonts w:hint="cs"/>
          <w:u w:val="none"/>
          <w:cs/>
        </w:rPr>
        <w:t xml:space="preserve"> </w:t>
      </w:r>
      <w:r w:rsidR="004F1DC6">
        <w:rPr>
          <w:u w:val="none"/>
        </w:rPr>
        <w:t>Group</w:t>
      </w:r>
      <w:r w:rsidR="004B7743" w:rsidRPr="004B7743">
        <w:rPr>
          <w:u w:val="none"/>
        </w:rPr>
        <w:t xml:space="preserve"> have to comply with certain conditions and restrictions stipulated in the agreements.</w:t>
      </w:r>
    </w:p>
    <w:p w:rsidR="005B376D" w:rsidRPr="00845C27" w:rsidRDefault="005B376D" w:rsidP="00845C27">
      <w:pPr>
        <w:pStyle w:val="ListParagraph"/>
        <w:numPr>
          <w:ilvl w:val="0"/>
          <w:numId w:val="1"/>
        </w:numPr>
        <w:spacing w:before="240"/>
        <w:ind w:left="567" w:hanging="567"/>
        <w:jc w:val="thaiDistribute"/>
        <w:rPr>
          <w:rFonts w:ascii="Angsana New" w:hAnsi="Angsana New"/>
          <w:b/>
          <w:bCs/>
          <w:caps/>
          <w:lang w:val="en-US"/>
        </w:rPr>
      </w:pPr>
      <w:bookmarkStart w:id="716" w:name="_MON_1521011402"/>
      <w:bookmarkStart w:id="717" w:name="_MON_1521011545"/>
      <w:bookmarkEnd w:id="716"/>
      <w:bookmarkEnd w:id="717"/>
      <w:r w:rsidRPr="00845C27">
        <w:rPr>
          <w:rFonts w:ascii="Angsana New" w:hAnsi="Angsana New"/>
          <w:b/>
          <w:bCs/>
          <w:caps/>
          <w:lang w:val="en-US"/>
        </w:rPr>
        <w:t>TRADE AND OTHER PAYABLE</w:t>
      </w:r>
      <w:r w:rsidR="009439B2" w:rsidRPr="00845C27">
        <w:rPr>
          <w:rFonts w:ascii="Angsana New" w:hAnsi="Angsana New"/>
          <w:b/>
          <w:bCs/>
          <w:caps/>
          <w:lang w:val="en-US"/>
        </w:rPr>
        <w:t>S</w:t>
      </w:r>
      <w:r w:rsidRPr="00845C27">
        <w:rPr>
          <w:rFonts w:ascii="Angsana New" w:hAnsi="Angsana New"/>
          <w:b/>
          <w:bCs/>
          <w:caps/>
          <w:lang w:val="en-US"/>
        </w:rPr>
        <w:t xml:space="preserve"> </w:t>
      </w:r>
    </w:p>
    <w:p w:rsidR="006F1E41" w:rsidRDefault="005B376D" w:rsidP="004E1C9C">
      <w:pPr>
        <w:spacing w:before="120"/>
        <w:ind w:left="567"/>
        <w:jc w:val="thaiDistribute"/>
        <w:rPr>
          <w:u w:val="none"/>
        </w:rPr>
      </w:pPr>
      <w:r w:rsidRPr="00314C60">
        <w:rPr>
          <w:u w:val="none"/>
        </w:rPr>
        <w:t>Trade and other payable</w:t>
      </w:r>
      <w:r w:rsidR="009439B2" w:rsidRPr="00314C60">
        <w:rPr>
          <w:u w:val="none"/>
        </w:rPr>
        <w:t>s</w:t>
      </w:r>
      <w:r w:rsidRPr="00314C60">
        <w:rPr>
          <w:u w:val="none"/>
        </w:rPr>
        <w:t xml:space="preserve"> </w:t>
      </w:r>
      <w:r w:rsidR="00911495">
        <w:rPr>
          <w:u w:val="none"/>
        </w:rPr>
        <w:t>as at</w:t>
      </w:r>
      <w:r w:rsidR="00A4762B">
        <w:rPr>
          <w:u w:val="none"/>
        </w:rPr>
        <w:t xml:space="preserve"> June 30</w:t>
      </w:r>
      <w:r w:rsidR="00AB58AE">
        <w:rPr>
          <w:u w:val="none"/>
        </w:rPr>
        <w:t>, 2017 and</w:t>
      </w:r>
      <w:r w:rsidR="006A02D3" w:rsidRPr="00314C60">
        <w:rPr>
          <w:u w:val="none"/>
        </w:rPr>
        <w:t xml:space="preserve"> December 31, </w:t>
      </w:r>
      <w:r w:rsidR="00AB58AE">
        <w:rPr>
          <w:u w:val="none"/>
        </w:rPr>
        <w:t xml:space="preserve">2016 </w:t>
      </w:r>
      <w:r w:rsidRPr="00314C60">
        <w:rPr>
          <w:u w:val="none"/>
        </w:rPr>
        <w:t>consisted of:</w:t>
      </w:r>
      <w:bookmarkStart w:id="718" w:name="_MON_1531763276"/>
      <w:bookmarkStart w:id="719" w:name="_MON_1524056457"/>
      <w:bookmarkStart w:id="720" w:name="_MON_1524056474"/>
      <w:bookmarkStart w:id="721" w:name="_MON_1524056495"/>
      <w:bookmarkStart w:id="722" w:name="_MON_1523704276"/>
      <w:bookmarkStart w:id="723" w:name="_MON_1531912473"/>
      <w:bookmarkStart w:id="724" w:name="_MON_1531912507"/>
      <w:bookmarkStart w:id="725" w:name="_MON_1523704311"/>
      <w:bookmarkStart w:id="726" w:name="_MON_1523704331"/>
      <w:bookmarkStart w:id="727" w:name="_MON_1524123397"/>
      <w:bookmarkStart w:id="728" w:name="_MON_1523704348"/>
      <w:bookmarkStart w:id="729" w:name="_MON_1524128344"/>
      <w:bookmarkStart w:id="730" w:name="_MON_1523704382"/>
      <w:bookmarkStart w:id="731" w:name="_MON_1523713244"/>
      <w:bookmarkStart w:id="732" w:name="_MON_1524138475"/>
      <w:bookmarkStart w:id="733" w:name="_MON_1532009065"/>
      <w:bookmarkStart w:id="734" w:name="_MON_1532009219"/>
      <w:bookmarkStart w:id="735" w:name="_MON_1532009249"/>
      <w:bookmarkStart w:id="736" w:name="_MON_1532009278"/>
      <w:bookmarkStart w:id="737" w:name="_MON_1532009318"/>
      <w:bookmarkStart w:id="738" w:name="_MON_1532009340"/>
      <w:bookmarkStart w:id="739" w:name="_MON_1532009348"/>
      <w:bookmarkStart w:id="740" w:name="_MON_1524138503"/>
      <w:bookmarkStart w:id="741" w:name="_MON_1532009384"/>
      <w:bookmarkStart w:id="742" w:name="_MON_1521011611"/>
      <w:bookmarkStart w:id="743" w:name="_MON_1532009568"/>
      <w:bookmarkStart w:id="744" w:name="_MON_1523858951"/>
      <w:bookmarkStart w:id="745" w:name="_MON_1524152682"/>
      <w:bookmarkStart w:id="746" w:name="_MON_1523703935"/>
      <w:bookmarkStart w:id="747" w:name="_MON_1524309031"/>
      <w:bookmarkStart w:id="748" w:name="_MON_1524309053"/>
      <w:bookmarkStart w:id="749" w:name="_MON_1523868040"/>
      <w:bookmarkStart w:id="750" w:name="_MON_1523868332"/>
      <w:bookmarkStart w:id="751" w:name="_MON_1523868666"/>
      <w:bookmarkStart w:id="752" w:name="_MON_1523868705"/>
      <w:bookmarkStart w:id="753" w:name="_MON_1523875039"/>
      <w:bookmarkStart w:id="754" w:name="_MON_1539612442"/>
      <w:bookmarkStart w:id="755" w:name="_MON_1523875977"/>
      <w:bookmarkStart w:id="756" w:name="_MON_1523703980"/>
      <w:bookmarkStart w:id="757" w:name="_MON_1539774187"/>
      <w:bookmarkStart w:id="758" w:name="_MON_1523704023"/>
      <w:bookmarkStart w:id="759" w:name="_MON_1526810055"/>
      <w:bookmarkStart w:id="760" w:name="_MON_1539801513"/>
      <w:bookmarkStart w:id="761" w:name="_MON_1526810074"/>
      <w:bookmarkStart w:id="762" w:name="_MON_1523949908"/>
      <w:bookmarkStart w:id="763" w:name="_MON_1523704041"/>
      <w:bookmarkStart w:id="764" w:name="_MON_1523704053"/>
      <w:bookmarkStart w:id="765" w:name="_MON_1524048488"/>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tbl>
      <w:tblPr>
        <w:tblW w:w="9177" w:type="dxa"/>
        <w:tblInd w:w="534" w:type="dxa"/>
        <w:tblLook w:val="04A0"/>
      </w:tblPr>
      <w:tblGrid>
        <w:gridCol w:w="263"/>
        <w:gridCol w:w="256"/>
        <w:gridCol w:w="263"/>
        <w:gridCol w:w="2558"/>
        <w:gridCol w:w="1337"/>
        <w:gridCol w:w="263"/>
        <w:gridCol w:w="1297"/>
        <w:gridCol w:w="263"/>
        <w:gridCol w:w="1154"/>
        <w:gridCol w:w="284"/>
        <w:gridCol w:w="1239"/>
      </w:tblGrid>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5837" w:type="dxa"/>
            <w:gridSpan w:val="7"/>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Unit: Thousand Baht</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89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Consolidate</w:t>
            </w:r>
            <w:r w:rsidR="00FA6593">
              <w:rPr>
                <w:rFonts w:asciiTheme="majorBidi" w:hAnsiTheme="majorBidi" w:cstheme="majorBidi"/>
                <w:b/>
                <w:bCs/>
                <w:u w:val="none"/>
              </w:rPr>
              <w:t>d</w:t>
            </w:r>
            <w:r w:rsidRPr="005321B1">
              <w:rPr>
                <w:rFonts w:asciiTheme="majorBidi" w:hAnsiTheme="majorBidi" w:cstheme="majorBidi"/>
                <w:b/>
                <w:bCs/>
                <w:u w:val="none"/>
              </w:rPr>
              <w:t xml:space="preserve"> financial statement</w:t>
            </w:r>
            <w:r w:rsidR="00FA6593">
              <w:rPr>
                <w:b/>
                <w:bCs/>
                <w:u w:val="none"/>
              </w:rPr>
              <w:t>s</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b/>
                <w:bCs/>
                <w:u w:val="none"/>
              </w:rPr>
            </w:pPr>
            <w:r w:rsidRPr="00AB58AE">
              <w:rPr>
                <w:b/>
                <w:bCs/>
                <w:u w:val="none"/>
              </w:rPr>
              <w:t> </w:t>
            </w:r>
          </w:p>
        </w:tc>
        <w:tc>
          <w:tcPr>
            <w:tcW w:w="2677" w:type="dxa"/>
            <w:gridSpan w:val="3"/>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sidRPr="005321B1">
              <w:rPr>
                <w:rFonts w:asciiTheme="majorBidi" w:hAnsiTheme="majorBidi" w:cstheme="majorBidi"/>
                <w:b/>
                <w:bCs/>
                <w:u w:val="none"/>
              </w:rPr>
              <w:t>Separate financial statement</w:t>
            </w:r>
            <w:r w:rsidR="00FA6593">
              <w:rPr>
                <w:b/>
                <w:bCs/>
                <w:u w:val="none"/>
              </w:rPr>
              <w:t>s</w:t>
            </w:r>
          </w:p>
        </w:tc>
      </w:tr>
      <w:tr w:rsidR="00AB58AE" w:rsidRPr="00AB58AE" w:rsidTr="00AB58AE">
        <w:trPr>
          <w:trHeight w:val="420"/>
          <w:tblHeader/>
        </w:trPr>
        <w:tc>
          <w:tcPr>
            <w:tcW w:w="519" w:type="dxa"/>
            <w:gridSpan w:val="2"/>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2558" w:type="dxa"/>
            <w:tcBorders>
              <w:top w:val="nil"/>
              <w:left w:val="nil"/>
              <w:bottom w:val="nil"/>
              <w:right w:val="nil"/>
            </w:tcBorders>
            <w:shd w:val="clear" w:color="000000" w:fill="FFFFFF"/>
            <w:noWrap/>
            <w:vAlign w:val="bottom"/>
            <w:hideMark/>
          </w:tcPr>
          <w:p w:rsidR="00AB58AE" w:rsidRPr="00AB58AE" w:rsidRDefault="00AB58AE" w:rsidP="00AB58AE">
            <w:pPr>
              <w:rPr>
                <w:u w:val="none"/>
              </w:rPr>
            </w:pPr>
            <w:r w:rsidRPr="00AB58AE">
              <w:rPr>
                <w:u w:val="none"/>
              </w:rPr>
              <w:t> </w:t>
            </w:r>
          </w:p>
        </w:tc>
        <w:tc>
          <w:tcPr>
            <w:tcW w:w="133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2017</w:t>
            </w:r>
          </w:p>
        </w:tc>
        <w:tc>
          <w:tcPr>
            <w:tcW w:w="263" w:type="dxa"/>
            <w:tcBorders>
              <w:top w:val="nil"/>
              <w:left w:val="nil"/>
              <w:bottom w:val="nil"/>
              <w:right w:val="nil"/>
            </w:tcBorders>
            <w:shd w:val="clear" w:color="000000" w:fill="FFFFFF"/>
            <w:noWrap/>
            <w:vAlign w:val="bottom"/>
            <w:hideMark/>
          </w:tcPr>
          <w:p w:rsidR="00AB58AE" w:rsidRPr="00AB58AE" w:rsidRDefault="00AB58AE" w:rsidP="00AB58AE">
            <w:pPr>
              <w:jc w:val="center"/>
              <w:rPr>
                <w:b/>
                <w:bCs/>
                <w:u w:val="none"/>
              </w:rPr>
            </w:pPr>
          </w:p>
        </w:tc>
        <w:tc>
          <w:tcPr>
            <w:tcW w:w="1297" w:type="dxa"/>
            <w:tcBorders>
              <w:top w:val="nil"/>
              <w:left w:val="nil"/>
              <w:bottom w:val="single" w:sz="4" w:space="0" w:color="auto"/>
              <w:right w:val="nil"/>
            </w:tcBorders>
            <w:shd w:val="clear" w:color="000000" w:fill="FFFFFF"/>
            <w:noWrap/>
            <w:vAlign w:val="bottom"/>
            <w:hideMark/>
          </w:tcPr>
          <w:p w:rsidR="00AB58AE" w:rsidRPr="00AB58AE" w:rsidRDefault="00AB58AE" w:rsidP="00AB58AE">
            <w:pPr>
              <w:jc w:val="center"/>
              <w:rPr>
                <w:b/>
                <w:bCs/>
                <w:u w:val="none"/>
              </w:rPr>
            </w:pPr>
            <w:r>
              <w:rPr>
                <w:b/>
                <w:bCs/>
                <w:u w:val="none"/>
              </w:rPr>
              <w:t>2016</w:t>
            </w: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2017</w:t>
            </w: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single" w:sz="4" w:space="0" w:color="auto"/>
              <w:right w:val="nil"/>
            </w:tcBorders>
            <w:shd w:val="clear" w:color="000000" w:fill="FFFFFF"/>
            <w:noWrap/>
            <w:vAlign w:val="center"/>
            <w:hideMark/>
          </w:tcPr>
          <w:p w:rsidR="00AB58AE" w:rsidRPr="00AB58AE" w:rsidRDefault="00AB58AE" w:rsidP="00AB58AE">
            <w:pPr>
              <w:jc w:val="center"/>
              <w:rPr>
                <w:b/>
                <w:bCs/>
                <w:u w:val="none"/>
              </w:rPr>
            </w:pPr>
            <w:r>
              <w:rPr>
                <w:b/>
                <w:bCs/>
                <w:u w:val="none"/>
              </w:rPr>
              <w:t>2016</w:t>
            </w:r>
          </w:p>
        </w:tc>
      </w:tr>
      <w:tr w:rsidR="00AB58AE" w:rsidRPr="00AB58AE" w:rsidTr="00AB58AE">
        <w:trPr>
          <w:trHeight w:val="420"/>
        </w:trPr>
        <w:tc>
          <w:tcPr>
            <w:tcW w:w="3340" w:type="dxa"/>
            <w:gridSpan w:val="4"/>
            <w:tcBorders>
              <w:top w:val="nil"/>
              <w:left w:val="nil"/>
              <w:bottom w:val="nil"/>
              <w:right w:val="nil"/>
            </w:tcBorders>
            <w:shd w:val="clear" w:color="000000" w:fill="FFFFFF"/>
            <w:noWrap/>
            <w:vAlign w:val="bottom"/>
            <w:hideMark/>
          </w:tcPr>
          <w:p w:rsidR="00AB58AE" w:rsidRPr="00AB58AE" w:rsidRDefault="00AB58AE" w:rsidP="00AB58AE">
            <w:pPr>
              <w:rPr>
                <w:b/>
                <w:bCs/>
                <w:u w:val="none"/>
                <w:cs/>
              </w:rPr>
            </w:pPr>
            <w:r>
              <w:rPr>
                <w:b/>
                <w:bCs/>
                <w:u w:val="none"/>
              </w:rPr>
              <w:t>Trade payables</w:t>
            </w:r>
          </w:p>
        </w:tc>
        <w:tc>
          <w:tcPr>
            <w:tcW w:w="1337" w:type="dxa"/>
            <w:tcBorders>
              <w:top w:val="nil"/>
              <w:left w:val="nil"/>
              <w:bottom w:val="nil"/>
              <w:right w:val="nil"/>
            </w:tcBorders>
            <w:shd w:val="clear" w:color="auto" w:fill="auto"/>
            <w:noWrap/>
            <w:vAlign w:val="center"/>
            <w:hideMark/>
          </w:tcPr>
          <w:p w:rsidR="00AB58AE" w:rsidRPr="00AB58AE" w:rsidRDefault="00AB58AE" w:rsidP="00AB58AE">
            <w:pPr>
              <w:rPr>
                <w:b/>
                <w:bCs/>
                <w:u w:val="none"/>
              </w:rPr>
            </w:pPr>
          </w:p>
        </w:tc>
        <w:tc>
          <w:tcPr>
            <w:tcW w:w="263" w:type="dxa"/>
            <w:tcBorders>
              <w:top w:val="nil"/>
              <w:left w:val="nil"/>
              <w:bottom w:val="nil"/>
              <w:right w:val="nil"/>
            </w:tcBorders>
            <w:shd w:val="clear" w:color="auto" w:fill="auto"/>
            <w:noWrap/>
            <w:vAlign w:val="bottom"/>
            <w:hideMark/>
          </w:tcPr>
          <w:p w:rsidR="00AB58AE" w:rsidRPr="00AB58AE" w:rsidRDefault="00AB58AE" w:rsidP="00AB58AE">
            <w:pPr>
              <w:jc w:val="right"/>
              <w:rPr>
                <w:b/>
                <w:bCs/>
                <w:u w:val="none"/>
              </w:rPr>
            </w:pPr>
          </w:p>
        </w:tc>
        <w:tc>
          <w:tcPr>
            <w:tcW w:w="1297"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c>
          <w:tcPr>
            <w:tcW w:w="263"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154" w:type="dxa"/>
            <w:tcBorders>
              <w:top w:val="nil"/>
              <w:left w:val="nil"/>
              <w:bottom w:val="nil"/>
              <w:right w:val="nil"/>
            </w:tcBorders>
            <w:shd w:val="clear" w:color="auto" w:fill="auto"/>
            <w:noWrap/>
            <w:vAlign w:val="center"/>
            <w:hideMark/>
          </w:tcPr>
          <w:p w:rsidR="00AB58AE" w:rsidRPr="00AB58AE" w:rsidRDefault="00AB58AE" w:rsidP="00AB58AE">
            <w:pPr>
              <w:jc w:val="right"/>
              <w:rPr>
                <w:b/>
                <w:bCs/>
                <w:u w:val="none"/>
              </w:rPr>
            </w:pPr>
          </w:p>
        </w:tc>
        <w:tc>
          <w:tcPr>
            <w:tcW w:w="284" w:type="dxa"/>
            <w:tcBorders>
              <w:top w:val="nil"/>
              <w:left w:val="nil"/>
              <w:bottom w:val="nil"/>
              <w:right w:val="nil"/>
            </w:tcBorders>
            <w:shd w:val="clear" w:color="000000" w:fill="FFFFFF"/>
            <w:noWrap/>
            <w:vAlign w:val="center"/>
            <w:hideMark/>
          </w:tcPr>
          <w:p w:rsidR="00AB58AE" w:rsidRPr="00AB58AE" w:rsidRDefault="00AB58AE" w:rsidP="00AB58AE">
            <w:pPr>
              <w:jc w:val="center"/>
              <w:rPr>
                <w:b/>
                <w:bCs/>
                <w:u w:val="none"/>
              </w:rPr>
            </w:pPr>
          </w:p>
        </w:tc>
        <w:tc>
          <w:tcPr>
            <w:tcW w:w="1239" w:type="dxa"/>
            <w:tcBorders>
              <w:top w:val="nil"/>
              <w:left w:val="nil"/>
              <w:bottom w:val="nil"/>
              <w:right w:val="nil"/>
            </w:tcBorders>
            <w:shd w:val="clear" w:color="000000" w:fill="FFFFFF"/>
            <w:noWrap/>
            <w:vAlign w:val="center"/>
            <w:hideMark/>
          </w:tcPr>
          <w:p w:rsidR="00AB58AE" w:rsidRPr="00AB58AE" w:rsidRDefault="00AB58AE" w:rsidP="00AB58AE">
            <w:pPr>
              <w:jc w:val="right"/>
              <w:rPr>
                <w:b/>
                <w:bCs/>
                <w:u w:val="none"/>
              </w:rPr>
            </w:pPr>
          </w:p>
        </w:tc>
      </w:tr>
      <w:tr w:rsidR="00F868C7" w:rsidRPr="00AB58AE" w:rsidTr="00F868C7">
        <w:trPr>
          <w:trHeight w:val="420"/>
        </w:trPr>
        <w:tc>
          <w:tcPr>
            <w:tcW w:w="263" w:type="dxa"/>
            <w:tcBorders>
              <w:top w:val="nil"/>
              <w:left w:val="nil"/>
              <w:bottom w:val="nil"/>
              <w:right w:val="nil"/>
            </w:tcBorders>
            <w:shd w:val="clear" w:color="000000" w:fill="FFFFFF"/>
            <w:noWrap/>
            <w:vAlign w:val="bottom"/>
            <w:hideMark/>
          </w:tcPr>
          <w:p w:rsidR="00F868C7" w:rsidRPr="00AB58AE" w:rsidRDefault="00F868C7"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F868C7" w:rsidRPr="00AB58AE" w:rsidRDefault="00F868C7" w:rsidP="00F868C7">
            <w:pPr>
              <w:rPr>
                <w:u w:val="none"/>
                <w:cs/>
              </w:rPr>
            </w:pPr>
            <w:r>
              <w:rPr>
                <w:u w:val="none"/>
              </w:rPr>
              <w:t>Trade payables - related parties</w:t>
            </w:r>
          </w:p>
        </w:tc>
        <w:tc>
          <w:tcPr>
            <w:tcW w:w="1337" w:type="dxa"/>
            <w:tcBorders>
              <w:top w:val="nil"/>
              <w:left w:val="nil"/>
              <w:right w:val="nil"/>
            </w:tcBorders>
            <w:shd w:val="clear" w:color="auto" w:fill="auto"/>
            <w:noWrap/>
            <w:vAlign w:val="center"/>
            <w:hideMark/>
          </w:tcPr>
          <w:p w:rsidR="00F868C7" w:rsidRPr="00F868C7" w:rsidRDefault="00F868C7" w:rsidP="00F868C7">
            <w:pPr>
              <w:ind w:right="175"/>
              <w:jc w:val="right"/>
              <w:rPr>
                <w:u w:val="none"/>
              </w:rPr>
            </w:pPr>
            <w:r w:rsidRPr="00F868C7">
              <w:rPr>
                <w:u w:val="none"/>
              </w:rPr>
              <w:t>-</w:t>
            </w:r>
          </w:p>
        </w:tc>
        <w:tc>
          <w:tcPr>
            <w:tcW w:w="263" w:type="dxa"/>
            <w:tcBorders>
              <w:top w:val="nil"/>
              <w:left w:val="nil"/>
              <w:bottom w:val="nil"/>
              <w:right w:val="nil"/>
            </w:tcBorders>
            <w:shd w:val="clear" w:color="auto" w:fill="auto"/>
            <w:noWrap/>
            <w:vAlign w:val="center"/>
            <w:hideMark/>
          </w:tcPr>
          <w:p w:rsidR="00F868C7" w:rsidRPr="00F868C7" w:rsidRDefault="00F868C7" w:rsidP="00F868C7">
            <w:pPr>
              <w:jc w:val="right"/>
              <w:rPr>
                <w:u w:val="none"/>
              </w:rPr>
            </w:pPr>
          </w:p>
        </w:tc>
        <w:tc>
          <w:tcPr>
            <w:tcW w:w="1297" w:type="dxa"/>
            <w:tcBorders>
              <w:top w:val="nil"/>
              <w:left w:val="nil"/>
              <w:right w:val="nil"/>
            </w:tcBorders>
            <w:shd w:val="clear" w:color="000000" w:fill="FFFFFF"/>
            <w:noWrap/>
            <w:vAlign w:val="center"/>
            <w:hideMark/>
          </w:tcPr>
          <w:p w:rsidR="00F868C7" w:rsidRPr="00F868C7" w:rsidRDefault="00F868C7" w:rsidP="00F868C7">
            <w:pPr>
              <w:ind w:right="175"/>
              <w:jc w:val="right"/>
              <w:rPr>
                <w:u w:val="none"/>
              </w:rPr>
            </w:pPr>
            <w:r w:rsidRPr="00F868C7">
              <w:rPr>
                <w:u w:val="none"/>
              </w:rPr>
              <w:t>-</w:t>
            </w:r>
          </w:p>
        </w:tc>
        <w:tc>
          <w:tcPr>
            <w:tcW w:w="263" w:type="dxa"/>
            <w:tcBorders>
              <w:top w:val="nil"/>
              <w:left w:val="nil"/>
              <w:bottom w:val="nil"/>
              <w:right w:val="nil"/>
            </w:tcBorders>
            <w:shd w:val="clear" w:color="000000" w:fill="FFFFFF"/>
            <w:noWrap/>
            <w:vAlign w:val="center"/>
            <w:hideMark/>
          </w:tcPr>
          <w:p w:rsidR="00F868C7" w:rsidRPr="00F868C7" w:rsidRDefault="00F868C7" w:rsidP="00F868C7">
            <w:pPr>
              <w:jc w:val="right"/>
              <w:rPr>
                <w:u w:val="none"/>
              </w:rPr>
            </w:pPr>
          </w:p>
        </w:tc>
        <w:tc>
          <w:tcPr>
            <w:tcW w:w="1154" w:type="dxa"/>
            <w:tcBorders>
              <w:top w:val="nil"/>
              <w:left w:val="nil"/>
              <w:right w:val="nil"/>
            </w:tcBorders>
            <w:shd w:val="clear" w:color="auto" w:fill="auto"/>
            <w:noWrap/>
            <w:vAlign w:val="center"/>
            <w:hideMark/>
          </w:tcPr>
          <w:p w:rsidR="00F868C7" w:rsidRPr="00F868C7" w:rsidRDefault="00F868C7" w:rsidP="00F868C7">
            <w:pPr>
              <w:jc w:val="right"/>
              <w:rPr>
                <w:rFonts w:asciiTheme="majorBidi" w:hAnsiTheme="majorBidi" w:cstheme="majorBidi"/>
                <w:u w:val="none"/>
              </w:rPr>
            </w:pPr>
            <w:r w:rsidRPr="00F868C7">
              <w:rPr>
                <w:rFonts w:asciiTheme="majorBidi" w:hAnsiTheme="majorBidi" w:cstheme="majorBidi"/>
                <w:u w:val="none"/>
              </w:rPr>
              <w:t>97,138</w:t>
            </w:r>
          </w:p>
        </w:tc>
        <w:tc>
          <w:tcPr>
            <w:tcW w:w="284" w:type="dxa"/>
            <w:tcBorders>
              <w:top w:val="nil"/>
              <w:left w:val="nil"/>
              <w:bottom w:val="nil"/>
              <w:right w:val="nil"/>
            </w:tcBorders>
            <w:shd w:val="clear" w:color="000000" w:fill="FFFFFF"/>
            <w:noWrap/>
            <w:vAlign w:val="center"/>
            <w:hideMark/>
          </w:tcPr>
          <w:p w:rsidR="00F868C7" w:rsidRPr="00F868C7" w:rsidRDefault="00F868C7" w:rsidP="00F868C7">
            <w:pPr>
              <w:jc w:val="right"/>
              <w:rPr>
                <w:u w:val="none"/>
              </w:rPr>
            </w:pPr>
          </w:p>
        </w:tc>
        <w:tc>
          <w:tcPr>
            <w:tcW w:w="1239" w:type="dxa"/>
            <w:tcBorders>
              <w:top w:val="nil"/>
              <w:left w:val="nil"/>
              <w:right w:val="nil"/>
            </w:tcBorders>
            <w:shd w:val="clear" w:color="000000" w:fill="FFFFFF"/>
            <w:noWrap/>
            <w:vAlign w:val="center"/>
            <w:hideMark/>
          </w:tcPr>
          <w:p w:rsidR="00F868C7" w:rsidRPr="00F868C7" w:rsidRDefault="00F868C7" w:rsidP="00F868C7">
            <w:pPr>
              <w:jc w:val="right"/>
              <w:rPr>
                <w:u w:val="none"/>
              </w:rPr>
            </w:pPr>
            <w:r w:rsidRPr="00F868C7">
              <w:rPr>
                <w:u w:val="none"/>
              </w:rPr>
              <w:t>101,678</w:t>
            </w:r>
          </w:p>
        </w:tc>
      </w:tr>
      <w:tr w:rsidR="00881DCC" w:rsidRPr="00AB58AE" w:rsidTr="00F868C7">
        <w:trPr>
          <w:trHeight w:val="420"/>
        </w:trPr>
        <w:tc>
          <w:tcPr>
            <w:tcW w:w="263" w:type="dxa"/>
            <w:tcBorders>
              <w:top w:val="nil"/>
              <w:left w:val="nil"/>
              <w:bottom w:val="nil"/>
              <w:right w:val="nil"/>
            </w:tcBorders>
            <w:shd w:val="clear" w:color="000000" w:fill="FFFFFF"/>
            <w:noWrap/>
            <w:vAlign w:val="bottom"/>
            <w:hideMark/>
          </w:tcPr>
          <w:p w:rsidR="00881DCC" w:rsidRPr="00AB58AE" w:rsidRDefault="00881DCC"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881DCC" w:rsidRPr="00AB58AE" w:rsidRDefault="00881DCC" w:rsidP="00F868C7">
            <w:pPr>
              <w:rPr>
                <w:u w:val="none"/>
                <w:cs/>
              </w:rPr>
            </w:pPr>
            <w:r>
              <w:rPr>
                <w:u w:val="none"/>
              </w:rPr>
              <w:t xml:space="preserve">Trade payables </w:t>
            </w:r>
            <w:r w:rsidR="00F868C7">
              <w:rPr>
                <w:u w:val="none"/>
              </w:rPr>
              <w:t xml:space="preserve">- </w:t>
            </w:r>
            <w:r w:rsidRPr="00703B9F">
              <w:rPr>
                <w:color w:val="000000"/>
                <w:u w:val="none"/>
              </w:rPr>
              <w:t>other</w:t>
            </w:r>
            <w:r w:rsidRPr="005321B1">
              <w:rPr>
                <w:rFonts w:asciiTheme="majorBidi" w:hAnsiTheme="majorBidi" w:cstheme="majorBidi"/>
                <w:u w:val="none"/>
              </w:rPr>
              <w:t xml:space="preserve"> parties</w:t>
            </w:r>
          </w:p>
        </w:tc>
        <w:tc>
          <w:tcPr>
            <w:tcW w:w="1337" w:type="dxa"/>
            <w:tcBorders>
              <w:top w:val="nil"/>
              <w:left w:val="nil"/>
              <w:bottom w:val="single" w:sz="4" w:space="0" w:color="auto"/>
              <w:right w:val="nil"/>
            </w:tcBorders>
            <w:shd w:val="clear" w:color="auto" w:fill="auto"/>
            <w:noWrap/>
            <w:vAlign w:val="center"/>
            <w:hideMark/>
          </w:tcPr>
          <w:p w:rsidR="00881DCC" w:rsidRPr="00F868C7" w:rsidRDefault="00881DCC" w:rsidP="00F868C7">
            <w:pPr>
              <w:pBdr>
                <w:bar w:val="single" w:sz="4" w:color="auto"/>
              </w:pBdr>
              <w:jc w:val="right"/>
              <w:rPr>
                <w:rFonts w:asciiTheme="majorBidi" w:hAnsiTheme="majorBidi" w:cstheme="majorBidi"/>
                <w:u w:val="none"/>
              </w:rPr>
            </w:pPr>
            <w:r w:rsidRPr="00F868C7">
              <w:rPr>
                <w:rFonts w:asciiTheme="majorBidi" w:hAnsiTheme="majorBidi" w:cstheme="majorBidi"/>
                <w:u w:val="none"/>
              </w:rPr>
              <w:t>226,909</w:t>
            </w:r>
          </w:p>
        </w:tc>
        <w:tc>
          <w:tcPr>
            <w:tcW w:w="263" w:type="dxa"/>
            <w:tcBorders>
              <w:top w:val="nil"/>
              <w:left w:val="nil"/>
              <w:bottom w:val="nil"/>
              <w:right w:val="nil"/>
            </w:tcBorders>
            <w:shd w:val="clear" w:color="auto" w:fill="auto"/>
            <w:noWrap/>
            <w:vAlign w:val="center"/>
            <w:hideMark/>
          </w:tcPr>
          <w:p w:rsidR="00881DCC" w:rsidRPr="00F868C7" w:rsidRDefault="00881DCC" w:rsidP="00F868C7">
            <w:pPr>
              <w:jc w:val="right"/>
              <w:rPr>
                <w:u w:val="none"/>
              </w:rPr>
            </w:pPr>
          </w:p>
        </w:tc>
        <w:tc>
          <w:tcPr>
            <w:tcW w:w="1297" w:type="dxa"/>
            <w:tcBorders>
              <w:top w:val="nil"/>
              <w:left w:val="nil"/>
              <w:bottom w:val="single" w:sz="4" w:space="0" w:color="auto"/>
              <w:right w:val="nil"/>
            </w:tcBorders>
            <w:shd w:val="clear" w:color="000000" w:fill="FFFFFF"/>
            <w:noWrap/>
            <w:vAlign w:val="center"/>
            <w:hideMark/>
          </w:tcPr>
          <w:p w:rsidR="00881DCC" w:rsidRPr="00F868C7" w:rsidRDefault="00881DCC" w:rsidP="00F868C7">
            <w:pPr>
              <w:jc w:val="right"/>
              <w:rPr>
                <w:u w:val="none"/>
              </w:rPr>
            </w:pPr>
            <w:r w:rsidRPr="00F868C7">
              <w:rPr>
                <w:u w:val="none"/>
              </w:rPr>
              <w:t>289,096</w:t>
            </w:r>
          </w:p>
        </w:tc>
        <w:tc>
          <w:tcPr>
            <w:tcW w:w="263" w:type="dxa"/>
            <w:tcBorders>
              <w:top w:val="nil"/>
              <w:left w:val="nil"/>
              <w:bottom w:val="nil"/>
              <w:right w:val="nil"/>
            </w:tcBorders>
            <w:shd w:val="clear" w:color="000000" w:fill="FFFFFF"/>
            <w:noWrap/>
            <w:vAlign w:val="center"/>
            <w:hideMark/>
          </w:tcPr>
          <w:p w:rsidR="00881DCC" w:rsidRPr="00F868C7" w:rsidRDefault="00881DCC" w:rsidP="00F868C7">
            <w:pPr>
              <w:jc w:val="right"/>
              <w:rPr>
                <w:u w:val="none"/>
              </w:rPr>
            </w:pPr>
          </w:p>
        </w:tc>
        <w:tc>
          <w:tcPr>
            <w:tcW w:w="1154" w:type="dxa"/>
            <w:tcBorders>
              <w:top w:val="nil"/>
              <w:left w:val="nil"/>
              <w:bottom w:val="single" w:sz="4" w:space="0" w:color="auto"/>
              <w:right w:val="nil"/>
            </w:tcBorders>
            <w:shd w:val="clear" w:color="auto" w:fill="auto"/>
            <w:noWrap/>
            <w:vAlign w:val="center"/>
            <w:hideMark/>
          </w:tcPr>
          <w:p w:rsidR="00881DCC" w:rsidRPr="00F868C7" w:rsidRDefault="00881DCC" w:rsidP="00F868C7">
            <w:pPr>
              <w:jc w:val="right"/>
              <w:rPr>
                <w:rFonts w:asciiTheme="majorBidi" w:hAnsiTheme="majorBidi" w:cstheme="majorBidi"/>
                <w:u w:val="none"/>
              </w:rPr>
            </w:pPr>
            <w:r w:rsidRPr="00F868C7">
              <w:rPr>
                <w:rFonts w:asciiTheme="majorBidi" w:hAnsiTheme="majorBidi" w:cstheme="majorBidi"/>
                <w:u w:val="none"/>
              </w:rPr>
              <w:t>214,204</w:t>
            </w:r>
          </w:p>
        </w:tc>
        <w:tc>
          <w:tcPr>
            <w:tcW w:w="284" w:type="dxa"/>
            <w:tcBorders>
              <w:top w:val="nil"/>
              <w:left w:val="nil"/>
              <w:bottom w:val="nil"/>
              <w:right w:val="nil"/>
            </w:tcBorders>
            <w:shd w:val="clear" w:color="000000" w:fill="FFFFFF"/>
            <w:noWrap/>
            <w:vAlign w:val="center"/>
            <w:hideMark/>
          </w:tcPr>
          <w:p w:rsidR="00881DCC" w:rsidRPr="00F868C7" w:rsidRDefault="00881DCC" w:rsidP="00F868C7">
            <w:pPr>
              <w:jc w:val="right"/>
              <w:rPr>
                <w:u w:val="none"/>
              </w:rPr>
            </w:pPr>
          </w:p>
        </w:tc>
        <w:tc>
          <w:tcPr>
            <w:tcW w:w="1239" w:type="dxa"/>
            <w:tcBorders>
              <w:top w:val="nil"/>
              <w:left w:val="nil"/>
              <w:bottom w:val="single" w:sz="4" w:space="0" w:color="auto"/>
              <w:right w:val="nil"/>
            </w:tcBorders>
            <w:shd w:val="clear" w:color="000000" w:fill="FFFFFF"/>
            <w:noWrap/>
            <w:vAlign w:val="center"/>
            <w:hideMark/>
          </w:tcPr>
          <w:p w:rsidR="00881DCC" w:rsidRPr="00F868C7" w:rsidRDefault="00881DCC" w:rsidP="00F868C7">
            <w:pPr>
              <w:jc w:val="right"/>
              <w:rPr>
                <w:u w:val="none"/>
              </w:rPr>
            </w:pPr>
            <w:r w:rsidRPr="00F868C7">
              <w:rPr>
                <w:u w:val="none"/>
              </w:rPr>
              <w:t>277,379</w:t>
            </w:r>
          </w:p>
        </w:tc>
      </w:tr>
      <w:tr w:rsidR="00881DCC" w:rsidRPr="00AB58AE" w:rsidTr="00F868C7">
        <w:trPr>
          <w:trHeight w:val="420"/>
        </w:trPr>
        <w:tc>
          <w:tcPr>
            <w:tcW w:w="3340" w:type="dxa"/>
            <w:gridSpan w:val="4"/>
            <w:tcBorders>
              <w:top w:val="nil"/>
              <w:left w:val="nil"/>
              <w:bottom w:val="nil"/>
              <w:right w:val="nil"/>
            </w:tcBorders>
            <w:shd w:val="clear" w:color="000000" w:fill="FFFFFF"/>
            <w:noWrap/>
            <w:vAlign w:val="bottom"/>
            <w:hideMark/>
          </w:tcPr>
          <w:p w:rsidR="00881DCC" w:rsidRPr="00AB58AE" w:rsidRDefault="00881DCC" w:rsidP="00AB58AE">
            <w:pPr>
              <w:rPr>
                <w:b/>
                <w:bCs/>
                <w:u w:val="none"/>
                <w:cs/>
              </w:rPr>
            </w:pPr>
            <w:r w:rsidRPr="00AB58AE">
              <w:rPr>
                <w:b/>
                <w:bCs/>
                <w:u w:val="none"/>
              </w:rPr>
              <w:t>Total trade payables</w:t>
            </w:r>
          </w:p>
        </w:tc>
        <w:tc>
          <w:tcPr>
            <w:tcW w:w="1337" w:type="dxa"/>
            <w:tcBorders>
              <w:top w:val="single" w:sz="4" w:space="0" w:color="auto"/>
              <w:left w:val="nil"/>
              <w:bottom w:val="nil"/>
              <w:right w:val="nil"/>
            </w:tcBorders>
            <w:shd w:val="clear" w:color="auto" w:fill="auto"/>
            <w:noWrap/>
            <w:vAlign w:val="center"/>
            <w:hideMark/>
          </w:tcPr>
          <w:p w:rsidR="00881DCC" w:rsidRPr="00F868C7" w:rsidRDefault="00881DCC" w:rsidP="00F868C7">
            <w:pPr>
              <w:pBdr>
                <w:bar w:val="single" w:sz="4" w:color="auto"/>
              </w:pBdr>
              <w:jc w:val="right"/>
              <w:rPr>
                <w:rFonts w:asciiTheme="majorBidi" w:hAnsiTheme="majorBidi" w:cstheme="majorBidi"/>
                <w:b/>
                <w:bCs/>
                <w:u w:val="none"/>
              </w:rPr>
            </w:pPr>
            <w:r w:rsidRPr="00F868C7">
              <w:rPr>
                <w:rFonts w:asciiTheme="majorBidi" w:hAnsiTheme="majorBidi" w:cstheme="majorBidi"/>
                <w:b/>
                <w:bCs/>
                <w:u w:val="none"/>
              </w:rPr>
              <w:t>226,909</w:t>
            </w:r>
          </w:p>
        </w:tc>
        <w:tc>
          <w:tcPr>
            <w:tcW w:w="263" w:type="dxa"/>
            <w:tcBorders>
              <w:top w:val="nil"/>
              <w:left w:val="nil"/>
              <w:bottom w:val="nil"/>
              <w:right w:val="nil"/>
            </w:tcBorders>
            <w:shd w:val="clear" w:color="auto" w:fill="auto"/>
            <w:noWrap/>
            <w:vAlign w:val="center"/>
            <w:hideMark/>
          </w:tcPr>
          <w:p w:rsidR="00881DCC" w:rsidRPr="00F868C7" w:rsidRDefault="00881DCC" w:rsidP="00F868C7">
            <w:pPr>
              <w:jc w:val="right"/>
              <w:rPr>
                <w:b/>
                <w:bCs/>
                <w:u w:val="none"/>
              </w:rPr>
            </w:pPr>
          </w:p>
        </w:tc>
        <w:tc>
          <w:tcPr>
            <w:tcW w:w="1297" w:type="dxa"/>
            <w:tcBorders>
              <w:top w:val="single" w:sz="4" w:space="0" w:color="auto"/>
              <w:left w:val="nil"/>
              <w:bottom w:val="nil"/>
              <w:right w:val="nil"/>
            </w:tcBorders>
            <w:shd w:val="clear" w:color="000000" w:fill="FFFFFF"/>
            <w:noWrap/>
            <w:vAlign w:val="center"/>
            <w:hideMark/>
          </w:tcPr>
          <w:p w:rsidR="00881DCC" w:rsidRPr="00F868C7" w:rsidRDefault="00881DCC" w:rsidP="00F868C7">
            <w:pPr>
              <w:jc w:val="right"/>
              <w:rPr>
                <w:b/>
                <w:bCs/>
                <w:u w:val="none"/>
              </w:rPr>
            </w:pPr>
            <w:r w:rsidRPr="00F868C7">
              <w:rPr>
                <w:b/>
                <w:bCs/>
                <w:u w:val="none"/>
              </w:rPr>
              <w:t>289,096</w:t>
            </w:r>
          </w:p>
        </w:tc>
        <w:tc>
          <w:tcPr>
            <w:tcW w:w="263" w:type="dxa"/>
            <w:tcBorders>
              <w:top w:val="nil"/>
              <w:left w:val="nil"/>
              <w:bottom w:val="nil"/>
              <w:right w:val="nil"/>
            </w:tcBorders>
            <w:shd w:val="clear" w:color="000000" w:fill="FFFFFF"/>
            <w:noWrap/>
            <w:vAlign w:val="center"/>
            <w:hideMark/>
          </w:tcPr>
          <w:p w:rsidR="00881DCC" w:rsidRPr="00F868C7" w:rsidRDefault="00881DCC" w:rsidP="00F868C7">
            <w:pPr>
              <w:jc w:val="right"/>
              <w:rPr>
                <w:b/>
                <w:bCs/>
                <w:u w:val="none"/>
              </w:rPr>
            </w:pPr>
          </w:p>
        </w:tc>
        <w:tc>
          <w:tcPr>
            <w:tcW w:w="1154" w:type="dxa"/>
            <w:tcBorders>
              <w:top w:val="single" w:sz="4" w:space="0" w:color="auto"/>
              <w:left w:val="nil"/>
              <w:bottom w:val="nil"/>
              <w:right w:val="nil"/>
            </w:tcBorders>
            <w:shd w:val="clear" w:color="auto" w:fill="auto"/>
            <w:noWrap/>
            <w:vAlign w:val="center"/>
            <w:hideMark/>
          </w:tcPr>
          <w:p w:rsidR="00881DCC" w:rsidRPr="00F868C7" w:rsidRDefault="00881DCC" w:rsidP="00F868C7">
            <w:pPr>
              <w:jc w:val="right"/>
              <w:rPr>
                <w:rFonts w:asciiTheme="majorBidi" w:hAnsiTheme="majorBidi" w:cstheme="majorBidi"/>
                <w:b/>
                <w:bCs/>
                <w:u w:val="none"/>
              </w:rPr>
            </w:pPr>
            <w:r w:rsidRPr="00F868C7">
              <w:rPr>
                <w:rFonts w:asciiTheme="majorBidi" w:hAnsiTheme="majorBidi" w:cstheme="majorBidi"/>
                <w:b/>
                <w:bCs/>
                <w:u w:val="none"/>
              </w:rPr>
              <w:t>311,342</w:t>
            </w:r>
          </w:p>
        </w:tc>
        <w:tc>
          <w:tcPr>
            <w:tcW w:w="284" w:type="dxa"/>
            <w:tcBorders>
              <w:top w:val="nil"/>
              <w:left w:val="nil"/>
              <w:bottom w:val="nil"/>
              <w:right w:val="nil"/>
            </w:tcBorders>
            <w:shd w:val="clear" w:color="000000" w:fill="FFFFFF"/>
            <w:noWrap/>
            <w:vAlign w:val="center"/>
            <w:hideMark/>
          </w:tcPr>
          <w:p w:rsidR="00881DCC" w:rsidRPr="00F868C7" w:rsidRDefault="00881DCC" w:rsidP="00F868C7">
            <w:pPr>
              <w:jc w:val="right"/>
              <w:rPr>
                <w:b/>
                <w:bCs/>
                <w:u w:val="none"/>
              </w:rPr>
            </w:pPr>
          </w:p>
        </w:tc>
        <w:tc>
          <w:tcPr>
            <w:tcW w:w="1239" w:type="dxa"/>
            <w:tcBorders>
              <w:top w:val="single" w:sz="4" w:space="0" w:color="auto"/>
              <w:left w:val="nil"/>
              <w:bottom w:val="nil"/>
              <w:right w:val="nil"/>
            </w:tcBorders>
            <w:shd w:val="clear" w:color="000000" w:fill="FFFFFF"/>
            <w:noWrap/>
            <w:vAlign w:val="center"/>
            <w:hideMark/>
          </w:tcPr>
          <w:p w:rsidR="00881DCC" w:rsidRPr="00F868C7" w:rsidRDefault="00881DCC" w:rsidP="00F868C7">
            <w:pPr>
              <w:jc w:val="right"/>
              <w:rPr>
                <w:b/>
                <w:bCs/>
                <w:u w:val="none"/>
              </w:rPr>
            </w:pPr>
            <w:r w:rsidRPr="00F868C7">
              <w:rPr>
                <w:b/>
                <w:bCs/>
                <w:u w:val="none"/>
              </w:rPr>
              <w:t>379,057</w:t>
            </w:r>
          </w:p>
        </w:tc>
      </w:tr>
      <w:tr w:rsidR="00881DCC" w:rsidRPr="00AB58AE" w:rsidTr="00F868C7">
        <w:trPr>
          <w:trHeight w:val="435"/>
        </w:trPr>
        <w:tc>
          <w:tcPr>
            <w:tcW w:w="3340" w:type="dxa"/>
            <w:gridSpan w:val="4"/>
            <w:tcBorders>
              <w:top w:val="nil"/>
              <w:left w:val="nil"/>
              <w:bottom w:val="nil"/>
              <w:right w:val="nil"/>
            </w:tcBorders>
            <w:shd w:val="clear" w:color="000000" w:fill="FFFFFF"/>
            <w:noWrap/>
            <w:vAlign w:val="bottom"/>
            <w:hideMark/>
          </w:tcPr>
          <w:p w:rsidR="00881DCC" w:rsidRPr="00AB58AE" w:rsidRDefault="00881DCC" w:rsidP="00AB58AE">
            <w:pPr>
              <w:rPr>
                <w:b/>
                <w:bCs/>
                <w:u w:val="none"/>
                <w:cs/>
              </w:rPr>
            </w:pPr>
            <w:r>
              <w:rPr>
                <w:b/>
                <w:bCs/>
                <w:u w:val="none"/>
              </w:rPr>
              <w:t>Other payables</w:t>
            </w:r>
          </w:p>
        </w:tc>
        <w:tc>
          <w:tcPr>
            <w:tcW w:w="1337" w:type="dxa"/>
            <w:tcBorders>
              <w:top w:val="single" w:sz="4" w:space="0" w:color="auto"/>
              <w:left w:val="nil"/>
              <w:right w:val="nil"/>
            </w:tcBorders>
            <w:shd w:val="clear" w:color="auto" w:fill="auto"/>
            <w:noWrap/>
            <w:vAlign w:val="center"/>
            <w:hideMark/>
          </w:tcPr>
          <w:p w:rsidR="00881DCC" w:rsidRPr="00F868C7" w:rsidRDefault="00881DCC" w:rsidP="00F868C7">
            <w:pPr>
              <w:jc w:val="right"/>
              <w:rPr>
                <w:b/>
                <w:bCs/>
                <w:u w:val="none"/>
              </w:rPr>
            </w:pPr>
          </w:p>
        </w:tc>
        <w:tc>
          <w:tcPr>
            <w:tcW w:w="263" w:type="dxa"/>
            <w:tcBorders>
              <w:top w:val="nil"/>
              <w:left w:val="nil"/>
              <w:right w:val="nil"/>
            </w:tcBorders>
            <w:shd w:val="clear" w:color="auto" w:fill="auto"/>
            <w:noWrap/>
            <w:vAlign w:val="center"/>
            <w:hideMark/>
          </w:tcPr>
          <w:p w:rsidR="00881DCC" w:rsidRPr="00F868C7" w:rsidRDefault="00881DCC" w:rsidP="00F868C7">
            <w:pPr>
              <w:jc w:val="right"/>
              <w:rPr>
                <w:b/>
                <w:bCs/>
                <w:u w:val="none"/>
              </w:rPr>
            </w:pPr>
          </w:p>
        </w:tc>
        <w:tc>
          <w:tcPr>
            <w:tcW w:w="1297" w:type="dxa"/>
            <w:tcBorders>
              <w:top w:val="single" w:sz="4" w:space="0" w:color="auto"/>
              <w:left w:val="nil"/>
              <w:right w:val="nil"/>
            </w:tcBorders>
            <w:shd w:val="clear" w:color="000000" w:fill="FFFFFF"/>
            <w:noWrap/>
            <w:vAlign w:val="center"/>
            <w:hideMark/>
          </w:tcPr>
          <w:p w:rsidR="00881DCC" w:rsidRPr="00F868C7" w:rsidRDefault="00881DCC" w:rsidP="00F868C7">
            <w:pPr>
              <w:jc w:val="right"/>
              <w:rPr>
                <w:b/>
                <w:bCs/>
                <w:u w:val="none"/>
              </w:rPr>
            </w:pPr>
          </w:p>
        </w:tc>
        <w:tc>
          <w:tcPr>
            <w:tcW w:w="263" w:type="dxa"/>
            <w:tcBorders>
              <w:top w:val="nil"/>
              <w:left w:val="nil"/>
              <w:right w:val="nil"/>
            </w:tcBorders>
            <w:shd w:val="clear" w:color="000000" w:fill="FFFFFF"/>
            <w:noWrap/>
            <w:vAlign w:val="center"/>
            <w:hideMark/>
          </w:tcPr>
          <w:p w:rsidR="00881DCC" w:rsidRPr="00F868C7" w:rsidRDefault="00881DCC" w:rsidP="00F868C7">
            <w:pPr>
              <w:jc w:val="right"/>
              <w:rPr>
                <w:b/>
                <w:bCs/>
                <w:u w:val="none"/>
              </w:rPr>
            </w:pPr>
          </w:p>
        </w:tc>
        <w:tc>
          <w:tcPr>
            <w:tcW w:w="1154" w:type="dxa"/>
            <w:tcBorders>
              <w:top w:val="single" w:sz="4" w:space="0" w:color="auto"/>
              <w:left w:val="nil"/>
              <w:right w:val="nil"/>
            </w:tcBorders>
            <w:shd w:val="clear" w:color="auto" w:fill="auto"/>
            <w:noWrap/>
            <w:vAlign w:val="center"/>
            <w:hideMark/>
          </w:tcPr>
          <w:p w:rsidR="00881DCC" w:rsidRPr="00F868C7" w:rsidRDefault="00881DCC" w:rsidP="00F868C7">
            <w:pPr>
              <w:jc w:val="right"/>
              <w:rPr>
                <w:b/>
                <w:bCs/>
                <w:u w:val="none"/>
              </w:rPr>
            </w:pPr>
          </w:p>
        </w:tc>
        <w:tc>
          <w:tcPr>
            <w:tcW w:w="284" w:type="dxa"/>
            <w:tcBorders>
              <w:top w:val="nil"/>
              <w:left w:val="nil"/>
              <w:right w:val="nil"/>
            </w:tcBorders>
            <w:shd w:val="clear" w:color="000000" w:fill="FFFFFF"/>
            <w:noWrap/>
            <w:vAlign w:val="center"/>
            <w:hideMark/>
          </w:tcPr>
          <w:p w:rsidR="00881DCC" w:rsidRPr="00F868C7" w:rsidRDefault="00881DCC" w:rsidP="00F868C7">
            <w:pPr>
              <w:jc w:val="right"/>
              <w:rPr>
                <w:b/>
                <w:bCs/>
                <w:u w:val="none"/>
              </w:rPr>
            </w:pPr>
          </w:p>
        </w:tc>
        <w:tc>
          <w:tcPr>
            <w:tcW w:w="1239" w:type="dxa"/>
            <w:tcBorders>
              <w:top w:val="single" w:sz="4" w:space="0" w:color="auto"/>
              <w:left w:val="nil"/>
              <w:right w:val="nil"/>
            </w:tcBorders>
            <w:shd w:val="clear" w:color="000000" w:fill="FFFFFF"/>
            <w:noWrap/>
            <w:vAlign w:val="center"/>
            <w:hideMark/>
          </w:tcPr>
          <w:p w:rsidR="00881DCC" w:rsidRPr="00F868C7" w:rsidRDefault="00881DCC" w:rsidP="00F868C7">
            <w:pPr>
              <w:jc w:val="right"/>
              <w:rPr>
                <w:b/>
                <w:bCs/>
                <w:u w:val="none"/>
              </w:rPr>
            </w:pPr>
          </w:p>
        </w:tc>
      </w:tr>
      <w:tr w:rsidR="00F868C7" w:rsidRPr="00AB58AE" w:rsidTr="00F868C7">
        <w:trPr>
          <w:trHeight w:val="420"/>
        </w:trPr>
        <w:tc>
          <w:tcPr>
            <w:tcW w:w="263" w:type="dxa"/>
            <w:tcBorders>
              <w:top w:val="nil"/>
              <w:left w:val="nil"/>
              <w:bottom w:val="nil"/>
              <w:right w:val="nil"/>
            </w:tcBorders>
            <w:shd w:val="clear" w:color="000000" w:fill="FFFFFF"/>
            <w:noWrap/>
            <w:vAlign w:val="bottom"/>
            <w:hideMark/>
          </w:tcPr>
          <w:p w:rsidR="00F868C7" w:rsidRPr="00AB58AE" w:rsidRDefault="00F868C7"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F868C7" w:rsidRPr="00AB58AE" w:rsidRDefault="00F868C7" w:rsidP="00F868C7">
            <w:pPr>
              <w:rPr>
                <w:u w:val="none"/>
                <w:cs/>
              </w:rPr>
            </w:pPr>
            <w:r>
              <w:rPr>
                <w:u w:val="none"/>
              </w:rPr>
              <w:t>Other payables - related parties</w:t>
            </w:r>
          </w:p>
        </w:tc>
        <w:tc>
          <w:tcPr>
            <w:tcW w:w="1337" w:type="dxa"/>
            <w:tcBorders>
              <w:top w:val="nil"/>
              <w:left w:val="nil"/>
              <w:bottom w:val="nil"/>
              <w:right w:val="nil"/>
            </w:tcBorders>
            <w:shd w:val="clear" w:color="auto" w:fill="auto"/>
            <w:noWrap/>
            <w:vAlign w:val="center"/>
            <w:hideMark/>
          </w:tcPr>
          <w:p w:rsidR="00F868C7" w:rsidRPr="00F868C7" w:rsidRDefault="00F868C7" w:rsidP="00F868C7">
            <w:pPr>
              <w:ind w:right="175"/>
              <w:jc w:val="right"/>
              <w:rPr>
                <w:u w:val="none"/>
              </w:rPr>
            </w:pPr>
            <w:r w:rsidRPr="00F868C7">
              <w:rPr>
                <w:u w:val="none"/>
              </w:rPr>
              <w:t>-</w:t>
            </w:r>
          </w:p>
        </w:tc>
        <w:tc>
          <w:tcPr>
            <w:tcW w:w="263" w:type="dxa"/>
            <w:tcBorders>
              <w:top w:val="nil"/>
              <w:left w:val="nil"/>
              <w:bottom w:val="nil"/>
              <w:right w:val="nil"/>
            </w:tcBorders>
            <w:shd w:val="clear" w:color="auto" w:fill="auto"/>
            <w:noWrap/>
            <w:vAlign w:val="center"/>
            <w:hideMark/>
          </w:tcPr>
          <w:p w:rsidR="00F868C7" w:rsidRPr="00F868C7" w:rsidRDefault="00F868C7" w:rsidP="00F868C7">
            <w:pPr>
              <w:jc w:val="right"/>
              <w:rPr>
                <w:u w:val="none"/>
              </w:rPr>
            </w:pPr>
          </w:p>
        </w:tc>
        <w:tc>
          <w:tcPr>
            <w:tcW w:w="1297" w:type="dxa"/>
            <w:tcBorders>
              <w:top w:val="nil"/>
              <w:left w:val="nil"/>
              <w:bottom w:val="nil"/>
              <w:right w:val="nil"/>
            </w:tcBorders>
            <w:shd w:val="clear" w:color="000000" w:fill="FFFFFF"/>
            <w:noWrap/>
            <w:vAlign w:val="center"/>
            <w:hideMark/>
          </w:tcPr>
          <w:p w:rsidR="00F868C7" w:rsidRPr="00F868C7" w:rsidRDefault="00F868C7" w:rsidP="00F868C7">
            <w:pPr>
              <w:ind w:right="175"/>
              <w:jc w:val="right"/>
              <w:rPr>
                <w:u w:val="none"/>
              </w:rPr>
            </w:pPr>
            <w:r w:rsidRPr="00F868C7">
              <w:rPr>
                <w:u w:val="none"/>
              </w:rPr>
              <w:t>-</w:t>
            </w:r>
          </w:p>
        </w:tc>
        <w:tc>
          <w:tcPr>
            <w:tcW w:w="263" w:type="dxa"/>
            <w:tcBorders>
              <w:top w:val="nil"/>
              <w:left w:val="nil"/>
              <w:bottom w:val="nil"/>
              <w:right w:val="nil"/>
            </w:tcBorders>
            <w:shd w:val="clear" w:color="000000" w:fill="FFFFFF"/>
            <w:noWrap/>
            <w:vAlign w:val="center"/>
            <w:hideMark/>
          </w:tcPr>
          <w:p w:rsidR="00F868C7" w:rsidRPr="00F868C7" w:rsidRDefault="00F868C7" w:rsidP="00F868C7">
            <w:pPr>
              <w:jc w:val="right"/>
              <w:rPr>
                <w:u w:val="none"/>
              </w:rPr>
            </w:pPr>
          </w:p>
        </w:tc>
        <w:tc>
          <w:tcPr>
            <w:tcW w:w="1154" w:type="dxa"/>
            <w:tcBorders>
              <w:top w:val="nil"/>
              <w:left w:val="nil"/>
              <w:bottom w:val="nil"/>
              <w:right w:val="nil"/>
            </w:tcBorders>
            <w:shd w:val="clear" w:color="auto" w:fill="auto"/>
            <w:noWrap/>
            <w:vAlign w:val="center"/>
            <w:hideMark/>
          </w:tcPr>
          <w:p w:rsidR="00F868C7" w:rsidRPr="00F868C7" w:rsidRDefault="00F868C7" w:rsidP="00F868C7">
            <w:pPr>
              <w:jc w:val="right"/>
              <w:rPr>
                <w:rFonts w:asciiTheme="majorBidi" w:hAnsiTheme="majorBidi" w:cstheme="majorBidi"/>
                <w:u w:val="none"/>
              </w:rPr>
            </w:pPr>
            <w:r w:rsidRPr="00F868C7">
              <w:rPr>
                <w:rFonts w:asciiTheme="majorBidi" w:hAnsiTheme="majorBidi" w:cstheme="majorBidi"/>
                <w:u w:val="none"/>
              </w:rPr>
              <w:t>156</w:t>
            </w:r>
          </w:p>
        </w:tc>
        <w:tc>
          <w:tcPr>
            <w:tcW w:w="284" w:type="dxa"/>
            <w:tcBorders>
              <w:top w:val="nil"/>
              <w:left w:val="nil"/>
              <w:bottom w:val="nil"/>
              <w:right w:val="nil"/>
            </w:tcBorders>
            <w:shd w:val="clear" w:color="000000" w:fill="FFFFFF"/>
            <w:noWrap/>
            <w:vAlign w:val="center"/>
            <w:hideMark/>
          </w:tcPr>
          <w:p w:rsidR="00F868C7" w:rsidRPr="00F868C7" w:rsidRDefault="00F868C7" w:rsidP="00F868C7">
            <w:pPr>
              <w:jc w:val="right"/>
              <w:rPr>
                <w:u w:val="none"/>
              </w:rPr>
            </w:pPr>
          </w:p>
        </w:tc>
        <w:tc>
          <w:tcPr>
            <w:tcW w:w="1239" w:type="dxa"/>
            <w:tcBorders>
              <w:top w:val="nil"/>
              <w:left w:val="nil"/>
              <w:bottom w:val="nil"/>
              <w:right w:val="nil"/>
            </w:tcBorders>
            <w:shd w:val="clear" w:color="000000" w:fill="FFFFFF"/>
            <w:noWrap/>
            <w:vAlign w:val="center"/>
            <w:hideMark/>
          </w:tcPr>
          <w:p w:rsidR="00F868C7" w:rsidRPr="00F868C7" w:rsidRDefault="00F868C7" w:rsidP="00F868C7">
            <w:pPr>
              <w:jc w:val="right"/>
              <w:rPr>
                <w:u w:val="none"/>
              </w:rPr>
            </w:pPr>
            <w:r w:rsidRPr="00F868C7">
              <w:rPr>
                <w:u w:val="none"/>
              </w:rPr>
              <w:t>5,756</w:t>
            </w:r>
          </w:p>
        </w:tc>
      </w:tr>
      <w:tr w:rsidR="00C824B3" w:rsidRPr="00AB58AE" w:rsidTr="00F868C7">
        <w:trPr>
          <w:trHeight w:val="420"/>
        </w:trPr>
        <w:tc>
          <w:tcPr>
            <w:tcW w:w="263" w:type="dxa"/>
            <w:tcBorders>
              <w:top w:val="nil"/>
              <w:left w:val="nil"/>
              <w:bottom w:val="nil"/>
              <w:right w:val="nil"/>
            </w:tcBorders>
            <w:shd w:val="clear" w:color="000000" w:fill="FFFFFF"/>
            <w:noWrap/>
            <w:vAlign w:val="bottom"/>
            <w:hideMark/>
          </w:tcPr>
          <w:p w:rsidR="00C824B3" w:rsidRPr="00AB58AE" w:rsidRDefault="00C824B3" w:rsidP="00AB58AE">
            <w:pPr>
              <w:rPr>
                <w:u w:val="none"/>
              </w:rPr>
            </w:pPr>
            <w:r w:rsidRPr="00AB58AE">
              <w:rPr>
                <w:u w:val="none"/>
              </w:rPr>
              <w:t> </w:t>
            </w:r>
          </w:p>
        </w:tc>
        <w:tc>
          <w:tcPr>
            <w:tcW w:w="3077" w:type="dxa"/>
            <w:gridSpan w:val="3"/>
            <w:tcBorders>
              <w:top w:val="nil"/>
              <w:left w:val="nil"/>
              <w:bottom w:val="nil"/>
              <w:right w:val="nil"/>
            </w:tcBorders>
            <w:shd w:val="clear" w:color="000000" w:fill="FFFFFF"/>
            <w:noWrap/>
            <w:vAlign w:val="bottom"/>
            <w:hideMark/>
          </w:tcPr>
          <w:p w:rsidR="00C824B3" w:rsidRPr="00AB58AE" w:rsidRDefault="00C824B3" w:rsidP="00F868C7">
            <w:pPr>
              <w:rPr>
                <w:u w:val="none"/>
                <w:cs/>
              </w:rPr>
            </w:pPr>
            <w:r>
              <w:rPr>
                <w:u w:val="none"/>
              </w:rPr>
              <w:t xml:space="preserve">Other payables </w:t>
            </w:r>
            <w:r w:rsidR="00F868C7">
              <w:rPr>
                <w:u w:val="none"/>
              </w:rPr>
              <w:t>-</w:t>
            </w:r>
            <w:r>
              <w:rPr>
                <w:u w:val="none"/>
              </w:rPr>
              <w:t xml:space="preserve"> </w:t>
            </w:r>
            <w:r w:rsidRPr="00703B9F">
              <w:rPr>
                <w:color w:val="000000"/>
                <w:u w:val="none"/>
              </w:rPr>
              <w:t>other</w:t>
            </w:r>
            <w:r>
              <w:rPr>
                <w:u w:val="none"/>
              </w:rPr>
              <w:t xml:space="preserve"> parties</w:t>
            </w:r>
          </w:p>
        </w:tc>
        <w:tc>
          <w:tcPr>
            <w:tcW w:w="1337" w:type="dxa"/>
            <w:tcBorders>
              <w:top w:val="nil"/>
              <w:left w:val="nil"/>
              <w:right w:val="nil"/>
            </w:tcBorders>
            <w:shd w:val="clear" w:color="auto" w:fill="auto"/>
            <w:noWrap/>
            <w:vAlign w:val="center"/>
            <w:hideMark/>
          </w:tcPr>
          <w:p w:rsidR="00C824B3" w:rsidRPr="00F868C7" w:rsidRDefault="00C824B3" w:rsidP="00F868C7">
            <w:pPr>
              <w:jc w:val="right"/>
              <w:rPr>
                <w:u w:val="none"/>
              </w:rPr>
            </w:pPr>
            <w:r w:rsidRPr="00F868C7">
              <w:rPr>
                <w:u w:val="none"/>
              </w:rPr>
              <w:t xml:space="preserve">          42,931 </w:t>
            </w:r>
          </w:p>
        </w:tc>
        <w:tc>
          <w:tcPr>
            <w:tcW w:w="263" w:type="dxa"/>
            <w:tcBorders>
              <w:top w:val="nil"/>
              <w:left w:val="nil"/>
              <w:bottom w:val="nil"/>
              <w:right w:val="nil"/>
            </w:tcBorders>
            <w:shd w:val="clear" w:color="auto" w:fill="auto"/>
            <w:noWrap/>
            <w:vAlign w:val="center"/>
            <w:hideMark/>
          </w:tcPr>
          <w:p w:rsidR="00C824B3" w:rsidRPr="00F868C7" w:rsidRDefault="00C824B3" w:rsidP="00F868C7">
            <w:pPr>
              <w:jc w:val="right"/>
              <w:rPr>
                <w:u w:val="none"/>
              </w:rPr>
            </w:pPr>
          </w:p>
        </w:tc>
        <w:tc>
          <w:tcPr>
            <w:tcW w:w="1297"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44,312</w:t>
            </w:r>
          </w:p>
        </w:tc>
        <w:tc>
          <w:tcPr>
            <w:tcW w:w="263" w:type="dxa"/>
            <w:tcBorders>
              <w:top w:val="nil"/>
              <w:left w:val="nil"/>
              <w:bottom w:val="nil"/>
              <w:right w:val="nil"/>
            </w:tcBorders>
            <w:shd w:val="clear" w:color="000000" w:fill="FFFFFF"/>
            <w:noWrap/>
            <w:vAlign w:val="center"/>
            <w:hideMark/>
          </w:tcPr>
          <w:p w:rsidR="00C824B3" w:rsidRPr="00F868C7" w:rsidRDefault="00C824B3" w:rsidP="00F868C7">
            <w:pPr>
              <w:jc w:val="right"/>
              <w:rPr>
                <w:u w:val="none"/>
              </w:rPr>
            </w:pPr>
          </w:p>
        </w:tc>
        <w:tc>
          <w:tcPr>
            <w:tcW w:w="1154" w:type="dxa"/>
            <w:tcBorders>
              <w:top w:val="nil"/>
              <w:left w:val="nil"/>
              <w:right w:val="nil"/>
            </w:tcBorders>
            <w:shd w:val="clear" w:color="auto" w:fill="auto"/>
            <w:noWrap/>
            <w:vAlign w:val="center"/>
            <w:hideMark/>
          </w:tcPr>
          <w:p w:rsidR="00C824B3" w:rsidRPr="00F868C7" w:rsidRDefault="00C824B3" w:rsidP="00F868C7">
            <w:pPr>
              <w:jc w:val="right"/>
              <w:rPr>
                <w:rFonts w:asciiTheme="majorBidi" w:hAnsiTheme="majorBidi" w:cstheme="majorBidi"/>
                <w:u w:val="none"/>
              </w:rPr>
            </w:pPr>
            <w:r w:rsidRPr="00F868C7">
              <w:rPr>
                <w:rFonts w:asciiTheme="majorBidi" w:hAnsiTheme="majorBidi" w:cstheme="majorBidi"/>
                <w:u w:val="none"/>
              </w:rPr>
              <w:t>29,171</w:t>
            </w:r>
          </w:p>
        </w:tc>
        <w:tc>
          <w:tcPr>
            <w:tcW w:w="284" w:type="dxa"/>
            <w:tcBorders>
              <w:top w:val="nil"/>
              <w:left w:val="nil"/>
              <w:bottom w:val="nil"/>
              <w:right w:val="nil"/>
            </w:tcBorders>
            <w:shd w:val="clear" w:color="000000" w:fill="FFFFFF"/>
            <w:noWrap/>
            <w:vAlign w:val="center"/>
            <w:hideMark/>
          </w:tcPr>
          <w:p w:rsidR="00C824B3" w:rsidRPr="00F868C7" w:rsidRDefault="00C824B3" w:rsidP="00F868C7">
            <w:pPr>
              <w:jc w:val="right"/>
              <w:rPr>
                <w:u w:val="none"/>
              </w:rPr>
            </w:pPr>
          </w:p>
        </w:tc>
        <w:tc>
          <w:tcPr>
            <w:tcW w:w="1239"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32,656</w:t>
            </w:r>
          </w:p>
        </w:tc>
      </w:tr>
      <w:tr w:rsidR="00C824B3" w:rsidRPr="00AB58AE" w:rsidTr="00F868C7">
        <w:trPr>
          <w:trHeight w:val="420"/>
        </w:trPr>
        <w:tc>
          <w:tcPr>
            <w:tcW w:w="263" w:type="dxa"/>
            <w:tcBorders>
              <w:top w:val="nil"/>
              <w:left w:val="nil"/>
              <w:bottom w:val="nil"/>
              <w:right w:val="nil"/>
            </w:tcBorders>
            <w:shd w:val="clear" w:color="000000" w:fill="FFFFFF"/>
            <w:noWrap/>
            <w:vAlign w:val="bottom"/>
            <w:hideMark/>
          </w:tcPr>
          <w:p w:rsidR="00C824B3" w:rsidRPr="00AB58AE" w:rsidRDefault="00C824B3" w:rsidP="00AB58AE">
            <w:pPr>
              <w:rPr>
                <w:u w:val="none"/>
              </w:rPr>
            </w:pPr>
          </w:p>
        </w:tc>
        <w:tc>
          <w:tcPr>
            <w:tcW w:w="3077" w:type="dxa"/>
            <w:gridSpan w:val="3"/>
            <w:tcBorders>
              <w:top w:val="nil"/>
              <w:left w:val="nil"/>
              <w:bottom w:val="nil"/>
              <w:right w:val="nil"/>
            </w:tcBorders>
            <w:shd w:val="clear" w:color="000000" w:fill="FFFFFF"/>
            <w:noWrap/>
            <w:vAlign w:val="bottom"/>
            <w:hideMark/>
          </w:tcPr>
          <w:p w:rsidR="00C824B3" w:rsidRPr="00AB58AE" w:rsidRDefault="00C824B3" w:rsidP="00AB58AE">
            <w:pPr>
              <w:rPr>
                <w:u w:val="none"/>
                <w:cs/>
              </w:rPr>
            </w:pPr>
            <w:r>
              <w:rPr>
                <w:u w:val="none"/>
              </w:rPr>
              <w:t>Accrued expenses</w:t>
            </w:r>
          </w:p>
        </w:tc>
        <w:tc>
          <w:tcPr>
            <w:tcW w:w="1337" w:type="dxa"/>
            <w:tcBorders>
              <w:top w:val="nil"/>
              <w:left w:val="nil"/>
              <w:right w:val="nil"/>
            </w:tcBorders>
            <w:shd w:val="clear" w:color="auto" w:fill="auto"/>
            <w:noWrap/>
            <w:vAlign w:val="center"/>
            <w:hideMark/>
          </w:tcPr>
          <w:p w:rsidR="00C824B3" w:rsidRPr="00F868C7" w:rsidRDefault="00C824B3" w:rsidP="00F868C7">
            <w:pPr>
              <w:jc w:val="right"/>
              <w:rPr>
                <w:u w:val="none"/>
              </w:rPr>
            </w:pPr>
            <w:r w:rsidRPr="00F868C7">
              <w:rPr>
                <w:u w:val="none"/>
              </w:rPr>
              <w:t xml:space="preserve">         95,028 </w:t>
            </w:r>
          </w:p>
        </w:tc>
        <w:tc>
          <w:tcPr>
            <w:tcW w:w="263" w:type="dxa"/>
            <w:tcBorders>
              <w:top w:val="nil"/>
              <w:left w:val="nil"/>
              <w:right w:val="nil"/>
            </w:tcBorders>
            <w:shd w:val="clear" w:color="auto" w:fill="auto"/>
            <w:noWrap/>
            <w:vAlign w:val="center"/>
            <w:hideMark/>
          </w:tcPr>
          <w:p w:rsidR="00C824B3" w:rsidRPr="00F868C7" w:rsidRDefault="00C824B3" w:rsidP="00F868C7">
            <w:pPr>
              <w:jc w:val="right"/>
              <w:rPr>
                <w:u w:val="none"/>
              </w:rPr>
            </w:pPr>
          </w:p>
        </w:tc>
        <w:tc>
          <w:tcPr>
            <w:tcW w:w="1297"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167,123</w:t>
            </w:r>
          </w:p>
        </w:tc>
        <w:tc>
          <w:tcPr>
            <w:tcW w:w="263"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154" w:type="dxa"/>
            <w:tcBorders>
              <w:top w:val="nil"/>
              <w:left w:val="nil"/>
              <w:right w:val="nil"/>
            </w:tcBorders>
            <w:shd w:val="clear" w:color="auto" w:fill="auto"/>
            <w:noWrap/>
            <w:vAlign w:val="center"/>
            <w:hideMark/>
          </w:tcPr>
          <w:p w:rsidR="00C824B3" w:rsidRPr="00F868C7" w:rsidRDefault="00C824B3" w:rsidP="00F868C7">
            <w:pPr>
              <w:jc w:val="right"/>
              <w:rPr>
                <w:rFonts w:asciiTheme="majorBidi" w:hAnsiTheme="majorBidi" w:cstheme="majorBidi"/>
                <w:u w:val="none"/>
              </w:rPr>
            </w:pPr>
            <w:r w:rsidRPr="00F868C7">
              <w:rPr>
                <w:rFonts w:asciiTheme="majorBidi" w:hAnsiTheme="majorBidi" w:cstheme="majorBidi"/>
                <w:u w:val="none"/>
              </w:rPr>
              <w:t>69,047</w:t>
            </w:r>
          </w:p>
        </w:tc>
        <w:tc>
          <w:tcPr>
            <w:tcW w:w="284"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239"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97,273</w:t>
            </w:r>
          </w:p>
        </w:tc>
      </w:tr>
      <w:tr w:rsidR="00F868C7" w:rsidRPr="00AB58AE" w:rsidTr="00F868C7">
        <w:trPr>
          <w:trHeight w:val="420"/>
        </w:trPr>
        <w:tc>
          <w:tcPr>
            <w:tcW w:w="263" w:type="dxa"/>
            <w:tcBorders>
              <w:top w:val="nil"/>
              <w:left w:val="nil"/>
              <w:bottom w:val="nil"/>
              <w:right w:val="nil"/>
            </w:tcBorders>
            <w:shd w:val="clear" w:color="000000" w:fill="FFFFFF"/>
            <w:noWrap/>
            <w:vAlign w:val="bottom"/>
            <w:hideMark/>
          </w:tcPr>
          <w:p w:rsidR="00F868C7" w:rsidRPr="00AB58AE" w:rsidRDefault="00F868C7" w:rsidP="00AB58AE">
            <w:pPr>
              <w:rPr>
                <w:u w:val="none"/>
              </w:rPr>
            </w:pPr>
          </w:p>
        </w:tc>
        <w:tc>
          <w:tcPr>
            <w:tcW w:w="3077" w:type="dxa"/>
            <w:gridSpan w:val="3"/>
            <w:tcBorders>
              <w:top w:val="nil"/>
              <w:left w:val="nil"/>
              <w:bottom w:val="nil"/>
              <w:right w:val="nil"/>
            </w:tcBorders>
            <w:shd w:val="clear" w:color="000000" w:fill="FFFFFF"/>
            <w:noWrap/>
            <w:vAlign w:val="bottom"/>
            <w:hideMark/>
          </w:tcPr>
          <w:p w:rsidR="00F868C7" w:rsidRPr="00AB58AE" w:rsidRDefault="001B7496" w:rsidP="001B7496">
            <w:pPr>
              <w:rPr>
                <w:u w:val="none"/>
                <w:cs/>
              </w:rPr>
            </w:pPr>
            <w:r>
              <w:rPr>
                <w:u w:val="none"/>
              </w:rPr>
              <w:t>Payables for purchase of assets</w:t>
            </w:r>
          </w:p>
        </w:tc>
        <w:tc>
          <w:tcPr>
            <w:tcW w:w="1337" w:type="dxa"/>
            <w:tcBorders>
              <w:top w:val="nil"/>
              <w:left w:val="nil"/>
              <w:right w:val="nil"/>
            </w:tcBorders>
            <w:shd w:val="clear" w:color="auto" w:fill="auto"/>
            <w:noWrap/>
            <w:vAlign w:val="center"/>
            <w:hideMark/>
          </w:tcPr>
          <w:p w:rsidR="00F868C7" w:rsidRPr="00F868C7" w:rsidRDefault="00F868C7" w:rsidP="00F868C7">
            <w:pPr>
              <w:jc w:val="right"/>
              <w:rPr>
                <w:u w:val="none"/>
              </w:rPr>
            </w:pPr>
            <w:r w:rsidRPr="00F868C7">
              <w:rPr>
                <w:u w:val="none"/>
              </w:rPr>
              <w:t xml:space="preserve">            1,407 </w:t>
            </w:r>
          </w:p>
        </w:tc>
        <w:tc>
          <w:tcPr>
            <w:tcW w:w="263" w:type="dxa"/>
            <w:tcBorders>
              <w:top w:val="nil"/>
              <w:left w:val="nil"/>
              <w:right w:val="nil"/>
            </w:tcBorders>
            <w:shd w:val="clear" w:color="auto" w:fill="auto"/>
            <w:noWrap/>
            <w:vAlign w:val="center"/>
            <w:hideMark/>
          </w:tcPr>
          <w:p w:rsidR="00F868C7" w:rsidRPr="00F868C7" w:rsidRDefault="00F868C7" w:rsidP="00F868C7">
            <w:pPr>
              <w:jc w:val="right"/>
              <w:rPr>
                <w:u w:val="none"/>
              </w:rPr>
            </w:pPr>
          </w:p>
        </w:tc>
        <w:tc>
          <w:tcPr>
            <w:tcW w:w="1297" w:type="dxa"/>
            <w:tcBorders>
              <w:top w:val="nil"/>
              <w:left w:val="nil"/>
              <w:right w:val="nil"/>
            </w:tcBorders>
            <w:shd w:val="clear" w:color="000000" w:fill="FFFFFF"/>
            <w:noWrap/>
            <w:vAlign w:val="center"/>
            <w:hideMark/>
          </w:tcPr>
          <w:p w:rsidR="00F868C7" w:rsidRPr="00F868C7" w:rsidRDefault="00F868C7" w:rsidP="00F868C7">
            <w:pPr>
              <w:jc w:val="right"/>
              <w:rPr>
                <w:u w:val="none"/>
              </w:rPr>
            </w:pPr>
            <w:r w:rsidRPr="00F868C7">
              <w:rPr>
                <w:u w:val="none"/>
              </w:rPr>
              <w:t>3,210</w:t>
            </w:r>
          </w:p>
        </w:tc>
        <w:tc>
          <w:tcPr>
            <w:tcW w:w="263" w:type="dxa"/>
            <w:tcBorders>
              <w:top w:val="nil"/>
              <w:left w:val="nil"/>
              <w:right w:val="nil"/>
            </w:tcBorders>
            <w:shd w:val="clear" w:color="000000" w:fill="FFFFFF"/>
            <w:noWrap/>
            <w:vAlign w:val="center"/>
            <w:hideMark/>
          </w:tcPr>
          <w:p w:rsidR="00F868C7" w:rsidRPr="00F868C7" w:rsidRDefault="00F868C7" w:rsidP="00F868C7">
            <w:pPr>
              <w:jc w:val="right"/>
              <w:rPr>
                <w:u w:val="none"/>
              </w:rPr>
            </w:pPr>
          </w:p>
        </w:tc>
        <w:tc>
          <w:tcPr>
            <w:tcW w:w="1154" w:type="dxa"/>
            <w:tcBorders>
              <w:top w:val="nil"/>
              <w:left w:val="nil"/>
              <w:right w:val="nil"/>
            </w:tcBorders>
            <w:shd w:val="clear" w:color="auto" w:fill="auto"/>
            <w:noWrap/>
            <w:vAlign w:val="center"/>
            <w:hideMark/>
          </w:tcPr>
          <w:p w:rsidR="00F868C7" w:rsidRPr="00F868C7" w:rsidRDefault="00F868C7" w:rsidP="00F868C7">
            <w:pPr>
              <w:ind w:right="175"/>
              <w:jc w:val="right"/>
              <w:rPr>
                <w:u w:val="none"/>
              </w:rPr>
            </w:pPr>
            <w:r w:rsidRPr="00F868C7">
              <w:rPr>
                <w:u w:val="none"/>
              </w:rPr>
              <w:t>-</w:t>
            </w:r>
          </w:p>
        </w:tc>
        <w:tc>
          <w:tcPr>
            <w:tcW w:w="284" w:type="dxa"/>
            <w:tcBorders>
              <w:top w:val="nil"/>
              <w:left w:val="nil"/>
              <w:right w:val="nil"/>
            </w:tcBorders>
            <w:shd w:val="clear" w:color="000000" w:fill="FFFFFF"/>
            <w:noWrap/>
            <w:vAlign w:val="center"/>
            <w:hideMark/>
          </w:tcPr>
          <w:p w:rsidR="00F868C7" w:rsidRPr="00F868C7" w:rsidRDefault="00F868C7" w:rsidP="00F868C7">
            <w:pPr>
              <w:jc w:val="right"/>
              <w:rPr>
                <w:u w:val="none"/>
              </w:rPr>
            </w:pPr>
          </w:p>
        </w:tc>
        <w:tc>
          <w:tcPr>
            <w:tcW w:w="1239" w:type="dxa"/>
            <w:tcBorders>
              <w:top w:val="nil"/>
              <w:left w:val="nil"/>
              <w:right w:val="nil"/>
            </w:tcBorders>
            <w:shd w:val="clear" w:color="000000" w:fill="FFFFFF"/>
            <w:noWrap/>
            <w:vAlign w:val="center"/>
            <w:hideMark/>
          </w:tcPr>
          <w:p w:rsidR="00F868C7" w:rsidRPr="00F868C7" w:rsidRDefault="00F868C7" w:rsidP="00F868C7">
            <w:pPr>
              <w:jc w:val="right"/>
              <w:rPr>
                <w:u w:val="none"/>
              </w:rPr>
            </w:pPr>
            <w:r w:rsidRPr="00F868C7">
              <w:rPr>
                <w:u w:val="none"/>
              </w:rPr>
              <w:t>2,762</w:t>
            </w:r>
          </w:p>
        </w:tc>
      </w:tr>
      <w:tr w:rsidR="00F868C7" w:rsidRPr="00AB58AE" w:rsidTr="00F868C7">
        <w:trPr>
          <w:trHeight w:val="420"/>
        </w:trPr>
        <w:tc>
          <w:tcPr>
            <w:tcW w:w="263" w:type="dxa"/>
            <w:tcBorders>
              <w:top w:val="nil"/>
              <w:left w:val="nil"/>
              <w:bottom w:val="nil"/>
              <w:right w:val="nil"/>
            </w:tcBorders>
            <w:shd w:val="clear" w:color="000000" w:fill="FFFFFF"/>
            <w:noWrap/>
            <w:vAlign w:val="bottom"/>
            <w:hideMark/>
          </w:tcPr>
          <w:p w:rsidR="00F868C7" w:rsidRPr="00AB58AE" w:rsidRDefault="00F868C7" w:rsidP="00AB58AE">
            <w:pPr>
              <w:rPr>
                <w:u w:val="none"/>
              </w:rPr>
            </w:pPr>
          </w:p>
        </w:tc>
        <w:tc>
          <w:tcPr>
            <w:tcW w:w="3077" w:type="dxa"/>
            <w:gridSpan w:val="3"/>
            <w:tcBorders>
              <w:top w:val="nil"/>
              <w:left w:val="nil"/>
              <w:bottom w:val="nil"/>
              <w:right w:val="nil"/>
            </w:tcBorders>
            <w:shd w:val="clear" w:color="000000" w:fill="FFFFFF"/>
            <w:noWrap/>
            <w:vAlign w:val="bottom"/>
            <w:hideMark/>
          </w:tcPr>
          <w:p w:rsidR="00F868C7" w:rsidRPr="00AB58AE" w:rsidRDefault="00F868C7" w:rsidP="00AB58AE">
            <w:pPr>
              <w:rPr>
                <w:u w:val="none"/>
                <w:cs/>
              </w:rPr>
            </w:pPr>
            <w:r>
              <w:rPr>
                <w:u w:val="none"/>
              </w:rPr>
              <w:t>Accrued sales promotions expenses</w:t>
            </w:r>
          </w:p>
        </w:tc>
        <w:tc>
          <w:tcPr>
            <w:tcW w:w="1337" w:type="dxa"/>
            <w:tcBorders>
              <w:top w:val="nil"/>
              <w:left w:val="nil"/>
              <w:right w:val="nil"/>
            </w:tcBorders>
            <w:shd w:val="clear" w:color="auto" w:fill="auto"/>
            <w:noWrap/>
            <w:vAlign w:val="center"/>
            <w:hideMark/>
          </w:tcPr>
          <w:p w:rsidR="00F868C7" w:rsidRPr="00F868C7" w:rsidRDefault="00F868C7" w:rsidP="00F868C7">
            <w:pPr>
              <w:jc w:val="right"/>
              <w:rPr>
                <w:u w:val="none"/>
              </w:rPr>
            </w:pPr>
            <w:r w:rsidRPr="00F868C7">
              <w:rPr>
                <w:u w:val="none"/>
              </w:rPr>
              <w:t xml:space="preserve">          42,587 </w:t>
            </w:r>
          </w:p>
        </w:tc>
        <w:tc>
          <w:tcPr>
            <w:tcW w:w="263" w:type="dxa"/>
            <w:tcBorders>
              <w:top w:val="nil"/>
              <w:left w:val="nil"/>
              <w:right w:val="nil"/>
            </w:tcBorders>
            <w:shd w:val="clear" w:color="auto" w:fill="auto"/>
            <w:noWrap/>
            <w:vAlign w:val="center"/>
            <w:hideMark/>
          </w:tcPr>
          <w:p w:rsidR="00F868C7" w:rsidRPr="00F868C7" w:rsidRDefault="00F868C7" w:rsidP="00F868C7">
            <w:pPr>
              <w:jc w:val="right"/>
              <w:rPr>
                <w:u w:val="none"/>
              </w:rPr>
            </w:pPr>
          </w:p>
        </w:tc>
        <w:tc>
          <w:tcPr>
            <w:tcW w:w="1297" w:type="dxa"/>
            <w:tcBorders>
              <w:top w:val="nil"/>
              <w:left w:val="nil"/>
              <w:right w:val="nil"/>
            </w:tcBorders>
            <w:shd w:val="clear" w:color="000000" w:fill="FFFFFF"/>
            <w:noWrap/>
            <w:vAlign w:val="center"/>
            <w:hideMark/>
          </w:tcPr>
          <w:p w:rsidR="00F868C7" w:rsidRPr="00F868C7" w:rsidRDefault="00F868C7" w:rsidP="00F868C7">
            <w:pPr>
              <w:jc w:val="right"/>
              <w:rPr>
                <w:u w:val="none"/>
              </w:rPr>
            </w:pPr>
            <w:r w:rsidRPr="00F868C7">
              <w:rPr>
                <w:u w:val="none"/>
              </w:rPr>
              <w:t>86,392</w:t>
            </w:r>
          </w:p>
        </w:tc>
        <w:tc>
          <w:tcPr>
            <w:tcW w:w="263" w:type="dxa"/>
            <w:tcBorders>
              <w:top w:val="nil"/>
              <w:left w:val="nil"/>
              <w:right w:val="nil"/>
            </w:tcBorders>
            <w:shd w:val="clear" w:color="000000" w:fill="FFFFFF"/>
            <w:noWrap/>
            <w:vAlign w:val="center"/>
            <w:hideMark/>
          </w:tcPr>
          <w:p w:rsidR="00F868C7" w:rsidRPr="00F868C7" w:rsidRDefault="00F868C7" w:rsidP="00F868C7">
            <w:pPr>
              <w:jc w:val="right"/>
              <w:rPr>
                <w:u w:val="none"/>
              </w:rPr>
            </w:pPr>
          </w:p>
        </w:tc>
        <w:tc>
          <w:tcPr>
            <w:tcW w:w="1154" w:type="dxa"/>
            <w:tcBorders>
              <w:top w:val="nil"/>
              <w:left w:val="nil"/>
              <w:right w:val="nil"/>
            </w:tcBorders>
            <w:shd w:val="clear" w:color="auto" w:fill="auto"/>
            <w:noWrap/>
            <w:vAlign w:val="center"/>
            <w:hideMark/>
          </w:tcPr>
          <w:p w:rsidR="00F868C7" w:rsidRPr="00F868C7" w:rsidRDefault="00F868C7" w:rsidP="00F868C7">
            <w:pPr>
              <w:ind w:right="175"/>
              <w:jc w:val="right"/>
              <w:rPr>
                <w:u w:val="none"/>
              </w:rPr>
            </w:pPr>
            <w:r w:rsidRPr="00F868C7">
              <w:rPr>
                <w:u w:val="none"/>
              </w:rPr>
              <w:t>-</w:t>
            </w:r>
          </w:p>
        </w:tc>
        <w:tc>
          <w:tcPr>
            <w:tcW w:w="284" w:type="dxa"/>
            <w:tcBorders>
              <w:top w:val="nil"/>
              <w:left w:val="nil"/>
              <w:right w:val="nil"/>
            </w:tcBorders>
            <w:shd w:val="clear" w:color="000000" w:fill="FFFFFF"/>
            <w:noWrap/>
            <w:vAlign w:val="center"/>
            <w:hideMark/>
          </w:tcPr>
          <w:p w:rsidR="00F868C7" w:rsidRPr="00F868C7" w:rsidRDefault="00F868C7" w:rsidP="00F868C7">
            <w:pPr>
              <w:jc w:val="right"/>
              <w:rPr>
                <w:u w:val="none"/>
              </w:rPr>
            </w:pPr>
          </w:p>
        </w:tc>
        <w:tc>
          <w:tcPr>
            <w:tcW w:w="1239" w:type="dxa"/>
            <w:tcBorders>
              <w:top w:val="nil"/>
              <w:left w:val="nil"/>
              <w:right w:val="nil"/>
            </w:tcBorders>
            <w:shd w:val="clear" w:color="000000" w:fill="FFFFFF"/>
            <w:noWrap/>
            <w:vAlign w:val="center"/>
            <w:hideMark/>
          </w:tcPr>
          <w:p w:rsidR="00F868C7" w:rsidRPr="00F868C7" w:rsidRDefault="00F868C7" w:rsidP="00F868C7">
            <w:pPr>
              <w:ind w:right="175"/>
              <w:jc w:val="right"/>
              <w:rPr>
                <w:u w:val="none"/>
              </w:rPr>
            </w:pPr>
            <w:r w:rsidRPr="00F868C7">
              <w:rPr>
                <w:u w:val="none"/>
              </w:rPr>
              <w:t>-</w:t>
            </w:r>
          </w:p>
        </w:tc>
      </w:tr>
      <w:tr w:rsidR="00C824B3" w:rsidRPr="00AB58AE" w:rsidTr="00F868C7">
        <w:trPr>
          <w:trHeight w:val="420"/>
        </w:trPr>
        <w:tc>
          <w:tcPr>
            <w:tcW w:w="263" w:type="dxa"/>
            <w:tcBorders>
              <w:top w:val="nil"/>
              <w:left w:val="nil"/>
              <w:bottom w:val="nil"/>
              <w:right w:val="nil"/>
            </w:tcBorders>
            <w:shd w:val="clear" w:color="000000" w:fill="FFFFFF"/>
            <w:noWrap/>
            <w:vAlign w:val="bottom"/>
            <w:hideMark/>
          </w:tcPr>
          <w:p w:rsidR="00C824B3" w:rsidRPr="00AB58AE" w:rsidRDefault="00C824B3" w:rsidP="00AB58AE">
            <w:pPr>
              <w:rPr>
                <w:u w:val="none"/>
              </w:rPr>
            </w:pPr>
          </w:p>
        </w:tc>
        <w:tc>
          <w:tcPr>
            <w:tcW w:w="3077" w:type="dxa"/>
            <w:gridSpan w:val="3"/>
            <w:tcBorders>
              <w:top w:val="nil"/>
              <w:left w:val="nil"/>
              <w:bottom w:val="nil"/>
              <w:right w:val="nil"/>
            </w:tcBorders>
            <w:shd w:val="clear" w:color="000000" w:fill="FFFFFF"/>
            <w:noWrap/>
            <w:vAlign w:val="bottom"/>
            <w:hideMark/>
          </w:tcPr>
          <w:p w:rsidR="00C824B3" w:rsidRPr="00AB58AE" w:rsidRDefault="00C824B3" w:rsidP="00AB58AE">
            <w:pPr>
              <w:rPr>
                <w:u w:val="none"/>
                <w:cs/>
              </w:rPr>
            </w:pPr>
            <w:r>
              <w:rPr>
                <w:u w:val="none"/>
              </w:rPr>
              <w:t>Advance received from customers</w:t>
            </w:r>
          </w:p>
        </w:tc>
        <w:tc>
          <w:tcPr>
            <w:tcW w:w="1337" w:type="dxa"/>
            <w:tcBorders>
              <w:top w:val="nil"/>
              <w:left w:val="nil"/>
              <w:right w:val="nil"/>
            </w:tcBorders>
            <w:shd w:val="clear" w:color="auto" w:fill="auto"/>
            <w:noWrap/>
            <w:vAlign w:val="center"/>
            <w:hideMark/>
          </w:tcPr>
          <w:p w:rsidR="00C824B3" w:rsidRPr="00F868C7" w:rsidRDefault="00C824B3" w:rsidP="00F868C7">
            <w:pPr>
              <w:jc w:val="right"/>
              <w:rPr>
                <w:u w:val="none"/>
              </w:rPr>
            </w:pPr>
            <w:r w:rsidRPr="00F868C7">
              <w:rPr>
                <w:u w:val="none"/>
              </w:rPr>
              <w:t xml:space="preserve">          27,863 </w:t>
            </w:r>
          </w:p>
        </w:tc>
        <w:tc>
          <w:tcPr>
            <w:tcW w:w="263" w:type="dxa"/>
            <w:tcBorders>
              <w:top w:val="nil"/>
              <w:left w:val="nil"/>
              <w:right w:val="nil"/>
            </w:tcBorders>
            <w:shd w:val="clear" w:color="auto" w:fill="auto"/>
            <w:noWrap/>
            <w:vAlign w:val="center"/>
            <w:hideMark/>
          </w:tcPr>
          <w:p w:rsidR="00C824B3" w:rsidRPr="00F868C7" w:rsidRDefault="00C824B3" w:rsidP="00F868C7">
            <w:pPr>
              <w:jc w:val="right"/>
              <w:rPr>
                <w:u w:val="none"/>
              </w:rPr>
            </w:pPr>
          </w:p>
        </w:tc>
        <w:tc>
          <w:tcPr>
            <w:tcW w:w="1297"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17,935</w:t>
            </w:r>
          </w:p>
        </w:tc>
        <w:tc>
          <w:tcPr>
            <w:tcW w:w="263"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154" w:type="dxa"/>
            <w:tcBorders>
              <w:top w:val="nil"/>
              <w:left w:val="nil"/>
              <w:right w:val="nil"/>
            </w:tcBorders>
            <w:shd w:val="clear" w:color="auto" w:fill="auto"/>
            <w:noWrap/>
            <w:vAlign w:val="center"/>
            <w:hideMark/>
          </w:tcPr>
          <w:p w:rsidR="00C824B3" w:rsidRPr="00F868C7" w:rsidRDefault="00C824B3" w:rsidP="00F868C7">
            <w:pPr>
              <w:jc w:val="right"/>
              <w:rPr>
                <w:rFonts w:asciiTheme="majorBidi" w:hAnsiTheme="majorBidi" w:cstheme="majorBidi"/>
                <w:u w:val="none"/>
              </w:rPr>
            </w:pPr>
            <w:r w:rsidRPr="00F868C7">
              <w:rPr>
                <w:rFonts w:asciiTheme="majorBidi" w:hAnsiTheme="majorBidi" w:cstheme="majorBidi"/>
                <w:u w:val="none"/>
              </w:rPr>
              <w:t>27,863</w:t>
            </w:r>
          </w:p>
        </w:tc>
        <w:tc>
          <w:tcPr>
            <w:tcW w:w="284"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239"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17,934</w:t>
            </w:r>
          </w:p>
        </w:tc>
      </w:tr>
      <w:tr w:rsidR="00C824B3" w:rsidRPr="00AB58AE" w:rsidTr="00F868C7">
        <w:trPr>
          <w:trHeight w:val="420"/>
        </w:trPr>
        <w:tc>
          <w:tcPr>
            <w:tcW w:w="263" w:type="dxa"/>
            <w:tcBorders>
              <w:top w:val="nil"/>
              <w:left w:val="nil"/>
              <w:bottom w:val="nil"/>
              <w:right w:val="nil"/>
            </w:tcBorders>
            <w:shd w:val="clear" w:color="000000" w:fill="FFFFFF"/>
            <w:noWrap/>
            <w:vAlign w:val="bottom"/>
            <w:hideMark/>
          </w:tcPr>
          <w:p w:rsidR="00C824B3" w:rsidRPr="00AB58AE" w:rsidRDefault="00C824B3" w:rsidP="00AB58AE">
            <w:pPr>
              <w:rPr>
                <w:u w:val="none"/>
              </w:rPr>
            </w:pPr>
          </w:p>
        </w:tc>
        <w:tc>
          <w:tcPr>
            <w:tcW w:w="3077" w:type="dxa"/>
            <w:gridSpan w:val="3"/>
            <w:tcBorders>
              <w:top w:val="nil"/>
              <w:left w:val="nil"/>
              <w:bottom w:val="nil"/>
              <w:right w:val="nil"/>
            </w:tcBorders>
            <w:shd w:val="clear" w:color="000000" w:fill="FFFFFF"/>
            <w:noWrap/>
            <w:vAlign w:val="bottom"/>
            <w:hideMark/>
          </w:tcPr>
          <w:p w:rsidR="00C824B3" w:rsidRPr="00AB58AE" w:rsidRDefault="00C824B3" w:rsidP="00C830BF">
            <w:pPr>
              <w:rPr>
                <w:u w:val="none"/>
              </w:rPr>
            </w:pPr>
            <w:r>
              <w:rPr>
                <w:u w:val="none"/>
              </w:rPr>
              <w:t>Excise Department</w:t>
            </w:r>
            <w:r>
              <w:rPr>
                <w:rFonts w:hint="cs"/>
                <w:u w:val="none"/>
                <w:cs/>
              </w:rPr>
              <w:t xml:space="preserve"> </w:t>
            </w:r>
            <w:r>
              <w:rPr>
                <w:u w:val="none"/>
              </w:rPr>
              <w:t>payable</w:t>
            </w:r>
          </w:p>
        </w:tc>
        <w:tc>
          <w:tcPr>
            <w:tcW w:w="1337" w:type="dxa"/>
            <w:tcBorders>
              <w:top w:val="nil"/>
              <w:left w:val="nil"/>
              <w:right w:val="nil"/>
            </w:tcBorders>
            <w:shd w:val="clear" w:color="auto" w:fill="auto"/>
            <w:noWrap/>
            <w:vAlign w:val="center"/>
            <w:hideMark/>
          </w:tcPr>
          <w:p w:rsidR="00C824B3" w:rsidRPr="00F868C7" w:rsidRDefault="00C824B3" w:rsidP="00F868C7">
            <w:pPr>
              <w:jc w:val="right"/>
              <w:rPr>
                <w:u w:val="none"/>
              </w:rPr>
            </w:pPr>
            <w:r w:rsidRPr="00F868C7">
              <w:rPr>
                <w:u w:val="none"/>
              </w:rPr>
              <w:t>14,546</w:t>
            </w:r>
          </w:p>
        </w:tc>
        <w:tc>
          <w:tcPr>
            <w:tcW w:w="263" w:type="dxa"/>
            <w:tcBorders>
              <w:top w:val="nil"/>
              <w:left w:val="nil"/>
              <w:right w:val="nil"/>
            </w:tcBorders>
            <w:shd w:val="clear" w:color="auto" w:fill="auto"/>
            <w:noWrap/>
            <w:vAlign w:val="center"/>
            <w:hideMark/>
          </w:tcPr>
          <w:p w:rsidR="00C824B3" w:rsidRPr="00F868C7" w:rsidRDefault="00C824B3" w:rsidP="00F868C7">
            <w:pPr>
              <w:jc w:val="right"/>
              <w:rPr>
                <w:u w:val="none"/>
              </w:rPr>
            </w:pPr>
          </w:p>
        </w:tc>
        <w:tc>
          <w:tcPr>
            <w:tcW w:w="1297"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u w:val="none"/>
              </w:rPr>
              <w:t>18,394</w:t>
            </w:r>
          </w:p>
        </w:tc>
        <w:tc>
          <w:tcPr>
            <w:tcW w:w="263"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154" w:type="dxa"/>
            <w:tcBorders>
              <w:top w:val="nil"/>
              <w:left w:val="nil"/>
              <w:right w:val="nil"/>
            </w:tcBorders>
            <w:shd w:val="clear" w:color="auto" w:fill="auto"/>
            <w:noWrap/>
            <w:vAlign w:val="center"/>
            <w:hideMark/>
          </w:tcPr>
          <w:p w:rsidR="00C824B3" w:rsidRPr="00F868C7" w:rsidRDefault="00C824B3" w:rsidP="00F868C7">
            <w:pPr>
              <w:jc w:val="right"/>
              <w:rPr>
                <w:rFonts w:asciiTheme="majorBidi" w:hAnsiTheme="majorBidi" w:cstheme="majorBidi"/>
                <w:u w:val="none"/>
              </w:rPr>
            </w:pPr>
            <w:r w:rsidRPr="00F868C7">
              <w:rPr>
                <w:rFonts w:asciiTheme="majorBidi" w:hAnsiTheme="majorBidi" w:cstheme="majorBidi"/>
                <w:u w:val="none"/>
              </w:rPr>
              <w:t>14,546</w:t>
            </w:r>
          </w:p>
        </w:tc>
        <w:tc>
          <w:tcPr>
            <w:tcW w:w="284"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239" w:type="dxa"/>
            <w:tcBorders>
              <w:top w:val="nil"/>
              <w:left w:val="nil"/>
              <w:right w:val="nil"/>
            </w:tcBorders>
            <w:shd w:val="clear" w:color="000000" w:fill="FFFFFF"/>
            <w:noWrap/>
            <w:vAlign w:val="center"/>
            <w:hideMark/>
          </w:tcPr>
          <w:p w:rsidR="00C824B3" w:rsidRPr="00F868C7" w:rsidRDefault="00C824B3" w:rsidP="00F868C7">
            <w:pPr>
              <w:jc w:val="right"/>
              <w:rPr>
                <w:u w:val="none"/>
              </w:rPr>
            </w:pPr>
            <w:r w:rsidRPr="00F868C7">
              <w:rPr>
                <w:rFonts w:hint="cs"/>
                <w:u w:val="none"/>
                <w:cs/>
              </w:rPr>
              <w:t>18</w:t>
            </w:r>
            <w:r w:rsidRPr="00F868C7">
              <w:rPr>
                <w:u w:val="none"/>
              </w:rPr>
              <w:t>,394</w:t>
            </w:r>
          </w:p>
        </w:tc>
      </w:tr>
      <w:tr w:rsidR="00C824B3" w:rsidRPr="00AB58AE" w:rsidTr="00F868C7">
        <w:trPr>
          <w:trHeight w:val="420"/>
        </w:trPr>
        <w:tc>
          <w:tcPr>
            <w:tcW w:w="263" w:type="dxa"/>
            <w:tcBorders>
              <w:top w:val="nil"/>
              <w:left w:val="nil"/>
              <w:bottom w:val="nil"/>
              <w:right w:val="nil"/>
            </w:tcBorders>
            <w:shd w:val="clear" w:color="000000" w:fill="FFFFFF"/>
            <w:noWrap/>
            <w:vAlign w:val="bottom"/>
            <w:hideMark/>
          </w:tcPr>
          <w:p w:rsidR="00C824B3" w:rsidRPr="00AB58AE" w:rsidRDefault="00C824B3" w:rsidP="00AB58AE">
            <w:pPr>
              <w:rPr>
                <w:u w:val="none"/>
              </w:rPr>
            </w:pPr>
          </w:p>
        </w:tc>
        <w:tc>
          <w:tcPr>
            <w:tcW w:w="3077" w:type="dxa"/>
            <w:gridSpan w:val="3"/>
            <w:tcBorders>
              <w:top w:val="nil"/>
              <w:left w:val="nil"/>
              <w:bottom w:val="nil"/>
              <w:right w:val="nil"/>
            </w:tcBorders>
            <w:shd w:val="clear" w:color="000000" w:fill="FFFFFF"/>
            <w:noWrap/>
            <w:vAlign w:val="bottom"/>
            <w:hideMark/>
          </w:tcPr>
          <w:p w:rsidR="00C824B3" w:rsidRPr="00AB58AE" w:rsidRDefault="00C824B3" w:rsidP="00AB58AE">
            <w:pPr>
              <w:rPr>
                <w:u w:val="none"/>
                <w:cs/>
              </w:rPr>
            </w:pPr>
            <w:r>
              <w:rPr>
                <w:u w:val="none"/>
              </w:rPr>
              <w:t>Others</w:t>
            </w:r>
          </w:p>
        </w:tc>
        <w:tc>
          <w:tcPr>
            <w:tcW w:w="1337" w:type="dxa"/>
            <w:tcBorders>
              <w:top w:val="nil"/>
              <w:left w:val="nil"/>
              <w:bottom w:val="single" w:sz="4" w:space="0" w:color="auto"/>
              <w:right w:val="nil"/>
            </w:tcBorders>
            <w:shd w:val="clear" w:color="auto" w:fill="auto"/>
            <w:noWrap/>
            <w:vAlign w:val="center"/>
            <w:hideMark/>
          </w:tcPr>
          <w:p w:rsidR="00C824B3" w:rsidRPr="00F868C7" w:rsidRDefault="00C824B3" w:rsidP="00F868C7">
            <w:pPr>
              <w:jc w:val="right"/>
              <w:rPr>
                <w:u w:val="none"/>
              </w:rPr>
            </w:pPr>
            <w:r w:rsidRPr="00F868C7">
              <w:rPr>
                <w:u w:val="none"/>
              </w:rPr>
              <w:t>28,707</w:t>
            </w:r>
          </w:p>
        </w:tc>
        <w:tc>
          <w:tcPr>
            <w:tcW w:w="263" w:type="dxa"/>
            <w:tcBorders>
              <w:top w:val="nil"/>
              <w:left w:val="nil"/>
              <w:right w:val="nil"/>
            </w:tcBorders>
            <w:shd w:val="clear" w:color="auto" w:fill="auto"/>
            <w:noWrap/>
            <w:vAlign w:val="center"/>
            <w:hideMark/>
          </w:tcPr>
          <w:p w:rsidR="00C824B3" w:rsidRPr="00F868C7" w:rsidRDefault="00C824B3" w:rsidP="00F868C7">
            <w:pPr>
              <w:jc w:val="right"/>
              <w:rPr>
                <w:u w:val="none"/>
              </w:rPr>
            </w:pPr>
          </w:p>
        </w:tc>
        <w:tc>
          <w:tcPr>
            <w:tcW w:w="1297" w:type="dxa"/>
            <w:tcBorders>
              <w:top w:val="nil"/>
              <w:left w:val="nil"/>
              <w:bottom w:val="single" w:sz="4" w:space="0" w:color="auto"/>
              <w:right w:val="nil"/>
            </w:tcBorders>
            <w:shd w:val="clear" w:color="000000" w:fill="FFFFFF"/>
            <w:noWrap/>
            <w:vAlign w:val="center"/>
            <w:hideMark/>
          </w:tcPr>
          <w:p w:rsidR="00C824B3" w:rsidRPr="00F868C7" w:rsidRDefault="00C824B3" w:rsidP="00F868C7">
            <w:pPr>
              <w:jc w:val="right"/>
              <w:rPr>
                <w:u w:val="none"/>
              </w:rPr>
            </w:pPr>
            <w:r w:rsidRPr="00F868C7">
              <w:rPr>
                <w:u w:val="none"/>
              </w:rPr>
              <w:t>33,794</w:t>
            </w:r>
          </w:p>
        </w:tc>
        <w:tc>
          <w:tcPr>
            <w:tcW w:w="263"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154" w:type="dxa"/>
            <w:tcBorders>
              <w:top w:val="nil"/>
              <w:left w:val="nil"/>
              <w:bottom w:val="single" w:sz="4" w:space="0" w:color="auto"/>
              <w:right w:val="nil"/>
            </w:tcBorders>
            <w:shd w:val="clear" w:color="auto" w:fill="auto"/>
            <w:noWrap/>
            <w:vAlign w:val="center"/>
            <w:hideMark/>
          </w:tcPr>
          <w:p w:rsidR="00C824B3" w:rsidRPr="00F868C7" w:rsidRDefault="00C824B3" w:rsidP="00F868C7">
            <w:pPr>
              <w:jc w:val="right"/>
              <w:rPr>
                <w:rFonts w:asciiTheme="majorBidi" w:hAnsiTheme="majorBidi" w:cstheme="majorBidi"/>
                <w:u w:val="none"/>
              </w:rPr>
            </w:pPr>
            <w:r w:rsidRPr="00F868C7">
              <w:rPr>
                <w:rFonts w:asciiTheme="majorBidi" w:hAnsiTheme="majorBidi" w:cstheme="majorBidi"/>
                <w:u w:val="none"/>
              </w:rPr>
              <w:t>3,162</w:t>
            </w:r>
          </w:p>
        </w:tc>
        <w:tc>
          <w:tcPr>
            <w:tcW w:w="284" w:type="dxa"/>
            <w:tcBorders>
              <w:top w:val="nil"/>
              <w:left w:val="nil"/>
              <w:right w:val="nil"/>
            </w:tcBorders>
            <w:shd w:val="clear" w:color="000000" w:fill="FFFFFF"/>
            <w:noWrap/>
            <w:vAlign w:val="center"/>
            <w:hideMark/>
          </w:tcPr>
          <w:p w:rsidR="00C824B3" w:rsidRPr="00F868C7" w:rsidRDefault="00C824B3" w:rsidP="00F868C7">
            <w:pPr>
              <w:jc w:val="right"/>
              <w:rPr>
                <w:u w:val="none"/>
              </w:rPr>
            </w:pPr>
          </w:p>
        </w:tc>
        <w:tc>
          <w:tcPr>
            <w:tcW w:w="1239" w:type="dxa"/>
            <w:tcBorders>
              <w:top w:val="nil"/>
              <w:left w:val="nil"/>
              <w:bottom w:val="single" w:sz="4" w:space="0" w:color="auto"/>
              <w:right w:val="nil"/>
            </w:tcBorders>
            <w:shd w:val="clear" w:color="000000" w:fill="FFFFFF"/>
            <w:noWrap/>
            <w:vAlign w:val="center"/>
            <w:hideMark/>
          </w:tcPr>
          <w:p w:rsidR="00C824B3" w:rsidRPr="00F868C7" w:rsidRDefault="00C824B3" w:rsidP="00F868C7">
            <w:pPr>
              <w:jc w:val="right"/>
              <w:rPr>
                <w:u w:val="none"/>
              </w:rPr>
            </w:pPr>
            <w:r w:rsidRPr="00F868C7">
              <w:rPr>
                <w:u w:val="none"/>
              </w:rPr>
              <w:t>24,109</w:t>
            </w:r>
          </w:p>
        </w:tc>
      </w:tr>
      <w:tr w:rsidR="00C824B3" w:rsidRPr="00AB58AE" w:rsidTr="00F868C7">
        <w:trPr>
          <w:trHeight w:val="435"/>
        </w:trPr>
        <w:tc>
          <w:tcPr>
            <w:tcW w:w="3340" w:type="dxa"/>
            <w:gridSpan w:val="4"/>
            <w:tcBorders>
              <w:top w:val="nil"/>
              <w:left w:val="nil"/>
              <w:bottom w:val="nil"/>
              <w:right w:val="nil"/>
            </w:tcBorders>
            <w:shd w:val="clear" w:color="000000" w:fill="FFFFFF"/>
            <w:noWrap/>
            <w:vAlign w:val="bottom"/>
            <w:hideMark/>
          </w:tcPr>
          <w:p w:rsidR="00C824B3" w:rsidRPr="00AB58AE" w:rsidRDefault="00C824B3" w:rsidP="00AB58AE">
            <w:pPr>
              <w:rPr>
                <w:b/>
                <w:bCs/>
                <w:u w:val="none"/>
                <w:cs/>
              </w:rPr>
            </w:pPr>
            <w:r>
              <w:rPr>
                <w:b/>
                <w:bCs/>
                <w:u w:val="none"/>
              </w:rPr>
              <w:t>Total other payables</w:t>
            </w:r>
          </w:p>
        </w:tc>
        <w:tc>
          <w:tcPr>
            <w:tcW w:w="1337" w:type="dxa"/>
            <w:tcBorders>
              <w:top w:val="single" w:sz="4" w:space="0" w:color="auto"/>
              <w:left w:val="nil"/>
              <w:bottom w:val="single" w:sz="4" w:space="0" w:color="auto"/>
              <w:right w:val="nil"/>
            </w:tcBorders>
            <w:shd w:val="clear" w:color="auto" w:fill="auto"/>
            <w:noWrap/>
            <w:vAlign w:val="center"/>
            <w:hideMark/>
          </w:tcPr>
          <w:p w:rsidR="00C824B3" w:rsidRPr="00F868C7" w:rsidRDefault="00C824B3" w:rsidP="00F868C7">
            <w:pPr>
              <w:jc w:val="right"/>
              <w:rPr>
                <w:rFonts w:asciiTheme="majorBidi" w:hAnsiTheme="majorBidi" w:cstheme="majorBidi"/>
                <w:b/>
                <w:bCs/>
                <w:u w:val="none"/>
              </w:rPr>
            </w:pPr>
            <w:r w:rsidRPr="00F868C7">
              <w:rPr>
                <w:rFonts w:asciiTheme="majorBidi" w:hAnsiTheme="majorBidi" w:cstheme="majorBidi"/>
                <w:b/>
                <w:bCs/>
                <w:u w:val="none"/>
              </w:rPr>
              <w:t>253,069</w:t>
            </w:r>
          </w:p>
        </w:tc>
        <w:tc>
          <w:tcPr>
            <w:tcW w:w="263" w:type="dxa"/>
            <w:tcBorders>
              <w:left w:val="nil"/>
              <w:bottom w:val="nil"/>
              <w:right w:val="nil"/>
            </w:tcBorders>
            <w:shd w:val="clear" w:color="auto" w:fill="auto"/>
            <w:noWrap/>
            <w:vAlign w:val="center"/>
            <w:hideMark/>
          </w:tcPr>
          <w:p w:rsidR="00C824B3" w:rsidRPr="00F868C7" w:rsidRDefault="00C824B3" w:rsidP="00F868C7">
            <w:pPr>
              <w:jc w:val="right"/>
              <w:rPr>
                <w:b/>
                <w:bCs/>
                <w:u w:val="none"/>
              </w:rPr>
            </w:pPr>
          </w:p>
        </w:tc>
        <w:tc>
          <w:tcPr>
            <w:tcW w:w="1297" w:type="dxa"/>
            <w:tcBorders>
              <w:top w:val="single" w:sz="4" w:space="0" w:color="auto"/>
              <w:left w:val="nil"/>
              <w:bottom w:val="single" w:sz="4" w:space="0" w:color="auto"/>
              <w:right w:val="nil"/>
            </w:tcBorders>
            <w:shd w:val="clear" w:color="000000" w:fill="FFFFFF"/>
            <w:noWrap/>
            <w:vAlign w:val="center"/>
            <w:hideMark/>
          </w:tcPr>
          <w:p w:rsidR="00C824B3" w:rsidRPr="00F868C7" w:rsidRDefault="00C824B3" w:rsidP="00F868C7">
            <w:pPr>
              <w:jc w:val="right"/>
              <w:rPr>
                <w:b/>
                <w:bCs/>
                <w:u w:val="none"/>
              </w:rPr>
            </w:pPr>
            <w:r w:rsidRPr="00F868C7">
              <w:rPr>
                <w:b/>
                <w:bCs/>
                <w:u w:val="none"/>
              </w:rPr>
              <w:t>371,160</w:t>
            </w:r>
          </w:p>
        </w:tc>
        <w:tc>
          <w:tcPr>
            <w:tcW w:w="263" w:type="dxa"/>
            <w:tcBorders>
              <w:left w:val="nil"/>
              <w:bottom w:val="nil"/>
              <w:right w:val="nil"/>
            </w:tcBorders>
            <w:shd w:val="clear" w:color="000000" w:fill="FFFFFF"/>
            <w:noWrap/>
            <w:vAlign w:val="center"/>
            <w:hideMark/>
          </w:tcPr>
          <w:p w:rsidR="00C824B3" w:rsidRPr="00F868C7" w:rsidRDefault="00C824B3" w:rsidP="00F868C7">
            <w:pPr>
              <w:jc w:val="right"/>
              <w:rPr>
                <w:b/>
                <w:bCs/>
                <w:u w:val="none"/>
              </w:rPr>
            </w:pPr>
          </w:p>
        </w:tc>
        <w:tc>
          <w:tcPr>
            <w:tcW w:w="1154" w:type="dxa"/>
            <w:tcBorders>
              <w:top w:val="single" w:sz="4" w:space="0" w:color="auto"/>
              <w:left w:val="nil"/>
              <w:bottom w:val="single" w:sz="4" w:space="0" w:color="auto"/>
              <w:right w:val="nil"/>
            </w:tcBorders>
            <w:shd w:val="clear" w:color="auto" w:fill="auto"/>
            <w:noWrap/>
            <w:vAlign w:val="center"/>
            <w:hideMark/>
          </w:tcPr>
          <w:p w:rsidR="00C824B3" w:rsidRPr="00F868C7" w:rsidRDefault="00C824B3" w:rsidP="00F868C7">
            <w:pPr>
              <w:jc w:val="right"/>
              <w:rPr>
                <w:rFonts w:asciiTheme="majorBidi" w:hAnsiTheme="majorBidi" w:cstheme="majorBidi"/>
                <w:b/>
                <w:bCs/>
                <w:u w:val="none"/>
              </w:rPr>
            </w:pPr>
            <w:r w:rsidRPr="00F868C7">
              <w:rPr>
                <w:rFonts w:asciiTheme="majorBidi" w:hAnsiTheme="majorBidi" w:cstheme="majorBidi"/>
                <w:b/>
                <w:bCs/>
                <w:u w:val="none"/>
              </w:rPr>
              <w:t>143,945</w:t>
            </w:r>
          </w:p>
        </w:tc>
        <w:tc>
          <w:tcPr>
            <w:tcW w:w="284" w:type="dxa"/>
            <w:tcBorders>
              <w:left w:val="nil"/>
              <w:bottom w:val="nil"/>
              <w:right w:val="nil"/>
            </w:tcBorders>
            <w:shd w:val="clear" w:color="000000" w:fill="FFFFFF"/>
            <w:noWrap/>
            <w:vAlign w:val="center"/>
            <w:hideMark/>
          </w:tcPr>
          <w:p w:rsidR="00C824B3" w:rsidRPr="00F868C7" w:rsidRDefault="00C824B3" w:rsidP="00F868C7">
            <w:pPr>
              <w:jc w:val="right"/>
              <w:rPr>
                <w:b/>
                <w:bCs/>
                <w:u w:val="none"/>
              </w:rPr>
            </w:pPr>
          </w:p>
        </w:tc>
        <w:tc>
          <w:tcPr>
            <w:tcW w:w="1239" w:type="dxa"/>
            <w:tcBorders>
              <w:top w:val="single" w:sz="4" w:space="0" w:color="auto"/>
              <w:left w:val="nil"/>
              <w:bottom w:val="single" w:sz="4" w:space="0" w:color="auto"/>
              <w:right w:val="nil"/>
            </w:tcBorders>
            <w:shd w:val="clear" w:color="000000" w:fill="FFFFFF"/>
            <w:noWrap/>
            <w:vAlign w:val="center"/>
            <w:hideMark/>
          </w:tcPr>
          <w:p w:rsidR="00C824B3" w:rsidRPr="00F868C7" w:rsidRDefault="00C824B3" w:rsidP="00F868C7">
            <w:pPr>
              <w:jc w:val="right"/>
              <w:rPr>
                <w:b/>
                <w:bCs/>
                <w:u w:val="none"/>
              </w:rPr>
            </w:pPr>
            <w:r w:rsidRPr="00F868C7">
              <w:rPr>
                <w:b/>
                <w:bCs/>
                <w:u w:val="none"/>
              </w:rPr>
              <w:t>198,884</w:t>
            </w:r>
          </w:p>
        </w:tc>
      </w:tr>
      <w:tr w:rsidR="00C824B3" w:rsidRPr="00AB58AE" w:rsidTr="00F868C7">
        <w:trPr>
          <w:trHeight w:val="435"/>
        </w:trPr>
        <w:tc>
          <w:tcPr>
            <w:tcW w:w="3340" w:type="dxa"/>
            <w:gridSpan w:val="4"/>
            <w:tcBorders>
              <w:top w:val="nil"/>
              <w:left w:val="nil"/>
              <w:bottom w:val="nil"/>
              <w:right w:val="nil"/>
            </w:tcBorders>
            <w:shd w:val="clear" w:color="000000" w:fill="FFFFFF"/>
            <w:noWrap/>
            <w:vAlign w:val="bottom"/>
            <w:hideMark/>
          </w:tcPr>
          <w:p w:rsidR="00C824B3" w:rsidRPr="00AB58AE" w:rsidRDefault="00C824B3" w:rsidP="00AB58AE">
            <w:pPr>
              <w:rPr>
                <w:b/>
                <w:bCs/>
                <w:u w:val="none"/>
              </w:rPr>
            </w:pPr>
            <w:r>
              <w:rPr>
                <w:b/>
                <w:bCs/>
                <w:u w:val="none"/>
              </w:rPr>
              <w:t>Total trade and other payables</w:t>
            </w:r>
          </w:p>
        </w:tc>
        <w:tc>
          <w:tcPr>
            <w:tcW w:w="1337" w:type="dxa"/>
            <w:tcBorders>
              <w:left w:val="nil"/>
              <w:bottom w:val="double" w:sz="6" w:space="0" w:color="auto"/>
              <w:right w:val="nil"/>
            </w:tcBorders>
            <w:shd w:val="clear" w:color="auto" w:fill="auto"/>
            <w:noWrap/>
            <w:vAlign w:val="center"/>
            <w:hideMark/>
          </w:tcPr>
          <w:p w:rsidR="00C824B3" w:rsidRPr="00F868C7" w:rsidRDefault="00C824B3" w:rsidP="00F868C7">
            <w:pPr>
              <w:jc w:val="right"/>
              <w:rPr>
                <w:rFonts w:asciiTheme="majorBidi" w:hAnsiTheme="majorBidi" w:cstheme="majorBidi"/>
                <w:b/>
                <w:bCs/>
                <w:u w:val="none"/>
              </w:rPr>
            </w:pPr>
            <w:r w:rsidRPr="00F868C7">
              <w:rPr>
                <w:rFonts w:asciiTheme="majorBidi" w:hAnsiTheme="majorBidi" w:cstheme="majorBidi"/>
                <w:b/>
                <w:bCs/>
                <w:u w:val="none"/>
              </w:rPr>
              <w:t>479,978</w:t>
            </w:r>
          </w:p>
        </w:tc>
        <w:tc>
          <w:tcPr>
            <w:tcW w:w="263" w:type="dxa"/>
            <w:tcBorders>
              <w:left w:val="nil"/>
              <w:bottom w:val="nil"/>
              <w:right w:val="nil"/>
            </w:tcBorders>
            <w:shd w:val="clear" w:color="auto" w:fill="auto"/>
            <w:noWrap/>
            <w:vAlign w:val="center"/>
            <w:hideMark/>
          </w:tcPr>
          <w:p w:rsidR="00C824B3" w:rsidRPr="00F868C7" w:rsidRDefault="00C824B3" w:rsidP="00F868C7">
            <w:pPr>
              <w:jc w:val="right"/>
              <w:rPr>
                <w:b/>
                <w:bCs/>
                <w:u w:val="none"/>
              </w:rPr>
            </w:pPr>
          </w:p>
        </w:tc>
        <w:tc>
          <w:tcPr>
            <w:tcW w:w="1297" w:type="dxa"/>
            <w:tcBorders>
              <w:left w:val="nil"/>
              <w:bottom w:val="double" w:sz="6" w:space="0" w:color="auto"/>
              <w:right w:val="nil"/>
            </w:tcBorders>
            <w:shd w:val="clear" w:color="000000" w:fill="FFFFFF"/>
            <w:noWrap/>
            <w:vAlign w:val="center"/>
            <w:hideMark/>
          </w:tcPr>
          <w:p w:rsidR="00C824B3" w:rsidRPr="00F868C7" w:rsidRDefault="00C824B3" w:rsidP="00F868C7">
            <w:pPr>
              <w:jc w:val="right"/>
              <w:rPr>
                <w:b/>
                <w:bCs/>
                <w:u w:val="none"/>
              </w:rPr>
            </w:pPr>
            <w:r w:rsidRPr="00F868C7">
              <w:rPr>
                <w:b/>
                <w:bCs/>
                <w:u w:val="none"/>
              </w:rPr>
              <w:t>660,256</w:t>
            </w:r>
          </w:p>
        </w:tc>
        <w:tc>
          <w:tcPr>
            <w:tcW w:w="263" w:type="dxa"/>
            <w:tcBorders>
              <w:left w:val="nil"/>
              <w:bottom w:val="nil"/>
              <w:right w:val="nil"/>
            </w:tcBorders>
            <w:shd w:val="clear" w:color="000000" w:fill="FFFFFF"/>
            <w:noWrap/>
            <w:vAlign w:val="center"/>
            <w:hideMark/>
          </w:tcPr>
          <w:p w:rsidR="00C824B3" w:rsidRPr="00F868C7" w:rsidRDefault="00C824B3" w:rsidP="00F868C7">
            <w:pPr>
              <w:jc w:val="right"/>
              <w:rPr>
                <w:b/>
                <w:bCs/>
                <w:u w:val="none"/>
              </w:rPr>
            </w:pPr>
          </w:p>
        </w:tc>
        <w:tc>
          <w:tcPr>
            <w:tcW w:w="1154" w:type="dxa"/>
            <w:tcBorders>
              <w:left w:val="nil"/>
              <w:bottom w:val="double" w:sz="6" w:space="0" w:color="auto"/>
              <w:right w:val="nil"/>
            </w:tcBorders>
            <w:shd w:val="clear" w:color="auto" w:fill="auto"/>
            <w:noWrap/>
            <w:vAlign w:val="center"/>
            <w:hideMark/>
          </w:tcPr>
          <w:p w:rsidR="00C824B3" w:rsidRPr="00F868C7" w:rsidRDefault="00C824B3" w:rsidP="00F868C7">
            <w:pPr>
              <w:jc w:val="right"/>
              <w:rPr>
                <w:rFonts w:asciiTheme="majorBidi" w:hAnsiTheme="majorBidi" w:cstheme="majorBidi"/>
                <w:b/>
                <w:bCs/>
                <w:u w:val="none"/>
              </w:rPr>
            </w:pPr>
            <w:r w:rsidRPr="00F868C7">
              <w:rPr>
                <w:rFonts w:asciiTheme="majorBidi" w:hAnsiTheme="majorBidi" w:cstheme="majorBidi"/>
                <w:b/>
                <w:bCs/>
                <w:u w:val="none"/>
              </w:rPr>
              <w:t>455,287</w:t>
            </w:r>
          </w:p>
        </w:tc>
        <w:tc>
          <w:tcPr>
            <w:tcW w:w="284" w:type="dxa"/>
            <w:tcBorders>
              <w:left w:val="nil"/>
              <w:bottom w:val="nil"/>
              <w:right w:val="nil"/>
            </w:tcBorders>
            <w:shd w:val="clear" w:color="000000" w:fill="FFFFFF"/>
            <w:noWrap/>
            <w:vAlign w:val="center"/>
            <w:hideMark/>
          </w:tcPr>
          <w:p w:rsidR="00C824B3" w:rsidRPr="00F868C7" w:rsidRDefault="00C824B3" w:rsidP="00F868C7">
            <w:pPr>
              <w:jc w:val="right"/>
              <w:rPr>
                <w:b/>
                <w:bCs/>
                <w:u w:val="none"/>
              </w:rPr>
            </w:pPr>
          </w:p>
        </w:tc>
        <w:tc>
          <w:tcPr>
            <w:tcW w:w="1239" w:type="dxa"/>
            <w:tcBorders>
              <w:left w:val="nil"/>
              <w:bottom w:val="double" w:sz="6" w:space="0" w:color="auto"/>
              <w:right w:val="nil"/>
            </w:tcBorders>
            <w:shd w:val="clear" w:color="000000" w:fill="FFFFFF"/>
            <w:noWrap/>
            <w:vAlign w:val="center"/>
            <w:hideMark/>
          </w:tcPr>
          <w:p w:rsidR="00C824B3" w:rsidRPr="00F868C7" w:rsidRDefault="00C824B3" w:rsidP="00F868C7">
            <w:pPr>
              <w:jc w:val="right"/>
              <w:rPr>
                <w:b/>
                <w:bCs/>
                <w:u w:val="none"/>
              </w:rPr>
            </w:pPr>
            <w:r w:rsidRPr="00F868C7">
              <w:rPr>
                <w:b/>
                <w:bCs/>
                <w:u w:val="none"/>
              </w:rPr>
              <w:t>577,941</w:t>
            </w:r>
          </w:p>
        </w:tc>
      </w:tr>
    </w:tbl>
    <w:p w:rsidR="00C2506F" w:rsidRPr="00AB58AE" w:rsidRDefault="00C2506F" w:rsidP="00C2506F">
      <w:pPr>
        <w:pStyle w:val="ListParagraph"/>
        <w:numPr>
          <w:ilvl w:val="0"/>
          <w:numId w:val="1"/>
        </w:numPr>
        <w:spacing w:before="240"/>
        <w:ind w:left="567" w:hanging="567"/>
        <w:jc w:val="thaiDistribute"/>
        <w:rPr>
          <w:rFonts w:ascii="Angsana New" w:hAnsi="Angsana New"/>
          <w:b/>
          <w:bCs/>
          <w:caps/>
          <w:lang w:val="en-US"/>
        </w:rPr>
      </w:pPr>
      <w:bookmarkStart w:id="766" w:name="_MON_1548791057"/>
      <w:bookmarkStart w:id="767" w:name="_MON_1548791129"/>
      <w:bookmarkStart w:id="768" w:name="_MON_1548794099"/>
      <w:bookmarkStart w:id="769" w:name="_MON_1545636923"/>
      <w:bookmarkStart w:id="770" w:name="_MON_1523704129"/>
      <w:bookmarkStart w:id="771" w:name="_MON_1545636879"/>
      <w:bookmarkStart w:id="772" w:name="_MON_1548856512"/>
      <w:bookmarkStart w:id="773" w:name="_MON_1548790825"/>
      <w:bookmarkStart w:id="774" w:name="_MON_1548790874"/>
      <w:bookmarkEnd w:id="766"/>
      <w:bookmarkEnd w:id="767"/>
      <w:bookmarkEnd w:id="768"/>
      <w:bookmarkEnd w:id="769"/>
      <w:bookmarkEnd w:id="770"/>
      <w:bookmarkEnd w:id="771"/>
      <w:bookmarkEnd w:id="772"/>
      <w:bookmarkEnd w:id="773"/>
      <w:bookmarkEnd w:id="774"/>
      <w:r w:rsidRPr="00AB58AE">
        <w:rPr>
          <w:rFonts w:ascii="Angsana New" w:hAnsi="Angsana New"/>
          <w:b/>
          <w:bCs/>
          <w:caps/>
          <w:lang w:val="en-US"/>
        </w:rPr>
        <w:lastRenderedPageBreak/>
        <w:t>EMPLOYEE BENEFITS</w:t>
      </w:r>
      <w:r w:rsidR="001B7496">
        <w:rPr>
          <w:rFonts w:ascii="Angsana New" w:hAnsi="Angsana New"/>
          <w:b/>
          <w:bCs/>
          <w:caps/>
          <w:lang w:val="en-US"/>
        </w:rPr>
        <w:t xml:space="preserve"> obligations</w:t>
      </w:r>
      <w:r w:rsidRPr="00AB58AE">
        <w:rPr>
          <w:rFonts w:ascii="Angsana New" w:hAnsi="Angsana New"/>
          <w:b/>
          <w:bCs/>
          <w:caps/>
          <w:lang w:val="en-US"/>
        </w:rPr>
        <w:t xml:space="preserve"> </w:t>
      </w:r>
    </w:p>
    <w:p w:rsidR="00440395" w:rsidRDefault="00F57F35" w:rsidP="00AB58AE">
      <w:pPr>
        <w:spacing w:before="120" w:after="120"/>
        <w:ind w:left="567" w:right="49"/>
        <w:jc w:val="thaiDistribute"/>
      </w:pPr>
      <w:r w:rsidRPr="00314C60">
        <w:rPr>
          <w:u w:val="none"/>
        </w:rPr>
        <w:t xml:space="preserve">Movements of the present value of </w:t>
      </w:r>
      <w:r w:rsidR="00440395">
        <w:rPr>
          <w:u w:val="none"/>
        </w:rPr>
        <w:t>provision for long-term employee benefits</w:t>
      </w:r>
      <w:r w:rsidR="00AE08FD" w:rsidRPr="00314C60">
        <w:rPr>
          <w:u w:val="none"/>
        </w:rPr>
        <w:t xml:space="preserve"> </w:t>
      </w:r>
      <w:r w:rsidR="00A4762B">
        <w:rPr>
          <w:u w:val="none"/>
        </w:rPr>
        <w:t>for the six</w:t>
      </w:r>
      <w:r w:rsidR="00AB58AE">
        <w:rPr>
          <w:u w:val="none"/>
        </w:rPr>
        <w:t xml:space="preserve">-month period </w:t>
      </w:r>
      <w:r w:rsidR="00AB58AE" w:rsidRPr="00784192">
        <w:rPr>
          <w:u w:val="none"/>
        </w:rPr>
        <w:t xml:space="preserve">ended </w:t>
      </w:r>
      <w:r w:rsidR="00A4762B">
        <w:rPr>
          <w:u w:val="none"/>
        </w:rPr>
        <w:t>at June 30</w:t>
      </w:r>
      <w:r w:rsidR="00AB58AE">
        <w:rPr>
          <w:u w:val="none"/>
        </w:rPr>
        <w:t xml:space="preserve">, </w:t>
      </w:r>
      <w:r w:rsidR="00B0524A">
        <w:rPr>
          <w:u w:val="none"/>
        </w:rPr>
        <w:t xml:space="preserve">2017 and 2016 </w:t>
      </w:r>
      <w:r w:rsidR="00AB58AE" w:rsidRPr="00784192">
        <w:rPr>
          <w:u w:val="none"/>
        </w:rPr>
        <w:t>are as follows:</w:t>
      </w:r>
      <w:r w:rsidR="00490156" w:rsidRPr="00314C60">
        <w:t xml:space="preserve"> </w:t>
      </w:r>
      <w:bookmarkStart w:id="775" w:name="_MON_1548794234"/>
      <w:bookmarkStart w:id="776" w:name="_MON_1548794241"/>
      <w:bookmarkStart w:id="777" w:name="_MON_1548794251"/>
      <w:bookmarkStart w:id="778" w:name="_MON_1548794265"/>
      <w:bookmarkStart w:id="779" w:name="_MON_1548794294"/>
      <w:bookmarkStart w:id="780" w:name="_MON_1548794316"/>
      <w:bookmarkStart w:id="781" w:name="_MON_1548794431"/>
      <w:bookmarkStart w:id="782" w:name="_MON_1548794763"/>
      <w:bookmarkStart w:id="783" w:name="_MON_1548794791"/>
      <w:bookmarkStart w:id="784" w:name="_MON_1548794807"/>
      <w:bookmarkStart w:id="785" w:name="_MON_1548794823"/>
      <w:bookmarkStart w:id="786" w:name="_MON_1547994778"/>
      <w:bookmarkStart w:id="787" w:name="_MON_1548794074"/>
      <w:bookmarkStart w:id="788" w:name="_MON_1548794091"/>
      <w:bookmarkStart w:id="789" w:name="_MON_1548856678"/>
      <w:bookmarkStart w:id="790" w:name="_MON_1548794106"/>
      <w:bookmarkStart w:id="791" w:name="_MON_1548794145"/>
      <w:bookmarkStart w:id="792" w:name="_MON_1548869952"/>
      <w:bookmarkStart w:id="793" w:name="_MON_1548869963"/>
      <w:bookmarkStart w:id="794" w:name="_MON_1548869971"/>
      <w:bookmarkStart w:id="795" w:name="_MON_1548870014"/>
      <w:bookmarkStart w:id="796" w:name="_MON_1548794176"/>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tbl>
      <w:tblPr>
        <w:tblW w:w="9640" w:type="dxa"/>
        <w:tblInd w:w="-34" w:type="dxa"/>
        <w:tblLayout w:type="fixed"/>
        <w:tblLook w:val="04A0"/>
      </w:tblPr>
      <w:tblGrid>
        <w:gridCol w:w="5137"/>
        <w:gridCol w:w="1122"/>
        <w:gridCol w:w="1113"/>
        <w:gridCol w:w="1134"/>
        <w:gridCol w:w="1134"/>
      </w:tblGrid>
      <w:tr w:rsidR="00B0524A" w:rsidRPr="0062123F"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4503" w:type="dxa"/>
            <w:gridSpan w:val="4"/>
            <w:tcBorders>
              <w:top w:val="nil"/>
              <w:left w:val="nil"/>
              <w:right w:val="nil"/>
            </w:tcBorders>
          </w:tcPr>
          <w:p w:rsidR="00B0524A" w:rsidRPr="00B0524A" w:rsidRDefault="00093788" w:rsidP="00CF2C4E">
            <w:pPr>
              <w:pBdr>
                <w:bottom w:val="single" w:sz="4" w:space="1" w:color="auto"/>
              </w:pBdr>
              <w:ind w:left="-57" w:right="-57"/>
              <w:jc w:val="center"/>
              <w:rPr>
                <w:b/>
                <w:bCs/>
                <w:color w:val="000000"/>
                <w:u w:val="none"/>
                <w:cs/>
              </w:rPr>
            </w:pPr>
            <w:r w:rsidRPr="00093788">
              <w:rPr>
                <w:b/>
                <w:bCs/>
                <w:color w:val="000000"/>
                <w:u w:val="none"/>
              </w:rPr>
              <w:t>Unit: Thousand Baht</w:t>
            </w:r>
          </w:p>
        </w:tc>
      </w:tr>
      <w:tr w:rsidR="00093788" w:rsidRPr="0062123F" w:rsidTr="00CF2C4E">
        <w:trPr>
          <w:trHeight w:val="402"/>
          <w:tblHeader/>
        </w:trPr>
        <w:tc>
          <w:tcPr>
            <w:tcW w:w="5137" w:type="dxa"/>
            <w:tcBorders>
              <w:top w:val="nil"/>
              <w:left w:val="nil"/>
              <w:bottom w:val="nil"/>
              <w:right w:val="nil"/>
            </w:tcBorders>
            <w:shd w:val="clear" w:color="auto" w:fill="auto"/>
            <w:noWrap/>
            <w:hideMark/>
          </w:tcPr>
          <w:p w:rsidR="00093788" w:rsidRDefault="00093788"/>
        </w:tc>
        <w:tc>
          <w:tcPr>
            <w:tcW w:w="2235" w:type="dxa"/>
            <w:gridSpan w:val="2"/>
            <w:tcBorders>
              <w:top w:val="nil"/>
              <w:left w:val="nil"/>
              <w:right w:val="nil"/>
            </w:tcBorders>
          </w:tcPr>
          <w:p w:rsidR="00093788" w:rsidRPr="00093788" w:rsidRDefault="00093788" w:rsidP="00093788">
            <w:pPr>
              <w:jc w:val="center"/>
              <w:rPr>
                <w:b/>
                <w:bCs/>
                <w:u w:val="none"/>
              </w:rPr>
            </w:pPr>
            <w:r w:rsidRPr="00093788">
              <w:rPr>
                <w:b/>
                <w:bCs/>
                <w:u w:val="none"/>
              </w:rPr>
              <w:t>Consolidated financial statements</w:t>
            </w:r>
          </w:p>
        </w:tc>
        <w:tc>
          <w:tcPr>
            <w:tcW w:w="2268" w:type="dxa"/>
            <w:gridSpan w:val="2"/>
            <w:tcBorders>
              <w:top w:val="nil"/>
              <w:left w:val="nil"/>
              <w:right w:val="nil"/>
            </w:tcBorders>
            <w:shd w:val="clear" w:color="auto" w:fill="auto"/>
            <w:noWrap/>
            <w:vAlign w:val="bottom"/>
            <w:hideMark/>
          </w:tcPr>
          <w:p w:rsidR="00093788" w:rsidRPr="00B0524A" w:rsidRDefault="00093788" w:rsidP="00093788">
            <w:pPr>
              <w:ind w:left="-57" w:right="-57"/>
              <w:jc w:val="center"/>
              <w:rPr>
                <w:b/>
                <w:bCs/>
                <w:color w:val="000000"/>
                <w:u w:val="none"/>
              </w:rPr>
            </w:pPr>
            <w:r w:rsidRPr="00093788">
              <w:rPr>
                <w:b/>
                <w:bCs/>
                <w:color w:val="000000"/>
                <w:u w:val="none"/>
              </w:rPr>
              <w:t>Separate financial statements</w:t>
            </w:r>
          </w:p>
        </w:tc>
      </w:tr>
      <w:tr w:rsidR="00093788" w:rsidRPr="0062123F" w:rsidTr="00CF2C4E">
        <w:trPr>
          <w:trHeight w:val="402"/>
          <w:tblHeader/>
        </w:trPr>
        <w:tc>
          <w:tcPr>
            <w:tcW w:w="5137" w:type="dxa"/>
            <w:tcBorders>
              <w:top w:val="nil"/>
              <w:left w:val="nil"/>
              <w:bottom w:val="nil"/>
              <w:right w:val="nil"/>
            </w:tcBorders>
            <w:shd w:val="clear" w:color="auto" w:fill="auto"/>
            <w:noWrap/>
            <w:vAlign w:val="bottom"/>
            <w:hideMark/>
          </w:tcPr>
          <w:p w:rsidR="00093788" w:rsidRPr="00B0524A" w:rsidRDefault="00093788" w:rsidP="00CF2C4E">
            <w:pPr>
              <w:ind w:left="567"/>
              <w:rPr>
                <w:b/>
                <w:bCs/>
                <w:color w:val="000000"/>
                <w:u w:val="none"/>
              </w:rPr>
            </w:pPr>
          </w:p>
        </w:tc>
        <w:tc>
          <w:tcPr>
            <w:tcW w:w="1122" w:type="dxa"/>
            <w:tcBorders>
              <w:top w:val="nil"/>
              <w:left w:val="nil"/>
              <w:right w:val="nil"/>
            </w:tcBorders>
          </w:tcPr>
          <w:p w:rsidR="00093788" w:rsidRPr="00B0524A" w:rsidRDefault="00093788" w:rsidP="00093788">
            <w:pPr>
              <w:pBdr>
                <w:top w:val="single" w:sz="4" w:space="1" w:color="auto"/>
                <w:bottom w:val="single" w:sz="4" w:space="1" w:color="auto"/>
              </w:pBdr>
              <w:ind w:left="-57" w:right="-57"/>
              <w:jc w:val="center"/>
              <w:rPr>
                <w:b/>
                <w:bCs/>
                <w:u w:val="none"/>
              </w:rPr>
            </w:pPr>
            <w:r w:rsidRPr="00B0524A">
              <w:rPr>
                <w:b/>
                <w:bCs/>
                <w:u w:val="none"/>
              </w:rPr>
              <w:t>2</w:t>
            </w:r>
            <w:r>
              <w:rPr>
                <w:b/>
                <w:bCs/>
                <w:u w:val="none"/>
              </w:rPr>
              <w:t>017</w:t>
            </w:r>
          </w:p>
        </w:tc>
        <w:tc>
          <w:tcPr>
            <w:tcW w:w="1113" w:type="dxa"/>
            <w:tcBorders>
              <w:top w:val="nil"/>
              <w:left w:val="nil"/>
              <w:right w:val="nil"/>
            </w:tcBorders>
          </w:tcPr>
          <w:p w:rsidR="00093788" w:rsidRPr="00B0524A" w:rsidRDefault="00093788" w:rsidP="00093788">
            <w:pPr>
              <w:pBdr>
                <w:top w:val="single" w:sz="4" w:space="1" w:color="auto"/>
                <w:bottom w:val="single" w:sz="4" w:space="1" w:color="auto"/>
              </w:pBdr>
              <w:ind w:left="-57" w:right="-57"/>
              <w:jc w:val="center"/>
              <w:rPr>
                <w:b/>
                <w:bCs/>
                <w:u w:val="none"/>
              </w:rPr>
            </w:pPr>
            <w:r>
              <w:rPr>
                <w:b/>
                <w:bCs/>
                <w:u w:val="none"/>
              </w:rPr>
              <w:t>2016</w:t>
            </w:r>
          </w:p>
        </w:tc>
        <w:tc>
          <w:tcPr>
            <w:tcW w:w="1134" w:type="dxa"/>
            <w:tcBorders>
              <w:top w:val="nil"/>
              <w:left w:val="nil"/>
              <w:right w:val="nil"/>
            </w:tcBorders>
            <w:shd w:val="clear" w:color="auto" w:fill="auto"/>
            <w:noWrap/>
            <w:hideMark/>
          </w:tcPr>
          <w:p w:rsidR="00093788" w:rsidRPr="00B0524A" w:rsidRDefault="00093788" w:rsidP="00093788">
            <w:pPr>
              <w:pBdr>
                <w:top w:val="single" w:sz="4" w:space="1" w:color="auto"/>
                <w:bottom w:val="single" w:sz="4" w:space="1" w:color="auto"/>
              </w:pBdr>
              <w:ind w:left="-57" w:right="-57"/>
              <w:jc w:val="center"/>
              <w:rPr>
                <w:b/>
                <w:bCs/>
                <w:u w:val="none"/>
              </w:rPr>
            </w:pPr>
            <w:r w:rsidRPr="00B0524A">
              <w:rPr>
                <w:b/>
                <w:bCs/>
                <w:u w:val="none"/>
              </w:rPr>
              <w:t>2</w:t>
            </w:r>
            <w:r>
              <w:rPr>
                <w:b/>
                <w:bCs/>
                <w:u w:val="none"/>
              </w:rPr>
              <w:t>017</w:t>
            </w:r>
          </w:p>
        </w:tc>
        <w:tc>
          <w:tcPr>
            <w:tcW w:w="1134" w:type="dxa"/>
            <w:tcBorders>
              <w:top w:val="nil"/>
              <w:left w:val="nil"/>
              <w:right w:val="nil"/>
            </w:tcBorders>
            <w:shd w:val="clear" w:color="auto" w:fill="auto"/>
            <w:noWrap/>
            <w:hideMark/>
          </w:tcPr>
          <w:p w:rsidR="00093788" w:rsidRPr="00B0524A" w:rsidRDefault="00093788" w:rsidP="00093788">
            <w:pPr>
              <w:pBdr>
                <w:top w:val="single" w:sz="4" w:space="1" w:color="auto"/>
                <w:bottom w:val="single" w:sz="4" w:space="1" w:color="auto"/>
              </w:pBdr>
              <w:ind w:left="-57" w:right="-57"/>
              <w:jc w:val="center"/>
              <w:rPr>
                <w:b/>
                <w:bCs/>
                <w:u w:val="none"/>
              </w:rPr>
            </w:pPr>
            <w:r>
              <w:rPr>
                <w:b/>
                <w:bCs/>
                <w:u w:val="none"/>
              </w:rPr>
              <w:t>2016</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5F3C08" w:rsidRPr="00B0524A" w:rsidRDefault="00C2506F" w:rsidP="00CF2C4E">
            <w:pPr>
              <w:ind w:left="567"/>
              <w:rPr>
                <w:b/>
                <w:bCs/>
                <w:u w:val="none"/>
              </w:rPr>
            </w:pPr>
            <w:r>
              <w:rPr>
                <w:b/>
                <w:bCs/>
                <w:u w:val="none"/>
              </w:rPr>
              <w:t>Defined benefit obligations beginning of the period</w:t>
            </w:r>
          </w:p>
        </w:tc>
        <w:tc>
          <w:tcPr>
            <w:tcW w:w="1122" w:type="dxa"/>
            <w:tcBorders>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88,229</w:t>
            </w:r>
          </w:p>
        </w:tc>
        <w:tc>
          <w:tcPr>
            <w:tcW w:w="1113" w:type="dxa"/>
            <w:tcBorders>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80,174</w:t>
            </w:r>
          </w:p>
        </w:tc>
        <w:tc>
          <w:tcPr>
            <w:tcW w:w="1134" w:type="dxa"/>
            <w:tcBorders>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45,420</w:t>
            </w:r>
          </w:p>
        </w:tc>
        <w:tc>
          <w:tcPr>
            <w:tcW w:w="1134" w:type="dxa"/>
            <w:tcBorders>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41,402</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B0524A" w:rsidRDefault="005F3C08" w:rsidP="00CF2C4E">
            <w:pPr>
              <w:ind w:left="567"/>
              <w:rPr>
                <w:b/>
                <w:bCs/>
                <w:u w:val="none"/>
              </w:rPr>
            </w:pPr>
            <w:r w:rsidRPr="005F3C08">
              <w:rPr>
                <w:u w:val="none"/>
              </w:rPr>
              <w:t>Included in profit or loss:</w:t>
            </w:r>
          </w:p>
        </w:tc>
        <w:tc>
          <w:tcPr>
            <w:tcW w:w="1122" w:type="dxa"/>
            <w:tcBorders>
              <w:top w:val="nil"/>
              <w:left w:val="nil"/>
              <w:bottom w:val="nil"/>
              <w:right w:val="nil"/>
            </w:tcBorders>
            <w:vAlign w:val="center"/>
          </w:tcPr>
          <w:p w:rsidR="00B0524A" w:rsidRPr="00B0524A" w:rsidRDefault="00B0524A" w:rsidP="00CF2C4E">
            <w:pPr>
              <w:tabs>
                <w:tab w:val="decimal" w:pos="1701"/>
              </w:tabs>
              <w:ind w:left="-57" w:right="-57"/>
              <w:jc w:val="right"/>
              <w:rPr>
                <w:u w:val="none"/>
              </w:rPr>
            </w:pPr>
          </w:p>
        </w:tc>
        <w:tc>
          <w:tcPr>
            <w:tcW w:w="1113"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5F3C08" w:rsidRDefault="00B0524A" w:rsidP="005F3C08">
            <w:pPr>
              <w:ind w:left="567"/>
              <w:rPr>
                <w:u w:val="none"/>
              </w:rPr>
            </w:pPr>
            <w:r w:rsidRPr="00B0524A">
              <w:rPr>
                <w:u w:val="none"/>
              </w:rPr>
              <w:t xml:space="preserve"> </w:t>
            </w:r>
            <w:r w:rsidR="005F3C08">
              <w:rPr>
                <w:u w:val="none"/>
              </w:rPr>
              <w:t xml:space="preserve">  </w:t>
            </w:r>
            <w:r w:rsidR="005F3C08" w:rsidRPr="005F3C08">
              <w:rPr>
                <w:u w:val="none"/>
              </w:rPr>
              <w:t>Current service cost</w:t>
            </w:r>
          </w:p>
        </w:tc>
        <w:tc>
          <w:tcPr>
            <w:tcW w:w="1122"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4,683</w:t>
            </w:r>
          </w:p>
        </w:tc>
        <w:tc>
          <w:tcPr>
            <w:tcW w:w="1113"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4,491</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2,363</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2,204</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u w:val="none"/>
              </w:rPr>
            </w:pPr>
            <w:r w:rsidRPr="00B0524A">
              <w:rPr>
                <w:u w:val="none"/>
              </w:rPr>
              <w:t xml:space="preserve">   </w:t>
            </w:r>
            <w:r w:rsidR="005F3C08" w:rsidRPr="005F3C08">
              <w:rPr>
                <w:u w:val="none"/>
              </w:rPr>
              <w:t>Interest cost</w:t>
            </w:r>
          </w:p>
        </w:tc>
        <w:tc>
          <w:tcPr>
            <w:tcW w:w="1122"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1,104</w:t>
            </w:r>
          </w:p>
        </w:tc>
        <w:tc>
          <w:tcPr>
            <w:tcW w:w="1113" w:type="dxa"/>
            <w:tcBorders>
              <w:top w:val="nil"/>
              <w:left w:val="nil"/>
              <w:bottom w:val="nil"/>
              <w:right w:val="nil"/>
            </w:tcBorders>
            <w:vAlign w:val="center"/>
          </w:tcPr>
          <w:p w:rsidR="00B0524A" w:rsidRPr="00B0524A" w:rsidRDefault="00B0524A" w:rsidP="00CF2C4E">
            <w:pPr>
              <w:tabs>
                <w:tab w:val="decimal" w:pos="1701"/>
              </w:tabs>
              <w:ind w:left="-57" w:right="143"/>
              <w:jc w:val="right"/>
              <w:rPr>
                <w:u w:val="none"/>
              </w:rPr>
            </w:pPr>
            <w:r w:rsidRPr="00B0524A">
              <w:rPr>
                <w:u w:val="none"/>
              </w:rPr>
              <w:t>1,003</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548</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left="-57" w:right="143"/>
              <w:jc w:val="right"/>
              <w:rPr>
                <w:u w:val="none"/>
              </w:rPr>
            </w:pPr>
            <w:r w:rsidRPr="00B0524A">
              <w:rPr>
                <w:u w:val="none"/>
              </w:rPr>
              <w:t>510</w:t>
            </w:r>
          </w:p>
        </w:tc>
      </w:tr>
      <w:tr w:rsidR="00C2506F" w:rsidRPr="0062123F" w:rsidTr="00CF2C4E">
        <w:trPr>
          <w:trHeight w:val="402"/>
        </w:trPr>
        <w:tc>
          <w:tcPr>
            <w:tcW w:w="5137" w:type="dxa"/>
            <w:tcBorders>
              <w:top w:val="nil"/>
              <w:left w:val="nil"/>
              <w:bottom w:val="nil"/>
              <w:right w:val="nil"/>
            </w:tcBorders>
            <w:shd w:val="clear" w:color="auto" w:fill="auto"/>
            <w:noWrap/>
            <w:vAlign w:val="bottom"/>
            <w:hideMark/>
          </w:tcPr>
          <w:p w:rsidR="00C2506F" w:rsidRPr="00B0524A" w:rsidRDefault="00C2506F" w:rsidP="00CF2C4E">
            <w:pPr>
              <w:ind w:left="567"/>
              <w:rPr>
                <w:u w:val="none"/>
              </w:rPr>
            </w:pPr>
            <w:r w:rsidRPr="005F3C08">
              <w:rPr>
                <w:u w:val="none"/>
              </w:rPr>
              <w:t>Included in other comprehensive income</w:t>
            </w:r>
          </w:p>
        </w:tc>
        <w:tc>
          <w:tcPr>
            <w:tcW w:w="1122" w:type="dxa"/>
            <w:tcBorders>
              <w:top w:val="nil"/>
              <w:left w:val="nil"/>
              <w:bottom w:val="nil"/>
              <w:right w:val="nil"/>
            </w:tcBorders>
            <w:vAlign w:val="center"/>
          </w:tcPr>
          <w:p w:rsidR="00C2506F" w:rsidRPr="00F868C7" w:rsidRDefault="00C2506F" w:rsidP="00C2506F">
            <w:pPr>
              <w:ind w:right="175"/>
              <w:jc w:val="right"/>
              <w:rPr>
                <w:u w:val="none"/>
              </w:rPr>
            </w:pPr>
            <w:r w:rsidRPr="00F868C7">
              <w:rPr>
                <w:u w:val="none"/>
              </w:rPr>
              <w:t>-</w:t>
            </w:r>
          </w:p>
        </w:tc>
        <w:tc>
          <w:tcPr>
            <w:tcW w:w="1113" w:type="dxa"/>
            <w:tcBorders>
              <w:top w:val="nil"/>
              <w:left w:val="nil"/>
              <w:bottom w:val="nil"/>
              <w:right w:val="nil"/>
            </w:tcBorders>
            <w:vAlign w:val="center"/>
          </w:tcPr>
          <w:p w:rsidR="00C2506F" w:rsidRPr="00F868C7" w:rsidRDefault="00C2506F" w:rsidP="00C2506F">
            <w:pPr>
              <w:ind w:right="175"/>
              <w:jc w:val="right"/>
              <w:rPr>
                <w:u w:val="none"/>
              </w:rPr>
            </w:pPr>
            <w:r w:rsidRPr="00F868C7">
              <w:rPr>
                <w:u w:val="none"/>
              </w:rPr>
              <w:t>-</w:t>
            </w:r>
          </w:p>
        </w:tc>
        <w:tc>
          <w:tcPr>
            <w:tcW w:w="1134" w:type="dxa"/>
            <w:tcBorders>
              <w:top w:val="nil"/>
              <w:left w:val="nil"/>
              <w:bottom w:val="nil"/>
              <w:right w:val="nil"/>
            </w:tcBorders>
            <w:shd w:val="clear" w:color="auto" w:fill="auto"/>
            <w:noWrap/>
            <w:vAlign w:val="center"/>
            <w:hideMark/>
          </w:tcPr>
          <w:p w:rsidR="00C2506F" w:rsidRPr="00F868C7" w:rsidRDefault="00C2506F" w:rsidP="00C2506F">
            <w:pPr>
              <w:ind w:right="175"/>
              <w:jc w:val="right"/>
              <w:rPr>
                <w:u w:val="none"/>
              </w:rPr>
            </w:pPr>
            <w:r w:rsidRPr="00F868C7">
              <w:rPr>
                <w:u w:val="none"/>
              </w:rPr>
              <w:t>-</w:t>
            </w:r>
          </w:p>
        </w:tc>
        <w:tc>
          <w:tcPr>
            <w:tcW w:w="1134" w:type="dxa"/>
            <w:tcBorders>
              <w:top w:val="nil"/>
              <w:left w:val="nil"/>
              <w:bottom w:val="nil"/>
              <w:right w:val="nil"/>
            </w:tcBorders>
            <w:shd w:val="clear" w:color="auto" w:fill="auto"/>
            <w:noWrap/>
            <w:vAlign w:val="center"/>
            <w:hideMark/>
          </w:tcPr>
          <w:p w:rsidR="00C2506F" w:rsidRPr="00F868C7" w:rsidRDefault="00C2506F" w:rsidP="00C2506F">
            <w:pPr>
              <w:ind w:right="175"/>
              <w:jc w:val="right"/>
              <w:rPr>
                <w:u w:val="none"/>
              </w:rPr>
            </w:pPr>
            <w:r w:rsidRPr="00F868C7">
              <w:rPr>
                <w:u w:val="none"/>
              </w:rPr>
              <w:t>-</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666441" w:rsidRDefault="005F3C08" w:rsidP="004D130E">
            <w:pPr>
              <w:ind w:left="567"/>
              <w:rPr>
                <w:u w:val="none"/>
                <w:cs/>
              </w:rPr>
            </w:pPr>
            <w:r w:rsidRPr="005F3C08">
              <w:rPr>
                <w:u w:val="none"/>
              </w:rPr>
              <w:t xml:space="preserve">Benefits paid during the </w:t>
            </w:r>
            <w:r w:rsidR="004D130E">
              <w:rPr>
                <w:u w:val="none"/>
              </w:rPr>
              <w:t>period</w:t>
            </w:r>
          </w:p>
        </w:tc>
        <w:tc>
          <w:tcPr>
            <w:tcW w:w="1122" w:type="dxa"/>
            <w:tcBorders>
              <w:top w:val="nil"/>
              <w:left w:val="nil"/>
              <w:bottom w:val="nil"/>
              <w:right w:val="nil"/>
            </w:tcBorders>
            <w:vAlign w:val="center"/>
          </w:tcPr>
          <w:p w:rsidR="00B0524A" w:rsidRPr="00B0524A" w:rsidRDefault="00B0524A" w:rsidP="00CF2C4E">
            <w:pPr>
              <w:tabs>
                <w:tab w:val="decimal" w:pos="1701"/>
              </w:tabs>
              <w:ind w:right="55"/>
              <w:rPr>
                <w:u w:val="none"/>
                <w:cs/>
              </w:rPr>
            </w:pPr>
            <w:r w:rsidRPr="00B0524A">
              <w:rPr>
                <w:rFonts w:hint="cs"/>
                <w:u w:val="none"/>
                <w:cs/>
              </w:rPr>
              <w:t>(</w:t>
            </w:r>
            <w:r w:rsidRPr="00B0524A">
              <w:rPr>
                <w:u w:val="none"/>
              </w:rPr>
              <w:t>4,585</w:t>
            </w:r>
            <w:r w:rsidRPr="00B0524A">
              <w:rPr>
                <w:rFonts w:hint="cs"/>
                <w:u w:val="none"/>
                <w:cs/>
              </w:rPr>
              <w:t>)</w:t>
            </w:r>
          </w:p>
        </w:tc>
        <w:tc>
          <w:tcPr>
            <w:tcW w:w="1113" w:type="dxa"/>
            <w:tcBorders>
              <w:top w:val="nil"/>
              <w:left w:val="nil"/>
              <w:bottom w:val="nil"/>
              <w:right w:val="nil"/>
            </w:tcBorders>
            <w:vAlign w:val="center"/>
          </w:tcPr>
          <w:p w:rsidR="00B0524A" w:rsidRPr="00B0524A" w:rsidRDefault="00B0524A" w:rsidP="00CF2C4E">
            <w:pPr>
              <w:tabs>
                <w:tab w:val="decimal" w:pos="1701"/>
              </w:tabs>
              <w:ind w:right="134"/>
              <w:rPr>
                <w:u w:val="none"/>
                <w:cs/>
              </w:rPr>
            </w:pPr>
            <w:r w:rsidRPr="00B0524A">
              <w:rPr>
                <w:rFonts w:hint="cs"/>
                <w:u w:val="none"/>
                <w:cs/>
              </w:rPr>
              <w:t>(</w:t>
            </w:r>
            <w:r w:rsidRPr="00B0524A">
              <w:rPr>
                <w:u w:val="none"/>
              </w:rPr>
              <w:t>1,664</w:t>
            </w:r>
            <w:r w:rsidRPr="00B0524A">
              <w:rPr>
                <w:rFonts w:hint="cs"/>
                <w:u w:val="none"/>
                <w:cs/>
              </w:rPr>
              <w:t>)</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right="55"/>
              <w:rPr>
                <w:u w:val="none"/>
                <w:cs/>
              </w:rPr>
            </w:pPr>
            <w:r w:rsidRPr="00B0524A">
              <w:rPr>
                <w:rFonts w:hint="cs"/>
                <w:u w:val="none"/>
                <w:cs/>
              </w:rPr>
              <w:t>(</w:t>
            </w:r>
            <w:r w:rsidRPr="00B0524A">
              <w:rPr>
                <w:u w:val="none"/>
              </w:rPr>
              <w:t>3,591</w:t>
            </w:r>
            <w:r w:rsidRPr="00B0524A">
              <w:rPr>
                <w:rFonts w:hint="cs"/>
                <w:u w:val="none"/>
                <w:cs/>
              </w:rPr>
              <w:t>)</w:t>
            </w:r>
          </w:p>
        </w:tc>
        <w:tc>
          <w:tcPr>
            <w:tcW w:w="1134" w:type="dxa"/>
            <w:tcBorders>
              <w:top w:val="nil"/>
              <w:left w:val="nil"/>
              <w:bottom w:val="nil"/>
              <w:right w:val="nil"/>
            </w:tcBorders>
            <w:shd w:val="clear" w:color="auto" w:fill="auto"/>
            <w:noWrap/>
            <w:vAlign w:val="center"/>
            <w:hideMark/>
          </w:tcPr>
          <w:p w:rsidR="00B0524A" w:rsidRPr="00B0524A" w:rsidRDefault="00B0524A" w:rsidP="00CF2C4E">
            <w:pPr>
              <w:tabs>
                <w:tab w:val="decimal" w:pos="1701"/>
              </w:tabs>
              <w:ind w:right="55"/>
              <w:rPr>
                <w:u w:val="none"/>
                <w:cs/>
              </w:rPr>
            </w:pPr>
            <w:r w:rsidRPr="00B0524A">
              <w:rPr>
                <w:rFonts w:hint="cs"/>
                <w:u w:val="none"/>
                <w:cs/>
              </w:rPr>
              <w:t>(</w:t>
            </w:r>
            <w:r w:rsidRPr="00B0524A">
              <w:rPr>
                <w:u w:val="none"/>
              </w:rPr>
              <w:t>1,272</w:t>
            </w:r>
            <w:r w:rsidRPr="00B0524A">
              <w:rPr>
                <w:rFonts w:hint="cs"/>
                <w:u w:val="none"/>
                <w:cs/>
              </w:rPr>
              <w:t>)</w:t>
            </w:r>
          </w:p>
        </w:tc>
      </w:tr>
      <w:tr w:rsidR="00B0524A" w:rsidRPr="0062123F" w:rsidTr="00CF2C4E">
        <w:trPr>
          <w:trHeight w:val="402"/>
        </w:trPr>
        <w:tc>
          <w:tcPr>
            <w:tcW w:w="5137" w:type="dxa"/>
            <w:tcBorders>
              <w:top w:val="nil"/>
              <w:left w:val="nil"/>
              <w:bottom w:val="nil"/>
              <w:right w:val="nil"/>
            </w:tcBorders>
            <w:shd w:val="clear" w:color="auto" w:fill="auto"/>
            <w:noWrap/>
            <w:vAlign w:val="bottom"/>
            <w:hideMark/>
          </w:tcPr>
          <w:p w:rsidR="00B0524A" w:rsidRPr="005F3C08" w:rsidRDefault="005F3C08" w:rsidP="00C2506F">
            <w:pPr>
              <w:rPr>
                <w:b/>
                <w:bCs/>
                <w:u w:val="none"/>
              </w:rPr>
            </w:pPr>
            <w:r>
              <w:rPr>
                <w:b/>
                <w:bCs/>
                <w:u w:val="none"/>
              </w:rPr>
              <w:t xml:space="preserve">             </w:t>
            </w:r>
            <w:r w:rsidR="00C2506F">
              <w:rPr>
                <w:b/>
                <w:bCs/>
                <w:u w:val="none"/>
              </w:rPr>
              <w:t>Defined benefit obligations ending of the period</w:t>
            </w:r>
          </w:p>
        </w:tc>
        <w:tc>
          <w:tcPr>
            <w:tcW w:w="1122" w:type="dxa"/>
            <w:tcBorders>
              <w:left w:val="nil"/>
              <w:right w:val="nil"/>
            </w:tcBorders>
            <w:vAlign w:val="center"/>
          </w:tcPr>
          <w:p w:rsidR="00B0524A" w:rsidRPr="00B0524A" w:rsidRDefault="00B0524A" w:rsidP="00CF2C4E">
            <w:pPr>
              <w:pBdr>
                <w:top w:val="single" w:sz="4" w:space="1" w:color="auto"/>
                <w:bottom w:val="double" w:sz="4" w:space="1" w:color="auto"/>
              </w:pBdr>
              <w:tabs>
                <w:tab w:val="decimal" w:pos="1701"/>
              </w:tabs>
              <w:ind w:left="-57" w:right="-87"/>
              <w:jc w:val="right"/>
              <w:rPr>
                <w:b/>
                <w:bCs/>
                <w:u w:val="none"/>
              </w:rPr>
            </w:pPr>
            <w:r w:rsidRPr="00B0524A">
              <w:rPr>
                <w:b/>
                <w:bCs/>
                <w:u w:val="none"/>
              </w:rPr>
              <w:t>89,431</w:t>
            </w:r>
            <w:r w:rsidRPr="00B0524A">
              <w:rPr>
                <w:b/>
                <w:bCs/>
                <w:color w:val="FFFFFF" w:themeColor="background1"/>
                <w:u w:val="none"/>
              </w:rPr>
              <w:t>--</w:t>
            </w:r>
            <w:r w:rsidRPr="00B0524A">
              <w:rPr>
                <w:b/>
                <w:bCs/>
                <w:u w:val="none"/>
              </w:rPr>
              <w:t>-</w:t>
            </w:r>
          </w:p>
        </w:tc>
        <w:tc>
          <w:tcPr>
            <w:tcW w:w="1113" w:type="dxa"/>
            <w:tcBorders>
              <w:left w:val="nil"/>
              <w:right w:val="nil"/>
            </w:tcBorders>
            <w:vAlign w:val="center"/>
          </w:tcPr>
          <w:p w:rsidR="00B0524A" w:rsidRPr="00B0524A" w:rsidRDefault="00B0524A" w:rsidP="00CF2C4E">
            <w:pPr>
              <w:pBdr>
                <w:top w:val="single" w:sz="4" w:space="1" w:color="auto"/>
                <w:bottom w:val="double" w:sz="4" w:space="1" w:color="auto"/>
              </w:pBdr>
              <w:tabs>
                <w:tab w:val="decimal" w:pos="1701"/>
              </w:tabs>
              <w:ind w:left="-57" w:right="34"/>
              <w:jc w:val="right"/>
              <w:rPr>
                <w:b/>
                <w:bCs/>
                <w:u w:val="none"/>
              </w:rPr>
            </w:pPr>
            <w:r w:rsidRPr="00B0524A">
              <w:rPr>
                <w:b/>
                <w:bCs/>
                <w:u w:val="none"/>
              </w:rPr>
              <w:t>84,004</w:t>
            </w:r>
            <w:r w:rsidRPr="00B0524A">
              <w:rPr>
                <w:b/>
                <w:bCs/>
                <w:color w:val="FFFFFF" w:themeColor="background1"/>
                <w:u w:val="none"/>
              </w:rPr>
              <w:t>--</w:t>
            </w:r>
          </w:p>
        </w:tc>
        <w:tc>
          <w:tcPr>
            <w:tcW w:w="1134" w:type="dxa"/>
            <w:tcBorders>
              <w:left w:val="nil"/>
              <w:right w:val="nil"/>
            </w:tcBorders>
            <w:shd w:val="clear" w:color="auto" w:fill="auto"/>
            <w:noWrap/>
            <w:vAlign w:val="center"/>
            <w:hideMark/>
          </w:tcPr>
          <w:p w:rsidR="00B0524A" w:rsidRPr="00B0524A" w:rsidRDefault="00B0524A" w:rsidP="00CF2C4E">
            <w:pPr>
              <w:pBdr>
                <w:top w:val="single" w:sz="4" w:space="1" w:color="auto"/>
                <w:bottom w:val="double" w:sz="4" w:space="1" w:color="auto"/>
              </w:pBdr>
              <w:tabs>
                <w:tab w:val="decimal" w:pos="1701"/>
              </w:tabs>
              <w:ind w:left="-57" w:right="34"/>
              <w:jc w:val="right"/>
              <w:rPr>
                <w:b/>
                <w:bCs/>
                <w:u w:val="none"/>
              </w:rPr>
            </w:pPr>
            <w:r w:rsidRPr="00B0524A">
              <w:rPr>
                <w:b/>
                <w:bCs/>
                <w:u w:val="none"/>
              </w:rPr>
              <w:t>44,740</w:t>
            </w:r>
            <w:r w:rsidRPr="00B0524A">
              <w:rPr>
                <w:b/>
                <w:bCs/>
                <w:color w:val="FFFFFF" w:themeColor="background1"/>
                <w:u w:val="none"/>
              </w:rPr>
              <w:t>--</w:t>
            </w:r>
          </w:p>
        </w:tc>
        <w:tc>
          <w:tcPr>
            <w:tcW w:w="1134" w:type="dxa"/>
            <w:tcBorders>
              <w:left w:val="nil"/>
              <w:right w:val="nil"/>
            </w:tcBorders>
            <w:shd w:val="clear" w:color="auto" w:fill="auto"/>
            <w:noWrap/>
            <w:vAlign w:val="center"/>
            <w:hideMark/>
          </w:tcPr>
          <w:p w:rsidR="00B0524A" w:rsidRPr="00B0524A" w:rsidRDefault="00B0524A" w:rsidP="00CF2C4E">
            <w:pPr>
              <w:pBdr>
                <w:top w:val="single" w:sz="4" w:space="1" w:color="auto"/>
                <w:bottom w:val="double" w:sz="4" w:space="1" w:color="auto"/>
              </w:pBdr>
              <w:tabs>
                <w:tab w:val="decimal" w:pos="1701"/>
              </w:tabs>
              <w:ind w:left="-57"/>
              <w:jc w:val="right"/>
              <w:rPr>
                <w:b/>
                <w:bCs/>
                <w:u w:val="none"/>
              </w:rPr>
            </w:pPr>
            <w:r w:rsidRPr="00B0524A">
              <w:rPr>
                <w:b/>
                <w:bCs/>
                <w:u w:val="none"/>
              </w:rPr>
              <w:t>42,844</w:t>
            </w:r>
            <w:r w:rsidRPr="00B0524A">
              <w:rPr>
                <w:b/>
                <w:bCs/>
                <w:color w:val="FFFFFF" w:themeColor="background1"/>
                <w:u w:val="none"/>
              </w:rPr>
              <w:t>--</w:t>
            </w:r>
          </w:p>
        </w:tc>
      </w:tr>
    </w:tbl>
    <w:p w:rsidR="005F3C08" w:rsidRPr="00B0524A" w:rsidRDefault="005F3C08" w:rsidP="005F3C08">
      <w:pPr>
        <w:spacing w:before="240"/>
        <w:ind w:left="567"/>
        <w:jc w:val="thaiDistribute"/>
        <w:rPr>
          <w:u w:val="none"/>
        </w:rPr>
      </w:pPr>
      <w:r w:rsidRPr="00B779C7">
        <w:rPr>
          <w:u w:val="none"/>
        </w:rPr>
        <w:t xml:space="preserve">Long-term employee benefit expenses for </w:t>
      </w:r>
      <w:r>
        <w:rPr>
          <w:u w:val="none"/>
        </w:rPr>
        <w:t>the six-month</w:t>
      </w:r>
      <w:r w:rsidRPr="00B779C7">
        <w:rPr>
          <w:u w:val="none"/>
        </w:rPr>
        <w:t xml:space="preserve"> </w:t>
      </w:r>
      <w:r>
        <w:rPr>
          <w:u w:val="none"/>
        </w:rPr>
        <w:t xml:space="preserve">period </w:t>
      </w:r>
      <w:r w:rsidRPr="00B779C7">
        <w:rPr>
          <w:u w:val="none"/>
        </w:rPr>
        <w:t xml:space="preserve">ended </w:t>
      </w:r>
      <w:r>
        <w:rPr>
          <w:u w:val="none"/>
        </w:rPr>
        <w:t>at June 30</w:t>
      </w:r>
      <w:r w:rsidRPr="00B779C7">
        <w:rPr>
          <w:u w:val="none"/>
        </w:rPr>
        <w:t>, as shown in t</w:t>
      </w:r>
      <w:r>
        <w:rPr>
          <w:u w:val="none"/>
        </w:rPr>
        <w:t xml:space="preserve">he </w:t>
      </w:r>
      <w:r w:rsidRPr="005F3C08">
        <w:rPr>
          <w:u w:val="none"/>
        </w:rPr>
        <w:t>comprehensive income</w:t>
      </w:r>
      <w:r>
        <w:rPr>
          <w:u w:val="none"/>
        </w:rPr>
        <w:t xml:space="preserve"> </w:t>
      </w:r>
      <w:r w:rsidRPr="00B779C7">
        <w:rPr>
          <w:u w:val="none"/>
        </w:rPr>
        <w:t>are as follows:</w:t>
      </w:r>
    </w:p>
    <w:tbl>
      <w:tblPr>
        <w:tblW w:w="9640" w:type="dxa"/>
        <w:tblInd w:w="-34" w:type="dxa"/>
        <w:tblLayout w:type="fixed"/>
        <w:tblLook w:val="04A0"/>
      </w:tblPr>
      <w:tblGrid>
        <w:gridCol w:w="5137"/>
        <w:gridCol w:w="1122"/>
        <w:gridCol w:w="1113"/>
        <w:gridCol w:w="1134"/>
        <w:gridCol w:w="1134"/>
      </w:tblGrid>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4503" w:type="dxa"/>
            <w:gridSpan w:val="4"/>
            <w:tcBorders>
              <w:top w:val="nil"/>
              <w:left w:val="nil"/>
              <w:right w:val="nil"/>
            </w:tcBorders>
          </w:tcPr>
          <w:p w:rsidR="00B0524A" w:rsidRPr="00B0524A" w:rsidRDefault="005F3C08" w:rsidP="00CF2C4E">
            <w:pPr>
              <w:pBdr>
                <w:bottom w:val="single" w:sz="4" w:space="1" w:color="auto"/>
              </w:pBdr>
              <w:ind w:left="-57" w:right="-57"/>
              <w:jc w:val="center"/>
              <w:rPr>
                <w:b/>
                <w:bCs/>
                <w:color w:val="000000"/>
                <w:u w:val="none"/>
                <w:cs/>
              </w:rPr>
            </w:pPr>
            <w:r w:rsidRPr="00093788">
              <w:rPr>
                <w:b/>
                <w:bCs/>
                <w:color w:val="000000"/>
                <w:u w:val="none"/>
              </w:rPr>
              <w:t>Unit: Thousand Baht</w:t>
            </w:r>
          </w:p>
        </w:tc>
      </w:tr>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2235" w:type="dxa"/>
            <w:gridSpan w:val="2"/>
            <w:tcBorders>
              <w:top w:val="nil"/>
              <w:left w:val="nil"/>
              <w:right w:val="nil"/>
            </w:tcBorders>
          </w:tcPr>
          <w:p w:rsidR="00B0524A" w:rsidRPr="00B0524A" w:rsidRDefault="005F3C08" w:rsidP="00CF2C4E">
            <w:pPr>
              <w:pBdr>
                <w:bottom w:val="single" w:sz="4" w:space="1" w:color="auto"/>
              </w:pBdr>
              <w:ind w:left="-57" w:right="-57"/>
              <w:jc w:val="center"/>
              <w:rPr>
                <w:b/>
                <w:bCs/>
                <w:color w:val="000000"/>
                <w:u w:val="none"/>
                <w:cs/>
              </w:rPr>
            </w:pPr>
            <w:r w:rsidRPr="00093788">
              <w:rPr>
                <w:b/>
                <w:bCs/>
                <w:u w:val="none"/>
              </w:rPr>
              <w:t>Consolidated financial statements</w:t>
            </w:r>
          </w:p>
        </w:tc>
        <w:tc>
          <w:tcPr>
            <w:tcW w:w="2268" w:type="dxa"/>
            <w:gridSpan w:val="2"/>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color w:val="000000"/>
                <w:u w:val="none"/>
              </w:rPr>
            </w:pPr>
            <w:r w:rsidRPr="00093788">
              <w:rPr>
                <w:b/>
                <w:bCs/>
                <w:color w:val="000000"/>
                <w:u w:val="none"/>
              </w:rPr>
              <w:t>Separate financial statements</w:t>
            </w:r>
          </w:p>
        </w:tc>
      </w:tr>
      <w:tr w:rsidR="00B0524A" w:rsidRPr="00B0524A" w:rsidTr="00CF2C4E">
        <w:trPr>
          <w:trHeight w:val="402"/>
          <w:tblHeader/>
        </w:trPr>
        <w:tc>
          <w:tcPr>
            <w:tcW w:w="5137" w:type="dxa"/>
            <w:tcBorders>
              <w:top w:val="nil"/>
              <w:left w:val="nil"/>
              <w:bottom w:val="nil"/>
              <w:right w:val="nil"/>
            </w:tcBorders>
            <w:shd w:val="clear" w:color="auto" w:fill="auto"/>
            <w:noWrap/>
            <w:vAlign w:val="bottom"/>
            <w:hideMark/>
          </w:tcPr>
          <w:p w:rsidR="00B0524A" w:rsidRPr="00B0524A" w:rsidRDefault="00B0524A" w:rsidP="00CF2C4E">
            <w:pPr>
              <w:ind w:left="567"/>
              <w:rPr>
                <w:b/>
                <w:bCs/>
                <w:color w:val="000000"/>
                <w:u w:val="none"/>
              </w:rPr>
            </w:pPr>
          </w:p>
        </w:tc>
        <w:tc>
          <w:tcPr>
            <w:tcW w:w="1122" w:type="dxa"/>
            <w:tcBorders>
              <w:top w:val="nil"/>
              <w:left w:val="nil"/>
              <w:right w:val="nil"/>
            </w:tcBorders>
          </w:tcPr>
          <w:p w:rsidR="00B0524A" w:rsidRPr="00B0524A" w:rsidRDefault="00B0524A" w:rsidP="005F3C08">
            <w:pPr>
              <w:pBdr>
                <w:bottom w:val="single" w:sz="4" w:space="1" w:color="auto"/>
              </w:pBdr>
              <w:ind w:left="-57" w:right="-57"/>
              <w:jc w:val="center"/>
              <w:rPr>
                <w:b/>
                <w:bCs/>
                <w:u w:val="none"/>
              </w:rPr>
            </w:pPr>
            <w:r w:rsidRPr="00B0524A">
              <w:rPr>
                <w:b/>
                <w:bCs/>
                <w:u w:val="none"/>
              </w:rPr>
              <w:t>2</w:t>
            </w:r>
            <w:r w:rsidR="005F3C08">
              <w:rPr>
                <w:b/>
                <w:bCs/>
                <w:u w:val="none"/>
              </w:rPr>
              <w:t>017</w:t>
            </w:r>
          </w:p>
        </w:tc>
        <w:tc>
          <w:tcPr>
            <w:tcW w:w="1113" w:type="dxa"/>
            <w:tcBorders>
              <w:top w:val="nil"/>
              <w:left w:val="nil"/>
              <w:right w:val="nil"/>
            </w:tcBorders>
          </w:tcPr>
          <w:p w:rsidR="00B0524A" w:rsidRPr="00B0524A" w:rsidRDefault="00B0524A" w:rsidP="005F3C08">
            <w:pPr>
              <w:pBdr>
                <w:bottom w:val="single" w:sz="4" w:space="1" w:color="auto"/>
              </w:pBdr>
              <w:ind w:left="-57" w:right="-57"/>
              <w:jc w:val="center"/>
              <w:rPr>
                <w:b/>
                <w:bCs/>
                <w:u w:val="none"/>
              </w:rPr>
            </w:pPr>
            <w:r w:rsidRPr="00B0524A">
              <w:rPr>
                <w:b/>
                <w:bCs/>
                <w:u w:val="none"/>
              </w:rPr>
              <w:t>2</w:t>
            </w:r>
            <w:r w:rsidR="005F3C08">
              <w:rPr>
                <w:b/>
                <w:bCs/>
                <w:u w:val="none"/>
              </w:rPr>
              <w:t>016</w:t>
            </w:r>
          </w:p>
        </w:tc>
        <w:tc>
          <w:tcPr>
            <w:tcW w:w="1134" w:type="dxa"/>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u w:val="none"/>
              </w:rPr>
            </w:pPr>
            <w:r w:rsidRPr="00B0524A">
              <w:rPr>
                <w:b/>
                <w:bCs/>
                <w:u w:val="none"/>
              </w:rPr>
              <w:t>2</w:t>
            </w:r>
            <w:r>
              <w:rPr>
                <w:b/>
                <w:bCs/>
                <w:u w:val="none"/>
              </w:rPr>
              <w:t>017</w:t>
            </w:r>
          </w:p>
        </w:tc>
        <w:tc>
          <w:tcPr>
            <w:tcW w:w="1134" w:type="dxa"/>
            <w:tcBorders>
              <w:top w:val="nil"/>
              <w:left w:val="nil"/>
              <w:right w:val="nil"/>
            </w:tcBorders>
            <w:shd w:val="clear" w:color="auto" w:fill="auto"/>
            <w:noWrap/>
            <w:vAlign w:val="bottom"/>
            <w:hideMark/>
          </w:tcPr>
          <w:p w:rsidR="00B0524A" w:rsidRPr="00B0524A" w:rsidRDefault="005F3C08" w:rsidP="00CF2C4E">
            <w:pPr>
              <w:pBdr>
                <w:bottom w:val="single" w:sz="4" w:space="1" w:color="auto"/>
              </w:pBdr>
              <w:ind w:left="-57" w:right="-57"/>
              <w:jc w:val="center"/>
              <w:rPr>
                <w:b/>
                <w:bCs/>
                <w:u w:val="none"/>
              </w:rPr>
            </w:pPr>
            <w:r w:rsidRPr="00B0524A">
              <w:rPr>
                <w:b/>
                <w:bCs/>
                <w:u w:val="none"/>
              </w:rPr>
              <w:t>2</w:t>
            </w:r>
            <w:r>
              <w:rPr>
                <w:b/>
                <w:bCs/>
                <w:u w:val="none"/>
              </w:rPr>
              <w:t>016</w:t>
            </w:r>
          </w:p>
        </w:tc>
      </w:tr>
      <w:tr w:rsidR="00B0524A" w:rsidRPr="00B0524A" w:rsidTr="00CF2C4E">
        <w:trPr>
          <w:trHeight w:val="402"/>
        </w:trPr>
        <w:tc>
          <w:tcPr>
            <w:tcW w:w="5137" w:type="dxa"/>
            <w:tcBorders>
              <w:top w:val="nil"/>
              <w:left w:val="nil"/>
              <w:bottom w:val="nil"/>
              <w:right w:val="nil"/>
            </w:tcBorders>
            <w:shd w:val="clear" w:color="auto" w:fill="auto"/>
            <w:noWrap/>
            <w:vAlign w:val="bottom"/>
            <w:hideMark/>
          </w:tcPr>
          <w:p w:rsidR="00B0524A" w:rsidRPr="00B0524A" w:rsidRDefault="005F3C08" w:rsidP="00CF2C4E">
            <w:pPr>
              <w:ind w:left="567"/>
              <w:rPr>
                <w:b/>
                <w:bCs/>
                <w:u w:val="none"/>
              </w:rPr>
            </w:pPr>
            <w:r w:rsidRPr="005F3C08">
              <w:rPr>
                <w:u w:val="none"/>
              </w:rPr>
              <w:t>Costs of sales</w:t>
            </w:r>
          </w:p>
        </w:tc>
        <w:tc>
          <w:tcPr>
            <w:tcW w:w="1122" w:type="dxa"/>
            <w:tcBorders>
              <w:left w:val="nil"/>
              <w:bottom w:val="nil"/>
              <w:right w:val="nil"/>
            </w:tcBorders>
          </w:tcPr>
          <w:p w:rsidR="00B0524A" w:rsidRPr="00B0524A" w:rsidRDefault="00B0524A" w:rsidP="00CF2C4E">
            <w:pPr>
              <w:tabs>
                <w:tab w:val="decimal" w:pos="1701"/>
              </w:tabs>
              <w:ind w:left="-57" w:right="143"/>
              <w:jc w:val="right"/>
              <w:rPr>
                <w:u w:val="none"/>
              </w:rPr>
            </w:pPr>
            <w:r w:rsidRPr="00B0524A">
              <w:rPr>
                <w:u w:val="none"/>
              </w:rPr>
              <w:t>1,432</w:t>
            </w:r>
          </w:p>
        </w:tc>
        <w:tc>
          <w:tcPr>
            <w:tcW w:w="1113" w:type="dxa"/>
            <w:tcBorders>
              <w:left w:val="nil"/>
              <w:bottom w:val="nil"/>
              <w:right w:val="nil"/>
            </w:tcBorders>
          </w:tcPr>
          <w:p w:rsidR="00B0524A" w:rsidRPr="00B0524A" w:rsidRDefault="00B0524A" w:rsidP="00CF2C4E">
            <w:pPr>
              <w:tabs>
                <w:tab w:val="decimal" w:pos="1701"/>
              </w:tabs>
              <w:ind w:left="-57" w:right="143"/>
              <w:jc w:val="right"/>
              <w:rPr>
                <w:u w:val="none"/>
              </w:rPr>
            </w:pPr>
            <w:r w:rsidRPr="00B0524A">
              <w:rPr>
                <w:u w:val="none"/>
              </w:rPr>
              <w:t>1,464</w:t>
            </w:r>
          </w:p>
        </w:tc>
        <w:tc>
          <w:tcPr>
            <w:tcW w:w="1134" w:type="dxa"/>
            <w:tcBorders>
              <w:left w:val="nil"/>
              <w:bottom w:val="nil"/>
              <w:right w:val="nil"/>
            </w:tcBorders>
            <w:shd w:val="clear" w:color="auto" w:fill="auto"/>
            <w:noWrap/>
            <w:vAlign w:val="bottom"/>
            <w:hideMark/>
          </w:tcPr>
          <w:p w:rsidR="00B0524A" w:rsidRPr="00B0524A" w:rsidRDefault="00B0524A" w:rsidP="00CF2C4E">
            <w:pPr>
              <w:tabs>
                <w:tab w:val="decimal" w:pos="1701"/>
              </w:tabs>
              <w:ind w:left="-57" w:right="143"/>
              <w:jc w:val="right"/>
              <w:rPr>
                <w:u w:val="none"/>
              </w:rPr>
            </w:pPr>
            <w:r w:rsidRPr="00B0524A">
              <w:rPr>
                <w:u w:val="none"/>
              </w:rPr>
              <w:t>1,032</w:t>
            </w:r>
          </w:p>
        </w:tc>
        <w:tc>
          <w:tcPr>
            <w:tcW w:w="1134" w:type="dxa"/>
            <w:tcBorders>
              <w:left w:val="nil"/>
              <w:bottom w:val="nil"/>
              <w:right w:val="nil"/>
            </w:tcBorders>
            <w:shd w:val="clear" w:color="auto" w:fill="auto"/>
            <w:noWrap/>
            <w:vAlign w:val="bottom"/>
            <w:hideMark/>
          </w:tcPr>
          <w:p w:rsidR="00B0524A" w:rsidRPr="00B0524A" w:rsidRDefault="00B0524A" w:rsidP="00CF2C4E">
            <w:pPr>
              <w:tabs>
                <w:tab w:val="decimal" w:pos="1701"/>
              </w:tabs>
              <w:ind w:left="-57" w:right="143"/>
              <w:jc w:val="right"/>
              <w:rPr>
                <w:u w:val="none"/>
              </w:rPr>
            </w:pPr>
            <w:r w:rsidRPr="00B0524A">
              <w:rPr>
                <w:u w:val="none"/>
              </w:rPr>
              <w:t>972</w:t>
            </w:r>
          </w:p>
        </w:tc>
      </w:tr>
      <w:tr w:rsidR="00B0524A" w:rsidRPr="00B0524A" w:rsidTr="00CF2C4E">
        <w:trPr>
          <w:trHeight w:val="402"/>
        </w:trPr>
        <w:tc>
          <w:tcPr>
            <w:tcW w:w="5137" w:type="dxa"/>
            <w:tcBorders>
              <w:top w:val="nil"/>
              <w:left w:val="nil"/>
              <w:bottom w:val="nil"/>
              <w:right w:val="nil"/>
            </w:tcBorders>
            <w:shd w:val="clear" w:color="auto" w:fill="auto"/>
            <w:noWrap/>
            <w:vAlign w:val="bottom"/>
            <w:hideMark/>
          </w:tcPr>
          <w:p w:rsidR="00B0524A" w:rsidRPr="00B0524A" w:rsidRDefault="005F3C08" w:rsidP="00CF2C4E">
            <w:pPr>
              <w:ind w:left="567"/>
              <w:rPr>
                <w:u w:val="none"/>
              </w:rPr>
            </w:pPr>
            <w:r w:rsidRPr="005F3C08">
              <w:rPr>
                <w:u w:val="none"/>
              </w:rPr>
              <w:t>Selling expenses</w:t>
            </w:r>
          </w:p>
        </w:tc>
        <w:tc>
          <w:tcPr>
            <w:tcW w:w="1122" w:type="dxa"/>
            <w:tcBorders>
              <w:top w:val="nil"/>
              <w:left w:val="nil"/>
              <w:bottom w:val="nil"/>
              <w:right w:val="nil"/>
            </w:tcBorders>
          </w:tcPr>
          <w:p w:rsidR="00B0524A" w:rsidRPr="00B0524A" w:rsidRDefault="00B0524A" w:rsidP="00CF2C4E">
            <w:pPr>
              <w:tabs>
                <w:tab w:val="decimal" w:pos="1701"/>
              </w:tabs>
              <w:ind w:left="-57" w:right="143"/>
              <w:jc w:val="right"/>
              <w:rPr>
                <w:u w:val="none"/>
              </w:rPr>
            </w:pPr>
            <w:r w:rsidRPr="00B0524A">
              <w:rPr>
                <w:u w:val="none"/>
              </w:rPr>
              <w:t>4,355</w:t>
            </w:r>
          </w:p>
        </w:tc>
        <w:tc>
          <w:tcPr>
            <w:tcW w:w="1113" w:type="dxa"/>
            <w:tcBorders>
              <w:top w:val="nil"/>
              <w:left w:val="nil"/>
              <w:bottom w:val="nil"/>
              <w:right w:val="nil"/>
            </w:tcBorders>
          </w:tcPr>
          <w:p w:rsidR="00B0524A" w:rsidRPr="00B0524A" w:rsidRDefault="00B0524A" w:rsidP="00CF2C4E">
            <w:pPr>
              <w:tabs>
                <w:tab w:val="decimal" w:pos="1701"/>
              </w:tabs>
              <w:ind w:left="-57" w:right="143"/>
              <w:jc w:val="right"/>
              <w:rPr>
                <w:u w:val="none"/>
              </w:rPr>
            </w:pPr>
            <w:r w:rsidRPr="00B0524A">
              <w:rPr>
                <w:u w:val="none"/>
              </w:rPr>
              <w:t>4,030</w:t>
            </w:r>
          </w:p>
        </w:tc>
        <w:tc>
          <w:tcPr>
            <w:tcW w:w="1134" w:type="dxa"/>
            <w:tcBorders>
              <w:top w:val="nil"/>
              <w:left w:val="nil"/>
              <w:bottom w:val="nil"/>
              <w:right w:val="nil"/>
            </w:tcBorders>
            <w:shd w:val="clear" w:color="auto" w:fill="auto"/>
            <w:noWrap/>
            <w:vAlign w:val="bottom"/>
            <w:hideMark/>
          </w:tcPr>
          <w:p w:rsidR="00B0524A" w:rsidRPr="00B0524A" w:rsidRDefault="00B0524A" w:rsidP="00CF2C4E">
            <w:pPr>
              <w:tabs>
                <w:tab w:val="decimal" w:pos="1701"/>
              </w:tabs>
              <w:ind w:left="-57" w:right="143"/>
              <w:jc w:val="right"/>
              <w:rPr>
                <w:u w:val="none"/>
              </w:rPr>
            </w:pPr>
            <w:r w:rsidRPr="00B0524A">
              <w:rPr>
                <w:u w:val="none"/>
              </w:rPr>
              <w:t>1,879</w:t>
            </w:r>
          </w:p>
        </w:tc>
        <w:tc>
          <w:tcPr>
            <w:tcW w:w="1134" w:type="dxa"/>
            <w:tcBorders>
              <w:top w:val="nil"/>
              <w:left w:val="nil"/>
              <w:bottom w:val="nil"/>
              <w:right w:val="nil"/>
            </w:tcBorders>
            <w:shd w:val="clear" w:color="auto" w:fill="auto"/>
            <w:noWrap/>
            <w:vAlign w:val="bottom"/>
            <w:hideMark/>
          </w:tcPr>
          <w:p w:rsidR="00B0524A" w:rsidRPr="00B0524A" w:rsidRDefault="00B0524A" w:rsidP="00CF2C4E">
            <w:pPr>
              <w:tabs>
                <w:tab w:val="decimal" w:pos="1701"/>
              </w:tabs>
              <w:ind w:left="-57" w:right="143"/>
              <w:jc w:val="right"/>
              <w:rPr>
                <w:u w:val="none"/>
              </w:rPr>
            </w:pPr>
            <w:r w:rsidRPr="00B0524A">
              <w:rPr>
                <w:u w:val="none"/>
              </w:rPr>
              <w:t>1,742</w:t>
            </w:r>
          </w:p>
        </w:tc>
      </w:tr>
      <w:tr w:rsidR="00B0524A" w:rsidRPr="00B0524A" w:rsidTr="00CF2C4E">
        <w:trPr>
          <w:trHeight w:val="402"/>
        </w:trPr>
        <w:tc>
          <w:tcPr>
            <w:tcW w:w="5137" w:type="dxa"/>
            <w:tcBorders>
              <w:top w:val="nil"/>
              <w:left w:val="nil"/>
              <w:bottom w:val="nil"/>
              <w:right w:val="nil"/>
            </w:tcBorders>
            <w:shd w:val="clear" w:color="auto" w:fill="auto"/>
            <w:noWrap/>
            <w:vAlign w:val="bottom"/>
            <w:hideMark/>
          </w:tcPr>
          <w:p w:rsidR="00B0524A" w:rsidRPr="005F3C08" w:rsidRDefault="005F3C08" w:rsidP="005F3C08">
            <w:pPr>
              <w:rPr>
                <w:b/>
                <w:bCs/>
                <w:u w:val="none"/>
              </w:rPr>
            </w:pPr>
            <w:r w:rsidRPr="005F3C08">
              <w:rPr>
                <w:b/>
                <w:bCs/>
                <w:u w:val="none"/>
              </w:rPr>
              <w:t xml:space="preserve">             Total employee benefit expenses</w:t>
            </w:r>
          </w:p>
        </w:tc>
        <w:tc>
          <w:tcPr>
            <w:tcW w:w="1122" w:type="dxa"/>
            <w:tcBorders>
              <w:top w:val="nil"/>
              <w:left w:val="nil"/>
              <w:bottom w:val="nil"/>
              <w:right w:val="nil"/>
            </w:tcBorders>
          </w:tcPr>
          <w:p w:rsidR="00B0524A" w:rsidRPr="00B0524A" w:rsidRDefault="00B0524A" w:rsidP="00CF2C4E">
            <w:pPr>
              <w:pBdr>
                <w:top w:val="single" w:sz="4" w:space="1" w:color="auto"/>
                <w:bottom w:val="double" w:sz="4" w:space="1" w:color="auto"/>
              </w:pBdr>
              <w:tabs>
                <w:tab w:val="decimal" w:pos="1701"/>
              </w:tabs>
              <w:ind w:left="-57" w:right="55"/>
              <w:jc w:val="right"/>
              <w:rPr>
                <w:b/>
                <w:bCs/>
                <w:u w:val="none"/>
              </w:rPr>
            </w:pPr>
            <w:r w:rsidRPr="00B0524A">
              <w:rPr>
                <w:b/>
                <w:bCs/>
                <w:u w:val="none"/>
              </w:rPr>
              <w:t>5,787</w:t>
            </w:r>
            <w:r w:rsidRPr="00B0524A">
              <w:rPr>
                <w:b/>
                <w:bCs/>
                <w:color w:val="FFFFFF" w:themeColor="background1"/>
                <w:u w:val="none"/>
              </w:rPr>
              <w:t>--</w:t>
            </w:r>
          </w:p>
        </w:tc>
        <w:tc>
          <w:tcPr>
            <w:tcW w:w="1113" w:type="dxa"/>
            <w:tcBorders>
              <w:top w:val="nil"/>
              <w:left w:val="nil"/>
              <w:bottom w:val="nil"/>
              <w:right w:val="nil"/>
            </w:tcBorders>
          </w:tcPr>
          <w:p w:rsidR="00B0524A" w:rsidRPr="00B0524A" w:rsidRDefault="00B0524A" w:rsidP="00CF2C4E">
            <w:pPr>
              <w:pBdr>
                <w:top w:val="single" w:sz="4" w:space="1" w:color="auto"/>
                <w:bottom w:val="double" w:sz="4" w:space="1" w:color="auto"/>
              </w:pBdr>
              <w:tabs>
                <w:tab w:val="decimal" w:pos="1701"/>
              </w:tabs>
              <w:ind w:left="-57" w:right="34"/>
              <w:jc w:val="right"/>
              <w:rPr>
                <w:b/>
                <w:bCs/>
                <w:u w:val="none"/>
              </w:rPr>
            </w:pPr>
            <w:r w:rsidRPr="00B0524A">
              <w:rPr>
                <w:b/>
                <w:bCs/>
                <w:u w:val="none"/>
              </w:rPr>
              <w:t>5,494</w:t>
            </w:r>
            <w:r w:rsidRPr="00B0524A">
              <w:rPr>
                <w:b/>
                <w:bCs/>
                <w:color w:val="FFFFFF" w:themeColor="background1"/>
                <w:u w:val="none"/>
              </w:rPr>
              <w:t>--</w:t>
            </w:r>
          </w:p>
        </w:tc>
        <w:tc>
          <w:tcPr>
            <w:tcW w:w="1134" w:type="dxa"/>
            <w:tcBorders>
              <w:top w:val="nil"/>
              <w:left w:val="nil"/>
              <w:bottom w:val="nil"/>
              <w:right w:val="nil"/>
            </w:tcBorders>
            <w:shd w:val="clear" w:color="auto" w:fill="auto"/>
            <w:noWrap/>
            <w:vAlign w:val="bottom"/>
            <w:hideMark/>
          </w:tcPr>
          <w:p w:rsidR="00B0524A" w:rsidRPr="00B0524A" w:rsidRDefault="00B0524A" w:rsidP="00CF2C4E">
            <w:pPr>
              <w:pBdr>
                <w:top w:val="single" w:sz="4" w:space="1" w:color="auto"/>
                <w:bottom w:val="double" w:sz="4" w:space="1" w:color="auto"/>
              </w:pBdr>
              <w:tabs>
                <w:tab w:val="decimal" w:pos="1701"/>
              </w:tabs>
              <w:ind w:left="-57" w:right="34"/>
              <w:jc w:val="right"/>
              <w:rPr>
                <w:b/>
                <w:bCs/>
                <w:u w:val="none"/>
              </w:rPr>
            </w:pPr>
            <w:r w:rsidRPr="00B0524A">
              <w:rPr>
                <w:b/>
                <w:bCs/>
                <w:u w:val="none"/>
              </w:rPr>
              <w:t>2,911</w:t>
            </w:r>
            <w:r w:rsidRPr="00B0524A">
              <w:rPr>
                <w:b/>
                <w:bCs/>
                <w:color w:val="FFFFFF" w:themeColor="background1"/>
                <w:u w:val="none"/>
              </w:rPr>
              <w:t>--</w:t>
            </w:r>
          </w:p>
        </w:tc>
        <w:tc>
          <w:tcPr>
            <w:tcW w:w="1134" w:type="dxa"/>
            <w:tcBorders>
              <w:top w:val="nil"/>
              <w:left w:val="nil"/>
              <w:bottom w:val="nil"/>
              <w:right w:val="nil"/>
            </w:tcBorders>
            <w:shd w:val="clear" w:color="auto" w:fill="auto"/>
            <w:noWrap/>
            <w:vAlign w:val="bottom"/>
            <w:hideMark/>
          </w:tcPr>
          <w:p w:rsidR="00B0524A" w:rsidRPr="00B0524A" w:rsidRDefault="00B0524A" w:rsidP="00CF2C4E">
            <w:pPr>
              <w:pBdr>
                <w:top w:val="single" w:sz="4" w:space="1" w:color="auto"/>
                <w:bottom w:val="double" w:sz="4" w:space="1" w:color="auto"/>
              </w:pBdr>
              <w:tabs>
                <w:tab w:val="left" w:pos="1026"/>
                <w:tab w:val="decimal" w:pos="1701"/>
              </w:tabs>
              <w:ind w:left="-57" w:right="-108"/>
              <w:jc w:val="right"/>
              <w:rPr>
                <w:b/>
                <w:bCs/>
                <w:u w:val="none"/>
              </w:rPr>
            </w:pPr>
            <w:r w:rsidRPr="00B0524A">
              <w:rPr>
                <w:b/>
                <w:bCs/>
                <w:u w:val="none"/>
              </w:rPr>
              <w:t>2,714</w:t>
            </w:r>
            <w:r w:rsidRPr="00B0524A">
              <w:rPr>
                <w:b/>
                <w:bCs/>
                <w:color w:val="FFFFFF" w:themeColor="background1"/>
                <w:u w:val="none"/>
              </w:rPr>
              <w:t>--</w:t>
            </w:r>
          </w:p>
        </w:tc>
      </w:tr>
    </w:tbl>
    <w:p w:rsidR="005F3C08" w:rsidRPr="005F6669" w:rsidRDefault="009E74AF" w:rsidP="005F3C08">
      <w:pPr>
        <w:spacing w:before="240" w:after="120" w:line="340" w:lineRule="exact"/>
        <w:ind w:left="607"/>
        <w:jc w:val="thaiDistribute"/>
        <w:rPr>
          <w:sz w:val="22"/>
          <w:szCs w:val="22"/>
          <w:u w:val="none"/>
        </w:rPr>
      </w:pPr>
      <w:r>
        <w:rPr>
          <w:u w:val="none"/>
        </w:rPr>
        <w:t>The actuarial assumptions used for calculation as at June 30, 2017</w:t>
      </w:r>
      <w:r>
        <w:rPr>
          <w:rFonts w:hint="cs"/>
          <w:u w:val="none"/>
          <w:cs/>
        </w:rPr>
        <w:t xml:space="preserve"> </w:t>
      </w:r>
      <w:r>
        <w:rPr>
          <w:u w:val="none"/>
        </w:rPr>
        <w:t>are not changed from that disclosed in the financial statements for the year ended December 31, 2016.</w:t>
      </w:r>
    </w:p>
    <w:p w:rsidR="005F3C08" w:rsidRDefault="005F3C08" w:rsidP="005F3C08">
      <w:pPr>
        <w:pStyle w:val="ListParagraph"/>
        <w:spacing w:before="240"/>
        <w:ind w:left="567"/>
        <w:jc w:val="thaiDistribute"/>
        <w:rPr>
          <w:rFonts w:ascii="Angsana New" w:hAnsi="Angsana New"/>
          <w:b/>
          <w:bCs/>
          <w:caps/>
          <w:lang w:val="en-US"/>
        </w:rPr>
      </w:pPr>
      <w:bookmarkStart w:id="797" w:name="_MON_1548077612"/>
      <w:bookmarkStart w:id="798" w:name="_MON_1548083593"/>
      <w:bookmarkStart w:id="799" w:name="_MON_1548083598"/>
      <w:bookmarkStart w:id="800" w:name="_MON_1548083605"/>
      <w:bookmarkStart w:id="801" w:name="_MON_1548138517"/>
      <w:bookmarkStart w:id="802" w:name="_MON_1548221506"/>
      <w:bookmarkStart w:id="803" w:name="_MON_1548222244"/>
      <w:bookmarkStart w:id="804" w:name="_MON_1548255192"/>
      <w:bookmarkStart w:id="805" w:name="_MON_1548353899"/>
      <w:bookmarkStart w:id="806" w:name="_MON_1548354024"/>
      <w:bookmarkStart w:id="807" w:name="_MON_1548354067"/>
      <w:bookmarkStart w:id="808" w:name="_MON_1548354128"/>
      <w:bookmarkStart w:id="809" w:name="_MON_1548360169"/>
      <w:bookmarkStart w:id="810" w:name="_MON_1548360183"/>
      <w:bookmarkStart w:id="811" w:name="_MON_1548360242"/>
      <w:bookmarkStart w:id="812" w:name="_MON_1547995375"/>
      <w:bookmarkStart w:id="813" w:name="_MON_1547999767"/>
      <w:bookmarkStart w:id="814" w:name="_MON_1548000608"/>
      <w:bookmarkStart w:id="815" w:name="_MON_1548067786"/>
      <w:bookmarkStart w:id="816" w:name="_MON_1548067808"/>
      <w:bookmarkStart w:id="817" w:name="_MON_1548077421"/>
      <w:bookmarkStart w:id="818" w:name="_MON_1548077437"/>
      <w:bookmarkStart w:id="819" w:name="_MON_1548077466"/>
      <w:bookmarkStart w:id="820" w:name="_MON_1548077479"/>
      <w:bookmarkStart w:id="821" w:name="_MON_1548077484"/>
      <w:bookmarkStart w:id="822" w:name="_MON_1548077509"/>
      <w:bookmarkStart w:id="823" w:name="_MON_1548077526"/>
      <w:bookmarkStart w:id="824" w:name="_MON_1548794816"/>
      <w:bookmarkStart w:id="825" w:name="_MON_1548794830"/>
      <w:bookmarkStart w:id="826" w:name="_MON_1548794870"/>
      <w:bookmarkStart w:id="827" w:name="_MON_1548794883"/>
      <w:bookmarkStart w:id="828" w:name="_MON_1548794898"/>
      <w:bookmarkStart w:id="829" w:name="_MON_1548794908"/>
      <w:bookmarkStart w:id="830" w:name="_MON_1548794914"/>
      <w:bookmarkStart w:id="831" w:name="_MON_1548794935"/>
      <w:bookmarkStart w:id="832" w:name="_MON_1548794939"/>
      <w:bookmarkStart w:id="833" w:name="_MON_1548794949"/>
      <w:bookmarkStart w:id="834" w:name="_MON_1548795292"/>
      <w:bookmarkStart w:id="835" w:name="_MON_1548795456"/>
      <w:bookmarkStart w:id="836" w:name="_MON_1548077545"/>
      <w:bookmarkStart w:id="837" w:name="_MON_1548827221"/>
      <w:bookmarkStart w:id="838" w:name="_MON_1548827224"/>
      <w:bookmarkStart w:id="839" w:name="_MON_1548794768"/>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sidR="005F3C08" w:rsidRDefault="005F3C08" w:rsidP="005F3C08">
      <w:pPr>
        <w:pStyle w:val="ListParagraph"/>
        <w:spacing w:before="240"/>
        <w:ind w:left="567"/>
        <w:jc w:val="thaiDistribute"/>
        <w:rPr>
          <w:rFonts w:ascii="Angsana New" w:hAnsi="Angsana New"/>
          <w:b/>
          <w:bCs/>
          <w:caps/>
          <w:lang w:val="en-US"/>
        </w:rPr>
      </w:pPr>
    </w:p>
    <w:p w:rsidR="005F3C08" w:rsidRDefault="005F3C08" w:rsidP="005F3C08">
      <w:pPr>
        <w:pStyle w:val="ListParagraph"/>
        <w:spacing w:before="240"/>
        <w:ind w:left="567"/>
        <w:jc w:val="thaiDistribute"/>
        <w:rPr>
          <w:rFonts w:ascii="Angsana New" w:hAnsi="Angsana New"/>
          <w:b/>
          <w:bCs/>
          <w:caps/>
          <w:lang w:val="en-US"/>
        </w:rPr>
      </w:pPr>
    </w:p>
    <w:p w:rsidR="005F3C08" w:rsidRDefault="005F3C08" w:rsidP="005F3C08">
      <w:pPr>
        <w:spacing w:before="240"/>
        <w:jc w:val="thaiDistribute"/>
        <w:rPr>
          <w:b/>
          <w:bCs/>
          <w:caps/>
        </w:rPr>
      </w:pPr>
    </w:p>
    <w:p w:rsidR="005F3C08" w:rsidRDefault="005F3C08" w:rsidP="005F3C08">
      <w:pPr>
        <w:spacing w:before="240"/>
        <w:jc w:val="thaiDistribute"/>
        <w:rPr>
          <w:b/>
          <w:bCs/>
          <w:caps/>
        </w:rPr>
      </w:pPr>
    </w:p>
    <w:p w:rsidR="00AB58AE" w:rsidRPr="00883747" w:rsidRDefault="00AB58AE" w:rsidP="00883747">
      <w:pPr>
        <w:pStyle w:val="ListParagraph"/>
        <w:numPr>
          <w:ilvl w:val="0"/>
          <w:numId w:val="1"/>
        </w:numPr>
        <w:spacing w:before="240"/>
        <w:ind w:left="567" w:hanging="567"/>
        <w:jc w:val="thaiDistribute"/>
        <w:rPr>
          <w:rFonts w:ascii="Angsana New" w:hAnsi="Angsana New"/>
          <w:b/>
          <w:bCs/>
          <w:caps/>
          <w:lang w:val="en-US"/>
        </w:rPr>
      </w:pPr>
      <w:r w:rsidRPr="00883747">
        <w:rPr>
          <w:rFonts w:ascii="Angsana New" w:hAnsi="Angsana New"/>
          <w:b/>
          <w:bCs/>
          <w:caps/>
          <w:lang w:val="en-US"/>
        </w:rPr>
        <w:lastRenderedPageBreak/>
        <w:t xml:space="preserve">INCOME TAX </w:t>
      </w:r>
    </w:p>
    <w:p w:rsidR="00AB58AE" w:rsidRDefault="005B710C" w:rsidP="00AB58AE">
      <w:pPr>
        <w:spacing w:before="120" w:after="120"/>
        <w:ind w:left="567" w:right="49"/>
        <w:jc w:val="thaiDistribute"/>
        <w:rPr>
          <w:u w:val="none"/>
        </w:rPr>
      </w:pPr>
      <w:r>
        <w:rPr>
          <w:u w:val="none"/>
        </w:rPr>
        <w:t xml:space="preserve">Tax income </w:t>
      </w:r>
      <w:r w:rsidR="00C2506F">
        <w:rPr>
          <w:rFonts w:hint="cs"/>
          <w:u w:val="none"/>
          <w:cs/>
        </w:rPr>
        <w:t>(</w:t>
      </w:r>
      <w:r w:rsidR="00C2506F" w:rsidRPr="00AB58AE">
        <w:rPr>
          <w:u w:val="none"/>
        </w:rPr>
        <w:t>expenses</w:t>
      </w:r>
      <w:r w:rsidR="00C2506F">
        <w:rPr>
          <w:rFonts w:hint="cs"/>
          <w:u w:val="none"/>
          <w:cs/>
        </w:rPr>
        <w:t>)</w:t>
      </w:r>
      <w:r w:rsidR="00C2506F" w:rsidRPr="00AB58AE">
        <w:rPr>
          <w:u w:val="none"/>
        </w:rPr>
        <w:t xml:space="preserve"> </w:t>
      </w:r>
      <w:r w:rsidR="00A4762B">
        <w:rPr>
          <w:u w:val="none"/>
        </w:rPr>
        <w:t xml:space="preserve">for the </w:t>
      </w:r>
      <w:r w:rsidR="004553D1">
        <w:rPr>
          <w:u w:val="none"/>
        </w:rPr>
        <w:t xml:space="preserve">three-month and </w:t>
      </w:r>
      <w:r w:rsidR="00A4762B">
        <w:rPr>
          <w:u w:val="none"/>
        </w:rPr>
        <w:t>six</w:t>
      </w:r>
      <w:r w:rsidR="00D7259C">
        <w:rPr>
          <w:u w:val="none"/>
        </w:rPr>
        <w:t xml:space="preserve">-month </w:t>
      </w:r>
      <w:r w:rsidR="001E69A3">
        <w:rPr>
          <w:u w:val="none"/>
        </w:rPr>
        <w:t xml:space="preserve">periods </w:t>
      </w:r>
      <w:r w:rsidR="00AB58AE" w:rsidRPr="00AB58AE">
        <w:rPr>
          <w:u w:val="none"/>
        </w:rPr>
        <w:t xml:space="preserve">ended </w:t>
      </w:r>
      <w:r w:rsidR="00A4762B">
        <w:rPr>
          <w:u w:val="none"/>
        </w:rPr>
        <w:t>June 30</w:t>
      </w:r>
      <w:r w:rsidR="00D7259C">
        <w:rPr>
          <w:u w:val="none"/>
        </w:rPr>
        <w:t>, 2017 and 2016</w:t>
      </w:r>
      <w:r w:rsidR="009E74AF">
        <w:rPr>
          <w:u w:val="none"/>
        </w:rPr>
        <w:t>,</w:t>
      </w:r>
      <w:r w:rsidR="00AB58AE" w:rsidRPr="00AB58AE">
        <w:rPr>
          <w:u w:val="none"/>
        </w:rPr>
        <w:t xml:space="preserve"> </w:t>
      </w:r>
      <w:r w:rsidR="009E74AF">
        <w:rPr>
          <w:u w:val="none"/>
        </w:rPr>
        <w:t>were</w:t>
      </w:r>
      <w:r w:rsidR="00AB58AE" w:rsidRPr="00AB58AE">
        <w:rPr>
          <w:u w:val="none"/>
        </w:rPr>
        <w:t xml:space="preserve"> as follows:</w:t>
      </w:r>
    </w:p>
    <w:tbl>
      <w:tblPr>
        <w:tblW w:w="8961" w:type="dxa"/>
        <w:tblInd w:w="728" w:type="dxa"/>
        <w:tblLook w:val="04A0"/>
      </w:tblPr>
      <w:tblGrid>
        <w:gridCol w:w="263"/>
        <w:gridCol w:w="3370"/>
        <w:gridCol w:w="1134"/>
        <w:gridCol w:w="294"/>
        <w:gridCol w:w="1134"/>
        <w:gridCol w:w="294"/>
        <w:gridCol w:w="1134"/>
        <w:gridCol w:w="294"/>
        <w:gridCol w:w="1044"/>
      </w:tblGrid>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sidRPr="00D7259C">
              <w:rPr>
                <w:rFonts w:asciiTheme="majorBidi" w:hAnsiTheme="majorBidi" w:cstheme="majorBidi"/>
                <w:b/>
                <w:bCs/>
                <w:u w:val="none"/>
              </w:rPr>
              <w:t>Unit: Thousand Baht</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5328" w:type="dxa"/>
            <w:gridSpan w:val="7"/>
            <w:tcBorders>
              <w:top w:val="single" w:sz="4" w:space="0" w:color="auto"/>
              <w:left w:val="nil"/>
              <w:bottom w:val="single" w:sz="4" w:space="0" w:color="auto"/>
              <w:right w:val="nil"/>
            </w:tcBorders>
            <w:shd w:val="clear" w:color="000000" w:fill="FFFFFF"/>
            <w:noWrap/>
            <w:vAlign w:val="bottom"/>
            <w:hideMark/>
          </w:tcPr>
          <w:p w:rsidR="00D7259C" w:rsidRPr="00D7259C" w:rsidRDefault="00EF0875" w:rsidP="00912823">
            <w:pPr>
              <w:jc w:val="center"/>
              <w:rPr>
                <w:b/>
                <w:bCs/>
                <w:u w:val="none"/>
                <w:cs/>
              </w:rPr>
            </w:pPr>
            <w:r>
              <w:rPr>
                <w:b/>
                <w:bCs/>
                <w:color w:val="000000"/>
                <w:u w:val="none"/>
              </w:rPr>
              <w:t xml:space="preserve">For the </w:t>
            </w:r>
            <w:r w:rsidR="00912823">
              <w:rPr>
                <w:b/>
                <w:bCs/>
                <w:color w:val="000000"/>
                <w:u w:val="none"/>
              </w:rPr>
              <w:t>three</w:t>
            </w:r>
            <w:r w:rsidR="00D7259C" w:rsidRPr="00D7259C">
              <w:rPr>
                <w:b/>
                <w:bCs/>
                <w:color w:val="000000"/>
                <w:u w:val="none"/>
              </w:rPr>
              <w:t>-month period</w:t>
            </w:r>
            <w:r w:rsidR="00350B62">
              <w:rPr>
                <w:b/>
                <w:bCs/>
                <w:color w:val="000000"/>
                <w:u w:val="none"/>
              </w:rPr>
              <w:t>s</w:t>
            </w:r>
            <w:r>
              <w:rPr>
                <w:b/>
                <w:bCs/>
                <w:color w:val="000000"/>
                <w:u w:val="none"/>
              </w:rPr>
              <w:t xml:space="preserve"> ended June 30</w:t>
            </w:r>
            <w:r w:rsidR="00D7259C" w:rsidRPr="00D7259C">
              <w:rPr>
                <w:b/>
                <w:bCs/>
                <w:color w:val="000000"/>
                <w:u w:val="none"/>
              </w:rPr>
              <w:t>,</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56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Consolidate</w:t>
            </w:r>
            <w:r w:rsidR="00FA6593">
              <w:rPr>
                <w:rFonts w:asciiTheme="majorBidi" w:hAnsiTheme="majorBidi" w:cstheme="majorBidi"/>
                <w:b/>
                <w:bCs/>
                <w:u w:val="none"/>
              </w:rPr>
              <w:t>d</w:t>
            </w:r>
            <w:r w:rsidRPr="00D7259C">
              <w:rPr>
                <w:rFonts w:asciiTheme="majorBidi" w:hAnsiTheme="majorBidi" w:cstheme="majorBidi"/>
                <w:b/>
                <w:bCs/>
                <w:u w:val="none"/>
              </w:rPr>
              <w:t xml:space="preserve"> </w:t>
            </w:r>
          </w:p>
          <w:p w:rsidR="00D7259C" w:rsidRPr="00D7259C" w:rsidRDefault="00D7259C" w:rsidP="00D7259C">
            <w:pPr>
              <w:jc w:val="center"/>
              <w:rPr>
                <w:b/>
                <w:bCs/>
                <w:u w:val="none"/>
              </w:rPr>
            </w:pPr>
            <w:r w:rsidRPr="00D7259C">
              <w:rPr>
                <w:rFonts w:asciiTheme="majorBidi" w:hAnsiTheme="majorBidi" w:cstheme="majorBidi"/>
                <w:b/>
                <w:bCs/>
                <w:u w:val="none"/>
              </w:rPr>
              <w:t>financial statement</w:t>
            </w:r>
            <w:r w:rsidR="00FA6593">
              <w:rPr>
                <w:b/>
                <w:bCs/>
                <w:u w:val="none"/>
              </w:rPr>
              <w:t>s</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r w:rsidRPr="00D7259C">
              <w:rPr>
                <w:b/>
                <w:bCs/>
                <w:u w:val="none"/>
              </w:rPr>
              <w:t> </w:t>
            </w:r>
          </w:p>
        </w:tc>
        <w:tc>
          <w:tcPr>
            <w:tcW w:w="2472" w:type="dxa"/>
            <w:gridSpan w:val="3"/>
            <w:tcBorders>
              <w:top w:val="nil"/>
              <w:left w:val="nil"/>
              <w:bottom w:val="single" w:sz="4" w:space="0" w:color="auto"/>
              <w:right w:val="nil"/>
            </w:tcBorders>
            <w:shd w:val="clear" w:color="000000" w:fill="FFFFFF"/>
            <w:noWrap/>
            <w:vAlign w:val="bottom"/>
            <w:hideMark/>
          </w:tcPr>
          <w:p w:rsidR="00350B62" w:rsidRDefault="00D7259C" w:rsidP="00D7259C">
            <w:pPr>
              <w:jc w:val="center"/>
              <w:rPr>
                <w:rFonts w:asciiTheme="majorBidi" w:hAnsiTheme="majorBidi" w:cstheme="majorBidi"/>
                <w:b/>
                <w:bCs/>
                <w:u w:val="none"/>
              </w:rPr>
            </w:pPr>
            <w:r w:rsidRPr="00D7259C">
              <w:rPr>
                <w:rFonts w:asciiTheme="majorBidi" w:hAnsiTheme="majorBidi" w:cstheme="majorBidi"/>
                <w:b/>
                <w:bCs/>
                <w:u w:val="none"/>
              </w:rPr>
              <w:t xml:space="preserve">Separate </w:t>
            </w:r>
          </w:p>
          <w:p w:rsidR="00D7259C" w:rsidRPr="00350B62" w:rsidRDefault="00D7259C" w:rsidP="00350B62">
            <w:pPr>
              <w:jc w:val="center"/>
              <w:rPr>
                <w:rFonts w:asciiTheme="majorBidi" w:hAnsiTheme="majorBidi" w:cstheme="majorBidi"/>
                <w:b/>
                <w:bCs/>
                <w:u w:val="none"/>
              </w:rPr>
            </w:pPr>
            <w:r w:rsidRPr="00D7259C">
              <w:rPr>
                <w:rFonts w:asciiTheme="majorBidi" w:hAnsiTheme="majorBidi" w:cstheme="majorBidi"/>
                <w:b/>
                <w:bCs/>
                <w:u w:val="none"/>
              </w:rPr>
              <w:t>financial statement</w:t>
            </w:r>
            <w:r w:rsidR="00FA6593">
              <w:rPr>
                <w:b/>
                <w:bCs/>
                <w:u w:val="none"/>
              </w:rPr>
              <w:t>s</w:t>
            </w:r>
          </w:p>
        </w:tc>
      </w:tr>
      <w:tr w:rsidR="00D7259C" w:rsidRPr="00D7259C" w:rsidTr="00C75F7B">
        <w:trPr>
          <w:trHeight w:val="420"/>
        </w:trPr>
        <w:tc>
          <w:tcPr>
            <w:tcW w:w="263"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D7259C" w:rsidRPr="00D7259C" w:rsidRDefault="00D7259C" w:rsidP="00D7259C">
            <w:pPr>
              <w:jc w:val="center"/>
              <w:rPr>
                <w:b/>
                <w:bCs/>
                <w:u w:val="none"/>
              </w:rPr>
            </w:pPr>
          </w:p>
        </w:tc>
        <w:tc>
          <w:tcPr>
            <w:tcW w:w="1044" w:type="dxa"/>
            <w:tcBorders>
              <w:top w:val="nil"/>
              <w:left w:val="nil"/>
              <w:bottom w:val="single" w:sz="4" w:space="0" w:color="auto"/>
              <w:right w:val="nil"/>
            </w:tcBorders>
            <w:shd w:val="clear" w:color="000000" w:fill="FFFFFF"/>
            <w:noWrap/>
            <w:vAlign w:val="bottom"/>
            <w:hideMark/>
          </w:tcPr>
          <w:p w:rsidR="00D7259C" w:rsidRPr="00D7259C" w:rsidRDefault="00D7259C" w:rsidP="00D7259C">
            <w:pPr>
              <w:jc w:val="center"/>
              <w:rPr>
                <w:b/>
                <w:bCs/>
                <w:u w:val="none"/>
              </w:rPr>
            </w:pPr>
            <w:r>
              <w:rPr>
                <w:b/>
                <w:bCs/>
                <w:u w:val="none"/>
              </w:rPr>
              <w:t>2016</w:t>
            </w:r>
          </w:p>
        </w:tc>
      </w:tr>
      <w:tr w:rsidR="00D7259C" w:rsidRPr="00D7259C" w:rsidTr="00C75F7B">
        <w:trPr>
          <w:trHeight w:val="420"/>
        </w:trPr>
        <w:tc>
          <w:tcPr>
            <w:tcW w:w="3633" w:type="dxa"/>
            <w:gridSpan w:val="2"/>
            <w:tcBorders>
              <w:top w:val="nil"/>
              <w:left w:val="nil"/>
              <w:bottom w:val="nil"/>
              <w:right w:val="nil"/>
            </w:tcBorders>
            <w:shd w:val="clear" w:color="000000" w:fill="FFFFFF"/>
            <w:noWrap/>
            <w:vAlign w:val="bottom"/>
            <w:hideMark/>
          </w:tcPr>
          <w:p w:rsidR="00D7259C" w:rsidRPr="00D7259C" w:rsidRDefault="00D7259C" w:rsidP="00D7259C">
            <w:pPr>
              <w:rPr>
                <w:b/>
                <w:bCs/>
                <w:u w:val="none"/>
              </w:rPr>
            </w:pPr>
            <w:r>
              <w:rPr>
                <w:b/>
                <w:bCs/>
                <w:u w:val="none"/>
              </w:rPr>
              <w:t>Current income tax</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D7259C" w:rsidRPr="00D7259C" w:rsidRDefault="00D7259C" w:rsidP="00D7259C">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D7259C" w:rsidRPr="00D7259C" w:rsidRDefault="00D7259C" w:rsidP="00D7259C">
            <w:pPr>
              <w:jc w:val="center"/>
              <w:rPr>
                <w:u w:val="none"/>
              </w:rPr>
            </w:pPr>
            <w:r w:rsidRPr="00D7259C">
              <w:rPr>
                <w:u w:val="none"/>
              </w:rPr>
              <w:t> </w:t>
            </w: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D7259C">
            <w:pPr>
              <w:rPr>
                <w:u w:val="none"/>
              </w:rPr>
            </w:pPr>
            <w:r>
              <w:rPr>
                <w:u w:val="none"/>
              </w:rPr>
              <w:t>Corporate income tax charge</w:t>
            </w:r>
          </w:p>
        </w:tc>
        <w:tc>
          <w:tcPr>
            <w:tcW w:w="1134" w:type="dxa"/>
            <w:tcBorders>
              <w:top w:val="nil"/>
              <w:left w:val="nil"/>
              <w:bottom w:val="nil"/>
              <w:right w:val="nil"/>
            </w:tcBorders>
            <w:shd w:val="clear" w:color="auto" w:fill="auto"/>
            <w:noWrap/>
            <w:vAlign w:val="bottom"/>
            <w:hideMark/>
          </w:tcPr>
          <w:p w:rsidR="00F80E53" w:rsidRPr="00F80E53" w:rsidRDefault="00F80E53" w:rsidP="00093E56">
            <w:pPr>
              <w:jc w:val="right"/>
              <w:rPr>
                <w:u w:val="none"/>
                <w:cs/>
              </w:rPr>
            </w:pPr>
            <w:r w:rsidRPr="00F80E53">
              <w:rPr>
                <w:rFonts w:hint="cs"/>
                <w:u w:val="none"/>
                <w:cs/>
              </w:rPr>
              <w:t>(</w:t>
            </w:r>
            <w:r w:rsidRPr="00F80E53">
              <w:rPr>
                <w:u w:val="none"/>
              </w:rPr>
              <w:t>96</w:t>
            </w:r>
            <w:r w:rsidRPr="00F80E53">
              <w:rPr>
                <w:rFonts w:hint="cs"/>
                <w:u w:val="none"/>
                <w:cs/>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912823" w:rsidRDefault="00F80E53" w:rsidP="00C2506F">
            <w:pPr>
              <w:ind w:right="-46"/>
              <w:jc w:val="right"/>
              <w:rPr>
                <w:u w:val="none"/>
                <w:cs/>
              </w:rPr>
            </w:pPr>
            <w:r>
              <w:rPr>
                <w:rFonts w:hint="cs"/>
                <w:u w:val="none"/>
                <w:cs/>
              </w:rPr>
              <w:t>(</w:t>
            </w:r>
            <w:r w:rsidRPr="00912823">
              <w:rPr>
                <w:u w:val="none"/>
              </w:rPr>
              <w:t>14,560</w:t>
            </w:r>
            <w:r>
              <w:rPr>
                <w:rFonts w:hint="cs"/>
                <w:u w:val="none"/>
                <w:cs/>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center"/>
            <w:hideMark/>
          </w:tcPr>
          <w:p w:rsidR="00F80E53" w:rsidRPr="00F80E53" w:rsidRDefault="00F80E53" w:rsidP="00093E56">
            <w:pPr>
              <w:jc w:val="center"/>
              <w:rPr>
                <w:u w:val="none"/>
              </w:rPr>
            </w:pPr>
            <w:r w:rsidRPr="00F80E53">
              <w:rPr>
                <w:rFonts w:hint="cs"/>
                <w:u w:val="none"/>
                <w:cs/>
              </w:rPr>
              <w:t xml:space="preserve">           </w:t>
            </w:r>
            <w:r w:rsidRPr="00F80E53">
              <w:rPr>
                <w:u w:val="none"/>
              </w:rPr>
              <w:t>-</w:t>
            </w: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912823" w:rsidRDefault="00F80E53" w:rsidP="00C2506F">
            <w:pPr>
              <w:ind w:right="-46"/>
              <w:jc w:val="right"/>
              <w:rPr>
                <w:u w:val="none"/>
                <w:cs/>
              </w:rPr>
            </w:pPr>
            <w:r>
              <w:rPr>
                <w:rFonts w:hint="cs"/>
                <w:u w:val="none"/>
                <w:cs/>
              </w:rPr>
              <w:t>(</w:t>
            </w:r>
            <w:r w:rsidRPr="00912823">
              <w:rPr>
                <w:u w:val="none"/>
              </w:rPr>
              <w:t>9,680</w:t>
            </w:r>
            <w:r>
              <w:rPr>
                <w:rFonts w:hint="cs"/>
                <w:u w:val="none"/>
                <w:cs/>
              </w:rPr>
              <w:t>)</w:t>
            </w: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D7259C">
            <w:pPr>
              <w:rPr>
                <w:b/>
                <w:bCs/>
                <w:u w:val="none"/>
              </w:rPr>
            </w:pPr>
            <w:r>
              <w:rPr>
                <w:b/>
                <w:bCs/>
                <w:u w:val="none"/>
              </w:rPr>
              <w:t>Deferred tax:</w:t>
            </w:r>
          </w:p>
        </w:tc>
        <w:tc>
          <w:tcPr>
            <w:tcW w:w="1134" w:type="dxa"/>
            <w:tcBorders>
              <w:top w:val="nil"/>
              <w:left w:val="nil"/>
              <w:bottom w:val="nil"/>
              <w:right w:val="nil"/>
            </w:tcBorders>
            <w:shd w:val="clear" w:color="auto" w:fill="auto"/>
            <w:noWrap/>
            <w:vAlign w:val="bottom"/>
            <w:hideMark/>
          </w:tcPr>
          <w:p w:rsidR="00F80E53" w:rsidRPr="00F80E53"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912823"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F80E53" w:rsidRDefault="00F80E53" w:rsidP="00D7259C">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D7259C">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912823" w:rsidRDefault="00F80E53" w:rsidP="00D7259C">
            <w:pPr>
              <w:jc w:val="right"/>
              <w:rPr>
                <w:u w:val="none"/>
              </w:rPr>
            </w:pP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Default="00F80E53" w:rsidP="00D7259C">
            <w:pPr>
              <w:rPr>
                <w:u w:val="none"/>
              </w:rPr>
            </w:pPr>
            <w:r w:rsidRPr="00F80E53">
              <w:rPr>
                <w:u w:val="none"/>
              </w:rPr>
              <w:t> </w:t>
            </w:r>
            <w:r>
              <w:rPr>
                <w:u w:val="none"/>
              </w:rPr>
              <w:t>Relating to origination and reversal of</w:t>
            </w:r>
          </w:p>
          <w:p w:rsidR="00F80E53" w:rsidRPr="00F80E53" w:rsidRDefault="00F80E53" w:rsidP="00D7259C">
            <w:pPr>
              <w:rPr>
                <w:u w:val="none"/>
              </w:rPr>
            </w:pPr>
            <w:r>
              <w:rPr>
                <w:u w:val="none"/>
              </w:rPr>
              <w:t xml:space="preserve">   temporary differences</w:t>
            </w:r>
          </w:p>
        </w:tc>
        <w:tc>
          <w:tcPr>
            <w:tcW w:w="1134" w:type="dxa"/>
            <w:tcBorders>
              <w:top w:val="nil"/>
              <w:left w:val="nil"/>
              <w:bottom w:val="single" w:sz="4" w:space="0" w:color="auto"/>
              <w:right w:val="nil"/>
            </w:tcBorders>
            <w:shd w:val="clear" w:color="auto" w:fill="auto"/>
            <w:noWrap/>
            <w:vAlign w:val="bottom"/>
            <w:hideMark/>
          </w:tcPr>
          <w:p w:rsidR="00F80E53" w:rsidRPr="00F80E53" w:rsidRDefault="00F80E53" w:rsidP="00093E56">
            <w:pPr>
              <w:jc w:val="right"/>
              <w:rPr>
                <w:u w:val="none"/>
              </w:rPr>
            </w:pPr>
            <w:r w:rsidRPr="00F80E53">
              <w:rPr>
                <w:u w:val="none"/>
              </w:rPr>
              <w:t>9,855</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F80E53" w:rsidRPr="00912823" w:rsidRDefault="00F80E53" w:rsidP="00C2506F">
            <w:pPr>
              <w:jc w:val="right"/>
              <w:rPr>
                <w:u w:val="none"/>
              </w:rPr>
            </w:pPr>
            <w:r>
              <w:rPr>
                <w:u w:val="none"/>
              </w:rPr>
              <w:t>1,453</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F80E53" w:rsidRPr="00F80E53" w:rsidRDefault="00F80E53" w:rsidP="00093E56">
            <w:pPr>
              <w:jc w:val="right"/>
              <w:rPr>
                <w:u w:val="none"/>
              </w:rPr>
            </w:pPr>
            <w:r w:rsidRPr="00F80E53">
              <w:rPr>
                <w:u w:val="none"/>
              </w:rPr>
              <w:t>6,608</w:t>
            </w:r>
          </w:p>
        </w:tc>
        <w:tc>
          <w:tcPr>
            <w:tcW w:w="294" w:type="dxa"/>
            <w:tcBorders>
              <w:top w:val="nil"/>
              <w:left w:val="nil"/>
              <w:right w:val="nil"/>
            </w:tcBorders>
            <w:shd w:val="clear" w:color="auto" w:fill="auto"/>
            <w:noWrap/>
            <w:vAlign w:val="bottom"/>
            <w:hideMark/>
          </w:tcPr>
          <w:p w:rsidR="00F80E53" w:rsidRPr="00D7259C" w:rsidRDefault="00F80E53" w:rsidP="00D7259C">
            <w:pPr>
              <w:jc w:val="right"/>
              <w:rPr>
                <w:rFonts w:ascii="Arial" w:hAnsi="Arial" w:cs="Arial"/>
                <w:u w:val="none"/>
              </w:rPr>
            </w:pPr>
          </w:p>
        </w:tc>
        <w:tc>
          <w:tcPr>
            <w:tcW w:w="1044" w:type="dxa"/>
            <w:tcBorders>
              <w:top w:val="nil"/>
              <w:left w:val="nil"/>
              <w:bottom w:val="single" w:sz="4" w:space="0" w:color="auto"/>
              <w:right w:val="nil"/>
            </w:tcBorders>
            <w:shd w:val="clear" w:color="auto" w:fill="auto"/>
            <w:noWrap/>
            <w:vAlign w:val="bottom"/>
            <w:hideMark/>
          </w:tcPr>
          <w:p w:rsidR="00F80E53" w:rsidRPr="00912823" w:rsidRDefault="00F80E53" w:rsidP="00C2506F">
            <w:pPr>
              <w:jc w:val="right"/>
              <w:rPr>
                <w:u w:val="none"/>
              </w:rPr>
            </w:pPr>
            <w:r>
              <w:rPr>
                <w:u w:val="none"/>
              </w:rPr>
              <w:t>2,210</w:t>
            </w: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Default="00F80E53" w:rsidP="00D7259C">
            <w:pPr>
              <w:rPr>
                <w:b/>
                <w:bCs/>
                <w:u w:val="none"/>
              </w:rPr>
            </w:pPr>
            <w:r>
              <w:rPr>
                <w:b/>
                <w:bCs/>
                <w:u w:val="none"/>
              </w:rPr>
              <w:t xml:space="preserve">Tax income </w:t>
            </w:r>
            <w:r>
              <w:rPr>
                <w:rFonts w:hint="cs"/>
                <w:b/>
                <w:bCs/>
                <w:u w:val="none"/>
                <w:cs/>
              </w:rPr>
              <w:t>(</w:t>
            </w:r>
            <w:r>
              <w:rPr>
                <w:b/>
                <w:bCs/>
                <w:u w:val="none"/>
              </w:rPr>
              <w:t>expenses</w:t>
            </w:r>
            <w:r>
              <w:rPr>
                <w:rFonts w:hint="cs"/>
                <w:b/>
                <w:bCs/>
                <w:u w:val="none"/>
                <w:cs/>
              </w:rPr>
              <w:t>)</w:t>
            </w:r>
            <w:r>
              <w:rPr>
                <w:b/>
                <w:bCs/>
                <w:u w:val="none"/>
              </w:rPr>
              <w:t xml:space="preserve"> reported in </w:t>
            </w:r>
          </w:p>
          <w:p w:rsidR="00F80E53" w:rsidRPr="00D7259C" w:rsidRDefault="00F80E53" w:rsidP="00D7259C">
            <w:pPr>
              <w:rPr>
                <w:b/>
                <w:bCs/>
                <w:u w:val="none"/>
              </w:rPr>
            </w:pPr>
            <w:r>
              <w:rPr>
                <w:b/>
                <w:bCs/>
                <w:u w:val="none"/>
              </w:rPr>
              <w:t xml:space="preserve">      the statements of profit or loss</w:t>
            </w:r>
          </w:p>
        </w:tc>
        <w:tc>
          <w:tcPr>
            <w:tcW w:w="1134" w:type="dxa"/>
            <w:tcBorders>
              <w:left w:val="nil"/>
              <w:bottom w:val="double" w:sz="4" w:space="0" w:color="auto"/>
              <w:right w:val="nil"/>
            </w:tcBorders>
            <w:shd w:val="clear" w:color="auto" w:fill="auto"/>
            <w:noWrap/>
            <w:vAlign w:val="bottom"/>
            <w:hideMark/>
          </w:tcPr>
          <w:p w:rsidR="00F80E53" w:rsidRPr="00F80E53" w:rsidRDefault="00F80E53" w:rsidP="00093E56">
            <w:pPr>
              <w:jc w:val="right"/>
              <w:rPr>
                <w:b/>
                <w:bCs/>
                <w:u w:val="none"/>
              </w:rPr>
            </w:pPr>
            <w:r w:rsidRPr="00F80E53">
              <w:rPr>
                <w:b/>
                <w:bCs/>
                <w:u w:val="none"/>
              </w:rPr>
              <w:t>9,759</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F80E53" w:rsidRPr="00C2506F" w:rsidRDefault="00F80E53" w:rsidP="00C2506F">
            <w:pPr>
              <w:ind w:right="-46"/>
              <w:jc w:val="right"/>
              <w:rPr>
                <w:b/>
                <w:bCs/>
                <w:u w:val="none"/>
                <w:cs/>
              </w:rPr>
            </w:pPr>
            <w:r w:rsidRPr="00C2506F">
              <w:rPr>
                <w:rFonts w:hint="cs"/>
                <w:b/>
                <w:bCs/>
                <w:u w:val="none"/>
                <w:cs/>
              </w:rPr>
              <w:t>(</w:t>
            </w:r>
            <w:r w:rsidRPr="00C2506F">
              <w:rPr>
                <w:b/>
                <w:bCs/>
                <w:u w:val="none"/>
              </w:rPr>
              <w:t>13,107</w:t>
            </w:r>
            <w:r w:rsidRPr="00C2506F">
              <w:rPr>
                <w:rFonts w:hint="cs"/>
                <w:b/>
                <w:bCs/>
                <w:u w:val="none"/>
                <w:cs/>
              </w:rPr>
              <w:t>)</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F80E53" w:rsidRPr="00F80E53" w:rsidRDefault="00F80E53" w:rsidP="00093E56">
            <w:pPr>
              <w:jc w:val="right"/>
              <w:rPr>
                <w:b/>
                <w:bCs/>
                <w:u w:val="none"/>
              </w:rPr>
            </w:pPr>
            <w:r w:rsidRPr="00F80E53">
              <w:rPr>
                <w:b/>
                <w:bCs/>
                <w:u w:val="none"/>
              </w:rPr>
              <w:t>6,608</w:t>
            </w:r>
          </w:p>
        </w:tc>
        <w:tc>
          <w:tcPr>
            <w:tcW w:w="294" w:type="dxa"/>
            <w:tcBorders>
              <w:left w:val="nil"/>
              <w:bottom w:val="nil"/>
              <w:right w:val="nil"/>
            </w:tcBorders>
            <w:shd w:val="clear" w:color="auto" w:fill="auto"/>
            <w:noWrap/>
            <w:vAlign w:val="bottom"/>
            <w:hideMark/>
          </w:tcPr>
          <w:p w:rsidR="00F80E53" w:rsidRPr="00D7259C" w:rsidRDefault="00F80E53" w:rsidP="003D5B5B">
            <w:pPr>
              <w:jc w:val="right"/>
              <w:rPr>
                <w:b/>
                <w:bCs/>
                <w:u w:val="none"/>
              </w:rPr>
            </w:pPr>
            <w:r w:rsidRPr="00D7259C">
              <w:rPr>
                <w:b/>
                <w:bCs/>
                <w:u w:val="none"/>
              </w:rPr>
              <w:t> </w:t>
            </w:r>
          </w:p>
        </w:tc>
        <w:tc>
          <w:tcPr>
            <w:tcW w:w="1044" w:type="dxa"/>
            <w:tcBorders>
              <w:top w:val="single" w:sz="4" w:space="0" w:color="auto"/>
              <w:left w:val="nil"/>
              <w:bottom w:val="double" w:sz="4" w:space="0" w:color="auto"/>
              <w:right w:val="nil"/>
            </w:tcBorders>
            <w:shd w:val="clear" w:color="auto" w:fill="auto"/>
            <w:noWrap/>
            <w:vAlign w:val="bottom"/>
            <w:hideMark/>
          </w:tcPr>
          <w:p w:rsidR="00F80E53" w:rsidRPr="00C2506F" w:rsidRDefault="00F80E53" w:rsidP="00C2506F">
            <w:pPr>
              <w:ind w:right="-46"/>
              <w:jc w:val="right"/>
              <w:rPr>
                <w:b/>
                <w:bCs/>
                <w:u w:val="none"/>
                <w:cs/>
              </w:rPr>
            </w:pPr>
            <w:r w:rsidRPr="00C2506F">
              <w:rPr>
                <w:rFonts w:hint="cs"/>
                <w:b/>
                <w:bCs/>
                <w:u w:val="none"/>
                <w:cs/>
              </w:rPr>
              <w:t>(</w:t>
            </w:r>
            <w:r w:rsidRPr="00C2506F">
              <w:rPr>
                <w:b/>
                <w:bCs/>
                <w:u w:val="none"/>
              </w:rPr>
              <w:t>7,470</w:t>
            </w:r>
            <w:r w:rsidRPr="00C2506F">
              <w:rPr>
                <w:rFonts w:hint="cs"/>
                <w:b/>
                <w:bCs/>
                <w:u w:val="none"/>
                <w:cs/>
              </w:rPr>
              <w:t>)</w:t>
            </w:r>
          </w:p>
        </w:tc>
      </w:tr>
    </w:tbl>
    <w:p w:rsidR="00824616" w:rsidRDefault="00824616" w:rsidP="005F3C08">
      <w:pPr>
        <w:spacing w:before="240"/>
        <w:rPr>
          <w:b/>
          <w:bCs/>
          <w:caps/>
          <w:u w:val="none"/>
        </w:rPr>
      </w:pPr>
    </w:p>
    <w:tbl>
      <w:tblPr>
        <w:tblW w:w="8961" w:type="dxa"/>
        <w:tblInd w:w="728" w:type="dxa"/>
        <w:tblLook w:val="04A0"/>
      </w:tblPr>
      <w:tblGrid>
        <w:gridCol w:w="263"/>
        <w:gridCol w:w="3370"/>
        <w:gridCol w:w="1134"/>
        <w:gridCol w:w="294"/>
        <w:gridCol w:w="1134"/>
        <w:gridCol w:w="294"/>
        <w:gridCol w:w="1134"/>
        <w:gridCol w:w="294"/>
        <w:gridCol w:w="1044"/>
      </w:tblGrid>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5328" w:type="dxa"/>
            <w:gridSpan w:val="7"/>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sidRPr="00D7259C">
              <w:rPr>
                <w:rFonts w:asciiTheme="majorBidi" w:hAnsiTheme="majorBidi" w:cstheme="majorBidi"/>
                <w:b/>
                <w:bCs/>
                <w:u w:val="none"/>
              </w:rPr>
              <w:t>Unit: Thousand Baht</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5328" w:type="dxa"/>
            <w:gridSpan w:val="7"/>
            <w:tcBorders>
              <w:top w:val="single" w:sz="4" w:space="0" w:color="auto"/>
              <w:left w:val="nil"/>
              <w:bottom w:val="single" w:sz="4" w:space="0" w:color="auto"/>
              <w:right w:val="nil"/>
            </w:tcBorders>
            <w:shd w:val="clear" w:color="000000" w:fill="FFFFFF"/>
            <w:noWrap/>
            <w:vAlign w:val="bottom"/>
            <w:hideMark/>
          </w:tcPr>
          <w:p w:rsidR="00824616" w:rsidRPr="00D7259C" w:rsidRDefault="00824616" w:rsidP="00824616">
            <w:pPr>
              <w:jc w:val="center"/>
              <w:rPr>
                <w:b/>
                <w:bCs/>
                <w:u w:val="none"/>
                <w:cs/>
              </w:rPr>
            </w:pPr>
            <w:r>
              <w:rPr>
                <w:b/>
                <w:bCs/>
                <w:color w:val="000000"/>
                <w:u w:val="none"/>
              </w:rPr>
              <w:t>For the six</w:t>
            </w:r>
            <w:r w:rsidRPr="00D7259C">
              <w:rPr>
                <w:b/>
                <w:bCs/>
                <w:color w:val="000000"/>
                <w:u w:val="none"/>
              </w:rPr>
              <w:t>-month period</w:t>
            </w:r>
            <w:r>
              <w:rPr>
                <w:b/>
                <w:bCs/>
                <w:color w:val="000000"/>
                <w:u w:val="none"/>
              </w:rPr>
              <w:t>s ended June 30</w:t>
            </w:r>
            <w:r w:rsidRPr="00D7259C">
              <w:rPr>
                <w:b/>
                <w:bCs/>
                <w:color w:val="000000"/>
                <w:u w:val="none"/>
              </w:rPr>
              <w:t>,</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562" w:type="dxa"/>
            <w:gridSpan w:val="3"/>
            <w:tcBorders>
              <w:top w:val="nil"/>
              <w:left w:val="nil"/>
              <w:bottom w:val="single" w:sz="4" w:space="0" w:color="auto"/>
              <w:right w:val="nil"/>
            </w:tcBorders>
            <w:shd w:val="clear" w:color="000000" w:fill="FFFFFF"/>
            <w:noWrap/>
            <w:vAlign w:val="bottom"/>
            <w:hideMark/>
          </w:tcPr>
          <w:p w:rsidR="00824616"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Consolidate</w:t>
            </w:r>
            <w:r>
              <w:rPr>
                <w:rFonts w:asciiTheme="majorBidi" w:hAnsiTheme="majorBidi" w:cstheme="majorBidi"/>
                <w:b/>
                <w:bCs/>
                <w:u w:val="none"/>
              </w:rPr>
              <w:t>d</w:t>
            </w:r>
            <w:r w:rsidRPr="00D7259C">
              <w:rPr>
                <w:rFonts w:asciiTheme="majorBidi" w:hAnsiTheme="majorBidi" w:cstheme="majorBidi"/>
                <w:b/>
                <w:bCs/>
                <w:u w:val="none"/>
              </w:rPr>
              <w:t xml:space="preserve"> </w:t>
            </w:r>
          </w:p>
          <w:p w:rsidR="00824616" w:rsidRPr="00D7259C" w:rsidRDefault="00824616" w:rsidP="00CF2C4E">
            <w:pPr>
              <w:jc w:val="center"/>
              <w:rPr>
                <w:b/>
                <w:bCs/>
                <w:u w:val="none"/>
              </w:rPr>
            </w:pPr>
            <w:r w:rsidRPr="00D7259C">
              <w:rPr>
                <w:rFonts w:asciiTheme="majorBidi" w:hAnsiTheme="majorBidi" w:cstheme="majorBidi"/>
                <w:b/>
                <w:bCs/>
                <w:u w:val="none"/>
              </w:rPr>
              <w:t>financial statement</w:t>
            </w:r>
            <w:r>
              <w:rPr>
                <w:b/>
                <w:bCs/>
                <w:u w:val="none"/>
              </w:rPr>
              <w:t>s</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b/>
                <w:bCs/>
                <w:u w:val="none"/>
              </w:rPr>
            </w:pPr>
            <w:r w:rsidRPr="00D7259C">
              <w:rPr>
                <w:b/>
                <w:bCs/>
                <w:u w:val="none"/>
              </w:rPr>
              <w:t> </w:t>
            </w:r>
          </w:p>
        </w:tc>
        <w:tc>
          <w:tcPr>
            <w:tcW w:w="2472" w:type="dxa"/>
            <w:gridSpan w:val="3"/>
            <w:tcBorders>
              <w:top w:val="nil"/>
              <w:left w:val="nil"/>
              <w:bottom w:val="single" w:sz="4" w:space="0" w:color="auto"/>
              <w:right w:val="nil"/>
            </w:tcBorders>
            <w:shd w:val="clear" w:color="000000" w:fill="FFFFFF"/>
            <w:noWrap/>
            <w:vAlign w:val="bottom"/>
            <w:hideMark/>
          </w:tcPr>
          <w:p w:rsidR="00824616"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 xml:space="preserve">Separate </w:t>
            </w:r>
          </w:p>
          <w:p w:rsidR="00824616" w:rsidRPr="00350B62" w:rsidRDefault="00824616" w:rsidP="00CF2C4E">
            <w:pPr>
              <w:jc w:val="center"/>
              <w:rPr>
                <w:rFonts w:asciiTheme="majorBidi" w:hAnsiTheme="majorBidi" w:cstheme="majorBidi"/>
                <w:b/>
                <w:bCs/>
                <w:u w:val="none"/>
              </w:rPr>
            </w:pPr>
            <w:r w:rsidRPr="00D7259C">
              <w:rPr>
                <w:rFonts w:asciiTheme="majorBidi" w:hAnsiTheme="majorBidi" w:cstheme="majorBidi"/>
                <w:b/>
                <w:bCs/>
                <w:u w:val="none"/>
              </w:rPr>
              <w:t>financial statement</w:t>
            </w:r>
            <w:r>
              <w:rPr>
                <w:b/>
                <w:bCs/>
                <w:u w:val="none"/>
              </w:rPr>
              <w:t>s</w:t>
            </w:r>
          </w:p>
        </w:tc>
      </w:tr>
      <w:tr w:rsidR="00824616" w:rsidRPr="00D7259C" w:rsidTr="00CF2C4E">
        <w:trPr>
          <w:trHeight w:val="420"/>
        </w:trPr>
        <w:tc>
          <w:tcPr>
            <w:tcW w:w="263"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3370"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824616" w:rsidRPr="00D7259C" w:rsidRDefault="00824616" w:rsidP="00CF2C4E">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2016</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b/>
                <w:bCs/>
                <w:u w:val="none"/>
              </w:rPr>
            </w:pPr>
          </w:p>
        </w:tc>
        <w:tc>
          <w:tcPr>
            <w:tcW w:w="113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2017</w:t>
            </w:r>
          </w:p>
        </w:tc>
        <w:tc>
          <w:tcPr>
            <w:tcW w:w="294" w:type="dxa"/>
            <w:tcBorders>
              <w:top w:val="nil"/>
              <w:left w:val="nil"/>
              <w:bottom w:val="nil"/>
              <w:right w:val="nil"/>
            </w:tcBorders>
            <w:shd w:val="clear" w:color="000000" w:fill="FFFFFF"/>
            <w:vAlign w:val="bottom"/>
            <w:hideMark/>
          </w:tcPr>
          <w:p w:rsidR="00824616" w:rsidRPr="00D7259C" w:rsidRDefault="00824616" w:rsidP="00CF2C4E">
            <w:pPr>
              <w:jc w:val="center"/>
              <w:rPr>
                <w:b/>
                <w:bCs/>
                <w:u w:val="none"/>
              </w:rPr>
            </w:pPr>
          </w:p>
        </w:tc>
        <w:tc>
          <w:tcPr>
            <w:tcW w:w="1044" w:type="dxa"/>
            <w:tcBorders>
              <w:top w:val="nil"/>
              <w:left w:val="nil"/>
              <w:bottom w:val="single" w:sz="4" w:space="0" w:color="auto"/>
              <w:right w:val="nil"/>
            </w:tcBorders>
            <w:shd w:val="clear" w:color="000000" w:fill="FFFFFF"/>
            <w:noWrap/>
            <w:vAlign w:val="bottom"/>
            <w:hideMark/>
          </w:tcPr>
          <w:p w:rsidR="00824616" w:rsidRPr="00D7259C" w:rsidRDefault="00824616" w:rsidP="00CF2C4E">
            <w:pPr>
              <w:jc w:val="center"/>
              <w:rPr>
                <w:b/>
                <w:bCs/>
                <w:u w:val="none"/>
              </w:rPr>
            </w:pPr>
            <w:r>
              <w:rPr>
                <w:b/>
                <w:bCs/>
                <w:u w:val="none"/>
              </w:rPr>
              <w:t>2016</w:t>
            </w:r>
          </w:p>
        </w:tc>
      </w:tr>
      <w:tr w:rsidR="00824616" w:rsidRPr="00D7259C" w:rsidTr="00CF2C4E">
        <w:trPr>
          <w:trHeight w:val="420"/>
        </w:trPr>
        <w:tc>
          <w:tcPr>
            <w:tcW w:w="3633" w:type="dxa"/>
            <w:gridSpan w:val="2"/>
            <w:tcBorders>
              <w:top w:val="nil"/>
              <w:left w:val="nil"/>
              <w:bottom w:val="nil"/>
              <w:right w:val="nil"/>
            </w:tcBorders>
            <w:shd w:val="clear" w:color="000000" w:fill="FFFFFF"/>
            <w:noWrap/>
            <w:vAlign w:val="bottom"/>
            <w:hideMark/>
          </w:tcPr>
          <w:p w:rsidR="00824616" w:rsidRPr="00D7259C" w:rsidRDefault="00824616" w:rsidP="00CF2C4E">
            <w:pPr>
              <w:rPr>
                <w:b/>
                <w:bCs/>
                <w:u w:val="none"/>
              </w:rPr>
            </w:pPr>
            <w:r>
              <w:rPr>
                <w:b/>
                <w:bCs/>
                <w:u w:val="none"/>
              </w:rPr>
              <w:t>Current income tax</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134" w:type="dxa"/>
            <w:tcBorders>
              <w:top w:val="nil"/>
              <w:left w:val="nil"/>
              <w:bottom w:val="nil"/>
              <w:right w:val="nil"/>
            </w:tcBorders>
            <w:shd w:val="clear" w:color="000000" w:fill="FFFFFF"/>
            <w:noWrap/>
            <w:vAlign w:val="bottom"/>
            <w:hideMark/>
          </w:tcPr>
          <w:p w:rsidR="00824616" w:rsidRPr="00D7259C" w:rsidRDefault="00824616" w:rsidP="00CF2C4E">
            <w:pPr>
              <w:rPr>
                <w:u w:val="none"/>
              </w:rPr>
            </w:pPr>
            <w:r w:rsidRPr="00D7259C">
              <w:rPr>
                <w:u w:val="none"/>
              </w:rPr>
              <w:t> </w:t>
            </w:r>
          </w:p>
        </w:tc>
        <w:tc>
          <w:tcPr>
            <w:tcW w:w="29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c>
          <w:tcPr>
            <w:tcW w:w="1044" w:type="dxa"/>
            <w:tcBorders>
              <w:top w:val="nil"/>
              <w:left w:val="nil"/>
              <w:bottom w:val="nil"/>
              <w:right w:val="nil"/>
            </w:tcBorders>
            <w:shd w:val="clear" w:color="000000" w:fill="FFFFFF"/>
            <w:noWrap/>
            <w:vAlign w:val="bottom"/>
            <w:hideMark/>
          </w:tcPr>
          <w:p w:rsidR="00824616" w:rsidRPr="00D7259C" w:rsidRDefault="00824616" w:rsidP="00CF2C4E">
            <w:pPr>
              <w:jc w:val="center"/>
              <w:rPr>
                <w:u w:val="none"/>
              </w:rPr>
            </w:pPr>
            <w:r w:rsidRPr="00D7259C">
              <w:rPr>
                <w:u w:val="none"/>
              </w:rPr>
              <w:t> </w:t>
            </w:r>
          </w:p>
        </w:tc>
      </w:tr>
      <w:tr w:rsidR="00E73A0F"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E73A0F" w:rsidRPr="00D7259C" w:rsidRDefault="00E73A0F" w:rsidP="00CF2C4E">
            <w:pPr>
              <w:rPr>
                <w:u w:val="none"/>
              </w:rPr>
            </w:pPr>
            <w:r>
              <w:rPr>
                <w:u w:val="none"/>
              </w:rPr>
              <w:t>Corporate income tax charge</w:t>
            </w:r>
          </w:p>
        </w:tc>
        <w:tc>
          <w:tcPr>
            <w:tcW w:w="1134" w:type="dxa"/>
            <w:tcBorders>
              <w:top w:val="nil"/>
              <w:left w:val="nil"/>
              <w:bottom w:val="nil"/>
              <w:right w:val="nil"/>
            </w:tcBorders>
            <w:shd w:val="clear" w:color="auto" w:fill="auto"/>
            <w:noWrap/>
            <w:vAlign w:val="bottom"/>
            <w:hideMark/>
          </w:tcPr>
          <w:p w:rsidR="00E73A0F" w:rsidRPr="00F80E53" w:rsidRDefault="00E73A0F" w:rsidP="00190E18">
            <w:pPr>
              <w:ind w:right="-46"/>
              <w:jc w:val="right"/>
              <w:rPr>
                <w:u w:val="none"/>
                <w:cs/>
              </w:rPr>
            </w:pPr>
            <w:r w:rsidRPr="00F80E53">
              <w:rPr>
                <w:rFonts w:hint="cs"/>
                <w:u w:val="none"/>
                <w:cs/>
              </w:rPr>
              <w:t>(</w:t>
            </w:r>
            <w:r>
              <w:rPr>
                <w:u w:val="none"/>
              </w:rPr>
              <w:t>3,806</w:t>
            </w:r>
            <w:r w:rsidRPr="00F80E53">
              <w:rPr>
                <w:rFonts w:hint="cs"/>
                <w:u w:val="none"/>
                <w:cs/>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E73A0F" w:rsidRPr="00824616" w:rsidRDefault="00E73A0F" w:rsidP="00C2506F">
            <w:pPr>
              <w:ind w:right="-46"/>
              <w:jc w:val="right"/>
              <w:rPr>
                <w:u w:val="none"/>
                <w:cs/>
              </w:rPr>
            </w:pPr>
            <w:r>
              <w:rPr>
                <w:rFonts w:hint="cs"/>
                <w:u w:val="none"/>
                <w:cs/>
              </w:rPr>
              <w:t>(</w:t>
            </w:r>
            <w:r w:rsidRPr="00824616">
              <w:rPr>
                <w:u w:val="none"/>
              </w:rPr>
              <w:t>30,149</w:t>
            </w:r>
            <w:r>
              <w:rPr>
                <w:rFonts w:hint="cs"/>
                <w:u w:val="none"/>
                <w:cs/>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center"/>
            <w:hideMark/>
          </w:tcPr>
          <w:p w:rsidR="00E73A0F" w:rsidRPr="00F80E53" w:rsidRDefault="00E73A0F" w:rsidP="00093E56">
            <w:pPr>
              <w:jc w:val="center"/>
              <w:rPr>
                <w:u w:val="none"/>
              </w:rPr>
            </w:pPr>
            <w:r w:rsidRPr="00F80E53">
              <w:rPr>
                <w:rFonts w:hint="cs"/>
                <w:u w:val="none"/>
                <w:cs/>
              </w:rPr>
              <w:t xml:space="preserve">           </w:t>
            </w:r>
            <w:r w:rsidRPr="00F80E53">
              <w:rPr>
                <w:u w:val="none"/>
              </w:rPr>
              <w:t>-</w:t>
            </w:r>
          </w:p>
        </w:tc>
        <w:tc>
          <w:tcPr>
            <w:tcW w:w="294" w:type="dxa"/>
            <w:tcBorders>
              <w:top w:val="nil"/>
              <w:left w:val="nil"/>
              <w:bottom w:val="nil"/>
              <w:right w:val="nil"/>
            </w:tcBorders>
            <w:shd w:val="clear" w:color="auto" w:fill="auto"/>
            <w:noWrap/>
            <w:vAlign w:val="bottom"/>
            <w:hideMark/>
          </w:tcPr>
          <w:p w:rsidR="00E73A0F" w:rsidRPr="00D7259C" w:rsidRDefault="00E73A0F" w:rsidP="00CF2C4E">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E73A0F" w:rsidRPr="00E73A0F" w:rsidRDefault="00E73A0F" w:rsidP="00E73A0F">
            <w:pPr>
              <w:jc w:val="right"/>
              <w:rPr>
                <w:u w:val="none"/>
                <w:cs/>
              </w:rPr>
            </w:pPr>
            <w:r w:rsidRPr="00E73A0F">
              <w:rPr>
                <w:rFonts w:hint="cs"/>
                <w:u w:val="none"/>
                <w:cs/>
              </w:rPr>
              <w:t>(</w:t>
            </w:r>
            <w:r w:rsidRPr="00E73A0F">
              <w:rPr>
                <w:u w:val="none"/>
              </w:rPr>
              <w:t>24,062</w:t>
            </w:r>
            <w:r w:rsidRPr="00E73A0F">
              <w:rPr>
                <w:rFonts w:hint="cs"/>
                <w:u w:val="none"/>
                <w:cs/>
              </w:rPr>
              <w:t>)</w:t>
            </w: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CF2C4E">
            <w:pPr>
              <w:rPr>
                <w:b/>
                <w:bCs/>
                <w:u w:val="none"/>
              </w:rPr>
            </w:pPr>
            <w:r>
              <w:rPr>
                <w:b/>
                <w:bCs/>
                <w:u w:val="none"/>
              </w:rPr>
              <w:t>Deferred tax:</w:t>
            </w:r>
          </w:p>
        </w:tc>
        <w:tc>
          <w:tcPr>
            <w:tcW w:w="1134" w:type="dxa"/>
            <w:tcBorders>
              <w:top w:val="nil"/>
              <w:left w:val="nil"/>
              <w:bottom w:val="nil"/>
              <w:right w:val="nil"/>
            </w:tcBorders>
            <w:shd w:val="clear" w:color="auto" w:fill="auto"/>
            <w:noWrap/>
            <w:vAlign w:val="bottom"/>
            <w:hideMark/>
          </w:tcPr>
          <w:p w:rsidR="00F80E53" w:rsidRPr="00F80E53"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824616"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bottom w:val="nil"/>
              <w:right w:val="nil"/>
            </w:tcBorders>
            <w:shd w:val="clear" w:color="auto" w:fill="auto"/>
            <w:noWrap/>
            <w:vAlign w:val="bottom"/>
            <w:hideMark/>
          </w:tcPr>
          <w:p w:rsidR="00F80E53" w:rsidRPr="00F80E53" w:rsidRDefault="00F80E53" w:rsidP="00CF2C4E">
            <w:pPr>
              <w:jc w:val="right"/>
              <w:rPr>
                <w:u w:val="none"/>
              </w:rPr>
            </w:pPr>
          </w:p>
        </w:tc>
        <w:tc>
          <w:tcPr>
            <w:tcW w:w="294" w:type="dxa"/>
            <w:tcBorders>
              <w:top w:val="nil"/>
              <w:left w:val="nil"/>
              <w:bottom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044" w:type="dxa"/>
            <w:tcBorders>
              <w:top w:val="nil"/>
              <w:left w:val="nil"/>
              <w:bottom w:val="nil"/>
              <w:right w:val="nil"/>
            </w:tcBorders>
            <w:shd w:val="clear" w:color="auto" w:fill="auto"/>
            <w:noWrap/>
            <w:vAlign w:val="bottom"/>
            <w:hideMark/>
          </w:tcPr>
          <w:p w:rsidR="00F80E53" w:rsidRPr="00E73A0F" w:rsidRDefault="00F80E53" w:rsidP="00CF2C4E">
            <w:pPr>
              <w:jc w:val="right"/>
              <w:rPr>
                <w:u w:val="none"/>
              </w:rPr>
            </w:pPr>
          </w:p>
        </w:tc>
      </w:tr>
      <w:tr w:rsidR="00F80E53"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F80E53" w:rsidRPr="00D7259C" w:rsidRDefault="00F80E53" w:rsidP="00CF2C4E">
            <w:pPr>
              <w:rPr>
                <w:u w:val="none"/>
              </w:rPr>
            </w:pPr>
            <w:r>
              <w:rPr>
                <w:u w:val="none"/>
              </w:rPr>
              <w:t>Relating to origination and reversal</w:t>
            </w:r>
          </w:p>
        </w:tc>
        <w:tc>
          <w:tcPr>
            <w:tcW w:w="1134" w:type="dxa"/>
            <w:tcBorders>
              <w:top w:val="nil"/>
              <w:left w:val="nil"/>
              <w:right w:val="nil"/>
            </w:tcBorders>
            <w:shd w:val="clear" w:color="auto" w:fill="auto"/>
            <w:noWrap/>
            <w:vAlign w:val="bottom"/>
            <w:hideMark/>
          </w:tcPr>
          <w:p w:rsidR="00F80E53" w:rsidRPr="00F80E53"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right w:val="nil"/>
            </w:tcBorders>
            <w:shd w:val="clear" w:color="auto" w:fill="auto"/>
            <w:noWrap/>
            <w:vAlign w:val="bottom"/>
            <w:hideMark/>
          </w:tcPr>
          <w:p w:rsidR="00F80E53" w:rsidRPr="00824616"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134" w:type="dxa"/>
            <w:tcBorders>
              <w:top w:val="nil"/>
              <w:left w:val="nil"/>
              <w:right w:val="nil"/>
            </w:tcBorders>
            <w:shd w:val="clear" w:color="auto" w:fill="auto"/>
            <w:noWrap/>
            <w:vAlign w:val="bottom"/>
            <w:hideMark/>
          </w:tcPr>
          <w:p w:rsidR="00F80E53" w:rsidRPr="00F80E53" w:rsidRDefault="00F80E53" w:rsidP="00CF2C4E">
            <w:pPr>
              <w:jc w:val="right"/>
              <w:rPr>
                <w:u w:val="none"/>
              </w:rPr>
            </w:pPr>
          </w:p>
        </w:tc>
        <w:tc>
          <w:tcPr>
            <w:tcW w:w="294" w:type="dxa"/>
            <w:tcBorders>
              <w:top w:val="nil"/>
              <w:left w:val="nil"/>
              <w:right w:val="nil"/>
            </w:tcBorders>
            <w:shd w:val="clear" w:color="auto" w:fill="auto"/>
            <w:noWrap/>
            <w:vAlign w:val="bottom"/>
            <w:hideMark/>
          </w:tcPr>
          <w:p w:rsidR="00F80E53" w:rsidRPr="00D7259C" w:rsidRDefault="00F80E53" w:rsidP="00CF2C4E">
            <w:pPr>
              <w:jc w:val="right"/>
              <w:rPr>
                <w:u w:val="none"/>
              </w:rPr>
            </w:pPr>
            <w:r w:rsidRPr="00D7259C">
              <w:rPr>
                <w:u w:val="none"/>
              </w:rPr>
              <w:t> </w:t>
            </w:r>
          </w:p>
        </w:tc>
        <w:tc>
          <w:tcPr>
            <w:tcW w:w="1044" w:type="dxa"/>
            <w:tcBorders>
              <w:top w:val="nil"/>
              <w:left w:val="nil"/>
              <w:right w:val="nil"/>
            </w:tcBorders>
            <w:shd w:val="clear" w:color="auto" w:fill="auto"/>
            <w:noWrap/>
            <w:vAlign w:val="bottom"/>
            <w:hideMark/>
          </w:tcPr>
          <w:p w:rsidR="00F80E53" w:rsidRPr="00E73A0F" w:rsidRDefault="00F80E53" w:rsidP="00CF2C4E">
            <w:pPr>
              <w:jc w:val="right"/>
              <w:rPr>
                <w:u w:val="none"/>
              </w:rPr>
            </w:pPr>
          </w:p>
        </w:tc>
      </w:tr>
      <w:tr w:rsidR="00E73A0F" w:rsidRPr="00D7259C" w:rsidTr="00F80E53">
        <w:trPr>
          <w:trHeight w:val="420"/>
        </w:trPr>
        <w:tc>
          <w:tcPr>
            <w:tcW w:w="263" w:type="dxa"/>
            <w:tcBorders>
              <w:top w:val="nil"/>
              <w:left w:val="nil"/>
              <w:bottom w:val="nil"/>
              <w:right w:val="nil"/>
            </w:tcBorders>
            <w:shd w:val="clear" w:color="000000" w:fill="FFFFFF"/>
            <w:noWrap/>
            <w:vAlign w:val="bottom"/>
            <w:hideMark/>
          </w:tcPr>
          <w:p w:rsidR="00E73A0F" w:rsidRPr="00D7259C" w:rsidRDefault="00E73A0F" w:rsidP="00CF2C4E">
            <w:pPr>
              <w:rPr>
                <w:b/>
                <w:bCs/>
                <w:u w:val="none"/>
              </w:rPr>
            </w:pPr>
            <w:r w:rsidRPr="00D7259C">
              <w:rPr>
                <w:b/>
                <w:bCs/>
                <w:u w:val="none"/>
              </w:rPr>
              <w:t> </w:t>
            </w:r>
          </w:p>
        </w:tc>
        <w:tc>
          <w:tcPr>
            <w:tcW w:w="3370" w:type="dxa"/>
            <w:tcBorders>
              <w:top w:val="nil"/>
              <w:left w:val="nil"/>
              <w:bottom w:val="nil"/>
              <w:right w:val="nil"/>
            </w:tcBorders>
            <w:shd w:val="clear" w:color="000000" w:fill="FFFFFF"/>
            <w:noWrap/>
            <w:vAlign w:val="bottom"/>
            <w:hideMark/>
          </w:tcPr>
          <w:p w:rsidR="00E73A0F" w:rsidRPr="00D7259C" w:rsidRDefault="00E73A0F" w:rsidP="00CF2C4E">
            <w:pPr>
              <w:rPr>
                <w:u w:val="none"/>
              </w:rPr>
            </w:pPr>
            <w:r>
              <w:rPr>
                <w:u w:val="none"/>
              </w:rPr>
              <w:t>of temporary differences</w:t>
            </w:r>
          </w:p>
        </w:tc>
        <w:tc>
          <w:tcPr>
            <w:tcW w:w="1134" w:type="dxa"/>
            <w:tcBorders>
              <w:top w:val="nil"/>
              <w:left w:val="nil"/>
              <w:bottom w:val="single" w:sz="4" w:space="0" w:color="auto"/>
              <w:right w:val="nil"/>
            </w:tcBorders>
            <w:shd w:val="clear" w:color="auto" w:fill="auto"/>
            <w:noWrap/>
            <w:vAlign w:val="bottom"/>
            <w:hideMark/>
          </w:tcPr>
          <w:p w:rsidR="00E73A0F" w:rsidRPr="00F80E53" w:rsidRDefault="00E73A0F" w:rsidP="00093E56">
            <w:pPr>
              <w:jc w:val="right"/>
              <w:rPr>
                <w:u w:val="none"/>
              </w:rPr>
            </w:pPr>
            <w:r w:rsidRPr="00F80E53">
              <w:rPr>
                <w:u w:val="none"/>
              </w:rPr>
              <w:t>14,00</w:t>
            </w:r>
            <w:r>
              <w:rPr>
                <w:u w:val="none"/>
              </w:rPr>
              <w:t>4</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E73A0F" w:rsidRPr="00824616" w:rsidRDefault="00E73A0F" w:rsidP="00C2506F">
            <w:pPr>
              <w:jc w:val="right"/>
              <w:rPr>
                <w:u w:val="none"/>
              </w:rPr>
            </w:pPr>
            <w:r w:rsidRPr="00824616">
              <w:rPr>
                <w:u w:val="none"/>
              </w:rPr>
              <w:t>13,262</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134" w:type="dxa"/>
            <w:tcBorders>
              <w:top w:val="nil"/>
              <w:left w:val="nil"/>
              <w:bottom w:val="single" w:sz="4" w:space="0" w:color="auto"/>
              <w:right w:val="nil"/>
            </w:tcBorders>
            <w:shd w:val="clear" w:color="auto" w:fill="auto"/>
            <w:noWrap/>
            <w:vAlign w:val="bottom"/>
            <w:hideMark/>
          </w:tcPr>
          <w:p w:rsidR="00E73A0F" w:rsidRPr="00F80E53" w:rsidRDefault="00E73A0F" w:rsidP="00093E56">
            <w:pPr>
              <w:jc w:val="right"/>
              <w:rPr>
                <w:u w:val="none"/>
              </w:rPr>
            </w:pPr>
            <w:r w:rsidRPr="00F80E53">
              <w:rPr>
                <w:u w:val="none"/>
              </w:rPr>
              <w:t>6,340</w:t>
            </w:r>
          </w:p>
        </w:tc>
        <w:tc>
          <w:tcPr>
            <w:tcW w:w="294" w:type="dxa"/>
            <w:tcBorders>
              <w:top w:val="nil"/>
              <w:left w:val="nil"/>
              <w:right w:val="nil"/>
            </w:tcBorders>
            <w:shd w:val="clear" w:color="auto" w:fill="auto"/>
            <w:noWrap/>
            <w:vAlign w:val="bottom"/>
            <w:hideMark/>
          </w:tcPr>
          <w:p w:rsidR="00E73A0F" w:rsidRPr="00D7259C" w:rsidRDefault="00E73A0F" w:rsidP="00CF2C4E">
            <w:pPr>
              <w:jc w:val="right"/>
              <w:rPr>
                <w:rFonts w:ascii="Arial" w:hAnsi="Arial" w:cs="Arial"/>
                <w:u w:val="none"/>
              </w:rPr>
            </w:pPr>
          </w:p>
        </w:tc>
        <w:tc>
          <w:tcPr>
            <w:tcW w:w="1044" w:type="dxa"/>
            <w:tcBorders>
              <w:top w:val="nil"/>
              <w:left w:val="nil"/>
              <w:bottom w:val="single" w:sz="4" w:space="0" w:color="auto"/>
              <w:right w:val="nil"/>
            </w:tcBorders>
            <w:shd w:val="clear" w:color="auto" w:fill="auto"/>
            <w:noWrap/>
            <w:vAlign w:val="bottom"/>
            <w:hideMark/>
          </w:tcPr>
          <w:p w:rsidR="00E73A0F" w:rsidRPr="00E73A0F" w:rsidRDefault="00E73A0F" w:rsidP="00E73A0F">
            <w:pPr>
              <w:jc w:val="right"/>
              <w:rPr>
                <w:u w:val="none"/>
                <w:cs/>
              </w:rPr>
            </w:pPr>
            <w:r w:rsidRPr="00E73A0F">
              <w:rPr>
                <w:u w:val="none"/>
              </w:rPr>
              <w:t>2,332</w:t>
            </w:r>
          </w:p>
        </w:tc>
      </w:tr>
      <w:tr w:rsidR="00E73A0F" w:rsidRPr="00D7259C" w:rsidTr="00F80E53">
        <w:trPr>
          <w:trHeight w:val="420"/>
        </w:trPr>
        <w:tc>
          <w:tcPr>
            <w:tcW w:w="3633" w:type="dxa"/>
            <w:gridSpan w:val="2"/>
            <w:tcBorders>
              <w:top w:val="nil"/>
              <w:left w:val="nil"/>
              <w:bottom w:val="nil"/>
              <w:right w:val="nil"/>
            </w:tcBorders>
            <w:shd w:val="clear" w:color="000000" w:fill="FFFFFF"/>
            <w:noWrap/>
            <w:vAlign w:val="bottom"/>
            <w:hideMark/>
          </w:tcPr>
          <w:p w:rsidR="00E73A0F" w:rsidRDefault="00E73A0F" w:rsidP="009E74AF">
            <w:pPr>
              <w:rPr>
                <w:b/>
                <w:bCs/>
                <w:u w:val="none"/>
              </w:rPr>
            </w:pPr>
            <w:r>
              <w:rPr>
                <w:b/>
                <w:bCs/>
                <w:u w:val="none"/>
              </w:rPr>
              <w:t xml:space="preserve">Tax income </w:t>
            </w:r>
            <w:r>
              <w:rPr>
                <w:rFonts w:hint="cs"/>
                <w:b/>
                <w:bCs/>
                <w:u w:val="none"/>
                <w:cs/>
              </w:rPr>
              <w:t>(</w:t>
            </w:r>
            <w:r>
              <w:rPr>
                <w:b/>
                <w:bCs/>
                <w:u w:val="none"/>
              </w:rPr>
              <w:t>expenses</w:t>
            </w:r>
            <w:r>
              <w:rPr>
                <w:rFonts w:hint="cs"/>
                <w:b/>
                <w:bCs/>
                <w:u w:val="none"/>
                <w:cs/>
              </w:rPr>
              <w:t>)</w:t>
            </w:r>
            <w:r>
              <w:rPr>
                <w:b/>
                <w:bCs/>
                <w:u w:val="none"/>
              </w:rPr>
              <w:t xml:space="preserve"> reported in </w:t>
            </w:r>
          </w:p>
          <w:p w:rsidR="00E73A0F" w:rsidRPr="00D7259C" w:rsidRDefault="00E73A0F" w:rsidP="009E74AF">
            <w:pPr>
              <w:rPr>
                <w:b/>
                <w:bCs/>
                <w:u w:val="none"/>
              </w:rPr>
            </w:pPr>
            <w:r>
              <w:rPr>
                <w:b/>
                <w:bCs/>
                <w:u w:val="none"/>
              </w:rPr>
              <w:t xml:space="preserve">   the statements of profit or loss</w:t>
            </w:r>
          </w:p>
        </w:tc>
        <w:tc>
          <w:tcPr>
            <w:tcW w:w="1134" w:type="dxa"/>
            <w:tcBorders>
              <w:left w:val="nil"/>
              <w:bottom w:val="double" w:sz="4" w:space="0" w:color="auto"/>
              <w:right w:val="nil"/>
            </w:tcBorders>
            <w:shd w:val="clear" w:color="auto" w:fill="auto"/>
            <w:noWrap/>
            <w:vAlign w:val="bottom"/>
            <w:hideMark/>
          </w:tcPr>
          <w:p w:rsidR="00E73A0F" w:rsidRPr="00F80E53" w:rsidRDefault="00E73A0F" w:rsidP="00093E56">
            <w:pPr>
              <w:jc w:val="right"/>
              <w:rPr>
                <w:b/>
                <w:bCs/>
                <w:u w:val="none"/>
              </w:rPr>
            </w:pPr>
            <w:r w:rsidRPr="00F80E53">
              <w:rPr>
                <w:b/>
                <w:bCs/>
                <w:u w:val="none"/>
              </w:rPr>
              <w:t>10,198</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E73A0F" w:rsidRPr="00C2506F" w:rsidRDefault="00E73A0F" w:rsidP="00C2506F">
            <w:pPr>
              <w:ind w:right="-46"/>
              <w:jc w:val="right"/>
              <w:rPr>
                <w:b/>
                <w:bCs/>
                <w:u w:val="none"/>
                <w:cs/>
              </w:rPr>
            </w:pPr>
            <w:r w:rsidRPr="00C2506F">
              <w:rPr>
                <w:rFonts w:hint="cs"/>
                <w:b/>
                <w:bCs/>
                <w:u w:val="none"/>
                <w:cs/>
              </w:rPr>
              <w:t>(</w:t>
            </w:r>
            <w:r w:rsidRPr="00C2506F">
              <w:rPr>
                <w:b/>
                <w:bCs/>
                <w:u w:val="none"/>
              </w:rPr>
              <w:t>16,887</w:t>
            </w:r>
            <w:r w:rsidRPr="00C2506F">
              <w:rPr>
                <w:rFonts w:hint="cs"/>
                <w:b/>
                <w:bCs/>
                <w:u w:val="none"/>
                <w:cs/>
              </w:rPr>
              <w:t>)</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134" w:type="dxa"/>
            <w:tcBorders>
              <w:top w:val="single" w:sz="4" w:space="0" w:color="auto"/>
              <w:left w:val="nil"/>
              <w:bottom w:val="double" w:sz="4" w:space="0" w:color="auto"/>
              <w:right w:val="nil"/>
            </w:tcBorders>
            <w:shd w:val="clear" w:color="auto" w:fill="auto"/>
            <w:noWrap/>
            <w:vAlign w:val="bottom"/>
            <w:hideMark/>
          </w:tcPr>
          <w:p w:rsidR="00E73A0F" w:rsidRPr="00F80E53" w:rsidRDefault="00E73A0F" w:rsidP="00093E56">
            <w:pPr>
              <w:jc w:val="right"/>
              <w:rPr>
                <w:b/>
                <w:bCs/>
                <w:u w:val="none"/>
              </w:rPr>
            </w:pPr>
            <w:r w:rsidRPr="00F80E53">
              <w:rPr>
                <w:b/>
                <w:bCs/>
                <w:u w:val="none"/>
              </w:rPr>
              <w:t>6,340</w:t>
            </w:r>
          </w:p>
        </w:tc>
        <w:tc>
          <w:tcPr>
            <w:tcW w:w="294" w:type="dxa"/>
            <w:tcBorders>
              <w:left w:val="nil"/>
              <w:bottom w:val="nil"/>
              <w:right w:val="nil"/>
            </w:tcBorders>
            <w:shd w:val="clear" w:color="auto" w:fill="auto"/>
            <w:noWrap/>
            <w:vAlign w:val="bottom"/>
            <w:hideMark/>
          </w:tcPr>
          <w:p w:rsidR="00E73A0F" w:rsidRPr="00D7259C" w:rsidRDefault="00E73A0F" w:rsidP="00CF2C4E">
            <w:pPr>
              <w:jc w:val="right"/>
              <w:rPr>
                <w:b/>
                <w:bCs/>
                <w:u w:val="none"/>
              </w:rPr>
            </w:pPr>
            <w:r w:rsidRPr="00D7259C">
              <w:rPr>
                <w:b/>
                <w:bCs/>
                <w:u w:val="none"/>
              </w:rPr>
              <w:t> </w:t>
            </w:r>
          </w:p>
        </w:tc>
        <w:tc>
          <w:tcPr>
            <w:tcW w:w="1044" w:type="dxa"/>
            <w:tcBorders>
              <w:top w:val="single" w:sz="4" w:space="0" w:color="auto"/>
              <w:left w:val="nil"/>
              <w:bottom w:val="double" w:sz="4" w:space="0" w:color="auto"/>
              <w:right w:val="nil"/>
            </w:tcBorders>
            <w:shd w:val="clear" w:color="auto" w:fill="auto"/>
            <w:noWrap/>
            <w:vAlign w:val="bottom"/>
            <w:hideMark/>
          </w:tcPr>
          <w:p w:rsidR="00E73A0F" w:rsidRPr="00E73A0F" w:rsidRDefault="00E73A0F" w:rsidP="00E73A0F">
            <w:pPr>
              <w:jc w:val="right"/>
              <w:rPr>
                <w:b/>
                <w:bCs/>
                <w:u w:val="none"/>
                <w:cs/>
              </w:rPr>
            </w:pPr>
            <w:r w:rsidRPr="00E73A0F">
              <w:rPr>
                <w:rFonts w:hint="cs"/>
                <w:b/>
                <w:bCs/>
                <w:u w:val="none"/>
                <w:cs/>
              </w:rPr>
              <w:t>(</w:t>
            </w:r>
            <w:r w:rsidRPr="00E73A0F">
              <w:rPr>
                <w:b/>
                <w:bCs/>
                <w:u w:val="none"/>
              </w:rPr>
              <w:t>21,730</w:t>
            </w:r>
            <w:r w:rsidRPr="00E73A0F">
              <w:rPr>
                <w:rFonts w:hint="cs"/>
                <w:b/>
                <w:bCs/>
                <w:u w:val="none"/>
                <w:cs/>
              </w:rPr>
              <w:t>)</w:t>
            </w:r>
          </w:p>
        </w:tc>
      </w:tr>
    </w:tbl>
    <w:p w:rsidR="00190E18" w:rsidRDefault="00190E18" w:rsidP="00190E18">
      <w:pPr>
        <w:spacing w:before="120"/>
        <w:ind w:left="567"/>
        <w:jc w:val="thaiDistribute"/>
        <w:rPr>
          <w:u w:val="none"/>
        </w:rPr>
      </w:pPr>
      <w:r w:rsidRPr="001C3FC1">
        <w:rPr>
          <w:u w:val="none"/>
        </w:rPr>
        <w:t xml:space="preserve">The </w:t>
      </w:r>
      <w:r>
        <w:rPr>
          <w:u w:val="none"/>
        </w:rPr>
        <w:t>Group</w:t>
      </w:r>
      <w:r w:rsidRPr="0031770F">
        <w:rPr>
          <w:u w:val="none"/>
        </w:rPr>
        <w:t xml:space="preserve"> used income</w:t>
      </w:r>
      <w:r w:rsidRPr="001C3FC1">
        <w:rPr>
          <w:u w:val="none"/>
        </w:rPr>
        <w:t xml:space="preserve"> tax rate of 20% for the calculation of corporate income tax for the </w:t>
      </w:r>
      <w:r>
        <w:rPr>
          <w:u w:val="none"/>
        </w:rPr>
        <w:t>six month periods ended June 31, 2017 and 2016.</w:t>
      </w:r>
    </w:p>
    <w:p w:rsidR="00190E18" w:rsidRDefault="00190E18" w:rsidP="00190E18">
      <w:pPr>
        <w:spacing w:before="120"/>
        <w:ind w:left="567"/>
        <w:jc w:val="thaiDistribute"/>
        <w:rPr>
          <w:u w:val="none"/>
        </w:rPr>
      </w:pPr>
    </w:p>
    <w:p w:rsidR="00190E18" w:rsidRDefault="00190E18" w:rsidP="00190E18">
      <w:pPr>
        <w:spacing w:before="120"/>
        <w:ind w:left="567"/>
        <w:jc w:val="thaiDistribute"/>
        <w:rPr>
          <w:u w:val="none"/>
        </w:rPr>
      </w:pPr>
    </w:p>
    <w:p w:rsidR="00D7259C" w:rsidRPr="00824616" w:rsidRDefault="00B044B1" w:rsidP="00824616">
      <w:pPr>
        <w:numPr>
          <w:ilvl w:val="0"/>
          <w:numId w:val="1"/>
        </w:numPr>
        <w:tabs>
          <w:tab w:val="num" w:pos="567"/>
        </w:tabs>
        <w:spacing w:before="240"/>
        <w:ind w:left="567" w:hanging="567"/>
        <w:rPr>
          <w:b/>
          <w:bCs/>
          <w:caps/>
          <w:u w:val="none"/>
        </w:rPr>
      </w:pPr>
      <w:r>
        <w:rPr>
          <w:b/>
          <w:bCs/>
          <w:caps/>
          <w:u w:val="none"/>
        </w:rPr>
        <w:lastRenderedPageBreak/>
        <w:t>Dividend</w:t>
      </w:r>
    </w:p>
    <w:p w:rsidR="008D5B10" w:rsidRPr="00B044B1" w:rsidRDefault="008D5B10" w:rsidP="00B044B1">
      <w:pPr>
        <w:spacing w:before="120"/>
        <w:ind w:left="567"/>
        <w:jc w:val="both"/>
        <w:rPr>
          <w:rFonts w:eastAsia="SimSun"/>
          <w:u w:val="none"/>
        </w:rPr>
      </w:pPr>
      <w:r w:rsidRPr="00B044B1">
        <w:rPr>
          <w:rFonts w:eastAsia="SimSun"/>
          <w:u w:val="none"/>
        </w:rPr>
        <w:t xml:space="preserve">Ordinary Shareholders’ Meeting of 2017 of the Company, held on April 27, 2017, resolved to approve dividend payment from its net profit for the year 2016 to its ordinary shareholders for 20 million shares at the rate of Baht 3 per share, totaling Baht 60 million. The dividend payment to shareholders have been paid on May 4, 2017. </w:t>
      </w:r>
      <w:r w:rsidR="00317D40" w:rsidRPr="00B044B1">
        <w:rPr>
          <w:rFonts w:eastAsia="SimSun"/>
          <w:u w:val="none"/>
        </w:rPr>
        <w:t xml:space="preserve">                    The Company has fully reserved the registered capital of the Company.</w:t>
      </w:r>
    </w:p>
    <w:p w:rsidR="00B044B1" w:rsidRPr="00314C60" w:rsidRDefault="00B044B1" w:rsidP="00B044B1">
      <w:pPr>
        <w:pStyle w:val="ListParagraph"/>
        <w:spacing w:before="120" w:line="380" w:lineRule="exact"/>
        <w:ind w:left="567" w:right="58"/>
        <w:jc w:val="thaiDistribute"/>
        <w:rPr>
          <w:rFonts w:ascii="Angsana New" w:hAnsi="Angsana New"/>
          <w:lang w:val="en-US"/>
        </w:rPr>
      </w:pPr>
      <w:r w:rsidRPr="009E74AF">
        <w:rPr>
          <w:rFonts w:asciiTheme="majorBidi" w:eastAsia="SimSun" w:hAnsiTheme="majorBidi" w:cstheme="majorBidi"/>
          <w:lang w:val="en-US"/>
        </w:rPr>
        <w:t>Ordina</w:t>
      </w:r>
      <w:r w:rsidR="00F80E53">
        <w:rPr>
          <w:rFonts w:asciiTheme="majorBidi" w:eastAsia="SimSun" w:hAnsiTheme="majorBidi" w:cstheme="majorBidi"/>
          <w:lang w:val="en-US"/>
        </w:rPr>
        <w:t>ry Shareholders’ Meeting of 2016</w:t>
      </w:r>
      <w:r w:rsidRPr="009E74AF">
        <w:rPr>
          <w:rFonts w:asciiTheme="majorBidi" w:eastAsia="SimSun" w:hAnsiTheme="majorBidi" w:cstheme="majorBidi"/>
          <w:lang w:val="en-US"/>
        </w:rPr>
        <w:t xml:space="preserve"> of the Company</w:t>
      </w:r>
      <w:r w:rsidRPr="009E74AF">
        <w:rPr>
          <w:rFonts w:asciiTheme="majorBidi" w:hAnsiTheme="majorBidi" w:cstheme="majorBidi"/>
          <w:lang w:val="en-US"/>
        </w:rPr>
        <w:t xml:space="preserve"> ,held on April 26, 2016, </w:t>
      </w:r>
      <w:r w:rsidRPr="009E74AF">
        <w:rPr>
          <w:rFonts w:ascii="Angsana New" w:hAnsi="Angsana New"/>
          <w:lang w:val="en-US"/>
        </w:rPr>
        <w:t xml:space="preserve">resolved </w:t>
      </w:r>
      <w:r w:rsidR="009E74AF" w:rsidRPr="009E74AF">
        <w:rPr>
          <w:rFonts w:ascii="Angsana New" w:hAnsi="Angsana New"/>
          <w:lang w:val="en-US"/>
        </w:rPr>
        <w:t>to approve</w:t>
      </w:r>
      <w:r w:rsidR="009E74AF" w:rsidRPr="009E74AF">
        <w:rPr>
          <w:rFonts w:eastAsia="SimSun"/>
          <w:lang w:val="en-US"/>
        </w:rPr>
        <w:t xml:space="preserve"> </w:t>
      </w:r>
      <w:r w:rsidRPr="009E74AF">
        <w:rPr>
          <w:rFonts w:ascii="Angsana New" w:hAnsi="Angsana New"/>
          <w:lang w:val="en-US"/>
        </w:rPr>
        <w:t xml:space="preserve">dividend </w:t>
      </w:r>
      <w:r w:rsidR="009E74AF" w:rsidRPr="009E74AF">
        <w:rPr>
          <w:rFonts w:ascii="Angsana New" w:hAnsi="Angsana New"/>
          <w:lang w:val="en-US"/>
        </w:rPr>
        <w:t xml:space="preserve">payment from its net profit for </w:t>
      </w:r>
      <w:r w:rsidRPr="009E74AF">
        <w:rPr>
          <w:rFonts w:ascii="Angsana New" w:hAnsi="Angsana New"/>
          <w:lang w:val="en-US"/>
        </w:rPr>
        <w:t xml:space="preserve">the year 2015 </w:t>
      </w:r>
      <w:r w:rsidR="009E74AF" w:rsidRPr="009E74AF">
        <w:rPr>
          <w:rFonts w:ascii="Angsana New" w:hAnsi="Angsana New"/>
          <w:lang w:val="en-US"/>
        </w:rPr>
        <w:t>to its ordinary</w:t>
      </w:r>
      <w:r w:rsidR="009E74AF" w:rsidRPr="009E74AF">
        <w:rPr>
          <w:rFonts w:eastAsia="SimSun"/>
          <w:lang w:val="en-US"/>
        </w:rPr>
        <w:t xml:space="preserve"> </w:t>
      </w:r>
      <w:r w:rsidR="005B710C">
        <w:rPr>
          <w:rFonts w:ascii="Angsana New" w:hAnsi="Angsana New"/>
          <w:lang w:val="en-US"/>
        </w:rPr>
        <w:t xml:space="preserve">shareholders </w:t>
      </w:r>
      <w:r w:rsidR="009E74AF" w:rsidRPr="009E74AF">
        <w:rPr>
          <w:rFonts w:ascii="Angsana New" w:hAnsi="Angsana New"/>
          <w:lang w:val="en-US"/>
        </w:rPr>
        <w:t xml:space="preserve">for 20 million shares at the rate of Baht 3 per share, totaling Baht 60 million. The dividend payment to shareholders have been paid </w:t>
      </w:r>
      <w:r w:rsidR="005B710C">
        <w:rPr>
          <w:rFonts w:ascii="Angsana New" w:hAnsi="Angsana New"/>
          <w:lang w:val="en-US"/>
        </w:rPr>
        <w:t>in</w:t>
      </w:r>
      <w:r w:rsidR="009E74AF" w:rsidRPr="009E74AF">
        <w:rPr>
          <w:rFonts w:ascii="Angsana New" w:hAnsi="Angsana New"/>
          <w:lang w:val="en-US"/>
        </w:rPr>
        <w:t xml:space="preserve"> May 2016.</w:t>
      </w:r>
      <w:r w:rsidR="009E74AF" w:rsidRPr="009E74AF">
        <w:rPr>
          <w:rFonts w:eastAsia="SimSun"/>
          <w:lang w:val="en-US"/>
        </w:rPr>
        <w:t xml:space="preserve">                     </w:t>
      </w:r>
    </w:p>
    <w:p w:rsidR="00A46E0F" w:rsidRPr="00A46E0F" w:rsidRDefault="00A46E0F" w:rsidP="00A46E0F">
      <w:pPr>
        <w:numPr>
          <w:ilvl w:val="0"/>
          <w:numId w:val="1"/>
        </w:numPr>
        <w:tabs>
          <w:tab w:val="num" w:pos="567"/>
        </w:tabs>
        <w:spacing w:before="240"/>
        <w:ind w:left="567" w:hanging="567"/>
        <w:rPr>
          <w:b/>
          <w:bCs/>
          <w:caps/>
          <w:u w:val="none"/>
        </w:rPr>
      </w:pPr>
      <w:r w:rsidRPr="00A46E0F">
        <w:rPr>
          <w:b/>
          <w:bCs/>
          <w:caps/>
          <w:u w:val="none"/>
        </w:rPr>
        <w:t>PROVIDENT FUND</w:t>
      </w:r>
    </w:p>
    <w:p w:rsidR="00A46E0F" w:rsidRPr="00A46E0F" w:rsidRDefault="00A46E0F" w:rsidP="00A46E0F">
      <w:pPr>
        <w:pStyle w:val="ListParagraph"/>
        <w:spacing w:before="120" w:after="120"/>
        <w:ind w:left="567"/>
        <w:jc w:val="thaiDistribute"/>
        <w:rPr>
          <w:rFonts w:ascii="Angsana New" w:hAnsi="Angsana New"/>
          <w:lang w:val="en-US"/>
        </w:rPr>
      </w:pPr>
      <w:r w:rsidRPr="00A46E0F">
        <w:rPr>
          <w:rFonts w:ascii="Angsana New" w:hAnsi="Angsana New"/>
          <w:lang w:val="en-US"/>
        </w:rPr>
        <w:t xml:space="preserve">During the six-month periods ended June 30, 2017 and 2016, the Company, and its subsidiaries contributed Baht </w:t>
      </w:r>
      <w:r w:rsidR="007E7D71" w:rsidRPr="007E7D71">
        <w:rPr>
          <w:rFonts w:ascii="Angsana New" w:hAnsi="Angsana New"/>
          <w:lang w:val="en-US"/>
        </w:rPr>
        <w:t>3.67</w:t>
      </w:r>
      <w:r w:rsidR="007E7D71" w:rsidRPr="007E7D71">
        <w:rPr>
          <w:rFonts w:ascii="Angsana New" w:hAnsi="Angsana New"/>
          <w:cs/>
          <w:lang w:val="en-US"/>
        </w:rPr>
        <w:t xml:space="preserve"> </w:t>
      </w:r>
      <w:r w:rsidRPr="00A46E0F">
        <w:rPr>
          <w:rFonts w:ascii="Angsana New" w:hAnsi="Angsana New"/>
          <w:lang w:val="en-US"/>
        </w:rPr>
        <w:t xml:space="preserve">million and Baht </w:t>
      </w:r>
      <w:r w:rsidR="007E7D71" w:rsidRPr="007E7D71">
        <w:rPr>
          <w:rFonts w:ascii="Angsana New" w:hAnsi="Angsana New"/>
          <w:lang w:val="en-US"/>
        </w:rPr>
        <w:t>2.74</w:t>
      </w:r>
      <w:r w:rsidR="007E7D71" w:rsidRPr="00AD6819">
        <w:rPr>
          <w:rFonts w:hint="cs"/>
          <w:cs/>
        </w:rPr>
        <w:t xml:space="preserve"> </w:t>
      </w:r>
      <w:r w:rsidRPr="00A46E0F">
        <w:rPr>
          <w:rFonts w:ascii="Angsana New" w:hAnsi="Angsana New"/>
          <w:lang w:val="en-US"/>
        </w:rPr>
        <w:t>million, respectively.</w:t>
      </w:r>
    </w:p>
    <w:p w:rsidR="001B7D22" w:rsidRPr="00314C60" w:rsidRDefault="009E74AF" w:rsidP="001B7D22">
      <w:pPr>
        <w:pStyle w:val="ListParagraph"/>
        <w:numPr>
          <w:ilvl w:val="0"/>
          <w:numId w:val="1"/>
        </w:numPr>
        <w:tabs>
          <w:tab w:val="num" w:pos="-4111"/>
        </w:tabs>
        <w:spacing w:before="240" w:line="233" w:lineRule="auto"/>
        <w:ind w:left="567" w:hanging="567"/>
        <w:rPr>
          <w:rFonts w:ascii="Angsana New" w:hAnsi="Angsana New"/>
          <w:b/>
          <w:bCs/>
          <w:lang w:val="en-US"/>
        </w:rPr>
      </w:pPr>
      <w:bookmarkStart w:id="840" w:name="_MON_1490798627"/>
      <w:bookmarkEnd w:id="840"/>
      <w:r>
        <w:rPr>
          <w:rFonts w:ascii="Angsana New" w:hAnsi="Angsana New"/>
          <w:b/>
          <w:bCs/>
          <w:lang w:val="en-US"/>
        </w:rPr>
        <w:t>OPERATING SEGMENTS</w:t>
      </w:r>
    </w:p>
    <w:p w:rsidR="001B7D22" w:rsidRDefault="001B7D22" w:rsidP="007C4213">
      <w:pPr>
        <w:tabs>
          <w:tab w:val="left" w:pos="2160"/>
          <w:tab w:val="right" w:pos="7280"/>
          <w:tab w:val="right" w:pos="8540"/>
        </w:tabs>
        <w:spacing w:before="120" w:line="380" w:lineRule="exact"/>
        <w:ind w:left="567"/>
        <w:jc w:val="both"/>
        <w:rPr>
          <w:u w:val="none"/>
        </w:rPr>
      </w:pPr>
      <w:r w:rsidRPr="00314C60">
        <w:rPr>
          <w:u w:val="none"/>
        </w:rPr>
        <w:t>The</w:t>
      </w:r>
      <w:r w:rsidRPr="00314C60">
        <w:rPr>
          <w:u w:val="none"/>
          <w:cs/>
        </w:rPr>
        <w:t xml:space="preserve"> </w:t>
      </w:r>
      <w:r w:rsidRPr="00314C60">
        <w:rPr>
          <w:u w:val="none"/>
        </w:rPr>
        <w:t>Company</w:t>
      </w:r>
      <w:r w:rsidRPr="00314C60">
        <w:rPr>
          <w:u w:val="none"/>
          <w:cs/>
        </w:rPr>
        <w:t xml:space="preserve"> </w:t>
      </w:r>
      <w:r w:rsidRPr="00314C60">
        <w:rPr>
          <w:u w:val="none"/>
        </w:rPr>
        <w:t>and</w:t>
      </w:r>
      <w:r w:rsidRPr="00314C60">
        <w:rPr>
          <w:u w:val="none"/>
          <w:cs/>
        </w:rPr>
        <w:t xml:space="preserve"> </w:t>
      </w:r>
      <w:r w:rsidRPr="00314C60">
        <w:rPr>
          <w:u w:val="none"/>
        </w:rPr>
        <w:t>its</w:t>
      </w:r>
      <w:r w:rsidRPr="00314C60">
        <w:rPr>
          <w:u w:val="none"/>
          <w:cs/>
        </w:rPr>
        <w:t xml:space="preserve"> </w:t>
      </w:r>
      <w:r w:rsidRPr="00314C60">
        <w:rPr>
          <w:u w:val="none"/>
        </w:rPr>
        <w:t>subsidiaries</w:t>
      </w:r>
      <w:r w:rsidRPr="00314C60">
        <w:rPr>
          <w:u w:val="none"/>
          <w:cs/>
        </w:rPr>
        <w:t xml:space="preserve"> </w:t>
      </w:r>
      <w:r w:rsidRPr="00314C60">
        <w:rPr>
          <w:u w:val="none"/>
        </w:rPr>
        <w:t>are</w:t>
      </w:r>
      <w:r w:rsidRPr="00314C60">
        <w:rPr>
          <w:u w:val="none"/>
          <w:cs/>
        </w:rPr>
        <w:t xml:space="preserve"> </w:t>
      </w:r>
      <w:r w:rsidRPr="00314C60">
        <w:rPr>
          <w:u w:val="none"/>
        </w:rPr>
        <w:t>principally</w:t>
      </w:r>
      <w:r w:rsidRPr="00314C60">
        <w:rPr>
          <w:u w:val="none"/>
          <w:cs/>
        </w:rPr>
        <w:t xml:space="preserve"> </w:t>
      </w:r>
      <w:r w:rsidRPr="00314C60">
        <w:rPr>
          <w:u w:val="none"/>
        </w:rPr>
        <w:t>engaged</w:t>
      </w:r>
      <w:r w:rsidRPr="00314C60">
        <w:rPr>
          <w:u w:val="none"/>
          <w:cs/>
        </w:rPr>
        <w:t xml:space="preserve"> </w:t>
      </w:r>
      <w:r w:rsidRPr="00314C60">
        <w:rPr>
          <w:u w:val="none"/>
        </w:rPr>
        <w:t>in</w:t>
      </w:r>
      <w:r w:rsidRPr="00314C60">
        <w:rPr>
          <w:u w:val="none"/>
          <w:cs/>
        </w:rPr>
        <w:t xml:space="preserve"> </w:t>
      </w:r>
      <w:r w:rsidRPr="00314C60">
        <w:rPr>
          <w:u w:val="none"/>
        </w:rPr>
        <w:t>the</w:t>
      </w:r>
      <w:r w:rsidRPr="00314C60">
        <w:rPr>
          <w:u w:val="none"/>
          <w:cs/>
        </w:rPr>
        <w:t xml:space="preserve"> </w:t>
      </w:r>
      <w:r w:rsidRPr="00314C60">
        <w:rPr>
          <w:u w:val="none"/>
        </w:rPr>
        <w:t>manufacture and distribution of batteries.</w:t>
      </w:r>
      <w:r w:rsidRPr="00314C60">
        <w:rPr>
          <w:u w:val="none"/>
          <w:cs/>
        </w:rPr>
        <w:t xml:space="preserve"> </w:t>
      </w:r>
      <w:r w:rsidRPr="00314C60">
        <w:rPr>
          <w:u w:val="none"/>
        </w:rPr>
        <w:t>Its</w:t>
      </w:r>
      <w:r w:rsidRPr="00314C60">
        <w:rPr>
          <w:u w:val="none"/>
          <w:cs/>
        </w:rPr>
        <w:t xml:space="preserve"> </w:t>
      </w:r>
      <w:r w:rsidRPr="00314C60">
        <w:rPr>
          <w:u w:val="none"/>
        </w:rPr>
        <w:t>operations</w:t>
      </w:r>
      <w:r w:rsidRPr="00314C60">
        <w:rPr>
          <w:u w:val="none"/>
          <w:cs/>
        </w:rPr>
        <w:t xml:space="preserve"> </w:t>
      </w:r>
      <w:r w:rsidRPr="00314C60">
        <w:rPr>
          <w:u w:val="none"/>
        </w:rPr>
        <w:t>are</w:t>
      </w:r>
      <w:r w:rsidRPr="00314C60">
        <w:rPr>
          <w:u w:val="none"/>
          <w:cs/>
        </w:rPr>
        <w:t xml:space="preserve"> </w:t>
      </w:r>
      <w:r w:rsidRPr="00314C60">
        <w:rPr>
          <w:u w:val="none"/>
        </w:rPr>
        <w:t>carried</w:t>
      </w:r>
      <w:r w:rsidRPr="00314C60">
        <w:rPr>
          <w:u w:val="none"/>
          <w:cs/>
        </w:rPr>
        <w:t xml:space="preserve"> </w:t>
      </w:r>
      <w:r w:rsidRPr="00314C60">
        <w:rPr>
          <w:u w:val="none"/>
        </w:rPr>
        <w:t>on</w:t>
      </w:r>
      <w:r w:rsidRPr="00314C60">
        <w:rPr>
          <w:u w:val="none"/>
          <w:cs/>
        </w:rPr>
        <w:t xml:space="preserve"> </w:t>
      </w:r>
      <w:r w:rsidRPr="00314C60">
        <w:rPr>
          <w:u w:val="none"/>
        </w:rPr>
        <w:t>only</w:t>
      </w:r>
      <w:r w:rsidRPr="00314C60">
        <w:rPr>
          <w:u w:val="none"/>
          <w:cs/>
        </w:rPr>
        <w:t xml:space="preserve"> </w:t>
      </w:r>
      <w:r w:rsidRPr="00314C60">
        <w:rPr>
          <w:u w:val="none"/>
        </w:rPr>
        <w:t>in</w:t>
      </w:r>
      <w:r w:rsidRPr="00314C60">
        <w:rPr>
          <w:u w:val="none"/>
          <w:cs/>
        </w:rPr>
        <w:t xml:space="preserve"> </w:t>
      </w:r>
      <w:r w:rsidRPr="00314C60">
        <w:rPr>
          <w:u w:val="none"/>
        </w:rPr>
        <w:t>Thailand.</w:t>
      </w:r>
      <w:r w:rsidRPr="00314C60">
        <w:rPr>
          <w:u w:val="none"/>
          <w:cs/>
        </w:rPr>
        <w:t xml:space="preserve"> </w:t>
      </w:r>
      <w:r w:rsidRPr="00314C60">
        <w:rPr>
          <w:u w:val="none"/>
        </w:rPr>
        <w:t>Segment</w:t>
      </w:r>
      <w:r w:rsidRPr="00314C60">
        <w:rPr>
          <w:u w:val="none"/>
          <w:cs/>
        </w:rPr>
        <w:t xml:space="preserve"> </w:t>
      </w:r>
      <w:r w:rsidRPr="00314C60">
        <w:rPr>
          <w:u w:val="none"/>
        </w:rPr>
        <w:t>performance</w:t>
      </w:r>
      <w:r w:rsidRPr="00314C60">
        <w:rPr>
          <w:u w:val="none"/>
          <w:cs/>
        </w:rPr>
        <w:t xml:space="preserve"> </w:t>
      </w:r>
      <w:r w:rsidRPr="00314C60">
        <w:rPr>
          <w:u w:val="none"/>
        </w:rPr>
        <w:t>is measured based</w:t>
      </w:r>
      <w:r w:rsidRPr="00314C60">
        <w:rPr>
          <w:u w:val="none"/>
          <w:cs/>
        </w:rPr>
        <w:t xml:space="preserve"> </w:t>
      </w:r>
      <w:r w:rsidRPr="00314C60">
        <w:rPr>
          <w:u w:val="none"/>
        </w:rPr>
        <w:t xml:space="preserve">on operating profit or loss, on </w:t>
      </w:r>
      <w:r>
        <w:rPr>
          <w:u w:val="none"/>
        </w:rPr>
        <w:t xml:space="preserve">    </w:t>
      </w:r>
      <w:r w:rsidRPr="00314C60">
        <w:rPr>
          <w:u w:val="none"/>
        </w:rPr>
        <w:t>a basis consistent with that used to measure operating profit or loss in the financial statements. As</w:t>
      </w:r>
      <w:r w:rsidR="00350B62">
        <w:rPr>
          <w:u w:val="none"/>
        </w:rPr>
        <w:t xml:space="preserve"> a result, all of</w:t>
      </w:r>
      <w:r w:rsidR="007C4213">
        <w:rPr>
          <w:u w:val="none"/>
        </w:rPr>
        <w:t xml:space="preserve"> </w:t>
      </w:r>
      <w:r w:rsidR="00350B62">
        <w:rPr>
          <w:u w:val="none"/>
        </w:rPr>
        <w:t>the revenues,</w:t>
      </w:r>
      <w:r w:rsidR="007C4213">
        <w:rPr>
          <w:u w:val="none"/>
        </w:rPr>
        <w:t xml:space="preserve"> </w:t>
      </w:r>
      <w:r w:rsidRPr="00314C60">
        <w:rPr>
          <w:u w:val="none"/>
        </w:rPr>
        <w:t>operating profits</w:t>
      </w:r>
      <w:r w:rsidRPr="00314C60">
        <w:rPr>
          <w:u w:val="none"/>
          <w:cs/>
        </w:rPr>
        <w:t xml:space="preserve"> </w:t>
      </w:r>
      <w:r w:rsidRPr="00314C60">
        <w:rPr>
          <w:u w:val="none"/>
        </w:rPr>
        <w:t>and</w:t>
      </w:r>
      <w:r w:rsidRPr="00314C60">
        <w:rPr>
          <w:u w:val="none"/>
          <w:cs/>
        </w:rPr>
        <w:t xml:space="preserve"> </w:t>
      </w:r>
      <w:r w:rsidRPr="00314C60">
        <w:rPr>
          <w:u w:val="none"/>
        </w:rPr>
        <w:t>assets</w:t>
      </w:r>
      <w:r w:rsidRPr="00314C60">
        <w:rPr>
          <w:u w:val="none"/>
          <w:cs/>
        </w:rPr>
        <w:t xml:space="preserve"> </w:t>
      </w:r>
      <w:r w:rsidRPr="00314C60">
        <w:rPr>
          <w:u w:val="none"/>
        </w:rPr>
        <w:t>as</w:t>
      </w:r>
      <w:r w:rsidRPr="00314C60">
        <w:rPr>
          <w:u w:val="none"/>
          <w:cs/>
        </w:rPr>
        <w:t xml:space="preserve"> </w:t>
      </w:r>
      <w:r w:rsidRPr="00314C60">
        <w:rPr>
          <w:u w:val="none"/>
        </w:rPr>
        <w:t>reflected</w:t>
      </w:r>
      <w:r w:rsidRPr="00314C60">
        <w:rPr>
          <w:u w:val="none"/>
          <w:cs/>
        </w:rPr>
        <w:t xml:space="preserve"> </w:t>
      </w:r>
      <w:r w:rsidRPr="00314C60">
        <w:rPr>
          <w:u w:val="none"/>
        </w:rPr>
        <w:t>in</w:t>
      </w:r>
      <w:r w:rsidRPr="00314C60">
        <w:rPr>
          <w:u w:val="none"/>
          <w:cs/>
        </w:rPr>
        <w:t xml:space="preserve"> </w:t>
      </w:r>
      <w:r w:rsidRPr="00314C60">
        <w:rPr>
          <w:u w:val="none"/>
        </w:rPr>
        <w:t>these</w:t>
      </w:r>
      <w:r w:rsidRPr="00314C60">
        <w:rPr>
          <w:u w:val="none"/>
          <w:cs/>
        </w:rPr>
        <w:t xml:space="preserve"> </w:t>
      </w:r>
      <w:r w:rsidRPr="00314C60">
        <w:rPr>
          <w:u w:val="none"/>
        </w:rPr>
        <w:t>financial</w:t>
      </w:r>
      <w:r w:rsidRPr="00314C60">
        <w:rPr>
          <w:u w:val="none"/>
          <w:cs/>
        </w:rPr>
        <w:t xml:space="preserve"> </w:t>
      </w:r>
      <w:r w:rsidRPr="00314C60">
        <w:rPr>
          <w:u w:val="none"/>
        </w:rPr>
        <w:t>statements</w:t>
      </w:r>
      <w:r w:rsidRPr="00314C60">
        <w:rPr>
          <w:u w:val="none"/>
          <w:cs/>
        </w:rPr>
        <w:t xml:space="preserve"> </w:t>
      </w:r>
      <w:r w:rsidRPr="00314C60">
        <w:rPr>
          <w:u w:val="none"/>
        </w:rPr>
        <w:t>pertain</w:t>
      </w:r>
      <w:r w:rsidRPr="00314C60">
        <w:rPr>
          <w:u w:val="none"/>
          <w:cs/>
        </w:rPr>
        <w:t xml:space="preserve"> </w:t>
      </w:r>
      <w:r w:rsidRPr="00314C60">
        <w:rPr>
          <w:u w:val="none"/>
        </w:rPr>
        <w:t>exclusively</w:t>
      </w:r>
      <w:r w:rsidRPr="00314C60">
        <w:rPr>
          <w:u w:val="none"/>
          <w:cs/>
        </w:rPr>
        <w:t xml:space="preserve"> </w:t>
      </w:r>
      <w:r w:rsidRPr="00314C60">
        <w:rPr>
          <w:u w:val="none"/>
        </w:rPr>
        <w:t>to</w:t>
      </w:r>
      <w:r w:rsidRPr="00314C60">
        <w:rPr>
          <w:u w:val="none"/>
          <w:cs/>
        </w:rPr>
        <w:t xml:space="preserve"> </w:t>
      </w:r>
      <w:r w:rsidRPr="00314C60">
        <w:rPr>
          <w:u w:val="none"/>
        </w:rPr>
        <w:t>the</w:t>
      </w:r>
      <w:r w:rsidR="007C4213">
        <w:rPr>
          <w:u w:val="none"/>
        </w:rPr>
        <w:t xml:space="preserve"> </w:t>
      </w:r>
      <w:r w:rsidRPr="00314C60">
        <w:rPr>
          <w:u w:val="none"/>
        </w:rPr>
        <w:t xml:space="preserve">aforementioned reportable operating segment and geographical area. </w:t>
      </w:r>
    </w:p>
    <w:p w:rsidR="001B7D22" w:rsidRDefault="001B7D22" w:rsidP="001B7D22">
      <w:pPr>
        <w:pStyle w:val="ListParagraph"/>
        <w:spacing w:before="120"/>
        <w:ind w:left="567"/>
        <w:jc w:val="thaiDistribute"/>
        <w:rPr>
          <w:rFonts w:asciiTheme="majorBidi" w:hAnsiTheme="majorBidi" w:cstheme="majorBidi"/>
          <w:lang w:val="en-US"/>
        </w:rPr>
      </w:pPr>
      <w:r w:rsidRPr="001B7D22">
        <w:rPr>
          <w:rFonts w:asciiTheme="majorBidi" w:hAnsiTheme="majorBidi" w:cstheme="majorBidi"/>
          <w:lang w:val="en-US"/>
        </w:rPr>
        <w:t>The Group’s geographical s</w:t>
      </w:r>
      <w:r w:rsidR="00EF0875">
        <w:rPr>
          <w:rFonts w:asciiTheme="majorBidi" w:hAnsiTheme="majorBidi" w:cstheme="majorBidi"/>
          <w:lang w:val="en-US"/>
        </w:rPr>
        <w:t xml:space="preserve">egment information for the </w:t>
      </w:r>
      <w:r w:rsidR="004553D1">
        <w:rPr>
          <w:rFonts w:asciiTheme="majorBidi" w:hAnsiTheme="majorBidi" w:cstheme="majorBidi"/>
          <w:lang w:val="en-US"/>
        </w:rPr>
        <w:t>three-</w:t>
      </w:r>
      <w:r w:rsidR="00D75507">
        <w:rPr>
          <w:rFonts w:asciiTheme="majorBidi" w:hAnsiTheme="majorBidi" w:cstheme="majorBidi"/>
          <w:lang w:val="en-US"/>
        </w:rPr>
        <w:t xml:space="preserve">month and </w:t>
      </w:r>
      <w:r w:rsidR="00EF0875">
        <w:rPr>
          <w:rFonts w:asciiTheme="majorBidi" w:hAnsiTheme="majorBidi" w:cstheme="majorBidi"/>
          <w:lang w:val="en-US"/>
        </w:rPr>
        <w:t>six</w:t>
      </w:r>
      <w:r w:rsidRPr="001B7D22">
        <w:rPr>
          <w:rFonts w:asciiTheme="majorBidi" w:hAnsiTheme="majorBidi" w:cstheme="majorBidi"/>
          <w:lang w:val="en-US"/>
        </w:rPr>
        <w:t>-month period</w:t>
      </w:r>
      <w:r w:rsidR="00350B62">
        <w:rPr>
          <w:rFonts w:asciiTheme="majorBidi" w:hAnsiTheme="majorBidi" w:cstheme="majorBidi"/>
          <w:lang w:val="en-US"/>
        </w:rPr>
        <w:t>s</w:t>
      </w:r>
      <w:r w:rsidR="00EF0875">
        <w:rPr>
          <w:rFonts w:asciiTheme="majorBidi" w:hAnsiTheme="majorBidi" w:cstheme="majorBidi"/>
          <w:lang w:val="en-US"/>
        </w:rPr>
        <w:t xml:space="preserve"> ended June 30</w:t>
      </w:r>
      <w:r w:rsidRPr="001B7D22">
        <w:rPr>
          <w:rFonts w:asciiTheme="majorBidi" w:hAnsiTheme="majorBidi" w:cstheme="majorBidi"/>
          <w:lang w:val="en-US"/>
        </w:rPr>
        <w:t>, 2017 and 2016 was as follows:</w:t>
      </w:r>
    </w:p>
    <w:tbl>
      <w:tblPr>
        <w:tblW w:w="8505" w:type="dxa"/>
        <w:tblInd w:w="959" w:type="dxa"/>
        <w:tblLook w:val="04A0"/>
      </w:tblPr>
      <w:tblGrid>
        <w:gridCol w:w="3118"/>
        <w:gridCol w:w="1134"/>
        <w:gridCol w:w="284"/>
        <w:gridCol w:w="1134"/>
        <w:gridCol w:w="283"/>
        <w:gridCol w:w="1134"/>
        <w:gridCol w:w="284"/>
        <w:gridCol w:w="1134"/>
      </w:tblGrid>
      <w:tr w:rsidR="00D75507" w:rsidRPr="00D75507" w:rsidTr="00D75507">
        <w:tc>
          <w:tcPr>
            <w:tcW w:w="3118" w:type="dxa"/>
            <w:shd w:val="clear" w:color="auto" w:fill="auto"/>
          </w:tcPr>
          <w:p w:rsidR="00D75507" w:rsidRPr="00D75507" w:rsidRDefault="00D75507" w:rsidP="00CF2C4E">
            <w:pPr>
              <w:rPr>
                <w:u w:val="none"/>
              </w:rPr>
            </w:pPr>
          </w:p>
        </w:tc>
        <w:tc>
          <w:tcPr>
            <w:tcW w:w="5387" w:type="dxa"/>
            <w:gridSpan w:val="7"/>
            <w:shd w:val="clear" w:color="auto" w:fill="auto"/>
          </w:tcPr>
          <w:p w:rsidR="00D75507" w:rsidRPr="00D75507" w:rsidRDefault="00D75507" w:rsidP="00CF2C4E">
            <w:pPr>
              <w:jc w:val="center"/>
              <w:rPr>
                <w:b/>
                <w:bCs/>
                <w:u w:val="none"/>
                <w:cs/>
              </w:rPr>
            </w:pPr>
            <w:r w:rsidRPr="001B7D22">
              <w:rPr>
                <w:rFonts w:asciiTheme="majorBidi" w:hAnsiTheme="majorBidi" w:cstheme="majorBidi"/>
                <w:b/>
                <w:bCs/>
                <w:snapToGrid w:val="0"/>
                <w:color w:val="000000"/>
                <w:u w:val="none"/>
                <w:lang w:eastAsia="th-TH"/>
              </w:rPr>
              <w:t>Unit: Thousand Baht</w:t>
            </w:r>
          </w:p>
        </w:tc>
      </w:tr>
      <w:tr w:rsidR="00D75507" w:rsidRPr="00D75507" w:rsidTr="00D75507">
        <w:tc>
          <w:tcPr>
            <w:tcW w:w="3118" w:type="dxa"/>
            <w:shd w:val="clear" w:color="auto" w:fill="auto"/>
          </w:tcPr>
          <w:p w:rsidR="00D75507" w:rsidRPr="00D75507" w:rsidRDefault="00D75507" w:rsidP="00CF2C4E">
            <w:pPr>
              <w:rPr>
                <w:u w:val="none"/>
              </w:rPr>
            </w:pPr>
          </w:p>
        </w:tc>
        <w:tc>
          <w:tcPr>
            <w:tcW w:w="5387" w:type="dxa"/>
            <w:gridSpan w:val="7"/>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1B7D22">
              <w:rPr>
                <w:rFonts w:asciiTheme="majorBidi" w:hAnsiTheme="majorBidi" w:cstheme="majorBidi"/>
                <w:b/>
                <w:bCs/>
                <w:snapToGrid w:val="0"/>
                <w:color w:val="000000"/>
                <w:u w:val="none"/>
                <w:lang w:eastAsia="th-TH"/>
              </w:rPr>
              <w:t>Revenues</w:t>
            </w:r>
          </w:p>
        </w:tc>
      </w:tr>
      <w:tr w:rsidR="00D75507" w:rsidRPr="00D75507" w:rsidTr="00D75507">
        <w:tc>
          <w:tcPr>
            <w:tcW w:w="3118" w:type="dxa"/>
            <w:shd w:val="clear" w:color="auto" w:fill="auto"/>
          </w:tcPr>
          <w:p w:rsidR="00D75507" w:rsidRPr="00D75507" w:rsidRDefault="00D75507" w:rsidP="00CF2C4E">
            <w:pPr>
              <w:rPr>
                <w:u w:val="none"/>
              </w:rPr>
            </w:pPr>
          </w:p>
        </w:tc>
        <w:tc>
          <w:tcPr>
            <w:tcW w:w="2552" w:type="dxa"/>
            <w:gridSpan w:val="3"/>
            <w:tcBorders>
              <w:top w:val="single" w:sz="4" w:space="0" w:color="auto"/>
              <w:bottom w:val="single" w:sz="4" w:space="0" w:color="auto"/>
            </w:tcBorders>
            <w:shd w:val="clear" w:color="auto" w:fill="auto"/>
          </w:tcPr>
          <w:p w:rsidR="00D75507" w:rsidRDefault="00D75507" w:rsidP="00D75507">
            <w:pPr>
              <w:jc w:val="center"/>
              <w:rPr>
                <w:rFonts w:asciiTheme="majorBidi" w:hAnsiTheme="majorBidi" w:cstheme="majorBidi"/>
                <w:b/>
                <w:bCs/>
                <w:u w:val="none"/>
              </w:rPr>
            </w:pPr>
            <w:r w:rsidRPr="00D75507">
              <w:rPr>
                <w:rFonts w:asciiTheme="majorBidi" w:hAnsiTheme="majorBidi" w:cstheme="majorBidi"/>
                <w:b/>
                <w:bCs/>
                <w:u w:val="none"/>
              </w:rPr>
              <w:t>for the three</w:t>
            </w:r>
            <w:r w:rsidR="004553D1">
              <w:rPr>
                <w:rFonts w:asciiTheme="majorBidi" w:hAnsiTheme="majorBidi" w:cstheme="majorBidi"/>
                <w:b/>
                <w:bCs/>
                <w:u w:val="none"/>
              </w:rPr>
              <w:t>-</w:t>
            </w:r>
            <w:r w:rsidRPr="00D75507">
              <w:rPr>
                <w:rFonts w:asciiTheme="majorBidi" w:hAnsiTheme="majorBidi" w:cstheme="majorBidi"/>
                <w:b/>
                <w:bCs/>
                <w:u w:val="none"/>
              </w:rPr>
              <w:t xml:space="preserve">month </w:t>
            </w:r>
          </w:p>
          <w:p w:rsidR="00D75507" w:rsidRPr="00D75507" w:rsidRDefault="00D75507" w:rsidP="00D75507">
            <w:pPr>
              <w:jc w:val="center"/>
              <w:rPr>
                <w:b/>
                <w:bCs/>
                <w:u w:val="none"/>
                <w:cs/>
              </w:rPr>
            </w:pPr>
            <w:r w:rsidRPr="00D75507">
              <w:rPr>
                <w:rFonts w:asciiTheme="majorBidi" w:hAnsiTheme="majorBidi" w:cstheme="majorBidi"/>
                <w:b/>
                <w:bCs/>
                <w:u w:val="none"/>
              </w:rPr>
              <w:t>periods ended June 30,</w:t>
            </w:r>
          </w:p>
        </w:tc>
        <w:tc>
          <w:tcPr>
            <w:tcW w:w="283" w:type="dxa"/>
            <w:tcBorders>
              <w:top w:val="single" w:sz="4" w:space="0" w:color="auto"/>
            </w:tcBorders>
            <w:shd w:val="clear" w:color="auto" w:fill="auto"/>
          </w:tcPr>
          <w:p w:rsidR="00D75507" w:rsidRPr="00D75507" w:rsidRDefault="00D75507" w:rsidP="00CF2C4E">
            <w:pPr>
              <w:jc w:val="center"/>
              <w:rPr>
                <w:b/>
                <w:bCs/>
                <w:u w:val="none"/>
                <w:cs/>
              </w:rPr>
            </w:pPr>
          </w:p>
        </w:tc>
        <w:tc>
          <w:tcPr>
            <w:tcW w:w="2552" w:type="dxa"/>
            <w:gridSpan w:val="3"/>
            <w:tcBorders>
              <w:top w:val="single" w:sz="4" w:space="0" w:color="auto"/>
              <w:bottom w:val="single" w:sz="4" w:space="0" w:color="auto"/>
            </w:tcBorders>
            <w:shd w:val="clear" w:color="auto" w:fill="auto"/>
          </w:tcPr>
          <w:p w:rsidR="00D75507" w:rsidRDefault="00D75507" w:rsidP="00D75507">
            <w:pPr>
              <w:jc w:val="center"/>
              <w:rPr>
                <w:rFonts w:asciiTheme="majorBidi" w:hAnsiTheme="majorBidi" w:cstheme="majorBidi"/>
                <w:b/>
                <w:bCs/>
                <w:u w:val="none"/>
              </w:rPr>
            </w:pPr>
            <w:r w:rsidRPr="00D75507">
              <w:rPr>
                <w:rFonts w:asciiTheme="majorBidi" w:hAnsiTheme="majorBidi" w:cstheme="majorBidi"/>
                <w:b/>
                <w:bCs/>
                <w:u w:val="none"/>
              </w:rPr>
              <w:t xml:space="preserve">for the </w:t>
            </w:r>
            <w:r>
              <w:rPr>
                <w:rFonts w:asciiTheme="majorBidi" w:hAnsiTheme="majorBidi" w:cstheme="majorBidi"/>
                <w:b/>
                <w:bCs/>
                <w:u w:val="none"/>
              </w:rPr>
              <w:t>six</w:t>
            </w:r>
            <w:r w:rsidR="004553D1">
              <w:rPr>
                <w:rFonts w:asciiTheme="majorBidi" w:hAnsiTheme="majorBidi" w:cstheme="majorBidi"/>
                <w:b/>
                <w:bCs/>
                <w:u w:val="none"/>
              </w:rPr>
              <w:t>-</w:t>
            </w:r>
            <w:r w:rsidRPr="00D75507">
              <w:rPr>
                <w:rFonts w:asciiTheme="majorBidi" w:hAnsiTheme="majorBidi" w:cstheme="majorBidi"/>
                <w:b/>
                <w:bCs/>
                <w:u w:val="none"/>
              </w:rPr>
              <w:t xml:space="preserve">month </w:t>
            </w:r>
          </w:p>
          <w:p w:rsidR="00D75507" w:rsidRPr="00D75507" w:rsidRDefault="00D75507" w:rsidP="00D75507">
            <w:pPr>
              <w:jc w:val="center"/>
              <w:rPr>
                <w:b/>
                <w:bCs/>
                <w:u w:val="none"/>
                <w:cs/>
              </w:rPr>
            </w:pPr>
            <w:r w:rsidRPr="00D75507">
              <w:rPr>
                <w:rFonts w:asciiTheme="majorBidi" w:hAnsiTheme="majorBidi" w:cstheme="majorBidi"/>
                <w:b/>
                <w:bCs/>
                <w:u w:val="none"/>
              </w:rPr>
              <w:t>periods ended June 30,</w:t>
            </w:r>
          </w:p>
        </w:tc>
      </w:tr>
      <w:tr w:rsidR="00D75507" w:rsidRPr="00D75507" w:rsidTr="00D75507">
        <w:tc>
          <w:tcPr>
            <w:tcW w:w="3118" w:type="dxa"/>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D75507">
            <w:pPr>
              <w:jc w:val="center"/>
              <w:rPr>
                <w:b/>
                <w:bCs/>
                <w:u w:val="none"/>
              </w:rPr>
            </w:pPr>
            <w:r w:rsidRPr="00D75507">
              <w:rPr>
                <w:rFonts w:hint="cs"/>
                <w:b/>
                <w:bCs/>
                <w:u w:val="none"/>
                <w:cs/>
              </w:rPr>
              <w:t>2</w:t>
            </w:r>
            <w:r>
              <w:rPr>
                <w:b/>
                <w:bCs/>
                <w:u w:val="none"/>
              </w:rPr>
              <w:t>017</w:t>
            </w:r>
          </w:p>
        </w:tc>
        <w:tc>
          <w:tcPr>
            <w:tcW w:w="284" w:type="dxa"/>
            <w:tcBorders>
              <w:top w:val="single" w:sz="4" w:space="0" w:color="auto"/>
            </w:tcBorders>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D75507">
            <w:pPr>
              <w:jc w:val="center"/>
              <w:rPr>
                <w:b/>
                <w:bCs/>
                <w:u w:val="none"/>
              </w:rPr>
            </w:pPr>
            <w:r w:rsidRPr="00D75507">
              <w:rPr>
                <w:rFonts w:hint="cs"/>
                <w:b/>
                <w:bCs/>
                <w:u w:val="none"/>
                <w:cs/>
              </w:rPr>
              <w:t>2</w:t>
            </w:r>
            <w:r>
              <w:rPr>
                <w:b/>
                <w:bCs/>
                <w:u w:val="none"/>
              </w:rPr>
              <w:t>016</w:t>
            </w:r>
          </w:p>
        </w:tc>
        <w:tc>
          <w:tcPr>
            <w:tcW w:w="283" w:type="dxa"/>
            <w:shd w:val="clear" w:color="auto" w:fill="auto"/>
          </w:tcPr>
          <w:p w:rsidR="00D75507" w:rsidRPr="00D75507" w:rsidRDefault="00D75507" w:rsidP="00CF2C4E">
            <w:pPr>
              <w:jc w:val="center"/>
              <w:rPr>
                <w:b/>
                <w:bCs/>
                <w:u w:val="none"/>
                <w:cs/>
              </w:rPr>
            </w:pPr>
          </w:p>
        </w:tc>
        <w:tc>
          <w:tcPr>
            <w:tcW w:w="1134" w:type="dxa"/>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D75507">
              <w:rPr>
                <w:rFonts w:hint="cs"/>
                <w:b/>
                <w:bCs/>
                <w:u w:val="none"/>
                <w:cs/>
              </w:rPr>
              <w:t>2</w:t>
            </w:r>
            <w:r>
              <w:rPr>
                <w:b/>
                <w:bCs/>
                <w:u w:val="none"/>
              </w:rPr>
              <w:t>017</w:t>
            </w:r>
          </w:p>
        </w:tc>
        <w:tc>
          <w:tcPr>
            <w:tcW w:w="284" w:type="dxa"/>
            <w:tcBorders>
              <w:top w:val="single" w:sz="4" w:space="0" w:color="auto"/>
            </w:tcBorders>
            <w:shd w:val="clear" w:color="auto" w:fill="auto"/>
          </w:tcPr>
          <w:p w:rsidR="00D75507" w:rsidRPr="00D75507" w:rsidRDefault="00D75507" w:rsidP="00CF2C4E">
            <w:pPr>
              <w:rPr>
                <w:u w:val="none"/>
              </w:rPr>
            </w:pPr>
          </w:p>
        </w:tc>
        <w:tc>
          <w:tcPr>
            <w:tcW w:w="1134" w:type="dxa"/>
            <w:tcBorders>
              <w:top w:val="single" w:sz="4" w:space="0" w:color="auto"/>
              <w:bottom w:val="single" w:sz="4" w:space="0" w:color="auto"/>
            </w:tcBorders>
            <w:shd w:val="clear" w:color="auto" w:fill="auto"/>
          </w:tcPr>
          <w:p w:rsidR="00D75507" w:rsidRPr="00D75507" w:rsidRDefault="00D75507" w:rsidP="00CF2C4E">
            <w:pPr>
              <w:jc w:val="center"/>
              <w:rPr>
                <w:b/>
                <w:bCs/>
                <w:u w:val="none"/>
              </w:rPr>
            </w:pPr>
            <w:r w:rsidRPr="00D75507">
              <w:rPr>
                <w:rFonts w:hint="cs"/>
                <w:b/>
                <w:bCs/>
                <w:u w:val="none"/>
                <w:cs/>
              </w:rPr>
              <w:t>2</w:t>
            </w:r>
            <w:r>
              <w:rPr>
                <w:b/>
                <w:bCs/>
                <w:u w:val="none"/>
              </w:rPr>
              <w:t>016</w:t>
            </w:r>
          </w:p>
        </w:tc>
      </w:tr>
      <w:tr w:rsidR="00A46E0F" w:rsidRPr="00D75507" w:rsidTr="00D75507">
        <w:tc>
          <w:tcPr>
            <w:tcW w:w="3118" w:type="dxa"/>
            <w:shd w:val="clear" w:color="auto" w:fill="auto"/>
          </w:tcPr>
          <w:p w:rsidR="00A46E0F" w:rsidRPr="00D75507" w:rsidRDefault="00A46E0F" w:rsidP="00CF2C4E">
            <w:pPr>
              <w:rPr>
                <w:u w:val="none"/>
              </w:rPr>
            </w:pPr>
            <w:r w:rsidRPr="001B7D22">
              <w:rPr>
                <w:rFonts w:asciiTheme="majorBidi" w:hAnsiTheme="majorBidi" w:cstheme="majorBidi"/>
                <w:snapToGrid w:val="0"/>
                <w:color w:val="000000"/>
                <w:u w:val="none"/>
                <w:lang w:eastAsia="th-TH"/>
              </w:rPr>
              <w:t>Thailand</w:t>
            </w:r>
          </w:p>
        </w:tc>
        <w:tc>
          <w:tcPr>
            <w:tcW w:w="1134" w:type="dxa"/>
            <w:tcBorders>
              <w:top w:val="single" w:sz="4" w:space="0" w:color="auto"/>
            </w:tcBorders>
            <w:shd w:val="clear" w:color="auto" w:fill="auto"/>
          </w:tcPr>
          <w:p w:rsidR="00A46E0F" w:rsidRPr="00A46E0F" w:rsidRDefault="00A46E0F" w:rsidP="00A46E0F">
            <w:pPr>
              <w:jc w:val="right"/>
              <w:rPr>
                <w:u w:val="none"/>
              </w:rPr>
            </w:pPr>
            <w:r w:rsidRPr="00A46E0F">
              <w:rPr>
                <w:u w:val="none"/>
              </w:rPr>
              <w:t>739,973</w:t>
            </w:r>
          </w:p>
        </w:tc>
        <w:tc>
          <w:tcPr>
            <w:tcW w:w="284" w:type="dxa"/>
            <w:shd w:val="clear" w:color="auto" w:fill="auto"/>
          </w:tcPr>
          <w:p w:rsidR="00A46E0F" w:rsidRPr="00D75507" w:rsidRDefault="00A46E0F" w:rsidP="00CF2C4E">
            <w:pPr>
              <w:jc w:val="right"/>
              <w:rPr>
                <w:u w:val="none"/>
              </w:rPr>
            </w:pPr>
          </w:p>
        </w:tc>
        <w:tc>
          <w:tcPr>
            <w:tcW w:w="1134" w:type="dxa"/>
            <w:shd w:val="clear" w:color="auto" w:fill="auto"/>
          </w:tcPr>
          <w:p w:rsidR="00A46E0F" w:rsidRPr="00A46E0F" w:rsidRDefault="00A46E0F" w:rsidP="00A46E0F">
            <w:pPr>
              <w:jc w:val="right"/>
              <w:rPr>
                <w:u w:val="none"/>
              </w:rPr>
            </w:pPr>
            <w:r w:rsidRPr="00A46E0F">
              <w:rPr>
                <w:u w:val="none"/>
              </w:rPr>
              <w:t>739,972</w:t>
            </w:r>
          </w:p>
        </w:tc>
        <w:tc>
          <w:tcPr>
            <w:tcW w:w="283" w:type="dxa"/>
            <w:shd w:val="clear" w:color="auto" w:fill="auto"/>
          </w:tcPr>
          <w:p w:rsidR="00A46E0F" w:rsidRPr="00D75507" w:rsidRDefault="00A46E0F" w:rsidP="00CF2C4E">
            <w:pPr>
              <w:jc w:val="right"/>
              <w:rPr>
                <w:u w:val="none"/>
              </w:rPr>
            </w:pPr>
          </w:p>
        </w:tc>
        <w:tc>
          <w:tcPr>
            <w:tcW w:w="1134" w:type="dxa"/>
            <w:tcBorders>
              <w:top w:val="single" w:sz="4" w:space="0" w:color="auto"/>
            </w:tcBorders>
            <w:shd w:val="clear" w:color="auto" w:fill="auto"/>
          </w:tcPr>
          <w:p w:rsidR="00A46E0F" w:rsidRPr="00D75507" w:rsidRDefault="00A46E0F" w:rsidP="00CF2C4E">
            <w:pPr>
              <w:jc w:val="right"/>
              <w:rPr>
                <w:u w:val="none"/>
              </w:rPr>
            </w:pPr>
            <w:r w:rsidRPr="00D75507">
              <w:rPr>
                <w:u w:val="none"/>
              </w:rPr>
              <w:t>1,448,468</w:t>
            </w:r>
          </w:p>
        </w:tc>
        <w:tc>
          <w:tcPr>
            <w:tcW w:w="284" w:type="dxa"/>
            <w:shd w:val="clear" w:color="auto" w:fill="auto"/>
          </w:tcPr>
          <w:p w:rsidR="00A46E0F" w:rsidRPr="00D75507" w:rsidRDefault="00A46E0F" w:rsidP="00CF2C4E">
            <w:pPr>
              <w:rPr>
                <w:u w:val="none"/>
              </w:rPr>
            </w:pPr>
          </w:p>
        </w:tc>
        <w:tc>
          <w:tcPr>
            <w:tcW w:w="1134" w:type="dxa"/>
            <w:shd w:val="clear" w:color="auto" w:fill="auto"/>
          </w:tcPr>
          <w:p w:rsidR="00A46E0F" w:rsidRPr="00D75507" w:rsidRDefault="00A46E0F" w:rsidP="00CF2C4E">
            <w:pPr>
              <w:jc w:val="right"/>
              <w:rPr>
                <w:u w:val="none"/>
              </w:rPr>
            </w:pPr>
            <w:r w:rsidRPr="00D75507">
              <w:rPr>
                <w:u w:val="none"/>
              </w:rPr>
              <w:t>1,419,016</w:t>
            </w:r>
          </w:p>
        </w:tc>
      </w:tr>
      <w:tr w:rsidR="00A46E0F" w:rsidRPr="00D75507" w:rsidTr="00D75507">
        <w:tc>
          <w:tcPr>
            <w:tcW w:w="3118" w:type="dxa"/>
            <w:shd w:val="clear" w:color="auto" w:fill="auto"/>
          </w:tcPr>
          <w:p w:rsidR="00A46E0F" w:rsidRPr="00D75507" w:rsidRDefault="00A46E0F" w:rsidP="00CF2C4E">
            <w:pPr>
              <w:rPr>
                <w:u w:val="none"/>
              </w:rPr>
            </w:pPr>
            <w:r w:rsidRPr="001B7D22">
              <w:rPr>
                <w:rFonts w:asciiTheme="majorBidi" w:hAnsiTheme="majorBidi" w:cstheme="majorBidi"/>
                <w:snapToGrid w:val="0"/>
                <w:color w:val="000000"/>
                <w:u w:val="none"/>
                <w:lang w:eastAsia="th-TH"/>
              </w:rPr>
              <w:t>Other countries</w:t>
            </w:r>
          </w:p>
        </w:tc>
        <w:tc>
          <w:tcPr>
            <w:tcW w:w="1134" w:type="dxa"/>
            <w:tcBorders>
              <w:bottom w:val="single" w:sz="4" w:space="0" w:color="auto"/>
            </w:tcBorders>
            <w:shd w:val="clear" w:color="auto" w:fill="auto"/>
          </w:tcPr>
          <w:p w:rsidR="00A46E0F" w:rsidRPr="00A46E0F" w:rsidRDefault="00A46E0F" w:rsidP="00A46E0F">
            <w:pPr>
              <w:jc w:val="right"/>
              <w:rPr>
                <w:u w:val="none"/>
              </w:rPr>
            </w:pPr>
            <w:r w:rsidRPr="00A46E0F">
              <w:rPr>
                <w:u w:val="none"/>
              </w:rPr>
              <w:t>599,149</w:t>
            </w:r>
          </w:p>
        </w:tc>
        <w:tc>
          <w:tcPr>
            <w:tcW w:w="284" w:type="dxa"/>
            <w:shd w:val="clear" w:color="auto" w:fill="auto"/>
          </w:tcPr>
          <w:p w:rsidR="00A46E0F" w:rsidRPr="00D75507" w:rsidRDefault="00A46E0F" w:rsidP="00CF2C4E">
            <w:pPr>
              <w:jc w:val="right"/>
              <w:rPr>
                <w:u w:val="none"/>
              </w:rPr>
            </w:pPr>
          </w:p>
        </w:tc>
        <w:tc>
          <w:tcPr>
            <w:tcW w:w="1134" w:type="dxa"/>
            <w:tcBorders>
              <w:bottom w:val="single" w:sz="4" w:space="0" w:color="auto"/>
            </w:tcBorders>
            <w:shd w:val="clear" w:color="auto" w:fill="auto"/>
          </w:tcPr>
          <w:p w:rsidR="00A46E0F" w:rsidRPr="00A46E0F" w:rsidRDefault="00A46E0F" w:rsidP="00A46E0F">
            <w:pPr>
              <w:jc w:val="right"/>
              <w:rPr>
                <w:u w:val="none"/>
              </w:rPr>
            </w:pPr>
            <w:r w:rsidRPr="00A46E0F">
              <w:rPr>
                <w:u w:val="none"/>
              </w:rPr>
              <w:t>491,500</w:t>
            </w:r>
          </w:p>
        </w:tc>
        <w:tc>
          <w:tcPr>
            <w:tcW w:w="283" w:type="dxa"/>
            <w:shd w:val="clear" w:color="auto" w:fill="auto"/>
          </w:tcPr>
          <w:p w:rsidR="00A46E0F" w:rsidRPr="00D75507" w:rsidRDefault="00A46E0F" w:rsidP="00CF2C4E">
            <w:pPr>
              <w:jc w:val="right"/>
              <w:rPr>
                <w:u w:val="none"/>
              </w:rPr>
            </w:pPr>
          </w:p>
        </w:tc>
        <w:tc>
          <w:tcPr>
            <w:tcW w:w="1134" w:type="dxa"/>
            <w:tcBorders>
              <w:bottom w:val="single" w:sz="4" w:space="0" w:color="auto"/>
            </w:tcBorders>
            <w:shd w:val="clear" w:color="auto" w:fill="auto"/>
          </w:tcPr>
          <w:p w:rsidR="00A46E0F" w:rsidRPr="00D75507" w:rsidRDefault="00A46E0F" w:rsidP="00CF2C4E">
            <w:pPr>
              <w:jc w:val="right"/>
              <w:rPr>
                <w:u w:val="none"/>
              </w:rPr>
            </w:pPr>
            <w:r w:rsidRPr="00D75507">
              <w:rPr>
                <w:u w:val="none"/>
              </w:rPr>
              <w:t>1,090,650</w:t>
            </w:r>
          </w:p>
        </w:tc>
        <w:tc>
          <w:tcPr>
            <w:tcW w:w="284" w:type="dxa"/>
            <w:shd w:val="clear" w:color="auto" w:fill="auto"/>
          </w:tcPr>
          <w:p w:rsidR="00A46E0F" w:rsidRPr="00D75507" w:rsidRDefault="00A46E0F" w:rsidP="00CF2C4E">
            <w:pPr>
              <w:rPr>
                <w:u w:val="none"/>
              </w:rPr>
            </w:pPr>
          </w:p>
        </w:tc>
        <w:tc>
          <w:tcPr>
            <w:tcW w:w="1134" w:type="dxa"/>
            <w:tcBorders>
              <w:bottom w:val="single" w:sz="4" w:space="0" w:color="auto"/>
            </w:tcBorders>
            <w:shd w:val="clear" w:color="auto" w:fill="auto"/>
          </w:tcPr>
          <w:p w:rsidR="00A46E0F" w:rsidRPr="00D75507" w:rsidRDefault="00A46E0F" w:rsidP="00CF2C4E">
            <w:pPr>
              <w:jc w:val="right"/>
              <w:rPr>
                <w:u w:val="none"/>
              </w:rPr>
            </w:pPr>
            <w:r w:rsidRPr="00D75507">
              <w:rPr>
                <w:u w:val="none"/>
              </w:rPr>
              <w:t>798,313</w:t>
            </w:r>
          </w:p>
        </w:tc>
      </w:tr>
      <w:tr w:rsidR="00A46E0F" w:rsidRPr="00D75507" w:rsidTr="00D75507">
        <w:trPr>
          <w:trHeight w:val="397"/>
        </w:trPr>
        <w:tc>
          <w:tcPr>
            <w:tcW w:w="3118" w:type="dxa"/>
            <w:shd w:val="clear" w:color="auto" w:fill="auto"/>
          </w:tcPr>
          <w:p w:rsidR="00A46E0F" w:rsidRPr="00D75507" w:rsidRDefault="00A46E0F" w:rsidP="00CF2C4E">
            <w:pPr>
              <w:rPr>
                <w:b/>
                <w:bCs/>
                <w:u w:val="none"/>
              </w:rPr>
            </w:pPr>
            <w:r w:rsidRPr="001B7D22">
              <w:rPr>
                <w:rFonts w:asciiTheme="majorBidi" w:hAnsiTheme="majorBidi" w:cstheme="majorBidi"/>
                <w:b/>
                <w:bCs/>
                <w:u w:val="none"/>
              </w:rPr>
              <w:t>Total</w:t>
            </w:r>
          </w:p>
        </w:tc>
        <w:tc>
          <w:tcPr>
            <w:tcW w:w="1134" w:type="dxa"/>
            <w:tcBorders>
              <w:top w:val="single" w:sz="4" w:space="0" w:color="auto"/>
              <w:bottom w:val="double" w:sz="4" w:space="0" w:color="auto"/>
            </w:tcBorders>
            <w:shd w:val="clear" w:color="auto" w:fill="auto"/>
          </w:tcPr>
          <w:p w:rsidR="00A46E0F" w:rsidRPr="00A46E0F" w:rsidRDefault="00A46E0F" w:rsidP="00A46E0F">
            <w:pPr>
              <w:jc w:val="right"/>
              <w:rPr>
                <w:b/>
                <w:bCs/>
                <w:u w:val="none"/>
              </w:rPr>
            </w:pPr>
            <w:r w:rsidRPr="00A46E0F">
              <w:rPr>
                <w:b/>
                <w:bCs/>
                <w:u w:val="none"/>
              </w:rPr>
              <w:t xml:space="preserve">1,339,122 </w:t>
            </w:r>
          </w:p>
        </w:tc>
        <w:tc>
          <w:tcPr>
            <w:tcW w:w="284" w:type="dxa"/>
            <w:shd w:val="clear" w:color="auto" w:fill="auto"/>
          </w:tcPr>
          <w:p w:rsidR="00A46E0F" w:rsidRPr="00D75507" w:rsidRDefault="00A46E0F" w:rsidP="00CF2C4E">
            <w:pPr>
              <w:jc w:val="right"/>
              <w:rPr>
                <w:b/>
                <w:bCs/>
                <w:u w:val="none"/>
              </w:rPr>
            </w:pPr>
          </w:p>
        </w:tc>
        <w:tc>
          <w:tcPr>
            <w:tcW w:w="1134" w:type="dxa"/>
            <w:tcBorders>
              <w:top w:val="single" w:sz="4" w:space="0" w:color="auto"/>
              <w:bottom w:val="double" w:sz="4" w:space="0" w:color="auto"/>
            </w:tcBorders>
            <w:shd w:val="clear" w:color="auto" w:fill="auto"/>
          </w:tcPr>
          <w:p w:rsidR="00A46E0F" w:rsidRPr="00A46E0F" w:rsidRDefault="00A46E0F" w:rsidP="00A46E0F">
            <w:pPr>
              <w:jc w:val="right"/>
              <w:rPr>
                <w:b/>
                <w:bCs/>
                <w:u w:val="none"/>
              </w:rPr>
            </w:pPr>
            <w:r w:rsidRPr="00A46E0F">
              <w:rPr>
                <w:b/>
                <w:bCs/>
                <w:u w:val="none"/>
              </w:rPr>
              <w:t xml:space="preserve">   1,231,472 </w:t>
            </w:r>
          </w:p>
        </w:tc>
        <w:tc>
          <w:tcPr>
            <w:tcW w:w="283" w:type="dxa"/>
            <w:shd w:val="clear" w:color="auto" w:fill="auto"/>
          </w:tcPr>
          <w:p w:rsidR="00A46E0F" w:rsidRPr="00D75507" w:rsidRDefault="00A46E0F" w:rsidP="00CF2C4E">
            <w:pPr>
              <w:jc w:val="right"/>
              <w:rPr>
                <w:b/>
                <w:bCs/>
                <w:u w:val="none"/>
              </w:rPr>
            </w:pPr>
          </w:p>
        </w:tc>
        <w:tc>
          <w:tcPr>
            <w:tcW w:w="1134" w:type="dxa"/>
            <w:tcBorders>
              <w:top w:val="single" w:sz="4" w:space="0" w:color="auto"/>
              <w:bottom w:val="double" w:sz="4" w:space="0" w:color="auto"/>
            </w:tcBorders>
            <w:shd w:val="clear" w:color="auto" w:fill="auto"/>
          </w:tcPr>
          <w:p w:rsidR="00A46E0F" w:rsidRPr="00D75507" w:rsidRDefault="00A46E0F" w:rsidP="00CF2C4E">
            <w:pPr>
              <w:jc w:val="right"/>
              <w:rPr>
                <w:b/>
                <w:bCs/>
                <w:u w:val="none"/>
              </w:rPr>
            </w:pPr>
            <w:r w:rsidRPr="00D75507">
              <w:rPr>
                <w:b/>
                <w:bCs/>
                <w:u w:val="none"/>
              </w:rPr>
              <w:t xml:space="preserve">2,539,118 </w:t>
            </w:r>
          </w:p>
        </w:tc>
        <w:tc>
          <w:tcPr>
            <w:tcW w:w="284" w:type="dxa"/>
            <w:shd w:val="clear" w:color="auto" w:fill="auto"/>
          </w:tcPr>
          <w:p w:rsidR="00A46E0F" w:rsidRPr="00D75507" w:rsidRDefault="00A46E0F" w:rsidP="00CF2C4E">
            <w:pPr>
              <w:rPr>
                <w:b/>
                <w:bCs/>
                <w:u w:val="none"/>
              </w:rPr>
            </w:pPr>
          </w:p>
        </w:tc>
        <w:tc>
          <w:tcPr>
            <w:tcW w:w="1134" w:type="dxa"/>
            <w:tcBorders>
              <w:top w:val="single" w:sz="4" w:space="0" w:color="auto"/>
              <w:bottom w:val="double" w:sz="4" w:space="0" w:color="auto"/>
            </w:tcBorders>
            <w:shd w:val="clear" w:color="auto" w:fill="auto"/>
          </w:tcPr>
          <w:p w:rsidR="00A46E0F" w:rsidRPr="00D75507" w:rsidRDefault="00A46E0F" w:rsidP="00CF2C4E">
            <w:pPr>
              <w:jc w:val="right"/>
              <w:rPr>
                <w:b/>
                <w:bCs/>
                <w:u w:val="none"/>
              </w:rPr>
            </w:pPr>
            <w:r w:rsidRPr="00D75507">
              <w:rPr>
                <w:b/>
                <w:bCs/>
                <w:u w:val="none"/>
              </w:rPr>
              <w:t xml:space="preserve">   2,217,329</w:t>
            </w:r>
          </w:p>
        </w:tc>
      </w:tr>
    </w:tbl>
    <w:p w:rsidR="003658C0" w:rsidRPr="00D75507" w:rsidRDefault="003658C0" w:rsidP="00D75507">
      <w:pPr>
        <w:spacing w:before="120"/>
        <w:ind w:firstLine="567"/>
        <w:jc w:val="thaiDistribute"/>
        <w:rPr>
          <w:rFonts w:asciiTheme="majorBidi" w:hAnsiTheme="majorBidi"/>
          <w:b/>
          <w:bCs/>
          <w:u w:val="none"/>
          <w:cs/>
        </w:rPr>
      </w:pPr>
      <w:r w:rsidRPr="00D75507">
        <w:rPr>
          <w:rFonts w:asciiTheme="majorBidi" w:hAnsiTheme="majorBidi"/>
          <w:b/>
          <w:bCs/>
          <w:u w:val="none"/>
          <w:cs/>
        </w:rPr>
        <w:t xml:space="preserve">Major customer   </w:t>
      </w:r>
    </w:p>
    <w:p w:rsidR="001B7D22" w:rsidRDefault="00B10D6F" w:rsidP="003658C0">
      <w:pPr>
        <w:pStyle w:val="ListParagraph"/>
        <w:spacing w:before="120"/>
        <w:ind w:left="567"/>
        <w:jc w:val="thaiDistribute"/>
        <w:rPr>
          <w:rFonts w:asciiTheme="majorBidi" w:hAnsiTheme="majorBidi" w:cstheme="majorBidi"/>
          <w:lang w:val="en-US"/>
        </w:rPr>
      </w:pPr>
      <w:r>
        <w:rPr>
          <w:rStyle w:val="longtext"/>
          <w:rFonts w:ascii="Angsana New" w:hAnsi="Angsana New"/>
          <w:shd w:val="clear" w:color="auto" w:fill="FFFFFF"/>
          <w:lang w:val="en-US"/>
        </w:rPr>
        <w:t xml:space="preserve">Revenues from transactions with any single customer </w:t>
      </w:r>
      <w:r w:rsidR="00E76BB8">
        <w:rPr>
          <w:rStyle w:val="longtext"/>
          <w:rFonts w:ascii="Angsana New" w:hAnsi="Angsana New"/>
          <w:shd w:val="clear" w:color="auto" w:fill="FFFFFF"/>
          <w:lang w:val="en-US"/>
        </w:rPr>
        <w:t xml:space="preserve">which have amount of </w:t>
      </w:r>
      <w:r w:rsidR="00E76BB8" w:rsidRPr="00B10D6F">
        <w:rPr>
          <w:rFonts w:asciiTheme="majorBidi" w:hAnsiTheme="majorBidi" w:cstheme="majorBidi"/>
          <w:lang w:val="en-US"/>
        </w:rPr>
        <w:t>10 percent or more of the Group’s revenues</w:t>
      </w:r>
      <w:r w:rsidR="00E76BB8">
        <w:rPr>
          <w:rFonts w:asciiTheme="majorBidi" w:hAnsiTheme="majorBidi" w:cstheme="majorBidi"/>
          <w:lang w:val="en-US"/>
        </w:rPr>
        <w:t xml:space="preserve"> </w:t>
      </w:r>
      <w:r>
        <w:rPr>
          <w:rStyle w:val="longtext"/>
          <w:rFonts w:ascii="Angsana New" w:hAnsi="Angsana New"/>
          <w:shd w:val="clear" w:color="auto" w:fill="FFFFFF"/>
          <w:lang w:val="en-US"/>
        </w:rPr>
        <w:t>f</w:t>
      </w:r>
      <w:r w:rsidR="00EF0875">
        <w:rPr>
          <w:rStyle w:val="longtext"/>
          <w:rFonts w:ascii="Angsana New" w:hAnsi="Angsana New"/>
          <w:shd w:val="clear" w:color="auto" w:fill="FFFFFF"/>
          <w:lang w:val="en-US"/>
        </w:rPr>
        <w:t>or the six</w:t>
      </w:r>
      <w:r w:rsidR="00E76BB8">
        <w:rPr>
          <w:rStyle w:val="longtext"/>
          <w:rFonts w:ascii="Angsana New" w:hAnsi="Angsana New"/>
          <w:shd w:val="clear" w:color="auto" w:fill="FFFFFF"/>
          <w:lang w:val="en-US"/>
        </w:rPr>
        <w:t>-month period</w:t>
      </w:r>
      <w:r w:rsidR="004553D1">
        <w:rPr>
          <w:rStyle w:val="longtext"/>
          <w:rFonts w:ascii="Angsana New" w:hAnsi="Angsana New"/>
          <w:shd w:val="clear" w:color="auto" w:fill="FFFFFF"/>
          <w:lang w:val="en-US"/>
        </w:rPr>
        <w:t>s</w:t>
      </w:r>
      <w:r w:rsidRPr="00B10D6F">
        <w:rPr>
          <w:rStyle w:val="longtext"/>
          <w:rFonts w:ascii="Angsana New" w:hAnsi="Angsana New"/>
          <w:shd w:val="clear" w:color="auto" w:fill="FFFFFF"/>
          <w:lang w:val="en-US"/>
        </w:rPr>
        <w:t xml:space="preserve"> ended</w:t>
      </w:r>
      <w:r w:rsidR="00EF0875">
        <w:rPr>
          <w:rStyle w:val="longtext"/>
          <w:rFonts w:ascii="Angsana New" w:hAnsi="Angsana New"/>
          <w:shd w:val="clear" w:color="auto" w:fill="FFFFFF"/>
          <w:lang w:val="en-US"/>
        </w:rPr>
        <w:t xml:space="preserve"> June 30</w:t>
      </w:r>
      <w:r w:rsidRPr="00B10D6F">
        <w:rPr>
          <w:rStyle w:val="longtext"/>
          <w:rFonts w:ascii="Angsana New" w:hAnsi="Angsana New"/>
          <w:shd w:val="clear" w:color="auto" w:fill="FFFFFF"/>
          <w:lang w:val="en-US"/>
        </w:rPr>
        <w:t>, 2017</w:t>
      </w:r>
      <w:r w:rsidR="00A46E0F">
        <w:rPr>
          <w:rStyle w:val="longtext"/>
          <w:rFonts w:ascii="Angsana New" w:hAnsi="Angsana New"/>
          <w:shd w:val="clear" w:color="auto" w:fill="FFFFFF"/>
          <w:lang w:val="en-US"/>
        </w:rPr>
        <w:t xml:space="preserve"> and 2016</w:t>
      </w:r>
      <w:r>
        <w:rPr>
          <w:rStyle w:val="longtext"/>
          <w:rFonts w:ascii="Angsana New" w:hAnsi="Angsana New"/>
          <w:shd w:val="clear" w:color="auto" w:fill="FFFFFF"/>
          <w:lang w:val="en-US"/>
        </w:rPr>
        <w:t xml:space="preserve"> </w:t>
      </w:r>
      <w:r w:rsidRPr="00B10D6F">
        <w:rPr>
          <w:rStyle w:val="longtext"/>
          <w:rFonts w:ascii="Angsana New" w:hAnsi="Angsana New"/>
          <w:shd w:val="clear" w:color="auto" w:fill="FFFFFF"/>
          <w:lang w:val="en-US"/>
        </w:rPr>
        <w:t xml:space="preserve">amounted to Baht </w:t>
      </w:r>
      <w:r w:rsidR="00D75507" w:rsidRPr="00D75507">
        <w:rPr>
          <w:rFonts w:ascii="Angsana New" w:hAnsi="Angsana New"/>
          <w:lang w:val="en-US"/>
        </w:rPr>
        <w:t>333.62</w:t>
      </w:r>
      <w:r w:rsidR="00D75507" w:rsidRPr="00D75507">
        <w:rPr>
          <w:lang w:val="en-US"/>
        </w:rPr>
        <w:t xml:space="preserve"> </w:t>
      </w:r>
      <w:r w:rsidRPr="00B10D6F">
        <w:rPr>
          <w:rStyle w:val="longtext"/>
          <w:rFonts w:ascii="Angsana New" w:hAnsi="Angsana New"/>
          <w:shd w:val="clear" w:color="auto" w:fill="FFFFFF"/>
          <w:lang w:val="en-US"/>
        </w:rPr>
        <w:t>million</w:t>
      </w:r>
      <w:r>
        <w:rPr>
          <w:rStyle w:val="longtext"/>
          <w:rFonts w:ascii="Angsana New" w:hAnsi="Angsana New"/>
          <w:shd w:val="clear" w:color="auto" w:fill="FFFFFF"/>
          <w:lang w:val="en-US"/>
        </w:rPr>
        <w:t xml:space="preserve"> </w:t>
      </w:r>
      <w:r w:rsidR="00A46E0F">
        <w:rPr>
          <w:rFonts w:ascii="Angsana New" w:hAnsi="Angsana New"/>
          <w:lang w:val="en-US"/>
        </w:rPr>
        <w:t xml:space="preserve">and Baht </w:t>
      </w:r>
      <w:r w:rsidR="00A46E0F" w:rsidRPr="00A46E0F">
        <w:rPr>
          <w:rFonts w:ascii="Angsana New" w:hAnsi="Angsana New"/>
          <w:lang w:val="en-US"/>
        </w:rPr>
        <w:t>300.78</w:t>
      </w:r>
      <w:r w:rsidR="00A46E0F">
        <w:rPr>
          <w:rFonts w:ascii="Angsana New" w:hAnsi="Angsana New"/>
          <w:lang w:val="en-US"/>
        </w:rPr>
        <w:t xml:space="preserve"> million</w:t>
      </w:r>
      <w:r w:rsidR="00D41D18" w:rsidRPr="00A46E0F">
        <w:rPr>
          <w:rFonts w:ascii="Angsana New" w:hAnsi="Angsana New"/>
          <w:lang w:val="en-US"/>
        </w:rPr>
        <w:t>, respectively</w:t>
      </w:r>
      <w:r w:rsidR="00D41D18">
        <w:rPr>
          <w:rFonts w:ascii="Angsana New" w:hAnsi="Angsana New"/>
          <w:lang w:val="en-US"/>
        </w:rPr>
        <w:t xml:space="preserve"> </w:t>
      </w:r>
      <w:r w:rsidR="00E76BB8">
        <w:rPr>
          <w:rFonts w:asciiTheme="majorBidi" w:hAnsiTheme="majorBidi" w:cstheme="majorBidi"/>
          <w:lang w:val="en-US"/>
        </w:rPr>
        <w:t>derived from one customer.</w:t>
      </w:r>
    </w:p>
    <w:p w:rsidR="00190E18" w:rsidRDefault="00190E18" w:rsidP="003658C0">
      <w:pPr>
        <w:pStyle w:val="ListParagraph"/>
        <w:spacing w:before="120"/>
        <w:ind w:left="567"/>
        <w:jc w:val="thaiDistribute"/>
        <w:rPr>
          <w:rFonts w:asciiTheme="majorBidi" w:hAnsiTheme="majorBidi" w:cstheme="majorBidi"/>
          <w:lang w:val="en-US"/>
        </w:rPr>
      </w:pPr>
    </w:p>
    <w:p w:rsidR="00D7259C" w:rsidRDefault="00D7259C" w:rsidP="00D7259C">
      <w:pPr>
        <w:numPr>
          <w:ilvl w:val="0"/>
          <w:numId w:val="1"/>
        </w:numPr>
        <w:tabs>
          <w:tab w:val="num" w:pos="567"/>
        </w:tabs>
        <w:spacing w:before="240"/>
        <w:ind w:left="567" w:hanging="567"/>
        <w:rPr>
          <w:b/>
          <w:bCs/>
          <w:caps/>
          <w:u w:val="none"/>
        </w:rPr>
      </w:pPr>
      <w:r w:rsidRPr="00D7259C">
        <w:rPr>
          <w:b/>
          <w:bCs/>
          <w:caps/>
          <w:u w:val="none"/>
          <w:cs/>
        </w:rPr>
        <w:lastRenderedPageBreak/>
        <w:t>C</w:t>
      </w:r>
      <w:r w:rsidRPr="00D7259C">
        <w:rPr>
          <w:b/>
          <w:bCs/>
          <w:caps/>
          <w:u w:val="none"/>
        </w:rPr>
        <w:t>OMMITMENTS AND CONTINGENT LIABILITIES</w:t>
      </w:r>
    </w:p>
    <w:p w:rsidR="00D6567F" w:rsidRPr="00B10D6F" w:rsidRDefault="00D6567F" w:rsidP="00B10D6F">
      <w:pPr>
        <w:pStyle w:val="ListParagraph"/>
        <w:numPr>
          <w:ilvl w:val="0"/>
          <w:numId w:val="31"/>
        </w:numPr>
        <w:spacing w:before="240"/>
        <w:ind w:left="993" w:hanging="426"/>
        <w:rPr>
          <w:rFonts w:ascii="Angsana New" w:hAnsi="Angsana New"/>
          <w:b/>
          <w:bCs/>
          <w:caps/>
          <w:cs/>
        </w:rPr>
      </w:pPr>
      <w:r w:rsidRPr="00B10D6F">
        <w:rPr>
          <w:rFonts w:ascii="Angsana New" w:hAnsi="Angsana New"/>
          <w:b/>
          <w:bCs/>
          <w:cs/>
        </w:rPr>
        <w:t>Capital commitments</w:t>
      </w:r>
      <w:r w:rsidRPr="00B10D6F">
        <w:rPr>
          <w:rFonts w:ascii="Angsana New" w:hAnsi="Angsana New"/>
          <w:b/>
          <w:bCs/>
          <w:caps/>
          <w:cs/>
        </w:rPr>
        <w:t xml:space="preserve"> </w:t>
      </w:r>
    </w:p>
    <w:p w:rsidR="00D5099D" w:rsidRDefault="00D6567F" w:rsidP="004553D1">
      <w:pPr>
        <w:spacing w:before="120" w:after="120"/>
        <w:ind w:left="993" w:right="49"/>
        <w:jc w:val="thaiDistribute"/>
        <w:rPr>
          <w:u w:val="none"/>
        </w:rPr>
      </w:pPr>
      <w:r w:rsidRPr="00D6567F">
        <w:rPr>
          <w:u w:val="none"/>
        </w:rPr>
        <w:t xml:space="preserve">As at </w:t>
      </w:r>
      <w:r w:rsidR="00EF0875">
        <w:rPr>
          <w:u w:val="none"/>
        </w:rPr>
        <w:t>June 30</w:t>
      </w:r>
      <w:r w:rsidRPr="00D6567F">
        <w:rPr>
          <w:u w:val="none"/>
        </w:rPr>
        <w:t>,</w:t>
      </w:r>
      <w:r>
        <w:rPr>
          <w:u w:val="none"/>
        </w:rPr>
        <w:t xml:space="preserve"> 2017</w:t>
      </w:r>
      <w:r w:rsidRPr="00D6567F">
        <w:rPr>
          <w:u w:val="none"/>
        </w:rPr>
        <w:t xml:space="preserve">, the Company and its subsidiaries had capital commitments of approximately Baht </w:t>
      </w:r>
      <w:r w:rsidRPr="00934744">
        <w:rPr>
          <w:u w:val="none"/>
        </w:rPr>
        <w:t xml:space="preserve">7 million </w:t>
      </w:r>
      <w:r w:rsidRPr="00D6567F">
        <w:rPr>
          <w:u w:val="none"/>
        </w:rPr>
        <w:t>relating to the purchase of machinery and equipment.</w:t>
      </w:r>
    </w:p>
    <w:p w:rsidR="00D6567F" w:rsidRPr="00B10D6F" w:rsidRDefault="00D6567F" w:rsidP="00B10D6F">
      <w:pPr>
        <w:pStyle w:val="ListParagraph"/>
        <w:numPr>
          <w:ilvl w:val="0"/>
          <w:numId w:val="31"/>
        </w:numPr>
        <w:spacing w:before="240"/>
        <w:ind w:left="993" w:hanging="426"/>
        <w:rPr>
          <w:rFonts w:ascii="Angsana New" w:hAnsi="Angsana New"/>
          <w:b/>
          <w:bCs/>
          <w:cs/>
        </w:rPr>
      </w:pPr>
      <w:r w:rsidRPr="00B10D6F">
        <w:rPr>
          <w:rFonts w:ascii="Angsana New" w:hAnsi="Angsana New"/>
          <w:b/>
          <w:bCs/>
          <w:cs/>
        </w:rPr>
        <w:t xml:space="preserve">Operating lease commitments </w:t>
      </w:r>
    </w:p>
    <w:p w:rsidR="00D6567F" w:rsidRPr="00D6567F" w:rsidRDefault="00D6567F" w:rsidP="00D6567F">
      <w:pPr>
        <w:spacing w:before="120" w:after="120"/>
        <w:ind w:left="993" w:right="49"/>
        <w:jc w:val="thaiDistribute"/>
        <w:rPr>
          <w:u w:val="none"/>
        </w:rPr>
      </w:pPr>
      <w:r w:rsidRPr="00D6567F">
        <w:rPr>
          <w:u w:val="none"/>
        </w:rPr>
        <w:t xml:space="preserve">The Company and its subsidiaries had entered into lease agreements in respect of the lease of </w:t>
      </w:r>
      <w:r w:rsidR="00E76BB8">
        <w:rPr>
          <w:u w:val="none"/>
        </w:rPr>
        <w:t xml:space="preserve">land, </w:t>
      </w:r>
      <w:r w:rsidRPr="00D6567F">
        <w:rPr>
          <w:u w:val="none"/>
        </w:rPr>
        <w:t>warehouse</w:t>
      </w:r>
      <w:r w:rsidR="00E76BB8">
        <w:rPr>
          <w:u w:val="none"/>
        </w:rPr>
        <w:t>,</w:t>
      </w:r>
      <w:r w:rsidRPr="00D6567F">
        <w:rPr>
          <w:u w:val="none"/>
        </w:rPr>
        <w:t xml:space="preserve"> and motor vehicles. </w:t>
      </w:r>
      <w:r w:rsidRPr="00D6567F">
        <w:rPr>
          <w:u w:val="none"/>
          <w:cs/>
        </w:rPr>
        <w:t>The terms of the agreements are generally between 1 and 5 years.</w:t>
      </w:r>
    </w:p>
    <w:p w:rsidR="00D6567F" w:rsidRDefault="00EF0875" w:rsidP="004A2B35">
      <w:pPr>
        <w:spacing w:before="120"/>
        <w:ind w:left="993"/>
        <w:jc w:val="thaiDistribute"/>
        <w:rPr>
          <w:u w:val="none"/>
        </w:rPr>
      </w:pPr>
      <w:r>
        <w:rPr>
          <w:u w:val="none"/>
        </w:rPr>
        <w:t>As at June 30</w:t>
      </w:r>
      <w:r w:rsidR="00F80E53">
        <w:rPr>
          <w:u w:val="none"/>
        </w:rPr>
        <w:t xml:space="preserve">, 2017, </w:t>
      </w:r>
      <w:r w:rsidR="00E76BB8">
        <w:rPr>
          <w:u w:val="none"/>
        </w:rPr>
        <w:t>f</w:t>
      </w:r>
      <w:r w:rsidR="00D6567F" w:rsidRPr="00720438">
        <w:rPr>
          <w:u w:val="none"/>
        </w:rPr>
        <w:t>uture minimum rentals payable under these non-cancellable operating lease contracts were as follows:</w:t>
      </w:r>
    </w:p>
    <w:tbl>
      <w:tblPr>
        <w:tblW w:w="8080" w:type="dxa"/>
        <w:tblInd w:w="1242" w:type="dxa"/>
        <w:tblLook w:val="04A0"/>
      </w:tblPr>
      <w:tblGrid>
        <w:gridCol w:w="284"/>
        <w:gridCol w:w="3544"/>
        <w:gridCol w:w="1984"/>
        <w:gridCol w:w="284"/>
        <w:gridCol w:w="1984"/>
      </w:tblGrid>
      <w:tr w:rsidR="00D6567F" w:rsidRPr="00D6567F" w:rsidTr="00D41D18">
        <w:trPr>
          <w:trHeight w:val="420"/>
        </w:trPr>
        <w:tc>
          <w:tcPr>
            <w:tcW w:w="28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D6567F" w:rsidRPr="00D6567F" w:rsidRDefault="00D6567F" w:rsidP="00D6567F">
            <w:pPr>
              <w:rPr>
                <w:u w:val="none"/>
              </w:rPr>
            </w:pPr>
            <w:r w:rsidRPr="00D6567F">
              <w:rPr>
                <w:u w:val="none"/>
              </w:rPr>
              <w:t> </w:t>
            </w:r>
          </w:p>
        </w:tc>
        <w:tc>
          <w:tcPr>
            <w:tcW w:w="4252" w:type="dxa"/>
            <w:gridSpan w:val="3"/>
            <w:tcBorders>
              <w:top w:val="nil"/>
              <w:left w:val="nil"/>
              <w:bottom w:val="single" w:sz="4" w:space="0" w:color="auto"/>
              <w:right w:val="nil"/>
            </w:tcBorders>
            <w:shd w:val="clear" w:color="000000" w:fill="FFFFFF"/>
            <w:noWrap/>
            <w:vAlign w:val="bottom"/>
            <w:hideMark/>
          </w:tcPr>
          <w:p w:rsidR="00D6567F" w:rsidRPr="00D6567F" w:rsidRDefault="00D6567F" w:rsidP="00D6567F">
            <w:pPr>
              <w:jc w:val="center"/>
              <w:rPr>
                <w:b/>
                <w:bCs/>
                <w:u w:val="none"/>
              </w:rPr>
            </w:pPr>
            <w:r w:rsidRPr="00D7259C">
              <w:rPr>
                <w:rFonts w:asciiTheme="majorBidi" w:hAnsiTheme="majorBidi" w:cstheme="majorBidi"/>
                <w:b/>
                <w:bCs/>
                <w:u w:val="none"/>
              </w:rPr>
              <w:t xml:space="preserve">Unit: </w:t>
            </w:r>
            <w:r>
              <w:rPr>
                <w:rFonts w:asciiTheme="majorBidi" w:hAnsiTheme="majorBidi" w:cstheme="majorBidi"/>
                <w:b/>
                <w:bCs/>
                <w:u w:val="none"/>
              </w:rPr>
              <w:t>Million</w:t>
            </w:r>
            <w:r w:rsidRPr="00D7259C">
              <w:rPr>
                <w:rFonts w:asciiTheme="majorBidi" w:hAnsiTheme="majorBidi" w:cstheme="majorBidi"/>
                <w:b/>
                <w:bCs/>
                <w:u w:val="none"/>
              </w:rPr>
              <w:t xml:space="preserve"> Baht</w:t>
            </w:r>
          </w:p>
        </w:tc>
      </w:tr>
      <w:tr w:rsidR="00D41D18" w:rsidRPr="00D6567F" w:rsidTr="00D41D18">
        <w:trPr>
          <w:trHeight w:val="420"/>
        </w:trPr>
        <w:tc>
          <w:tcPr>
            <w:tcW w:w="28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sidRPr="00D6567F">
              <w:rPr>
                <w:u w:val="none"/>
              </w:rPr>
              <w:t> </w:t>
            </w:r>
          </w:p>
        </w:tc>
        <w:tc>
          <w:tcPr>
            <w:tcW w:w="1984" w:type="dxa"/>
            <w:tcBorders>
              <w:top w:val="single" w:sz="4" w:space="0" w:color="auto"/>
              <w:left w:val="nil"/>
              <w:bottom w:val="single" w:sz="4" w:space="0" w:color="auto"/>
              <w:right w:val="nil"/>
            </w:tcBorders>
            <w:shd w:val="clear" w:color="000000" w:fill="FFFFFF"/>
            <w:noWrap/>
            <w:vAlign w:val="bottom"/>
            <w:hideMark/>
          </w:tcPr>
          <w:p w:rsidR="00D41D18" w:rsidRPr="00D6567F" w:rsidRDefault="00D41D18" w:rsidP="00D6567F">
            <w:pPr>
              <w:jc w:val="center"/>
              <w:rPr>
                <w:b/>
                <w:bCs/>
                <w:u w:val="none"/>
              </w:rPr>
            </w:pPr>
            <w:r w:rsidRPr="00D7259C">
              <w:rPr>
                <w:rFonts w:asciiTheme="majorBidi" w:hAnsiTheme="majorBidi" w:cstheme="majorBidi"/>
                <w:b/>
                <w:bCs/>
                <w:u w:val="none"/>
              </w:rPr>
              <w:t>Consolidate financial statement</w:t>
            </w:r>
          </w:p>
        </w:tc>
        <w:tc>
          <w:tcPr>
            <w:tcW w:w="284" w:type="dxa"/>
            <w:tcBorders>
              <w:top w:val="nil"/>
              <w:left w:val="nil"/>
              <w:bottom w:val="nil"/>
              <w:right w:val="nil"/>
            </w:tcBorders>
            <w:shd w:val="clear" w:color="000000" w:fill="FFFFFF"/>
            <w:noWrap/>
            <w:vAlign w:val="bottom"/>
            <w:hideMark/>
          </w:tcPr>
          <w:p w:rsidR="00D41D18" w:rsidRPr="00D6567F" w:rsidRDefault="00D41D18" w:rsidP="00D6567F">
            <w:pPr>
              <w:jc w:val="center"/>
              <w:rPr>
                <w:b/>
                <w:bCs/>
                <w:u w:val="none"/>
              </w:rPr>
            </w:pPr>
            <w:r w:rsidRPr="00D6567F">
              <w:rPr>
                <w:b/>
                <w:bCs/>
                <w:u w:val="none"/>
              </w:rPr>
              <w:t> </w:t>
            </w:r>
          </w:p>
        </w:tc>
        <w:tc>
          <w:tcPr>
            <w:tcW w:w="1984" w:type="dxa"/>
            <w:tcBorders>
              <w:top w:val="nil"/>
              <w:left w:val="nil"/>
              <w:bottom w:val="single" w:sz="4" w:space="0" w:color="auto"/>
              <w:right w:val="nil"/>
            </w:tcBorders>
            <w:shd w:val="clear" w:color="000000" w:fill="FFFFFF"/>
            <w:vAlign w:val="bottom"/>
          </w:tcPr>
          <w:p w:rsidR="00D41D18" w:rsidRPr="00D6567F" w:rsidRDefault="00D41D18" w:rsidP="00D6567F">
            <w:pPr>
              <w:jc w:val="center"/>
              <w:rPr>
                <w:b/>
                <w:bCs/>
                <w:u w:val="none"/>
              </w:rPr>
            </w:pPr>
            <w:r w:rsidRPr="00D7259C">
              <w:rPr>
                <w:rFonts w:asciiTheme="majorBidi" w:hAnsiTheme="majorBidi" w:cstheme="majorBidi"/>
                <w:b/>
                <w:bCs/>
                <w:u w:val="none"/>
              </w:rPr>
              <w:t>Separate financial statement</w:t>
            </w:r>
          </w:p>
        </w:tc>
      </w:tr>
      <w:tr w:rsidR="00D41D18" w:rsidRPr="00D6567F" w:rsidTr="00D41D18">
        <w:trPr>
          <w:trHeight w:val="420"/>
        </w:trPr>
        <w:tc>
          <w:tcPr>
            <w:tcW w:w="3828" w:type="dxa"/>
            <w:gridSpan w:val="2"/>
            <w:tcBorders>
              <w:top w:val="nil"/>
              <w:left w:val="nil"/>
              <w:bottom w:val="nil"/>
              <w:right w:val="nil"/>
            </w:tcBorders>
            <w:shd w:val="clear" w:color="000000" w:fill="FFFFFF"/>
            <w:noWrap/>
            <w:vAlign w:val="bottom"/>
            <w:hideMark/>
          </w:tcPr>
          <w:p w:rsidR="00D41D18" w:rsidRPr="00D6567F" w:rsidRDefault="00D41D18" w:rsidP="00D6567F">
            <w:pPr>
              <w:rPr>
                <w:u w:val="none"/>
              </w:rPr>
            </w:pPr>
            <w:r>
              <w:rPr>
                <w:u w:val="none"/>
              </w:rPr>
              <w:t>Payable</w:t>
            </w:r>
          </w:p>
        </w:tc>
        <w:tc>
          <w:tcPr>
            <w:tcW w:w="19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c>
          <w:tcPr>
            <w:tcW w:w="2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c>
          <w:tcPr>
            <w:tcW w:w="1984" w:type="dxa"/>
            <w:tcBorders>
              <w:top w:val="nil"/>
              <w:left w:val="nil"/>
              <w:bottom w:val="nil"/>
              <w:right w:val="nil"/>
            </w:tcBorders>
            <w:shd w:val="clear" w:color="000000" w:fill="FFFFFF"/>
            <w:noWrap/>
            <w:vAlign w:val="bottom"/>
            <w:hideMark/>
          </w:tcPr>
          <w:p w:rsidR="00D41D18" w:rsidRPr="00D6567F" w:rsidRDefault="00D41D18" w:rsidP="00D6567F">
            <w:pPr>
              <w:jc w:val="center"/>
              <w:rPr>
                <w:u w:val="none"/>
              </w:rPr>
            </w:pPr>
          </w:p>
        </w:tc>
      </w:tr>
      <w:tr w:rsidR="00D41D18" w:rsidRPr="00D6567F" w:rsidTr="00D41D18">
        <w:trPr>
          <w:trHeight w:val="420"/>
        </w:trPr>
        <w:tc>
          <w:tcPr>
            <w:tcW w:w="284" w:type="dxa"/>
            <w:tcBorders>
              <w:top w:val="nil"/>
              <w:left w:val="nil"/>
              <w:bottom w:val="nil"/>
              <w:right w:val="nil"/>
            </w:tcBorders>
            <w:shd w:val="clear" w:color="000000" w:fill="FFFFFF"/>
            <w:noWrap/>
            <w:vAlign w:val="bottom"/>
            <w:hideMark/>
          </w:tcPr>
          <w:p w:rsidR="00D41D18" w:rsidRPr="00D6567F" w:rsidRDefault="00D41D18" w:rsidP="00D6567F">
            <w:pPr>
              <w:rPr>
                <w:b/>
                <w:bCs/>
                <w:u w:val="none"/>
              </w:rPr>
            </w:pPr>
            <w:r w:rsidRPr="00D6567F">
              <w:rPr>
                <w:b/>
                <w:bCs/>
                <w:u w:val="none"/>
              </w:rPr>
              <w:t> </w:t>
            </w:r>
          </w:p>
        </w:tc>
        <w:tc>
          <w:tcPr>
            <w:tcW w:w="354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Pr>
                <w:u w:val="none"/>
              </w:rPr>
              <w:t>Up to 1 year</w:t>
            </w:r>
          </w:p>
        </w:tc>
        <w:tc>
          <w:tcPr>
            <w:tcW w:w="1984" w:type="dxa"/>
            <w:tcBorders>
              <w:top w:val="nil"/>
              <w:left w:val="nil"/>
              <w:bottom w:val="nil"/>
              <w:right w:val="nil"/>
            </w:tcBorders>
            <w:shd w:val="clear" w:color="auto" w:fill="auto"/>
            <w:noWrap/>
            <w:vAlign w:val="bottom"/>
            <w:hideMark/>
          </w:tcPr>
          <w:p w:rsidR="00D41D18" w:rsidRPr="00934744" w:rsidRDefault="00D41D18" w:rsidP="00785DDB">
            <w:pPr>
              <w:jc w:val="right"/>
              <w:rPr>
                <w:u w:val="none"/>
              </w:rPr>
            </w:pPr>
            <w:r w:rsidRPr="00934744">
              <w:rPr>
                <w:rFonts w:hint="cs"/>
                <w:u w:val="none"/>
                <w:cs/>
              </w:rPr>
              <w:t>18.</w:t>
            </w:r>
            <w:r w:rsidRPr="00934744">
              <w:rPr>
                <w:u w:val="none"/>
              </w:rPr>
              <w:t xml:space="preserve">0 </w:t>
            </w:r>
          </w:p>
        </w:tc>
        <w:tc>
          <w:tcPr>
            <w:tcW w:w="284" w:type="dxa"/>
            <w:tcBorders>
              <w:top w:val="nil"/>
              <w:left w:val="nil"/>
              <w:bottom w:val="nil"/>
              <w:right w:val="nil"/>
            </w:tcBorders>
            <w:shd w:val="clear" w:color="auto" w:fill="auto"/>
            <w:noWrap/>
            <w:vAlign w:val="bottom"/>
            <w:hideMark/>
          </w:tcPr>
          <w:p w:rsidR="00D41D18" w:rsidRPr="00934744" w:rsidRDefault="00D41D18" w:rsidP="00D6567F">
            <w:pPr>
              <w:jc w:val="right"/>
              <w:rPr>
                <w:u w:val="none"/>
              </w:rPr>
            </w:pPr>
            <w:r w:rsidRPr="00934744">
              <w:rPr>
                <w:u w:val="none"/>
              </w:rPr>
              <w:t> </w:t>
            </w:r>
          </w:p>
        </w:tc>
        <w:tc>
          <w:tcPr>
            <w:tcW w:w="1984" w:type="dxa"/>
            <w:tcBorders>
              <w:top w:val="nil"/>
              <w:left w:val="nil"/>
              <w:bottom w:val="nil"/>
              <w:right w:val="nil"/>
            </w:tcBorders>
            <w:shd w:val="clear" w:color="auto" w:fill="auto"/>
            <w:noWrap/>
            <w:vAlign w:val="bottom"/>
            <w:hideMark/>
          </w:tcPr>
          <w:p w:rsidR="00D41D18" w:rsidRPr="00934744" w:rsidRDefault="00D41D18" w:rsidP="00CF2C4E">
            <w:pPr>
              <w:jc w:val="right"/>
              <w:rPr>
                <w:u w:val="none"/>
              </w:rPr>
            </w:pPr>
            <w:r w:rsidRPr="00934744">
              <w:rPr>
                <w:u w:val="none"/>
              </w:rPr>
              <w:t xml:space="preserve">1.2 </w:t>
            </w:r>
          </w:p>
        </w:tc>
      </w:tr>
      <w:tr w:rsidR="00D41D18" w:rsidRPr="00D6567F" w:rsidTr="00D41D18">
        <w:trPr>
          <w:trHeight w:val="420"/>
        </w:trPr>
        <w:tc>
          <w:tcPr>
            <w:tcW w:w="284" w:type="dxa"/>
            <w:tcBorders>
              <w:top w:val="nil"/>
              <w:left w:val="nil"/>
              <w:bottom w:val="nil"/>
              <w:right w:val="nil"/>
            </w:tcBorders>
            <w:shd w:val="clear" w:color="000000" w:fill="FFFFFF"/>
            <w:noWrap/>
            <w:vAlign w:val="bottom"/>
            <w:hideMark/>
          </w:tcPr>
          <w:p w:rsidR="00D41D18" w:rsidRPr="00D6567F" w:rsidRDefault="00D41D18" w:rsidP="00D6567F">
            <w:pPr>
              <w:rPr>
                <w:u w:val="none"/>
              </w:rPr>
            </w:pPr>
            <w:r w:rsidRPr="00D6567F">
              <w:rPr>
                <w:u w:val="none"/>
              </w:rPr>
              <w:t> </w:t>
            </w:r>
          </w:p>
        </w:tc>
        <w:tc>
          <w:tcPr>
            <w:tcW w:w="3544" w:type="dxa"/>
            <w:tcBorders>
              <w:top w:val="nil"/>
              <w:left w:val="nil"/>
              <w:bottom w:val="nil"/>
              <w:right w:val="nil"/>
            </w:tcBorders>
            <w:shd w:val="clear" w:color="000000" w:fill="FFFFFF"/>
            <w:noWrap/>
            <w:vAlign w:val="bottom"/>
            <w:hideMark/>
          </w:tcPr>
          <w:p w:rsidR="00D41D18" w:rsidRPr="00D6567F" w:rsidRDefault="00D41D18" w:rsidP="00350B62">
            <w:pPr>
              <w:rPr>
                <w:u w:val="none"/>
              </w:rPr>
            </w:pPr>
            <w:r>
              <w:rPr>
                <w:u w:val="none"/>
              </w:rPr>
              <w:t>Over 1 year but not over 5 years</w:t>
            </w:r>
          </w:p>
        </w:tc>
        <w:tc>
          <w:tcPr>
            <w:tcW w:w="1984" w:type="dxa"/>
            <w:tcBorders>
              <w:top w:val="nil"/>
              <w:left w:val="nil"/>
              <w:bottom w:val="nil"/>
              <w:right w:val="nil"/>
            </w:tcBorders>
            <w:shd w:val="clear" w:color="auto" w:fill="auto"/>
            <w:noWrap/>
            <w:vAlign w:val="bottom"/>
            <w:hideMark/>
          </w:tcPr>
          <w:p w:rsidR="00D41D18" w:rsidRPr="00934744" w:rsidRDefault="00D41D18" w:rsidP="00CF2C4E">
            <w:pPr>
              <w:jc w:val="right"/>
              <w:rPr>
                <w:u w:val="none"/>
              </w:rPr>
            </w:pPr>
            <w:r w:rsidRPr="00934744">
              <w:rPr>
                <w:rFonts w:hint="cs"/>
                <w:u w:val="none"/>
                <w:cs/>
              </w:rPr>
              <w:t>1</w:t>
            </w:r>
            <w:r w:rsidRPr="00934744">
              <w:rPr>
                <w:u w:val="none"/>
              </w:rPr>
              <w:t>5</w:t>
            </w:r>
            <w:r w:rsidRPr="00934744">
              <w:rPr>
                <w:rFonts w:hint="cs"/>
                <w:u w:val="none"/>
                <w:cs/>
              </w:rPr>
              <w:t>.</w:t>
            </w:r>
            <w:r>
              <w:rPr>
                <w:u w:val="none"/>
              </w:rPr>
              <w:t>9</w:t>
            </w:r>
            <w:r w:rsidRPr="00934744">
              <w:rPr>
                <w:u w:val="none"/>
              </w:rPr>
              <w:t xml:space="preserve"> </w:t>
            </w:r>
          </w:p>
        </w:tc>
        <w:tc>
          <w:tcPr>
            <w:tcW w:w="284" w:type="dxa"/>
            <w:tcBorders>
              <w:top w:val="nil"/>
              <w:left w:val="nil"/>
              <w:bottom w:val="nil"/>
              <w:right w:val="nil"/>
            </w:tcBorders>
            <w:shd w:val="clear" w:color="auto" w:fill="auto"/>
            <w:noWrap/>
            <w:vAlign w:val="bottom"/>
            <w:hideMark/>
          </w:tcPr>
          <w:p w:rsidR="00D41D18" w:rsidRPr="00934744" w:rsidRDefault="00D41D18" w:rsidP="00D6567F">
            <w:pPr>
              <w:jc w:val="right"/>
              <w:rPr>
                <w:u w:val="none"/>
              </w:rPr>
            </w:pPr>
            <w:r w:rsidRPr="00934744">
              <w:rPr>
                <w:u w:val="none"/>
              </w:rPr>
              <w:t> </w:t>
            </w:r>
          </w:p>
        </w:tc>
        <w:tc>
          <w:tcPr>
            <w:tcW w:w="1984" w:type="dxa"/>
            <w:tcBorders>
              <w:top w:val="nil"/>
              <w:left w:val="nil"/>
              <w:bottom w:val="nil"/>
              <w:right w:val="nil"/>
            </w:tcBorders>
            <w:shd w:val="clear" w:color="auto" w:fill="auto"/>
            <w:noWrap/>
            <w:vAlign w:val="bottom"/>
            <w:hideMark/>
          </w:tcPr>
          <w:p w:rsidR="00D41D18" w:rsidRPr="00934744" w:rsidRDefault="00D41D18" w:rsidP="00CF2C4E">
            <w:pPr>
              <w:jc w:val="right"/>
              <w:rPr>
                <w:u w:val="none"/>
              </w:rPr>
            </w:pPr>
            <w:r w:rsidRPr="00934744">
              <w:rPr>
                <w:u w:val="none"/>
              </w:rPr>
              <w:t xml:space="preserve">1.9             </w:t>
            </w:r>
          </w:p>
        </w:tc>
      </w:tr>
    </w:tbl>
    <w:p w:rsidR="00AD2E01" w:rsidRPr="00AD2E01" w:rsidRDefault="00AD2E01" w:rsidP="00AD2E01">
      <w:pPr>
        <w:pStyle w:val="ListParagraph"/>
        <w:numPr>
          <w:ilvl w:val="0"/>
          <w:numId w:val="31"/>
        </w:numPr>
        <w:spacing w:before="240"/>
        <w:ind w:left="993" w:hanging="426"/>
        <w:rPr>
          <w:rFonts w:ascii="Angsana New" w:hAnsi="Angsana New"/>
          <w:b/>
          <w:bCs/>
          <w:lang w:val="en-US"/>
        </w:rPr>
      </w:pPr>
      <w:r w:rsidRPr="00AD2E01">
        <w:rPr>
          <w:rFonts w:ascii="Angsana New" w:hAnsi="Angsana New"/>
          <w:b/>
          <w:bCs/>
          <w:cs/>
        </w:rPr>
        <w:t>C</w:t>
      </w:r>
      <w:r>
        <w:rPr>
          <w:rFonts w:ascii="Angsana New" w:hAnsi="Angsana New"/>
          <w:b/>
          <w:bCs/>
          <w:lang w:val="en-US"/>
        </w:rPr>
        <w:t xml:space="preserve">ommitment and contigent liabilities </w:t>
      </w:r>
      <w:r w:rsidR="006D4F2B">
        <w:rPr>
          <w:rFonts w:ascii="Angsana New" w:hAnsi="Angsana New"/>
          <w:b/>
          <w:bCs/>
          <w:lang w:val="en-US"/>
        </w:rPr>
        <w:t>with</w:t>
      </w:r>
      <w:r>
        <w:rPr>
          <w:rFonts w:ascii="Angsana New" w:hAnsi="Angsana New"/>
          <w:b/>
          <w:bCs/>
          <w:lang w:val="en-US"/>
        </w:rPr>
        <w:t xml:space="preserve"> financial institutions</w:t>
      </w:r>
    </w:p>
    <w:p w:rsidR="007C1CC3" w:rsidRDefault="00D6567F" w:rsidP="005B710C">
      <w:pPr>
        <w:spacing w:before="120" w:after="120"/>
        <w:ind w:left="993" w:right="49"/>
        <w:jc w:val="thaiDistribute"/>
        <w:rPr>
          <w:u w:val="none"/>
        </w:rPr>
      </w:pPr>
      <w:r w:rsidRPr="00D6567F">
        <w:rPr>
          <w:u w:val="none"/>
        </w:rPr>
        <w:t xml:space="preserve">As at </w:t>
      </w:r>
      <w:r w:rsidR="00EF0875">
        <w:rPr>
          <w:u w:val="none"/>
        </w:rPr>
        <w:t>June</w:t>
      </w:r>
      <w:r>
        <w:rPr>
          <w:u w:val="none"/>
        </w:rPr>
        <w:t xml:space="preserve"> </w:t>
      </w:r>
      <w:r w:rsidR="00EF0875">
        <w:rPr>
          <w:u w:val="none"/>
        </w:rPr>
        <w:t>30</w:t>
      </w:r>
      <w:r>
        <w:rPr>
          <w:u w:val="none"/>
        </w:rPr>
        <w:t>, 2017</w:t>
      </w:r>
      <w:r w:rsidRPr="00D6567F">
        <w:rPr>
          <w:u w:val="none"/>
        </w:rPr>
        <w:t xml:space="preserve">, the Group had outstanding bank guarantees of approximately Baht </w:t>
      </w:r>
      <w:r w:rsidRPr="00934744">
        <w:rPr>
          <w:u w:val="none"/>
        </w:rPr>
        <w:t>27 million</w:t>
      </w:r>
      <w:r w:rsidRPr="00D6567F">
        <w:rPr>
          <w:u w:val="none"/>
        </w:rPr>
        <w:t xml:space="preserve">, </w:t>
      </w:r>
      <w:r w:rsidR="00B10D6F">
        <w:rPr>
          <w:u w:val="none"/>
        </w:rPr>
        <w:t>a</w:t>
      </w:r>
      <w:r w:rsidR="00B10D6F" w:rsidRPr="00314C60">
        <w:rPr>
          <w:u w:val="none"/>
        </w:rPr>
        <w:t xml:space="preserve">nd separate financial statements amounted of </w:t>
      </w:r>
      <w:r w:rsidR="00AD2E01">
        <w:rPr>
          <w:u w:val="none"/>
        </w:rPr>
        <w:t xml:space="preserve">Baht </w:t>
      </w:r>
      <w:r w:rsidRPr="00934744">
        <w:rPr>
          <w:u w:val="none"/>
        </w:rPr>
        <w:t>26 million</w:t>
      </w:r>
      <w:r w:rsidR="00B10D6F">
        <w:rPr>
          <w:u w:val="none"/>
        </w:rPr>
        <w:t>,</w:t>
      </w:r>
      <w:r w:rsidRPr="00D6567F">
        <w:rPr>
          <w:u w:val="none"/>
        </w:rPr>
        <w:t xml:space="preserve"> issued by banks in respect of certain performance bonds </w:t>
      </w:r>
      <w:r w:rsidR="006D4F2B">
        <w:rPr>
          <w:u w:val="none"/>
        </w:rPr>
        <w:t xml:space="preserve">and guarantees </w:t>
      </w:r>
      <w:r w:rsidR="005B710C">
        <w:rPr>
          <w:u w:val="none"/>
        </w:rPr>
        <w:t xml:space="preserve">the </w:t>
      </w:r>
      <w:r w:rsidR="007C1CC3">
        <w:rPr>
          <w:u w:val="none"/>
        </w:rPr>
        <w:t xml:space="preserve">usage of </w:t>
      </w:r>
      <w:r w:rsidR="006D4F2B">
        <w:rPr>
          <w:u w:val="none"/>
        </w:rPr>
        <w:t>electricity</w:t>
      </w:r>
      <w:r w:rsidR="007C1CC3">
        <w:rPr>
          <w:u w:val="none"/>
        </w:rPr>
        <w:t xml:space="preserve"> of the Company and subsidiaries.</w:t>
      </w:r>
    </w:p>
    <w:p w:rsidR="00D6567F" w:rsidRPr="00D6567F" w:rsidRDefault="00D6567F" w:rsidP="00D6567F">
      <w:pPr>
        <w:spacing w:before="120" w:after="120"/>
        <w:ind w:left="993" w:right="49"/>
        <w:jc w:val="thaiDistribute"/>
        <w:rPr>
          <w:u w:val="none"/>
        </w:rPr>
      </w:pPr>
      <w:r w:rsidRPr="00D6567F">
        <w:rPr>
          <w:u w:val="none"/>
        </w:rPr>
        <w:t xml:space="preserve">As at </w:t>
      </w:r>
      <w:r w:rsidR="00EF0875">
        <w:rPr>
          <w:u w:val="none"/>
        </w:rPr>
        <w:t>June 30</w:t>
      </w:r>
      <w:r>
        <w:rPr>
          <w:u w:val="none"/>
        </w:rPr>
        <w:t>, 2017</w:t>
      </w:r>
      <w:r w:rsidRPr="00D6567F">
        <w:rPr>
          <w:u w:val="none"/>
        </w:rPr>
        <w:t xml:space="preserve">, the Group have been granted various types of credit facilities, by several financial institutions of which Baht </w:t>
      </w:r>
      <w:r w:rsidR="00934744" w:rsidRPr="00934744">
        <w:rPr>
          <w:spacing w:val="-4"/>
          <w:u w:val="none"/>
        </w:rPr>
        <w:t>3,894</w:t>
      </w:r>
      <w:r w:rsidR="00934744" w:rsidRPr="00934744">
        <w:rPr>
          <w:rFonts w:hint="cs"/>
          <w:spacing w:val="-4"/>
          <w:u w:val="none"/>
          <w:cs/>
        </w:rPr>
        <w:t xml:space="preserve"> </w:t>
      </w:r>
      <w:r w:rsidRPr="00D6567F">
        <w:rPr>
          <w:u w:val="none"/>
        </w:rPr>
        <w:t>million</w:t>
      </w:r>
      <w:r w:rsidR="004553D1">
        <w:rPr>
          <w:u w:val="none"/>
        </w:rPr>
        <w:t xml:space="preserve">, </w:t>
      </w:r>
      <w:r w:rsidR="00B10D6F">
        <w:rPr>
          <w:u w:val="none"/>
        </w:rPr>
        <w:t>a</w:t>
      </w:r>
      <w:r w:rsidR="00B10D6F" w:rsidRPr="00314C60">
        <w:rPr>
          <w:u w:val="none"/>
        </w:rPr>
        <w:t xml:space="preserve">nd separate financial statements amounted of </w:t>
      </w:r>
      <w:r w:rsidRPr="00D6567F">
        <w:rPr>
          <w:u w:val="none"/>
        </w:rPr>
        <w:t xml:space="preserve">Baht </w:t>
      </w:r>
      <w:r w:rsidR="00934744" w:rsidRPr="00934744">
        <w:rPr>
          <w:spacing w:val="-4"/>
          <w:u w:val="none"/>
        </w:rPr>
        <w:t>2,348</w:t>
      </w:r>
      <w:r w:rsidR="00934744" w:rsidRPr="00934744">
        <w:rPr>
          <w:spacing w:val="-4"/>
          <w:u w:val="none"/>
          <w:cs/>
        </w:rPr>
        <w:t xml:space="preserve"> </w:t>
      </w:r>
      <w:r w:rsidRPr="00D6567F">
        <w:rPr>
          <w:u w:val="none"/>
        </w:rPr>
        <w:t xml:space="preserve">million </w:t>
      </w:r>
      <w:r w:rsidR="00AD2E01">
        <w:rPr>
          <w:u w:val="none"/>
        </w:rPr>
        <w:t xml:space="preserve">          </w:t>
      </w:r>
      <w:r w:rsidRPr="00D6567F">
        <w:rPr>
          <w:u w:val="none"/>
        </w:rPr>
        <w:t xml:space="preserve">has not been utilized. </w:t>
      </w:r>
      <w:r w:rsidRPr="00D6567F">
        <w:rPr>
          <w:u w:val="none"/>
          <w:cs/>
        </w:rPr>
        <w:t>Most of the facilities have been cross-guaranteed by the Company and its subsidiaries.</w:t>
      </w:r>
    </w:p>
    <w:p w:rsidR="00D6567F" w:rsidRDefault="00D6567F" w:rsidP="00D6567F">
      <w:pPr>
        <w:spacing w:before="120" w:after="120"/>
        <w:ind w:left="993" w:right="49"/>
        <w:jc w:val="thaiDistribute"/>
        <w:rPr>
          <w:u w:val="none"/>
        </w:rPr>
      </w:pPr>
      <w:r w:rsidRPr="00013C27">
        <w:rPr>
          <w:u w:val="none"/>
        </w:rPr>
        <w:t xml:space="preserve">As at </w:t>
      </w:r>
      <w:r w:rsidR="00EF0875">
        <w:rPr>
          <w:u w:val="none"/>
        </w:rPr>
        <w:t>June 30</w:t>
      </w:r>
      <w:r>
        <w:rPr>
          <w:u w:val="none"/>
        </w:rPr>
        <w:t>, 2017</w:t>
      </w:r>
      <w:r w:rsidRPr="00013C27">
        <w:rPr>
          <w:u w:val="none"/>
        </w:rPr>
        <w:t>, the Company had unutilized letters of credit amounting to U.S. Dollars</w:t>
      </w:r>
      <w:r>
        <w:rPr>
          <w:u w:val="none"/>
        </w:rPr>
        <w:t xml:space="preserve"> </w:t>
      </w:r>
      <w:r w:rsidR="00934744" w:rsidRPr="00934744">
        <w:rPr>
          <w:u w:val="none"/>
        </w:rPr>
        <w:t>1.73</w:t>
      </w:r>
      <w:r w:rsidR="00934744" w:rsidRPr="006D4F2B">
        <w:rPr>
          <w:u w:val="none"/>
        </w:rPr>
        <w:t xml:space="preserve"> </w:t>
      </w:r>
      <w:r w:rsidRPr="00013C27">
        <w:rPr>
          <w:u w:val="none"/>
        </w:rPr>
        <w:t>m</w:t>
      </w:r>
      <w:r>
        <w:rPr>
          <w:u w:val="none"/>
        </w:rPr>
        <w:t xml:space="preserve">illion (equivalent to Baht </w:t>
      </w:r>
      <w:r w:rsidR="00934744" w:rsidRPr="00934744">
        <w:rPr>
          <w:u w:val="none"/>
        </w:rPr>
        <w:t>58.6</w:t>
      </w:r>
      <w:r w:rsidR="00190E18">
        <w:rPr>
          <w:u w:val="none"/>
        </w:rPr>
        <w:t xml:space="preserve">8 </w:t>
      </w:r>
      <w:r w:rsidRPr="00013C27">
        <w:rPr>
          <w:u w:val="none"/>
        </w:rPr>
        <w:t>million).</w:t>
      </w:r>
    </w:p>
    <w:p w:rsidR="00D6567F" w:rsidRDefault="00D6567F" w:rsidP="00D53CB2">
      <w:pPr>
        <w:numPr>
          <w:ilvl w:val="0"/>
          <w:numId w:val="1"/>
        </w:numPr>
        <w:tabs>
          <w:tab w:val="num" w:pos="567"/>
        </w:tabs>
        <w:spacing w:before="240"/>
        <w:ind w:left="567" w:hanging="567"/>
        <w:rPr>
          <w:b/>
          <w:bCs/>
          <w:caps/>
          <w:u w:val="none"/>
        </w:rPr>
      </w:pPr>
      <w:r w:rsidRPr="00D6567F">
        <w:rPr>
          <w:b/>
          <w:bCs/>
          <w:caps/>
          <w:u w:val="none"/>
        </w:rPr>
        <w:t>Tax assessment</w:t>
      </w:r>
    </w:p>
    <w:p w:rsidR="00C72CC2" w:rsidRPr="00A444A7" w:rsidRDefault="00C72CC2" w:rsidP="00A444A7">
      <w:pPr>
        <w:spacing w:before="120" w:after="120"/>
        <w:ind w:left="567" w:right="49"/>
        <w:jc w:val="thaiDistribute"/>
        <w:rPr>
          <w:u w:val="none"/>
        </w:rPr>
      </w:pPr>
      <w:r w:rsidRPr="00A444A7">
        <w:rPr>
          <w:u w:val="none"/>
        </w:rPr>
        <w:t>On January 4, 2013, the Company received 135 notifications from the Customs Department concerning assessments of import duty, value added tax and surcharges on imports of raw materials and machinery during the years 2007-2010. According to the notifications, the Company had underpaid tax, and the Customs Department therefore required the Company to pay import duty and value added tax of Baht 9.92 million and Baht 89.57 million, respectively, totaling Baht 99.49 million, together with surcharges of Baht 60.12 million. The payment amount was Baht 159.61 million in total.</w:t>
      </w:r>
    </w:p>
    <w:p w:rsidR="00E97B2C" w:rsidRPr="005D1E42" w:rsidRDefault="00C72CC2" w:rsidP="00A444A7">
      <w:pPr>
        <w:spacing w:before="120" w:after="120"/>
        <w:ind w:left="567" w:right="49"/>
        <w:jc w:val="thaiDistribute"/>
        <w:rPr>
          <w:u w:val="none"/>
          <w:cs/>
        </w:rPr>
      </w:pPr>
      <w:r w:rsidRPr="005D1E42">
        <w:rPr>
          <w:u w:val="none"/>
        </w:rPr>
        <w:lastRenderedPageBreak/>
        <w:t>The Company performed a preliminary review of its documentation and noted some discrepancies, where the serial numbers of and the amounts per some import entry forms specified in the tax assessment notifications from the Customs Department did not match those per the Company’s documentation and accoun</w:t>
      </w:r>
      <w:r w:rsidR="00ED7E81" w:rsidRPr="005D1E42">
        <w:rPr>
          <w:u w:val="none"/>
        </w:rPr>
        <w:t xml:space="preserve">ting records. In addition, on </w:t>
      </w:r>
      <w:r w:rsidRPr="005D1E42">
        <w:rPr>
          <w:u w:val="none"/>
        </w:rPr>
        <w:t>October</w:t>
      </w:r>
      <w:r w:rsidR="00ED7E81" w:rsidRPr="005D1E42">
        <w:rPr>
          <w:u w:val="none"/>
        </w:rPr>
        <w:t xml:space="preserve"> 5, </w:t>
      </w:r>
      <w:r w:rsidRPr="005D1E42">
        <w:rPr>
          <w:u w:val="none"/>
        </w:rPr>
        <w:t xml:space="preserve">2010, the Company was informed by the </w:t>
      </w:r>
      <w:r w:rsidR="000D391A" w:rsidRPr="005D1E42">
        <w:rPr>
          <w:u w:val="none"/>
        </w:rPr>
        <w:t>Customs Department</w:t>
      </w:r>
      <w:r w:rsidRPr="005D1E42">
        <w:rPr>
          <w:u w:val="none"/>
        </w:rPr>
        <w:t xml:space="preserve"> who conducted the investigation that the Company’s customs clearance agents had forged customs documents and receipts in order to mislead the Company, causing the Company to believe that all documents were genuine. The Company</w:t>
      </w:r>
      <w:r w:rsidRPr="00A444A7">
        <w:rPr>
          <w:u w:val="none"/>
        </w:rPr>
        <w:t xml:space="preserve"> </w:t>
      </w:r>
      <w:r w:rsidRPr="005D1E42">
        <w:rPr>
          <w:u w:val="none"/>
        </w:rPr>
        <w:t>therefore requested all original supporting documents from the Customs Department in order to file charges against the customs brokers. The Company received three sets of supporting documents from the Customs Department and proceeded with legal action against the customs clearance agents</w:t>
      </w:r>
      <w:r w:rsidR="006722BC" w:rsidRPr="005D1E42">
        <w:rPr>
          <w:u w:val="none"/>
        </w:rPr>
        <w:t xml:space="preserve"> on </w:t>
      </w:r>
      <w:r w:rsidRPr="005D1E42">
        <w:rPr>
          <w:u w:val="none"/>
        </w:rPr>
        <w:t>October</w:t>
      </w:r>
      <w:r w:rsidR="006722BC" w:rsidRPr="005D1E42">
        <w:rPr>
          <w:u w:val="none"/>
        </w:rPr>
        <w:t xml:space="preserve"> 19,</w:t>
      </w:r>
      <w:r w:rsidRPr="005D1E42">
        <w:rPr>
          <w:u w:val="none"/>
        </w:rPr>
        <w:t xml:space="preserve"> 2010. The court of first instance ruled that there were sufficient grounds under the Criminal Code to accept the lawsuit against the customs clearance agents and their authorised representatives.</w:t>
      </w:r>
    </w:p>
    <w:p w:rsidR="00D54AAD" w:rsidRPr="005D1E42" w:rsidRDefault="00D54AAD" w:rsidP="00A444A7">
      <w:pPr>
        <w:spacing w:before="120" w:after="120"/>
        <w:ind w:left="567" w:right="49"/>
        <w:jc w:val="thaiDistribute"/>
        <w:rPr>
          <w:u w:val="none"/>
        </w:rPr>
      </w:pPr>
      <w:r w:rsidRPr="005D1E42">
        <w:rPr>
          <w:u w:val="none"/>
        </w:rPr>
        <w:t>On May 25, 2016, the Company received 134 notifications from the Customs Department c</w:t>
      </w:r>
      <w:r w:rsidR="00A81DB7" w:rsidRPr="005D1E42">
        <w:rPr>
          <w:u w:val="none"/>
        </w:rPr>
        <w:t xml:space="preserve">oncerning assessments of import </w:t>
      </w:r>
      <w:r w:rsidRPr="005D1E42">
        <w:rPr>
          <w:u w:val="none"/>
        </w:rPr>
        <w:t>duty, value added tax, surcharges and fine on imports of raw materials and machinery during the years 2007-2010. According to the notifications, the Company had underpaid tax, and the Customs Department therefore required the Company to pay fine amount Baht 59.72 million.</w:t>
      </w:r>
    </w:p>
    <w:p w:rsidR="000A2D6F" w:rsidRDefault="00C0481E" w:rsidP="00A444A7">
      <w:pPr>
        <w:spacing w:before="120" w:after="120"/>
        <w:ind w:left="567" w:right="49"/>
        <w:jc w:val="thaiDistribute"/>
        <w:rPr>
          <w:u w:val="none"/>
        </w:rPr>
      </w:pPr>
      <w:r w:rsidRPr="005D1E42">
        <w:rPr>
          <w:u w:val="none"/>
        </w:rPr>
        <w:t xml:space="preserve">On the basis of the above facts, the management believes that the Company has taken full and appropriate action and had no intention to defraud a government agency. </w:t>
      </w:r>
      <w:r w:rsidRPr="005D1E42">
        <w:rPr>
          <w:u w:val="none"/>
          <w:cs/>
        </w:rPr>
        <w:t>The Company believes that the documents that it possesses passed through customs procedures and it obtained receipts from the Customs Department signed off by a finance official, and supporting documentation for the customs procedures signed o</w:t>
      </w:r>
      <w:r w:rsidR="002018CD" w:rsidRPr="005D1E42">
        <w:rPr>
          <w:u w:val="none"/>
          <w:cs/>
        </w:rPr>
        <w:t>ff by genuine Customs officials</w:t>
      </w:r>
      <w:r w:rsidR="00EB08ED">
        <w:rPr>
          <w:u w:val="none"/>
        </w:rPr>
        <w:t xml:space="preserve">. </w:t>
      </w:r>
      <w:r w:rsidRPr="005D1E42">
        <w:rPr>
          <w:u w:val="none"/>
        </w:rPr>
        <w:t>In addition, the Company's legal counsel believes that the Company will not incur losses as a result of the above assessment, and that if losses were incurred they would not exceed the import duty shortfall of Baht 21.28 million (Including penalty and surcharge). For prudent reason, the Company has therefore recorded provision for the tax assessment of approximately Baht</w:t>
      </w:r>
      <w:r w:rsidRPr="005D1E42">
        <w:rPr>
          <w:u w:val="none"/>
          <w:cs/>
        </w:rPr>
        <w:t xml:space="preserve"> </w:t>
      </w:r>
      <w:r w:rsidRPr="005D1E42">
        <w:rPr>
          <w:u w:val="none"/>
        </w:rPr>
        <w:t>21</w:t>
      </w:r>
      <w:r w:rsidR="00F80E53">
        <w:rPr>
          <w:u w:val="none"/>
        </w:rPr>
        <w:t xml:space="preserve"> </w:t>
      </w:r>
      <w:r w:rsidRPr="005D1E42">
        <w:rPr>
          <w:u w:val="none"/>
        </w:rPr>
        <w:t>million in “</w:t>
      </w:r>
      <w:r w:rsidR="00F80E53" w:rsidRPr="00B17100">
        <w:rPr>
          <w:color w:val="000000"/>
          <w:u w:val="none"/>
        </w:rPr>
        <w:t xml:space="preserve">Provision for </w:t>
      </w:r>
      <w:r w:rsidR="00190E18">
        <w:rPr>
          <w:color w:val="000000"/>
          <w:u w:val="none"/>
        </w:rPr>
        <w:t xml:space="preserve">other liabilities from the </w:t>
      </w:r>
      <w:r w:rsidR="00F80E53" w:rsidRPr="00B17100">
        <w:rPr>
          <w:color w:val="000000"/>
          <w:u w:val="none"/>
        </w:rPr>
        <w:t>tax assessment</w:t>
      </w:r>
      <w:r w:rsidR="00F80E53">
        <w:rPr>
          <w:u w:val="none"/>
        </w:rPr>
        <w:t>”</w:t>
      </w:r>
      <w:r w:rsidRPr="005D1E42">
        <w:rPr>
          <w:u w:val="none"/>
        </w:rPr>
        <w:t xml:space="preserve"> </w:t>
      </w:r>
      <w:r w:rsidR="00E50CE8" w:rsidRPr="005D1E42">
        <w:rPr>
          <w:u w:val="none"/>
        </w:rPr>
        <w:t>under the caption of “</w:t>
      </w:r>
      <w:r w:rsidR="00090C88" w:rsidRPr="00B17100">
        <w:rPr>
          <w:color w:val="000000"/>
          <w:u w:val="none"/>
        </w:rPr>
        <w:t>Provision for tax assessment</w:t>
      </w:r>
      <w:r w:rsidR="00E50CE8" w:rsidRPr="005D1E42">
        <w:rPr>
          <w:u w:val="none"/>
        </w:rPr>
        <w:t xml:space="preserve">” </w:t>
      </w:r>
      <w:r w:rsidRPr="005D1E42">
        <w:rPr>
          <w:u w:val="none"/>
        </w:rPr>
        <w:t xml:space="preserve">in the statements of financial position. </w:t>
      </w:r>
      <w:r w:rsidRPr="005D1E42">
        <w:rPr>
          <w:u w:val="none"/>
          <w:cs/>
        </w:rPr>
        <w:t>However, there remains uncertainty around the final outcom</w:t>
      </w:r>
      <w:r w:rsidR="000A2D6F" w:rsidRPr="005D1E42">
        <w:rPr>
          <w:u w:val="none"/>
          <w:cs/>
        </w:rPr>
        <w:t>e of the import duty assessment</w:t>
      </w:r>
      <w:r w:rsidR="000A2D6F" w:rsidRPr="005D1E42">
        <w:rPr>
          <w:u w:val="none"/>
        </w:rPr>
        <w:t>.</w:t>
      </w:r>
    </w:p>
    <w:p w:rsidR="000A2D6F" w:rsidRDefault="00804447" w:rsidP="00A444A7">
      <w:pPr>
        <w:numPr>
          <w:ilvl w:val="0"/>
          <w:numId w:val="1"/>
        </w:numPr>
        <w:tabs>
          <w:tab w:val="num" w:pos="567"/>
        </w:tabs>
        <w:spacing w:before="240"/>
        <w:ind w:left="567" w:hanging="567"/>
        <w:rPr>
          <w:b/>
          <w:bCs/>
          <w:caps/>
          <w:u w:val="none"/>
        </w:rPr>
      </w:pPr>
      <w:r w:rsidRPr="00A444A7">
        <w:rPr>
          <w:b/>
          <w:bCs/>
          <w:caps/>
          <w:u w:val="none"/>
        </w:rPr>
        <w:t>Provision</w:t>
      </w:r>
      <w:r w:rsidR="00295671" w:rsidRPr="00A444A7">
        <w:rPr>
          <w:b/>
          <w:bCs/>
          <w:caps/>
          <w:u w:val="none"/>
        </w:rPr>
        <w:t xml:space="preserve"> </w:t>
      </w:r>
      <w:r w:rsidR="00970FDB" w:rsidRPr="00A444A7">
        <w:rPr>
          <w:b/>
          <w:bCs/>
          <w:caps/>
          <w:u w:val="none"/>
        </w:rPr>
        <w:t xml:space="preserve">for </w:t>
      </w:r>
      <w:r w:rsidR="00380170" w:rsidRPr="00A444A7">
        <w:rPr>
          <w:b/>
          <w:bCs/>
          <w:caps/>
          <w:u w:val="none"/>
        </w:rPr>
        <w:t>warranty</w:t>
      </w:r>
    </w:p>
    <w:p w:rsidR="00883747" w:rsidRDefault="0024666E" w:rsidP="00B10D6F">
      <w:pPr>
        <w:spacing w:before="120" w:line="259" w:lineRule="auto"/>
        <w:ind w:left="567"/>
        <w:jc w:val="thaiDistribute"/>
        <w:rPr>
          <w:u w:val="none"/>
        </w:rPr>
      </w:pPr>
      <w:r w:rsidRPr="005D1E42">
        <w:rPr>
          <w:u w:val="none"/>
        </w:rPr>
        <w:t xml:space="preserve">In December 2016, the Company was informed by a foreign customer to claim </w:t>
      </w:r>
      <w:r w:rsidR="00967A1E" w:rsidRPr="005D1E42">
        <w:rPr>
          <w:u w:val="none"/>
        </w:rPr>
        <w:t xml:space="preserve">for the </w:t>
      </w:r>
      <w:r w:rsidRPr="005D1E42">
        <w:rPr>
          <w:u w:val="none"/>
        </w:rPr>
        <w:t>contractual warranty. The warranty claim was based on the defective product report from the customer in the</w:t>
      </w:r>
      <w:r w:rsidR="0007324C" w:rsidRPr="005D1E42">
        <w:rPr>
          <w:u w:val="none"/>
        </w:rPr>
        <w:t xml:space="preserve"> </w:t>
      </w:r>
      <w:r w:rsidRPr="005D1E42">
        <w:rPr>
          <w:u w:val="none"/>
        </w:rPr>
        <w:t xml:space="preserve">total value </w:t>
      </w:r>
      <w:r w:rsidR="0007324C" w:rsidRPr="005D1E42">
        <w:rPr>
          <w:u w:val="none"/>
        </w:rPr>
        <w:t xml:space="preserve">amount </w:t>
      </w:r>
      <w:r w:rsidRPr="005D1E42">
        <w:rPr>
          <w:u w:val="none"/>
        </w:rPr>
        <w:t xml:space="preserve">of Baht 69.63 million. The management </w:t>
      </w:r>
      <w:r w:rsidR="00162D4D">
        <w:rPr>
          <w:u w:val="none"/>
        </w:rPr>
        <w:t>has a</w:t>
      </w:r>
      <w:r w:rsidR="00967A1E" w:rsidRPr="005D1E42">
        <w:rPr>
          <w:u w:val="none"/>
        </w:rPr>
        <w:t>n opinion</w:t>
      </w:r>
      <w:r w:rsidRPr="005D1E42">
        <w:rPr>
          <w:u w:val="none"/>
        </w:rPr>
        <w:t xml:space="preserve"> that this must be investigated </w:t>
      </w:r>
      <w:r w:rsidR="00967A1E" w:rsidRPr="005D1E42">
        <w:rPr>
          <w:u w:val="none"/>
        </w:rPr>
        <w:t>in respect of</w:t>
      </w:r>
      <w:r w:rsidRPr="005D1E42">
        <w:rPr>
          <w:u w:val="none"/>
        </w:rPr>
        <w:t xml:space="preserve"> the cause of damage whether </w:t>
      </w:r>
      <w:r w:rsidR="00967A1E" w:rsidRPr="005D1E42">
        <w:rPr>
          <w:u w:val="none"/>
        </w:rPr>
        <w:t xml:space="preserve">they were caused </w:t>
      </w:r>
      <w:r w:rsidRPr="005D1E42">
        <w:rPr>
          <w:u w:val="none"/>
        </w:rPr>
        <w:t>by the pro</w:t>
      </w:r>
      <w:r w:rsidR="008D00BF" w:rsidRPr="005D1E42">
        <w:rPr>
          <w:u w:val="none"/>
        </w:rPr>
        <w:t>duction</w:t>
      </w:r>
      <w:r w:rsidRPr="005D1E42">
        <w:rPr>
          <w:u w:val="none"/>
        </w:rPr>
        <w:t xml:space="preserve"> process of the Company</w:t>
      </w:r>
      <w:r w:rsidR="00967A1E" w:rsidRPr="005D1E42">
        <w:rPr>
          <w:u w:val="none"/>
        </w:rPr>
        <w:t>. The estimation</w:t>
      </w:r>
      <w:r w:rsidRPr="005D1E42">
        <w:rPr>
          <w:u w:val="none"/>
        </w:rPr>
        <w:t xml:space="preserve"> for warranty </w:t>
      </w:r>
      <w:r w:rsidR="00967A1E" w:rsidRPr="005D1E42">
        <w:rPr>
          <w:u w:val="none"/>
        </w:rPr>
        <w:t xml:space="preserve">liability </w:t>
      </w:r>
      <w:r w:rsidRPr="005D1E42">
        <w:rPr>
          <w:u w:val="none"/>
        </w:rPr>
        <w:t>is still uncertainty depending on the outcome of negotiations</w:t>
      </w:r>
      <w:r w:rsidR="00967A1E" w:rsidRPr="005D1E42">
        <w:rPr>
          <w:u w:val="none"/>
        </w:rPr>
        <w:t xml:space="preserve"> and inspections that will be occurred in the future. However,</w:t>
      </w:r>
      <w:r w:rsidRPr="005D1E42">
        <w:rPr>
          <w:u w:val="none"/>
        </w:rPr>
        <w:t xml:space="preserve"> the management has estimated the </w:t>
      </w:r>
      <w:r w:rsidR="008D00BF" w:rsidRPr="005D1E42">
        <w:rPr>
          <w:u w:val="none"/>
        </w:rPr>
        <w:t xml:space="preserve">possible </w:t>
      </w:r>
      <w:r w:rsidR="00967A1E" w:rsidRPr="005D1E42">
        <w:rPr>
          <w:u w:val="none"/>
        </w:rPr>
        <w:t>liability on</w:t>
      </w:r>
      <w:r w:rsidRPr="005D1E42">
        <w:rPr>
          <w:u w:val="none"/>
        </w:rPr>
        <w:t xml:space="preserve"> the warranty </w:t>
      </w:r>
      <w:r w:rsidR="00F80E53">
        <w:rPr>
          <w:u w:val="none"/>
        </w:rPr>
        <w:t xml:space="preserve">as at June 30, 2017 </w:t>
      </w:r>
      <w:r w:rsidRPr="005D1E42">
        <w:rPr>
          <w:u w:val="none"/>
        </w:rPr>
        <w:t xml:space="preserve">of Baht </w:t>
      </w:r>
      <w:r w:rsidR="00190864" w:rsidRPr="00190864">
        <w:rPr>
          <w:u w:val="none"/>
        </w:rPr>
        <w:t xml:space="preserve">46.53 </w:t>
      </w:r>
      <w:r w:rsidRPr="005D1E42">
        <w:rPr>
          <w:u w:val="none"/>
        </w:rPr>
        <w:t>million</w:t>
      </w:r>
      <w:r w:rsidR="00350B62">
        <w:rPr>
          <w:u w:val="none"/>
        </w:rPr>
        <w:t>.</w:t>
      </w:r>
    </w:p>
    <w:p w:rsidR="00190E18" w:rsidRPr="00A444A7" w:rsidRDefault="00190E18" w:rsidP="00B10D6F">
      <w:pPr>
        <w:spacing w:before="120" w:line="259" w:lineRule="auto"/>
        <w:ind w:left="567"/>
        <w:jc w:val="thaiDistribute"/>
        <w:rPr>
          <w:u w:val="none"/>
        </w:rPr>
      </w:pPr>
    </w:p>
    <w:p w:rsidR="00194B53" w:rsidRPr="00A444A7" w:rsidRDefault="00194B53" w:rsidP="00AD5909">
      <w:pPr>
        <w:pStyle w:val="ListParagraph"/>
        <w:numPr>
          <w:ilvl w:val="0"/>
          <w:numId w:val="1"/>
        </w:numPr>
        <w:tabs>
          <w:tab w:val="left" w:pos="2160"/>
          <w:tab w:val="right" w:pos="7020"/>
          <w:tab w:val="right" w:pos="8280"/>
        </w:tabs>
        <w:spacing w:before="240" w:line="380" w:lineRule="exact"/>
        <w:ind w:left="567" w:right="-43" w:hanging="567"/>
        <w:jc w:val="both"/>
        <w:rPr>
          <w:rFonts w:ascii="Angsana New" w:hAnsi="Angsana New"/>
          <w:cs/>
        </w:rPr>
      </w:pPr>
      <w:r w:rsidRPr="00314C60">
        <w:rPr>
          <w:rFonts w:ascii="Angsana New" w:hAnsi="Angsana New"/>
          <w:b/>
          <w:bCs/>
          <w:cs/>
        </w:rPr>
        <w:lastRenderedPageBreak/>
        <w:t>F</w:t>
      </w:r>
      <w:r w:rsidR="006F3351" w:rsidRPr="00314C60">
        <w:rPr>
          <w:rFonts w:ascii="Angsana New" w:hAnsi="Angsana New"/>
          <w:b/>
          <w:bCs/>
          <w:cs/>
        </w:rPr>
        <w:t>INANCIAL INSTRUMENTS</w:t>
      </w:r>
    </w:p>
    <w:p w:rsidR="00EE3A24" w:rsidRPr="00314C60" w:rsidRDefault="00EE3A24" w:rsidP="005844EB">
      <w:pPr>
        <w:spacing w:before="120" w:line="360" w:lineRule="exact"/>
        <w:ind w:left="567"/>
        <w:jc w:val="thaiDistribute"/>
        <w:rPr>
          <w:b/>
          <w:bCs/>
          <w:u w:val="none"/>
        </w:rPr>
      </w:pPr>
      <w:r w:rsidRPr="00314C60">
        <w:rPr>
          <w:b/>
          <w:bCs/>
          <w:u w:val="none"/>
        </w:rPr>
        <w:t>Foreign currency risk</w:t>
      </w:r>
    </w:p>
    <w:p w:rsidR="00EE3A24" w:rsidRDefault="00EE3A24" w:rsidP="003C1675">
      <w:pPr>
        <w:spacing w:before="120" w:line="360" w:lineRule="exact"/>
        <w:ind w:left="567"/>
        <w:jc w:val="thaiDistribute"/>
        <w:rPr>
          <w:u w:val="none"/>
        </w:rPr>
      </w:pPr>
      <w:r w:rsidRPr="00314C60">
        <w:rPr>
          <w:u w:val="none"/>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EE3A24" w:rsidRDefault="00EE3A24" w:rsidP="005844EB">
      <w:pPr>
        <w:spacing w:before="120"/>
        <w:ind w:left="567"/>
        <w:jc w:val="thaiDistribute"/>
        <w:rPr>
          <w:u w:val="none"/>
        </w:rPr>
      </w:pPr>
      <w:r w:rsidRPr="00314C60">
        <w:rPr>
          <w:u w:val="none"/>
        </w:rPr>
        <w:t>The balances of financial assets and liabilities denominated in foreign currencies are summarised below.</w:t>
      </w:r>
    </w:p>
    <w:tbl>
      <w:tblPr>
        <w:tblW w:w="9214" w:type="dxa"/>
        <w:tblInd w:w="675" w:type="dxa"/>
        <w:tblLook w:val="04A0"/>
      </w:tblPr>
      <w:tblGrid>
        <w:gridCol w:w="1646"/>
        <w:gridCol w:w="1241"/>
        <w:gridCol w:w="1177"/>
        <w:gridCol w:w="1233"/>
        <w:gridCol w:w="1121"/>
        <w:gridCol w:w="1344"/>
        <w:gridCol w:w="1452"/>
      </w:tblGrid>
      <w:tr w:rsidR="00A444A7" w:rsidRPr="00A444A7" w:rsidTr="00A444A7">
        <w:trPr>
          <w:trHeight w:val="415"/>
        </w:trPr>
        <w:tc>
          <w:tcPr>
            <w:tcW w:w="1646"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2418" w:type="dxa"/>
            <w:gridSpan w:val="2"/>
            <w:tcBorders>
              <w:top w:val="nil"/>
              <w:left w:val="nil"/>
              <w:right w:val="nil"/>
            </w:tcBorders>
            <w:shd w:val="clear" w:color="000000" w:fill="FFFFFF"/>
            <w:vAlign w:val="bottom"/>
            <w:hideMark/>
          </w:tcPr>
          <w:p w:rsidR="00A444A7" w:rsidRPr="00A444A7" w:rsidRDefault="00A444A7" w:rsidP="00A444A7">
            <w:pPr>
              <w:pBdr>
                <w:bottom w:val="single" w:sz="4" w:space="0" w:color="auto"/>
              </w:pBdr>
              <w:jc w:val="center"/>
              <w:rPr>
                <w:b/>
                <w:bCs/>
                <w:sz w:val="26"/>
                <w:szCs w:val="26"/>
                <w:u w:val="none"/>
              </w:rPr>
            </w:pPr>
            <w:r w:rsidRPr="00A444A7">
              <w:rPr>
                <w:b/>
                <w:bCs/>
                <w:sz w:val="26"/>
                <w:szCs w:val="26"/>
                <w:u w:val="none"/>
              </w:rPr>
              <w:t>Financial assets as at</w:t>
            </w:r>
          </w:p>
        </w:tc>
        <w:tc>
          <w:tcPr>
            <w:tcW w:w="2354" w:type="dxa"/>
            <w:gridSpan w:val="2"/>
            <w:tcBorders>
              <w:top w:val="nil"/>
              <w:left w:val="nil"/>
              <w:right w:val="nil"/>
            </w:tcBorders>
            <w:shd w:val="clear" w:color="000000" w:fill="FFFFFF"/>
            <w:vAlign w:val="bottom"/>
            <w:hideMark/>
          </w:tcPr>
          <w:p w:rsidR="00A444A7" w:rsidRPr="00A444A7" w:rsidRDefault="00C9726E" w:rsidP="00A444A7">
            <w:pPr>
              <w:pBdr>
                <w:bottom w:val="single" w:sz="4" w:space="0" w:color="auto"/>
              </w:pBdr>
              <w:jc w:val="center"/>
              <w:rPr>
                <w:b/>
                <w:bCs/>
                <w:sz w:val="26"/>
                <w:szCs w:val="26"/>
                <w:u w:val="none"/>
              </w:rPr>
            </w:pPr>
            <w:r w:rsidRPr="00C9726E">
              <w:rPr>
                <w:b/>
                <w:bCs/>
                <w:sz w:val="26"/>
                <w:szCs w:val="26"/>
                <w:u w:val="none"/>
              </w:rPr>
              <w:t>Financial liabilities as at</w:t>
            </w:r>
          </w:p>
        </w:tc>
        <w:tc>
          <w:tcPr>
            <w:tcW w:w="2796" w:type="dxa"/>
            <w:gridSpan w:val="2"/>
            <w:tcBorders>
              <w:top w:val="nil"/>
              <w:left w:val="nil"/>
              <w:right w:val="nil"/>
            </w:tcBorders>
            <w:shd w:val="clear" w:color="000000" w:fill="FFFFFF"/>
            <w:vAlign w:val="bottom"/>
            <w:hideMark/>
          </w:tcPr>
          <w:p w:rsidR="00A444A7" w:rsidRPr="00A444A7" w:rsidRDefault="00C948C0" w:rsidP="00A444A7">
            <w:pPr>
              <w:pBdr>
                <w:bottom w:val="single" w:sz="4" w:space="0" w:color="auto"/>
              </w:pBdr>
              <w:jc w:val="center"/>
              <w:rPr>
                <w:b/>
                <w:bCs/>
                <w:sz w:val="26"/>
                <w:szCs w:val="26"/>
                <w:u w:val="none"/>
              </w:rPr>
            </w:pPr>
            <w:r>
              <w:rPr>
                <w:b/>
                <w:bCs/>
                <w:sz w:val="26"/>
                <w:szCs w:val="26"/>
                <w:u w:val="none"/>
              </w:rPr>
              <w:t>Average e</w:t>
            </w:r>
            <w:r w:rsidR="00980574">
              <w:rPr>
                <w:b/>
                <w:bCs/>
                <w:sz w:val="26"/>
                <w:szCs w:val="26"/>
                <w:u w:val="none"/>
              </w:rPr>
              <w:t>xchange rate as at</w:t>
            </w:r>
          </w:p>
        </w:tc>
      </w:tr>
      <w:tr w:rsidR="00A444A7" w:rsidRPr="00A444A7" w:rsidTr="00A444A7">
        <w:trPr>
          <w:trHeight w:val="566"/>
        </w:trPr>
        <w:tc>
          <w:tcPr>
            <w:tcW w:w="1646" w:type="dxa"/>
            <w:tcBorders>
              <w:left w:val="nil"/>
              <w:right w:val="nil"/>
            </w:tcBorders>
            <w:shd w:val="clear" w:color="000000" w:fill="FFFFFF"/>
            <w:noWrap/>
            <w:vAlign w:val="bottom"/>
            <w:hideMark/>
          </w:tcPr>
          <w:p w:rsidR="00A444A7" w:rsidRPr="00A444A7" w:rsidRDefault="001E4C03" w:rsidP="00A444A7">
            <w:pPr>
              <w:pBdr>
                <w:bottom w:val="single" w:sz="4" w:space="1" w:color="auto"/>
              </w:pBdr>
              <w:jc w:val="center"/>
              <w:rPr>
                <w:b/>
                <w:bCs/>
                <w:sz w:val="26"/>
                <w:szCs w:val="26"/>
                <w:u w:val="none"/>
              </w:rPr>
            </w:pPr>
            <w:r>
              <w:rPr>
                <w:b/>
                <w:bCs/>
                <w:sz w:val="26"/>
                <w:szCs w:val="26"/>
                <w:u w:val="none"/>
              </w:rPr>
              <w:t>Currency</w:t>
            </w:r>
          </w:p>
        </w:tc>
        <w:tc>
          <w:tcPr>
            <w:tcW w:w="1241" w:type="dxa"/>
            <w:tcBorders>
              <w:left w:val="nil"/>
              <w:right w:val="nil"/>
            </w:tcBorders>
            <w:shd w:val="clear" w:color="000000" w:fill="FFFFFF"/>
            <w:vAlign w:val="bottom"/>
            <w:hideMark/>
          </w:tcPr>
          <w:p w:rsidR="00567BE6" w:rsidRDefault="00EF0875" w:rsidP="00567BE6">
            <w:pPr>
              <w:pBdr>
                <w:bottom w:val="single" w:sz="4" w:space="1" w:color="auto"/>
              </w:pBdr>
              <w:jc w:val="center"/>
              <w:rPr>
                <w:b/>
                <w:bCs/>
                <w:sz w:val="26"/>
                <w:szCs w:val="26"/>
                <w:u w:val="none"/>
              </w:rPr>
            </w:pPr>
            <w:r>
              <w:rPr>
                <w:b/>
                <w:bCs/>
                <w:sz w:val="26"/>
                <w:szCs w:val="26"/>
                <w:u w:val="none"/>
              </w:rPr>
              <w:t>June</w:t>
            </w:r>
            <w:r w:rsidR="00A444A7">
              <w:rPr>
                <w:b/>
                <w:bCs/>
                <w:sz w:val="26"/>
                <w:szCs w:val="26"/>
                <w:u w:val="none"/>
              </w:rPr>
              <w:t xml:space="preserve"> </w:t>
            </w:r>
          </w:p>
          <w:p w:rsidR="00A444A7" w:rsidRPr="00A444A7" w:rsidRDefault="00EF0875" w:rsidP="00567BE6">
            <w:pPr>
              <w:pBdr>
                <w:bottom w:val="single" w:sz="4" w:space="1" w:color="auto"/>
              </w:pBdr>
              <w:jc w:val="center"/>
              <w:rPr>
                <w:b/>
                <w:bCs/>
                <w:sz w:val="26"/>
                <w:szCs w:val="26"/>
                <w:u w:val="none"/>
              </w:rPr>
            </w:pPr>
            <w:r>
              <w:rPr>
                <w:b/>
                <w:bCs/>
                <w:sz w:val="26"/>
                <w:szCs w:val="26"/>
                <w:u w:val="none"/>
              </w:rPr>
              <w:t>30</w:t>
            </w:r>
            <w:r w:rsidR="00A444A7">
              <w:rPr>
                <w:b/>
                <w:bCs/>
                <w:sz w:val="26"/>
                <w:szCs w:val="26"/>
                <w:u w:val="none"/>
              </w:rPr>
              <w:t>, 2017</w:t>
            </w:r>
          </w:p>
        </w:tc>
        <w:tc>
          <w:tcPr>
            <w:tcW w:w="1177" w:type="dxa"/>
            <w:tcBorders>
              <w:left w:val="nil"/>
              <w:right w:val="nil"/>
            </w:tcBorders>
            <w:shd w:val="clear" w:color="000000" w:fill="FFFFFF"/>
            <w:vAlign w:val="bottom"/>
            <w:hideMark/>
          </w:tcPr>
          <w:p w:rsidR="00A444A7" w:rsidRPr="00A444A7" w:rsidRDefault="00567BE6" w:rsidP="00A444A7">
            <w:pPr>
              <w:pBdr>
                <w:bottom w:val="single" w:sz="4" w:space="1" w:color="auto"/>
              </w:pBdr>
              <w:jc w:val="center"/>
              <w:rPr>
                <w:b/>
                <w:bCs/>
                <w:sz w:val="26"/>
                <w:szCs w:val="26"/>
                <w:u w:val="none"/>
              </w:rPr>
            </w:pPr>
            <w:r>
              <w:rPr>
                <w:b/>
                <w:bCs/>
                <w:sz w:val="26"/>
                <w:szCs w:val="26"/>
                <w:u w:val="none"/>
              </w:rPr>
              <w:t xml:space="preserve">December </w:t>
            </w:r>
            <w:r w:rsidR="00A444A7">
              <w:rPr>
                <w:b/>
                <w:bCs/>
                <w:sz w:val="26"/>
                <w:szCs w:val="26"/>
                <w:u w:val="none"/>
              </w:rPr>
              <w:t>31, 2016</w:t>
            </w:r>
          </w:p>
        </w:tc>
        <w:tc>
          <w:tcPr>
            <w:tcW w:w="1233" w:type="dxa"/>
            <w:tcBorders>
              <w:left w:val="nil"/>
              <w:right w:val="nil"/>
            </w:tcBorders>
            <w:shd w:val="clear" w:color="000000" w:fill="FFFFFF"/>
            <w:vAlign w:val="bottom"/>
            <w:hideMark/>
          </w:tcPr>
          <w:p w:rsidR="00567BE6" w:rsidRDefault="00EF0875" w:rsidP="00A444A7">
            <w:pPr>
              <w:pBdr>
                <w:bottom w:val="single" w:sz="4" w:space="1" w:color="auto"/>
              </w:pBdr>
              <w:jc w:val="center"/>
              <w:rPr>
                <w:b/>
                <w:bCs/>
                <w:sz w:val="26"/>
                <w:szCs w:val="26"/>
                <w:u w:val="none"/>
              </w:rPr>
            </w:pPr>
            <w:r>
              <w:rPr>
                <w:b/>
                <w:bCs/>
                <w:sz w:val="26"/>
                <w:szCs w:val="26"/>
                <w:u w:val="none"/>
              </w:rPr>
              <w:t>June</w:t>
            </w:r>
            <w:r w:rsidR="00A444A7">
              <w:rPr>
                <w:b/>
                <w:bCs/>
                <w:sz w:val="26"/>
                <w:szCs w:val="26"/>
                <w:u w:val="none"/>
              </w:rPr>
              <w:t xml:space="preserve"> </w:t>
            </w:r>
          </w:p>
          <w:p w:rsidR="00A444A7" w:rsidRPr="00A444A7" w:rsidRDefault="00EF0875" w:rsidP="00A444A7">
            <w:pPr>
              <w:pBdr>
                <w:bottom w:val="single" w:sz="4" w:space="1" w:color="auto"/>
              </w:pBdr>
              <w:jc w:val="center"/>
              <w:rPr>
                <w:b/>
                <w:bCs/>
                <w:sz w:val="26"/>
                <w:szCs w:val="26"/>
                <w:u w:val="none"/>
              </w:rPr>
            </w:pPr>
            <w:r>
              <w:rPr>
                <w:b/>
                <w:bCs/>
                <w:sz w:val="26"/>
                <w:szCs w:val="26"/>
                <w:u w:val="none"/>
              </w:rPr>
              <w:t>30</w:t>
            </w:r>
            <w:r w:rsidR="00A444A7">
              <w:rPr>
                <w:b/>
                <w:bCs/>
                <w:sz w:val="26"/>
                <w:szCs w:val="26"/>
                <w:u w:val="none"/>
              </w:rPr>
              <w:t>, 2017</w:t>
            </w:r>
          </w:p>
        </w:tc>
        <w:tc>
          <w:tcPr>
            <w:tcW w:w="1121" w:type="dxa"/>
            <w:tcBorders>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December 31, 2016</w:t>
            </w:r>
          </w:p>
        </w:tc>
        <w:tc>
          <w:tcPr>
            <w:tcW w:w="1344" w:type="dxa"/>
            <w:tcBorders>
              <w:left w:val="nil"/>
              <w:right w:val="nil"/>
            </w:tcBorders>
            <w:shd w:val="clear" w:color="000000" w:fill="FFFFFF"/>
            <w:vAlign w:val="bottom"/>
            <w:hideMark/>
          </w:tcPr>
          <w:p w:rsidR="00567BE6" w:rsidRDefault="00EF0875" w:rsidP="00A444A7">
            <w:pPr>
              <w:pBdr>
                <w:bottom w:val="single" w:sz="4" w:space="1" w:color="auto"/>
              </w:pBdr>
              <w:jc w:val="center"/>
              <w:rPr>
                <w:b/>
                <w:bCs/>
                <w:sz w:val="26"/>
                <w:szCs w:val="26"/>
                <w:u w:val="none"/>
              </w:rPr>
            </w:pPr>
            <w:r>
              <w:rPr>
                <w:b/>
                <w:bCs/>
                <w:sz w:val="26"/>
                <w:szCs w:val="26"/>
                <w:u w:val="none"/>
              </w:rPr>
              <w:t>June</w:t>
            </w:r>
            <w:r w:rsidR="00A444A7">
              <w:rPr>
                <w:b/>
                <w:bCs/>
                <w:sz w:val="26"/>
                <w:szCs w:val="26"/>
                <w:u w:val="none"/>
              </w:rPr>
              <w:t xml:space="preserve"> </w:t>
            </w:r>
          </w:p>
          <w:p w:rsidR="00A444A7" w:rsidRPr="00A444A7" w:rsidRDefault="00EF0875" w:rsidP="00A444A7">
            <w:pPr>
              <w:pBdr>
                <w:bottom w:val="single" w:sz="4" w:space="1" w:color="auto"/>
              </w:pBdr>
              <w:jc w:val="center"/>
              <w:rPr>
                <w:b/>
                <w:bCs/>
                <w:sz w:val="26"/>
                <w:szCs w:val="26"/>
                <w:u w:val="none"/>
              </w:rPr>
            </w:pPr>
            <w:r>
              <w:rPr>
                <w:b/>
                <w:bCs/>
                <w:sz w:val="26"/>
                <w:szCs w:val="26"/>
                <w:u w:val="none"/>
              </w:rPr>
              <w:t>30</w:t>
            </w:r>
            <w:r w:rsidR="00A444A7">
              <w:rPr>
                <w:b/>
                <w:bCs/>
                <w:sz w:val="26"/>
                <w:szCs w:val="26"/>
                <w:u w:val="none"/>
              </w:rPr>
              <w:t>, 2017</w:t>
            </w:r>
          </w:p>
        </w:tc>
        <w:tc>
          <w:tcPr>
            <w:tcW w:w="1452" w:type="dxa"/>
            <w:tcBorders>
              <w:left w:val="nil"/>
              <w:right w:val="nil"/>
            </w:tcBorders>
            <w:shd w:val="clear" w:color="000000" w:fill="FFFFFF"/>
            <w:vAlign w:val="bottom"/>
            <w:hideMark/>
          </w:tcPr>
          <w:p w:rsidR="00567BE6" w:rsidRDefault="00A444A7" w:rsidP="00A444A7">
            <w:pPr>
              <w:pBdr>
                <w:bottom w:val="single" w:sz="4" w:space="1" w:color="auto"/>
              </w:pBdr>
              <w:jc w:val="center"/>
              <w:rPr>
                <w:b/>
                <w:bCs/>
                <w:sz w:val="26"/>
                <w:szCs w:val="26"/>
                <w:u w:val="none"/>
              </w:rPr>
            </w:pPr>
            <w:r>
              <w:rPr>
                <w:b/>
                <w:bCs/>
                <w:sz w:val="26"/>
                <w:szCs w:val="26"/>
                <w:u w:val="none"/>
              </w:rPr>
              <w:t xml:space="preserve">December </w:t>
            </w:r>
          </w:p>
          <w:p w:rsidR="00A444A7" w:rsidRPr="00A444A7" w:rsidRDefault="00A444A7" w:rsidP="00A444A7">
            <w:pPr>
              <w:pBdr>
                <w:bottom w:val="single" w:sz="4" w:space="1" w:color="auto"/>
              </w:pBdr>
              <w:jc w:val="center"/>
              <w:rPr>
                <w:b/>
                <w:bCs/>
                <w:sz w:val="26"/>
                <w:szCs w:val="26"/>
                <w:u w:val="none"/>
              </w:rPr>
            </w:pPr>
            <w:r>
              <w:rPr>
                <w:b/>
                <w:bCs/>
                <w:sz w:val="26"/>
                <w:szCs w:val="26"/>
                <w:u w:val="none"/>
              </w:rPr>
              <w:t>31, 2016</w:t>
            </w:r>
          </w:p>
        </w:tc>
      </w:tr>
      <w:tr w:rsidR="00A444A7" w:rsidRPr="00A444A7" w:rsidTr="00A444A7">
        <w:trPr>
          <w:trHeight w:val="420"/>
        </w:trPr>
        <w:tc>
          <w:tcPr>
            <w:tcW w:w="1646" w:type="dxa"/>
            <w:tcBorders>
              <w:left w:val="nil"/>
              <w:bottom w:val="nil"/>
              <w:right w:val="nil"/>
            </w:tcBorders>
            <w:shd w:val="clear" w:color="000000" w:fill="FFFFFF"/>
            <w:noWrap/>
            <w:vAlign w:val="bottom"/>
            <w:hideMark/>
          </w:tcPr>
          <w:p w:rsidR="00A444A7" w:rsidRPr="00A444A7" w:rsidRDefault="00A444A7" w:rsidP="00A444A7">
            <w:pPr>
              <w:rPr>
                <w:sz w:val="26"/>
                <w:szCs w:val="26"/>
                <w:u w:val="none"/>
              </w:rPr>
            </w:pPr>
          </w:p>
        </w:tc>
        <w:tc>
          <w:tcPr>
            <w:tcW w:w="124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77"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233"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21" w:type="dxa"/>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2796" w:type="dxa"/>
            <w:gridSpan w:val="2"/>
            <w:tcBorders>
              <w:left w:val="nil"/>
              <w:bottom w:val="nil"/>
              <w:right w:val="nil"/>
            </w:tcBorders>
            <w:shd w:val="clear" w:color="auto" w:fill="auto"/>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Baht per 1 foreign currency unit</w:t>
            </w:r>
            <w:r w:rsidRPr="00A444A7">
              <w:rPr>
                <w:b/>
                <w:bCs/>
                <w:sz w:val="26"/>
                <w:szCs w:val="26"/>
                <w:u w:val="none"/>
                <w:cs/>
              </w:rPr>
              <w:t>)</w:t>
            </w:r>
          </w:p>
        </w:tc>
      </w:tr>
      <w:tr w:rsidR="00190864" w:rsidRPr="00A444A7" w:rsidTr="00A444A7">
        <w:trPr>
          <w:trHeight w:val="420"/>
        </w:trPr>
        <w:tc>
          <w:tcPr>
            <w:tcW w:w="1646"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US dollars</w:t>
            </w:r>
          </w:p>
        </w:tc>
        <w:tc>
          <w:tcPr>
            <w:tcW w:w="124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3</w:t>
            </w:r>
          </w:p>
        </w:tc>
        <w:tc>
          <w:tcPr>
            <w:tcW w:w="1177" w:type="dxa"/>
            <w:tcBorders>
              <w:top w:val="nil"/>
              <w:left w:val="nil"/>
              <w:bottom w:val="nil"/>
              <w:right w:val="nil"/>
            </w:tcBorders>
            <w:shd w:val="clear" w:color="auto" w:fill="auto"/>
            <w:noWrap/>
            <w:vAlign w:val="bottom"/>
            <w:hideMark/>
          </w:tcPr>
          <w:p w:rsidR="00190864" w:rsidRPr="00A444A7" w:rsidRDefault="00190864" w:rsidP="00A444A7">
            <w:pPr>
              <w:jc w:val="center"/>
              <w:rPr>
                <w:sz w:val="26"/>
                <w:szCs w:val="26"/>
                <w:u w:val="none"/>
              </w:rPr>
            </w:pPr>
            <w:r w:rsidRPr="00A444A7">
              <w:rPr>
                <w:sz w:val="26"/>
                <w:szCs w:val="26"/>
                <w:u w:val="none"/>
              </w:rPr>
              <w:t>4</w:t>
            </w:r>
          </w:p>
        </w:tc>
        <w:tc>
          <w:tcPr>
            <w:tcW w:w="1233"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2</w:t>
            </w:r>
          </w:p>
        </w:tc>
        <w:tc>
          <w:tcPr>
            <w:tcW w:w="1121" w:type="dxa"/>
            <w:tcBorders>
              <w:top w:val="nil"/>
              <w:left w:val="nil"/>
              <w:bottom w:val="nil"/>
              <w:right w:val="nil"/>
            </w:tcBorders>
            <w:shd w:val="clear" w:color="auto" w:fill="auto"/>
            <w:noWrap/>
            <w:vAlign w:val="bottom"/>
            <w:hideMark/>
          </w:tcPr>
          <w:p w:rsidR="00190864" w:rsidRPr="00A444A7" w:rsidRDefault="00190864" w:rsidP="00A444A7">
            <w:pPr>
              <w:jc w:val="center"/>
              <w:rPr>
                <w:sz w:val="26"/>
                <w:szCs w:val="26"/>
                <w:u w:val="none"/>
              </w:rPr>
            </w:pPr>
            <w:r w:rsidRPr="00A444A7">
              <w:rPr>
                <w:sz w:val="26"/>
                <w:szCs w:val="26"/>
                <w:u w:val="none"/>
              </w:rPr>
              <w:t>3</w:t>
            </w:r>
          </w:p>
        </w:tc>
        <w:tc>
          <w:tcPr>
            <w:tcW w:w="1344" w:type="dxa"/>
            <w:tcBorders>
              <w:top w:val="nil"/>
              <w:left w:val="nil"/>
              <w:bottom w:val="nil"/>
              <w:right w:val="nil"/>
            </w:tcBorders>
            <w:shd w:val="clear" w:color="auto" w:fill="auto"/>
            <w:noWrap/>
            <w:vAlign w:val="bottom"/>
            <w:hideMark/>
          </w:tcPr>
          <w:p w:rsidR="00190864" w:rsidRPr="00190864" w:rsidRDefault="00190864" w:rsidP="00CF2C4E">
            <w:pPr>
              <w:jc w:val="right"/>
              <w:rPr>
                <w:sz w:val="26"/>
                <w:szCs w:val="26"/>
                <w:u w:val="none"/>
              </w:rPr>
            </w:pPr>
            <w:r w:rsidRPr="00190864">
              <w:rPr>
                <w:sz w:val="26"/>
                <w:szCs w:val="26"/>
                <w:u w:val="none"/>
              </w:rPr>
              <w:t>33.9814</w:t>
            </w:r>
          </w:p>
        </w:tc>
        <w:tc>
          <w:tcPr>
            <w:tcW w:w="1452" w:type="dxa"/>
            <w:tcBorders>
              <w:top w:val="nil"/>
              <w:left w:val="nil"/>
              <w:bottom w:val="nil"/>
              <w:right w:val="nil"/>
            </w:tcBorders>
            <w:shd w:val="clear" w:color="000000" w:fill="FFFFFF"/>
            <w:noWrap/>
            <w:vAlign w:val="bottom"/>
            <w:hideMark/>
          </w:tcPr>
          <w:p w:rsidR="00190864" w:rsidRPr="00A444A7" w:rsidRDefault="00190864" w:rsidP="00A444A7">
            <w:pPr>
              <w:jc w:val="right"/>
              <w:rPr>
                <w:sz w:val="26"/>
                <w:szCs w:val="26"/>
                <w:u w:val="none"/>
              </w:rPr>
            </w:pPr>
            <w:r w:rsidRPr="00A444A7">
              <w:rPr>
                <w:sz w:val="26"/>
                <w:szCs w:val="26"/>
                <w:u w:val="none"/>
              </w:rPr>
              <w:t>35.8307</w:t>
            </w:r>
          </w:p>
        </w:tc>
      </w:tr>
      <w:tr w:rsidR="00190864" w:rsidRPr="00A444A7" w:rsidTr="00A444A7">
        <w:trPr>
          <w:trHeight w:val="420"/>
        </w:trPr>
        <w:tc>
          <w:tcPr>
            <w:tcW w:w="1646"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Japanese yen</w:t>
            </w:r>
          </w:p>
        </w:tc>
        <w:tc>
          <w:tcPr>
            <w:tcW w:w="124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15</w:t>
            </w:r>
          </w:p>
        </w:tc>
        <w:tc>
          <w:tcPr>
            <w:tcW w:w="1177" w:type="dxa"/>
            <w:tcBorders>
              <w:top w:val="nil"/>
              <w:left w:val="nil"/>
              <w:bottom w:val="nil"/>
              <w:right w:val="nil"/>
            </w:tcBorders>
            <w:shd w:val="clear" w:color="auto" w:fill="auto"/>
            <w:noWrap/>
            <w:vAlign w:val="bottom"/>
            <w:hideMark/>
          </w:tcPr>
          <w:p w:rsidR="00190864" w:rsidRPr="00A444A7" w:rsidRDefault="00190864" w:rsidP="00A444A7">
            <w:pPr>
              <w:jc w:val="center"/>
              <w:rPr>
                <w:sz w:val="26"/>
                <w:szCs w:val="26"/>
                <w:u w:val="none"/>
              </w:rPr>
            </w:pPr>
            <w:r w:rsidRPr="00A444A7">
              <w:rPr>
                <w:sz w:val="26"/>
                <w:szCs w:val="26"/>
                <w:u w:val="none"/>
              </w:rPr>
              <w:t>14</w:t>
            </w:r>
          </w:p>
        </w:tc>
        <w:tc>
          <w:tcPr>
            <w:tcW w:w="1233"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c>
          <w:tcPr>
            <w:tcW w:w="1121" w:type="dxa"/>
            <w:tcBorders>
              <w:top w:val="nil"/>
              <w:left w:val="nil"/>
              <w:bottom w:val="nil"/>
              <w:right w:val="nil"/>
            </w:tcBorders>
            <w:shd w:val="clear" w:color="auto" w:fill="auto"/>
            <w:noWrap/>
            <w:vAlign w:val="bottom"/>
            <w:hideMark/>
          </w:tcPr>
          <w:p w:rsidR="00190864" w:rsidRPr="00A444A7" w:rsidRDefault="00190864" w:rsidP="00A444A7">
            <w:pPr>
              <w:jc w:val="center"/>
              <w:rPr>
                <w:sz w:val="26"/>
                <w:szCs w:val="26"/>
                <w:u w:val="none"/>
              </w:rPr>
            </w:pPr>
            <w:r w:rsidRPr="00A444A7">
              <w:rPr>
                <w:sz w:val="26"/>
                <w:szCs w:val="26"/>
                <w:u w:val="none"/>
              </w:rPr>
              <w:t>19</w:t>
            </w:r>
          </w:p>
        </w:tc>
        <w:tc>
          <w:tcPr>
            <w:tcW w:w="1344" w:type="dxa"/>
            <w:tcBorders>
              <w:top w:val="nil"/>
              <w:left w:val="nil"/>
              <w:bottom w:val="nil"/>
              <w:right w:val="nil"/>
            </w:tcBorders>
            <w:shd w:val="clear" w:color="auto" w:fill="auto"/>
            <w:noWrap/>
            <w:vAlign w:val="bottom"/>
            <w:hideMark/>
          </w:tcPr>
          <w:p w:rsidR="00190864" w:rsidRPr="00190864" w:rsidRDefault="00190864" w:rsidP="00CF2C4E">
            <w:pPr>
              <w:jc w:val="right"/>
              <w:rPr>
                <w:sz w:val="26"/>
                <w:szCs w:val="26"/>
                <w:u w:val="none"/>
              </w:rPr>
            </w:pPr>
            <w:r w:rsidRPr="00190864">
              <w:rPr>
                <w:sz w:val="26"/>
                <w:szCs w:val="26"/>
                <w:u w:val="none"/>
              </w:rPr>
              <w:t>0.3037</w:t>
            </w:r>
          </w:p>
        </w:tc>
        <w:tc>
          <w:tcPr>
            <w:tcW w:w="1452" w:type="dxa"/>
            <w:tcBorders>
              <w:top w:val="nil"/>
              <w:left w:val="nil"/>
              <w:bottom w:val="nil"/>
              <w:right w:val="nil"/>
            </w:tcBorders>
            <w:shd w:val="clear" w:color="000000" w:fill="FFFFFF"/>
            <w:noWrap/>
            <w:vAlign w:val="bottom"/>
            <w:hideMark/>
          </w:tcPr>
          <w:p w:rsidR="00190864" w:rsidRPr="00A444A7" w:rsidRDefault="00190864" w:rsidP="00A444A7">
            <w:pPr>
              <w:jc w:val="right"/>
              <w:rPr>
                <w:sz w:val="26"/>
                <w:szCs w:val="26"/>
                <w:u w:val="none"/>
              </w:rPr>
            </w:pPr>
            <w:r w:rsidRPr="00A444A7">
              <w:rPr>
                <w:sz w:val="26"/>
                <w:szCs w:val="26"/>
                <w:u w:val="none"/>
              </w:rPr>
              <w:t>0.3080</w:t>
            </w:r>
          </w:p>
        </w:tc>
      </w:tr>
    </w:tbl>
    <w:p w:rsidR="00EE3A24" w:rsidRDefault="00EE3A24" w:rsidP="002F720C">
      <w:pPr>
        <w:tabs>
          <w:tab w:val="decimal" w:pos="4410"/>
          <w:tab w:val="decimal" w:pos="5310"/>
          <w:tab w:val="right" w:pos="6390"/>
          <w:tab w:val="right" w:pos="7290"/>
          <w:tab w:val="left" w:pos="7830"/>
        </w:tabs>
        <w:spacing w:before="120" w:after="120"/>
        <w:ind w:left="567"/>
        <w:jc w:val="thaiDistribute"/>
        <w:rPr>
          <w:u w:val="none"/>
        </w:rPr>
      </w:pPr>
      <w:bookmarkStart w:id="841" w:name="_MON_1548836909"/>
      <w:bookmarkStart w:id="842" w:name="_MON_1548837011"/>
      <w:bookmarkStart w:id="843" w:name="_MON_1548837016"/>
      <w:bookmarkStart w:id="844" w:name="_MON_1548837030"/>
      <w:bookmarkStart w:id="845" w:name="_MON_1548837098"/>
      <w:bookmarkStart w:id="846" w:name="_MON_1548837120"/>
      <w:bookmarkStart w:id="847" w:name="_MON_1548837124"/>
      <w:bookmarkStart w:id="848" w:name="_MON_1531585711"/>
      <w:bookmarkStart w:id="849" w:name="_MON_1548862933"/>
      <w:bookmarkStart w:id="850" w:name="_MON_1531585722"/>
      <w:bookmarkStart w:id="851" w:name="_MON_1531585733"/>
      <w:bookmarkStart w:id="852" w:name="_MON_1531585744"/>
      <w:bookmarkStart w:id="853" w:name="_MON_1531585801"/>
      <w:bookmarkStart w:id="854" w:name="_MON_1531585827"/>
      <w:bookmarkStart w:id="855" w:name="_MON_1531585839"/>
      <w:bookmarkStart w:id="856" w:name="_MON_1545567602"/>
      <w:bookmarkStart w:id="857" w:name="_MON_1545567638"/>
      <w:bookmarkStart w:id="858" w:name="_MON_1524464244"/>
      <w:bookmarkStart w:id="859" w:name="_MON_1532250064"/>
      <w:bookmarkStart w:id="860" w:name="_MON_1532250166"/>
      <w:bookmarkStart w:id="861" w:name="_MON_1524464267"/>
      <w:bookmarkStart w:id="862" w:name="_MON_1532254407"/>
      <w:bookmarkStart w:id="863" w:name="_MON_1521029325"/>
      <w:bookmarkStart w:id="864" w:name="_MON_1524050198"/>
      <w:bookmarkStart w:id="865" w:name="_MON_1539105075"/>
      <w:bookmarkStart w:id="866" w:name="_MON_1548705945"/>
      <w:bookmarkStart w:id="867" w:name="_MON_1521029716"/>
      <w:bookmarkStart w:id="868" w:name="_MON_1539154183"/>
      <w:bookmarkStart w:id="869" w:name="_MON_1521030231"/>
      <w:bookmarkStart w:id="870" w:name="_MON_1521028909"/>
      <w:bookmarkStart w:id="871" w:name="_MON_1526817844"/>
      <w:bookmarkStart w:id="872" w:name="_MON_1521029318"/>
      <w:bookmarkStart w:id="873" w:name="_MON_1524131096"/>
      <w:bookmarkStart w:id="874" w:name="_MON_1524131101"/>
      <w:bookmarkStart w:id="875" w:name="_MON_1524462375"/>
      <w:bookmarkStart w:id="876" w:name="_MON_1539773149"/>
      <w:bookmarkStart w:id="877" w:name="_MON_1531585648"/>
      <w:bookmarkStart w:id="878" w:name="_MON_1539773398"/>
      <w:bookmarkStart w:id="879" w:name="_MON_1539773453"/>
      <w:bookmarkStart w:id="880" w:name="_MON_1531585669"/>
      <w:bookmarkStart w:id="881" w:name="_MON_1531585690"/>
      <w:bookmarkStart w:id="882" w:name="_MON_1523790915"/>
      <w:bookmarkStart w:id="883" w:name="_MON_1521029461"/>
      <w:bookmarkStart w:id="884" w:name="_MON_1521029568"/>
      <w:bookmarkStart w:id="885" w:name="_MON_1539771053"/>
      <w:bookmarkStart w:id="886" w:name="_MON_1548703293"/>
      <w:bookmarkStart w:id="887" w:name="_MON_1548703304"/>
      <w:bookmarkStart w:id="888" w:name="_MON_1548705986"/>
      <w:bookmarkStart w:id="889" w:name="_MON_1521029700"/>
      <w:bookmarkStart w:id="890" w:name="_MON_1526817886"/>
      <w:bookmarkStart w:id="891" w:name="_MON_1521030307"/>
      <w:bookmarkStart w:id="892" w:name="_MON_1521030344"/>
      <w:bookmarkStart w:id="893" w:name="_MON_1523790874"/>
      <w:bookmarkStart w:id="894" w:name="_MON_1531585284"/>
      <w:bookmarkStart w:id="895" w:name="_MON_1539105094"/>
      <w:bookmarkStart w:id="896" w:name="_MON_1531585301"/>
      <w:bookmarkStart w:id="897" w:name="_MON_1539154175"/>
      <w:bookmarkStart w:id="898" w:name="_MON_1545567621"/>
      <w:bookmarkStart w:id="899" w:name="_MON_1531585320"/>
      <w:bookmarkStart w:id="900" w:name="_MON_1531585339"/>
      <w:bookmarkStart w:id="901" w:name="_MON_1531585357"/>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r w:rsidRPr="00314C60">
        <w:rPr>
          <w:u w:val="none"/>
        </w:rPr>
        <w:t>Forward exchange contracts outstanding are summarised below.</w:t>
      </w:r>
    </w:p>
    <w:tbl>
      <w:tblPr>
        <w:tblW w:w="9072" w:type="dxa"/>
        <w:tblInd w:w="675" w:type="dxa"/>
        <w:tblLook w:val="04A0"/>
      </w:tblPr>
      <w:tblGrid>
        <w:gridCol w:w="1701"/>
        <w:gridCol w:w="1701"/>
        <w:gridCol w:w="1134"/>
        <w:gridCol w:w="1134"/>
        <w:gridCol w:w="1701"/>
        <w:gridCol w:w="1701"/>
      </w:tblGrid>
      <w:tr w:rsidR="00A444A7" w:rsidRPr="00A444A7" w:rsidTr="00A444A7">
        <w:trPr>
          <w:trHeight w:val="420"/>
        </w:trPr>
        <w:tc>
          <w:tcPr>
            <w:tcW w:w="1701"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701"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Bought</w:t>
            </w:r>
          </w:p>
        </w:tc>
        <w:tc>
          <w:tcPr>
            <w:tcW w:w="1134" w:type="dxa"/>
            <w:tcBorders>
              <w:top w:val="nil"/>
              <w:left w:val="nil"/>
              <w:right w:val="nil"/>
            </w:tcBorders>
            <w:shd w:val="clear" w:color="000000" w:fill="FFFFFF"/>
            <w:noWrap/>
            <w:vAlign w:val="bottom"/>
            <w:hideMark/>
          </w:tcPr>
          <w:p w:rsidR="00A444A7" w:rsidRPr="00A444A7" w:rsidRDefault="00A444A7" w:rsidP="00A444A7">
            <w:pPr>
              <w:jc w:val="center"/>
              <w:rPr>
                <w:b/>
                <w:bCs/>
                <w:sz w:val="26"/>
                <w:szCs w:val="26"/>
                <w:u w:val="none"/>
              </w:rPr>
            </w:pPr>
            <w:r>
              <w:rPr>
                <w:b/>
                <w:bCs/>
                <w:sz w:val="26"/>
                <w:szCs w:val="26"/>
                <w:u w:val="none"/>
              </w:rPr>
              <w:t>Sold</w:t>
            </w:r>
          </w:p>
        </w:tc>
        <w:tc>
          <w:tcPr>
            <w:tcW w:w="3402" w:type="dxa"/>
            <w:gridSpan w:val="2"/>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Contractual exchange rate</w:t>
            </w:r>
          </w:p>
        </w:tc>
      </w:tr>
      <w:tr w:rsidR="00A444A7" w:rsidRPr="00A444A7" w:rsidTr="00A444A7">
        <w:trPr>
          <w:trHeight w:val="399"/>
        </w:trPr>
        <w:tc>
          <w:tcPr>
            <w:tcW w:w="1701" w:type="dxa"/>
            <w:tcBorders>
              <w:top w:val="nil"/>
              <w:left w:val="nil"/>
              <w:right w:val="nil"/>
            </w:tcBorders>
            <w:shd w:val="clear" w:color="000000" w:fill="FFFFFF"/>
            <w:noWrap/>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As at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Foreign currency</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134"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amount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Bought</w:t>
            </w:r>
          </w:p>
        </w:tc>
        <w:tc>
          <w:tcPr>
            <w:tcW w:w="1701" w:type="dxa"/>
            <w:tcBorders>
              <w:top w:val="nil"/>
              <w:left w:val="nil"/>
              <w:right w:val="nil"/>
            </w:tcBorders>
            <w:shd w:val="clear" w:color="000000" w:fill="FFFFFF"/>
            <w:vAlign w:val="bottom"/>
            <w:hideMark/>
          </w:tcPr>
          <w:p w:rsidR="00A444A7" w:rsidRPr="00A444A7" w:rsidRDefault="00A444A7" w:rsidP="00A444A7">
            <w:pPr>
              <w:pBdr>
                <w:bottom w:val="single" w:sz="4" w:space="1" w:color="auto"/>
              </w:pBdr>
              <w:jc w:val="center"/>
              <w:rPr>
                <w:b/>
                <w:bCs/>
                <w:sz w:val="26"/>
                <w:szCs w:val="26"/>
                <w:u w:val="none"/>
              </w:rPr>
            </w:pPr>
            <w:r>
              <w:rPr>
                <w:b/>
                <w:bCs/>
                <w:sz w:val="26"/>
                <w:szCs w:val="26"/>
                <w:u w:val="none"/>
              </w:rPr>
              <w:t>Sold</w:t>
            </w:r>
          </w:p>
        </w:tc>
      </w:tr>
      <w:tr w:rsidR="00A444A7" w:rsidRPr="00A444A7" w:rsidTr="00A444A7">
        <w:trPr>
          <w:trHeight w:val="420"/>
        </w:trPr>
        <w:tc>
          <w:tcPr>
            <w:tcW w:w="1701"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701" w:type="dxa"/>
            <w:tcBorders>
              <w:left w:val="nil"/>
              <w:bottom w:val="nil"/>
              <w:right w:val="nil"/>
            </w:tcBorders>
            <w:shd w:val="clear" w:color="000000" w:fill="FFFFFF"/>
            <w:noWrap/>
            <w:vAlign w:val="bottom"/>
            <w:hideMark/>
          </w:tcPr>
          <w:p w:rsidR="00A444A7" w:rsidRPr="00A444A7" w:rsidRDefault="00A444A7" w:rsidP="00A444A7">
            <w:pPr>
              <w:jc w:val="center"/>
              <w:rPr>
                <w:sz w:val="26"/>
                <w:szCs w:val="26"/>
                <w:u w:val="none"/>
              </w:rPr>
            </w:pP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1134" w:type="dxa"/>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Million</w:t>
            </w:r>
            <w:r w:rsidRPr="00A444A7">
              <w:rPr>
                <w:b/>
                <w:bCs/>
                <w:sz w:val="26"/>
                <w:szCs w:val="26"/>
                <w:u w:val="none"/>
                <w:cs/>
              </w:rPr>
              <w:t>)</w:t>
            </w:r>
          </w:p>
        </w:tc>
        <w:tc>
          <w:tcPr>
            <w:tcW w:w="3402" w:type="dxa"/>
            <w:gridSpan w:val="2"/>
            <w:tcBorders>
              <w:left w:val="nil"/>
              <w:bottom w:val="nil"/>
              <w:right w:val="nil"/>
            </w:tcBorders>
            <w:shd w:val="clear" w:color="000000" w:fill="FFFFFF"/>
            <w:noWrap/>
            <w:vAlign w:val="bottom"/>
            <w:hideMark/>
          </w:tcPr>
          <w:p w:rsidR="00A444A7" w:rsidRPr="00A444A7" w:rsidRDefault="00A444A7" w:rsidP="00A444A7">
            <w:pPr>
              <w:jc w:val="center"/>
              <w:rPr>
                <w:b/>
                <w:bCs/>
                <w:sz w:val="26"/>
                <w:szCs w:val="26"/>
                <w:u w:val="none"/>
              </w:rPr>
            </w:pPr>
            <w:r w:rsidRPr="00A444A7">
              <w:rPr>
                <w:b/>
                <w:bCs/>
                <w:sz w:val="26"/>
                <w:szCs w:val="26"/>
                <w:u w:val="none"/>
              </w:rPr>
              <w:t>(</w:t>
            </w:r>
            <w:r>
              <w:rPr>
                <w:b/>
                <w:bCs/>
                <w:sz w:val="26"/>
                <w:szCs w:val="26"/>
                <w:u w:val="none"/>
              </w:rPr>
              <w:t>Baht per 1 foreign currency unit</w:t>
            </w:r>
            <w:r w:rsidRPr="00A444A7">
              <w:rPr>
                <w:b/>
                <w:bCs/>
                <w:sz w:val="26"/>
                <w:szCs w:val="26"/>
                <w:u w:val="none"/>
                <w:cs/>
              </w:rPr>
              <w:t>)</w:t>
            </w:r>
          </w:p>
        </w:tc>
      </w:tr>
      <w:tr w:rsidR="00190864" w:rsidRPr="00A444A7" w:rsidTr="00190864">
        <w:trPr>
          <w:trHeight w:val="420"/>
        </w:trPr>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June 30, 2017</w:t>
            </w:r>
          </w:p>
        </w:tc>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US dollars</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2</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36.5523</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r>
      <w:tr w:rsidR="00190864" w:rsidRPr="00A444A7" w:rsidTr="00190864">
        <w:trPr>
          <w:trHeight w:val="420"/>
        </w:trPr>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sidRPr="00A444A7">
              <w:rPr>
                <w:sz w:val="26"/>
                <w:szCs w:val="26"/>
                <w:u w:val="none"/>
              </w:rPr>
              <w:t> </w:t>
            </w:r>
          </w:p>
        </w:tc>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Japanese yen</w:t>
            </w:r>
            <w:r w:rsidRPr="00A444A7">
              <w:rPr>
                <w:sz w:val="26"/>
                <w:szCs w:val="26"/>
                <w:u w:val="none"/>
              </w:rPr>
              <w:t xml:space="preserve"> </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6</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0.3015</w:t>
            </w:r>
          </w:p>
        </w:tc>
      </w:tr>
      <w:tr w:rsidR="00190864" w:rsidRPr="00A444A7" w:rsidTr="00190864">
        <w:trPr>
          <w:trHeight w:val="420"/>
        </w:trPr>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December 31, 2016</w:t>
            </w:r>
          </w:p>
        </w:tc>
        <w:tc>
          <w:tcPr>
            <w:tcW w:w="1701" w:type="dxa"/>
            <w:tcBorders>
              <w:top w:val="nil"/>
              <w:left w:val="nil"/>
              <w:bottom w:val="nil"/>
              <w:right w:val="nil"/>
            </w:tcBorders>
            <w:shd w:val="clear" w:color="000000" w:fill="FFFFFF"/>
            <w:noWrap/>
            <w:vAlign w:val="bottom"/>
            <w:hideMark/>
          </w:tcPr>
          <w:p w:rsidR="00190864" w:rsidRPr="00A444A7" w:rsidRDefault="00190864" w:rsidP="00A444A7">
            <w:pPr>
              <w:rPr>
                <w:sz w:val="26"/>
                <w:szCs w:val="26"/>
                <w:u w:val="none"/>
              </w:rPr>
            </w:pPr>
            <w:r>
              <w:rPr>
                <w:sz w:val="26"/>
                <w:szCs w:val="26"/>
                <w:u w:val="none"/>
              </w:rPr>
              <w:t>US dollars</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5</w:t>
            </w:r>
          </w:p>
        </w:tc>
        <w:tc>
          <w:tcPr>
            <w:tcW w:w="1134"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34.9773 - 36.0522</w:t>
            </w:r>
          </w:p>
        </w:tc>
        <w:tc>
          <w:tcPr>
            <w:tcW w:w="1701" w:type="dxa"/>
            <w:tcBorders>
              <w:top w:val="nil"/>
              <w:left w:val="nil"/>
              <w:bottom w:val="nil"/>
              <w:right w:val="nil"/>
            </w:tcBorders>
            <w:shd w:val="clear" w:color="auto" w:fill="auto"/>
            <w:noWrap/>
            <w:vAlign w:val="bottom"/>
            <w:hideMark/>
          </w:tcPr>
          <w:p w:rsidR="00190864" w:rsidRPr="00190864" w:rsidRDefault="00190864" w:rsidP="00CF2C4E">
            <w:pPr>
              <w:jc w:val="center"/>
              <w:rPr>
                <w:sz w:val="26"/>
                <w:szCs w:val="26"/>
                <w:u w:val="none"/>
              </w:rPr>
            </w:pPr>
            <w:r w:rsidRPr="00190864">
              <w:rPr>
                <w:sz w:val="26"/>
                <w:szCs w:val="26"/>
                <w:u w:val="none"/>
              </w:rPr>
              <w:t>-</w:t>
            </w:r>
          </w:p>
        </w:tc>
      </w:tr>
    </w:tbl>
    <w:p w:rsidR="00567BE6" w:rsidRDefault="00567BE6" w:rsidP="00567BE6">
      <w:pPr>
        <w:pStyle w:val="ListParagraph"/>
        <w:tabs>
          <w:tab w:val="left" w:pos="1440"/>
          <w:tab w:val="left" w:pos="4140"/>
          <w:tab w:val="left" w:pos="6390"/>
        </w:tabs>
        <w:spacing w:before="240" w:line="380" w:lineRule="exact"/>
        <w:ind w:left="567"/>
        <w:jc w:val="thaiDistribute"/>
        <w:outlineLvl w:val="0"/>
        <w:rPr>
          <w:rFonts w:asciiTheme="majorBidi" w:hAnsiTheme="majorBidi" w:cstheme="majorBidi"/>
          <w:b/>
          <w:bCs/>
          <w:lang w:val="en-US"/>
        </w:rPr>
      </w:pPr>
      <w:bookmarkStart w:id="902" w:name="_MON_1548837326"/>
      <w:bookmarkStart w:id="903" w:name="_MON_1523790899"/>
      <w:bookmarkStart w:id="904" w:name="_MON_1548863112"/>
      <w:bookmarkStart w:id="905" w:name="_MON_1548837217"/>
      <w:bookmarkStart w:id="906" w:name="_MON_1548837271"/>
      <w:bookmarkStart w:id="907" w:name="_MON_1523717401"/>
      <w:bookmarkStart w:id="908" w:name="_MON_1523717577"/>
      <w:bookmarkStart w:id="909" w:name="_MON_1523717698"/>
      <w:bookmarkStart w:id="910" w:name="_MON_1523717708"/>
      <w:bookmarkStart w:id="911" w:name="_MON_1521029821"/>
      <w:bookmarkEnd w:id="902"/>
      <w:bookmarkEnd w:id="903"/>
      <w:bookmarkEnd w:id="904"/>
      <w:bookmarkEnd w:id="905"/>
      <w:bookmarkEnd w:id="906"/>
      <w:bookmarkEnd w:id="907"/>
      <w:bookmarkEnd w:id="908"/>
      <w:bookmarkEnd w:id="909"/>
      <w:bookmarkEnd w:id="910"/>
      <w:bookmarkEnd w:id="911"/>
      <w:r w:rsidRPr="00567BE6">
        <w:rPr>
          <w:rFonts w:asciiTheme="majorBidi" w:hAnsiTheme="majorBidi" w:cstheme="majorBidi"/>
          <w:lang w:val="en-US"/>
        </w:rPr>
        <w:t xml:space="preserve">The outstanding forward exchange contracts as at </w:t>
      </w:r>
      <w:r w:rsidR="00F90072">
        <w:rPr>
          <w:rFonts w:asciiTheme="majorBidi" w:hAnsiTheme="majorBidi" w:cstheme="majorBidi"/>
          <w:lang w:val="en-US"/>
        </w:rPr>
        <w:t>June 30</w:t>
      </w:r>
      <w:r>
        <w:rPr>
          <w:rFonts w:asciiTheme="majorBidi" w:hAnsiTheme="majorBidi" w:cstheme="majorBidi"/>
          <w:lang w:val="en-US"/>
        </w:rPr>
        <w:t>, 2017</w:t>
      </w:r>
      <w:r w:rsidRPr="00567BE6">
        <w:rPr>
          <w:rFonts w:asciiTheme="majorBidi" w:hAnsiTheme="majorBidi" w:cstheme="majorBidi"/>
          <w:lang w:val="en-US"/>
        </w:rPr>
        <w:t xml:space="preserve"> will be </w:t>
      </w:r>
      <w:r w:rsidRPr="00190864">
        <w:rPr>
          <w:rFonts w:asciiTheme="majorBidi" w:hAnsiTheme="majorBidi" w:cstheme="majorBidi"/>
          <w:lang w:val="en-US"/>
        </w:rPr>
        <w:t xml:space="preserve">matured within </w:t>
      </w:r>
      <w:r w:rsidR="00190864" w:rsidRPr="00190864">
        <w:rPr>
          <w:rFonts w:asciiTheme="majorBidi" w:hAnsiTheme="majorBidi" w:cstheme="majorBidi"/>
          <w:lang w:val="en-US"/>
        </w:rPr>
        <w:t>January 2018</w:t>
      </w:r>
      <w:r w:rsidRPr="00190864">
        <w:rPr>
          <w:rFonts w:asciiTheme="majorBidi" w:hAnsiTheme="majorBidi" w:cstheme="majorBidi"/>
          <w:lang w:val="en-US"/>
        </w:rPr>
        <w:t>.</w:t>
      </w:r>
    </w:p>
    <w:p w:rsidR="00314E2A" w:rsidRPr="00314C60" w:rsidRDefault="00AA00F5" w:rsidP="00AA00F5">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cs/>
        </w:rPr>
      </w:pPr>
      <w:r w:rsidRPr="00314C60">
        <w:rPr>
          <w:rFonts w:ascii="Angsana New" w:hAnsi="Angsana New"/>
          <w:b/>
          <w:bCs/>
          <w:spacing w:val="-3"/>
          <w:lang w:val="en-US"/>
        </w:rPr>
        <w:t>FAIR VALUE OF FINANCIAL INSTRUMENT</w:t>
      </w:r>
      <w:r w:rsidR="00314E2A" w:rsidRPr="00314C60">
        <w:rPr>
          <w:rFonts w:ascii="Angsana New" w:hAnsi="Angsana New"/>
          <w:b/>
          <w:bCs/>
          <w:lang w:val="en-US"/>
        </w:rPr>
        <w:t xml:space="preserve"> </w:t>
      </w:r>
    </w:p>
    <w:p w:rsidR="00314E2A" w:rsidRDefault="00CA4D26" w:rsidP="001469C2">
      <w:pPr>
        <w:spacing w:before="240" w:after="160" w:line="259" w:lineRule="auto"/>
        <w:ind w:left="567"/>
        <w:rPr>
          <w:u w:val="none"/>
        </w:rPr>
      </w:pPr>
      <w:r w:rsidRPr="00314C60">
        <w:rPr>
          <w:u w:val="none"/>
        </w:rPr>
        <w:t>As at</w:t>
      </w:r>
      <w:r w:rsidR="00AA00F5" w:rsidRPr="00314C60">
        <w:rPr>
          <w:u w:val="none"/>
        </w:rPr>
        <w:t xml:space="preserve"> </w:t>
      </w:r>
      <w:r w:rsidR="00F90072">
        <w:rPr>
          <w:u w:val="none"/>
        </w:rPr>
        <w:t>June 30</w:t>
      </w:r>
      <w:r w:rsidR="00AA00F5" w:rsidRPr="00314C60">
        <w:rPr>
          <w:u w:val="none"/>
        </w:rPr>
        <w:t xml:space="preserve">, </w:t>
      </w:r>
      <w:r w:rsidR="00A444A7">
        <w:rPr>
          <w:u w:val="none"/>
        </w:rPr>
        <w:t>2017</w:t>
      </w:r>
      <w:r w:rsidR="00314E2A" w:rsidRPr="00314C60">
        <w:rPr>
          <w:u w:val="none"/>
        </w:rPr>
        <w:t>, the Company had the following assets and liabilities that were measured at fair value using different levels of inputs as follows:</w:t>
      </w:r>
    </w:p>
    <w:tbl>
      <w:tblPr>
        <w:tblW w:w="9180" w:type="dxa"/>
        <w:tblInd w:w="675" w:type="dxa"/>
        <w:tblLook w:val="04A0"/>
      </w:tblPr>
      <w:tblGrid>
        <w:gridCol w:w="284"/>
        <w:gridCol w:w="3892"/>
        <w:gridCol w:w="263"/>
        <w:gridCol w:w="952"/>
        <w:gridCol w:w="263"/>
        <w:gridCol w:w="1024"/>
        <w:gridCol w:w="263"/>
        <w:gridCol w:w="952"/>
        <w:gridCol w:w="263"/>
        <w:gridCol w:w="1024"/>
      </w:tblGrid>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4741" w:type="dxa"/>
            <w:gridSpan w:val="7"/>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rFonts w:asciiTheme="majorBidi" w:hAnsiTheme="majorBidi" w:cstheme="majorBidi"/>
                <w:b/>
                <w:bCs/>
                <w:u w:val="none"/>
              </w:rPr>
              <w:t>Unit: Thousand Baht</w:t>
            </w:r>
          </w:p>
        </w:tc>
      </w:tr>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4741" w:type="dxa"/>
            <w:gridSpan w:val="7"/>
            <w:tcBorders>
              <w:top w:val="single" w:sz="4" w:space="0" w:color="auto"/>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Consolidated and Separate financial statements</w:t>
            </w:r>
          </w:p>
        </w:tc>
      </w:tr>
      <w:tr w:rsidR="00A444A7" w:rsidRPr="00A444A7" w:rsidTr="00A444A7">
        <w:trPr>
          <w:trHeight w:val="420"/>
        </w:trPr>
        <w:tc>
          <w:tcPr>
            <w:tcW w:w="28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A444A7" w:rsidRPr="00A444A7" w:rsidRDefault="00A444A7" w:rsidP="00A444A7">
            <w:pPr>
              <w:jc w:val="cente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1</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 </w:t>
            </w:r>
          </w:p>
        </w:tc>
        <w:tc>
          <w:tcPr>
            <w:tcW w:w="1024"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2</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b/>
                <w:bCs/>
                <w:u w:val="none"/>
              </w:rPr>
            </w:pPr>
            <w:r w:rsidRPr="00A444A7">
              <w:rPr>
                <w:b/>
                <w:bCs/>
                <w:u w:val="none"/>
              </w:rPr>
              <w:t> </w:t>
            </w:r>
          </w:p>
        </w:tc>
        <w:tc>
          <w:tcPr>
            <w:tcW w:w="952"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Level 3</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b/>
                <w:bCs/>
                <w:u w:val="none"/>
              </w:rPr>
            </w:pPr>
            <w:r w:rsidRPr="00A444A7">
              <w:rPr>
                <w:b/>
                <w:bCs/>
                <w:u w:val="none"/>
              </w:rPr>
              <w:t> </w:t>
            </w:r>
          </w:p>
        </w:tc>
        <w:tc>
          <w:tcPr>
            <w:tcW w:w="1024" w:type="dxa"/>
            <w:tcBorders>
              <w:top w:val="nil"/>
              <w:left w:val="nil"/>
              <w:bottom w:val="single" w:sz="4" w:space="0" w:color="auto"/>
              <w:right w:val="nil"/>
            </w:tcBorders>
            <w:shd w:val="clear" w:color="000000" w:fill="FFFFFF"/>
            <w:noWrap/>
            <w:vAlign w:val="bottom"/>
            <w:hideMark/>
          </w:tcPr>
          <w:p w:rsidR="00A444A7" w:rsidRPr="00A444A7" w:rsidRDefault="00A444A7" w:rsidP="00A444A7">
            <w:pPr>
              <w:jc w:val="center"/>
              <w:rPr>
                <w:b/>
                <w:bCs/>
                <w:u w:val="none"/>
              </w:rPr>
            </w:pPr>
            <w:r w:rsidRPr="00A444A7">
              <w:rPr>
                <w:b/>
                <w:bCs/>
                <w:u w:val="none"/>
              </w:rPr>
              <w:t>Total</w:t>
            </w:r>
          </w:p>
        </w:tc>
      </w:tr>
      <w:tr w:rsidR="00A444A7" w:rsidRPr="00A444A7" w:rsidTr="00A444A7">
        <w:trPr>
          <w:trHeight w:val="420"/>
        </w:trPr>
        <w:tc>
          <w:tcPr>
            <w:tcW w:w="4176" w:type="dxa"/>
            <w:gridSpan w:val="2"/>
            <w:tcBorders>
              <w:top w:val="nil"/>
              <w:left w:val="nil"/>
              <w:bottom w:val="nil"/>
              <w:right w:val="nil"/>
            </w:tcBorders>
            <w:shd w:val="clear" w:color="000000" w:fill="FFFFFF"/>
            <w:noWrap/>
            <w:vAlign w:val="bottom"/>
            <w:hideMark/>
          </w:tcPr>
          <w:p w:rsidR="00A444A7" w:rsidRPr="00A444A7" w:rsidRDefault="00A444A7" w:rsidP="00A444A7">
            <w:pPr>
              <w:rPr>
                <w:u w:val="none"/>
              </w:rPr>
            </w:pPr>
            <w:r>
              <w:rPr>
                <w:u w:val="none"/>
              </w:rPr>
              <w:t>Financial assets measured</w:t>
            </w:r>
            <w:r w:rsidR="00BA5AB4">
              <w:rPr>
                <w:u w:val="none"/>
              </w:rPr>
              <w:t xml:space="preserve"> at fair value</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r>
      <w:tr w:rsidR="00A444A7" w:rsidRPr="00A444A7" w:rsidTr="00A444A7">
        <w:trPr>
          <w:trHeight w:val="420"/>
        </w:trPr>
        <w:tc>
          <w:tcPr>
            <w:tcW w:w="4176" w:type="dxa"/>
            <w:gridSpan w:val="2"/>
            <w:tcBorders>
              <w:top w:val="nil"/>
              <w:left w:val="nil"/>
              <w:bottom w:val="nil"/>
              <w:right w:val="nil"/>
            </w:tcBorders>
            <w:shd w:val="clear" w:color="000000" w:fill="FFFFFF"/>
            <w:noWrap/>
            <w:vAlign w:val="bottom"/>
            <w:hideMark/>
          </w:tcPr>
          <w:p w:rsidR="00A444A7" w:rsidRPr="00A444A7" w:rsidRDefault="00BA5AB4" w:rsidP="00A444A7">
            <w:pPr>
              <w:rPr>
                <w:u w:val="none"/>
              </w:rPr>
            </w:pPr>
            <w:r>
              <w:rPr>
                <w:u w:val="none"/>
              </w:rPr>
              <w:t>Derivatives</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263"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A444A7" w:rsidRPr="00A444A7" w:rsidRDefault="00A444A7" w:rsidP="00A444A7">
            <w:pPr>
              <w:rPr>
                <w:u w:val="none"/>
              </w:rPr>
            </w:pPr>
            <w:r w:rsidRPr="00A444A7">
              <w:rPr>
                <w:u w:val="none"/>
              </w:rPr>
              <w:t> </w:t>
            </w:r>
          </w:p>
        </w:tc>
      </w:tr>
      <w:tr w:rsidR="00090C88" w:rsidRPr="00A444A7" w:rsidTr="00A444A7">
        <w:trPr>
          <w:trHeight w:val="420"/>
        </w:trPr>
        <w:tc>
          <w:tcPr>
            <w:tcW w:w="284" w:type="dxa"/>
            <w:tcBorders>
              <w:top w:val="nil"/>
              <w:left w:val="nil"/>
              <w:bottom w:val="nil"/>
              <w:right w:val="nil"/>
            </w:tcBorders>
            <w:shd w:val="clear" w:color="000000" w:fill="FFFFFF"/>
            <w:noWrap/>
            <w:vAlign w:val="bottom"/>
            <w:hideMark/>
          </w:tcPr>
          <w:p w:rsidR="00090C88" w:rsidRPr="00A444A7" w:rsidRDefault="00090C88" w:rsidP="00A444A7">
            <w:pPr>
              <w:rPr>
                <w:u w:val="none"/>
              </w:rPr>
            </w:pPr>
            <w:r w:rsidRPr="00A444A7">
              <w:rPr>
                <w:u w:val="none"/>
              </w:rPr>
              <w:t> </w:t>
            </w:r>
          </w:p>
        </w:tc>
        <w:tc>
          <w:tcPr>
            <w:tcW w:w="3892" w:type="dxa"/>
            <w:tcBorders>
              <w:top w:val="nil"/>
              <w:left w:val="nil"/>
              <w:bottom w:val="nil"/>
              <w:right w:val="nil"/>
            </w:tcBorders>
            <w:shd w:val="clear" w:color="000000" w:fill="FFFFFF"/>
            <w:noWrap/>
            <w:vAlign w:val="bottom"/>
            <w:hideMark/>
          </w:tcPr>
          <w:p w:rsidR="00090C88" w:rsidRPr="00A444A7" w:rsidRDefault="00090C88" w:rsidP="00A444A7">
            <w:pPr>
              <w:rPr>
                <w:u w:val="none"/>
              </w:rPr>
            </w:pPr>
            <w:r>
              <w:rPr>
                <w:u w:val="none"/>
              </w:rPr>
              <w:t>Forward exchange contracts</w:t>
            </w:r>
          </w:p>
        </w:tc>
        <w:tc>
          <w:tcPr>
            <w:tcW w:w="263" w:type="dxa"/>
            <w:tcBorders>
              <w:top w:val="nil"/>
              <w:left w:val="nil"/>
              <w:bottom w:val="nil"/>
              <w:right w:val="nil"/>
            </w:tcBorders>
            <w:shd w:val="clear" w:color="000000" w:fill="FFFFFF"/>
            <w:noWrap/>
            <w:vAlign w:val="bottom"/>
            <w:hideMark/>
          </w:tcPr>
          <w:p w:rsidR="00090C88" w:rsidRPr="00A444A7" w:rsidRDefault="00090C88" w:rsidP="00A444A7">
            <w:pPr>
              <w:rPr>
                <w:u w:val="none"/>
              </w:rPr>
            </w:pPr>
            <w:r w:rsidRPr="00A444A7">
              <w:rPr>
                <w:u w:val="none"/>
              </w:rPr>
              <w:t> </w:t>
            </w:r>
          </w:p>
        </w:tc>
        <w:tc>
          <w:tcPr>
            <w:tcW w:w="952" w:type="dxa"/>
            <w:tcBorders>
              <w:top w:val="nil"/>
              <w:left w:val="nil"/>
              <w:bottom w:val="nil"/>
              <w:right w:val="nil"/>
            </w:tcBorders>
            <w:shd w:val="clear" w:color="000000" w:fill="FFFFFF"/>
            <w:noWrap/>
            <w:vAlign w:val="bottom"/>
            <w:hideMark/>
          </w:tcPr>
          <w:p w:rsidR="00090C88" w:rsidRPr="00A444A7" w:rsidRDefault="00090C88" w:rsidP="00A444A7">
            <w:pPr>
              <w:jc w:val="center"/>
              <w:rPr>
                <w:u w:val="none"/>
              </w:rPr>
            </w:pPr>
            <w:r w:rsidRPr="00A444A7">
              <w:rPr>
                <w:u w:val="none"/>
              </w:rPr>
              <w:t>-</w:t>
            </w:r>
          </w:p>
        </w:tc>
        <w:tc>
          <w:tcPr>
            <w:tcW w:w="263" w:type="dxa"/>
            <w:tcBorders>
              <w:top w:val="nil"/>
              <w:left w:val="nil"/>
              <w:bottom w:val="nil"/>
              <w:right w:val="nil"/>
            </w:tcBorders>
            <w:shd w:val="clear" w:color="000000" w:fill="FFFFFF"/>
            <w:noWrap/>
            <w:vAlign w:val="bottom"/>
            <w:hideMark/>
          </w:tcPr>
          <w:p w:rsidR="00090C88" w:rsidRPr="00A444A7" w:rsidRDefault="00090C88" w:rsidP="00A444A7">
            <w:pPr>
              <w:rPr>
                <w:u w:val="none"/>
              </w:rPr>
            </w:pPr>
            <w:r w:rsidRPr="00A444A7">
              <w:rPr>
                <w:u w:val="none"/>
              </w:rPr>
              <w:t> </w:t>
            </w:r>
          </w:p>
        </w:tc>
        <w:tc>
          <w:tcPr>
            <w:tcW w:w="1024" w:type="dxa"/>
            <w:tcBorders>
              <w:top w:val="nil"/>
              <w:left w:val="nil"/>
              <w:bottom w:val="nil"/>
              <w:right w:val="nil"/>
            </w:tcBorders>
            <w:shd w:val="clear" w:color="000000" w:fill="FFFFFF"/>
            <w:noWrap/>
            <w:vAlign w:val="bottom"/>
            <w:hideMark/>
          </w:tcPr>
          <w:p w:rsidR="00090C88" w:rsidRPr="00090C88" w:rsidRDefault="00090C88" w:rsidP="00090C88">
            <w:pPr>
              <w:jc w:val="right"/>
              <w:rPr>
                <w:u w:val="none"/>
              </w:rPr>
            </w:pPr>
            <w:r w:rsidRPr="00090C88">
              <w:rPr>
                <w:u w:val="none"/>
              </w:rPr>
              <w:t>5,126</w:t>
            </w:r>
          </w:p>
        </w:tc>
        <w:tc>
          <w:tcPr>
            <w:tcW w:w="263" w:type="dxa"/>
            <w:tcBorders>
              <w:top w:val="nil"/>
              <w:left w:val="nil"/>
              <w:bottom w:val="nil"/>
              <w:right w:val="nil"/>
            </w:tcBorders>
            <w:shd w:val="clear" w:color="000000" w:fill="FFFFFF"/>
            <w:noWrap/>
            <w:vAlign w:val="bottom"/>
            <w:hideMark/>
          </w:tcPr>
          <w:p w:rsidR="00090C88" w:rsidRPr="00090C88" w:rsidRDefault="00090C88" w:rsidP="00A444A7">
            <w:pPr>
              <w:jc w:val="right"/>
              <w:rPr>
                <w:u w:val="none"/>
              </w:rPr>
            </w:pPr>
            <w:r w:rsidRPr="00090C88">
              <w:rPr>
                <w:u w:val="none"/>
              </w:rPr>
              <w:t> </w:t>
            </w:r>
          </w:p>
        </w:tc>
        <w:tc>
          <w:tcPr>
            <w:tcW w:w="952" w:type="dxa"/>
            <w:tcBorders>
              <w:top w:val="nil"/>
              <w:left w:val="nil"/>
              <w:bottom w:val="nil"/>
              <w:right w:val="nil"/>
            </w:tcBorders>
            <w:shd w:val="clear" w:color="000000" w:fill="FFFFFF"/>
            <w:noWrap/>
            <w:vAlign w:val="bottom"/>
            <w:hideMark/>
          </w:tcPr>
          <w:p w:rsidR="00090C88" w:rsidRPr="00090C88" w:rsidRDefault="00090C88" w:rsidP="00A444A7">
            <w:pPr>
              <w:jc w:val="center"/>
              <w:rPr>
                <w:u w:val="none"/>
              </w:rPr>
            </w:pPr>
            <w:r w:rsidRPr="00090C88">
              <w:rPr>
                <w:u w:val="none"/>
              </w:rPr>
              <w:t>-</w:t>
            </w:r>
          </w:p>
        </w:tc>
        <w:tc>
          <w:tcPr>
            <w:tcW w:w="263" w:type="dxa"/>
            <w:tcBorders>
              <w:top w:val="nil"/>
              <w:left w:val="nil"/>
              <w:bottom w:val="nil"/>
              <w:right w:val="nil"/>
            </w:tcBorders>
            <w:shd w:val="clear" w:color="000000" w:fill="FFFFFF"/>
            <w:noWrap/>
            <w:vAlign w:val="bottom"/>
            <w:hideMark/>
          </w:tcPr>
          <w:p w:rsidR="00090C88" w:rsidRPr="00090C88" w:rsidRDefault="00090C88" w:rsidP="00A444A7">
            <w:pPr>
              <w:jc w:val="right"/>
              <w:rPr>
                <w:u w:val="none"/>
              </w:rPr>
            </w:pPr>
            <w:r w:rsidRPr="00090C88">
              <w:rPr>
                <w:u w:val="none"/>
              </w:rPr>
              <w:t> </w:t>
            </w:r>
          </w:p>
        </w:tc>
        <w:tc>
          <w:tcPr>
            <w:tcW w:w="1024" w:type="dxa"/>
            <w:tcBorders>
              <w:top w:val="nil"/>
              <w:left w:val="nil"/>
              <w:bottom w:val="nil"/>
              <w:right w:val="nil"/>
            </w:tcBorders>
            <w:shd w:val="clear" w:color="000000" w:fill="FFFFFF"/>
            <w:noWrap/>
            <w:vAlign w:val="bottom"/>
            <w:hideMark/>
          </w:tcPr>
          <w:p w:rsidR="00090C88" w:rsidRPr="00090C88" w:rsidRDefault="00090C88" w:rsidP="00090C88">
            <w:pPr>
              <w:jc w:val="right"/>
              <w:rPr>
                <w:u w:val="none"/>
              </w:rPr>
            </w:pPr>
            <w:r w:rsidRPr="00090C88">
              <w:rPr>
                <w:u w:val="none"/>
              </w:rPr>
              <w:t>5,126</w:t>
            </w:r>
          </w:p>
        </w:tc>
      </w:tr>
    </w:tbl>
    <w:p w:rsidR="000F154C" w:rsidRDefault="00761829" w:rsidP="004B6B2C">
      <w:pPr>
        <w:spacing w:before="120" w:line="380" w:lineRule="exact"/>
        <w:ind w:left="567" w:right="29"/>
        <w:jc w:val="thaiDistribute"/>
        <w:outlineLvl w:val="0"/>
        <w:rPr>
          <w:u w:val="none"/>
        </w:rPr>
      </w:pPr>
      <w:bookmarkStart w:id="912" w:name="_MON_1523863940"/>
      <w:bookmarkStart w:id="913" w:name="_MON_1523717930"/>
      <w:bookmarkStart w:id="914" w:name="_MON_1531913819"/>
      <w:bookmarkStart w:id="915" w:name="_MON_1523717942"/>
      <w:bookmarkStart w:id="916" w:name="_MON_1523718055"/>
      <w:bookmarkStart w:id="917" w:name="_MON_1531920906"/>
      <w:bookmarkStart w:id="918" w:name="_MON_1523718149"/>
      <w:bookmarkStart w:id="919" w:name="_MON_1523718198"/>
      <w:bookmarkStart w:id="920" w:name="_MON_1523717919"/>
      <w:bookmarkStart w:id="921" w:name="_MON_1524063431"/>
      <w:bookmarkStart w:id="922" w:name="_MON_1523717923"/>
      <w:bookmarkStart w:id="923" w:name="_MON_1526812486"/>
      <w:bookmarkStart w:id="924" w:name="_MON_1526812494"/>
      <w:bookmarkStart w:id="925" w:name="_MON_1526812507"/>
      <w:bookmarkStart w:id="926" w:name="_MON_1523863734"/>
      <w:bookmarkStart w:id="927" w:name="_MON_1523863749"/>
      <w:bookmarkStart w:id="928" w:name="_MON_1523863762"/>
      <w:bookmarkStart w:id="929" w:name="_MON_1548838979"/>
      <w:bookmarkStart w:id="930" w:name="_MON_1523863785"/>
      <w:bookmarkStart w:id="931" w:name="_MON_1523863810"/>
      <w:bookmarkStart w:id="932" w:name="_MON_1524140071"/>
      <w:bookmarkStart w:id="933" w:name="_MON_1531851372"/>
      <w:bookmarkStart w:id="934" w:name="_MON_1531851423"/>
      <w:bookmarkStart w:id="935" w:name="_MON_1531851482"/>
      <w:bookmarkStart w:id="936" w:name="_MON_1523863854"/>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r>
        <w:rPr>
          <w:u w:val="none"/>
        </w:rPr>
        <w:t>During the current period</w:t>
      </w:r>
      <w:r w:rsidR="00314E2A" w:rsidRPr="00314C60">
        <w:rPr>
          <w:u w:val="none"/>
        </w:rPr>
        <w:t>, there were no transfers within the fair value hierarchy.</w:t>
      </w:r>
    </w:p>
    <w:p w:rsidR="00EB08ED" w:rsidRPr="00567BE6" w:rsidRDefault="00EB08ED" w:rsidP="00567BE6">
      <w:pPr>
        <w:pStyle w:val="ListParagraph"/>
        <w:numPr>
          <w:ilvl w:val="0"/>
          <w:numId w:val="1"/>
        </w:numPr>
        <w:tabs>
          <w:tab w:val="left" w:pos="1440"/>
          <w:tab w:val="left" w:pos="4140"/>
          <w:tab w:val="left" w:pos="6390"/>
        </w:tabs>
        <w:spacing w:before="240" w:line="380" w:lineRule="exact"/>
        <w:ind w:left="567" w:hanging="567"/>
        <w:jc w:val="thaiDistribute"/>
        <w:outlineLvl w:val="0"/>
        <w:rPr>
          <w:rFonts w:ascii="Angsana New" w:hAnsi="Angsana New"/>
          <w:b/>
          <w:bCs/>
          <w:spacing w:val="-3"/>
          <w:lang w:val="en-US"/>
        </w:rPr>
      </w:pPr>
      <w:r w:rsidRPr="00567BE6">
        <w:rPr>
          <w:rFonts w:ascii="Angsana New" w:hAnsi="Angsana New"/>
          <w:b/>
          <w:bCs/>
          <w:spacing w:val="-3"/>
          <w:lang w:val="en-US"/>
        </w:rPr>
        <w:lastRenderedPageBreak/>
        <w:t>EVENT AFTER THE REPORTING PERIOD</w:t>
      </w:r>
    </w:p>
    <w:p w:rsidR="00EB2525" w:rsidRDefault="002B699F" w:rsidP="00567BE6">
      <w:pPr>
        <w:pStyle w:val="ListParagraph"/>
        <w:tabs>
          <w:tab w:val="left" w:pos="1440"/>
          <w:tab w:val="left" w:pos="4140"/>
          <w:tab w:val="left" w:pos="6390"/>
        </w:tabs>
        <w:spacing w:before="120" w:line="380" w:lineRule="exact"/>
        <w:ind w:left="567"/>
        <w:jc w:val="thaiDistribute"/>
        <w:outlineLvl w:val="0"/>
        <w:rPr>
          <w:rFonts w:ascii="Angsana New" w:eastAsia="SimSun" w:hAnsi="Angsana New"/>
          <w:lang w:val="en-US"/>
        </w:rPr>
      </w:pPr>
      <w:r>
        <w:rPr>
          <w:rFonts w:ascii="Angsana New" w:eastAsia="SimSun" w:hAnsi="Angsana New"/>
          <w:lang w:val="en-US"/>
        </w:rPr>
        <w:t xml:space="preserve">On July 25, 2017, the Company’s </w:t>
      </w:r>
      <w:r w:rsidR="00090C88">
        <w:rPr>
          <w:rFonts w:ascii="Angsana New" w:eastAsia="SimSun" w:hAnsi="Angsana New"/>
          <w:lang w:val="en-US"/>
        </w:rPr>
        <w:t xml:space="preserve">Board of Director of acknowledged the completion of the sale by the </w:t>
      </w:r>
      <w:r w:rsidR="00090C88" w:rsidRPr="006D7C42">
        <w:rPr>
          <w:rFonts w:ascii="Angsana New" w:hAnsi="Angsana New"/>
          <w:shd w:val="clear" w:color="auto" w:fill="FFFFFF"/>
          <w:lang w:val="en-US"/>
        </w:rPr>
        <w:t>Korphaibool</w:t>
      </w:r>
      <w:r w:rsidR="00090C88" w:rsidRPr="006D7C42">
        <w:rPr>
          <w:rFonts w:ascii="Angsana New" w:eastAsia="SimSun" w:hAnsi="Angsana New"/>
          <w:lang w:val="en-US"/>
        </w:rPr>
        <w:t xml:space="preserve"> </w:t>
      </w:r>
      <w:r w:rsidR="00090C88">
        <w:rPr>
          <w:rFonts w:ascii="Angsana New" w:eastAsia="SimSun" w:hAnsi="Angsana New"/>
          <w:lang w:val="en-US"/>
        </w:rPr>
        <w:t>family, the Company’s major shar</w:t>
      </w:r>
      <w:r>
        <w:rPr>
          <w:rFonts w:ascii="Angsana New" w:eastAsia="SimSun" w:hAnsi="Angsana New"/>
          <w:lang w:val="en-US"/>
        </w:rPr>
        <w:t>e</w:t>
      </w:r>
      <w:r w:rsidR="00090C88">
        <w:rPr>
          <w:rFonts w:ascii="Angsana New" w:eastAsia="SimSun" w:hAnsi="Angsana New"/>
          <w:lang w:val="en-US"/>
        </w:rPr>
        <w:t xml:space="preserve">holder, of </w:t>
      </w:r>
      <w:r w:rsidR="00090C88" w:rsidRPr="006D7C42">
        <w:rPr>
          <w:rFonts w:ascii="Angsana New" w:eastAsia="SimSun" w:hAnsi="Angsana New"/>
          <w:cs/>
          <w:lang w:val="en-US"/>
        </w:rPr>
        <w:t>8</w:t>
      </w:r>
      <w:r w:rsidR="00090C88" w:rsidRPr="006D7C42">
        <w:rPr>
          <w:rFonts w:ascii="Angsana New" w:eastAsia="SimSun" w:hAnsi="Angsana New"/>
          <w:lang w:val="en-US"/>
        </w:rPr>
        <w:t>,</w:t>
      </w:r>
      <w:r w:rsidR="00090C88" w:rsidRPr="006D7C42">
        <w:rPr>
          <w:rFonts w:ascii="Angsana New" w:eastAsia="SimSun" w:hAnsi="Angsana New"/>
          <w:cs/>
          <w:lang w:val="en-US"/>
        </w:rPr>
        <w:t>780</w:t>
      </w:r>
      <w:r w:rsidR="00090C88" w:rsidRPr="006D7C42">
        <w:rPr>
          <w:rFonts w:ascii="Angsana New" w:eastAsia="SimSun" w:hAnsi="Angsana New"/>
          <w:lang w:val="en-US"/>
        </w:rPr>
        <w:t>,</w:t>
      </w:r>
      <w:r w:rsidR="00090C88" w:rsidRPr="006D7C42">
        <w:rPr>
          <w:rFonts w:ascii="Angsana New" w:eastAsia="SimSun" w:hAnsi="Angsana New"/>
          <w:cs/>
          <w:lang w:val="en-US"/>
        </w:rPr>
        <w:t xml:space="preserve">730 </w:t>
      </w:r>
      <w:r w:rsidR="00090C88" w:rsidRPr="006D7C42">
        <w:rPr>
          <w:rFonts w:ascii="Angsana New" w:eastAsia="SimSun" w:hAnsi="Angsana New"/>
          <w:lang w:val="en-US"/>
        </w:rPr>
        <w:t>shares</w:t>
      </w:r>
      <w:r w:rsidR="00090C88">
        <w:rPr>
          <w:rFonts w:ascii="Angsana New" w:eastAsia="SimSun" w:hAnsi="Angsana New"/>
          <w:lang w:val="en-US"/>
        </w:rPr>
        <w:t xml:space="preserve"> in the Company </w:t>
      </w:r>
      <w:r w:rsidR="00090C88">
        <w:rPr>
          <w:rFonts w:ascii="Angsana New" w:eastAsia="SimSun" w:hAnsi="Angsana New" w:hint="cs"/>
          <w:cs/>
          <w:lang w:val="en-US"/>
        </w:rPr>
        <w:t>(</w:t>
      </w:r>
      <w:r w:rsidR="00090C88">
        <w:rPr>
          <w:rFonts w:ascii="Angsana New" w:eastAsia="SimSun" w:hAnsi="Angsana New"/>
          <w:lang w:val="en-US"/>
        </w:rPr>
        <w:t>43.09% of total issue and paid-up share capital</w:t>
      </w:r>
      <w:r w:rsidR="00090C88">
        <w:rPr>
          <w:rFonts w:ascii="Angsana New" w:eastAsia="SimSun" w:hAnsi="Angsana New" w:hint="cs"/>
          <w:cs/>
          <w:lang w:val="en-US"/>
        </w:rPr>
        <w:t xml:space="preserve">) </w:t>
      </w:r>
      <w:r w:rsidR="00090C88">
        <w:rPr>
          <w:rFonts w:ascii="Angsana New" w:eastAsia="SimSun" w:hAnsi="Angsana New"/>
          <w:lang w:val="en-US"/>
        </w:rPr>
        <w:t>to</w:t>
      </w:r>
      <w:r w:rsidR="00090C88" w:rsidRPr="00090C88">
        <w:rPr>
          <w:rFonts w:ascii="Angsana New" w:eastAsia="SimSun" w:hAnsi="Angsana New"/>
          <w:lang w:val="en-US"/>
        </w:rPr>
        <w:t xml:space="preserve"> </w:t>
      </w:r>
      <w:r w:rsidR="00090C88" w:rsidRPr="006D7C42">
        <w:rPr>
          <w:rFonts w:ascii="Angsana New" w:eastAsia="SimSun" w:hAnsi="Angsana New"/>
          <w:lang w:val="en-US"/>
        </w:rPr>
        <w:t>Siam Ma</w:t>
      </w:r>
      <w:r w:rsidR="00090C88">
        <w:rPr>
          <w:rFonts w:ascii="Angsana New" w:eastAsia="SimSun" w:hAnsi="Angsana New"/>
          <w:lang w:val="en-US"/>
        </w:rPr>
        <w:t xml:space="preserve">gi Co.,Ltd. </w:t>
      </w:r>
      <w:r w:rsidR="00090C88">
        <w:rPr>
          <w:rFonts w:ascii="Angsana New" w:eastAsia="SimSun" w:hAnsi="Angsana New" w:hint="cs"/>
          <w:cs/>
          <w:lang w:val="en-US"/>
        </w:rPr>
        <w:t>(</w:t>
      </w:r>
      <w:r w:rsidR="00090C88" w:rsidRPr="006D7C42">
        <w:rPr>
          <w:rFonts w:ascii="Angsana New" w:eastAsia="SimSun" w:hAnsi="Angsana New"/>
          <w:lang w:val="en-US"/>
        </w:rPr>
        <w:t>a subsidiary of Hitachi</w:t>
      </w:r>
      <w:r w:rsidR="00EB2525">
        <w:rPr>
          <w:rFonts w:ascii="Angsana New" w:eastAsia="SimSun" w:hAnsi="Angsana New" w:hint="cs"/>
          <w:cs/>
          <w:lang w:val="en-US"/>
        </w:rPr>
        <w:t xml:space="preserve"> </w:t>
      </w:r>
      <w:r w:rsidR="00EB2525">
        <w:rPr>
          <w:rFonts w:ascii="Angsana New" w:eastAsia="SimSun" w:hAnsi="Angsana New"/>
          <w:lang w:val="en-US"/>
        </w:rPr>
        <w:t>Chemical Co.,Ltd.</w:t>
      </w:r>
      <w:r w:rsidR="00EB2525">
        <w:rPr>
          <w:rFonts w:ascii="Angsana New" w:eastAsia="SimSun" w:hAnsi="Angsana New" w:hint="cs"/>
          <w:cs/>
          <w:lang w:val="en-US"/>
        </w:rPr>
        <w:t xml:space="preserve">) </w:t>
      </w:r>
      <w:r w:rsidR="00EB2525">
        <w:rPr>
          <w:rFonts w:ascii="Angsana New" w:eastAsia="SimSun" w:hAnsi="Angsana New"/>
          <w:lang w:val="en-US"/>
        </w:rPr>
        <w:t xml:space="preserve">according to the </w:t>
      </w:r>
      <w:r w:rsidR="00866B9A">
        <w:rPr>
          <w:rFonts w:ascii="Angsana New" w:eastAsia="SimSun" w:hAnsi="Angsana New"/>
          <w:lang w:val="en-US"/>
        </w:rPr>
        <w:t>S</w:t>
      </w:r>
      <w:r w:rsidR="00EB2525">
        <w:rPr>
          <w:rFonts w:ascii="Angsana New" w:eastAsia="SimSun" w:hAnsi="Angsana New"/>
          <w:lang w:val="en-US"/>
        </w:rPr>
        <w:t xml:space="preserve">hare </w:t>
      </w:r>
      <w:r w:rsidR="00866B9A">
        <w:rPr>
          <w:rFonts w:ascii="Angsana New" w:eastAsia="SimSun" w:hAnsi="Angsana New"/>
          <w:lang w:val="en-US"/>
        </w:rPr>
        <w:t>S</w:t>
      </w:r>
      <w:r w:rsidR="00EB2525">
        <w:rPr>
          <w:rFonts w:ascii="Angsana New" w:eastAsia="SimSun" w:hAnsi="Angsana New"/>
          <w:lang w:val="en-US"/>
        </w:rPr>
        <w:t xml:space="preserve">ale and </w:t>
      </w:r>
      <w:r w:rsidR="00866B9A">
        <w:rPr>
          <w:rFonts w:ascii="Angsana New" w:eastAsia="SimSun" w:hAnsi="Angsana New"/>
          <w:lang w:val="en-US"/>
        </w:rPr>
        <w:t>P</w:t>
      </w:r>
      <w:r w:rsidR="00EB2525">
        <w:rPr>
          <w:rFonts w:ascii="Angsana New" w:eastAsia="SimSun" w:hAnsi="Angsana New"/>
          <w:lang w:val="en-US"/>
        </w:rPr>
        <w:t xml:space="preserve">urchase </w:t>
      </w:r>
      <w:r w:rsidR="00866B9A">
        <w:rPr>
          <w:rFonts w:ascii="Angsana New" w:eastAsia="SimSun" w:hAnsi="Angsana New"/>
          <w:lang w:val="en-US"/>
        </w:rPr>
        <w:t>A</w:t>
      </w:r>
      <w:r w:rsidR="00EB2525">
        <w:rPr>
          <w:rFonts w:ascii="Angsana New" w:eastAsia="SimSun" w:hAnsi="Angsana New"/>
          <w:lang w:val="en-US"/>
        </w:rPr>
        <w:t xml:space="preserve">greement dated July 20,2017. Subsequently, on July 31, 2017, </w:t>
      </w:r>
      <w:r w:rsidR="00EB2525" w:rsidRPr="006D7C42">
        <w:rPr>
          <w:rFonts w:ascii="Angsana New" w:eastAsia="SimSun" w:hAnsi="Angsana New"/>
          <w:lang w:val="en-US"/>
        </w:rPr>
        <w:t>Hitachi</w:t>
      </w:r>
      <w:r w:rsidR="00EB2525">
        <w:rPr>
          <w:rFonts w:ascii="Angsana New" w:eastAsia="SimSun" w:hAnsi="Angsana New" w:hint="cs"/>
          <w:cs/>
          <w:lang w:val="en-US"/>
        </w:rPr>
        <w:t xml:space="preserve"> </w:t>
      </w:r>
      <w:r w:rsidR="00EB2525">
        <w:rPr>
          <w:rFonts w:ascii="Angsana New" w:eastAsia="SimSun" w:hAnsi="Angsana New"/>
          <w:lang w:val="en-US"/>
        </w:rPr>
        <w:t>Chemical Co.,Ltd.</w:t>
      </w:r>
      <w:r w:rsidR="00EB2525">
        <w:rPr>
          <w:rFonts w:ascii="Angsana New" w:eastAsia="SimSun" w:hAnsi="Angsana New" w:hint="cs"/>
          <w:cs/>
          <w:lang w:val="en-US"/>
        </w:rPr>
        <w:t xml:space="preserve"> </w:t>
      </w:r>
      <w:r w:rsidR="00EB2525">
        <w:rPr>
          <w:rFonts w:ascii="Angsana New" w:eastAsia="SimSun" w:hAnsi="Angsana New"/>
          <w:lang w:val="en-US"/>
        </w:rPr>
        <w:t xml:space="preserve">and </w:t>
      </w:r>
      <w:r w:rsidR="00EB2525" w:rsidRPr="006D7C42">
        <w:rPr>
          <w:rFonts w:ascii="Angsana New" w:eastAsia="SimSun" w:hAnsi="Angsana New"/>
          <w:lang w:val="en-US"/>
        </w:rPr>
        <w:t>Siam Ma</w:t>
      </w:r>
      <w:r w:rsidR="00EB2525">
        <w:rPr>
          <w:rFonts w:ascii="Angsana New" w:eastAsia="SimSun" w:hAnsi="Angsana New"/>
          <w:lang w:val="en-US"/>
        </w:rPr>
        <w:t xml:space="preserve">gi Co.,Ltd. </w:t>
      </w:r>
      <w:r w:rsidR="00EB2525">
        <w:rPr>
          <w:rFonts w:ascii="Angsana New" w:eastAsia="SimSun" w:hAnsi="Angsana New" w:hint="cs"/>
          <w:cs/>
          <w:lang w:val="en-US"/>
        </w:rPr>
        <w:t>(</w:t>
      </w:r>
      <w:r w:rsidR="00EB2525">
        <w:rPr>
          <w:rFonts w:ascii="Angsana New" w:eastAsia="SimSun" w:hAnsi="Angsana New"/>
          <w:lang w:val="en-US"/>
        </w:rPr>
        <w:t>the Offerors</w:t>
      </w:r>
      <w:r w:rsidR="00EB2525">
        <w:rPr>
          <w:rFonts w:ascii="Angsana New" w:eastAsia="SimSun" w:hAnsi="Angsana New" w:hint="cs"/>
          <w:cs/>
          <w:lang w:val="en-US"/>
        </w:rPr>
        <w:t xml:space="preserve">) </w:t>
      </w:r>
      <w:r w:rsidR="00EB2525">
        <w:rPr>
          <w:rFonts w:ascii="Angsana New" w:eastAsia="SimSun" w:hAnsi="Angsana New"/>
          <w:lang w:val="en-US"/>
        </w:rPr>
        <w:t xml:space="preserve">made a tender offer for an acquisition of all securities of the Company from other </w:t>
      </w:r>
      <w:r w:rsidR="00866B9A">
        <w:rPr>
          <w:rFonts w:ascii="Angsana New" w:eastAsia="SimSun" w:hAnsi="Angsana New"/>
          <w:lang w:val="en-US"/>
        </w:rPr>
        <w:t xml:space="preserve">remaining </w:t>
      </w:r>
      <w:r w:rsidR="00EB2525">
        <w:rPr>
          <w:rFonts w:ascii="Angsana New" w:eastAsia="SimSun" w:hAnsi="Angsana New"/>
          <w:lang w:val="en-US"/>
        </w:rPr>
        <w:t>shareholder</w:t>
      </w:r>
      <w:r>
        <w:rPr>
          <w:rFonts w:ascii="Angsana New" w:eastAsia="SimSun" w:hAnsi="Angsana New"/>
          <w:lang w:val="en-US"/>
        </w:rPr>
        <w:t>s</w:t>
      </w:r>
      <w:r w:rsidR="00EB2525">
        <w:rPr>
          <w:rFonts w:ascii="Angsana New" w:eastAsia="SimSun" w:hAnsi="Angsana New"/>
          <w:lang w:val="en-US"/>
        </w:rPr>
        <w:t xml:space="preserve"> for the period from August 1, 2017 to September 5, 2017. The Offerors ha</w:t>
      </w:r>
      <w:r w:rsidR="00866B9A">
        <w:rPr>
          <w:rFonts w:ascii="Angsana New" w:eastAsia="SimSun" w:hAnsi="Angsana New"/>
          <w:lang w:val="en-US"/>
        </w:rPr>
        <w:t>ve</w:t>
      </w:r>
      <w:r w:rsidR="00EB2525">
        <w:rPr>
          <w:rFonts w:ascii="Angsana New" w:eastAsia="SimSun" w:hAnsi="Angsana New"/>
          <w:lang w:val="en-US"/>
        </w:rPr>
        <w:t xml:space="preserve"> no intention to delist the Company’s securities from the Stock Exchange of Thailand </w:t>
      </w:r>
      <w:r w:rsidR="00EB2525">
        <w:rPr>
          <w:rFonts w:ascii="Angsana New" w:eastAsia="SimSun" w:hAnsi="Angsana New" w:hint="cs"/>
          <w:cs/>
          <w:lang w:val="en-US"/>
        </w:rPr>
        <w:t>(</w:t>
      </w:r>
      <w:r w:rsidR="00EB2525">
        <w:rPr>
          <w:rFonts w:ascii="Angsana New" w:eastAsia="SimSun" w:hAnsi="Angsana New"/>
          <w:lang w:val="en-US"/>
        </w:rPr>
        <w:t>“SET”</w:t>
      </w:r>
      <w:r w:rsidR="00EB2525">
        <w:rPr>
          <w:rFonts w:ascii="Angsana New" w:eastAsia="SimSun" w:hAnsi="Angsana New" w:hint="cs"/>
          <w:cs/>
          <w:lang w:val="en-US"/>
        </w:rPr>
        <w:t xml:space="preserve">) </w:t>
      </w:r>
      <w:r w:rsidR="00AE769E">
        <w:rPr>
          <w:rFonts w:ascii="Angsana New" w:eastAsia="SimSun" w:hAnsi="Angsana New"/>
          <w:lang w:val="en-US"/>
        </w:rPr>
        <w:t>nor</w:t>
      </w:r>
      <w:r w:rsidR="00866B9A">
        <w:rPr>
          <w:rFonts w:ascii="Angsana New" w:eastAsia="SimSun" w:hAnsi="Angsana New"/>
          <w:lang w:val="en-US"/>
        </w:rPr>
        <w:t xml:space="preserve"> do they</w:t>
      </w:r>
      <w:r w:rsidR="00EB2525">
        <w:rPr>
          <w:rFonts w:ascii="Angsana New" w:eastAsia="SimSun" w:hAnsi="Angsana New"/>
          <w:lang w:val="en-US"/>
        </w:rPr>
        <w:t xml:space="preserve"> intend to make any material changes to the business’ corporate governance and management policies </w:t>
      </w:r>
      <w:r w:rsidR="00866B9A">
        <w:rPr>
          <w:rFonts w:ascii="Angsana New" w:eastAsia="SimSun" w:hAnsi="Angsana New"/>
          <w:lang w:val="en-US"/>
        </w:rPr>
        <w:t>or</w:t>
      </w:r>
      <w:r w:rsidR="00EB2525">
        <w:rPr>
          <w:rFonts w:ascii="Angsana New" w:eastAsia="SimSun" w:hAnsi="Angsana New"/>
          <w:lang w:val="en-US"/>
        </w:rPr>
        <w:t xml:space="preserve"> dispose of any of the Company’s core assets for at least 12 months after the tender offer process is completed. </w:t>
      </w:r>
    </w:p>
    <w:p w:rsidR="00DC0326" w:rsidRPr="006251CB" w:rsidRDefault="006251CB" w:rsidP="00D14978">
      <w:pPr>
        <w:pStyle w:val="ListParagraph"/>
        <w:numPr>
          <w:ilvl w:val="0"/>
          <w:numId w:val="1"/>
        </w:numPr>
        <w:tabs>
          <w:tab w:val="left" w:pos="1440"/>
          <w:tab w:val="left" w:pos="4140"/>
          <w:tab w:val="left" w:pos="6390"/>
        </w:tabs>
        <w:spacing w:before="120"/>
        <w:ind w:left="567" w:hanging="567"/>
        <w:jc w:val="thaiDistribute"/>
        <w:outlineLvl w:val="0"/>
        <w:rPr>
          <w:rFonts w:ascii="Angsana New" w:hAnsi="Angsana New"/>
          <w:b/>
          <w:bCs/>
          <w:spacing w:val="-3"/>
          <w:lang w:val="en-US"/>
        </w:rPr>
      </w:pPr>
      <w:r w:rsidRPr="006251CB">
        <w:rPr>
          <w:rFonts w:ascii="Angsana New" w:hAnsi="Angsana New"/>
          <w:b/>
          <w:bCs/>
          <w:spacing w:val="-3"/>
          <w:lang w:val="en-US"/>
        </w:rPr>
        <w:t>RECLASSIFICATION</w:t>
      </w:r>
    </w:p>
    <w:p w:rsidR="00DC0326" w:rsidRPr="006251CB" w:rsidRDefault="006251CB" w:rsidP="006251CB">
      <w:pPr>
        <w:spacing w:before="120" w:line="160" w:lineRule="atLeast"/>
        <w:ind w:left="567" w:right="-50"/>
        <w:jc w:val="thaiDistribute"/>
        <w:rPr>
          <w:u w:val="none"/>
        </w:rPr>
      </w:pPr>
      <w:r w:rsidRPr="006251CB">
        <w:rPr>
          <w:u w:val="none"/>
        </w:rPr>
        <w:t xml:space="preserve">Certain amounts in the financial statements for </w:t>
      </w:r>
      <w:r>
        <w:rPr>
          <w:u w:val="none"/>
        </w:rPr>
        <w:t>the year ended December 31, 2016</w:t>
      </w:r>
      <w:r w:rsidRPr="006251CB">
        <w:rPr>
          <w:u w:val="none"/>
        </w:rPr>
        <w:t>, have been reclassifie</w:t>
      </w:r>
      <w:r w:rsidR="003D5B5B">
        <w:rPr>
          <w:u w:val="none"/>
        </w:rPr>
        <w:t>d to conform to the current period</w:t>
      </w:r>
      <w:r w:rsidRPr="006251CB">
        <w:rPr>
          <w:u w:val="none"/>
        </w:rPr>
        <w:t xml:space="preserve">’s classification but with no effect to previously reported net income or shareholders’ equity. </w:t>
      </w:r>
      <w:r w:rsidR="00761829">
        <w:rPr>
          <w:u w:val="none"/>
        </w:rPr>
        <w:t xml:space="preserve">    </w:t>
      </w:r>
      <w:r w:rsidRPr="006251CB">
        <w:rPr>
          <w:u w:val="none"/>
        </w:rPr>
        <w:t>The reclassifications are as follows:</w:t>
      </w:r>
    </w:p>
    <w:tbl>
      <w:tblPr>
        <w:tblW w:w="9179" w:type="dxa"/>
        <w:tblInd w:w="675" w:type="dxa"/>
        <w:tblLook w:val="01E0"/>
      </w:tblPr>
      <w:tblGrid>
        <w:gridCol w:w="3308"/>
        <w:gridCol w:w="236"/>
        <w:gridCol w:w="1701"/>
        <w:gridCol w:w="284"/>
        <w:gridCol w:w="1737"/>
        <w:gridCol w:w="236"/>
        <w:gridCol w:w="1677"/>
      </w:tblGrid>
      <w:tr w:rsidR="006251CB" w:rsidRPr="006251CB" w:rsidTr="00AE64DC">
        <w:trPr>
          <w:trHeight w:val="284"/>
          <w:tblHeader/>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bottom w:val="single" w:sz="4" w:space="0" w:color="auto"/>
            </w:tcBorders>
            <w:vAlign w:val="center"/>
          </w:tcPr>
          <w:p w:rsidR="006251CB" w:rsidRPr="006251CB" w:rsidRDefault="006251CB" w:rsidP="003D5B5B">
            <w:pPr>
              <w:tabs>
                <w:tab w:val="left" w:pos="1627"/>
              </w:tabs>
              <w:jc w:val="center"/>
              <w:rPr>
                <w:b/>
                <w:bCs/>
                <w:u w:val="none"/>
                <w:cs/>
              </w:rPr>
            </w:pPr>
            <w:r w:rsidRPr="00A444A7">
              <w:rPr>
                <w:rFonts w:asciiTheme="majorBidi" w:hAnsiTheme="majorBidi" w:cstheme="majorBidi"/>
                <w:b/>
                <w:bCs/>
                <w:u w:val="none"/>
              </w:rPr>
              <w:t>Unit: Thousand Baht</w:t>
            </w:r>
          </w:p>
        </w:tc>
      </w:tr>
      <w:tr w:rsidR="006251CB" w:rsidRPr="006251CB" w:rsidTr="00AE64DC">
        <w:trPr>
          <w:trHeight w:val="307"/>
          <w:tblHeader/>
        </w:trPr>
        <w:tc>
          <w:tcPr>
            <w:tcW w:w="3308" w:type="dxa"/>
            <w:vAlign w:val="center"/>
          </w:tcPr>
          <w:p w:rsidR="006251CB" w:rsidRPr="006251CB" w:rsidRDefault="006251CB" w:rsidP="003D5B5B">
            <w:pPr>
              <w:ind w:right="28" w:hanging="108"/>
              <w:rPr>
                <w:b/>
                <w:bCs/>
                <w:u w:val="none"/>
                <w:cs/>
              </w:rPr>
            </w:pPr>
          </w:p>
        </w:tc>
        <w:tc>
          <w:tcPr>
            <w:tcW w:w="236" w:type="dxa"/>
            <w:vAlign w:val="center"/>
          </w:tcPr>
          <w:p w:rsidR="006251CB" w:rsidRPr="006251CB" w:rsidRDefault="006251CB" w:rsidP="003D5B5B">
            <w:pPr>
              <w:ind w:right="28"/>
              <w:rPr>
                <w:b/>
                <w:bCs/>
                <w:u w:val="none"/>
              </w:rPr>
            </w:pPr>
          </w:p>
        </w:tc>
        <w:tc>
          <w:tcPr>
            <w:tcW w:w="5635" w:type="dxa"/>
            <w:gridSpan w:val="5"/>
            <w:tcBorders>
              <w:bottom w:val="single" w:sz="4" w:space="0" w:color="auto"/>
            </w:tcBorders>
            <w:vAlign w:val="center"/>
          </w:tcPr>
          <w:p w:rsidR="006251CB" w:rsidRPr="006251CB" w:rsidRDefault="006251CB" w:rsidP="003D5B5B">
            <w:pPr>
              <w:jc w:val="center"/>
              <w:rPr>
                <w:b/>
                <w:bCs/>
                <w:u w:val="none"/>
                <w:cs/>
              </w:rPr>
            </w:pPr>
            <w:r w:rsidRPr="00D7259C">
              <w:rPr>
                <w:rFonts w:asciiTheme="majorBidi" w:hAnsiTheme="majorBidi" w:cstheme="majorBidi"/>
                <w:b/>
                <w:bCs/>
                <w:u w:val="none"/>
              </w:rPr>
              <w:t>Consolidate</w:t>
            </w:r>
            <w:r w:rsidR="00350B62">
              <w:rPr>
                <w:rFonts w:asciiTheme="majorBidi" w:hAnsiTheme="majorBidi" w:cstheme="majorBidi"/>
                <w:b/>
                <w:bCs/>
                <w:u w:val="none"/>
              </w:rPr>
              <w:t>d</w:t>
            </w:r>
            <w:r w:rsidRPr="00D7259C">
              <w:rPr>
                <w:rFonts w:asciiTheme="majorBidi" w:hAnsiTheme="majorBidi" w:cstheme="majorBidi"/>
                <w:b/>
                <w:bCs/>
                <w:u w:val="none"/>
              </w:rPr>
              <w:t xml:space="preserve"> financial statement</w:t>
            </w:r>
          </w:p>
        </w:tc>
      </w:tr>
      <w:tr w:rsidR="006251CB" w:rsidRPr="006251CB" w:rsidTr="00AE64DC">
        <w:trPr>
          <w:trHeight w:val="525"/>
          <w:tblHeader/>
        </w:trPr>
        <w:tc>
          <w:tcPr>
            <w:tcW w:w="3308" w:type="dxa"/>
            <w:tcBorders>
              <w:bottom w:val="single" w:sz="4" w:space="0" w:color="auto"/>
            </w:tcBorders>
            <w:vAlign w:val="bottom"/>
          </w:tcPr>
          <w:p w:rsidR="006251CB" w:rsidRPr="006251CB" w:rsidRDefault="006251CB" w:rsidP="003D5B5B">
            <w:pPr>
              <w:ind w:right="28"/>
              <w:jc w:val="center"/>
              <w:rPr>
                <w:b/>
                <w:bCs/>
                <w:u w:val="none"/>
                <w:cs/>
              </w:rPr>
            </w:pPr>
            <w:r w:rsidRPr="006251CB">
              <w:rPr>
                <w:b/>
                <w:bCs/>
                <w:u w:val="none"/>
              </w:rPr>
              <w:t>Account</w:t>
            </w:r>
          </w:p>
        </w:tc>
        <w:tc>
          <w:tcPr>
            <w:tcW w:w="236" w:type="dxa"/>
            <w:vAlign w:val="center"/>
          </w:tcPr>
          <w:p w:rsidR="006251CB" w:rsidRPr="006251CB" w:rsidRDefault="006251CB" w:rsidP="003D5B5B">
            <w:pPr>
              <w:ind w:right="28"/>
              <w:rPr>
                <w:b/>
                <w:bCs/>
                <w:u w:val="none"/>
              </w:rPr>
            </w:pPr>
          </w:p>
        </w:tc>
        <w:tc>
          <w:tcPr>
            <w:tcW w:w="1701"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previously reported</w:t>
            </w:r>
          </w:p>
        </w:tc>
        <w:tc>
          <w:tcPr>
            <w:tcW w:w="284" w:type="dxa"/>
            <w:vAlign w:val="center"/>
          </w:tcPr>
          <w:p w:rsidR="006251CB" w:rsidRPr="006251CB" w:rsidRDefault="006251CB" w:rsidP="003D5B5B">
            <w:pPr>
              <w:tabs>
                <w:tab w:val="left" w:pos="1627"/>
              </w:tabs>
              <w:jc w:val="center"/>
              <w:rPr>
                <w:b/>
                <w:bCs/>
                <w:u w:val="none"/>
                <w:cs/>
              </w:rPr>
            </w:pPr>
          </w:p>
        </w:tc>
        <w:tc>
          <w:tcPr>
            <w:tcW w:w="1737"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Reclassified amount</w:t>
            </w:r>
          </w:p>
        </w:tc>
        <w:tc>
          <w:tcPr>
            <w:tcW w:w="236" w:type="dxa"/>
            <w:vAlign w:val="center"/>
          </w:tcPr>
          <w:p w:rsidR="006251CB" w:rsidRPr="006251CB" w:rsidRDefault="006251CB" w:rsidP="003D5B5B">
            <w:pPr>
              <w:tabs>
                <w:tab w:val="left" w:pos="1627"/>
              </w:tabs>
              <w:jc w:val="center"/>
              <w:rPr>
                <w:b/>
                <w:bCs/>
                <w:u w:val="none"/>
                <w:cs/>
              </w:rPr>
            </w:pPr>
          </w:p>
        </w:tc>
        <w:tc>
          <w:tcPr>
            <w:tcW w:w="1677" w:type="dxa"/>
            <w:tcBorders>
              <w:bottom w:val="single" w:sz="4" w:space="0" w:color="auto"/>
            </w:tcBorders>
            <w:vAlign w:val="bottom"/>
          </w:tcPr>
          <w:p w:rsidR="006251CB" w:rsidRPr="006251CB" w:rsidRDefault="006251CB" w:rsidP="003D5B5B">
            <w:pPr>
              <w:autoSpaceDE w:val="0"/>
              <w:autoSpaceDN w:val="0"/>
              <w:ind w:right="28"/>
              <w:jc w:val="center"/>
              <w:rPr>
                <w:b/>
                <w:bCs/>
                <w:u w:val="none"/>
              </w:rPr>
            </w:pPr>
            <w:r w:rsidRPr="006251CB">
              <w:rPr>
                <w:b/>
                <w:bCs/>
                <w:u w:val="none"/>
              </w:rPr>
              <w:t>As reclassified</w:t>
            </w:r>
          </w:p>
        </w:tc>
      </w:tr>
      <w:tr w:rsidR="006251CB" w:rsidRPr="006251CB" w:rsidTr="00C948C0">
        <w:trPr>
          <w:trHeight w:val="284"/>
        </w:trPr>
        <w:tc>
          <w:tcPr>
            <w:tcW w:w="3308" w:type="dxa"/>
            <w:tcBorders>
              <w:top w:val="single" w:sz="4" w:space="0" w:color="auto"/>
            </w:tcBorders>
            <w:vAlign w:val="center"/>
          </w:tcPr>
          <w:p w:rsidR="006251CB" w:rsidRPr="006251CB" w:rsidRDefault="006251CB" w:rsidP="003D5B5B">
            <w:pPr>
              <w:ind w:right="28" w:hanging="108"/>
              <w:rPr>
                <w:b/>
                <w:bCs/>
                <w:u w:val="none"/>
                <w:cs/>
              </w:rPr>
            </w:pPr>
            <w:r w:rsidRPr="0018612E">
              <w:rPr>
                <w:b/>
                <w:bCs/>
              </w:rPr>
              <w:t>Statement of financial position</w:t>
            </w:r>
          </w:p>
        </w:tc>
        <w:tc>
          <w:tcPr>
            <w:tcW w:w="236" w:type="dxa"/>
            <w:vAlign w:val="center"/>
          </w:tcPr>
          <w:p w:rsidR="006251CB" w:rsidRPr="006251CB" w:rsidRDefault="006251CB" w:rsidP="003D5B5B">
            <w:pPr>
              <w:ind w:right="28"/>
              <w:rPr>
                <w:b/>
                <w:bCs/>
                <w:u w:val="none"/>
              </w:rPr>
            </w:pPr>
          </w:p>
        </w:tc>
        <w:tc>
          <w:tcPr>
            <w:tcW w:w="5635" w:type="dxa"/>
            <w:gridSpan w:val="5"/>
            <w:vAlign w:val="center"/>
          </w:tcPr>
          <w:p w:rsidR="006251CB" w:rsidRPr="006251CB" w:rsidRDefault="006251CB" w:rsidP="003D5B5B">
            <w:pPr>
              <w:tabs>
                <w:tab w:val="left" w:pos="1627"/>
              </w:tabs>
              <w:jc w:val="center"/>
              <w:rPr>
                <w:b/>
                <w:bCs/>
                <w:u w:val="none"/>
                <w:cs/>
              </w:rPr>
            </w:pPr>
          </w:p>
        </w:tc>
      </w:tr>
      <w:tr w:rsidR="00337845" w:rsidRPr="006251CB" w:rsidTr="00C948C0">
        <w:trPr>
          <w:trHeight w:val="284"/>
        </w:trPr>
        <w:tc>
          <w:tcPr>
            <w:tcW w:w="3308" w:type="dxa"/>
            <w:vAlign w:val="center"/>
          </w:tcPr>
          <w:p w:rsidR="00337845" w:rsidRPr="006251CB" w:rsidRDefault="00337845" w:rsidP="003D5B5B">
            <w:pPr>
              <w:rPr>
                <w:color w:val="000000"/>
                <w:u w:val="none"/>
              </w:rPr>
            </w:pPr>
            <w:r w:rsidRPr="006251CB">
              <w:rPr>
                <w:color w:val="000000"/>
                <w:u w:val="none"/>
              </w:rPr>
              <w:t>Trade and other receivables - net</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jc w:val="right"/>
              <w:rPr>
                <w:u w:val="none"/>
              </w:rPr>
            </w:pPr>
            <w:r w:rsidRPr="00337845">
              <w:rPr>
                <w:u w:val="none"/>
              </w:rPr>
              <w:t>696,680</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737" w:type="dxa"/>
            <w:shd w:val="clear" w:color="auto" w:fill="auto"/>
            <w:vAlign w:val="center"/>
          </w:tcPr>
          <w:p w:rsidR="00337845" w:rsidRPr="00337845" w:rsidRDefault="00337845" w:rsidP="00CF2C4E">
            <w:pPr>
              <w:jc w:val="right"/>
              <w:rPr>
                <w:u w:val="none"/>
                <w:cs/>
              </w:rPr>
            </w:pPr>
            <w:r w:rsidRPr="00337845">
              <w:rPr>
                <w:u w:val="none"/>
              </w:rPr>
              <w:t>18,1</w:t>
            </w:r>
            <w:r w:rsidR="00AE64DC">
              <w:rPr>
                <w:u w:val="none"/>
              </w:rPr>
              <w:t>38</w:t>
            </w:r>
          </w:p>
        </w:tc>
        <w:tc>
          <w:tcPr>
            <w:tcW w:w="236" w:type="dxa"/>
            <w:shd w:val="clear" w:color="auto" w:fill="auto"/>
            <w:vAlign w:val="center"/>
          </w:tcPr>
          <w:p w:rsidR="00337845" w:rsidRPr="006251CB" w:rsidRDefault="00337845" w:rsidP="003D5B5B">
            <w:pPr>
              <w:tabs>
                <w:tab w:val="left" w:pos="1627"/>
              </w:tabs>
              <w:jc w:val="center"/>
              <w:rPr>
                <w:b/>
                <w:bCs/>
                <w:u w:val="none"/>
                <w:cs/>
              </w:rPr>
            </w:pPr>
          </w:p>
        </w:tc>
        <w:tc>
          <w:tcPr>
            <w:tcW w:w="1677" w:type="dxa"/>
            <w:shd w:val="clear" w:color="auto" w:fill="auto"/>
            <w:vAlign w:val="center"/>
          </w:tcPr>
          <w:p w:rsidR="00337845" w:rsidRPr="00337845" w:rsidRDefault="00337845" w:rsidP="00AE64DC">
            <w:pPr>
              <w:jc w:val="right"/>
              <w:rPr>
                <w:u w:val="none"/>
                <w:cs/>
              </w:rPr>
            </w:pPr>
            <w:r w:rsidRPr="00337845">
              <w:rPr>
                <w:u w:val="none"/>
              </w:rPr>
              <w:t>714,</w:t>
            </w:r>
            <w:r w:rsidR="00AE64DC">
              <w:rPr>
                <w:u w:val="none"/>
              </w:rPr>
              <w:t>818</w:t>
            </w:r>
          </w:p>
        </w:tc>
      </w:tr>
      <w:tr w:rsidR="00337845" w:rsidRPr="006251CB" w:rsidTr="00C948C0">
        <w:trPr>
          <w:trHeight w:val="284"/>
        </w:trPr>
        <w:tc>
          <w:tcPr>
            <w:tcW w:w="3308" w:type="dxa"/>
            <w:vAlign w:val="center"/>
          </w:tcPr>
          <w:p w:rsidR="00337845" w:rsidRPr="006251CB" w:rsidRDefault="00337845" w:rsidP="003D5B5B">
            <w:pPr>
              <w:rPr>
                <w:color w:val="000000"/>
                <w:u w:val="none"/>
                <w:cs/>
              </w:rPr>
            </w:pPr>
            <w:r w:rsidRPr="006251CB">
              <w:rPr>
                <w:color w:val="000000"/>
                <w:u w:val="none"/>
              </w:rPr>
              <w:t xml:space="preserve">Other current assets    </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jc w:val="right"/>
              <w:rPr>
                <w:u w:val="none"/>
                <w:cs/>
              </w:rPr>
            </w:pPr>
            <w:r w:rsidRPr="00337845">
              <w:rPr>
                <w:u w:val="none"/>
              </w:rPr>
              <w:t>18,138</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737" w:type="dxa"/>
            <w:shd w:val="clear" w:color="auto" w:fill="auto"/>
            <w:vAlign w:val="bottom"/>
          </w:tcPr>
          <w:p w:rsidR="00337845" w:rsidRPr="00337845" w:rsidRDefault="00337845" w:rsidP="00CF2C4E">
            <w:pPr>
              <w:ind w:right="-72"/>
              <w:jc w:val="right"/>
              <w:rPr>
                <w:u w:val="none"/>
              </w:rPr>
            </w:pPr>
            <w:r w:rsidRPr="00337845">
              <w:rPr>
                <w:u w:val="none"/>
              </w:rPr>
              <w:t>(18,138)</w:t>
            </w:r>
          </w:p>
        </w:tc>
        <w:tc>
          <w:tcPr>
            <w:tcW w:w="236" w:type="dxa"/>
            <w:shd w:val="clear" w:color="auto" w:fill="auto"/>
            <w:vAlign w:val="center"/>
          </w:tcPr>
          <w:p w:rsidR="00337845" w:rsidRPr="006251CB" w:rsidRDefault="00337845" w:rsidP="003D5B5B">
            <w:pPr>
              <w:tabs>
                <w:tab w:val="left" w:pos="1627"/>
              </w:tabs>
              <w:jc w:val="center"/>
              <w:rPr>
                <w:b/>
                <w:bCs/>
                <w:u w:val="none"/>
                <w:cs/>
              </w:rPr>
            </w:pPr>
          </w:p>
        </w:tc>
        <w:tc>
          <w:tcPr>
            <w:tcW w:w="1677" w:type="dxa"/>
            <w:shd w:val="clear" w:color="auto" w:fill="auto"/>
            <w:vAlign w:val="center"/>
          </w:tcPr>
          <w:p w:rsidR="00337845" w:rsidRPr="00337845" w:rsidRDefault="00337845" w:rsidP="00CF2C4E">
            <w:pPr>
              <w:jc w:val="center"/>
              <w:rPr>
                <w:u w:val="none"/>
                <w:cs/>
              </w:rPr>
            </w:pPr>
            <w:r w:rsidRPr="00337845">
              <w:rPr>
                <w:u w:val="none"/>
              </w:rPr>
              <w:t xml:space="preserve">                       -</w:t>
            </w:r>
          </w:p>
        </w:tc>
      </w:tr>
      <w:tr w:rsidR="00337845" w:rsidRPr="006251CB" w:rsidTr="00C948C0">
        <w:trPr>
          <w:trHeight w:val="284"/>
        </w:trPr>
        <w:tc>
          <w:tcPr>
            <w:tcW w:w="3308" w:type="dxa"/>
            <w:vAlign w:val="center"/>
          </w:tcPr>
          <w:p w:rsidR="00337845" w:rsidRPr="006251CB" w:rsidRDefault="00337845" w:rsidP="003D5B5B">
            <w:pPr>
              <w:rPr>
                <w:color w:val="000000"/>
                <w:u w:val="none"/>
                <w:cs/>
              </w:rPr>
            </w:pPr>
            <w:r w:rsidRPr="006251CB">
              <w:rPr>
                <w:color w:val="000000"/>
                <w:u w:val="none"/>
              </w:rPr>
              <w:t>Trade and other payables</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607,909</w:t>
            </w:r>
            <w:r w:rsidRPr="00337845">
              <w:rPr>
                <w:rFonts w:hint="cs"/>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737"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31,347</w:t>
            </w:r>
            <w:r w:rsidRPr="00337845">
              <w:rPr>
                <w:rFonts w:hint="cs"/>
                <w:u w:val="none"/>
                <w:cs/>
              </w:rPr>
              <w:t>)</w:t>
            </w:r>
          </w:p>
        </w:tc>
        <w:tc>
          <w:tcPr>
            <w:tcW w:w="236" w:type="dxa"/>
            <w:shd w:val="clear" w:color="auto" w:fill="auto"/>
            <w:vAlign w:val="center"/>
          </w:tcPr>
          <w:p w:rsidR="00337845" w:rsidRPr="006251CB" w:rsidRDefault="00337845" w:rsidP="003D5B5B">
            <w:pPr>
              <w:tabs>
                <w:tab w:val="left" w:pos="1627"/>
              </w:tabs>
              <w:jc w:val="center"/>
              <w:rPr>
                <w:b/>
                <w:bCs/>
                <w:u w:val="none"/>
                <w:cs/>
              </w:rPr>
            </w:pPr>
          </w:p>
        </w:tc>
        <w:tc>
          <w:tcPr>
            <w:tcW w:w="1677"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639,256</w:t>
            </w:r>
            <w:r w:rsidRPr="00337845">
              <w:rPr>
                <w:rFonts w:hint="cs"/>
                <w:u w:val="none"/>
                <w:cs/>
              </w:rPr>
              <w:t>)</w:t>
            </w:r>
          </w:p>
        </w:tc>
      </w:tr>
      <w:tr w:rsidR="00B17100" w:rsidRPr="006251CB" w:rsidTr="00B17100">
        <w:trPr>
          <w:trHeight w:val="284"/>
        </w:trPr>
        <w:tc>
          <w:tcPr>
            <w:tcW w:w="3308" w:type="dxa"/>
            <w:shd w:val="clear" w:color="auto" w:fill="auto"/>
            <w:vAlign w:val="center"/>
          </w:tcPr>
          <w:p w:rsidR="00B17100" w:rsidRPr="008D5B10" w:rsidRDefault="00B17100" w:rsidP="006D7C42">
            <w:pPr>
              <w:rPr>
                <w:color w:val="000000"/>
                <w:u w:val="none"/>
                <w:cs/>
              </w:rPr>
            </w:pPr>
            <w:r w:rsidRPr="00B17100">
              <w:rPr>
                <w:color w:val="000000"/>
                <w:u w:val="none"/>
              </w:rPr>
              <w:t>Provision for tax assessment</w:t>
            </w:r>
          </w:p>
        </w:tc>
        <w:tc>
          <w:tcPr>
            <w:tcW w:w="236" w:type="dxa"/>
            <w:vAlign w:val="center"/>
          </w:tcPr>
          <w:p w:rsidR="00B17100" w:rsidRPr="006251CB" w:rsidRDefault="00B17100" w:rsidP="003D5B5B">
            <w:pPr>
              <w:ind w:right="28"/>
              <w:rPr>
                <w:b/>
                <w:bCs/>
                <w:u w:val="none"/>
              </w:rPr>
            </w:pPr>
          </w:p>
        </w:tc>
        <w:tc>
          <w:tcPr>
            <w:tcW w:w="1701" w:type="dxa"/>
            <w:shd w:val="clear" w:color="auto" w:fill="auto"/>
            <w:vAlign w:val="bottom"/>
          </w:tcPr>
          <w:p w:rsidR="00B17100" w:rsidRPr="00337845" w:rsidRDefault="00B17100" w:rsidP="00CF2C4E">
            <w:pPr>
              <w:ind w:right="175"/>
              <w:jc w:val="right"/>
              <w:rPr>
                <w:u w:val="none"/>
                <w:cs/>
              </w:rPr>
            </w:pPr>
            <w:r w:rsidRPr="00337845">
              <w:rPr>
                <w:u w:val="none"/>
              </w:rPr>
              <w:t xml:space="preserve">                       -</w:t>
            </w:r>
          </w:p>
        </w:tc>
        <w:tc>
          <w:tcPr>
            <w:tcW w:w="284" w:type="dxa"/>
            <w:shd w:val="clear" w:color="auto" w:fill="auto"/>
            <w:vAlign w:val="center"/>
          </w:tcPr>
          <w:p w:rsidR="00B17100" w:rsidRPr="006251CB" w:rsidRDefault="00B17100" w:rsidP="003D5B5B">
            <w:pPr>
              <w:tabs>
                <w:tab w:val="left" w:pos="1627"/>
              </w:tabs>
              <w:jc w:val="center"/>
              <w:rPr>
                <w:b/>
                <w:bCs/>
                <w:u w:val="none"/>
                <w:cs/>
              </w:rPr>
            </w:pPr>
          </w:p>
        </w:tc>
        <w:tc>
          <w:tcPr>
            <w:tcW w:w="1737" w:type="dxa"/>
            <w:shd w:val="clear" w:color="auto" w:fill="auto"/>
            <w:vAlign w:val="bottom"/>
          </w:tcPr>
          <w:p w:rsidR="00B17100" w:rsidRPr="00337845" w:rsidRDefault="00B17100" w:rsidP="00CF2C4E">
            <w:pPr>
              <w:ind w:right="-72"/>
              <w:jc w:val="right"/>
              <w:rPr>
                <w:u w:val="none"/>
                <w:cs/>
              </w:rPr>
            </w:pPr>
            <w:r w:rsidRPr="00337845">
              <w:rPr>
                <w:rFonts w:hint="cs"/>
                <w:u w:val="none"/>
                <w:cs/>
              </w:rPr>
              <w:t>(</w:t>
            </w:r>
            <w:r w:rsidRPr="00337845">
              <w:rPr>
                <w:u w:val="none"/>
              </w:rPr>
              <w:t>21,000</w:t>
            </w:r>
            <w:r w:rsidRPr="00337845">
              <w:rPr>
                <w:rFonts w:hint="cs"/>
                <w:u w:val="none"/>
                <w:cs/>
              </w:rPr>
              <w:t>)</w:t>
            </w:r>
          </w:p>
        </w:tc>
        <w:tc>
          <w:tcPr>
            <w:tcW w:w="236" w:type="dxa"/>
            <w:shd w:val="clear" w:color="auto" w:fill="auto"/>
            <w:vAlign w:val="center"/>
          </w:tcPr>
          <w:p w:rsidR="00B17100" w:rsidRPr="006251CB" w:rsidRDefault="00B17100" w:rsidP="003D5B5B">
            <w:pPr>
              <w:tabs>
                <w:tab w:val="left" w:pos="1627"/>
              </w:tabs>
              <w:jc w:val="center"/>
              <w:rPr>
                <w:b/>
                <w:bCs/>
                <w:u w:val="none"/>
                <w:cs/>
              </w:rPr>
            </w:pPr>
          </w:p>
        </w:tc>
        <w:tc>
          <w:tcPr>
            <w:tcW w:w="1677" w:type="dxa"/>
            <w:shd w:val="clear" w:color="auto" w:fill="auto"/>
            <w:vAlign w:val="bottom"/>
          </w:tcPr>
          <w:p w:rsidR="00B17100" w:rsidRPr="00337845" w:rsidRDefault="00B17100" w:rsidP="00CF2C4E">
            <w:pPr>
              <w:ind w:right="-72"/>
              <w:jc w:val="right"/>
              <w:rPr>
                <w:u w:val="none"/>
                <w:cs/>
              </w:rPr>
            </w:pPr>
            <w:r w:rsidRPr="00337845">
              <w:rPr>
                <w:rFonts w:hint="cs"/>
                <w:u w:val="none"/>
                <w:cs/>
              </w:rPr>
              <w:t>(</w:t>
            </w:r>
            <w:r w:rsidRPr="00337845">
              <w:rPr>
                <w:u w:val="none"/>
              </w:rPr>
              <w:t>21,000</w:t>
            </w:r>
            <w:r w:rsidRPr="00337845">
              <w:rPr>
                <w:rFonts w:hint="cs"/>
                <w:u w:val="none"/>
                <w:cs/>
              </w:rPr>
              <w:t>)</w:t>
            </w:r>
          </w:p>
        </w:tc>
      </w:tr>
      <w:tr w:rsidR="00337845" w:rsidRPr="006251CB" w:rsidTr="00C948C0">
        <w:trPr>
          <w:trHeight w:val="284"/>
        </w:trPr>
        <w:tc>
          <w:tcPr>
            <w:tcW w:w="3308" w:type="dxa"/>
            <w:vAlign w:val="center"/>
          </w:tcPr>
          <w:p w:rsidR="00337845" w:rsidRPr="00337845" w:rsidRDefault="00337845" w:rsidP="003D5B5B">
            <w:pPr>
              <w:rPr>
                <w:color w:val="000000"/>
                <w:u w:val="none"/>
                <w:cs/>
              </w:rPr>
            </w:pPr>
            <w:r w:rsidRPr="00337845">
              <w:rPr>
                <w:color w:val="000000"/>
                <w:u w:val="none"/>
              </w:rPr>
              <w:t>Other current liabilities</w:t>
            </w: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337845" w:rsidRDefault="00337845" w:rsidP="00CF2C4E">
            <w:pPr>
              <w:ind w:right="-72"/>
              <w:jc w:val="right"/>
              <w:rPr>
                <w:u w:val="none"/>
                <w:cs/>
              </w:rPr>
            </w:pPr>
            <w:r w:rsidRPr="00337845">
              <w:rPr>
                <w:rFonts w:hint="cs"/>
                <w:u w:val="none"/>
                <w:cs/>
              </w:rPr>
              <w:t>(</w:t>
            </w:r>
            <w:r w:rsidRPr="00337845">
              <w:rPr>
                <w:u w:val="none"/>
              </w:rPr>
              <w:t>52,347</w:t>
            </w:r>
            <w:r w:rsidRPr="00337845">
              <w:rPr>
                <w:rFonts w:hint="cs"/>
                <w:u w:val="none"/>
                <w:cs/>
              </w:rPr>
              <w:t>)</w:t>
            </w: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737" w:type="dxa"/>
            <w:shd w:val="clear" w:color="auto" w:fill="auto"/>
            <w:vAlign w:val="center"/>
          </w:tcPr>
          <w:p w:rsidR="00337845" w:rsidRPr="00337845" w:rsidRDefault="00337845" w:rsidP="00CF2C4E">
            <w:pPr>
              <w:jc w:val="right"/>
              <w:rPr>
                <w:u w:val="none"/>
                <w:cs/>
              </w:rPr>
            </w:pPr>
            <w:r w:rsidRPr="00337845">
              <w:rPr>
                <w:u w:val="none"/>
              </w:rPr>
              <w:t>52,347</w:t>
            </w:r>
          </w:p>
        </w:tc>
        <w:tc>
          <w:tcPr>
            <w:tcW w:w="236" w:type="dxa"/>
            <w:shd w:val="clear" w:color="auto" w:fill="auto"/>
            <w:vAlign w:val="center"/>
          </w:tcPr>
          <w:p w:rsidR="00337845" w:rsidRPr="006251CB" w:rsidRDefault="00337845" w:rsidP="003D5B5B">
            <w:pPr>
              <w:tabs>
                <w:tab w:val="left" w:pos="1627"/>
              </w:tabs>
              <w:jc w:val="center"/>
              <w:rPr>
                <w:b/>
                <w:bCs/>
                <w:u w:val="none"/>
                <w:cs/>
              </w:rPr>
            </w:pPr>
          </w:p>
        </w:tc>
        <w:tc>
          <w:tcPr>
            <w:tcW w:w="1677" w:type="dxa"/>
            <w:shd w:val="clear" w:color="auto" w:fill="auto"/>
            <w:vAlign w:val="center"/>
          </w:tcPr>
          <w:p w:rsidR="00337845" w:rsidRPr="00337845" w:rsidRDefault="00337845" w:rsidP="00CF2C4E">
            <w:pPr>
              <w:jc w:val="center"/>
              <w:rPr>
                <w:u w:val="none"/>
                <w:cs/>
              </w:rPr>
            </w:pPr>
            <w:r w:rsidRPr="00337845">
              <w:rPr>
                <w:u w:val="none"/>
              </w:rPr>
              <w:t xml:space="preserve">                       -</w:t>
            </w:r>
          </w:p>
        </w:tc>
      </w:tr>
      <w:tr w:rsidR="00337845" w:rsidRPr="006251CB" w:rsidTr="00C948C0">
        <w:trPr>
          <w:trHeight w:val="284"/>
        </w:trPr>
        <w:tc>
          <w:tcPr>
            <w:tcW w:w="3308" w:type="dxa"/>
            <w:vAlign w:val="center"/>
          </w:tcPr>
          <w:p w:rsidR="00337845" w:rsidRPr="006251CB" w:rsidRDefault="00337845" w:rsidP="003D5B5B">
            <w:pPr>
              <w:rPr>
                <w:color w:val="000000"/>
                <w:u w:val="none"/>
              </w:rPr>
            </w:pPr>
          </w:p>
        </w:tc>
        <w:tc>
          <w:tcPr>
            <w:tcW w:w="236" w:type="dxa"/>
            <w:vAlign w:val="center"/>
          </w:tcPr>
          <w:p w:rsidR="00337845" w:rsidRPr="006251CB" w:rsidRDefault="00337845" w:rsidP="003D5B5B">
            <w:pPr>
              <w:ind w:right="28"/>
              <w:rPr>
                <w:b/>
                <w:bCs/>
                <w:u w:val="none"/>
              </w:rPr>
            </w:pPr>
          </w:p>
        </w:tc>
        <w:tc>
          <w:tcPr>
            <w:tcW w:w="1701" w:type="dxa"/>
            <w:shd w:val="clear" w:color="auto" w:fill="auto"/>
            <w:vAlign w:val="center"/>
          </w:tcPr>
          <w:p w:rsidR="00337845" w:rsidRPr="006251CB" w:rsidRDefault="00337845" w:rsidP="003D5B5B">
            <w:pPr>
              <w:jc w:val="right"/>
              <w:rPr>
                <w:u w:val="none"/>
              </w:rPr>
            </w:pPr>
          </w:p>
        </w:tc>
        <w:tc>
          <w:tcPr>
            <w:tcW w:w="284" w:type="dxa"/>
            <w:shd w:val="clear" w:color="auto" w:fill="auto"/>
            <w:vAlign w:val="center"/>
          </w:tcPr>
          <w:p w:rsidR="00337845" w:rsidRPr="006251CB" w:rsidRDefault="00337845" w:rsidP="003D5B5B">
            <w:pPr>
              <w:tabs>
                <w:tab w:val="left" w:pos="1627"/>
              </w:tabs>
              <w:jc w:val="center"/>
              <w:rPr>
                <w:b/>
                <w:bCs/>
                <w:u w:val="none"/>
                <w:cs/>
              </w:rPr>
            </w:pPr>
          </w:p>
        </w:tc>
        <w:tc>
          <w:tcPr>
            <w:tcW w:w="1737" w:type="dxa"/>
            <w:shd w:val="clear" w:color="auto" w:fill="auto"/>
            <w:vAlign w:val="center"/>
          </w:tcPr>
          <w:p w:rsidR="00337845" w:rsidRPr="006251CB" w:rsidRDefault="00337845" w:rsidP="003D5B5B">
            <w:pPr>
              <w:ind w:right="-72"/>
              <w:jc w:val="right"/>
              <w:rPr>
                <w:u w:val="none"/>
              </w:rPr>
            </w:pPr>
          </w:p>
        </w:tc>
        <w:tc>
          <w:tcPr>
            <w:tcW w:w="236" w:type="dxa"/>
            <w:shd w:val="clear" w:color="auto" w:fill="auto"/>
            <w:vAlign w:val="center"/>
          </w:tcPr>
          <w:p w:rsidR="00337845" w:rsidRPr="006251CB" w:rsidRDefault="00337845" w:rsidP="003D5B5B">
            <w:pPr>
              <w:tabs>
                <w:tab w:val="left" w:pos="1627"/>
              </w:tabs>
              <w:jc w:val="center"/>
              <w:rPr>
                <w:b/>
                <w:bCs/>
                <w:u w:val="none"/>
                <w:cs/>
              </w:rPr>
            </w:pPr>
          </w:p>
        </w:tc>
        <w:tc>
          <w:tcPr>
            <w:tcW w:w="1677" w:type="dxa"/>
            <w:shd w:val="clear" w:color="auto" w:fill="auto"/>
            <w:vAlign w:val="center"/>
          </w:tcPr>
          <w:p w:rsidR="00337845" w:rsidRPr="006251CB" w:rsidRDefault="00337845" w:rsidP="003D5B5B">
            <w:pPr>
              <w:jc w:val="center"/>
              <w:rPr>
                <w:u w:val="none"/>
              </w:rPr>
            </w:pPr>
          </w:p>
        </w:tc>
      </w:tr>
      <w:tr w:rsidR="00337845" w:rsidRPr="006251CB" w:rsidTr="00C948C0">
        <w:trPr>
          <w:trHeight w:val="284"/>
        </w:trPr>
        <w:tc>
          <w:tcPr>
            <w:tcW w:w="3308" w:type="dxa"/>
            <w:vAlign w:val="center"/>
          </w:tcPr>
          <w:p w:rsidR="00337845" w:rsidRPr="006251CB" w:rsidRDefault="00337845" w:rsidP="003D5B5B">
            <w:pPr>
              <w:ind w:right="28" w:hanging="108"/>
              <w:rPr>
                <w:b/>
                <w:bCs/>
                <w:u w:val="none"/>
                <w:cs/>
              </w:rPr>
            </w:pPr>
          </w:p>
        </w:tc>
        <w:tc>
          <w:tcPr>
            <w:tcW w:w="236" w:type="dxa"/>
            <w:vAlign w:val="center"/>
          </w:tcPr>
          <w:p w:rsidR="00337845" w:rsidRPr="006251CB" w:rsidRDefault="00337845" w:rsidP="003D5B5B">
            <w:pPr>
              <w:ind w:right="28"/>
              <w:rPr>
                <w:b/>
                <w:bCs/>
                <w:u w:val="none"/>
              </w:rPr>
            </w:pPr>
          </w:p>
        </w:tc>
        <w:tc>
          <w:tcPr>
            <w:tcW w:w="5635" w:type="dxa"/>
            <w:gridSpan w:val="5"/>
            <w:tcBorders>
              <w:bottom w:val="single" w:sz="4" w:space="0" w:color="auto"/>
            </w:tcBorders>
            <w:shd w:val="clear" w:color="auto" w:fill="auto"/>
            <w:vAlign w:val="center"/>
          </w:tcPr>
          <w:p w:rsidR="00337845" w:rsidRPr="006251CB" w:rsidRDefault="00337845" w:rsidP="003D5B5B">
            <w:pPr>
              <w:tabs>
                <w:tab w:val="left" w:pos="1627"/>
              </w:tabs>
              <w:jc w:val="center"/>
              <w:rPr>
                <w:b/>
                <w:bCs/>
                <w:u w:val="none"/>
                <w:cs/>
              </w:rPr>
            </w:pPr>
            <w:r w:rsidRPr="00A444A7">
              <w:rPr>
                <w:rFonts w:asciiTheme="majorBidi" w:hAnsiTheme="majorBidi" w:cstheme="majorBidi"/>
                <w:b/>
                <w:bCs/>
                <w:u w:val="none"/>
              </w:rPr>
              <w:t>Unit: Thousand Baht</w:t>
            </w:r>
          </w:p>
        </w:tc>
      </w:tr>
      <w:tr w:rsidR="00337845" w:rsidRPr="006251CB" w:rsidTr="00C948C0">
        <w:trPr>
          <w:trHeight w:val="284"/>
        </w:trPr>
        <w:tc>
          <w:tcPr>
            <w:tcW w:w="3308" w:type="dxa"/>
            <w:vAlign w:val="center"/>
          </w:tcPr>
          <w:p w:rsidR="00337845" w:rsidRPr="006251CB" w:rsidRDefault="00337845" w:rsidP="003D5B5B">
            <w:pPr>
              <w:ind w:right="28" w:hanging="108"/>
              <w:rPr>
                <w:b/>
                <w:bCs/>
                <w:u w:val="none"/>
                <w:cs/>
              </w:rPr>
            </w:pPr>
          </w:p>
        </w:tc>
        <w:tc>
          <w:tcPr>
            <w:tcW w:w="236" w:type="dxa"/>
            <w:vAlign w:val="center"/>
          </w:tcPr>
          <w:p w:rsidR="00337845" w:rsidRPr="006251CB" w:rsidRDefault="00337845" w:rsidP="003D5B5B">
            <w:pPr>
              <w:ind w:right="28"/>
              <w:rPr>
                <w:b/>
                <w:bCs/>
                <w:u w:val="none"/>
              </w:rPr>
            </w:pPr>
          </w:p>
        </w:tc>
        <w:tc>
          <w:tcPr>
            <w:tcW w:w="5635" w:type="dxa"/>
            <w:gridSpan w:val="5"/>
            <w:tcBorders>
              <w:top w:val="single" w:sz="4" w:space="0" w:color="auto"/>
              <w:bottom w:val="single" w:sz="4" w:space="0" w:color="auto"/>
            </w:tcBorders>
            <w:shd w:val="clear" w:color="auto" w:fill="auto"/>
            <w:vAlign w:val="center"/>
          </w:tcPr>
          <w:p w:rsidR="00337845" w:rsidRPr="006251CB" w:rsidRDefault="00337845" w:rsidP="003D5B5B">
            <w:pPr>
              <w:jc w:val="center"/>
              <w:rPr>
                <w:b/>
                <w:bCs/>
                <w:u w:val="none"/>
                <w:cs/>
              </w:rPr>
            </w:pPr>
            <w:r w:rsidRPr="00D7259C">
              <w:rPr>
                <w:rFonts w:asciiTheme="majorBidi" w:hAnsiTheme="majorBidi" w:cstheme="majorBidi"/>
                <w:b/>
                <w:bCs/>
                <w:u w:val="none"/>
              </w:rPr>
              <w:t>Separate financial statement</w:t>
            </w:r>
          </w:p>
        </w:tc>
      </w:tr>
      <w:tr w:rsidR="00337845" w:rsidRPr="006251CB" w:rsidTr="00C948C0">
        <w:trPr>
          <w:trHeight w:val="284"/>
        </w:trPr>
        <w:tc>
          <w:tcPr>
            <w:tcW w:w="3308" w:type="dxa"/>
            <w:tcBorders>
              <w:bottom w:val="single" w:sz="4" w:space="0" w:color="auto"/>
            </w:tcBorders>
            <w:vAlign w:val="bottom"/>
          </w:tcPr>
          <w:p w:rsidR="00337845" w:rsidRPr="006251CB" w:rsidRDefault="00337845" w:rsidP="003D5B5B">
            <w:pPr>
              <w:ind w:right="28"/>
              <w:jc w:val="center"/>
              <w:rPr>
                <w:b/>
                <w:bCs/>
                <w:u w:val="none"/>
                <w:cs/>
              </w:rPr>
            </w:pPr>
            <w:r w:rsidRPr="006251CB">
              <w:rPr>
                <w:b/>
                <w:bCs/>
                <w:u w:val="none"/>
              </w:rPr>
              <w:t>Account</w:t>
            </w:r>
          </w:p>
        </w:tc>
        <w:tc>
          <w:tcPr>
            <w:tcW w:w="236" w:type="dxa"/>
            <w:vAlign w:val="center"/>
          </w:tcPr>
          <w:p w:rsidR="00337845" w:rsidRPr="006251CB" w:rsidRDefault="00337845" w:rsidP="003D5B5B">
            <w:pPr>
              <w:ind w:right="28"/>
              <w:rPr>
                <w:b/>
                <w:bCs/>
                <w:u w:val="none"/>
              </w:rPr>
            </w:pPr>
          </w:p>
        </w:tc>
        <w:tc>
          <w:tcPr>
            <w:tcW w:w="1701"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As previously reported</w:t>
            </w:r>
          </w:p>
        </w:tc>
        <w:tc>
          <w:tcPr>
            <w:tcW w:w="284" w:type="dxa"/>
            <w:tcBorders>
              <w:top w:val="single" w:sz="4" w:space="0" w:color="auto"/>
            </w:tcBorders>
            <w:shd w:val="clear" w:color="auto" w:fill="auto"/>
            <w:vAlign w:val="center"/>
          </w:tcPr>
          <w:p w:rsidR="00337845" w:rsidRPr="006251CB" w:rsidRDefault="00337845" w:rsidP="003D5B5B">
            <w:pPr>
              <w:tabs>
                <w:tab w:val="left" w:pos="1627"/>
              </w:tabs>
              <w:jc w:val="center"/>
              <w:rPr>
                <w:b/>
                <w:bCs/>
                <w:u w:val="none"/>
                <w:cs/>
              </w:rPr>
            </w:pPr>
          </w:p>
        </w:tc>
        <w:tc>
          <w:tcPr>
            <w:tcW w:w="1737"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Reclassified amount</w:t>
            </w:r>
          </w:p>
        </w:tc>
        <w:tc>
          <w:tcPr>
            <w:tcW w:w="236" w:type="dxa"/>
            <w:tcBorders>
              <w:top w:val="single" w:sz="4" w:space="0" w:color="auto"/>
            </w:tcBorders>
            <w:shd w:val="clear" w:color="auto" w:fill="auto"/>
            <w:vAlign w:val="center"/>
          </w:tcPr>
          <w:p w:rsidR="00337845" w:rsidRPr="006251CB" w:rsidRDefault="00337845" w:rsidP="003D5B5B">
            <w:pPr>
              <w:tabs>
                <w:tab w:val="left" w:pos="1627"/>
              </w:tabs>
              <w:jc w:val="center"/>
              <w:rPr>
                <w:b/>
                <w:bCs/>
                <w:u w:val="none"/>
                <w:cs/>
              </w:rPr>
            </w:pPr>
          </w:p>
        </w:tc>
        <w:tc>
          <w:tcPr>
            <w:tcW w:w="1677" w:type="dxa"/>
            <w:tcBorders>
              <w:top w:val="single" w:sz="4" w:space="0" w:color="auto"/>
              <w:bottom w:val="single" w:sz="4" w:space="0" w:color="auto"/>
            </w:tcBorders>
            <w:shd w:val="clear" w:color="auto" w:fill="auto"/>
            <w:vAlign w:val="bottom"/>
          </w:tcPr>
          <w:p w:rsidR="00337845" w:rsidRPr="006251CB" w:rsidRDefault="00337845" w:rsidP="003D5B5B">
            <w:pPr>
              <w:autoSpaceDE w:val="0"/>
              <w:autoSpaceDN w:val="0"/>
              <w:ind w:right="28"/>
              <w:jc w:val="center"/>
              <w:rPr>
                <w:b/>
                <w:bCs/>
                <w:u w:val="none"/>
              </w:rPr>
            </w:pPr>
            <w:r w:rsidRPr="006251CB">
              <w:rPr>
                <w:b/>
                <w:bCs/>
                <w:u w:val="none"/>
              </w:rPr>
              <w:t>As reclassified</w:t>
            </w:r>
          </w:p>
        </w:tc>
      </w:tr>
      <w:tr w:rsidR="00337845" w:rsidRPr="006251CB" w:rsidTr="00C948C0">
        <w:trPr>
          <w:trHeight w:val="284"/>
        </w:trPr>
        <w:tc>
          <w:tcPr>
            <w:tcW w:w="3308" w:type="dxa"/>
            <w:tcBorders>
              <w:top w:val="single" w:sz="4" w:space="0" w:color="auto"/>
            </w:tcBorders>
            <w:vAlign w:val="center"/>
          </w:tcPr>
          <w:p w:rsidR="00337845" w:rsidRPr="006251CB" w:rsidRDefault="00337845" w:rsidP="003D5B5B">
            <w:pPr>
              <w:rPr>
                <w:b/>
                <w:bCs/>
                <w:u w:val="none"/>
                <w:cs/>
              </w:rPr>
            </w:pPr>
            <w:r w:rsidRPr="0018612E">
              <w:rPr>
                <w:b/>
                <w:bCs/>
              </w:rPr>
              <w:t>Statement of financial position</w:t>
            </w:r>
          </w:p>
        </w:tc>
        <w:tc>
          <w:tcPr>
            <w:tcW w:w="236" w:type="dxa"/>
            <w:vAlign w:val="center"/>
          </w:tcPr>
          <w:p w:rsidR="00337845" w:rsidRPr="006251CB" w:rsidRDefault="00337845" w:rsidP="003D5B5B">
            <w:pPr>
              <w:ind w:right="28"/>
              <w:rPr>
                <w:u w:val="none"/>
              </w:rPr>
            </w:pPr>
          </w:p>
        </w:tc>
        <w:tc>
          <w:tcPr>
            <w:tcW w:w="1701" w:type="dxa"/>
            <w:tcBorders>
              <w:top w:val="single" w:sz="4" w:space="0" w:color="auto"/>
            </w:tcBorders>
            <w:shd w:val="clear" w:color="auto" w:fill="auto"/>
            <w:vAlign w:val="center"/>
          </w:tcPr>
          <w:p w:rsidR="00337845" w:rsidRPr="006251CB" w:rsidRDefault="00337845" w:rsidP="003D5B5B">
            <w:pPr>
              <w:tabs>
                <w:tab w:val="left" w:pos="916"/>
              </w:tabs>
              <w:ind w:right="28"/>
              <w:jc w:val="center"/>
              <w:rPr>
                <w:u w:val="none"/>
              </w:rPr>
            </w:pPr>
          </w:p>
        </w:tc>
        <w:tc>
          <w:tcPr>
            <w:tcW w:w="284" w:type="dxa"/>
            <w:shd w:val="clear" w:color="auto" w:fill="auto"/>
            <w:vAlign w:val="center"/>
          </w:tcPr>
          <w:p w:rsidR="00337845" w:rsidRPr="006251CB" w:rsidRDefault="00337845" w:rsidP="003D5B5B">
            <w:pPr>
              <w:ind w:right="28"/>
              <w:jc w:val="right"/>
              <w:rPr>
                <w:u w:val="none"/>
              </w:rPr>
            </w:pPr>
          </w:p>
        </w:tc>
        <w:tc>
          <w:tcPr>
            <w:tcW w:w="1737" w:type="dxa"/>
            <w:shd w:val="clear" w:color="auto" w:fill="auto"/>
            <w:vAlign w:val="center"/>
          </w:tcPr>
          <w:p w:rsidR="00337845" w:rsidRPr="006251CB" w:rsidRDefault="00337845" w:rsidP="003D5B5B">
            <w:pPr>
              <w:tabs>
                <w:tab w:val="left" w:pos="394"/>
              </w:tabs>
              <w:ind w:left="-314" w:hanging="195"/>
              <w:jc w:val="right"/>
              <w:rPr>
                <w:u w:val="none"/>
              </w:rPr>
            </w:pPr>
          </w:p>
        </w:tc>
        <w:tc>
          <w:tcPr>
            <w:tcW w:w="236" w:type="dxa"/>
            <w:shd w:val="clear" w:color="auto" w:fill="auto"/>
            <w:vAlign w:val="center"/>
          </w:tcPr>
          <w:p w:rsidR="00337845" w:rsidRPr="006251CB" w:rsidRDefault="00337845" w:rsidP="003D5B5B">
            <w:pPr>
              <w:ind w:right="28"/>
              <w:jc w:val="right"/>
              <w:rPr>
                <w:u w:val="none"/>
              </w:rPr>
            </w:pPr>
          </w:p>
        </w:tc>
        <w:tc>
          <w:tcPr>
            <w:tcW w:w="1677" w:type="dxa"/>
            <w:shd w:val="clear" w:color="auto" w:fill="auto"/>
            <w:vAlign w:val="center"/>
          </w:tcPr>
          <w:p w:rsidR="00337845" w:rsidRPr="006251CB" w:rsidRDefault="00337845" w:rsidP="003D5B5B">
            <w:pPr>
              <w:tabs>
                <w:tab w:val="left" w:pos="1627"/>
              </w:tabs>
              <w:ind w:right="28"/>
              <w:jc w:val="center"/>
              <w:rPr>
                <w:u w:val="none"/>
              </w:rPr>
            </w:pPr>
          </w:p>
        </w:tc>
      </w:tr>
      <w:tr w:rsidR="008D5B10" w:rsidRPr="006251CB" w:rsidTr="00C948C0">
        <w:trPr>
          <w:trHeight w:val="284"/>
        </w:trPr>
        <w:tc>
          <w:tcPr>
            <w:tcW w:w="3308" w:type="dxa"/>
            <w:vAlign w:val="center"/>
          </w:tcPr>
          <w:p w:rsidR="008D5B10" w:rsidRPr="006251CB" w:rsidRDefault="008D5B10" w:rsidP="003D5B5B">
            <w:pPr>
              <w:rPr>
                <w:color w:val="000000"/>
                <w:u w:val="none"/>
              </w:rPr>
            </w:pPr>
            <w:r w:rsidRPr="006251CB">
              <w:rPr>
                <w:color w:val="000000"/>
                <w:u w:val="none"/>
              </w:rPr>
              <w:t>Trade and other receivables - net</w:t>
            </w:r>
          </w:p>
        </w:tc>
        <w:tc>
          <w:tcPr>
            <w:tcW w:w="236" w:type="dxa"/>
            <w:vAlign w:val="center"/>
          </w:tcPr>
          <w:p w:rsidR="008D5B10" w:rsidRPr="006251CB" w:rsidRDefault="008D5B10" w:rsidP="003D5B5B">
            <w:pPr>
              <w:ind w:right="28"/>
              <w:rPr>
                <w:u w:val="none"/>
              </w:rPr>
            </w:pPr>
          </w:p>
        </w:tc>
        <w:tc>
          <w:tcPr>
            <w:tcW w:w="1701" w:type="dxa"/>
            <w:shd w:val="clear" w:color="auto" w:fill="auto"/>
            <w:vAlign w:val="center"/>
          </w:tcPr>
          <w:p w:rsidR="008D5B10" w:rsidRPr="006251CB" w:rsidRDefault="008D5B10" w:rsidP="003D5B5B">
            <w:pPr>
              <w:jc w:val="right"/>
              <w:rPr>
                <w:u w:val="none"/>
              </w:rPr>
            </w:pPr>
            <w:r w:rsidRPr="006251CB">
              <w:rPr>
                <w:rFonts w:hint="cs"/>
                <w:u w:val="none"/>
                <w:cs/>
              </w:rPr>
              <w:t>469</w:t>
            </w:r>
            <w:r w:rsidRPr="006251CB">
              <w:rPr>
                <w:u w:val="none"/>
              </w:rPr>
              <w:t>,814</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737" w:type="dxa"/>
            <w:shd w:val="clear" w:color="auto" w:fill="auto"/>
            <w:vAlign w:val="center"/>
          </w:tcPr>
          <w:p w:rsidR="008D5B10" w:rsidRPr="008D5B10" w:rsidRDefault="008D5B10" w:rsidP="00CF2C4E">
            <w:pPr>
              <w:jc w:val="right"/>
              <w:rPr>
                <w:u w:val="none"/>
                <w:cs/>
              </w:rPr>
            </w:pPr>
            <w:r w:rsidRPr="008D5B10">
              <w:rPr>
                <w:u w:val="none"/>
              </w:rPr>
              <w:t>8,</w:t>
            </w:r>
            <w:r w:rsidR="00AE64DC">
              <w:rPr>
                <w:u w:val="none"/>
              </w:rPr>
              <w:t>050</w:t>
            </w:r>
          </w:p>
        </w:tc>
        <w:tc>
          <w:tcPr>
            <w:tcW w:w="236" w:type="dxa"/>
            <w:shd w:val="clear" w:color="auto" w:fill="auto"/>
            <w:vAlign w:val="center"/>
          </w:tcPr>
          <w:p w:rsidR="008D5B10" w:rsidRPr="006251CB" w:rsidRDefault="008D5B10" w:rsidP="003D5B5B">
            <w:pPr>
              <w:tabs>
                <w:tab w:val="left" w:pos="1627"/>
              </w:tabs>
              <w:jc w:val="center"/>
              <w:rPr>
                <w:b/>
                <w:bCs/>
                <w:u w:val="none"/>
                <w:cs/>
              </w:rPr>
            </w:pPr>
          </w:p>
        </w:tc>
        <w:tc>
          <w:tcPr>
            <w:tcW w:w="1677" w:type="dxa"/>
            <w:shd w:val="clear" w:color="auto" w:fill="auto"/>
            <w:vAlign w:val="center"/>
          </w:tcPr>
          <w:p w:rsidR="008D5B10" w:rsidRPr="008D5B10" w:rsidRDefault="008D5B10" w:rsidP="009D390E">
            <w:pPr>
              <w:jc w:val="right"/>
              <w:rPr>
                <w:u w:val="none"/>
                <w:cs/>
              </w:rPr>
            </w:pPr>
            <w:r w:rsidRPr="008D5B10">
              <w:rPr>
                <w:u w:val="none"/>
              </w:rPr>
              <w:t>477,</w:t>
            </w:r>
            <w:r w:rsidR="009D390E">
              <w:rPr>
                <w:u w:val="none"/>
              </w:rPr>
              <w:t>864</w:t>
            </w:r>
          </w:p>
        </w:tc>
      </w:tr>
      <w:tr w:rsidR="008D5B10" w:rsidRPr="006251CB" w:rsidTr="00C948C0">
        <w:trPr>
          <w:trHeight w:val="284"/>
        </w:trPr>
        <w:tc>
          <w:tcPr>
            <w:tcW w:w="3308" w:type="dxa"/>
            <w:vAlign w:val="center"/>
          </w:tcPr>
          <w:p w:rsidR="008D5B10" w:rsidRPr="006251CB" w:rsidRDefault="008D5B10" w:rsidP="003D5B5B">
            <w:pPr>
              <w:rPr>
                <w:color w:val="000000"/>
                <w:u w:val="none"/>
                <w:cs/>
              </w:rPr>
            </w:pPr>
            <w:r w:rsidRPr="006251CB">
              <w:rPr>
                <w:color w:val="000000"/>
                <w:u w:val="none"/>
              </w:rPr>
              <w:t xml:space="preserve">Other current assets    </w:t>
            </w:r>
          </w:p>
        </w:tc>
        <w:tc>
          <w:tcPr>
            <w:tcW w:w="236" w:type="dxa"/>
            <w:vAlign w:val="center"/>
          </w:tcPr>
          <w:p w:rsidR="008D5B10" w:rsidRPr="006251CB" w:rsidRDefault="008D5B10" w:rsidP="003D5B5B">
            <w:pPr>
              <w:ind w:right="28"/>
              <w:rPr>
                <w:u w:val="none"/>
              </w:rPr>
            </w:pPr>
          </w:p>
        </w:tc>
        <w:tc>
          <w:tcPr>
            <w:tcW w:w="1701" w:type="dxa"/>
            <w:shd w:val="clear" w:color="auto" w:fill="auto"/>
            <w:vAlign w:val="center"/>
          </w:tcPr>
          <w:p w:rsidR="008D5B10" w:rsidRPr="006251CB" w:rsidRDefault="008D5B10" w:rsidP="003D5B5B">
            <w:pPr>
              <w:jc w:val="right"/>
              <w:rPr>
                <w:u w:val="none"/>
                <w:cs/>
              </w:rPr>
            </w:pPr>
            <w:r w:rsidRPr="006251CB">
              <w:rPr>
                <w:u w:val="none"/>
              </w:rPr>
              <w:t>8,050</w:t>
            </w:r>
          </w:p>
        </w:tc>
        <w:tc>
          <w:tcPr>
            <w:tcW w:w="284" w:type="dxa"/>
            <w:shd w:val="clear" w:color="auto" w:fill="auto"/>
            <w:vAlign w:val="center"/>
          </w:tcPr>
          <w:p w:rsidR="008D5B10" w:rsidRPr="006251CB" w:rsidRDefault="008D5B10" w:rsidP="003D5B5B">
            <w:pPr>
              <w:tabs>
                <w:tab w:val="left" w:pos="1627"/>
              </w:tabs>
              <w:jc w:val="center"/>
              <w:rPr>
                <w:b/>
                <w:bCs/>
                <w:u w:val="none"/>
                <w:cs/>
              </w:rPr>
            </w:pPr>
          </w:p>
        </w:tc>
        <w:tc>
          <w:tcPr>
            <w:tcW w:w="1737" w:type="dxa"/>
            <w:shd w:val="clear" w:color="auto" w:fill="auto"/>
            <w:vAlign w:val="bottom"/>
          </w:tcPr>
          <w:p w:rsidR="008D5B10" w:rsidRPr="008D5B10" w:rsidRDefault="008D5B10" w:rsidP="00CF2C4E">
            <w:pPr>
              <w:ind w:right="-72"/>
              <w:jc w:val="right"/>
              <w:rPr>
                <w:u w:val="none"/>
              </w:rPr>
            </w:pPr>
            <w:r w:rsidRPr="008D5B10">
              <w:rPr>
                <w:u w:val="none"/>
              </w:rPr>
              <w:t>(8,050)</w:t>
            </w:r>
          </w:p>
        </w:tc>
        <w:tc>
          <w:tcPr>
            <w:tcW w:w="236" w:type="dxa"/>
            <w:shd w:val="clear" w:color="auto" w:fill="auto"/>
            <w:vAlign w:val="center"/>
          </w:tcPr>
          <w:p w:rsidR="008D5B10" w:rsidRPr="006251CB" w:rsidRDefault="008D5B10" w:rsidP="003D5B5B">
            <w:pPr>
              <w:tabs>
                <w:tab w:val="left" w:pos="1627"/>
              </w:tabs>
              <w:jc w:val="center"/>
              <w:rPr>
                <w:b/>
                <w:bCs/>
                <w:u w:val="none"/>
                <w:cs/>
              </w:rPr>
            </w:pPr>
          </w:p>
        </w:tc>
        <w:tc>
          <w:tcPr>
            <w:tcW w:w="1677" w:type="dxa"/>
            <w:shd w:val="clear" w:color="auto" w:fill="auto"/>
            <w:vAlign w:val="center"/>
          </w:tcPr>
          <w:p w:rsidR="008D5B10" w:rsidRPr="008D5B10" w:rsidRDefault="008D5B10" w:rsidP="00CF2C4E">
            <w:pPr>
              <w:jc w:val="center"/>
              <w:rPr>
                <w:u w:val="none"/>
                <w:cs/>
              </w:rPr>
            </w:pPr>
            <w:r w:rsidRPr="008D5B10">
              <w:rPr>
                <w:u w:val="none"/>
              </w:rPr>
              <w:t xml:space="preserve">                       -</w:t>
            </w:r>
          </w:p>
        </w:tc>
      </w:tr>
      <w:tr w:rsidR="008D5B10" w:rsidRPr="006251CB" w:rsidTr="00C948C0">
        <w:trPr>
          <w:trHeight w:val="284"/>
        </w:trPr>
        <w:tc>
          <w:tcPr>
            <w:tcW w:w="3308" w:type="dxa"/>
            <w:vAlign w:val="center"/>
          </w:tcPr>
          <w:p w:rsidR="008D5B10" w:rsidRPr="006251CB" w:rsidRDefault="008D5B10" w:rsidP="003D5B5B">
            <w:pPr>
              <w:rPr>
                <w:color w:val="000000"/>
                <w:u w:val="none"/>
                <w:cs/>
              </w:rPr>
            </w:pPr>
            <w:r w:rsidRPr="006251CB">
              <w:rPr>
                <w:color w:val="000000"/>
                <w:u w:val="none"/>
              </w:rPr>
              <w:t>Trade and other payables</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6251CB" w:rsidRDefault="008D5B10" w:rsidP="003D5B5B">
            <w:pPr>
              <w:jc w:val="right"/>
              <w:rPr>
                <w:u w:val="none"/>
              </w:rPr>
            </w:pPr>
            <w:r w:rsidRPr="006251CB">
              <w:rPr>
                <w:u w:val="none"/>
              </w:rPr>
              <w:t>535,438</w:t>
            </w:r>
          </w:p>
        </w:tc>
        <w:tc>
          <w:tcPr>
            <w:tcW w:w="284" w:type="dxa"/>
            <w:shd w:val="clear" w:color="auto" w:fill="auto"/>
            <w:vAlign w:val="bottom"/>
          </w:tcPr>
          <w:p w:rsidR="008D5B10" w:rsidRPr="006251CB" w:rsidRDefault="008D5B10" w:rsidP="003D5B5B">
            <w:pPr>
              <w:ind w:right="28"/>
              <w:jc w:val="right"/>
              <w:rPr>
                <w:color w:val="000000"/>
                <w:u w:val="none"/>
              </w:rPr>
            </w:pPr>
          </w:p>
        </w:tc>
        <w:tc>
          <w:tcPr>
            <w:tcW w:w="173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21,503</w:t>
            </w:r>
            <w:r w:rsidRPr="008D5B10">
              <w:rPr>
                <w:rFonts w:hint="cs"/>
                <w:u w:val="none"/>
                <w:cs/>
              </w:rPr>
              <w:t>)</w:t>
            </w:r>
          </w:p>
        </w:tc>
        <w:tc>
          <w:tcPr>
            <w:tcW w:w="236" w:type="dxa"/>
            <w:shd w:val="clear" w:color="auto" w:fill="auto"/>
            <w:vAlign w:val="bottom"/>
          </w:tcPr>
          <w:p w:rsidR="008D5B10" w:rsidRPr="006251CB" w:rsidRDefault="008D5B10" w:rsidP="003D5B5B">
            <w:pPr>
              <w:ind w:right="28"/>
              <w:jc w:val="right"/>
              <w:rPr>
                <w:color w:val="000000"/>
                <w:u w:val="none"/>
              </w:rPr>
            </w:pPr>
          </w:p>
        </w:tc>
        <w:tc>
          <w:tcPr>
            <w:tcW w:w="167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556,941</w:t>
            </w:r>
            <w:r w:rsidRPr="008D5B10">
              <w:rPr>
                <w:rFonts w:hint="cs"/>
                <w:u w:val="none"/>
                <w:cs/>
              </w:rPr>
              <w:t>)</w:t>
            </w:r>
          </w:p>
        </w:tc>
      </w:tr>
      <w:tr w:rsidR="008D5B10" w:rsidRPr="006251CB" w:rsidTr="00B17100">
        <w:trPr>
          <w:trHeight w:val="284"/>
        </w:trPr>
        <w:tc>
          <w:tcPr>
            <w:tcW w:w="3308" w:type="dxa"/>
            <w:shd w:val="clear" w:color="auto" w:fill="auto"/>
            <w:vAlign w:val="center"/>
          </w:tcPr>
          <w:p w:rsidR="008D5B10" w:rsidRPr="008D5B10" w:rsidRDefault="00B17100" w:rsidP="00CF2C4E">
            <w:pPr>
              <w:rPr>
                <w:color w:val="000000"/>
                <w:u w:val="none"/>
                <w:cs/>
              </w:rPr>
            </w:pPr>
            <w:r w:rsidRPr="00B17100">
              <w:rPr>
                <w:color w:val="000000"/>
                <w:u w:val="none"/>
              </w:rPr>
              <w:t>Provision for tax assessment</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8D5B10" w:rsidRDefault="008D5B10" w:rsidP="00CF2C4E">
            <w:pPr>
              <w:ind w:right="175"/>
              <w:jc w:val="right"/>
              <w:rPr>
                <w:u w:val="none"/>
                <w:cs/>
              </w:rPr>
            </w:pPr>
            <w:r w:rsidRPr="008D5B10">
              <w:rPr>
                <w:u w:val="none"/>
              </w:rPr>
              <w:t xml:space="preserve">                       -</w:t>
            </w:r>
          </w:p>
        </w:tc>
        <w:tc>
          <w:tcPr>
            <w:tcW w:w="284" w:type="dxa"/>
            <w:shd w:val="clear" w:color="auto" w:fill="auto"/>
            <w:vAlign w:val="bottom"/>
          </w:tcPr>
          <w:p w:rsidR="008D5B10" w:rsidRPr="006251CB" w:rsidRDefault="008D5B10" w:rsidP="003D5B5B">
            <w:pPr>
              <w:ind w:right="28"/>
              <w:jc w:val="right"/>
              <w:rPr>
                <w:color w:val="000000"/>
                <w:u w:val="none"/>
              </w:rPr>
            </w:pPr>
          </w:p>
        </w:tc>
        <w:tc>
          <w:tcPr>
            <w:tcW w:w="173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21,000</w:t>
            </w:r>
            <w:r w:rsidRPr="008D5B10">
              <w:rPr>
                <w:rFonts w:hint="cs"/>
                <w:u w:val="none"/>
                <w:cs/>
              </w:rPr>
              <w:t>)</w:t>
            </w:r>
          </w:p>
        </w:tc>
        <w:tc>
          <w:tcPr>
            <w:tcW w:w="236" w:type="dxa"/>
            <w:shd w:val="clear" w:color="auto" w:fill="auto"/>
            <w:vAlign w:val="bottom"/>
          </w:tcPr>
          <w:p w:rsidR="008D5B10" w:rsidRPr="006251CB" w:rsidRDefault="008D5B10" w:rsidP="003D5B5B">
            <w:pPr>
              <w:ind w:right="28"/>
              <w:jc w:val="right"/>
              <w:rPr>
                <w:color w:val="000000"/>
                <w:u w:val="none"/>
              </w:rPr>
            </w:pPr>
          </w:p>
        </w:tc>
        <w:tc>
          <w:tcPr>
            <w:tcW w:w="1677"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21,000</w:t>
            </w:r>
            <w:r w:rsidRPr="008D5B10">
              <w:rPr>
                <w:rFonts w:hint="cs"/>
                <w:u w:val="none"/>
                <w:cs/>
              </w:rPr>
              <w:t>)</w:t>
            </w:r>
          </w:p>
        </w:tc>
      </w:tr>
      <w:tr w:rsidR="008D5B10" w:rsidRPr="006251CB" w:rsidTr="00C948C0">
        <w:trPr>
          <w:trHeight w:val="284"/>
        </w:trPr>
        <w:tc>
          <w:tcPr>
            <w:tcW w:w="3308" w:type="dxa"/>
            <w:vAlign w:val="center"/>
          </w:tcPr>
          <w:p w:rsidR="008D5B10" w:rsidRPr="006251CB" w:rsidRDefault="008D5B10" w:rsidP="003D5B5B">
            <w:pPr>
              <w:rPr>
                <w:color w:val="000000"/>
                <w:u w:val="none"/>
                <w:cs/>
              </w:rPr>
            </w:pPr>
            <w:r w:rsidRPr="006251CB">
              <w:rPr>
                <w:color w:val="000000"/>
                <w:u w:val="none"/>
              </w:rPr>
              <w:t>Other current liabilities</w:t>
            </w:r>
          </w:p>
        </w:tc>
        <w:tc>
          <w:tcPr>
            <w:tcW w:w="236" w:type="dxa"/>
            <w:vAlign w:val="center"/>
          </w:tcPr>
          <w:p w:rsidR="008D5B10" w:rsidRPr="006251CB" w:rsidRDefault="008D5B10" w:rsidP="003D5B5B">
            <w:pPr>
              <w:ind w:right="28"/>
              <w:rPr>
                <w:u w:val="none"/>
              </w:rPr>
            </w:pPr>
          </w:p>
        </w:tc>
        <w:tc>
          <w:tcPr>
            <w:tcW w:w="1701" w:type="dxa"/>
            <w:shd w:val="clear" w:color="auto" w:fill="auto"/>
            <w:vAlign w:val="bottom"/>
          </w:tcPr>
          <w:p w:rsidR="008D5B10" w:rsidRPr="008D5B10" w:rsidRDefault="008D5B10" w:rsidP="00CF2C4E">
            <w:pPr>
              <w:ind w:right="-72"/>
              <w:jc w:val="right"/>
              <w:rPr>
                <w:u w:val="none"/>
                <w:cs/>
              </w:rPr>
            </w:pPr>
            <w:r w:rsidRPr="008D5B10">
              <w:rPr>
                <w:rFonts w:hint="cs"/>
                <w:u w:val="none"/>
                <w:cs/>
              </w:rPr>
              <w:t>(</w:t>
            </w:r>
            <w:r w:rsidRPr="008D5B10">
              <w:rPr>
                <w:u w:val="none"/>
              </w:rPr>
              <w:t>42,503</w:t>
            </w:r>
            <w:r w:rsidRPr="008D5B10">
              <w:rPr>
                <w:rFonts w:hint="cs"/>
                <w:u w:val="none"/>
                <w:cs/>
              </w:rPr>
              <w:t>)</w:t>
            </w:r>
          </w:p>
        </w:tc>
        <w:tc>
          <w:tcPr>
            <w:tcW w:w="284" w:type="dxa"/>
            <w:shd w:val="clear" w:color="auto" w:fill="auto"/>
            <w:vAlign w:val="bottom"/>
          </w:tcPr>
          <w:p w:rsidR="008D5B10" w:rsidRPr="006251CB" w:rsidRDefault="008D5B10" w:rsidP="003D5B5B">
            <w:pPr>
              <w:ind w:right="28"/>
              <w:jc w:val="right"/>
              <w:rPr>
                <w:color w:val="000000"/>
                <w:u w:val="none"/>
              </w:rPr>
            </w:pPr>
          </w:p>
        </w:tc>
        <w:tc>
          <w:tcPr>
            <w:tcW w:w="1737" w:type="dxa"/>
            <w:shd w:val="clear" w:color="auto" w:fill="auto"/>
            <w:vAlign w:val="bottom"/>
          </w:tcPr>
          <w:p w:rsidR="008D5B10" w:rsidRPr="008D5B10" w:rsidRDefault="008D5B10" w:rsidP="00CF2C4E">
            <w:pPr>
              <w:jc w:val="right"/>
              <w:rPr>
                <w:u w:val="none"/>
              </w:rPr>
            </w:pPr>
            <w:r w:rsidRPr="008D5B10">
              <w:rPr>
                <w:u w:val="none"/>
              </w:rPr>
              <w:t>42,503</w:t>
            </w:r>
          </w:p>
        </w:tc>
        <w:tc>
          <w:tcPr>
            <w:tcW w:w="236" w:type="dxa"/>
            <w:shd w:val="clear" w:color="auto" w:fill="auto"/>
            <w:vAlign w:val="bottom"/>
          </w:tcPr>
          <w:p w:rsidR="008D5B10" w:rsidRPr="006251CB" w:rsidRDefault="008D5B10" w:rsidP="003D5B5B">
            <w:pPr>
              <w:ind w:right="28"/>
              <w:jc w:val="right"/>
              <w:rPr>
                <w:color w:val="000000"/>
                <w:u w:val="none"/>
              </w:rPr>
            </w:pPr>
          </w:p>
        </w:tc>
        <w:tc>
          <w:tcPr>
            <w:tcW w:w="1677" w:type="dxa"/>
            <w:shd w:val="clear" w:color="auto" w:fill="auto"/>
            <w:vAlign w:val="center"/>
          </w:tcPr>
          <w:p w:rsidR="008D5B10" w:rsidRPr="008D5B10" w:rsidRDefault="008D5B10" w:rsidP="00CF2C4E">
            <w:pPr>
              <w:jc w:val="center"/>
              <w:rPr>
                <w:u w:val="none"/>
                <w:cs/>
              </w:rPr>
            </w:pPr>
            <w:r w:rsidRPr="008D5B10">
              <w:rPr>
                <w:u w:val="none"/>
              </w:rPr>
              <w:t xml:space="preserve">                       -</w:t>
            </w:r>
          </w:p>
        </w:tc>
      </w:tr>
    </w:tbl>
    <w:p w:rsidR="004560C9" w:rsidRPr="00314C60" w:rsidRDefault="004560C9" w:rsidP="00DB0674">
      <w:pPr>
        <w:numPr>
          <w:ilvl w:val="0"/>
          <w:numId w:val="1"/>
        </w:numPr>
        <w:spacing w:before="240"/>
        <w:ind w:left="567" w:right="-731" w:hanging="567"/>
        <w:rPr>
          <w:b/>
          <w:bCs/>
          <w:caps/>
          <w:u w:val="none"/>
        </w:rPr>
      </w:pPr>
      <w:r w:rsidRPr="00314C60">
        <w:rPr>
          <w:b/>
          <w:bCs/>
          <w:caps/>
          <w:u w:val="none"/>
        </w:rPr>
        <w:lastRenderedPageBreak/>
        <w:t>APPROVAL OF FINANCIAL STATEMENT</w:t>
      </w:r>
    </w:p>
    <w:p w:rsidR="004560C9" w:rsidRPr="00314C60" w:rsidRDefault="004560C9" w:rsidP="00DB0674">
      <w:pPr>
        <w:spacing w:before="120" w:line="160" w:lineRule="atLeast"/>
        <w:ind w:left="567" w:right="-50"/>
        <w:jc w:val="thaiDistribute"/>
      </w:pPr>
      <w:r w:rsidRPr="00314C60">
        <w:rPr>
          <w:u w:val="none"/>
        </w:rPr>
        <w:t xml:space="preserve">These financial statements have been approved by the Company’s </w:t>
      </w:r>
      <w:r w:rsidR="003C748C" w:rsidRPr="00314C60">
        <w:rPr>
          <w:u w:val="none"/>
        </w:rPr>
        <w:t xml:space="preserve">Board of </w:t>
      </w:r>
      <w:r w:rsidR="00753C2F" w:rsidRPr="00314C60">
        <w:rPr>
          <w:u w:val="none"/>
        </w:rPr>
        <w:t>director</w:t>
      </w:r>
      <w:r w:rsidR="00350B62">
        <w:rPr>
          <w:u w:val="none"/>
        </w:rPr>
        <w:t>s</w:t>
      </w:r>
      <w:r w:rsidRPr="00314C60">
        <w:rPr>
          <w:u w:val="none"/>
        </w:rPr>
        <w:t xml:space="preserve"> to be </w:t>
      </w:r>
      <w:r w:rsidRPr="008D5B10">
        <w:rPr>
          <w:u w:val="none"/>
        </w:rPr>
        <w:t xml:space="preserve">issued on </w:t>
      </w:r>
      <w:r w:rsidR="008D5B10" w:rsidRPr="008D5B10">
        <w:rPr>
          <w:u w:val="none"/>
        </w:rPr>
        <w:t>August</w:t>
      </w:r>
      <w:r w:rsidR="00647C76" w:rsidRPr="008D5B10">
        <w:rPr>
          <w:u w:val="none"/>
        </w:rPr>
        <w:t xml:space="preserve"> </w:t>
      </w:r>
      <w:r w:rsidR="008D5B10" w:rsidRPr="008D5B10">
        <w:rPr>
          <w:u w:val="none"/>
        </w:rPr>
        <w:t>10</w:t>
      </w:r>
      <w:r w:rsidRPr="008D5B10">
        <w:rPr>
          <w:u w:val="none"/>
        </w:rPr>
        <w:t>,</w:t>
      </w:r>
      <w:r w:rsidR="00647C76" w:rsidRPr="008D5B10">
        <w:rPr>
          <w:u w:val="none"/>
        </w:rPr>
        <w:t xml:space="preserve"> </w:t>
      </w:r>
      <w:r w:rsidR="001478BB" w:rsidRPr="008D5B10">
        <w:rPr>
          <w:u w:val="none"/>
        </w:rPr>
        <w:t>201</w:t>
      </w:r>
      <w:r w:rsidR="00275F0D" w:rsidRPr="008D5B10">
        <w:rPr>
          <w:u w:val="none"/>
        </w:rPr>
        <w:t>7</w:t>
      </w:r>
      <w:r w:rsidRPr="008D5B10">
        <w:rPr>
          <w:u w:val="none"/>
        </w:rPr>
        <w:t>.</w:t>
      </w:r>
    </w:p>
    <w:sectPr w:rsidR="004560C9" w:rsidRPr="00314C60" w:rsidSect="00926681">
      <w:footerReference w:type="default" r:id="rId8"/>
      <w:pgSz w:w="11907" w:h="16840" w:code="9"/>
      <w:pgMar w:top="1418" w:right="902" w:bottom="1418" w:left="1701" w:header="709" w:footer="284" w:gutter="0"/>
      <w:pgNumType w:start="1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0F" w:rsidRDefault="00E73A0F" w:rsidP="00D1611E">
      <w:r>
        <w:separator/>
      </w:r>
    </w:p>
  </w:endnote>
  <w:endnote w:type="continuationSeparator" w:id="0">
    <w:p w:rsidR="00E73A0F" w:rsidRDefault="00E73A0F" w:rsidP="00D161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A00002EF"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70235"/>
      <w:docPartObj>
        <w:docPartGallery w:val="Page Numbers (Bottom of Page)"/>
        <w:docPartUnique/>
      </w:docPartObj>
    </w:sdtPr>
    <w:sdtEndPr>
      <w:rPr>
        <w:u w:val="none"/>
      </w:rPr>
    </w:sdtEndPr>
    <w:sdtContent>
      <w:p w:rsidR="00E73A0F" w:rsidRPr="00653EEC" w:rsidRDefault="00642F0B">
        <w:pPr>
          <w:pStyle w:val="Footer"/>
          <w:jc w:val="right"/>
          <w:rPr>
            <w:u w:val="none"/>
          </w:rPr>
        </w:pPr>
        <w:r w:rsidRPr="00653EEC">
          <w:rPr>
            <w:u w:val="none"/>
          </w:rPr>
          <w:fldChar w:fldCharType="begin"/>
        </w:r>
        <w:r w:rsidR="00E73A0F" w:rsidRPr="00653EEC">
          <w:rPr>
            <w:u w:val="none"/>
          </w:rPr>
          <w:instrText xml:space="preserve"> PAGE   \* MERGEFORMAT </w:instrText>
        </w:r>
        <w:r w:rsidRPr="00653EEC">
          <w:rPr>
            <w:u w:val="none"/>
          </w:rPr>
          <w:fldChar w:fldCharType="separate"/>
        </w:r>
        <w:r w:rsidR="00DD5683">
          <w:rPr>
            <w:noProof/>
            <w:u w:val="none"/>
          </w:rPr>
          <w:t>12</w:t>
        </w:r>
        <w:r w:rsidRPr="00653EEC">
          <w:rPr>
            <w:u w:val="none"/>
          </w:rPr>
          <w:fldChar w:fldCharType="end"/>
        </w:r>
      </w:p>
    </w:sdtContent>
  </w:sdt>
  <w:p w:rsidR="00E73A0F" w:rsidRDefault="00E73A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0F" w:rsidRDefault="00E73A0F" w:rsidP="00D1611E">
      <w:r>
        <w:separator/>
      </w:r>
    </w:p>
  </w:footnote>
  <w:footnote w:type="continuationSeparator" w:id="0">
    <w:p w:rsidR="00E73A0F" w:rsidRDefault="00E73A0F" w:rsidP="00D16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04003499"/>
    <w:multiLevelType w:val="hybridMultilevel"/>
    <w:tmpl w:val="29C009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A256212"/>
    <w:multiLevelType w:val="multilevel"/>
    <w:tmpl w:val="2DAEB6D4"/>
    <w:lvl w:ilvl="0">
      <w:start w:val="43"/>
      <w:numFmt w:val="decimal"/>
      <w:lvlText w:val="%1"/>
      <w:lvlJc w:val="left"/>
      <w:pPr>
        <w:ind w:left="360" w:hanging="360"/>
      </w:pPr>
      <w:rPr>
        <w:rFonts w:hint="default"/>
      </w:rPr>
    </w:lvl>
    <w:lvl w:ilvl="1">
      <w:start w:val="1"/>
      <w:numFmt w:val="decimal"/>
      <w:lvlText w:val="%1.%2"/>
      <w:lvlJc w:val="left"/>
      <w:pPr>
        <w:ind w:left="900" w:hanging="360"/>
      </w:pPr>
      <w:rPr>
        <w:rFonts w:ascii="Angsana New" w:hAnsi="Angsana New" w:cs="Angsana New" w:hint="default"/>
        <w:sz w:val="28"/>
        <w:szCs w:val="28"/>
      </w:rPr>
    </w:lvl>
    <w:lvl w:ilvl="2">
      <w:start w:val="1"/>
      <w:numFmt w:val="decimal"/>
      <w:lvlText w:val="%1.%2.%3"/>
      <w:lvlJc w:val="left"/>
      <w:pPr>
        <w:ind w:left="1800" w:hanging="720"/>
      </w:pPr>
      <w:rPr>
        <w:rFonts w:hint="default"/>
      </w:rPr>
    </w:lvl>
    <w:lvl w:ilvl="3">
      <w:start w:val="1"/>
      <w:numFmt w:val="decimalZero"/>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nsid w:val="0A841339"/>
    <w:multiLevelType w:val="multilevel"/>
    <w:tmpl w:val="2A461AF6"/>
    <w:lvl w:ilvl="0">
      <w:start w:val="2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127126C4"/>
    <w:multiLevelType w:val="multilevel"/>
    <w:tmpl w:val="A6D23A0C"/>
    <w:lvl w:ilvl="0">
      <w:start w:val="1"/>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072"/>
        </w:tabs>
        <w:ind w:left="1072"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02094"/>
    <w:multiLevelType w:val="multilevel"/>
    <w:tmpl w:val="608C56C4"/>
    <w:lvl w:ilvl="0">
      <w:start w:val="16"/>
      <w:numFmt w:val="decimal"/>
      <w:lvlText w:val="%1"/>
      <w:lvlJc w:val="left"/>
      <w:pPr>
        <w:ind w:left="420" w:hanging="420"/>
      </w:pPr>
      <w:rPr>
        <w:rFonts w:ascii="Arial" w:hAnsi="Arial" w:hint="default"/>
        <w:sz w:val="22"/>
      </w:rPr>
    </w:lvl>
    <w:lvl w:ilvl="1">
      <w:start w:val="1"/>
      <w:numFmt w:val="decimal"/>
      <w:lvlText w:val="%1.%2"/>
      <w:lvlJc w:val="left"/>
      <w:pPr>
        <w:ind w:left="846" w:hanging="420"/>
      </w:pPr>
      <w:rPr>
        <w:rFonts w:ascii="Angsana New" w:hAnsi="Angsana New" w:cs="Angsana New" w:hint="default"/>
        <w:b/>
        <w:bCs/>
        <w:sz w:val="28"/>
        <w:szCs w:val="28"/>
      </w:rPr>
    </w:lvl>
    <w:lvl w:ilvl="2">
      <w:start w:val="1"/>
      <w:numFmt w:val="decimal"/>
      <w:lvlText w:val="%1.%2.%3"/>
      <w:lvlJc w:val="left"/>
      <w:pPr>
        <w:ind w:left="1718" w:hanging="720"/>
      </w:pPr>
      <w:rPr>
        <w:rFonts w:ascii="Arial" w:hAnsi="Arial" w:hint="default"/>
        <w:sz w:val="22"/>
      </w:rPr>
    </w:lvl>
    <w:lvl w:ilvl="3">
      <w:start w:val="1"/>
      <w:numFmt w:val="decimal"/>
      <w:lvlText w:val="%1.%2.%3.%4"/>
      <w:lvlJc w:val="left"/>
      <w:pPr>
        <w:ind w:left="2217" w:hanging="720"/>
      </w:pPr>
      <w:rPr>
        <w:rFonts w:ascii="Arial" w:hAnsi="Arial" w:hint="default"/>
        <w:sz w:val="22"/>
      </w:rPr>
    </w:lvl>
    <w:lvl w:ilvl="4">
      <w:start w:val="1"/>
      <w:numFmt w:val="decimal"/>
      <w:lvlText w:val="%1.%2.%3.%4.%5"/>
      <w:lvlJc w:val="left"/>
      <w:pPr>
        <w:ind w:left="2716" w:hanging="720"/>
      </w:pPr>
      <w:rPr>
        <w:rFonts w:ascii="Arial" w:hAnsi="Arial" w:hint="default"/>
        <w:sz w:val="22"/>
      </w:rPr>
    </w:lvl>
    <w:lvl w:ilvl="5">
      <w:start w:val="1"/>
      <w:numFmt w:val="decimal"/>
      <w:lvlText w:val="%1.%2.%3.%4.%5.%6"/>
      <w:lvlJc w:val="left"/>
      <w:pPr>
        <w:ind w:left="3575" w:hanging="1080"/>
      </w:pPr>
      <w:rPr>
        <w:rFonts w:ascii="Arial" w:hAnsi="Arial" w:hint="default"/>
        <w:sz w:val="22"/>
      </w:rPr>
    </w:lvl>
    <w:lvl w:ilvl="6">
      <w:start w:val="1"/>
      <w:numFmt w:val="decimal"/>
      <w:lvlText w:val="%1.%2.%3.%4.%5.%6.%7"/>
      <w:lvlJc w:val="left"/>
      <w:pPr>
        <w:ind w:left="4074" w:hanging="1080"/>
      </w:pPr>
      <w:rPr>
        <w:rFonts w:ascii="Arial" w:hAnsi="Arial" w:hint="default"/>
        <w:sz w:val="22"/>
      </w:rPr>
    </w:lvl>
    <w:lvl w:ilvl="7">
      <w:start w:val="1"/>
      <w:numFmt w:val="decimal"/>
      <w:lvlText w:val="%1.%2.%3.%4.%5.%6.%7.%8"/>
      <w:lvlJc w:val="left"/>
      <w:pPr>
        <w:ind w:left="4573" w:hanging="1080"/>
      </w:pPr>
      <w:rPr>
        <w:rFonts w:ascii="Arial" w:hAnsi="Arial" w:hint="default"/>
        <w:sz w:val="22"/>
      </w:rPr>
    </w:lvl>
    <w:lvl w:ilvl="8">
      <w:start w:val="1"/>
      <w:numFmt w:val="decimal"/>
      <w:lvlText w:val="%1.%2.%3.%4.%5.%6.%7.%8.%9"/>
      <w:lvlJc w:val="left"/>
      <w:pPr>
        <w:ind w:left="5432" w:hanging="1440"/>
      </w:pPr>
      <w:rPr>
        <w:rFonts w:ascii="Arial" w:hAnsi="Arial" w:hint="default"/>
        <w:sz w:val="22"/>
      </w:rPr>
    </w:lvl>
  </w:abstractNum>
  <w:abstractNum w:abstractNumId="7">
    <w:nsid w:val="179909AE"/>
    <w:multiLevelType w:val="multilevel"/>
    <w:tmpl w:val="5AACDF80"/>
    <w:lvl w:ilvl="0">
      <w:start w:val="17"/>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nsid w:val="2A7044AF"/>
    <w:multiLevelType w:val="hybridMultilevel"/>
    <w:tmpl w:val="C3C05752"/>
    <w:lvl w:ilvl="0" w:tplc="7688DB20">
      <w:start w:val="23"/>
      <w:numFmt w:val="decimal"/>
      <w:lvlText w:val="%1"/>
      <w:lvlJc w:val="left"/>
      <w:pPr>
        <w:ind w:left="267" w:hanging="360"/>
      </w:pPr>
      <w:rPr>
        <w:rFonts w:ascii="Angsana New" w:hAnsi="Angsana New" w:cs="Angsana New" w:hint="default"/>
        <w:sz w:val="28"/>
        <w:szCs w:val="28"/>
      </w:rPr>
    </w:lvl>
    <w:lvl w:ilvl="1" w:tplc="04090019" w:tentative="1">
      <w:start w:val="1"/>
      <w:numFmt w:val="lowerLetter"/>
      <w:lvlText w:val="%2."/>
      <w:lvlJc w:val="left"/>
      <w:pPr>
        <w:ind w:left="987" w:hanging="360"/>
      </w:pPr>
    </w:lvl>
    <w:lvl w:ilvl="2" w:tplc="0409001B" w:tentative="1">
      <w:start w:val="1"/>
      <w:numFmt w:val="lowerRoman"/>
      <w:lvlText w:val="%3."/>
      <w:lvlJc w:val="right"/>
      <w:pPr>
        <w:ind w:left="1707" w:hanging="180"/>
      </w:pPr>
    </w:lvl>
    <w:lvl w:ilvl="3" w:tplc="0409000F" w:tentative="1">
      <w:start w:val="1"/>
      <w:numFmt w:val="decimal"/>
      <w:lvlText w:val="%4."/>
      <w:lvlJc w:val="left"/>
      <w:pPr>
        <w:ind w:left="2427" w:hanging="360"/>
      </w:pPr>
    </w:lvl>
    <w:lvl w:ilvl="4" w:tplc="04090019" w:tentative="1">
      <w:start w:val="1"/>
      <w:numFmt w:val="lowerLetter"/>
      <w:lvlText w:val="%5."/>
      <w:lvlJc w:val="left"/>
      <w:pPr>
        <w:ind w:left="3147" w:hanging="360"/>
      </w:pPr>
    </w:lvl>
    <w:lvl w:ilvl="5" w:tplc="0409001B" w:tentative="1">
      <w:start w:val="1"/>
      <w:numFmt w:val="lowerRoman"/>
      <w:lvlText w:val="%6."/>
      <w:lvlJc w:val="right"/>
      <w:pPr>
        <w:ind w:left="3867" w:hanging="180"/>
      </w:pPr>
    </w:lvl>
    <w:lvl w:ilvl="6" w:tplc="0409000F" w:tentative="1">
      <w:start w:val="1"/>
      <w:numFmt w:val="decimal"/>
      <w:lvlText w:val="%7."/>
      <w:lvlJc w:val="left"/>
      <w:pPr>
        <w:ind w:left="4587" w:hanging="360"/>
      </w:pPr>
    </w:lvl>
    <w:lvl w:ilvl="7" w:tplc="04090019" w:tentative="1">
      <w:start w:val="1"/>
      <w:numFmt w:val="lowerLetter"/>
      <w:lvlText w:val="%8."/>
      <w:lvlJc w:val="left"/>
      <w:pPr>
        <w:ind w:left="5307" w:hanging="360"/>
      </w:pPr>
    </w:lvl>
    <w:lvl w:ilvl="8" w:tplc="0409001B" w:tentative="1">
      <w:start w:val="1"/>
      <w:numFmt w:val="lowerRoman"/>
      <w:lvlText w:val="%9."/>
      <w:lvlJc w:val="right"/>
      <w:pPr>
        <w:ind w:left="6027" w:hanging="180"/>
      </w:pPr>
    </w:lvl>
  </w:abstractNum>
  <w:abstractNum w:abstractNumId="9">
    <w:nsid w:val="2E330B9B"/>
    <w:multiLevelType w:val="multilevel"/>
    <w:tmpl w:val="4F803D98"/>
    <w:lvl w:ilvl="0">
      <w:start w:val="16"/>
      <w:numFmt w:val="decimal"/>
      <w:lvlText w:val="%1"/>
      <w:lvlJc w:val="left"/>
      <w:pPr>
        <w:ind w:left="360" w:hanging="360"/>
      </w:pPr>
      <w:rPr>
        <w:rFonts w:hint="default"/>
      </w:rPr>
    </w:lvl>
    <w:lvl w:ilvl="1">
      <w:start w:val="4"/>
      <w:numFmt w:val="decimal"/>
      <w:lvlText w:val="%1.%2"/>
      <w:lvlJc w:val="left"/>
      <w:pPr>
        <w:ind w:left="1494" w:hanging="360"/>
      </w:pPr>
      <w:rPr>
        <w:rFonts w:hint="default"/>
        <w:b/>
        <w:bCs/>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0">
    <w:nsid w:val="31745D62"/>
    <w:multiLevelType w:val="hybridMultilevel"/>
    <w:tmpl w:val="24842764"/>
    <w:lvl w:ilvl="0" w:tplc="9D1CD00E">
      <w:start w:val="1"/>
      <w:numFmt w:val="lowerLetter"/>
      <w:lvlText w:val="%1)"/>
      <w:lvlJc w:val="left"/>
      <w:pPr>
        <w:ind w:left="900" w:hanging="360"/>
      </w:pPr>
      <w:rPr>
        <w:rFonts w:ascii="Angsana New" w:hAnsi="Angsana New"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2">
    <w:nsid w:val="3DDC54B7"/>
    <w:multiLevelType w:val="multilevel"/>
    <w:tmpl w:val="514E6E1E"/>
    <w:lvl w:ilvl="0">
      <w:start w:val="1"/>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3">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4">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nsid w:val="4AEE4AC1"/>
    <w:multiLevelType w:val="hybridMultilevel"/>
    <w:tmpl w:val="792E4544"/>
    <w:lvl w:ilvl="0" w:tplc="A2066662">
      <w:start w:val="1"/>
      <w:numFmt w:val="lowerLetter"/>
      <w:lvlText w:val="(%1)"/>
      <w:lvlJc w:val="left"/>
      <w:pPr>
        <w:ind w:left="965" w:hanging="360"/>
      </w:pPr>
      <w:rPr>
        <w:rFonts w:hint="default"/>
      </w:rPr>
    </w:lvl>
    <w:lvl w:ilvl="1" w:tplc="2528C7A8" w:tentative="1">
      <w:start w:val="1"/>
      <w:numFmt w:val="lowerLetter"/>
      <w:lvlText w:val="%2."/>
      <w:lvlJc w:val="left"/>
      <w:pPr>
        <w:ind w:left="1685" w:hanging="360"/>
      </w:pPr>
    </w:lvl>
    <w:lvl w:ilvl="2" w:tplc="080C2E04" w:tentative="1">
      <w:start w:val="1"/>
      <w:numFmt w:val="lowerRoman"/>
      <w:lvlText w:val="%3."/>
      <w:lvlJc w:val="right"/>
      <w:pPr>
        <w:ind w:left="2405" w:hanging="180"/>
      </w:pPr>
    </w:lvl>
    <w:lvl w:ilvl="3" w:tplc="97D09E22" w:tentative="1">
      <w:start w:val="1"/>
      <w:numFmt w:val="decimal"/>
      <w:lvlText w:val="%4."/>
      <w:lvlJc w:val="left"/>
      <w:pPr>
        <w:ind w:left="3125" w:hanging="360"/>
      </w:pPr>
    </w:lvl>
    <w:lvl w:ilvl="4" w:tplc="0C3A72CA" w:tentative="1">
      <w:start w:val="1"/>
      <w:numFmt w:val="lowerLetter"/>
      <w:lvlText w:val="%5."/>
      <w:lvlJc w:val="left"/>
      <w:pPr>
        <w:ind w:left="3845" w:hanging="360"/>
      </w:pPr>
    </w:lvl>
    <w:lvl w:ilvl="5" w:tplc="3A94C320" w:tentative="1">
      <w:start w:val="1"/>
      <w:numFmt w:val="lowerRoman"/>
      <w:lvlText w:val="%6."/>
      <w:lvlJc w:val="right"/>
      <w:pPr>
        <w:ind w:left="4565" w:hanging="180"/>
      </w:pPr>
    </w:lvl>
    <w:lvl w:ilvl="6" w:tplc="35767EE2" w:tentative="1">
      <w:start w:val="1"/>
      <w:numFmt w:val="decimal"/>
      <w:lvlText w:val="%7."/>
      <w:lvlJc w:val="left"/>
      <w:pPr>
        <w:ind w:left="5285" w:hanging="360"/>
      </w:pPr>
    </w:lvl>
    <w:lvl w:ilvl="7" w:tplc="0DDACC06" w:tentative="1">
      <w:start w:val="1"/>
      <w:numFmt w:val="lowerLetter"/>
      <w:lvlText w:val="%8."/>
      <w:lvlJc w:val="left"/>
      <w:pPr>
        <w:ind w:left="6005" w:hanging="360"/>
      </w:pPr>
    </w:lvl>
    <w:lvl w:ilvl="8" w:tplc="9D181BB2" w:tentative="1">
      <w:start w:val="1"/>
      <w:numFmt w:val="lowerRoman"/>
      <w:lvlText w:val="%9."/>
      <w:lvlJc w:val="right"/>
      <w:pPr>
        <w:ind w:left="6725" w:hanging="180"/>
      </w:pPr>
    </w:lvl>
  </w:abstractNum>
  <w:abstractNum w:abstractNumId="16">
    <w:nsid w:val="4DCF4D8E"/>
    <w:multiLevelType w:val="hybridMultilevel"/>
    <w:tmpl w:val="6F243AA0"/>
    <w:lvl w:ilvl="0" w:tplc="7278DB02">
      <w:start w:val="27"/>
      <w:numFmt w:val="bullet"/>
      <w:lvlText w:val="-"/>
      <w:lvlJc w:val="left"/>
      <w:pPr>
        <w:ind w:left="1080" w:hanging="360"/>
      </w:pPr>
      <w:rPr>
        <w:rFonts w:ascii="Angsana New" w:eastAsia="Times New Roman" w:hAnsi="Angsana New" w:cs="Angsana New"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7">
    <w:nsid w:val="51D055F4"/>
    <w:multiLevelType w:val="multilevel"/>
    <w:tmpl w:val="97ECAB8C"/>
    <w:lvl w:ilvl="0">
      <w:start w:val="2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8">
    <w:nsid w:val="571C27A7"/>
    <w:multiLevelType w:val="singleLevel"/>
    <w:tmpl w:val="5A26DB7C"/>
    <w:lvl w:ilvl="0">
      <w:start w:val="1"/>
      <w:numFmt w:val="decimal"/>
      <w:lvlText w:val="16.%1"/>
      <w:lvlJc w:val="left"/>
      <w:pPr>
        <w:tabs>
          <w:tab w:val="num" w:pos="1224"/>
        </w:tabs>
        <w:ind w:left="1224" w:hanging="504"/>
      </w:pPr>
      <w:rPr>
        <w:rFonts w:hint="default"/>
        <w:b/>
        <w:bCs/>
      </w:rPr>
    </w:lvl>
  </w:abstractNum>
  <w:abstractNum w:abstractNumId="19">
    <w:nsid w:val="5B050E6F"/>
    <w:multiLevelType w:val="multilevel"/>
    <w:tmpl w:val="0409001F"/>
    <w:numStyleLink w:val="111111"/>
  </w:abstractNum>
  <w:abstractNum w:abstractNumId="20">
    <w:nsid w:val="5F6A2A11"/>
    <w:multiLevelType w:val="hybridMultilevel"/>
    <w:tmpl w:val="4BECF0F6"/>
    <w:lvl w:ilvl="0" w:tplc="A09AE33C">
      <w:start w:val="1"/>
      <w:numFmt w:val="decimal"/>
      <w:lvlText w:val="%1."/>
      <w:lvlJc w:val="left"/>
      <w:pPr>
        <w:tabs>
          <w:tab w:val="num" w:pos="720"/>
        </w:tabs>
        <w:ind w:left="720" w:hanging="360"/>
      </w:pPr>
      <w:rPr>
        <w:rFonts w:hAnsi="Angsana New" w:hint="cs"/>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240EBD"/>
    <w:multiLevelType w:val="multilevel"/>
    <w:tmpl w:val="4D1A4B24"/>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nsid w:val="65AC3E15"/>
    <w:multiLevelType w:val="hybridMultilevel"/>
    <w:tmpl w:val="001C87FE"/>
    <w:lvl w:ilvl="0" w:tplc="3C560794">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7946B53"/>
    <w:multiLevelType w:val="multilevel"/>
    <w:tmpl w:val="3C90B124"/>
    <w:lvl w:ilvl="0">
      <w:start w:val="2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69A9410E"/>
    <w:multiLevelType w:val="multilevel"/>
    <w:tmpl w:val="936E5286"/>
    <w:lvl w:ilvl="0">
      <w:start w:val="26"/>
      <w:numFmt w:val="decimal"/>
      <w:lvlText w:val="%1"/>
      <w:lvlJc w:val="left"/>
      <w:pPr>
        <w:ind w:left="360" w:hanging="360"/>
      </w:pPr>
      <w:rPr>
        <w:rFonts w:hint="default"/>
      </w:rPr>
    </w:lvl>
    <w:lvl w:ilvl="1">
      <w:start w:val="1"/>
      <w:numFmt w:val="decimal"/>
      <w:lvlText w:val="%1.%2"/>
      <w:lvlJc w:val="left"/>
      <w:pPr>
        <w:ind w:left="1080" w:hanging="360"/>
      </w:pPr>
      <w:rPr>
        <w:rFonts w:ascii="Angsana New" w:hAnsi="Angsana New" w:cs="Angsana New" w:hint="default"/>
        <w:b/>
        <w:bCs/>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6E26028B"/>
    <w:multiLevelType w:val="multilevel"/>
    <w:tmpl w:val="AC409434"/>
    <w:lvl w:ilvl="0">
      <w:start w:val="2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080" w:hanging="108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26">
    <w:nsid w:val="7A531B7E"/>
    <w:multiLevelType w:val="multilevel"/>
    <w:tmpl w:val="B9988FDE"/>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8">
    <w:nsid w:val="7D544EA7"/>
    <w:multiLevelType w:val="hybridMultilevel"/>
    <w:tmpl w:val="19008E1A"/>
    <w:lvl w:ilvl="0" w:tplc="FC8E78AA">
      <w:start w:val="1"/>
      <w:numFmt w:val="lowerLetter"/>
      <w:lvlText w:val="(%1)"/>
      <w:lvlJc w:val="left"/>
      <w:pPr>
        <w:ind w:left="1437" w:hanging="870"/>
      </w:pPr>
      <w:rPr>
        <w:rFonts w:hint="default"/>
        <w:b w:val="0"/>
        <w:color w:val="000000"/>
      </w:rPr>
    </w:lvl>
    <w:lvl w:ilvl="1" w:tplc="8C806B38" w:tentative="1">
      <w:start w:val="1"/>
      <w:numFmt w:val="lowerLetter"/>
      <w:lvlText w:val="%2."/>
      <w:lvlJc w:val="left"/>
      <w:pPr>
        <w:ind w:left="1647" w:hanging="360"/>
      </w:pPr>
    </w:lvl>
    <w:lvl w:ilvl="2" w:tplc="B7862880" w:tentative="1">
      <w:start w:val="1"/>
      <w:numFmt w:val="lowerRoman"/>
      <w:lvlText w:val="%3."/>
      <w:lvlJc w:val="right"/>
      <w:pPr>
        <w:ind w:left="2367" w:hanging="180"/>
      </w:pPr>
    </w:lvl>
    <w:lvl w:ilvl="3" w:tplc="438A9006" w:tentative="1">
      <w:start w:val="1"/>
      <w:numFmt w:val="decimal"/>
      <w:lvlText w:val="%4."/>
      <w:lvlJc w:val="left"/>
      <w:pPr>
        <w:ind w:left="3087" w:hanging="360"/>
      </w:pPr>
    </w:lvl>
    <w:lvl w:ilvl="4" w:tplc="BF189D0C" w:tentative="1">
      <w:start w:val="1"/>
      <w:numFmt w:val="lowerLetter"/>
      <w:lvlText w:val="%5."/>
      <w:lvlJc w:val="left"/>
      <w:pPr>
        <w:ind w:left="3807" w:hanging="360"/>
      </w:pPr>
    </w:lvl>
    <w:lvl w:ilvl="5" w:tplc="3D5A1B74" w:tentative="1">
      <w:start w:val="1"/>
      <w:numFmt w:val="lowerRoman"/>
      <w:lvlText w:val="%6."/>
      <w:lvlJc w:val="right"/>
      <w:pPr>
        <w:ind w:left="4527" w:hanging="180"/>
      </w:pPr>
    </w:lvl>
    <w:lvl w:ilvl="6" w:tplc="9ED613AC" w:tentative="1">
      <w:start w:val="1"/>
      <w:numFmt w:val="decimal"/>
      <w:lvlText w:val="%7."/>
      <w:lvlJc w:val="left"/>
      <w:pPr>
        <w:ind w:left="5247" w:hanging="360"/>
      </w:pPr>
    </w:lvl>
    <w:lvl w:ilvl="7" w:tplc="14A45B44" w:tentative="1">
      <w:start w:val="1"/>
      <w:numFmt w:val="lowerLetter"/>
      <w:lvlText w:val="%8."/>
      <w:lvlJc w:val="left"/>
      <w:pPr>
        <w:ind w:left="5967" w:hanging="360"/>
      </w:pPr>
    </w:lvl>
    <w:lvl w:ilvl="8" w:tplc="A348B268" w:tentative="1">
      <w:start w:val="1"/>
      <w:numFmt w:val="lowerRoman"/>
      <w:lvlText w:val="%9."/>
      <w:lvlJc w:val="right"/>
      <w:pPr>
        <w:ind w:left="6687" w:hanging="180"/>
      </w:pPr>
    </w:lvl>
  </w:abstractNum>
  <w:abstractNum w:abstractNumId="29">
    <w:nsid w:val="7D7C5C72"/>
    <w:multiLevelType w:val="hybridMultilevel"/>
    <w:tmpl w:val="AB02D80A"/>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0">
    <w:nsid w:val="7DD10206"/>
    <w:multiLevelType w:val="hybridMultilevel"/>
    <w:tmpl w:val="56346224"/>
    <w:lvl w:ilvl="0" w:tplc="34562B7A">
      <w:start w:val="1"/>
      <w:numFmt w:val="decimal"/>
      <w:lvlText w:val="19.%1"/>
      <w:lvlJc w:val="left"/>
      <w:pPr>
        <w:ind w:left="1287" w:hanging="360"/>
      </w:pPr>
      <w:rPr>
        <w:rFonts w:ascii="Angsana New" w:hAnsi="Angsana New" w:cs="Angsana New"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7F677638"/>
    <w:multiLevelType w:val="hybridMultilevel"/>
    <w:tmpl w:val="C48A9ACE"/>
    <w:lvl w:ilvl="0" w:tplc="B18005A0">
      <w:start w:val="1"/>
      <w:numFmt w:val="decimal"/>
      <w:lvlText w:val="(%1)"/>
      <w:lvlJc w:val="left"/>
      <w:pPr>
        <w:ind w:left="1287" w:hanging="360"/>
      </w:pPr>
      <w:rPr>
        <w:rFonts w:eastAsia="SimSu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FA41354"/>
    <w:multiLevelType w:val="hybridMultilevel"/>
    <w:tmpl w:val="C3DA1404"/>
    <w:lvl w:ilvl="0" w:tplc="219EEB4E">
      <w:start w:val="1"/>
      <w:numFmt w:val="decimal"/>
      <w:lvlText w:val="%1."/>
      <w:lvlJc w:val="left"/>
      <w:pPr>
        <w:tabs>
          <w:tab w:val="num" w:pos="9433"/>
        </w:tabs>
        <w:ind w:left="9433" w:hanging="360"/>
      </w:pPr>
      <w:rPr>
        <w:rFonts w:ascii="Angsana New" w:hAnsi="Angsana New" w:cs="Angsana New" w:hint="default"/>
        <w:b/>
        <w:bCs/>
        <w:sz w:val="28"/>
        <w:szCs w:val="28"/>
        <w:lang w:bidi="th-TH"/>
      </w:rPr>
    </w:lvl>
    <w:lvl w:ilvl="1" w:tplc="04090019">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28721D00">
      <w:start w:val="1"/>
      <w:numFmt w:val="lowerLetter"/>
      <w:lvlText w:val="(%5)"/>
      <w:lvlJc w:val="left"/>
      <w:pPr>
        <w:ind w:left="4279" w:hanging="900"/>
      </w:pPr>
      <w:rPr>
        <w:rFonts w:hint="default"/>
      </w:r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2"/>
  </w:num>
  <w:num w:numId="2">
    <w:abstractNumId w:val="15"/>
  </w:num>
  <w:num w:numId="3">
    <w:abstractNumId w:val="5"/>
  </w:num>
  <w:num w:numId="4">
    <w:abstractNumId w:val="19"/>
    <w:lvlOverride w:ilvl="0">
      <w:lvl w:ilvl="0">
        <w:start w:val="1"/>
        <w:numFmt w:val="decimal"/>
        <w:lvlText w:val="%1."/>
        <w:lvlJc w:val="left"/>
        <w:pPr>
          <w:tabs>
            <w:tab w:val="num" w:pos="1494"/>
          </w:tabs>
          <w:ind w:left="1494" w:hanging="360"/>
        </w:pPr>
      </w:lvl>
    </w:lvlOverride>
    <w:lvlOverride w:ilvl="1">
      <w:lvl w:ilvl="1">
        <w:start w:val="1"/>
        <w:numFmt w:val="decimal"/>
        <w:lvlText w:val="%1.%2."/>
        <w:lvlJc w:val="left"/>
        <w:pPr>
          <w:tabs>
            <w:tab w:val="num" w:pos="1926"/>
          </w:tabs>
          <w:ind w:left="1926" w:hanging="432"/>
        </w:pPr>
      </w:lvl>
    </w:lvlOverride>
    <w:lvlOverride w:ilvl="2">
      <w:lvl w:ilvl="2">
        <w:start w:val="1"/>
        <w:numFmt w:val="decimal"/>
        <w:lvlText w:val="%1.%2.%3."/>
        <w:lvlJc w:val="left"/>
        <w:pPr>
          <w:tabs>
            <w:tab w:val="num" w:pos="2358"/>
          </w:tabs>
          <w:ind w:left="2358" w:hanging="504"/>
        </w:pPr>
      </w:lvl>
    </w:lvlOverride>
    <w:lvlOverride w:ilvl="3">
      <w:lvl w:ilvl="3">
        <w:start w:val="1"/>
        <w:numFmt w:val="decimal"/>
        <w:lvlText w:val="%1.%2.%3.%4."/>
        <w:lvlJc w:val="left"/>
        <w:pPr>
          <w:tabs>
            <w:tab w:val="num" w:pos="2862"/>
          </w:tabs>
          <w:ind w:left="2862" w:hanging="648"/>
        </w:pPr>
      </w:lvl>
    </w:lvlOverride>
    <w:lvlOverride w:ilvl="4">
      <w:lvl w:ilvl="4">
        <w:start w:val="1"/>
        <w:numFmt w:val="decimal"/>
        <w:lvlText w:val="%1.%2.%3.%4.%5."/>
        <w:lvlJc w:val="left"/>
        <w:pPr>
          <w:tabs>
            <w:tab w:val="num" w:pos="3366"/>
          </w:tabs>
          <w:ind w:left="3366" w:hanging="792"/>
        </w:pPr>
      </w:lvl>
    </w:lvlOverride>
    <w:lvlOverride w:ilvl="5">
      <w:lvl w:ilvl="5">
        <w:start w:val="1"/>
        <w:numFmt w:val="decimal"/>
        <w:lvlText w:val="%1.%2.%3.%4.%5.%6."/>
        <w:lvlJc w:val="left"/>
        <w:pPr>
          <w:tabs>
            <w:tab w:val="num" w:pos="3870"/>
          </w:tabs>
          <w:ind w:left="3870" w:hanging="936"/>
        </w:pPr>
      </w:lvl>
    </w:lvlOverride>
    <w:lvlOverride w:ilvl="6">
      <w:lvl w:ilvl="6">
        <w:start w:val="1"/>
        <w:numFmt w:val="decimal"/>
        <w:lvlText w:val="%1.%2.%3.%4.%5.%6.%7."/>
        <w:lvlJc w:val="left"/>
        <w:pPr>
          <w:tabs>
            <w:tab w:val="num" w:pos="4374"/>
          </w:tabs>
          <w:ind w:left="4374" w:hanging="1080"/>
        </w:pPr>
      </w:lvl>
    </w:lvlOverride>
    <w:lvlOverride w:ilvl="7">
      <w:lvl w:ilvl="7">
        <w:start w:val="1"/>
        <w:numFmt w:val="decimal"/>
        <w:lvlText w:val="%1.%2.%3.%4.%5.%6.%7.%8."/>
        <w:lvlJc w:val="left"/>
        <w:pPr>
          <w:tabs>
            <w:tab w:val="num" w:pos="4878"/>
          </w:tabs>
          <w:ind w:left="4878" w:hanging="1224"/>
        </w:pPr>
      </w:lvl>
    </w:lvlOverride>
    <w:lvlOverride w:ilvl="8">
      <w:lvl w:ilvl="8">
        <w:start w:val="1"/>
        <w:numFmt w:val="decimal"/>
        <w:lvlText w:val="%1.%2.%3.%4.%5.%6.%7.%8.%9."/>
        <w:lvlJc w:val="left"/>
        <w:pPr>
          <w:tabs>
            <w:tab w:val="num" w:pos="5454"/>
          </w:tabs>
          <w:ind w:left="5454" w:hanging="1440"/>
        </w:pPr>
      </w:lvl>
    </w:lvlOverride>
  </w:num>
  <w:num w:numId="5">
    <w:abstractNumId w:val="11"/>
  </w:num>
  <w:num w:numId="6">
    <w:abstractNumId w:val="28"/>
  </w:num>
  <w:num w:numId="7">
    <w:abstractNumId w:val="8"/>
  </w:num>
  <w:num w:numId="8">
    <w:abstractNumId w:val="4"/>
  </w:num>
  <w:num w:numId="9">
    <w:abstractNumId w:val="10"/>
  </w:num>
  <w:num w:numId="10">
    <w:abstractNumId w:val="1"/>
  </w:num>
  <w:num w:numId="11">
    <w:abstractNumId w:val="21"/>
  </w:num>
  <w:num w:numId="12">
    <w:abstractNumId w:val="3"/>
  </w:num>
  <w:num w:numId="13">
    <w:abstractNumId w:val="31"/>
  </w:num>
  <w:num w:numId="14">
    <w:abstractNumId w:val="17"/>
  </w:num>
  <w:num w:numId="15">
    <w:abstractNumId w:val="16"/>
  </w:num>
  <w:num w:numId="16">
    <w:abstractNumId w:val="6"/>
  </w:num>
  <w:num w:numId="17">
    <w:abstractNumId w:val="18"/>
  </w:num>
  <w:num w:numId="18">
    <w:abstractNumId w:val="9"/>
  </w:num>
  <w:num w:numId="19">
    <w:abstractNumId w:val="7"/>
  </w:num>
  <w:num w:numId="20">
    <w:abstractNumId w:val="0"/>
  </w:num>
  <w:num w:numId="21">
    <w:abstractNumId w:val="12"/>
  </w:num>
  <w:num w:numId="22">
    <w:abstractNumId w:val="22"/>
  </w:num>
  <w:num w:numId="23">
    <w:abstractNumId w:val="20"/>
  </w:num>
  <w:num w:numId="24">
    <w:abstractNumId w:val="23"/>
  </w:num>
  <w:num w:numId="25">
    <w:abstractNumId w:val="29"/>
  </w:num>
  <w:num w:numId="26">
    <w:abstractNumId w:val="27"/>
  </w:num>
  <w:num w:numId="27">
    <w:abstractNumId w:val="14"/>
  </w:num>
  <w:num w:numId="28">
    <w:abstractNumId w:val="24"/>
  </w:num>
  <w:num w:numId="29">
    <w:abstractNumId w:val="26"/>
  </w:num>
  <w:num w:numId="30">
    <w:abstractNumId w:val="25"/>
  </w:num>
  <w:num w:numId="31">
    <w:abstractNumId w:val="30"/>
  </w:num>
  <w:num w:numId="32">
    <w:abstractNumId w:val="2"/>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isplayHorizontalDrawingGridEvery w:val="2"/>
  <w:characterSpacingControl w:val="doNotCompress"/>
  <w:hdrShapeDefaults>
    <o:shapedefaults v:ext="edit" spidmax="390145"/>
  </w:hdrShapeDefaults>
  <w:footnotePr>
    <w:footnote w:id="-1"/>
    <w:footnote w:id="0"/>
  </w:footnotePr>
  <w:endnotePr>
    <w:endnote w:id="-1"/>
    <w:endnote w:id="0"/>
  </w:endnotePr>
  <w:compat>
    <w:applyBreakingRules/>
  </w:compat>
  <w:rsids>
    <w:rsidRoot w:val="00D1611E"/>
    <w:rsid w:val="00000D62"/>
    <w:rsid w:val="000031F4"/>
    <w:rsid w:val="00006C85"/>
    <w:rsid w:val="00011AAB"/>
    <w:rsid w:val="00013C27"/>
    <w:rsid w:val="00014A35"/>
    <w:rsid w:val="000150AF"/>
    <w:rsid w:val="00017962"/>
    <w:rsid w:val="00017E13"/>
    <w:rsid w:val="00020AE1"/>
    <w:rsid w:val="00020B7F"/>
    <w:rsid w:val="000219DE"/>
    <w:rsid w:val="000220A0"/>
    <w:rsid w:val="00022919"/>
    <w:rsid w:val="00022D5C"/>
    <w:rsid w:val="00025200"/>
    <w:rsid w:val="00025494"/>
    <w:rsid w:val="00025A06"/>
    <w:rsid w:val="00030058"/>
    <w:rsid w:val="00030108"/>
    <w:rsid w:val="0003078D"/>
    <w:rsid w:val="000322F6"/>
    <w:rsid w:val="00035DB2"/>
    <w:rsid w:val="000404C7"/>
    <w:rsid w:val="000414BD"/>
    <w:rsid w:val="00045078"/>
    <w:rsid w:val="00046392"/>
    <w:rsid w:val="00047814"/>
    <w:rsid w:val="00050FB3"/>
    <w:rsid w:val="00051C46"/>
    <w:rsid w:val="0005342B"/>
    <w:rsid w:val="00055B73"/>
    <w:rsid w:val="000561F5"/>
    <w:rsid w:val="00057CD9"/>
    <w:rsid w:val="00063424"/>
    <w:rsid w:val="00065691"/>
    <w:rsid w:val="00066CA7"/>
    <w:rsid w:val="00067472"/>
    <w:rsid w:val="0006760E"/>
    <w:rsid w:val="000723CE"/>
    <w:rsid w:val="000724F5"/>
    <w:rsid w:val="0007324C"/>
    <w:rsid w:val="000735F3"/>
    <w:rsid w:val="0007400F"/>
    <w:rsid w:val="00074E12"/>
    <w:rsid w:val="00077289"/>
    <w:rsid w:val="000839B5"/>
    <w:rsid w:val="00083B2C"/>
    <w:rsid w:val="00085962"/>
    <w:rsid w:val="00085FAF"/>
    <w:rsid w:val="00085FC1"/>
    <w:rsid w:val="00090C88"/>
    <w:rsid w:val="0009206F"/>
    <w:rsid w:val="0009376B"/>
    <w:rsid w:val="00093788"/>
    <w:rsid w:val="00093E56"/>
    <w:rsid w:val="00095FA7"/>
    <w:rsid w:val="00097178"/>
    <w:rsid w:val="000A0318"/>
    <w:rsid w:val="000A1674"/>
    <w:rsid w:val="000A19D0"/>
    <w:rsid w:val="000A1D77"/>
    <w:rsid w:val="000A28E7"/>
    <w:rsid w:val="000A2D6F"/>
    <w:rsid w:val="000A3FE7"/>
    <w:rsid w:val="000A5B9E"/>
    <w:rsid w:val="000A5E60"/>
    <w:rsid w:val="000A7835"/>
    <w:rsid w:val="000A7EBA"/>
    <w:rsid w:val="000B1727"/>
    <w:rsid w:val="000B1FA9"/>
    <w:rsid w:val="000B2A83"/>
    <w:rsid w:val="000B2AB9"/>
    <w:rsid w:val="000C001E"/>
    <w:rsid w:val="000C27EB"/>
    <w:rsid w:val="000C3530"/>
    <w:rsid w:val="000C3BD4"/>
    <w:rsid w:val="000C4222"/>
    <w:rsid w:val="000C5408"/>
    <w:rsid w:val="000C71A6"/>
    <w:rsid w:val="000C74A2"/>
    <w:rsid w:val="000C7B62"/>
    <w:rsid w:val="000D2924"/>
    <w:rsid w:val="000D2F64"/>
    <w:rsid w:val="000D391A"/>
    <w:rsid w:val="000D496E"/>
    <w:rsid w:val="000D4B79"/>
    <w:rsid w:val="000D60DD"/>
    <w:rsid w:val="000D7532"/>
    <w:rsid w:val="000D7749"/>
    <w:rsid w:val="000E0393"/>
    <w:rsid w:val="000E1CDA"/>
    <w:rsid w:val="000E212C"/>
    <w:rsid w:val="000E2431"/>
    <w:rsid w:val="000E2816"/>
    <w:rsid w:val="000E34D2"/>
    <w:rsid w:val="000E7AEF"/>
    <w:rsid w:val="000F101E"/>
    <w:rsid w:val="000F115C"/>
    <w:rsid w:val="000F154C"/>
    <w:rsid w:val="000F28B4"/>
    <w:rsid w:val="000F47E0"/>
    <w:rsid w:val="000F55A6"/>
    <w:rsid w:val="000F61A2"/>
    <w:rsid w:val="000F6976"/>
    <w:rsid w:val="00100774"/>
    <w:rsid w:val="001016B2"/>
    <w:rsid w:val="00101C19"/>
    <w:rsid w:val="00102548"/>
    <w:rsid w:val="00105A2F"/>
    <w:rsid w:val="001068D1"/>
    <w:rsid w:val="0012050D"/>
    <w:rsid w:val="00121167"/>
    <w:rsid w:val="00122726"/>
    <w:rsid w:val="001305BA"/>
    <w:rsid w:val="00130BE2"/>
    <w:rsid w:val="00132AAB"/>
    <w:rsid w:val="001331D7"/>
    <w:rsid w:val="00134429"/>
    <w:rsid w:val="00134746"/>
    <w:rsid w:val="0013522B"/>
    <w:rsid w:val="001456CB"/>
    <w:rsid w:val="00145C45"/>
    <w:rsid w:val="001466AE"/>
    <w:rsid w:val="001469C2"/>
    <w:rsid w:val="001478BB"/>
    <w:rsid w:val="00147DFC"/>
    <w:rsid w:val="00151435"/>
    <w:rsid w:val="0015344F"/>
    <w:rsid w:val="00153ADB"/>
    <w:rsid w:val="00154AA4"/>
    <w:rsid w:val="00154CCC"/>
    <w:rsid w:val="00155935"/>
    <w:rsid w:val="00155DD7"/>
    <w:rsid w:val="001577F2"/>
    <w:rsid w:val="0016085A"/>
    <w:rsid w:val="00161889"/>
    <w:rsid w:val="001623E6"/>
    <w:rsid w:val="00162D4D"/>
    <w:rsid w:val="001653DC"/>
    <w:rsid w:val="00165C15"/>
    <w:rsid w:val="0016698F"/>
    <w:rsid w:val="00172FC7"/>
    <w:rsid w:val="00173396"/>
    <w:rsid w:val="00175AF2"/>
    <w:rsid w:val="0017618B"/>
    <w:rsid w:val="00176993"/>
    <w:rsid w:val="00176B1E"/>
    <w:rsid w:val="0017755E"/>
    <w:rsid w:val="00183254"/>
    <w:rsid w:val="00183436"/>
    <w:rsid w:val="00186B7B"/>
    <w:rsid w:val="00186D2C"/>
    <w:rsid w:val="00187D71"/>
    <w:rsid w:val="00190864"/>
    <w:rsid w:val="00190C8E"/>
    <w:rsid w:val="00190E18"/>
    <w:rsid w:val="00191D31"/>
    <w:rsid w:val="00194B53"/>
    <w:rsid w:val="001977EF"/>
    <w:rsid w:val="00197CBB"/>
    <w:rsid w:val="001A2732"/>
    <w:rsid w:val="001A618A"/>
    <w:rsid w:val="001A7895"/>
    <w:rsid w:val="001B38B2"/>
    <w:rsid w:val="001B3AED"/>
    <w:rsid w:val="001B4B7C"/>
    <w:rsid w:val="001B7496"/>
    <w:rsid w:val="001B7D22"/>
    <w:rsid w:val="001B7F80"/>
    <w:rsid w:val="001C137C"/>
    <w:rsid w:val="001C226D"/>
    <w:rsid w:val="001C226E"/>
    <w:rsid w:val="001C3FC1"/>
    <w:rsid w:val="001C7B74"/>
    <w:rsid w:val="001D3341"/>
    <w:rsid w:val="001D3907"/>
    <w:rsid w:val="001D47AF"/>
    <w:rsid w:val="001D4F0F"/>
    <w:rsid w:val="001D6168"/>
    <w:rsid w:val="001D6CF7"/>
    <w:rsid w:val="001D7853"/>
    <w:rsid w:val="001E0050"/>
    <w:rsid w:val="001E0AEE"/>
    <w:rsid w:val="001E2831"/>
    <w:rsid w:val="001E463C"/>
    <w:rsid w:val="001E4C03"/>
    <w:rsid w:val="001E5B99"/>
    <w:rsid w:val="001E69A3"/>
    <w:rsid w:val="001F1103"/>
    <w:rsid w:val="001F18EA"/>
    <w:rsid w:val="001F2BA3"/>
    <w:rsid w:val="001F370A"/>
    <w:rsid w:val="001F4E44"/>
    <w:rsid w:val="001F68E8"/>
    <w:rsid w:val="001F6C1B"/>
    <w:rsid w:val="002007DA"/>
    <w:rsid w:val="002018CD"/>
    <w:rsid w:val="00202E1A"/>
    <w:rsid w:val="002032BB"/>
    <w:rsid w:val="0020547B"/>
    <w:rsid w:val="002057DD"/>
    <w:rsid w:val="00207571"/>
    <w:rsid w:val="0021087E"/>
    <w:rsid w:val="00211681"/>
    <w:rsid w:val="002203D6"/>
    <w:rsid w:val="00221D94"/>
    <w:rsid w:val="002230C4"/>
    <w:rsid w:val="00223747"/>
    <w:rsid w:val="0022467A"/>
    <w:rsid w:val="00224C02"/>
    <w:rsid w:val="00226BB4"/>
    <w:rsid w:val="002277E9"/>
    <w:rsid w:val="0022794C"/>
    <w:rsid w:val="00230A3E"/>
    <w:rsid w:val="00230D41"/>
    <w:rsid w:val="00231A4B"/>
    <w:rsid w:val="00231DCD"/>
    <w:rsid w:val="00232504"/>
    <w:rsid w:val="0023289D"/>
    <w:rsid w:val="002347E1"/>
    <w:rsid w:val="002379A9"/>
    <w:rsid w:val="00240F36"/>
    <w:rsid w:val="00243239"/>
    <w:rsid w:val="0024666E"/>
    <w:rsid w:val="00250ADC"/>
    <w:rsid w:val="002524E6"/>
    <w:rsid w:val="002565A0"/>
    <w:rsid w:val="00257988"/>
    <w:rsid w:val="00263D6E"/>
    <w:rsid w:val="00265EE0"/>
    <w:rsid w:val="00266003"/>
    <w:rsid w:val="002702EB"/>
    <w:rsid w:val="00270834"/>
    <w:rsid w:val="00271897"/>
    <w:rsid w:val="00275F0D"/>
    <w:rsid w:val="0027698E"/>
    <w:rsid w:val="002774C9"/>
    <w:rsid w:val="002803D2"/>
    <w:rsid w:val="00280FF1"/>
    <w:rsid w:val="00283968"/>
    <w:rsid w:val="002841EB"/>
    <w:rsid w:val="00284EFF"/>
    <w:rsid w:val="002856F9"/>
    <w:rsid w:val="0028683D"/>
    <w:rsid w:val="00293405"/>
    <w:rsid w:val="00295671"/>
    <w:rsid w:val="00296910"/>
    <w:rsid w:val="002A2C41"/>
    <w:rsid w:val="002A37CF"/>
    <w:rsid w:val="002A5942"/>
    <w:rsid w:val="002A5D23"/>
    <w:rsid w:val="002A6DB0"/>
    <w:rsid w:val="002B1ADC"/>
    <w:rsid w:val="002B2CBC"/>
    <w:rsid w:val="002B5534"/>
    <w:rsid w:val="002B699F"/>
    <w:rsid w:val="002B7A86"/>
    <w:rsid w:val="002C1F0D"/>
    <w:rsid w:val="002C214B"/>
    <w:rsid w:val="002C2D02"/>
    <w:rsid w:val="002C38AA"/>
    <w:rsid w:val="002C3B0D"/>
    <w:rsid w:val="002D060F"/>
    <w:rsid w:val="002D1869"/>
    <w:rsid w:val="002D4C41"/>
    <w:rsid w:val="002D4D71"/>
    <w:rsid w:val="002D57D4"/>
    <w:rsid w:val="002D654E"/>
    <w:rsid w:val="002E000D"/>
    <w:rsid w:val="002E181A"/>
    <w:rsid w:val="002E3F2F"/>
    <w:rsid w:val="002E7033"/>
    <w:rsid w:val="002F1AE6"/>
    <w:rsid w:val="002F430D"/>
    <w:rsid w:val="002F720C"/>
    <w:rsid w:val="002F7915"/>
    <w:rsid w:val="002F7E6B"/>
    <w:rsid w:val="00300084"/>
    <w:rsid w:val="00302106"/>
    <w:rsid w:val="00302A72"/>
    <w:rsid w:val="0030329B"/>
    <w:rsid w:val="003035A0"/>
    <w:rsid w:val="00305509"/>
    <w:rsid w:val="00305D19"/>
    <w:rsid w:val="003101E6"/>
    <w:rsid w:val="00310EE7"/>
    <w:rsid w:val="003111FE"/>
    <w:rsid w:val="003117D6"/>
    <w:rsid w:val="00313ED4"/>
    <w:rsid w:val="003141F9"/>
    <w:rsid w:val="00314510"/>
    <w:rsid w:val="00314C60"/>
    <w:rsid w:val="00314E2A"/>
    <w:rsid w:val="0031502B"/>
    <w:rsid w:val="00316D3A"/>
    <w:rsid w:val="0031770F"/>
    <w:rsid w:val="00317D40"/>
    <w:rsid w:val="00320C17"/>
    <w:rsid w:val="00320E8B"/>
    <w:rsid w:val="00322240"/>
    <w:rsid w:val="003223EF"/>
    <w:rsid w:val="00322F83"/>
    <w:rsid w:val="00323023"/>
    <w:rsid w:val="0032319E"/>
    <w:rsid w:val="00330661"/>
    <w:rsid w:val="00333C2F"/>
    <w:rsid w:val="00333F8D"/>
    <w:rsid w:val="0033457D"/>
    <w:rsid w:val="00335445"/>
    <w:rsid w:val="0033630F"/>
    <w:rsid w:val="00337845"/>
    <w:rsid w:val="003419E7"/>
    <w:rsid w:val="00342808"/>
    <w:rsid w:val="00343E01"/>
    <w:rsid w:val="00344673"/>
    <w:rsid w:val="0034467B"/>
    <w:rsid w:val="0034490B"/>
    <w:rsid w:val="00345249"/>
    <w:rsid w:val="00345F87"/>
    <w:rsid w:val="0034651D"/>
    <w:rsid w:val="00346905"/>
    <w:rsid w:val="00350314"/>
    <w:rsid w:val="003507AC"/>
    <w:rsid w:val="00350B62"/>
    <w:rsid w:val="00353404"/>
    <w:rsid w:val="00353ACE"/>
    <w:rsid w:val="003547A6"/>
    <w:rsid w:val="0035621A"/>
    <w:rsid w:val="003569A3"/>
    <w:rsid w:val="003606CE"/>
    <w:rsid w:val="00360FB7"/>
    <w:rsid w:val="00361496"/>
    <w:rsid w:val="00362CCD"/>
    <w:rsid w:val="003638E3"/>
    <w:rsid w:val="003658C0"/>
    <w:rsid w:val="003674FA"/>
    <w:rsid w:val="003676A0"/>
    <w:rsid w:val="00371C72"/>
    <w:rsid w:val="003720F9"/>
    <w:rsid w:val="00373A0B"/>
    <w:rsid w:val="00373CFB"/>
    <w:rsid w:val="00374100"/>
    <w:rsid w:val="003752A7"/>
    <w:rsid w:val="00375926"/>
    <w:rsid w:val="003764F7"/>
    <w:rsid w:val="00380170"/>
    <w:rsid w:val="00382796"/>
    <w:rsid w:val="003831B0"/>
    <w:rsid w:val="003860EA"/>
    <w:rsid w:val="00386281"/>
    <w:rsid w:val="00386FA8"/>
    <w:rsid w:val="00390EEF"/>
    <w:rsid w:val="00391D90"/>
    <w:rsid w:val="0039369E"/>
    <w:rsid w:val="0039494F"/>
    <w:rsid w:val="00395447"/>
    <w:rsid w:val="00396132"/>
    <w:rsid w:val="00396342"/>
    <w:rsid w:val="003A039E"/>
    <w:rsid w:val="003A2100"/>
    <w:rsid w:val="003A451D"/>
    <w:rsid w:val="003A67B4"/>
    <w:rsid w:val="003A7CC4"/>
    <w:rsid w:val="003B1A25"/>
    <w:rsid w:val="003B210A"/>
    <w:rsid w:val="003B48E2"/>
    <w:rsid w:val="003B5668"/>
    <w:rsid w:val="003B57CD"/>
    <w:rsid w:val="003B6AB5"/>
    <w:rsid w:val="003C1675"/>
    <w:rsid w:val="003C35E7"/>
    <w:rsid w:val="003C65F7"/>
    <w:rsid w:val="003C748C"/>
    <w:rsid w:val="003D0D0D"/>
    <w:rsid w:val="003D14E3"/>
    <w:rsid w:val="003D3CCE"/>
    <w:rsid w:val="003D5B5B"/>
    <w:rsid w:val="003D5E30"/>
    <w:rsid w:val="003E39F5"/>
    <w:rsid w:val="003E3A94"/>
    <w:rsid w:val="003E4A96"/>
    <w:rsid w:val="003E637A"/>
    <w:rsid w:val="003F04FE"/>
    <w:rsid w:val="003F0B8F"/>
    <w:rsid w:val="003F2AB4"/>
    <w:rsid w:val="003F3B2E"/>
    <w:rsid w:val="003F4176"/>
    <w:rsid w:val="003F493D"/>
    <w:rsid w:val="003F53F3"/>
    <w:rsid w:val="003F5C41"/>
    <w:rsid w:val="003F665B"/>
    <w:rsid w:val="004002AF"/>
    <w:rsid w:val="0040082A"/>
    <w:rsid w:val="004013F2"/>
    <w:rsid w:val="004064B6"/>
    <w:rsid w:val="00407277"/>
    <w:rsid w:val="004079DE"/>
    <w:rsid w:val="004116F0"/>
    <w:rsid w:val="004118A9"/>
    <w:rsid w:val="0041311A"/>
    <w:rsid w:val="00415A80"/>
    <w:rsid w:val="00417B16"/>
    <w:rsid w:val="00417F20"/>
    <w:rsid w:val="00420AFA"/>
    <w:rsid w:val="0042218E"/>
    <w:rsid w:val="00423A74"/>
    <w:rsid w:val="004242EB"/>
    <w:rsid w:val="00424B5C"/>
    <w:rsid w:val="00425D20"/>
    <w:rsid w:val="00426CAA"/>
    <w:rsid w:val="00427095"/>
    <w:rsid w:val="00427A69"/>
    <w:rsid w:val="00427CF9"/>
    <w:rsid w:val="00430AAC"/>
    <w:rsid w:val="00433A62"/>
    <w:rsid w:val="00434F11"/>
    <w:rsid w:val="004366E7"/>
    <w:rsid w:val="00440395"/>
    <w:rsid w:val="004407DF"/>
    <w:rsid w:val="00443FBB"/>
    <w:rsid w:val="004448D4"/>
    <w:rsid w:val="00446B47"/>
    <w:rsid w:val="004477E3"/>
    <w:rsid w:val="0045071F"/>
    <w:rsid w:val="00450AA2"/>
    <w:rsid w:val="004538FF"/>
    <w:rsid w:val="004553D1"/>
    <w:rsid w:val="004560C9"/>
    <w:rsid w:val="00457399"/>
    <w:rsid w:val="004655AF"/>
    <w:rsid w:val="004660E6"/>
    <w:rsid w:val="00466398"/>
    <w:rsid w:val="004665FF"/>
    <w:rsid w:val="0046708E"/>
    <w:rsid w:val="00467373"/>
    <w:rsid w:val="0047207E"/>
    <w:rsid w:val="0047329A"/>
    <w:rsid w:val="00473BD1"/>
    <w:rsid w:val="00476B4B"/>
    <w:rsid w:val="00481A5E"/>
    <w:rsid w:val="00483964"/>
    <w:rsid w:val="004840FF"/>
    <w:rsid w:val="004841C1"/>
    <w:rsid w:val="00484538"/>
    <w:rsid w:val="00485770"/>
    <w:rsid w:val="00485D18"/>
    <w:rsid w:val="00485FCA"/>
    <w:rsid w:val="004865CF"/>
    <w:rsid w:val="004875C9"/>
    <w:rsid w:val="00490156"/>
    <w:rsid w:val="004912F5"/>
    <w:rsid w:val="00491A94"/>
    <w:rsid w:val="00491BDF"/>
    <w:rsid w:val="00493186"/>
    <w:rsid w:val="004932DC"/>
    <w:rsid w:val="004933BD"/>
    <w:rsid w:val="00494EA6"/>
    <w:rsid w:val="00495211"/>
    <w:rsid w:val="00495262"/>
    <w:rsid w:val="004956D5"/>
    <w:rsid w:val="004959BD"/>
    <w:rsid w:val="004A1AA4"/>
    <w:rsid w:val="004A2B35"/>
    <w:rsid w:val="004A6137"/>
    <w:rsid w:val="004B07B8"/>
    <w:rsid w:val="004B0EDA"/>
    <w:rsid w:val="004B0F6B"/>
    <w:rsid w:val="004B1586"/>
    <w:rsid w:val="004B2FD7"/>
    <w:rsid w:val="004B41D6"/>
    <w:rsid w:val="004B4778"/>
    <w:rsid w:val="004B6AD2"/>
    <w:rsid w:val="004B6B2C"/>
    <w:rsid w:val="004B730C"/>
    <w:rsid w:val="004B7743"/>
    <w:rsid w:val="004B77B7"/>
    <w:rsid w:val="004C0B4B"/>
    <w:rsid w:val="004C2AD9"/>
    <w:rsid w:val="004C2EA1"/>
    <w:rsid w:val="004C4248"/>
    <w:rsid w:val="004C44FB"/>
    <w:rsid w:val="004C57A3"/>
    <w:rsid w:val="004C5B38"/>
    <w:rsid w:val="004C651B"/>
    <w:rsid w:val="004C692F"/>
    <w:rsid w:val="004D130E"/>
    <w:rsid w:val="004D3854"/>
    <w:rsid w:val="004D6C98"/>
    <w:rsid w:val="004D6D13"/>
    <w:rsid w:val="004E1C29"/>
    <w:rsid w:val="004E1C9C"/>
    <w:rsid w:val="004E35AF"/>
    <w:rsid w:val="004E544D"/>
    <w:rsid w:val="004E5D3D"/>
    <w:rsid w:val="004E6503"/>
    <w:rsid w:val="004E6BDB"/>
    <w:rsid w:val="004F17F5"/>
    <w:rsid w:val="004F1D04"/>
    <w:rsid w:val="004F1DC6"/>
    <w:rsid w:val="004F7BBB"/>
    <w:rsid w:val="004F7BDF"/>
    <w:rsid w:val="00503AC0"/>
    <w:rsid w:val="00503C2A"/>
    <w:rsid w:val="00503C80"/>
    <w:rsid w:val="00506C63"/>
    <w:rsid w:val="00507099"/>
    <w:rsid w:val="0051579A"/>
    <w:rsid w:val="0051676F"/>
    <w:rsid w:val="0051759B"/>
    <w:rsid w:val="00517A8F"/>
    <w:rsid w:val="00517D20"/>
    <w:rsid w:val="005218D6"/>
    <w:rsid w:val="00523242"/>
    <w:rsid w:val="0052483F"/>
    <w:rsid w:val="00525145"/>
    <w:rsid w:val="00525834"/>
    <w:rsid w:val="00527920"/>
    <w:rsid w:val="00530937"/>
    <w:rsid w:val="005313BB"/>
    <w:rsid w:val="00531F3A"/>
    <w:rsid w:val="005321B1"/>
    <w:rsid w:val="005336AF"/>
    <w:rsid w:val="0053726F"/>
    <w:rsid w:val="005374F4"/>
    <w:rsid w:val="00540813"/>
    <w:rsid w:val="00541304"/>
    <w:rsid w:val="00541DE6"/>
    <w:rsid w:val="0054340A"/>
    <w:rsid w:val="005453ED"/>
    <w:rsid w:val="00545482"/>
    <w:rsid w:val="00545C7F"/>
    <w:rsid w:val="00546D5B"/>
    <w:rsid w:val="0055296F"/>
    <w:rsid w:val="005535AA"/>
    <w:rsid w:val="005547C0"/>
    <w:rsid w:val="0055510B"/>
    <w:rsid w:val="00556A52"/>
    <w:rsid w:val="00563F3B"/>
    <w:rsid w:val="00564D54"/>
    <w:rsid w:val="005669B0"/>
    <w:rsid w:val="00567BE6"/>
    <w:rsid w:val="00567F72"/>
    <w:rsid w:val="005705B8"/>
    <w:rsid w:val="00571E0B"/>
    <w:rsid w:val="0057274C"/>
    <w:rsid w:val="00573AC3"/>
    <w:rsid w:val="00573E80"/>
    <w:rsid w:val="005741EB"/>
    <w:rsid w:val="00574E98"/>
    <w:rsid w:val="00575A55"/>
    <w:rsid w:val="005767EF"/>
    <w:rsid w:val="0058106D"/>
    <w:rsid w:val="0058227C"/>
    <w:rsid w:val="00583691"/>
    <w:rsid w:val="005844EB"/>
    <w:rsid w:val="005853DE"/>
    <w:rsid w:val="0058543A"/>
    <w:rsid w:val="00585714"/>
    <w:rsid w:val="00585CA3"/>
    <w:rsid w:val="00587359"/>
    <w:rsid w:val="005906A1"/>
    <w:rsid w:val="0059295B"/>
    <w:rsid w:val="00592ABC"/>
    <w:rsid w:val="00594F4F"/>
    <w:rsid w:val="005A13A3"/>
    <w:rsid w:val="005A26A2"/>
    <w:rsid w:val="005A3B7D"/>
    <w:rsid w:val="005A55A8"/>
    <w:rsid w:val="005A7D8C"/>
    <w:rsid w:val="005B0335"/>
    <w:rsid w:val="005B29FC"/>
    <w:rsid w:val="005B376D"/>
    <w:rsid w:val="005B393F"/>
    <w:rsid w:val="005B4841"/>
    <w:rsid w:val="005B56BC"/>
    <w:rsid w:val="005B6C31"/>
    <w:rsid w:val="005B710C"/>
    <w:rsid w:val="005B7907"/>
    <w:rsid w:val="005C1876"/>
    <w:rsid w:val="005C2B35"/>
    <w:rsid w:val="005C4CE2"/>
    <w:rsid w:val="005C549A"/>
    <w:rsid w:val="005C7241"/>
    <w:rsid w:val="005C7FD4"/>
    <w:rsid w:val="005D1E42"/>
    <w:rsid w:val="005D2EF4"/>
    <w:rsid w:val="005D3F2C"/>
    <w:rsid w:val="005D47E9"/>
    <w:rsid w:val="005D5EA8"/>
    <w:rsid w:val="005D6188"/>
    <w:rsid w:val="005D63A3"/>
    <w:rsid w:val="005D6943"/>
    <w:rsid w:val="005D6A75"/>
    <w:rsid w:val="005D76B2"/>
    <w:rsid w:val="005E00D1"/>
    <w:rsid w:val="005E0E06"/>
    <w:rsid w:val="005E13EB"/>
    <w:rsid w:val="005E1FF4"/>
    <w:rsid w:val="005E449B"/>
    <w:rsid w:val="005E6C1B"/>
    <w:rsid w:val="005F2E14"/>
    <w:rsid w:val="005F3C08"/>
    <w:rsid w:val="005F4366"/>
    <w:rsid w:val="005F4E17"/>
    <w:rsid w:val="005F4E4D"/>
    <w:rsid w:val="005F5090"/>
    <w:rsid w:val="005F6669"/>
    <w:rsid w:val="005F6FB8"/>
    <w:rsid w:val="005F7BD2"/>
    <w:rsid w:val="0060209D"/>
    <w:rsid w:val="00602F77"/>
    <w:rsid w:val="006046B0"/>
    <w:rsid w:val="00607DA7"/>
    <w:rsid w:val="00611EFA"/>
    <w:rsid w:val="00615535"/>
    <w:rsid w:val="00615B49"/>
    <w:rsid w:val="00616612"/>
    <w:rsid w:val="00617C37"/>
    <w:rsid w:val="00620307"/>
    <w:rsid w:val="00620DED"/>
    <w:rsid w:val="00621CDA"/>
    <w:rsid w:val="00622B03"/>
    <w:rsid w:val="00623B7B"/>
    <w:rsid w:val="00623F00"/>
    <w:rsid w:val="006251CB"/>
    <w:rsid w:val="006306DE"/>
    <w:rsid w:val="006328BC"/>
    <w:rsid w:val="00632FAF"/>
    <w:rsid w:val="0063407E"/>
    <w:rsid w:val="006359AC"/>
    <w:rsid w:val="0063641B"/>
    <w:rsid w:val="00636969"/>
    <w:rsid w:val="00636E74"/>
    <w:rsid w:val="00637EFA"/>
    <w:rsid w:val="00640046"/>
    <w:rsid w:val="00642F0B"/>
    <w:rsid w:val="006451A6"/>
    <w:rsid w:val="00645DD4"/>
    <w:rsid w:val="006470BB"/>
    <w:rsid w:val="00647BCB"/>
    <w:rsid w:val="00647C76"/>
    <w:rsid w:val="00653E10"/>
    <w:rsid w:val="00653EEC"/>
    <w:rsid w:val="006558BC"/>
    <w:rsid w:val="00657210"/>
    <w:rsid w:val="00657D8B"/>
    <w:rsid w:val="00661D16"/>
    <w:rsid w:val="00663F14"/>
    <w:rsid w:val="00664D44"/>
    <w:rsid w:val="00665EEC"/>
    <w:rsid w:val="00666441"/>
    <w:rsid w:val="00667A3B"/>
    <w:rsid w:val="00670738"/>
    <w:rsid w:val="006722BC"/>
    <w:rsid w:val="00672EF4"/>
    <w:rsid w:val="00673F8A"/>
    <w:rsid w:val="0067531D"/>
    <w:rsid w:val="006756D3"/>
    <w:rsid w:val="0067727B"/>
    <w:rsid w:val="00677571"/>
    <w:rsid w:val="00677EC7"/>
    <w:rsid w:val="00680F4D"/>
    <w:rsid w:val="00681A5C"/>
    <w:rsid w:val="006834ED"/>
    <w:rsid w:val="006848EE"/>
    <w:rsid w:val="00686594"/>
    <w:rsid w:val="006877F8"/>
    <w:rsid w:val="006908B0"/>
    <w:rsid w:val="00691E2F"/>
    <w:rsid w:val="0069342B"/>
    <w:rsid w:val="00693464"/>
    <w:rsid w:val="00695345"/>
    <w:rsid w:val="0069702F"/>
    <w:rsid w:val="006A01EE"/>
    <w:rsid w:val="006A02D3"/>
    <w:rsid w:val="006A241C"/>
    <w:rsid w:val="006A390E"/>
    <w:rsid w:val="006A3F01"/>
    <w:rsid w:val="006A5498"/>
    <w:rsid w:val="006A5A80"/>
    <w:rsid w:val="006B06D8"/>
    <w:rsid w:val="006B1EB0"/>
    <w:rsid w:val="006B4AE1"/>
    <w:rsid w:val="006B592B"/>
    <w:rsid w:val="006B6718"/>
    <w:rsid w:val="006C0065"/>
    <w:rsid w:val="006C2DCD"/>
    <w:rsid w:val="006C4321"/>
    <w:rsid w:val="006D0555"/>
    <w:rsid w:val="006D0A74"/>
    <w:rsid w:val="006D1538"/>
    <w:rsid w:val="006D3090"/>
    <w:rsid w:val="006D3C93"/>
    <w:rsid w:val="006D42C6"/>
    <w:rsid w:val="006D4A70"/>
    <w:rsid w:val="006D4F2B"/>
    <w:rsid w:val="006D5FF1"/>
    <w:rsid w:val="006D6F09"/>
    <w:rsid w:val="006D7C42"/>
    <w:rsid w:val="006E301E"/>
    <w:rsid w:val="006E3B04"/>
    <w:rsid w:val="006E4E1C"/>
    <w:rsid w:val="006E6E41"/>
    <w:rsid w:val="006E709A"/>
    <w:rsid w:val="006E7424"/>
    <w:rsid w:val="006F18FC"/>
    <w:rsid w:val="006F1E41"/>
    <w:rsid w:val="006F3351"/>
    <w:rsid w:val="006F4836"/>
    <w:rsid w:val="007018EA"/>
    <w:rsid w:val="0070262C"/>
    <w:rsid w:val="00703225"/>
    <w:rsid w:val="00703B9F"/>
    <w:rsid w:val="00703D9C"/>
    <w:rsid w:val="0071120B"/>
    <w:rsid w:val="007119C0"/>
    <w:rsid w:val="00716EC4"/>
    <w:rsid w:val="00720438"/>
    <w:rsid w:val="007230AF"/>
    <w:rsid w:val="007236D7"/>
    <w:rsid w:val="00723AC3"/>
    <w:rsid w:val="00724030"/>
    <w:rsid w:val="00724199"/>
    <w:rsid w:val="007261D0"/>
    <w:rsid w:val="007304FF"/>
    <w:rsid w:val="00730500"/>
    <w:rsid w:val="00731B99"/>
    <w:rsid w:val="0073209F"/>
    <w:rsid w:val="007332BC"/>
    <w:rsid w:val="00737400"/>
    <w:rsid w:val="007406A1"/>
    <w:rsid w:val="00742ADA"/>
    <w:rsid w:val="00743131"/>
    <w:rsid w:val="00744472"/>
    <w:rsid w:val="00744613"/>
    <w:rsid w:val="007472AA"/>
    <w:rsid w:val="00750601"/>
    <w:rsid w:val="00750F97"/>
    <w:rsid w:val="00753A1A"/>
    <w:rsid w:val="00753C2F"/>
    <w:rsid w:val="0075562A"/>
    <w:rsid w:val="0075576D"/>
    <w:rsid w:val="00760DEE"/>
    <w:rsid w:val="00761259"/>
    <w:rsid w:val="00761829"/>
    <w:rsid w:val="00762AFD"/>
    <w:rsid w:val="00764123"/>
    <w:rsid w:val="00770250"/>
    <w:rsid w:val="00770911"/>
    <w:rsid w:val="00774EC4"/>
    <w:rsid w:val="007751AF"/>
    <w:rsid w:val="00775636"/>
    <w:rsid w:val="00775A60"/>
    <w:rsid w:val="00780262"/>
    <w:rsid w:val="007802E1"/>
    <w:rsid w:val="007803CA"/>
    <w:rsid w:val="0078054B"/>
    <w:rsid w:val="00781716"/>
    <w:rsid w:val="00783184"/>
    <w:rsid w:val="00784366"/>
    <w:rsid w:val="007847B5"/>
    <w:rsid w:val="007857F7"/>
    <w:rsid w:val="00785DDB"/>
    <w:rsid w:val="00786713"/>
    <w:rsid w:val="00786D93"/>
    <w:rsid w:val="00787E1B"/>
    <w:rsid w:val="00790616"/>
    <w:rsid w:val="007957B8"/>
    <w:rsid w:val="007A09C0"/>
    <w:rsid w:val="007A0B20"/>
    <w:rsid w:val="007A18D2"/>
    <w:rsid w:val="007A382C"/>
    <w:rsid w:val="007A489F"/>
    <w:rsid w:val="007B010B"/>
    <w:rsid w:val="007B183A"/>
    <w:rsid w:val="007B3DA4"/>
    <w:rsid w:val="007B5D03"/>
    <w:rsid w:val="007B6A91"/>
    <w:rsid w:val="007B6F35"/>
    <w:rsid w:val="007C014E"/>
    <w:rsid w:val="007C0EE6"/>
    <w:rsid w:val="007C1B9E"/>
    <w:rsid w:val="007C1CC3"/>
    <w:rsid w:val="007C4213"/>
    <w:rsid w:val="007C4A4A"/>
    <w:rsid w:val="007C534F"/>
    <w:rsid w:val="007C59D9"/>
    <w:rsid w:val="007C652E"/>
    <w:rsid w:val="007C7F11"/>
    <w:rsid w:val="007D0D7A"/>
    <w:rsid w:val="007D0F06"/>
    <w:rsid w:val="007D17CE"/>
    <w:rsid w:val="007D4CAE"/>
    <w:rsid w:val="007D6596"/>
    <w:rsid w:val="007D6ACD"/>
    <w:rsid w:val="007D794E"/>
    <w:rsid w:val="007D7CF2"/>
    <w:rsid w:val="007E16A9"/>
    <w:rsid w:val="007E422D"/>
    <w:rsid w:val="007E4325"/>
    <w:rsid w:val="007E7D71"/>
    <w:rsid w:val="007F1A63"/>
    <w:rsid w:val="007F1B7A"/>
    <w:rsid w:val="007F2E9F"/>
    <w:rsid w:val="007F3319"/>
    <w:rsid w:val="007F3DA1"/>
    <w:rsid w:val="007F5344"/>
    <w:rsid w:val="007F5605"/>
    <w:rsid w:val="007F596C"/>
    <w:rsid w:val="007F5AD7"/>
    <w:rsid w:val="0080010C"/>
    <w:rsid w:val="008021B0"/>
    <w:rsid w:val="00803983"/>
    <w:rsid w:val="00804447"/>
    <w:rsid w:val="008045FE"/>
    <w:rsid w:val="00805086"/>
    <w:rsid w:val="0080773F"/>
    <w:rsid w:val="00807EB0"/>
    <w:rsid w:val="00812891"/>
    <w:rsid w:val="00813227"/>
    <w:rsid w:val="008133C1"/>
    <w:rsid w:val="00815CAB"/>
    <w:rsid w:val="00820B84"/>
    <w:rsid w:val="00820E49"/>
    <w:rsid w:val="00821674"/>
    <w:rsid w:val="00822EF6"/>
    <w:rsid w:val="008235D6"/>
    <w:rsid w:val="00824372"/>
    <w:rsid w:val="00824616"/>
    <w:rsid w:val="0082683F"/>
    <w:rsid w:val="008275F3"/>
    <w:rsid w:val="00827772"/>
    <w:rsid w:val="00830096"/>
    <w:rsid w:val="00830187"/>
    <w:rsid w:val="008312BF"/>
    <w:rsid w:val="008321F0"/>
    <w:rsid w:val="008373DA"/>
    <w:rsid w:val="008414F7"/>
    <w:rsid w:val="00841581"/>
    <w:rsid w:val="00841E0F"/>
    <w:rsid w:val="008434E0"/>
    <w:rsid w:val="00845C27"/>
    <w:rsid w:val="00846656"/>
    <w:rsid w:val="00850630"/>
    <w:rsid w:val="00850747"/>
    <w:rsid w:val="00852340"/>
    <w:rsid w:val="00856EE8"/>
    <w:rsid w:val="00856FD9"/>
    <w:rsid w:val="00857363"/>
    <w:rsid w:val="00860542"/>
    <w:rsid w:val="0086075D"/>
    <w:rsid w:val="0086185F"/>
    <w:rsid w:val="00862B4F"/>
    <w:rsid w:val="00863CDD"/>
    <w:rsid w:val="00864EED"/>
    <w:rsid w:val="00866B55"/>
    <w:rsid w:val="00866B9A"/>
    <w:rsid w:val="00867946"/>
    <w:rsid w:val="008701E8"/>
    <w:rsid w:val="00870B8E"/>
    <w:rsid w:val="0087235A"/>
    <w:rsid w:val="00874D6E"/>
    <w:rsid w:val="00875046"/>
    <w:rsid w:val="00876E0A"/>
    <w:rsid w:val="00880D4D"/>
    <w:rsid w:val="00881DCC"/>
    <w:rsid w:val="00881E9D"/>
    <w:rsid w:val="00883747"/>
    <w:rsid w:val="00883E67"/>
    <w:rsid w:val="008860E5"/>
    <w:rsid w:val="00887199"/>
    <w:rsid w:val="008873D3"/>
    <w:rsid w:val="00891FC9"/>
    <w:rsid w:val="00892DA2"/>
    <w:rsid w:val="00893EFB"/>
    <w:rsid w:val="00896534"/>
    <w:rsid w:val="008968A9"/>
    <w:rsid w:val="00897158"/>
    <w:rsid w:val="008A0BA3"/>
    <w:rsid w:val="008A3E45"/>
    <w:rsid w:val="008A47ED"/>
    <w:rsid w:val="008A54FC"/>
    <w:rsid w:val="008A6A3D"/>
    <w:rsid w:val="008B3CC4"/>
    <w:rsid w:val="008B46D2"/>
    <w:rsid w:val="008B4E41"/>
    <w:rsid w:val="008B54C9"/>
    <w:rsid w:val="008B65BA"/>
    <w:rsid w:val="008C0040"/>
    <w:rsid w:val="008C321E"/>
    <w:rsid w:val="008C3566"/>
    <w:rsid w:val="008C4D1F"/>
    <w:rsid w:val="008C5D52"/>
    <w:rsid w:val="008C7BD2"/>
    <w:rsid w:val="008D00BF"/>
    <w:rsid w:val="008D0CD6"/>
    <w:rsid w:val="008D10E9"/>
    <w:rsid w:val="008D248E"/>
    <w:rsid w:val="008D2552"/>
    <w:rsid w:val="008D33B9"/>
    <w:rsid w:val="008D3596"/>
    <w:rsid w:val="008D3B0F"/>
    <w:rsid w:val="008D49A5"/>
    <w:rsid w:val="008D5B10"/>
    <w:rsid w:val="008D5FA0"/>
    <w:rsid w:val="008D7126"/>
    <w:rsid w:val="008E1289"/>
    <w:rsid w:val="008E1ABF"/>
    <w:rsid w:val="008E333C"/>
    <w:rsid w:val="008E41D1"/>
    <w:rsid w:val="008E7B7D"/>
    <w:rsid w:val="008F1DE6"/>
    <w:rsid w:val="008F283B"/>
    <w:rsid w:val="008F4C3C"/>
    <w:rsid w:val="008F7384"/>
    <w:rsid w:val="00900777"/>
    <w:rsid w:val="00900F7B"/>
    <w:rsid w:val="00902400"/>
    <w:rsid w:val="00902C31"/>
    <w:rsid w:val="00911495"/>
    <w:rsid w:val="009121CA"/>
    <w:rsid w:val="00912823"/>
    <w:rsid w:val="0091380A"/>
    <w:rsid w:val="0091603E"/>
    <w:rsid w:val="0091694F"/>
    <w:rsid w:val="009216AF"/>
    <w:rsid w:val="00921E17"/>
    <w:rsid w:val="00922F05"/>
    <w:rsid w:val="00926681"/>
    <w:rsid w:val="00927238"/>
    <w:rsid w:val="009277F0"/>
    <w:rsid w:val="00927B6A"/>
    <w:rsid w:val="00927D40"/>
    <w:rsid w:val="00930A1E"/>
    <w:rsid w:val="00930AD0"/>
    <w:rsid w:val="00931834"/>
    <w:rsid w:val="00931A66"/>
    <w:rsid w:val="00934744"/>
    <w:rsid w:val="009407E1"/>
    <w:rsid w:val="00940E80"/>
    <w:rsid w:val="0094274A"/>
    <w:rsid w:val="00942AD4"/>
    <w:rsid w:val="00943847"/>
    <w:rsid w:val="009439B2"/>
    <w:rsid w:val="00944A26"/>
    <w:rsid w:val="00944F47"/>
    <w:rsid w:val="00945D5F"/>
    <w:rsid w:val="00947C2C"/>
    <w:rsid w:val="00947FB3"/>
    <w:rsid w:val="009501CD"/>
    <w:rsid w:val="00951533"/>
    <w:rsid w:val="00951D93"/>
    <w:rsid w:val="00953168"/>
    <w:rsid w:val="00953F31"/>
    <w:rsid w:val="00961D35"/>
    <w:rsid w:val="00962FD0"/>
    <w:rsid w:val="009642A4"/>
    <w:rsid w:val="00965324"/>
    <w:rsid w:val="00967A1E"/>
    <w:rsid w:val="009704FF"/>
    <w:rsid w:val="00970FDB"/>
    <w:rsid w:val="00971B3F"/>
    <w:rsid w:val="00971D35"/>
    <w:rsid w:val="0097413C"/>
    <w:rsid w:val="00974565"/>
    <w:rsid w:val="00977A4B"/>
    <w:rsid w:val="00977ECC"/>
    <w:rsid w:val="009802B0"/>
    <w:rsid w:val="00980574"/>
    <w:rsid w:val="00980BEB"/>
    <w:rsid w:val="00984196"/>
    <w:rsid w:val="00985F29"/>
    <w:rsid w:val="00986B17"/>
    <w:rsid w:val="00987385"/>
    <w:rsid w:val="00987736"/>
    <w:rsid w:val="00990383"/>
    <w:rsid w:val="00992CF5"/>
    <w:rsid w:val="0099308F"/>
    <w:rsid w:val="009941DA"/>
    <w:rsid w:val="0099433C"/>
    <w:rsid w:val="0099463B"/>
    <w:rsid w:val="00995107"/>
    <w:rsid w:val="00995BE8"/>
    <w:rsid w:val="00997422"/>
    <w:rsid w:val="009A0364"/>
    <w:rsid w:val="009B0246"/>
    <w:rsid w:val="009B07D8"/>
    <w:rsid w:val="009B09FE"/>
    <w:rsid w:val="009B0C6C"/>
    <w:rsid w:val="009B3758"/>
    <w:rsid w:val="009B45FB"/>
    <w:rsid w:val="009B67D2"/>
    <w:rsid w:val="009B7A03"/>
    <w:rsid w:val="009C06AC"/>
    <w:rsid w:val="009C2109"/>
    <w:rsid w:val="009C2293"/>
    <w:rsid w:val="009C47F3"/>
    <w:rsid w:val="009C5894"/>
    <w:rsid w:val="009C5EF7"/>
    <w:rsid w:val="009C7A09"/>
    <w:rsid w:val="009D377C"/>
    <w:rsid w:val="009D390E"/>
    <w:rsid w:val="009D54D6"/>
    <w:rsid w:val="009D65E2"/>
    <w:rsid w:val="009D7882"/>
    <w:rsid w:val="009D7AA7"/>
    <w:rsid w:val="009E1993"/>
    <w:rsid w:val="009E3F06"/>
    <w:rsid w:val="009E4A6D"/>
    <w:rsid w:val="009E576D"/>
    <w:rsid w:val="009E6555"/>
    <w:rsid w:val="009E74AF"/>
    <w:rsid w:val="009F15C2"/>
    <w:rsid w:val="009F3402"/>
    <w:rsid w:val="009F5EAE"/>
    <w:rsid w:val="009F71D4"/>
    <w:rsid w:val="00A01877"/>
    <w:rsid w:val="00A022A3"/>
    <w:rsid w:val="00A02838"/>
    <w:rsid w:val="00A0452B"/>
    <w:rsid w:val="00A0503F"/>
    <w:rsid w:val="00A055DF"/>
    <w:rsid w:val="00A0617B"/>
    <w:rsid w:val="00A06244"/>
    <w:rsid w:val="00A07DB3"/>
    <w:rsid w:val="00A07E3F"/>
    <w:rsid w:val="00A11B65"/>
    <w:rsid w:val="00A1211C"/>
    <w:rsid w:val="00A1279E"/>
    <w:rsid w:val="00A131E4"/>
    <w:rsid w:val="00A162AB"/>
    <w:rsid w:val="00A226D3"/>
    <w:rsid w:val="00A22851"/>
    <w:rsid w:val="00A27983"/>
    <w:rsid w:val="00A317E7"/>
    <w:rsid w:val="00A32BEF"/>
    <w:rsid w:val="00A35764"/>
    <w:rsid w:val="00A358B0"/>
    <w:rsid w:val="00A36358"/>
    <w:rsid w:val="00A3697E"/>
    <w:rsid w:val="00A41BED"/>
    <w:rsid w:val="00A444A7"/>
    <w:rsid w:val="00A45529"/>
    <w:rsid w:val="00A455E9"/>
    <w:rsid w:val="00A46E0F"/>
    <w:rsid w:val="00A4762B"/>
    <w:rsid w:val="00A4767F"/>
    <w:rsid w:val="00A50169"/>
    <w:rsid w:val="00A511E7"/>
    <w:rsid w:val="00A53A82"/>
    <w:rsid w:val="00A55A9B"/>
    <w:rsid w:val="00A5602F"/>
    <w:rsid w:val="00A64B77"/>
    <w:rsid w:val="00A65566"/>
    <w:rsid w:val="00A655B2"/>
    <w:rsid w:val="00A65EB6"/>
    <w:rsid w:val="00A702EA"/>
    <w:rsid w:val="00A71D7F"/>
    <w:rsid w:val="00A73076"/>
    <w:rsid w:val="00A74777"/>
    <w:rsid w:val="00A74B43"/>
    <w:rsid w:val="00A7519B"/>
    <w:rsid w:val="00A75970"/>
    <w:rsid w:val="00A75CCB"/>
    <w:rsid w:val="00A77B1F"/>
    <w:rsid w:val="00A81DB7"/>
    <w:rsid w:val="00A821D6"/>
    <w:rsid w:val="00A82DCF"/>
    <w:rsid w:val="00A84807"/>
    <w:rsid w:val="00A84AB6"/>
    <w:rsid w:val="00A87B48"/>
    <w:rsid w:val="00A9219C"/>
    <w:rsid w:val="00A9380D"/>
    <w:rsid w:val="00A93A0C"/>
    <w:rsid w:val="00A95112"/>
    <w:rsid w:val="00A972FE"/>
    <w:rsid w:val="00AA00F5"/>
    <w:rsid w:val="00AA2527"/>
    <w:rsid w:val="00AA298E"/>
    <w:rsid w:val="00AA34E8"/>
    <w:rsid w:val="00AA6CF4"/>
    <w:rsid w:val="00AA79CB"/>
    <w:rsid w:val="00AB1A6E"/>
    <w:rsid w:val="00AB1CF8"/>
    <w:rsid w:val="00AB2102"/>
    <w:rsid w:val="00AB4573"/>
    <w:rsid w:val="00AB569C"/>
    <w:rsid w:val="00AB58AE"/>
    <w:rsid w:val="00AC2F4B"/>
    <w:rsid w:val="00AC30BA"/>
    <w:rsid w:val="00AC3C92"/>
    <w:rsid w:val="00AC41D2"/>
    <w:rsid w:val="00AC4BB3"/>
    <w:rsid w:val="00AC5420"/>
    <w:rsid w:val="00AC54AD"/>
    <w:rsid w:val="00AD0355"/>
    <w:rsid w:val="00AD22A8"/>
    <w:rsid w:val="00AD2E01"/>
    <w:rsid w:val="00AD3053"/>
    <w:rsid w:val="00AD4911"/>
    <w:rsid w:val="00AD556B"/>
    <w:rsid w:val="00AD5909"/>
    <w:rsid w:val="00AD5F51"/>
    <w:rsid w:val="00AD6118"/>
    <w:rsid w:val="00AE03EC"/>
    <w:rsid w:val="00AE08FD"/>
    <w:rsid w:val="00AE2ED0"/>
    <w:rsid w:val="00AE4495"/>
    <w:rsid w:val="00AE45D7"/>
    <w:rsid w:val="00AE46CD"/>
    <w:rsid w:val="00AE64DC"/>
    <w:rsid w:val="00AE666A"/>
    <w:rsid w:val="00AE7388"/>
    <w:rsid w:val="00AE769E"/>
    <w:rsid w:val="00AE7876"/>
    <w:rsid w:val="00AF1777"/>
    <w:rsid w:val="00AF260A"/>
    <w:rsid w:val="00AF34BB"/>
    <w:rsid w:val="00AF4371"/>
    <w:rsid w:val="00AF5626"/>
    <w:rsid w:val="00AF57C8"/>
    <w:rsid w:val="00AF5C38"/>
    <w:rsid w:val="00AF7AD0"/>
    <w:rsid w:val="00B008C2"/>
    <w:rsid w:val="00B009BC"/>
    <w:rsid w:val="00B01AF4"/>
    <w:rsid w:val="00B03B04"/>
    <w:rsid w:val="00B044B1"/>
    <w:rsid w:val="00B04B62"/>
    <w:rsid w:val="00B0524A"/>
    <w:rsid w:val="00B0600E"/>
    <w:rsid w:val="00B06805"/>
    <w:rsid w:val="00B06ACC"/>
    <w:rsid w:val="00B075F3"/>
    <w:rsid w:val="00B1006C"/>
    <w:rsid w:val="00B103B7"/>
    <w:rsid w:val="00B10D6F"/>
    <w:rsid w:val="00B111FF"/>
    <w:rsid w:val="00B12118"/>
    <w:rsid w:val="00B13A84"/>
    <w:rsid w:val="00B15FA6"/>
    <w:rsid w:val="00B17100"/>
    <w:rsid w:val="00B2174C"/>
    <w:rsid w:val="00B217A3"/>
    <w:rsid w:val="00B2302E"/>
    <w:rsid w:val="00B23A4F"/>
    <w:rsid w:val="00B261CA"/>
    <w:rsid w:val="00B277C9"/>
    <w:rsid w:val="00B27B18"/>
    <w:rsid w:val="00B27F46"/>
    <w:rsid w:val="00B30F4C"/>
    <w:rsid w:val="00B3372B"/>
    <w:rsid w:val="00B344D6"/>
    <w:rsid w:val="00B35331"/>
    <w:rsid w:val="00B360A2"/>
    <w:rsid w:val="00B3618D"/>
    <w:rsid w:val="00B37546"/>
    <w:rsid w:val="00B445ED"/>
    <w:rsid w:val="00B44D00"/>
    <w:rsid w:val="00B50F14"/>
    <w:rsid w:val="00B52E6D"/>
    <w:rsid w:val="00B542F2"/>
    <w:rsid w:val="00B55A34"/>
    <w:rsid w:val="00B56389"/>
    <w:rsid w:val="00B56757"/>
    <w:rsid w:val="00B57607"/>
    <w:rsid w:val="00B5779E"/>
    <w:rsid w:val="00B6142A"/>
    <w:rsid w:val="00B65737"/>
    <w:rsid w:val="00B67F67"/>
    <w:rsid w:val="00B7044F"/>
    <w:rsid w:val="00B71723"/>
    <w:rsid w:val="00B73644"/>
    <w:rsid w:val="00B771C9"/>
    <w:rsid w:val="00B779C7"/>
    <w:rsid w:val="00B808C4"/>
    <w:rsid w:val="00B81752"/>
    <w:rsid w:val="00B82B4D"/>
    <w:rsid w:val="00B842CF"/>
    <w:rsid w:val="00B854FD"/>
    <w:rsid w:val="00B85EA2"/>
    <w:rsid w:val="00B867A2"/>
    <w:rsid w:val="00B86A35"/>
    <w:rsid w:val="00B94468"/>
    <w:rsid w:val="00B94A89"/>
    <w:rsid w:val="00B94D15"/>
    <w:rsid w:val="00B9680F"/>
    <w:rsid w:val="00BA2DC4"/>
    <w:rsid w:val="00BA512F"/>
    <w:rsid w:val="00BA59C6"/>
    <w:rsid w:val="00BA5AAE"/>
    <w:rsid w:val="00BA5AB4"/>
    <w:rsid w:val="00BA6993"/>
    <w:rsid w:val="00BA7084"/>
    <w:rsid w:val="00BA752B"/>
    <w:rsid w:val="00BA7FC1"/>
    <w:rsid w:val="00BB02BA"/>
    <w:rsid w:val="00BB4462"/>
    <w:rsid w:val="00BB6150"/>
    <w:rsid w:val="00BB631A"/>
    <w:rsid w:val="00BB6669"/>
    <w:rsid w:val="00BC1782"/>
    <w:rsid w:val="00BC2B28"/>
    <w:rsid w:val="00BC2F12"/>
    <w:rsid w:val="00BC558B"/>
    <w:rsid w:val="00BC760C"/>
    <w:rsid w:val="00BC79E9"/>
    <w:rsid w:val="00BD1949"/>
    <w:rsid w:val="00BD31CE"/>
    <w:rsid w:val="00BD64EB"/>
    <w:rsid w:val="00BD715A"/>
    <w:rsid w:val="00BE0181"/>
    <w:rsid w:val="00BE0BC9"/>
    <w:rsid w:val="00BE613B"/>
    <w:rsid w:val="00BE64FE"/>
    <w:rsid w:val="00BE656B"/>
    <w:rsid w:val="00BE74AC"/>
    <w:rsid w:val="00BF069E"/>
    <w:rsid w:val="00BF0B3F"/>
    <w:rsid w:val="00BF1A46"/>
    <w:rsid w:val="00BF1B87"/>
    <w:rsid w:val="00BF715A"/>
    <w:rsid w:val="00C01149"/>
    <w:rsid w:val="00C02C5D"/>
    <w:rsid w:val="00C03A04"/>
    <w:rsid w:val="00C0481E"/>
    <w:rsid w:val="00C0564D"/>
    <w:rsid w:val="00C102A0"/>
    <w:rsid w:val="00C139A7"/>
    <w:rsid w:val="00C1412E"/>
    <w:rsid w:val="00C1546C"/>
    <w:rsid w:val="00C213D5"/>
    <w:rsid w:val="00C2506F"/>
    <w:rsid w:val="00C25EC6"/>
    <w:rsid w:val="00C261CA"/>
    <w:rsid w:val="00C2765A"/>
    <w:rsid w:val="00C341D3"/>
    <w:rsid w:val="00C3513D"/>
    <w:rsid w:val="00C35A35"/>
    <w:rsid w:val="00C36295"/>
    <w:rsid w:val="00C3639C"/>
    <w:rsid w:val="00C37515"/>
    <w:rsid w:val="00C40E77"/>
    <w:rsid w:val="00C428EC"/>
    <w:rsid w:val="00C4452E"/>
    <w:rsid w:val="00C45E11"/>
    <w:rsid w:val="00C4780F"/>
    <w:rsid w:val="00C50DD5"/>
    <w:rsid w:val="00C52C0C"/>
    <w:rsid w:val="00C52F54"/>
    <w:rsid w:val="00C53A9D"/>
    <w:rsid w:val="00C54FE3"/>
    <w:rsid w:val="00C6240A"/>
    <w:rsid w:val="00C639E8"/>
    <w:rsid w:val="00C66172"/>
    <w:rsid w:val="00C663B5"/>
    <w:rsid w:val="00C6709D"/>
    <w:rsid w:val="00C67FC8"/>
    <w:rsid w:val="00C71A8F"/>
    <w:rsid w:val="00C7234C"/>
    <w:rsid w:val="00C72CC2"/>
    <w:rsid w:val="00C73D2B"/>
    <w:rsid w:val="00C75F7B"/>
    <w:rsid w:val="00C763D1"/>
    <w:rsid w:val="00C772BB"/>
    <w:rsid w:val="00C80EB4"/>
    <w:rsid w:val="00C81238"/>
    <w:rsid w:val="00C81664"/>
    <w:rsid w:val="00C824B3"/>
    <w:rsid w:val="00C82ADB"/>
    <w:rsid w:val="00C830BF"/>
    <w:rsid w:val="00C84EDB"/>
    <w:rsid w:val="00C87508"/>
    <w:rsid w:val="00C9239D"/>
    <w:rsid w:val="00C93016"/>
    <w:rsid w:val="00C948C0"/>
    <w:rsid w:val="00C95A9C"/>
    <w:rsid w:val="00C9726E"/>
    <w:rsid w:val="00C977B2"/>
    <w:rsid w:val="00CA2C1E"/>
    <w:rsid w:val="00CA45C1"/>
    <w:rsid w:val="00CA4D26"/>
    <w:rsid w:val="00CA5F4F"/>
    <w:rsid w:val="00CB0693"/>
    <w:rsid w:val="00CB480D"/>
    <w:rsid w:val="00CB6CF6"/>
    <w:rsid w:val="00CC017B"/>
    <w:rsid w:val="00CC09DD"/>
    <w:rsid w:val="00CC1B4E"/>
    <w:rsid w:val="00CC3283"/>
    <w:rsid w:val="00CC579E"/>
    <w:rsid w:val="00CC57EB"/>
    <w:rsid w:val="00CC767C"/>
    <w:rsid w:val="00CD448E"/>
    <w:rsid w:val="00CD7B3E"/>
    <w:rsid w:val="00CE0DFA"/>
    <w:rsid w:val="00CE2003"/>
    <w:rsid w:val="00CE2872"/>
    <w:rsid w:val="00CE2F0C"/>
    <w:rsid w:val="00CE494F"/>
    <w:rsid w:val="00CE6369"/>
    <w:rsid w:val="00CF0203"/>
    <w:rsid w:val="00CF2604"/>
    <w:rsid w:val="00CF2C4E"/>
    <w:rsid w:val="00CF2EFD"/>
    <w:rsid w:val="00CF6711"/>
    <w:rsid w:val="00D031AD"/>
    <w:rsid w:val="00D04966"/>
    <w:rsid w:val="00D04A38"/>
    <w:rsid w:val="00D1089D"/>
    <w:rsid w:val="00D10949"/>
    <w:rsid w:val="00D1110F"/>
    <w:rsid w:val="00D1282A"/>
    <w:rsid w:val="00D14978"/>
    <w:rsid w:val="00D1611E"/>
    <w:rsid w:val="00D16C55"/>
    <w:rsid w:val="00D218D7"/>
    <w:rsid w:val="00D22CC3"/>
    <w:rsid w:val="00D25334"/>
    <w:rsid w:val="00D267EA"/>
    <w:rsid w:val="00D270C4"/>
    <w:rsid w:val="00D27486"/>
    <w:rsid w:val="00D30EB7"/>
    <w:rsid w:val="00D31409"/>
    <w:rsid w:val="00D32F39"/>
    <w:rsid w:val="00D331F5"/>
    <w:rsid w:val="00D33662"/>
    <w:rsid w:val="00D35354"/>
    <w:rsid w:val="00D37EEB"/>
    <w:rsid w:val="00D41D18"/>
    <w:rsid w:val="00D41FAD"/>
    <w:rsid w:val="00D438D8"/>
    <w:rsid w:val="00D50054"/>
    <w:rsid w:val="00D506D9"/>
    <w:rsid w:val="00D5099D"/>
    <w:rsid w:val="00D53CB2"/>
    <w:rsid w:val="00D53DFD"/>
    <w:rsid w:val="00D5403C"/>
    <w:rsid w:val="00D54493"/>
    <w:rsid w:val="00D54AAD"/>
    <w:rsid w:val="00D6567F"/>
    <w:rsid w:val="00D66D7E"/>
    <w:rsid w:val="00D706C3"/>
    <w:rsid w:val="00D70ACD"/>
    <w:rsid w:val="00D7259C"/>
    <w:rsid w:val="00D740C9"/>
    <w:rsid w:val="00D75507"/>
    <w:rsid w:val="00D7642B"/>
    <w:rsid w:val="00D77EFD"/>
    <w:rsid w:val="00D804BB"/>
    <w:rsid w:val="00D8056F"/>
    <w:rsid w:val="00D837A6"/>
    <w:rsid w:val="00D93500"/>
    <w:rsid w:val="00D94037"/>
    <w:rsid w:val="00D95BA5"/>
    <w:rsid w:val="00D9742D"/>
    <w:rsid w:val="00DA0FA9"/>
    <w:rsid w:val="00DA1DFB"/>
    <w:rsid w:val="00DA32ED"/>
    <w:rsid w:val="00DA4DCE"/>
    <w:rsid w:val="00DA6B22"/>
    <w:rsid w:val="00DB0674"/>
    <w:rsid w:val="00DB0DD4"/>
    <w:rsid w:val="00DB1E8F"/>
    <w:rsid w:val="00DB281B"/>
    <w:rsid w:val="00DB747D"/>
    <w:rsid w:val="00DC01B8"/>
    <w:rsid w:val="00DC020D"/>
    <w:rsid w:val="00DC0326"/>
    <w:rsid w:val="00DC0DED"/>
    <w:rsid w:val="00DC3500"/>
    <w:rsid w:val="00DC35E6"/>
    <w:rsid w:val="00DC4014"/>
    <w:rsid w:val="00DC52F7"/>
    <w:rsid w:val="00DD03B6"/>
    <w:rsid w:val="00DD1AC8"/>
    <w:rsid w:val="00DD2AD7"/>
    <w:rsid w:val="00DD3500"/>
    <w:rsid w:val="00DD3C81"/>
    <w:rsid w:val="00DD4D85"/>
    <w:rsid w:val="00DD4EA0"/>
    <w:rsid w:val="00DD5133"/>
    <w:rsid w:val="00DD52ED"/>
    <w:rsid w:val="00DD5683"/>
    <w:rsid w:val="00DD577F"/>
    <w:rsid w:val="00DD648D"/>
    <w:rsid w:val="00DD74FE"/>
    <w:rsid w:val="00DE021F"/>
    <w:rsid w:val="00DE1ED0"/>
    <w:rsid w:val="00DE2652"/>
    <w:rsid w:val="00DE4100"/>
    <w:rsid w:val="00DE4C2B"/>
    <w:rsid w:val="00DE6365"/>
    <w:rsid w:val="00DE660A"/>
    <w:rsid w:val="00DE7E65"/>
    <w:rsid w:val="00DF2738"/>
    <w:rsid w:val="00DF2B33"/>
    <w:rsid w:val="00DF3171"/>
    <w:rsid w:val="00DF3262"/>
    <w:rsid w:val="00DF43A0"/>
    <w:rsid w:val="00E00B60"/>
    <w:rsid w:val="00E02249"/>
    <w:rsid w:val="00E0270D"/>
    <w:rsid w:val="00E0439E"/>
    <w:rsid w:val="00E0510F"/>
    <w:rsid w:val="00E05AD8"/>
    <w:rsid w:val="00E10DDD"/>
    <w:rsid w:val="00E11281"/>
    <w:rsid w:val="00E12FAC"/>
    <w:rsid w:val="00E135C2"/>
    <w:rsid w:val="00E1464B"/>
    <w:rsid w:val="00E14739"/>
    <w:rsid w:val="00E15E19"/>
    <w:rsid w:val="00E1619E"/>
    <w:rsid w:val="00E16745"/>
    <w:rsid w:val="00E175E6"/>
    <w:rsid w:val="00E20A02"/>
    <w:rsid w:val="00E212DF"/>
    <w:rsid w:val="00E2396B"/>
    <w:rsid w:val="00E23AA2"/>
    <w:rsid w:val="00E23EFC"/>
    <w:rsid w:val="00E2419B"/>
    <w:rsid w:val="00E244EF"/>
    <w:rsid w:val="00E267BB"/>
    <w:rsid w:val="00E37990"/>
    <w:rsid w:val="00E40AE0"/>
    <w:rsid w:val="00E4196E"/>
    <w:rsid w:val="00E41FD9"/>
    <w:rsid w:val="00E46205"/>
    <w:rsid w:val="00E47804"/>
    <w:rsid w:val="00E5020D"/>
    <w:rsid w:val="00E50CE8"/>
    <w:rsid w:val="00E531AB"/>
    <w:rsid w:val="00E5342C"/>
    <w:rsid w:val="00E5501F"/>
    <w:rsid w:val="00E551E4"/>
    <w:rsid w:val="00E55FCF"/>
    <w:rsid w:val="00E56203"/>
    <w:rsid w:val="00E56C07"/>
    <w:rsid w:val="00E5728D"/>
    <w:rsid w:val="00E57A2A"/>
    <w:rsid w:val="00E6143B"/>
    <w:rsid w:val="00E62513"/>
    <w:rsid w:val="00E64BFE"/>
    <w:rsid w:val="00E64D00"/>
    <w:rsid w:val="00E663DD"/>
    <w:rsid w:val="00E672F7"/>
    <w:rsid w:val="00E700CB"/>
    <w:rsid w:val="00E7194E"/>
    <w:rsid w:val="00E7295E"/>
    <w:rsid w:val="00E72A24"/>
    <w:rsid w:val="00E72ECD"/>
    <w:rsid w:val="00E73A0F"/>
    <w:rsid w:val="00E742EB"/>
    <w:rsid w:val="00E75972"/>
    <w:rsid w:val="00E76BB8"/>
    <w:rsid w:val="00E826A9"/>
    <w:rsid w:val="00E8362C"/>
    <w:rsid w:val="00E84273"/>
    <w:rsid w:val="00E84DBB"/>
    <w:rsid w:val="00E86178"/>
    <w:rsid w:val="00E8765B"/>
    <w:rsid w:val="00E87D41"/>
    <w:rsid w:val="00E947AE"/>
    <w:rsid w:val="00E97638"/>
    <w:rsid w:val="00E97B2C"/>
    <w:rsid w:val="00EA26CD"/>
    <w:rsid w:val="00EB072C"/>
    <w:rsid w:val="00EB087F"/>
    <w:rsid w:val="00EB08ED"/>
    <w:rsid w:val="00EB1A1B"/>
    <w:rsid w:val="00EB1BB5"/>
    <w:rsid w:val="00EB2525"/>
    <w:rsid w:val="00EB28AA"/>
    <w:rsid w:val="00EB4F85"/>
    <w:rsid w:val="00EB5C2A"/>
    <w:rsid w:val="00EC2E62"/>
    <w:rsid w:val="00ED1238"/>
    <w:rsid w:val="00ED20C6"/>
    <w:rsid w:val="00ED6426"/>
    <w:rsid w:val="00ED7E81"/>
    <w:rsid w:val="00EE0313"/>
    <w:rsid w:val="00EE3A24"/>
    <w:rsid w:val="00EE46CD"/>
    <w:rsid w:val="00EE4A5F"/>
    <w:rsid w:val="00EE5B36"/>
    <w:rsid w:val="00EE5B3C"/>
    <w:rsid w:val="00EE7F03"/>
    <w:rsid w:val="00EF0875"/>
    <w:rsid w:val="00EF3CAE"/>
    <w:rsid w:val="00EF3CAF"/>
    <w:rsid w:val="00EF4D99"/>
    <w:rsid w:val="00EF5025"/>
    <w:rsid w:val="00EF7536"/>
    <w:rsid w:val="00EF7DC6"/>
    <w:rsid w:val="00F00370"/>
    <w:rsid w:val="00F008BE"/>
    <w:rsid w:val="00F01046"/>
    <w:rsid w:val="00F03023"/>
    <w:rsid w:val="00F047F8"/>
    <w:rsid w:val="00F04E6D"/>
    <w:rsid w:val="00F070C0"/>
    <w:rsid w:val="00F07D41"/>
    <w:rsid w:val="00F15713"/>
    <w:rsid w:val="00F16478"/>
    <w:rsid w:val="00F20A7F"/>
    <w:rsid w:val="00F225BF"/>
    <w:rsid w:val="00F23CE9"/>
    <w:rsid w:val="00F2776F"/>
    <w:rsid w:val="00F30C90"/>
    <w:rsid w:val="00F31121"/>
    <w:rsid w:val="00F3116A"/>
    <w:rsid w:val="00F32248"/>
    <w:rsid w:val="00F32B72"/>
    <w:rsid w:val="00F337A2"/>
    <w:rsid w:val="00F34D0D"/>
    <w:rsid w:val="00F3500A"/>
    <w:rsid w:val="00F36B8E"/>
    <w:rsid w:val="00F37701"/>
    <w:rsid w:val="00F37BCC"/>
    <w:rsid w:val="00F42E27"/>
    <w:rsid w:val="00F4618C"/>
    <w:rsid w:val="00F46694"/>
    <w:rsid w:val="00F46B68"/>
    <w:rsid w:val="00F470A4"/>
    <w:rsid w:val="00F47F85"/>
    <w:rsid w:val="00F514D9"/>
    <w:rsid w:val="00F5403C"/>
    <w:rsid w:val="00F545F8"/>
    <w:rsid w:val="00F557A2"/>
    <w:rsid w:val="00F55AAD"/>
    <w:rsid w:val="00F56707"/>
    <w:rsid w:val="00F57F35"/>
    <w:rsid w:val="00F63123"/>
    <w:rsid w:val="00F63C47"/>
    <w:rsid w:val="00F64A55"/>
    <w:rsid w:val="00F67596"/>
    <w:rsid w:val="00F70857"/>
    <w:rsid w:val="00F70904"/>
    <w:rsid w:val="00F71890"/>
    <w:rsid w:val="00F71F34"/>
    <w:rsid w:val="00F73D91"/>
    <w:rsid w:val="00F74149"/>
    <w:rsid w:val="00F7582E"/>
    <w:rsid w:val="00F75FF9"/>
    <w:rsid w:val="00F7673D"/>
    <w:rsid w:val="00F7708E"/>
    <w:rsid w:val="00F7738F"/>
    <w:rsid w:val="00F77720"/>
    <w:rsid w:val="00F77E9D"/>
    <w:rsid w:val="00F80E53"/>
    <w:rsid w:val="00F827AE"/>
    <w:rsid w:val="00F868C7"/>
    <w:rsid w:val="00F90072"/>
    <w:rsid w:val="00F91211"/>
    <w:rsid w:val="00F9140F"/>
    <w:rsid w:val="00F91592"/>
    <w:rsid w:val="00F91ABF"/>
    <w:rsid w:val="00F926DF"/>
    <w:rsid w:val="00F933DF"/>
    <w:rsid w:val="00F95AF0"/>
    <w:rsid w:val="00F96995"/>
    <w:rsid w:val="00F97AC5"/>
    <w:rsid w:val="00FA0D7A"/>
    <w:rsid w:val="00FA351F"/>
    <w:rsid w:val="00FA4FDC"/>
    <w:rsid w:val="00FA6593"/>
    <w:rsid w:val="00FB063D"/>
    <w:rsid w:val="00FB24FE"/>
    <w:rsid w:val="00FC1863"/>
    <w:rsid w:val="00FC4590"/>
    <w:rsid w:val="00FC4A89"/>
    <w:rsid w:val="00FC4FFB"/>
    <w:rsid w:val="00FC51DA"/>
    <w:rsid w:val="00FC7937"/>
    <w:rsid w:val="00FD3E85"/>
    <w:rsid w:val="00FD542D"/>
    <w:rsid w:val="00FD633A"/>
    <w:rsid w:val="00FE0254"/>
    <w:rsid w:val="00FE41B4"/>
    <w:rsid w:val="00FE4390"/>
    <w:rsid w:val="00FE47B7"/>
    <w:rsid w:val="00FE7EF5"/>
    <w:rsid w:val="00FE7FCE"/>
    <w:rsid w:val="00FF0947"/>
    <w:rsid w:val="00FF3661"/>
    <w:rsid w:val="00FF3DC4"/>
    <w:rsid w:val="00FF4527"/>
    <w:rsid w:val="00FF6D2A"/>
    <w:rsid w:val="00FF6E89"/>
    <w:rsid w:val="00FF74C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90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3"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11E"/>
    <w:pPr>
      <w:spacing w:after="0" w:line="240" w:lineRule="auto"/>
    </w:pPr>
    <w:rPr>
      <w:rFonts w:ascii="Angsana New" w:eastAsia="Times New Roman" w:hAnsi="Angsana New" w:cs="Angsana New"/>
      <w:sz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Theme="majorHAnsi" w:eastAsiaTheme="majorEastAsia" w:hAnsiTheme="majorHAnsi" w:cstheme="majorBidi"/>
      <w:b/>
      <w:bCs/>
      <w:color w:val="5B9BD5" w:themeColor="accent1"/>
      <w:sz w:val="26"/>
      <w:szCs w:val="33"/>
    </w:rPr>
  </w:style>
  <w:style w:type="paragraph" w:styleId="Heading5">
    <w:name w:val="heading 5"/>
    <w:basedOn w:val="Normal"/>
    <w:next w:val="Normal"/>
    <w:link w:val="Heading5Char"/>
    <w:qFormat/>
    <w:rsid w:val="00737400"/>
    <w:pPr>
      <w:keepNext/>
      <w:numPr>
        <w:numId w:val="5"/>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iPriority w:val="99"/>
    <w:unhideWhenUsed/>
    <w:rsid w:val="00D1611E"/>
    <w:pPr>
      <w:tabs>
        <w:tab w:val="center" w:pos="4680"/>
        <w:tab w:val="right" w:pos="9360"/>
      </w:tabs>
    </w:pPr>
    <w:rPr>
      <w:szCs w:val="35"/>
    </w:rPr>
  </w:style>
  <w:style w:type="character" w:customStyle="1" w:styleId="HeaderChar">
    <w:name w:val="Header Char"/>
    <w:aliases w:val=" Char14 Char"/>
    <w:basedOn w:val="DefaultParagraphFont"/>
    <w:link w:val="Header"/>
    <w:uiPriority w:val="99"/>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basedOn w:val="DefaultParagraphFont"/>
    <w:link w:val="Footer"/>
    <w:uiPriority w:val="99"/>
    <w:rsid w:val="00D1611E"/>
    <w:rPr>
      <w:rFonts w:ascii="Angsana New" w:eastAsia="Times New Roman" w:hAnsi="Angsana New" w:cs="Angsana New"/>
      <w:sz w:val="28"/>
      <w:szCs w:val="35"/>
      <w:u w:val="single"/>
    </w:rPr>
  </w:style>
  <w:style w:type="paragraph" w:styleId="ListParagraph">
    <w:name w:val="List Paragraph"/>
    <w:basedOn w:val="Normal"/>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basedOn w:val="DefaultParagraphFont"/>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3"/>
      </w:numPr>
    </w:pPr>
  </w:style>
  <w:style w:type="character" w:customStyle="1" w:styleId="Heading5Char">
    <w:name w:val="Heading 5 Char"/>
    <w:basedOn w:val="DefaultParagraphFont"/>
    <w:link w:val="Heading5"/>
    <w:rsid w:val="00737400"/>
    <w:rPr>
      <w:rFonts w:ascii="Cordia New" w:eastAsia="Cordia New" w:hAnsi="Cordia New" w:cs="AngsanaUPC"/>
      <w:sz w:val="32"/>
      <w:szCs w:val="32"/>
      <w:u w:val="single"/>
      <w:lang w:eastAsia="zh-CN"/>
    </w:rPr>
  </w:style>
  <w:style w:type="character" w:customStyle="1" w:styleId="Heading2Char">
    <w:name w:val="Heading 2 Char"/>
    <w:basedOn w:val="DefaultParagraphFont"/>
    <w:link w:val="Heading2"/>
    <w:uiPriority w:val="9"/>
    <w:semiHidden/>
    <w:rsid w:val="00F4618C"/>
    <w:rPr>
      <w:rFonts w:asciiTheme="majorHAnsi" w:eastAsiaTheme="majorEastAsia" w:hAnsiTheme="majorHAnsi" w:cstheme="majorBidi"/>
      <w:b/>
      <w:bCs/>
      <w:color w:val="5B9BD5" w:themeColor="accent1"/>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basedOn w:val="DefaultParagraphFont"/>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semiHidden/>
    <w:unhideWhenUsed/>
    <w:rsid w:val="00DB281B"/>
    <w:pPr>
      <w:spacing w:after="120"/>
    </w:pPr>
    <w:rPr>
      <w:szCs w:val="35"/>
    </w:rPr>
  </w:style>
  <w:style w:type="character" w:customStyle="1" w:styleId="BodyTextChar">
    <w:name w:val="Body Text Char"/>
    <w:basedOn w:val="DefaultParagraphFont"/>
    <w:link w:val="BodyText"/>
    <w:uiPriority w:val="99"/>
    <w:semiHidden/>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character" w:customStyle="1" w:styleId="longtext">
    <w:name w:val="long_text"/>
    <w:basedOn w:val="DefaultParagraphFont"/>
    <w:rsid w:val="00B277C9"/>
  </w:style>
  <w:style w:type="paragraph" w:styleId="BodyText2">
    <w:name w:val="Body Text 2"/>
    <w:basedOn w:val="Normal"/>
    <w:link w:val="BodyText2Char"/>
    <w:uiPriority w:val="99"/>
    <w:unhideWhenUsed/>
    <w:rsid w:val="00530937"/>
    <w:pPr>
      <w:spacing w:after="120" w:line="480" w:lineRule="auto"/>
    </w:pPr>
    <w:rPr>
      <w:szCs w:val="35"/>
    </w:rPr>
  </w:style>
  <w:style w:type="character" w:customStyle="1" w:styleId="BodyText2Char">
    <w:name w:val="Body Text 2 Char"/>
    <w:basedOn w:val="DefaultParagraphFont"/>
    <w:link w:val="BodyText2"/>
    <w:uiPriority w:val="99"/>
    <w:rsid w:val="00530937"/>
    <w:rPr>
      <w:rFonts w:ascii="Angsana New" w:eastAsia="Times New Roman" w:hAnsi="Angsana New" w:cs="Angsana New"/>
      <w:sz w:val="28"/>
      <w:szCs w:val="35"/>
      <w:u w:val="single"/>
    </w:rPr>
  </w:style>
  <w:style w:type="character" w:customStyle="1" w:styleId="hps">
    <w:name w:val="hps"/>
    <w:basedOn w:val="DefaultParagraphFont"/>
    <w:rsid w:val="002E000D"/>
  </w:style>
  <w:style w:type="paragraph" w:styleId="NoSpacing">
    <w:name w:val="No Spacing"/>
    <w:uiPriority w:val="1"/>
    <w:qFormat/>
    <w:rsid w:val="00D270C4"/>
    <w:pPr>
      <w:spacing w:after="0" w:line="240" w:lineRule="auto"/>
      <w:ind w:left="567" w:right="62"/>
      <w:jc w:val="thaiDistribute"/>
    </w:pPr>
    <w:rPr>
      <w:rFonts w:ascii="Calibri" w:eastAsia="Calibri" w:hAnsi="Calibri" w:cs="Cordia New"/>
    </w:rPr>
  </w:style>
  <w:style w:type="paragraph" w:styleId="List">
    <w:name w:val="List"/>
    <w:basedOn w:val="Normal"/>
    <w:uiPriority w:val="99"/>
    <w:unhideWhenUsed/>
    <w:rsid w:val="00302A72"/>
    <w:pPr>
      <w:ind w:left="283" w:hanging="283"/>
      <w:contextualSpacing/>
    </w:pPr>
    <w:rPr>
      <w:szCs w:val="35"/>
    </w:rPr>
  </w:style>
  <w:style w:type="paragraph" w:styleId="HTMLPreformatted">
    <w:name w:val="HTML Preformatted"/>
    <w:basedOn w:val="Normal"/>
    <w:link w:val="HTMLPreformattedChar"/>
    <w:uiPriority w:val="99"/>
    <w:semiHidden/>
    <w:unhideWhenUsed/>
    <w:rsid w:val="00FF3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u w:val="none"/>
    </w:rPr>
  </w:style>
  <w:style w:type="character" w:customStyle="1" w:styleId="HTMLPreformattedChar">
    <w:name w:val="HTML Preformatted Char"/>
    <w:basedOn w:val="DefaultParagraphFont"/>
    <w:link w:val="HTMLPreformatted"/>
    <w:uiPriority w:val="99"/>
    <w:semiHidden/>
    <w:rsid w:val="00FF3661"/>
    <w:rPr>
      <w:rFonts w:ascii="Tahoma" w:eastAsia="Times New Roman" w:hAnsi="Tahoma" w:cs="Tahoma"/>
      <w:sz w:val="20"/>
      <w:szCs w:val="20"/>
    </w:rPr>
  </w:style>
  <w:style w:type="paragraph" w:styleId="BalloonText">
    <w:name w:val="Balloon Text"/>
    <w:basedOn w:val="Normal"/>
    <w:link w:val="BalloonTextChar"/>
    <w:uiPriority w:val="99"/>
    <w:semiHidden/>
    <w:unhideWhenUsed/>
    <w:rsid w:val="009941DA"/>
    <w:rPr>
      <w:rFonts w:ascii="Tahoma" w:hAnsi="Tahoma"/>
      <w:sz w:val="16"/>
      <w:szCs w:val="20"/>
    </w:rPr>
  </w:style>
  <w:style w:type="character" w:customStyle="1" w:styleId="BalloonTextChar">
    <w:name w:val="Balloon Text Char"/>
    <w:basedOn w:val="DefaultParagraphFont"/>
    <w:link w:val="BalloonText"/>
    <w:uiPriority w:val="99"/>
    <w:semiHidden/>
    <w:rsid w:val="009941DA"/>
    <w:rPr>
      <w:rFonts w:ascii="Tahoma" w:eastAsia="Times New Roman" w:hAnsi="Tahoma" w:cs="Angsana New"/>
      <w:sz w:val="16"/>
      <w:szCs w:val="20"/>
      <w:u w:val="single"/>
    </w:rPr>
  </w:style>
</w:styles>
</file>

<file path=word/webSettings.xml><?xml version="1.0" encoding="utf-8"?>
<w:webSettings xmlns:r="http://schemas.openxmlformats.org/officeDocument/2006/relationships" xmlns:w="http://schemas.openxmlformats.org/wordprocessingml/2006/main">
  <w:divs>
    <w:div w:id="238289037">
      <w:bodyDiv w:val="1"/>
      <w:marLeft w:val="0"/>
      <w:marRight w:val="0"/>
      <w:marTop w:val="0"/>
      <w:marBottom w:val="0"/>
      <w:divBdr>
        <w:top w:val="none" w:sz="0" w:space="0" w:color="auto"/>
        <w:left w:val="none" w:sz="0" w:space="0" w:color="auto"/>
        <w:bottom w:val="none" w:sz="0" w:space="0" w:color="auto"/>
        <w:right w:val="none" w:sz="0" w:space="0" w:color="auto"/>
      </w:divBdr>
    </w:div>
    <w:div w:id="816267344">
      <w:bodyDiv w:val="1"/>
      <w:marLeft w:val="0"/>
      <w:marRight w:val="0"/>
      <w:marTop w:val="0"/>
      <w:marBottom w:val="0"/>
      <w:divBdr>
        <w:top w:val="none" w:sz="0" w:space="0" w:color="auto"/>
        <w:left w:val="none" w:sz="0" w:space="0" w:color="auto"/>
        <w:bottom w:val="none" w:sz="0" w:space="0" w:color="auto"/>
        <w:right w:val="none" w:sz="0" w:space="0" w:color="auto"/>
      </w:divBdr>
    </w:div>
    <w:div w:id="995036487">
      <w:bodyDiv w:val="1"/>
      <w:marLeft w:val="0"/>
      <w:marRight w:val="0"/>
      <w:marTop w:val="0"/>
      <w:marBottom w:val="0"/>
      <w:divBdr>
        <w:top w:val="none" w:sz="0" w:space="0" w:color="auto"/>
        <w:left w:val="none" w:sz="0" w:space="0" w:color="auto"/>
        <w:bottom w:val="none" w:sz="0" w:space="0" w:color="auto"/>
        <w:right w:val="none" w:sz="0" w:space="0" w:color="auto"/>
      </w:divBdr>
    </w:div>
    <w:div w:id="1186401687">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400059865">
      <w:bodyDiv w:val="1"/>
      <w:marLeft w:val="0"/>
      <w:marRight w:val="0"/>
      <w:marTop w:val="0"/>
      <w:marBottom w:val="0"/>
      <w:divBdr>
        <w:top w:val="none" w:sz="0" w:space="0" w:color="auto"/>
        <w:left w:val="none" w:sz="0" w:space="0" w:color="auto"/>
        <w:bottom w:val="none" w:sz="0" w:space="0" w:color="auto"/>
        <w:right w:val="none" w:sz="0" w:space="0" w:color="auto"/>
      </w:divBdr>
    </w:div>
    <w:div w:id="1520461464">
      <w:bodyDiv w:val="1"/>
      <w:marLeft w:val="0"/>
      <w:marRight w:val="0"/>
      <w:marTop w:val="0"/>
      <w:marBottom w:val="0"/>
      <w:divBdr>
        <w:top w:val="none" w:sz="0" w:space="0" w:color="auto"/>
        <w:left w:val="none" w:sz="0" w:space="0" w:color="auto"/>
        <w:bottom w:val="none" w:sz="0" w:space="0" w:color="auto"/>
        <w:right w:val="none" w:sz="0" w:space="0" w:color="auto"/>
      </w:divBdr>
    </w:div>
    <w:div w:id="1638299656">
      <w:bodyDiv w:val="1"/>
      <w:marLeft w:val="0"/>
      <w:marRight w:val="0"/>
      <w:marTop w:val="0"/>
      <w:marBottom w:val="0"/>
      <w:divBdr>
        <w:top w:val="none" w:sz="0" w:space="0" w:color="auto"/>
        <w:left w:val="none" w:sz="0" w:space="0" w:color="auto"/>
        <w:bottom w:val="none" w:sz="0" w:space="0" w:color="auto"/>
        <w:right w:val="none" w:sz="0" w:space="0" w:color="auto"/>
      </w:divBdr>
    </w:div>
    <w:div w:id="1850291903">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5A665-C14F-4CF0-8A84-09976B54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19</Pages>
  <Words>4838</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 Ti</dc:creator>
  <cp:lastModifiedBy>Jutharat</cp:lastModifiedBy>
  <cp:revision>76</cp:revision>
  <cp:lastPrinted>2017-08-09T14:22:00Z</cp:lastPrinted>
  <dcterms:created xsi:type="dcterms:W3CDTF">2017-06-29T01:17:00Z</dcterms:created>
  <dcterms:modified xsi:type="dcterms:W3CDTF">2017-08-09T14:30:00Z</dcterms:modified>
</cp:coreProperties>
</file>