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3629" w:rsidRPr="00184FA4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EE4949" w:rsidTr="00ED1553">
        <w:trPr>
          <w:trHeight w:val="2865"/>
        </w:trPr>
        <w:tc>
          <w:tcPr>
            <w:tcW w:w="2376" w:type="dxa"/>
          </w:tcPr>
          <w:p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:rsidR="00AB682B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AB682B"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เอ็นเอฟซี จำกัด (มหาชน) และบริษัทย่อย</w:t>
            </w:r>
          </w:p>
          <w:p w:rsidR="0021319F" w:rsidRPr="00125F2F" w:rsidRDefault="0021319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125F2F">
              <w:rPr>
                <w:rFonts w:asciiTheme="majorBidi" w:hAnsiTheme="majorBidi" w:cs="Angsana New"/>
                <w:b/>
                <w:bCs/>
                <w:color w:val="auto"/>
                <w:sz w:val="28"/>
                <w:szCs w:val="28"/>
                <w:cs/>
              </w:rPr>
              <w:t>(</w:t>
            </w:r>
            <w:r w:rsidR="00DD437E" w:rsidRPr="00125F2F">
              <w:rPr>
                <w:rFonts w:asciiTheme="majorBidi" w:hAnsiTheme="majorBidi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125F2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เดิม</w:t>
            </w:r>
            <w:r w:rsidR="0077426D" w:rsidRPr="00125F2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ชื่อ</w:t>
            </w:r>
            <w:r w:rsidRPr="00125F2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77426D" w:rsidRPr="00125F2F">
              <w:rPr>
                <w:rFonts w:asciiTheme="majorBidi" w:hAnsiTheme="majorBidi" w:cs="Angsana New"/>
                <w:b/>
                <w:bCs/>
                <w:color w:val="auto"/>
                <w:sz w:val="28"/>
                <w:szCs w:val="28"/>
                <w:cs/>
              </w:rPr>
              <w:t>“</w:t>
            </w:r>
            <w:r w:rsidR="00DD437E" w:rsidRPr="00125F2F">
              <w:rPr>
                <w:rFonts w:asciiTheme="majorBidi" w:hAnsiTheme="majorBidi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125F2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บริษัท ปุ๋ยเอ็นเอฟซี จำกัด (มหาชน)</w:t>
            </w:r>
            <w:r w:rsidR="00DD437E" w:rsidRPr="00125F2F">
              <w:rPr>
                <w:rFonts w:asciiTheme="majorBidi" w:hAnsiTheme="majorBidi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77426D" w:rsidRPr="00125F2F">
              <w:rPr>
                <w:rFonts w:asciiTheme="majorBidi" w:hAnsiTheme="majorBidi" w:cs="Angsana New"/>
                <w:b/>
                <w:bCs/>
                <w:color w:val="auto"/>
                <w:sz w:val="28"/>
                <w:szCs w:val="28"/>
                <w:cs/>
              </w:rPr>
              <w:t xml:space="preserve">” </w:t>
            </w:r>
            <w:r w:rsidRPr="00125F2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)</w:t>
            </w:r>
          </w:p>
          <w:p w:rsidR="00A17BF5" w:rsidRPr="00125F2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25F2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:rsidR="00A17BF5" w:rsidRPr="00125F2F" w:rsidRDefault="002622FF" w:rsidP="00ED1553">
            <w:pPr>
              <w:ind w:left="-18" w:right="-45"/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</w:rPr>
            </w:pPr>
            <w:r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30</w:t>
            </w:r>
            <w:r w:rsidR="00A17BF5"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710B50" w:rsidRPr="00125F2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กันยา</w:t>
            </w:r>
            <w:r w:rsidRPr="00125F2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ยน</w:t>
            </w:r>
            <w:r w:rsidR="001C6C8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1C6C8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2560</w:t>
            </w:r>
          </w:p>
          <w:p w:rsidR="00AB682B" w:rsidRPr="009D39A5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</w:t>
            </w:r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ทางการเงินระหว่างกาล</w:t>
            </w:r>
          </w:p>
          <w:p w:rsidR="00AB682B" w:rsidRPr="00EE4949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</w:tbl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4C3537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4C3537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9D39A5" w:rsidRDefault="009D39A5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9D39A5" w:rsidRPr="009D39A5" w:rsidRDefault="009D39A5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703629" w:rsidRPr="00EE4949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EE494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:rsidR="00703629" w:rsidRPr="00EE4949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703629" w:rsidRPr="002E4987" w:rsidRDefault="00703629" w:rsidP="00703629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E4987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2E498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:rsidR="00D23674" w:rsidRPr="002E4987" w:rsidRDefault="00D23674" w:rsidP="00703629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2E4987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         (</w:t>
      </w:r>
      <w:r w:rsidR="00DD437E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2E4987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เดิมชื่อ </w:t>
      </w:r>
      <w:r w:rsidRPr="002E4987">
        <w:rPr>
          <w:rFonts w:asciiTheme="majorBidi" w:hAnsiTheme="majorBidi" w:cs="Angsana New"/>
          <w:sz w:val="28"/>
          <w:szCs w:val="28"/>
          <w:cs/>
        </w:rPr>
        <w:t>“</w:t>
      </w:r>
      <w:r w:rsidR="00DD437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E4987">
        <w:rPr>
          <w:rFonts w:asciiTheme="majorBidi" w:hAnsiTheme="majorBidi" w:cstheme="majorBidi" w:hint="cs"/>
          <w:sz w:val="28"/>
          <w:szCs w:val="28"/>
          <w:cs/>
        </w:rPr>
        <w:t>บริษัท ปุ๋ยเอ็นเอฟซี จำกัด (มหาชน)</w:t>
      </w:r>
      <w:r w:rsidR="00DD437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7426D" w:rsidRPr="002E4987">
        <w:rPr>
          <w:rFonts w:asciiTheme="majorBidi" w:hAnsiTheme="majorBidi" w:cs="Angsana New"/>
          <w:sz w:val="28"/>
          <w:szCs w:val="28"/>
          <w:cs/>
        </w:rPr>
        <w:t>”</w:t>
      </w:r>
      <w:r w:rsidR="002E498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E4987">
        <w:rPr>
          <w:rFonts w:asciiTheme="majorBidi" w:hAnsiTheme="majorBidi" w:cstheme="majorBidi" w:hint="cs"/>
          <w:sz w:val="28"/>
          <w:szCs w:val="28"/>
          <w:cs/>
        </w:rPr>
        <w:t>)</w:t>
      </w:r>
    </w:p>
    <w:p w:rsidR="00703629" w:rsidRPr="002E4987" w:rsidRDefault="00703629" w:rsidP="00703629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3B4348">
        <w:rPr>
          <w:rFonts w:asciiTheme="majorBidi" w:hAnsiTheme="majorBidi" w:cstheme="majorBidi"/>
          <w:sz w:val="28"/>
          <w:szCs w:val="28"/>
          <w:cs/>
          <w:lang w:val="en-GB"/>
        </w:rPr>
        <w:t>ข้าพเจ้าได้สอบทานงบแสดงฐานะ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การเงินรวมและงบแสดงฐานะการเงินเฉพาะกิจการ ณ วันที่ </w:t>
      </w:r>
      <w:r w:rsidR="001C6C80">
        <w:rPr>
          <w:rFonts w:asciiTheme="majorBidi" w:hAnsiTheme="majorBidi" w:cstheme="majorBidi"/>
          <w:color w:val="auto"/>
          <w:sz w:val="28"/>
          <w:szCs w:val="28"/>
        </w:rPr>
        <w:t>30</w:t>
      </w:r>
      <w:r w:rsidR="00710B50" w:rsidRPr="00F72058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710B50" w:rsidRPr="00F72058">
        <w:rPr>
          <w:rFonts w:asciiTheme="majorBidi" w:hAnsiTheme="majorBidi" w:cstheme="majorBidi" w:hint="cs"/>
          <w:color w:val="auto"/>
          <w:sz w:val="28"/>
          <w:szCs w:val="28"/>
          <w:cs/>
        </w:rPr>
        <w:t>กันยายน</w:t>
      </w:r>
      <w:r w:rsidR="001C6C80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1C6C80">
        <w:rPr>
          <w:rFonts w:asciiTheme="majorBidi" w:hAnsiTheme="majorBidi" w:cstheme="majorBidi"/>
          <w:color w:val="auto"/>
          <w:sz w:val="28"/>
          <w:szCs w:val="28"/>
        </w:rPr>
        <w:t>2560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 และงบกำไรขาดทุนเบ็ดเสร็จรวมและงบกำไรขาดทุนเบ็ดเสร็จเฉพาะกิจการ สำหรับงวดสามเดือน</w:t>
      </w:r>
      <w:r w:rsidR="002633F4" w:rsidRPr="00F72058">
        <w:rPr>
          <w:rFonts w:asciiTheme="majorBidi" w:hAnsiTheme="majorBidi" w:cstheme="majorBidi" w:hint="cs"/>
          <w:sz w:val="28"/>
          <w:szCs w:val="28"/>
          <w:cs/>
          <w:lang w:val="en-GB"/>
        </w:rPr>
        <w:t>และ</w:t>
      </w:r>
      <w:r w:rsidR="00710B50" w:rsidRPr="00F72058">
        <w:rPr>
          <w:rFonts w:asciiTheme="majorBidi" w:hAnsiTheme="majorBidi" w:cstheme="majorBidi" w:hint="cs"/>
          <w:sz w:val="28"/>
          <w:szCs w:val="28"/>
          <w:cs/>
          <w:lang w:val="en-GB"/>
        </w:rPr>
        <w:t>เก้า</w:t>
      </w:r>
      <w:r w:rsidR="002633F4" w:rsidRPr="00F72058">
        <w:rPr>
          <w:rFonts w:asciiTheme="majorBidi" w:hAnsiTheme="majorBidi" w:cstheme="majorBidi" w:hint="cs"/>
          <w:sz w:val="28"/>
          <w:szCs w:val="28"/>
          <w:cs/>
          <w:lang w:val="en-GB"/>
        </w:rPr>
        <w:t>เดือน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สิ้นสุด</w:t>
      </w:r>
      <w:r w:rsidR="002633F4" w:rsidRPr="00F72058">
        <w:rPr>
          <w:rFonts w:asciiTheme="majorBidi" w:hAnsiTheme="majorBidi" w:cstheme="majorBidi" w:hint="cs"/>
          <w:sz w:val="28"/>
          <w:szCs w:val="28"/>
          <w:cs/>
          <w:lang w:val="en-GB"/>
        </w:rPr>
        <w:t>วัน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เดียวกัน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710B50" w:rsidRPr="00F72058">
        <w:rPr>
          <w:rFonts w:asciiTheme="majorBidi" w:hAnsiTheme="majorBidi" w:cstheme="majorBidi" w:hint="cs"/>
          <w:sz w:val="28"/>
          <w:szCs w:val="28"/>
          <w:cs/>
          <w:lang w:val="en-GB"/>
        </w:rPr>
        <w:t>เก้า</w:t>
      </w:r>
      <w:r w:rsidR="002633F4" w:rsidRPr="00F72058">
        <w:rPr>
          <w:rFonts w:asciiTheme="majorBidi" w:hAnsiTheme="majorBidi" w:cstheme="majorBidi" w:hint="cs"/>
          <w:sz w:val="28"/>
          <w:szCs w:val="28"/>
          <w:cs/>
          <w:lang w:val="en-GB"/>
        </w:rPr>
        <w:t>เดือน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สิ้นสุดวันเดียวกัน และหมายเหตุประกอบงบการเงินแบบย่อ </w:t>
      </w:r>
      <w:r w:rsidR="003B4348" w:rsidRPr="00F72058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(“ข้อมูลทางกา</w:t>
      </w:r>
      <w:r w:rsidR="00D23674"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รเงินระหว่างกาล”) ของบริษัท 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 จำกัด (มหาชน) และบ</w:t>
      </w:r>
      <w:r w:rsidR="00D23674"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ริษัทย่อย และของเฉพาะบริษัท </w:t>
      </w:r>
      <w:r w:rsidR="002633F4" w:rsidRPr="00F72058">
        <w:rPr>
          <w:rFonts w:asciiTheme="majorBidi" w:hAnsiTheme="majorBidi" w:cstheme="majorBidi"/>
          <w:sz w:val="28"/>
          <w:szCs w:val="28"/>
          <w:cs/>
          <w:lang w:val="en-GB"/>
        </w:rPr>
        <w:br/>
        <w:t>เอ็นเอฟ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ซี จำกัด (มหาชน)</w:t>
      </w:r>
      <w:r w:rsidR="00B470B3" w:rsidRPr="00F72058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72058">
        <w:rPr>
          <w:rFonts w:asciiTheme="majorBidi" w:hAnsiTheme="majorBidi" w:cstheme="majorBidi"/>
          <w:sz w:val="28"/>
          <w:szCs w:val="28"/>
          <w:lang w:val="en-GB"/>
        </w:rPr>
        <w:t>34</w:t>
      </w:r>
      <w:r w:rsidR="003B6244"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เรื่อง การรายงานทาง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การเงินระหว่างกาล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03629" w:rsidRPr="002E4987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2E4987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:rsidR="00703629" w:rsidRPr="002E4987" w:rsidRDefault="00703629" w:rsidP="00703629">
      <w:pPr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1C6C80">
        <w:rPr>
          <w:rFonts w:asciiTheme="majorBidi" w:hAnsiTheme="majorBidi" w:cstheme="majorBidi"/>
          <w:sz w:val="28"/>
          <w:szCs w:val="28"/>
        </w:rPr>
        <w:t>2410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 “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”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:rsidR="00703629" w:rsidRPr="00F72058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72058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:rsidR="00703629" w:rsidRPr="002E4987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F72058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="001C6C80">
        <w:rPr>
          <w:rFonts w:asciiTheme="majorBidi" w:hAnsiTheme="majorBidi" w:cstheme="majorBidi"/>
          <w:sz w:val="28"/>
          <w:szCs w:val="28"/>
        </w:rPr>
        <w:t>34</w:t>
      </w:r>
      <w:r w:rsidRPr="00F72058">
        <w:rPr>
          <w:rFonts w:asciiTheme="majorBidi" w:hAnsiTheme="majorBidi" w:cstheme="majorBidi"/>
          <w:sz w:val="28"/>
          <w:szCs w:val="28"/>
        </w:rPr>
        <w:t xml:space="preserve"> </w:t>
      </w:r>
      <w:r w:rsidRPr="00F72058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3B6244" w:rsidRPr="00F72058">
        <w:rPr>
          <w:rFonts w:asciiTheme="majorBidi" w:hAnsiTheme="majorBidi" w:cstheme="majorBidi" w:hint="cs"/>
          <w:sz w:val="28"/>
          <w:szCs w:val="28"/>
          <w:cs/>
        </w:rPr>
        <w:t>การรายงานทาง</w:t>
      </w:r>
      <w:r w:rsidRPr="00F72058">
        <w:rPr>
          <w:rFonts w:asciiTheme="majorBidi" w:hAnsiTheme="majorBidi" w:cstheme="majorBidi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:rsidR="00703629" w:rsidRPr="002E4987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E4987">
        <w:rPr>
          <w:rFonts w:asciiTheme="majorBidi" w:hAnsiTheme="majorBidi" w:cstheme="majorBidi"/>
          <w:b/>
          <w:bCs/>
          <w:sz w:val="28"/>
          <w:szCs w:val="28"/>
          <w:cs/>
        </w:rPr>
        <w:t>เรื่องอื่น</w:t>
      </w:r>
    </w:p>
    <w:p w:rsidR="00703629" w:rsidRPr="002E4987" w:rsidRDefault="00703629" w:rsidP="00703629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2E4987">
        <w:rPr>
          <w:rFonts w:asciiTheme="majorBidi" w:hAnsiTheme="majorBidi" w:cstheme="majorBidi"/>
          <w:sz w:val="28"/>
          <w:szCs w:val="28"/>
          <w:cs/>
        </w:rPr>
        <w:t>งบแสดงฐานะการเงินรวม</w:t>
      </w:r>
      <w:r w:rsidRPr="00F023C8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r w:rsidRPr="00F023C8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F023C8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F023C8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F023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023C8">
        <w:rPr>
          <w:rFonts w:asciiTheme="majorBidi" w:hAnsiTheme="majorBidi" w:cstheme="majorBidi"/>
          <w:sz w:val="28"/>
          <w:szCs w:val="28"/>
          <w:cs/>
          <w:lang w:val="en-GB"/>
        </w:rPr>
        <w:t xml:space="preserve">(มหาชน) </w:t>
      </w:r>
      <w:r w:rsidRPr="00F023C8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 และงบแสดงฐานะการเงินเฉพาะของบริษัท </w:t>
      </w:r>
      <w:r w:rsidRPr="00F023C8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F023C8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F023C8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F023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023C8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  <w:r w:rsidRPr="00F023C8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1C6C80">
        <w:rPr>
          <w:rFonts w:asciiTheme="majorBidi" w:hAnsiTheme="majorBidi" w:cstheme="majorBidi"/>
          <w:sz w:val="28"/>
          <w:szCs w:val="28"/>
        </w:rPr>
        <w:t>31</w:t>
      </w:r>
      <w:r w:rsidRPr="00F023C8">
        <w:rPr>
          <w:rFonts w:asciiTheme="majorBidi" w:hAnsiTheme="majorBidi" w:cstheme="majorBidi"/>
          <w:sz w:val="28"/>
          <w:szCs w:val="28"/>
        </w:rPr>
        <w:t xml:space="preserve"> </w:t>
      </w:r>
      <w:r w:rsidRPr="00F023C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C6C80">
        <w:rPr>
          <w:rFonts w:asciiTheme="majorBidi" w:hAnsiTheme="majorBidi" w:cstheme="majorBidi"/>
          <w:sz w:val="28"/>
          <w:szCs w:val="28"/>
        </w:rPr>
        <w:t>2559</w:t>
      </w:r>
      <w:r w:rsidRPr="00F023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023C8">
        <w:rPr>
          <w:rFonts w:asciiTheme="majorBidi" w:hAnsiTheme="majorBidi" w:cstheme="majorBidi"/>
          <w:sz w:val="28"/>
          <w:szCs w:val="28"/>
          <w:cs/>
        </w:rPr>
        <w:t>ที่แสดงเป็นข้อมูลเปรียบเทียบตรวจสอบโดยผู้สอบบัญชีอื่น โดยได้เสนอรายงานการตรวจสอบซึ่งแสดงความเห็นอย่าง</w:t>
      </w:r>
      <w:r w:rsidRPr="00F023C8">
        <w:rPr>
          <w:rFonts w:asciiTheme="majorBidi" w:hAnsiTheme="majorBidi" w:cstheme="majorBidi"/>
          <w:sz w:val="28"/>
          <w:szCs w:val="28"/>
          <w:cs/>
          <w:lang w:val="en-GB"/>
        </w:rPr>
        <w:t>ไม่</w:t>
      </w:r>
      <w:r w:rsidRPr="00F023C8">
        <w:rPr>
          <w:rFonts w:asciiTheme="majorBidi" w:hAnsiTheme="majorBidi" w:cstheme="majorBidi"/>
          <w:sz w:val="28"/>
          <w:szCs w:val="28"/>
          <w:cs/>
        </w:rPr>
        <w:t xml:space="preserve">มีเงื่อนไขลงวันที่ </w:t>
      </w:r>
      <w:r w:rsidR="001C6C80">
        <w:rPr>
          <w:rFonts w:asciiTheme="majorBidi" w:hAnsiTheme="majorBidi" w:cstheme="majorBidi"/>
          <w:sz w:val="28"/>
          <w:szCs w:val="28"/>
        </w:rPr>
        <w:t>3</w:t>
      </w:r>
      <w:r w:rsidRPr="00F023C8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1C6C80">
        <w:rPr>
          <w:rFonts w:asciiTheme="majorBidi" w:hAnsiTheme="majorBidi" w:cstheme="majorBidi"/>
          <w:sz w:val="28"/>
          <w:szCs w:val="28"/>
        </w:rPr>
        <w:t>2560</w:t>
      </w:r>
    </w:p>
    <w:p w:rsidR="00703629" w:rsidRPr="002E4987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</w:p>
    <w:p w:rsidR="00703629" w:rsidRPr="002E4987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</w:p>
    <w:p w:rsidR="00703629" w:rsidRPr="002E4987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</w:p>
    <w:p w:rsidR="00184FA4" w:rsidRPr="002E4987" w:rsidRDefault="00184FA4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</w:p>
    <w:p w:rsidR="008A3506" w:rsidRDefault="00703629" w:rsidP="008A3506">
      <w:pPr>
        <w:spacing w:before="120"/>
        <w:jc w:val="right"/>
        <w:rPr>
          <w:rFonts w:asciiTheme="majorBidi" w:hAnsiTheme="majorBidi" w:cstheme="majorBidi"/>
          <w:sz w:val="28"/>
          <w:szCs w:val="28"/>
        </w:rPr>
      </w:pPr>
      <w:r w:rsidRPr="002E4987">
        <w:rPr>
          <w:rFonts w:asciiTheme="majorBidi" w:hAnsiTheme="majorBidi" w:cstheme="majorBidi"/>
          <w:sz w:val="28"/>
          <w:szCs w:val="28"/>
          <w:cs/>
        </w:rPr>
        <w:t>***/2</w:t>
      </w:r>
    </w:p>
    <w:p w:rsidR="008A3506" w:rsidRDefault="008A3506" w:rsidP="008A3506">
      <w:pPr>
        <w:spacing w:before="120"/>
        <w:jc w:val="right"/>
        <w:rPr>
          <w:rFonts w:asciiTheme="majorBidi" w:hAnsiTheme="majorBidi" w:cstheme="majorBidi"/>
          <w:sz w:val="28"/>
          <w:szCs w:val="28"/>
        </w:rPr>
      </w:pPr>
    </w:p>
    <w:p w:rsidR="008A3506" w:rsidRDefault="008A3506" w:rsidP="008A3506">
      <w:pPr>
        <w:spacing w:before="120"/>
        <w:jc w:val="right"/>
        <w:rPr>
          <w:rFonts w:asciiTheme="majorBidi" w:hAnsiTheme="majorBidi" w:cstheme="majorBidi" w:hint="cs"/>
          <w:sz w:val="28"/>
          <w:szCs w:val="28"/>
        </w:rPr>
      </w:pPr>
    </w:p>
    <w:p w:rsidR="00703629" w:rsidRPr="002E4987" w:rsidRDefault="00703629" w:rsidP="00703629">
      <w:pPr>
        <w:spacing w:before="120"/>
        <w:jc w:val="center"/>
        <w:rPr>
          <w:rFonts w:asciiTheme="majorBidi" w:hAnsiTheme="majorBidi" w:cstheme="majorBidi"/>
          <w:sz w:val="28"/>
          <w:szCs w:val="28"/>
        </w:rPr>
      </w:pPr>
      <w:r w:rsidRPr="002E4987">
        <w:rPr>
          <w:rFonts w:asciiTheme="majorBidi" w:hAnsiTheme="majorBidi" w:cstheme="majorBidi"/>
          <w:sz w:val="28"/>
          <w:szCs w:val="28"/>
          <w:cs/>
        </w:rPr>
        <w:t>- 2 -</w:t>
      </w:r>
    </w:p>
    <w:p w:rsidR="00703629" w:rsidRPr="00EE4949" w:rsidRDefault="002633F4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2633F4">
        <w:rPr>
          <w:rFonts w:asciiTheme="majorBidi" w:hAnsiTheme="majorBidi" w:cstheme="majorBidi"/>
          <w:sz w:val="28"/>
          <w:szCs w:val="28"/>
          <w:cs/>
        </w:rPr>
        <w:t>งบกำไรขาดทุนและกำไรขาดทุนเบ็ดเสร็จอื่นรวม สำหรับ</w:t>
      </w:r>
      <w:r w:rsidRPr="00F72058">
        <w:rPr>
          <w:rFonts w:asciiTheme="majorBidi" w:hAnsiTheme="majorBidi" w:cstheme="majorBidi"/>
          <w:sz w:val="28"/>
          <w:szCs w:val="28"/>
          <w:cs/>
        </w:rPr>
        <w:t>งวดสามเดือน</w:t>
      </w:r>
      <w:r w:rsidRPr="00F7205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710B50" w:rsidRPr="00F72058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F72058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F72058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C6C80">
        <w:rPr>
          <w:rFonts w:asciiTheme="majorBidi" w:hAnsiTheme="majorBidi" w:cstheme="majorBidi"/>
          <w:color w:val="auto"/>
          <w:sz w:val="28"/>
          <w:szCs w:val="28"/>
        </w:rPr>
        <w:t>30</w:t>
      </w:r>
      <w:r w:rsidR="00710B50" w:rsidRPr="00F72058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710B50" w:rsidRPr="00F72058">
        <w:rPr>
          <w:rFonts w:asciiTheme="majorBidi" w:hAnsiTheme="majorBidi" w:cstheme="majorBidi" w:hint="cs"/>
          <w:color w:val="auto"/>
          <w:sz w:val="28"/>
          <w:szCs w:val="28"/>
          <w:cs/>
        </w:rPr>
        <w:t>กันยายน</w:t>
      </w:r>
      <w:r w:rsidR="001C6C80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1C6C80">
        <w:rPr>
          <w:rFonts w:asciiTheme="majorBidi" w:hAnsiTheme="majorBidi" w:cstheme="majorBidi"/>
          <w:color w:val="auto"/>
          <w:sz w:val="28"/>
          <w:szCs w:val="28"/>
        </w:rPr>
        <w:t>2559</w:t>
      </w:r>
      <w:r w:rsidR="00710B50" w:rsidRPr="00F72058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F72058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710B50" w:rsidRPr="00F72058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F72058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F72058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="00C83C9F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="00710B50" w:rsidRPr="00F72058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F72058">
        <w:rPr>
          <w:rFonts w:asciiTheme="majorBidi" w:hAnsiTheme="majorBidi" w:cstheme="majorBidi"/>
          <w:sz w:val="28"/>
          <w:szCs w:val="28"/>
          <w:cs/>
        </w:rPr>
        <w:t>ของ</w:t>
      </w:r>
      <w:r w:rsidR="00B37B69" w:rsidRPr="00F72058">
        <w:rPr>
          <w:rFonts w:asciiTheme="majorBidi" w:hAnsiTheme="majorBidi" w:cstheme="majorBidi"/>
          <w:sz w:val="28"/>
          <w:szCs w:val="28"/>
          <w:cs/>
        </w:rPr>
        <w:br/>
      </w:r>
      <w:r w:rsidRPr="00F72058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F72058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F7205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(มหาชน) </w:t>
      </w:r>
      <w:r w:rsidRPr="00F72058">
        <w:rPr>
          <w:rFonts w:asciiTheme="majorBidi" w:hAnsiTheme="majorBidi" w:cstheme="majorBidi"/>
          <w:spacing w:val="-4"/>
          <w:sz w:val="28"/>
          <w:szCs w:val="28"/>
          <w:cs/>
        </w:rPr>
        <w:t>และบริษัทย่อย และ</w:t>
      </w:r>
      <w:r w:rsidRPr="00F72058">
        <w:rPr>
          <w:rFonts w:asciiTheme="majorBidi" w:hAnsiTheme="majorBidi" w:cstheme="majorBidi"/>
          <w:sz w:val="28"/>
          <w:szCs w:val="28"/>
          <w:cs/>
        </w:rPr>
        <w:t>งบกำไรขาดทุนและกำไรขาดทุนเบ็ดเสร็จอื่น สำหรับงวดสามเดือน</w:t>
      </w:r>
      <w:r w:rsidR="00710B50" w:rsidRPr="00710B50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710B50" w:rsidRPr="00F72058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F72058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F72058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C6C80">
        <w:rPr>
          <w:rFonts w:asciiTheme="majorBidi" w:hAnsiTheme="majorBidi" w:cstheme="majorBidi"/>
          <w:color w:val="auto"/>
          <w:sz w:val="28"/>
          <w:szCs w:val="28"/>
        </w:rPr>
        <w:t>30</w:t>
      </w:r>
      <w:r w:rsidR="00710B50" w:rsidRPr="00F72058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710B50" w:rsidRPr="00F72058">
        <w:rPr>
          <w:rFonts w:asciiTheme="majorBidi" w:hAnsiTheme="majorBidi" w:cstheme="majorBidi" w:hint="cs"/>
          <w:color w:val="auto"/>
          <w:sz w:val="28"/>
          <w:szCs w:val="28"/>
          <w:cs/>
        </w:rPr>
        <w:t>กันยายน</w:t>
      </w:r>
      <w:r w:rsidR="00710B50" w:rsidRPr="00F72058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1C6C80">
        <w:rPr>
          <w:rFonts w:asciiTheme="majorBidi" w:hAnsiTheme="majorBidi" w:cstheme="majorBidi"/>
          <w:color w:val="auto"/>
          <w:sz w:val="28"/>
          <w:szCs w:val="28"/>
        </w:rPr>
        <w:t>2559</w:t>
      </w:r>
      <w:r w:rsidR="00710B50" w:rsidRPr="00F72058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F72058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710B50" w:rsidRPr="00F72058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F72058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710B50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="00C83C9F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="00710B50" w:rsidRPr="00987F16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Pr="00987F16">
        <w:rPr>
          <w:rFonts w:asciiTheme="majorBidi" w:hAnsiTheme="majorBidi" w:cstheme="majorBidi"/>
          <w:sz w:val="28"/>
          <w:szCs w:val="28"/>
          <w:cs/>
        </w:rPr>
        <w:t>เฉพาะ</w:t>
      </w:r>
      <w:r w:rsidRPr="00710B50">
        <w:rPr>
          <w:rFonts w:asciiTheme="majorBidi" w:hAnsiTheme="majorBidi" w:cstheme="majorBidi"/>
          <w:sz w:val="28"/>
          <w:szCs w:val="28"/>
          <w:cs/>
          <w:lang w:val="en-GB"/>
        </w:rPr>
        <w:t>ของ</w:t>
      </w:r>
      <w:r w:rsidRPr="00710B50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Pr="00710B50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710B50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710B50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710B5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10B50">
        <w:rPr>
          <w:rFonts w:asciiTheme="majorBidi" w:hAnsiTheme="majorBidi" w:cstheme="majorBidi"/>
          <w:sz w:val="28"/>
          <w:szCs w:val="28"/>
          <w:cs/>
          <w:lang w:val="en-GB"/>
        </w:rPr>
        <w:t xml:space="preserve">(มหาชน) </w:t>
      </w:r>
      <w:r w:rsidRPr="00710B50">
        <w:rPr>
          <w:rFonts w:asciiTheme="majorBidi" w:hAnsiTheme="majorBidi" w:cstheme="majorBidi"/>
          <w:sz w:val="28"/>
          <w:szCs w:val="28"/>
          <w:cs/>
        </w:rPr>
        <w:t>ที่แสดงเป็นข้อมูลเปรียบเทียบสอบทานโดยผู้สอบ</w:t>
      </w:r>
      <w:r w:rsidRPr="00F72058">
        <w:rPr>
          <w:rFonts w:asciiTheme="majorBidi" w:hAnsiTheme="majorBidi" w:cstheme="majorBidi"/>
          <w:sz w:val="28"/>
          <w:szCs w:val="28"/>
          <w:cs/>
        </w:rPr>
        <w:t>บัญชีอื่น</w:t>
      </w:r>
      <w:r w:rsidR="00703629" w:rsidRPr="00F72058">
        <w:rPr>
          <w:rFonts w:asciiTheme="majorBidi" w:hAnsiTheme="majorBidi" w:cstheme="majorBidi"/>
          <w:sz w:val="28"/>
          <w:szCs w:val="28"/>
          <w:cs/>
        </w:rPr>
        <w:t xml:space="preserve"> ตามรายงานลงวันที่ </w:t>
      </w:r>
      <w:r w:rsidR="001C6C80">
        <w:rPr>
          <w:rFonts w:asciiTheme="majorBidi" w:hAnsiTheme="majorBidi" w:cstheme="majorBidi"/>
          <w:sz w:val="28"/>
          <w:szCs w:val="28"/>
        </w:rPr>
        <w:t>11</w:t>
      </w:r>
      <w:r w:rsidR="00F72058">
        <w:rPr>
          <w:rFonts w:asciiTheme="majorBidi" w:hAnsiTheme="majorBidi" w:cstheme="majorBidi" w:hint="cs"/>
          <w:sz w:val="28"/>
          <w:szCs w:val="28"/>
          <w:cs/>
        </w:rPr>
        <w:t xml:space="preserve"> พฤศจิกายน </w:t>
      </w:r>
      <w:r w:rsidR="001C6C80">
        <w:rPr>
          <w:rFonts w:asciiTheme="majorBidi" w:hAnsiTheme="majorBidi" w:cstheme="majorBidi"/>
          <w:sz w:val="28"/>
          <w:szCs w:val="28"/>
        </w:rPr>
        <w:t>2559</w:t>
      </w:r>
      <w:r w:rsidR="00703629" w:rsidRPr="00F72058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="00703629" w:rsidRPr="00F72058">
        <w:rPr>
          <w:rFonts w:asciiTheme="majorBidi" w:hAnsiTheme="majorBidi" w:cstheme="majorBidi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1C6C80">
        <w:rPr>
          <w:rFonts w:asciiTheme="majorBidi" w:hAnsiTheme="majorBidi" w:cstheme="majorBidi"/>
          <w:sz w:val="28"/>
          <w:szCs w:val="28"/>
        </w:rPr>
        <w:t>34</w:t>
      </w:r>
      <w:r w:rsidR="00703629" w:rsidRPr="00F72058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="00570FEC"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การรายงานทางการเงินระหว่างกาล  </w:t>
      </w:r>
      <w:r w:rsidR="00703629" w:rsidRPr="00F72058">
        <w:rPr>
          <w:rFonts w:asciiTheme="majorBidi" w:hAnsiTheme="majorBidi" w:cstheme="majorBidi"/>
          <w:sz w:val="28"/>
          <w:szCs w:val="28"/>
          <w:cs/>
        </w:rPr>
        <w:t>ในสาระสำคัญ</w:t>
      </w:r>
      <w:r w:rsidR="00703629" w:rsidRPr="00EE494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703629" w:rsidRPr="00EE4949" w:rsidRDefault="00703629" w:rsidP="00703629">
      <w:pPr>
        <w:rPr>
          <w:rFonts w:asciiTheme="majorBidi" w:hAnsiTheme="majorBidi" w:cstheme="majorBidi"/>
          <w:sz w:val="28"/>
          <w:szCs w:val="28"/>
        </w:rPr>
      </w:pPr>
      <w:bookmarkStart w:id="0" w:name="_GoBack"/>
      <w:bookmarkEnd w:id="0"/>
    </w:p>
    <w:p w:rsidR="00703629" w:rsidRPr="00EE4949" w:rsidRDefault="00703629" w:rsidP="00703629">
      <w:pPr>
        <w:rPr>
          <w:rFonts w:asciiTheme="majorBidi" w:hAnsiTheme="majorBidi" w:cstheme="majorBidi"/>
          <w:sz w:val="28"/>
          <w:szCs w:val="28"/>
        </w:rPr>
      </w:pPr>
    </w:p>
    <w:p w:rsidR="00703629" w:rsidRPr="00EE4949" w:rsidRDefault="00703629" w:rsidP="00703629">
      <w:pPr>
        <w:rPr>
          <w:rFonts w:asciiTheme="majorBidi" w:hAnsiTheme="majorBidi" w:cstheme="majorBidi"/>
          <w:sz w:val="28"/>
          <w:szCs w:val="28"/>
        </w:rPr>
      </w:pPr>
    </w:p>
    <w:p w:rsidR="00703629" w:rsidRPr="00EE4949" w:rsidRDefault="00703629" w:rsidP="00703629">
      <w:pPr>
        <w:rPr>
          <w:rFonts w:asciiTheme="majorBidi" w:hAnsiTheme="majorBidi" w:cstheme="majorBidi"/>
          <w:sz w:val="28"/>
          <w:szCs w:val="28"/>
          <w:cs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>(นายเจษฎา หังสพฤกษ์)</w:t>
      </w:r>
    </w:p>
    <w:p w:rsidR="00703629" w:rsidRPr="00EE4949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1C6C80">
        <w:rPr>
          <w:rFonts w:asciiTheme="majorBidi" w:hAnsiTheme="majorBidi" w:cstheme="majorBidi"/>
          <w:sz w:val="28"/>
          <w:szCs w:val="28"/>
        </w:rPr>
        <w:t>3759</w:t>
      </w:r>
    </w:p>
    <w:p w:rsidR="00703629" w:rsidRPr="00EE4949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:rsidR="00703629" w:rsidRPr="00EE4949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:rsidR="006D57FA" w:rsidRPr="00184FA4" w:rsidRDefault="006D57FA" w:rsidP="006D57FA">
      <w:pPr>
        <w:spacing w:before="240"/>
        <w:rPr>
          <w:rFonts w:asciiTheme="majorBidi" w:hAnsiTheme="majorBidi" w:cstheme="majorBidi"/>
          <w:sz w:val="28"/>
          <w:szCs w:val="28"/>
          <w:lang w:val="en-GB"/>
        </w:rPr>
      </w:pPr>
      <w:r w:rsidRPr="00572452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1C6C80">
        <w:rPr>
          <w:rFonts w:asciiTheme="majorBidi" w:hAnsiTheme="majorBidi" w:cstheme="majorBidi"/>
          <w:sz w:val="28"/>
          <w:szCs w:val="28"/>
        </w:rPr>
        <w:t>6</w:t>
      </w:r>
      <w:r w:rsidRPr="00572452">
        <w:rPr>
          <w:rFonts w:asciiTheme="majorBidi" w:hAnsiTheme="majorBidi" w:cstheme="majorBidi" w:hint="cs"/>
          <w:sz w:val="28"/>
          <w:szCs w:val="28"/>
          <w:cs/>
        </w:rPr>
        <w:t xml:space="preserve"> พฤศจิกายน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C6C80">
        <w:rPr>
          <w:rFonts w:asciiTheme="majorBidi" w:hAnsiTheme="majorBidi" w:cstheme="majorBidi"/>
          <w:sz w:val="28"/>
          <w:szCs w:val="28"/>
        </w:rPr>
        <w:t>2560</w:t>
      </w:r>
    </w:p>
    <w:p w:rsidR="000D0FD4" w:rsidRPr="00184FA4" w:rsidRDefault="000D0FD4" w:rsidP="00703629">
      <w:pPr>
        <w:rPr>
          <w:rFonts w:asciiTheme="majorBidi" w:hAnsiTheme="majorBidi" w:cstheme="majorBidi"/>
          <w:sz w:val="28"/>
          <w:szCs w:val="28"/>
        </w:rPr>
      </w:pPr>
    </w:p>
    <w:sectPr w:rsidR="000D0FD4" w:rsidRPr="00184FA4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2E5A" w:rsidRDefault="00622E5A">
      <w:r>
        <w:separator/>
      </w:r>
    </w:p>
  </w:endnote>
  <w:endnote w:type="continuationSeparator" w:id="0">
    <w:p w:rsidR="00622E5A" w:rsidRDefault="00622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2E5A" w:rsidRDefault="00622E5A">
      <w:r>
        <w:separator/>
      </w:r>
    </w:p>
  </w:footnote>
  <w:footnote w:type="continuationSeparator" w:id="0">
    <w:p w:rsidR="00622E5A" w:rsidRDefault="00622E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629"/>
    <w:rsid w:val="0003731D"/>
    <w:rsid w:val="000C390C"/>
    <w:rsid w:val="000D0FD4"/>
    <w:rsid w:val="00125F2F"/>
    <w:rsid w:val="00184FA4"/>
    <w:rsid w:val="001C6C80"/>
    <w:rsid w:val="001D4B20"/>
    <w:rsid w:val="0021319F"/>
    <w:rsid w:val="00244101"/>
    <w:rsid w:val="002622FF"/>
    <w:rsid w:val="002633F4"/>
    <w:rsid w:val="0027168B"/>
    <w:rsid w:val="002C128A"/>
    <w:rsid w:val="002E4987"/>
    <w:rsid w:val="002F0D6C"/>
    <w:rsid w:val="00385486"/>
    <w:rsid w:val="003B4348"/>
    <w:rsid w:val="003B6244"/>
    <w:rsid w:val="003E4D3F"/>
    <w:rsid w:val="003F44E0"/>
    <w:rsid w:val="00401EEE"/>
    <w:rsid w:val="00423A4A"/>
    <w:rsid w:val="004725B3"/>
    <w:rsid w:val="004C3537"/>
    <w:rsid w:val="004E440D"/>
    <w:rsid w:val="00512105"/>
    <w:rsid w:val="00514F6B"/>
    <w:rsid w:val="00570FEC"/>
    <w:rsid w:val="00572452"/>
    <w:rsid w:val="0058452D"/>
    <w:rsid w:val="005C7F37"/>
    <w:rsid w:val="00622E5A"/>
    <w:rsid w:val="0069212E"/>
    <w:rsid w:val="006D57FA"/>
    <w:rsid w:val="006F487B"/>
    <w:rsid w:val="00703629"/>
    <w:rsid w:val="00710B50"/>
    <w:rsid w:val="0071214F"/>
    <w:rsid w:val="0077426D"/>
    <w:rsid w:val="007B54AE"/>
    <w:rsid w:val="007C64A3"/>
    <w:rsid w:val="007F397B"/>
    <w:rsid w:val="008A3506"/>
    <w:rsid w:val="008E2D3A"/>
    <w:rsid w:val="00987F16"/>
    <w:rsid w:val="009A5675"/>
    <w:rsid w:val="009D39A5"/>
    <w:rsid w:val="009D500B"/>
    <w:rsid w:val="00A17BF5"/>
    <w:rsid w:val="00A619A8"/>
    <w:rsid w:val="00AB682B"/>
    <w:rsid w:val="00B37B69"/>
    <w:rsid w:val="00B470B3"/>
    <w:rsid w:val="00C83C9F"/>
    <w:rsid w:val="00D23674"/>
    <w:rsid w:val="00DA48C5"/>
    <w:rsid w:val="00DC1E8D"/>
    <w:rsid w:val="00DD437E"/>
    <w:rsid w:val="00DF0441"/>
    <w:rsid w:val="00E4173A"/>
    <w:rsid w:val="00E944F4"/>
    <w:rsid w:val="00E96BE4"/>
    <w:rsid w:val="00EB210A"/>
    <w:rsid w:val="00EE4949"/>
    <w:rsid w:val="00F023C8"/>
    <w:rsid w:val="00F270F6"/>
    <w:rsid w:val="00F705A5"/>
    <w:rsid w:val="00F708CC"/>
    <w:rsid w:val="00F72058"/>
    <w:rsid w:val="00F953AA"/>
    <w:rsid w:val="00FB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33E9C6"/>
  <w15:docId w15:val="{275AEC76-20A1-4482-B5B0-4FE33BCF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15</cp:revision>
  <cp:lastPrinted>2017-10-31T10:51:00Z</cp:lastPrinted>
  <dcterms:created xsi:type="dcterms:W3CDTF">2017-08-16T09:34:00Z</dcterms:created>
  <dcterms:modified xsi:type="dcterms:W3CDTF">2017-10-31T10:55:00Z</dcterms:modified>
</cp:coreProperties>
</file>