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1F5784" w:rsidRDefault="00805E2C" w:rsidP="003A4916">
      <w:pPr>
        <w:spacing w:line="380" w:lineRule="exact"/>
        <w:ind w:left="547" w:hanging="547"/>
        <w:rPr>
          <w:rFonts w:ascii="Arial" w:hAnsi="Arial"/>
          <w:b/>
          <w:bCs/>
          <w:caps/>
          <w:sz w:val="22"/>
          <w:szCs w:val="22"/>
        </w:rPr>
      </w:pPr>
      <w:bookmarkStart w:id="0" w:name="_GoBack"/>
      <w:bookmarkEnd w:id="0"/>
      <w:r w:rsidRPr="001F5784">
        <w:rPr>
          <w:rFonts w:ascii="Arial" w:hAnsi="Arial"/>
          <w:b/>
          <w:bCs/>
          <w:sz w:val="22"/>
          <w:szCs w:val="22"/>
        </w:rPr>
        <w:t>President B</w:t>
      </w:r>
      <w:r w:rsidR="008F26DC" w:rsidRPr="001F5784">
        <w:rPr>
          <w:rFonts w:ascii="Arial" w:hAnsi="Arial"/>
          <w:b/>
          <w:bCs/>
          <w:sz w:val="22"/>
          <w:szCs w:val="22"/>
        </w:rPr>
        <w:t xml:space="preserve">akery </w:t>
      </w:r>
      <w:r w:rsidRPr="001F5784">
        <w:rPr>
          <w:rFonts w:ascii="Arial" w:hAnsi="Arial"/>
          <w:b/>
          <w:bCs/>
          <w:sz w:val="22"/>
          <w:szCs w:val="22"/>
        </w:rPr>
        <w:t>Public C</w:t>
      </w:r>
      <w:r w:rsidR="008F26DC" w:rsidRPr="001F5784">
        <w:rPr>
          <w:rFonts w:ascii="Arial" w:hAnsi="Arial"/>
          <w:b/>
          <w:bCs/>
          <w:sz w:val="22"/>
          <w:szCs w:val="22"/>
        </w:rPr>
        <w:t xml:space="preserve">ompany </w:t>
      </w:r>
      <w:r w:rsidRPr="001F5784">
        <w:rPr>
          <w:rFonts w:ascii="Arial" w:hAnsi="Arial"/>
          <w:b/>
          <w:bCs/>
          <w:sz w:val="22"/>
          <w:szCs w:val="22"/>
        </w:rPr>
        <w:t>L</w:t>
      </w:r>
      <w:r w:rsidR="008F26DC" w:rsidRPr="001F5784">
        <w:rPr>
          <w:rFonts w:ascii="Arial" w:hAnsi="Arial"/>
          <w:b/>
          <w:bCs/>
          <w:sz w:val="22"/>
          <w:szCs w:val="22"/>
        </w:rPr>
        <w:t xml:space="preserve">imited </w:t>
      </w:r>
    </w:p>
    <w:p w:rsidR="0052771D" w:rsidRPr="001F5784" w:rsidRDefault="008F26DC" w:rsidP="003A4916">
      <w:pPr>
        <w:tabs>
          <w:tab w:val="left" w:pos="720"/>
        </w:tabs>
        <w:spacing w:line="380" w:lineRule="exact"/>
        <w:ind w:left="547" w:hanging="547"/>
        <w:rPr>
          <w:rFonts w:ascii="Arial" w:hAnsi="Arial"/>
          <w:b/>
          <w:bCs/>
          <w:sz w:val="22"/>
          <w:szCs w:val="22"/>
        </w:rPr>
      </w:pPr>
      <w:r w:rsidRPr="001F5784">
        <w:rPr>
          <w:rFonts w:ascii="Arial" w:hAnsi="Arial"/>
          <w:b/>
          <w:bCs/>
          <w:sz w:val="22"/>
          <w:szCs w:val="22"/>
        </w:rPr>
        <w:t>Notes to interim financial statements</w:t>
      </w:r>
    </w:p>
    <w:p w:rsidR="00B01C39" w:rsidRPr="001F5784" w:rsidRDefault="00491E2F" w:rsidP="003A4916">
      <w:pPr>
        <w:tabs>
          <w:tab w:val="left" w:pos="720"/>
        </w:tabs>
        <w:spacing w:line="380" w:lineRule="exact"/>
        <w:ind w:left="547" w:hanging="547"/>
        <w:rPr>
          <w:rFonts w:ascii="Arial" w:hAnsi="Arial"/>
          <w:b/>
          <w:bCs/>
          <w:sz w:val="22"/>
          <w:szCs w:val="22"/>
        </w:rPr>
      </w:pPr>
      <w:r w:rsidRPr="00AD6735">
        <w:rPr>
          <w:rFonts w:ascii="Arial" w:hAnsi="Arial"/>
          <w:b/>
          <w:bCs/>
          <w:sz w:val="22"/>
          <w:szCs w:val="22"/>
        </w:rPr>
        <w:t xml:space="preserve">For </w:t>
      </w:r>
      <w:r w:rsidR="00A11753">
        <w:rPr>
          <w:rFonts w:ascii="Arial" w:hAnsi="Arial"/>
          <w:b/>
          <w:bCs/>
          <w:sz w:val="22"/>
          <w:szCs w:val="22"/>
        </w:rPr>
        <w:t xml:space="preserve">the </w:t>
      </w:r>
      <w:r w:rsidR="004C39E8">
        <w:rPr>
          <w:rFonts w:ascii="Arial" w:hAnsi="Arial"/>
          <w:b/>
          <w:bCs/>
          <w:sz w:val="22"/>
          <w:szCs w:val="22"/>
        </w:rPr>
        <w:t xml:space="preserve">three-month and </w:t>
      </w:r>
      <w:r w:rsidR="00671211">
        <w:rPr>
          <w:rFonts w:ascii="Arial" w:hAnsi="Arial"/>
          <w:b/>
          <w:bCs/>
          <w:sz w:val="22"/>
          <w:szCs w:val="22"/>
        </w:rPr>
        <w:t>nine</w:t>
      </w:r>
      <w:r w:rsidR="004C39E8">
        <w:rPr>
          <w:rFonts w:ascii="Arial" w:hAnsi="Arial"/>
          <w:b/>
          <w:bCs/>
          <w:sz w:val="22"/>
          <w:szCs w:val="22"/>
        </w:rPr>
        <w:t>-month periods ended</w:t>
      </w:r>
      <w:r w:rsidRPr="00AD6735">
        <w:rPr>
          <w:rFonts w:ascii="Arial" w:hAnsi="Arial"/>
          <w:b/>
          <w:bCs/>
          <w:sz w:val="22"/>
          <w:szCs w:val="22"/>
        </w:rPr>
        <w:t xml:space="preserve"> </w:t>
      </w:r>
      <w:r w:rsidR="00671211">
        <w:rPr>
          <w:rFonts w:ascii="Arial" w:hAnsi="Arial"/>
          <w:b/>
          <w:bCs/>
          <w:sz w:val="22"/>
          <w:szCs w:val="22"/>
        </w:rPr>
        <w:t>30 September 2017</w:t>
      </w:r>
      <w:r w:rsidR="00D76324" w:rsidRPr="001F5784">
        <w:rPr>
          <w:rFonts w:ascii="Arial" w:hAnsi="Arial"/>
          <w:b/>
          <w:bCs/>
          <w:sz w:val="22"/>
          <w:szCs w:val="22"/>
        </w:rPr>
        <w:t xml:space="preserve"> </w:t>
      </w:r>
    </w:p>
    <w:p w:rsidR="0052771D" w:rsidRPr="001F5784" w:rsidRDefault="0052771D" w:rsidP="00CD065D">
      <w:pPr>
        <w:spacing w:before="360" w:after="120" w:line="380" w:lineRule="exact"/>
        <w:ind w:left="562" w:hanging="562"/>
        <w:jc w:val="thaiDistribute"/>
        <w:rPr>
          <w:rFonts w:ascii="Arial" w:hAnsi="Arial"/>
          <w:b/>
          <w:bCs/>
          <w:sz w:val="22"/>
          <w:szCs w:val="22"/>
        </w:rPr>
      </w:pPr>
      <w:r w:rsidRPr="001F5784">
        <w:rPr>
          <w:rFonts w:ascii="Arial" w:hAnsi="Arial"/>
          <w:b/>
          <w:bCs/>
          <w:sz w:val="22"/>
          <w:szCs w:val="22"/>
        </w:rPr>
        <w:t>1.</w:t>
      </w:r>
      <w:r w:rsidRPr="001F5784">
        <w:rPr>
          <w:rFonts w:ascii="Arial" w:hAnsi="Arial"/>
          <w:b/>
          <w:bCs/>
          <w:sz w:val="22"/>
          <w:szCs w:val="22"/>
        </w:rPr>
        <w:tab/>
      </w:r>
      <w:r w:rsidR="008F26DC" w:rsidRPr="001F5784">
        <w:rPr>
          <w:rFonts w:ascii="Arial" w:hAnsi="Arial"/>
          <w:b/>
          <w:bCs/>
          <w:sz w:val="22"/>
          <w:szCs w:val="22"/>
        </w:rPr>
        <w:t>General information</w:t>
      </w:r>
    </w:p>
    <w:p w:rsidR="0027546A" w:rsidRPr="001F5784" w:rsidRDefault="0027546A" w:rsidP="00E55F97">
      <w:pPr>
        <w:spacing w:before="120" w:after="120" w:line="380" w:lineRule="exact"/>
        <w:ind w:left="567" w:hanging="567"/>
        <w:jc w:val="thaiDistribute"/>
        <w:rPr>
          <w:rFonts w:ascii="Arial" w:hAnsi="Arial"/>
          <w:b/>
          <w:bCs/>
          <w:sz w:val="22"/>
          <w:szCs w:val="22"/>
        </w:rPr>
      </w:pPr>
      <w:r w:rsidRPr="001F5784">
        <w:rPr>
          <w:rFonts w:ascii="Arial" w:hAnsi="Arial"/>
          <w:b/>
          <w:bCs/>
          <w:sz w:val="22"/>
          <w:szCs w:val="22"/>
        </w:rPr>
        <w:t>1.1</w:t>
      </w:r>
      <w:r w:rsidRPr="001F5784">
        <w:rPr>
          <w:rFonts w:ascii="Arial" w:hAnsi="Arial"/>
          <w:b/>
          <w:bCs/>
          <w:sz w:val="22"/>
          <w:szCs w:val="22"/>
        </w:rPr>
        <w:tab/>
      </w:r>
      <w:r w:rsidR="00923962" w:rsidRPr="001F5784">
        <w:rPr>
          <w:rFonts w:ascii="Arial" w:hAnsi="Arial"/>
          <w:b/>
          <w:bCs/>
          <w:sz w:val="22"/>
          <w:szCs w:val="22"/>
        </w:rPr>
        <w:t>Corporate information</w:t>
      </w:r>
    </w:p>
    <w:p w:rsidR="00573D92" w:rsidRDefault="00573D92" w:rsidP="00E55F97">
      <w:pPr>
        <w:tabs>
          <w:tab w:val="left" w:pos="2880"/>
        </w:tabs>
        <w:spacing w:before="120" w:after="120" w:line="380" w:lineRule="exact"/>
        <w:ind w:left="547" w:hanging="547"/>
        <w:jc w:val="thaiDistribute"/>
        <w:rPr>
          <w:rFonts w:ascii="Arial" w:hAnsi="Arial"/>
          <w:sz w:val="22"/>
          <w:szCs w:val="22"/>
        </w:rPr>
      </w:pPr>
      <w:r w:rsidRPr="001F5784">
        <w:rPr>
          <w:rFonts w:ascii="Arial" w:hAnsi="Arial"/>
          <w:sz w:val="22"/>
          <w:szCs w:val="22"/>
        </w:rPr>
        <w:tab/>
        <w:t>President Bakery Public Company Limited (“the Company”) is a public company incorpor</w:t>
      </w:r>
      <w:r w:rsidR="00736624">
        <w:rPr>
          <w:rFonts w:ascii="Arial" w:hAnsi="Arial"/>
          <w:sz w:val="22"/>
          <w:szCs w:val="22"/>
        </w:rPr>
        <w:t>ated and domiciled in Thailand</w:t>
      </w:r>
      <w:r w:rsidR="003F3A94">
        <w:rPr>
          <w:rFonts w:ascii="Arial" w:hAnsi="Arial"/>
          <w:sz w:val="22"/>
          <w:szCs w:val="22"/>
        </w:rPr>
        <w:t>.</w:t>
      </w:r>
      <w:r w:rsidR="00736624">
        <w:rPr>
          <w:rFonts w:ascii="Arial" w:hAnsi="Arial" w:hint="cs"/>
          <w:sz w:val="22"/>
          <w:szCs w:val="22"/>
          <w:cs/>
        </w:rPr>
        <w:t xml:space="preserve"> </w:t>
      </w:r>
      <w:r w:rsidR="003F3A94">
        <w:rPr>
          <w:rFonts w:ascii="Arial" w:hAnsi="Arial"/>
          <w:sz w:val="22"/>
          <w:szCs w:val="22"/>
        </w:rPr>
        <w:t>P</w:t>
      </w:r>
      <w:r w:rsidR="00736624">
        <w:rPr>
          <w:rFonts w:ascii="Arial" w:hAnsi="Arial"/>
          <w:sz w:val="22"/>
          <w:szCs w:val="22"/>
        </w:rPr>
        <w:t>rior to 16 October 2017, i</w:t>
      </w:r>
      <w:r w:rsidR="00031E29" w:rsidRPr="001F5784">
        <w:rPr>
          <w:rFonts w:ascii="Arial" w:hAnsi="Arial"/>
          <w:sz w:val="22"/>
          <w:szCs w:val="22"/>
        </w:rPr>
        <w:t>ts</w:t>
      </w:r>
      <w:r w:rsidRPr="001F5784">
        <w:rPr>
          <w:rFonts w:ascii="Arial" w:hAnsi="Arial"/>
          <w:sz w:val="22"/>
          <w:szCs w:val="22"/>
        </w:rPr>
        <w:t xml:space="preserve"> major shareholder is President Rice Products Public Company Limited, which is a public company incorporated in Thailand. The Company is principally engaged in the manufacture and sales of bakery products and its registered address is at </w:t>
      </w:r>
      <w:r w:rsidR="004A2191" w:rsidRPr="001F5784">
        <w:rPr>
          <w:rFonts w:ascii="Arial" w:hAnsi="Arial"/>
          <w:sz w:val="22"/>
          <w:szCs w:val="22"/>
        </w:rPr>
        <w:t xml:space="preserve">No. </w:t>
      </w:r>
      <w:r w:rsidRPr="001F5784">
        <w:rPr>
          <w:rFonts w:ascii="Arial" w:hAnsi="Arial"/>
          <w:sz w:val="22"/>
          <w:szCs w:val="22"/>
        </w:rPr>
        <w:t>121/84-85, 29th Floor, RS Tower, Ratchadapisek Road, Dindaeng, Bangkok.</w:t>
      </w:r>
    </w:p>
    <w:p w:rsidR="00E55F97" w:rsidRPr="00AD6346" w:rsidRDefault="00AD6346" w:rsidP="00E55F97">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E55F97" w:rsidRPr="00452757">
        <w:rPr>
          <w:rFonts w:ascii="Arial" w:hAnsi="Arial"/>
          <w:sz w:val="22"/>
          <w:szCs w:val="22"/>
        </w:rPr>
        <w:t>On 8 June 2017, Saha Pathana Inter-Holding Public Company Limited (“SPI”) completed the acceptance of the entire business transfer (“EBT”) of President Holding Co., Ltd. (“PH”)</w:t>
      </w:r>
      <w:r w:rsidR="00E55F97">
        <w:rPr>
          <w:rFonts w:ascii="Arial" w:hAnsi="Arial" w:hint="cs"/>
          <w:sz w:val="22"/>
          <w:szCs w:val="22"/>
          <w:cs/>
        </w:rPr>
        <w:t xml:space="preserve"> </w:t>
      </w:r>
      <w:r w:rsidR="00E55F97" w:rsidRPr="00702BFC">
        <w:rPr>
          <w:rFonts w:ascii="Arial" w:hAnsi="Arial"/>
          <w:sz w:val="22"/>
          <w:szCs w:val="22"/>
        </w:rPr>
        <w:t>(which</w:t>
      </w:r>
      <w:r w:rsidR="00E55F97" w:rsidRPr="00702BFC">
        <w:rPr>
          <w:rFonts w:ascii="Arial" w:hAnsi="Arial" w:hint="cs"/>
          <w:sz w:val="22"/>
          <w:szCs w:val="22"/>
          <w:cs/>
        </w:rPr>
        <w:t xml:space="preserve"> </w:t>
      </w:r>
      <w:r w:rsidR="00E55F97" w:rsidRPr="00702BFC">
        <w:rPr>
          <w:rFonts w:ascii="Arial" w:hAnsi="Arial"/>
          <w:sz w:val="22"/>
          <w:szCs w:val="22"/>
        </w:rPr>
        <w:t xml:space="preserve">includes 84,450,000 </w:t>
      </w:r>
      <w:r w:rsidR="00E55F97">
        <w:rPr>
          <w:rFonts w:ascii="Arial" w:hAnsi="Arial"/>
          <w:sz w:val="22"/>
          <w:szCs w:val="22"/>
        </w:rPr>
        <w:t xml:space="preserve">ordinary </w:t>
      </w:r>
      <w:r w:rsidR="00E55F97" w:rsidRPr="00702BFC">
        <w:rPr>
          <w:rFonts w:ascii="Arial" w:hAnsi="Arial"/>
          <w:sz w:val="22"/>
          <w:szCs w:val="22"/>
        </w:rPr>
        <w:t>shares</w:t>
      </w:r>
      <w:r w:rsidR="00E55F97">
        <w:rPr>
          <w:rFonts w:ascii="Arial" w:hAnsi="Arial"/>
          <w:sz w:val="22"/>
          <w:szCs w:val="22"/>
        </w:rPr>
        <w:t xml:space="preserve"> or 18.77 percent of the Company and </w:t>
      </w:r>
      <w:r w:rsidR="00E55F97" w:rsidRPr="00702BFC">
        <w:rPr>
          <w:rFonts w:ascii="Arial" w:hAnsi="Arial"/>
          <w:sz w:val="22"/>
          <w:szCs w:val="22"/>
        </w:rPr>
        <w:t xml:space="preserve">49,037,000 shares </w:t>
      </w:r>
      <w:r w:rsidR="00E55F97">
        <w:rPr>
          <w:rFonts w:ascii="Arial" w:hAnsi="Arial"/>
          <w:sz w:val="22"/>
          <w:szCs w:val="22"/>
        </w:rPr>
        <w:t>or</w:t>
      </w:r>
      <w:r w:rsidR="00E55F97" w:rsidRPr="00702BFC">
        <w:rPr>
          <w:rFonts w:ascii="Arial" w:hAnsi="Arial"/>
          <w:sz w:val="22"/>
          <w:szCs w:val="22"/>
        </w:rPr>
        <w:t xml:space="preserve"> 32.76 percent </w:t>
      </w:r>
      <w:r w:rsidR="00E55F97">
        <w:rPr>
          <w:rFonts w:ascii="Arial" w:hAnsi="Arial"/>
          <w:sz w:val="22"/>
          <w:szCs w:val="22"/>
        </w:rPr>
        <w:t xml:space="preserve">of </w:t>
      </w:r>
      <w:r w:rsidR="00E55F97" w:rsidRPr="00702BFC">
        <w:rPr>
          <w:rFonts w:ascii="Arial" w:hAnsi="Arial"/>
          <w:sz w:val="22"/>
          <w:szCs w:val="22"/>
        </w:rPr>
        <w:t xml:space="preserve">President Rice Products Public Company Limited (“PR”) held by </w:t>
      </w:r>
      <w:r w:rsidR="00E55F97">
        <w:rPr>
          <w:rFonts w:ascii="Arial" w:hAnsi="Arial"/>
          <w:sz w:val="22"/>
          <w:szCs w:val="22"/>
        </w:rPr>
        <w:t>PH</w:t>
      </w:r>
      <w:r w:rsidR="00E55F97" w:rsidRPr="00702BFC">
        <w:rPr>
          <w:rFonts w:ascii="Arial" w:hAnsi="Arial"/>
          <w:sz w:val="22"/>
          <w:szCs w:val="22"/>
        </w:rPr>
        <w:t>)</w:t>
      </w:r>
      <w:r w:rsidR="00E55F97" w:rsidRPr="00452757">
        <w:rPr>
          <w:rFonts w:ascii="Arial" w:hAnsi="Arial"/>
          <w:sz w:val="22"/>
          <w:szCs w:val="22"/>
        </w:rPr>
        <w:t xml:space="preserve">. </w:t>
      </w:r>
      <w:r w:rsidR="00E55F97">
        <w:rPr>
          <w:rFonts w:ascii="Arial" w:hAnsi="Arial"/>
          <w:sz w:val="22"/>
          <w:szCs w:val="22"/>
        </w:rPr>
        <w:t xml:space="preserve">As a result of the entire business transfer, SPI holds </w:t>
      </w:r>
      <w:r w:rsidR="00E55F97" w:rsidRPr="00F72564">
        <w:rPr>
          <w:rFonts w:ascii="Arial" w:hAnsi="Arial"/>
          <w:sz w:val="22"/>
          <w:szCs w:val="22"/>
        </w:rPr>
        <w:t xml:space="preserve">21.58 </w:t>
      </w:r>
      <w:r w:rsidR="00E55F97">
        <w:rPr>
          <w:rFonts w:ascii="Arial" w:hAnsi="Arial"/>
          <w:sz w:val="22"/>
          <w:szCs w:val="22"/>
        </w:rPr>
        <w:t xml:space="preserve">percent </w:t>
      </w:r>
      <w:r w:rsidR="00E55F97" w:rsidRPr="00F72564">
        <w:rPr>
          <w:rFonts w:ascii="Arial" w:hAnsi="Arial"/>
          <w:sz w:val="22"/>
          <w:szCs w:val="22"/>
        </w:rPr>
        <w:t>interest</w:t>
      </w:r>
      <w:r w:rsidR="00E55F97">
        <w:rPr>
          <w:rFonts w:ascii="Arial" w:hAnsi="Arial"/>
          <w:sz w:val="22"/>
          <w:szCs w:val="22"/>
        </w:rPr>
        <w:t xml:space="preserve"> in the Company and holds </w:t>
      </w:r>
      <w:r w:rsidR="00D05128">
        <w:rPr>
          <w:rFonts w:ascii="Arial" w:hAnsi="Arial"/>
          <w:sz w:val="22"/>
          <w:szCs w:val="22"/>
        </w:rPr>
        <w:t>35</w:t>
      </w:r>
      <w:r w:rsidR="00E55F97">
        <w:rPr>
          <w:rFonts w:ascii="Arial" w:hAnsi="Arial"/>
          <w:sz w:val="22"/>
          <w:szCs w:val="22"/>
        </w:rPr>
        <w:t xml:space="preserve">.76 percent interest in PR. </w:t>
      </w:r>
      <w:r w:rsidR="00E55F97" w:rsidRPr="00F72564">
        <w:rPr>
          <w:rFonts w:ascii="Arial" w:hAnsi="Arial"/>
          <w:sz w:val="22"/>
          <w:szCs w:val="22"/>
        </w:rPr>
        <w:t>PR is the major shareholder of the Company h</w:t>
      </w:r>
      <w:r w:rsidR="00D05128">
        <w:rPr>
          <w:rFonts w:ascii="Arial" w:hAnsi="Arial"/>
          <w:sz w:val="22"/>
          <w:szCs w:val="22"/>
        </w:rPr>
        <w:t>olding 37</w:t>
      </w:r>
      <w:r w:rsidR="00E55F97">
        <w:rPr>
          <w:rFonts w:ascii="Arial" w:hAnsi="Arial"/>
          <w:sz w:val="22"/>
          <w:szCs w:val="22"/>
        </w:rPr>
        <w:t>.52 percent interest of the Company. As a result of the entire business transfer, SPI holds direct and indirect interest in the Company totaling 59.1</w:t>
      </w:r>
      <w:r w:rsidR="00D05128">
        <w:rPr>
          <w:rFonts w:ascii="Arial" w:hAnsi="Arial"/>
          <w:sz w:val="22"/>
          <w:szCs w:val="22"/>
        </w:rPr>
        <w:t>0</w:t>
      </w:r>
      <w:r w:rsidR="00E55F97">
        <w:rPr>
          <w:rFonts w:ascii="Arial" w:hAnsi="Arial"/>
          <w:sz w:val="22"/>
          <w:szCs w:val="22"/>
        </w:rPr>
        <w:t xml:space="preserve"> percent. In addition, SPI is </w:t>
      </w:r>
      <w:r w:rsidR="00E55F97" w:rsidRPr="00F72564">
        <w:rPr>
          <w:rFonts w:ascii="Arial" w:hAnsi="Arial"/>
          <w:sz w:val="22"/>
          <w:szCs w:val="22"/>
        </w:rPr>
        <w:t xml:space="preserve">required to make a </w:t>
      </w:r>
      <w:r w:rsidR="00A57E94">
        <w:rPr>
          <w:rFonts w:ascii="Arial" w:hAnsi="Arial"/>
          <w:sz w:val="22"/>
          <w:szCs w:val="22"/>
        </w:rPr>
        <w:t>m</w:t>
      </w:r>
      <w:r w:rsidR="00AD6EEB" w:rsidRPr="00AD6EEB">
        <w:rPr>
          <w:rFonts w:ascii="Arial" w:hAnsi="Arial"/>
          <w:sz w:val="22"/>
          <w:szCs w:val="22"/>
        </w:rPr>
        <w:t xml:space="preserve">andatory </w:t>
      </w:r>
      <w:r w:rsidR="00A57E94">
        <w:rPr>
          <w:rFonts w:ascii="Arial" w:hAnsi="Arial"/>
          <w:sz w:val="22"/>
          <w:szCs w:val="22"/>
        </w:rPr>
        <w:t>t</w:t>
      </w:r>
      <w:r w:rsidR="00AD6EEB" w:rsidRPr="00AD6EEB">
        <w:rPr>
          <w:rFonts w:ascii="Arial" w:hAnsi="Arial"/>
          <w:sz w:val="22"/>
          <w:szCs w:val="22"/>
        </w:rPr>
        <w:t xml:space="preserve">ender </w:t>
      </w:r>
      <w:r w:rsidR="00E55F97" w:rsidRPr="00F72564">
        <w:rPr>
          <w:rFonts w:ascii="Arial" w:hAnsi="Arial"/>
          <w:sz w:val="22"/>
          <w:szCs w:val="22"/>
        </w:rPr>
        <w:t>offer for all securities in the Company in compliance with the</w:t>
      </w:r>
      <w:r w:rsidR="00E55F97">
        <w:rPr>
          <w:rFonts w:ascii="Arial" w:hAnsi="Arial" w:hint="cs"/>
          <w:sz w:val="22"/>
          <w:szCs w:val="22"/>
          <w:cs/>
        </w:rPr>
        <w:t xml:space="preserve"> </w:t>
      </w:r>
      <w:r w:rsidR="00E55F97" w:rsidRPr="00A81287">
        <w:rPr>
          <w:rFonts w:ascii="Arial" w:hAnsi="Arial"/>
          <w:sz w:val="22"/>
          <w:szCs w:val="22"/>
        </w:rPr>
        <w:t>Notification of Capital Market Supervisory Board</w:t>
      </w:r>
      <w:r w:rsidR="00E55F97">
        <w:rPr>
          <w:rFonts w:ascii="Arial" w:hAnsi="Arial"/>
          <w:sz w:val="22"/>
          <w:szCs w:val="22"/>
        </w:rPr>
        <w:t xml:space="preserve">. </w:t>
      </w:r>
      <w:r w:rsidR="00E55F97" w:rsidRPr="00A81287">
        <w:rPr>
          <w:rFonts w:ascii="Arial" w:hAnsi="Arial"/>
          <w:sz w:val="22"/>
          <w:szCs w:val="22"/>
        </w:rPr>
        <w:t xml:space="preserve">In this regard, </w:t>
      </w:r>
      <w:r w:rsidR="00E55F97">
        <w:rPr>
          <w:rFonts w:ascii="Arial" w:hAnsi="Arial"/>
          <w:sz w:val="22"/>
          <w:szCs w:val="22"/>
        </w:rPr>
        <w:t xml:space="preserve">Thai President Foods </w:t>
      </w:r>
      <w:r w:rsidR="00E55F97" w:rsidRPr="00A81287">
        <w:rPr>
          <w:rFonts w:ascii="Arial" w:hAnsi="Arial"/>
          <w:sz w:val="22"/>
          <w:szCs w:val="22"/>
        </w:rPr>
        <w:t>Public Company Limited (“TF”) will make the tender offer for all ordinary shares in the Company jointly with SPI (Co-Tender Offer)</w:t>
      </w:r>
      <w:r w:rsidR="00E55F97">
        <w:rPr>
          <w:rFonts w:ascii="Arial" w:hAnsi="Arial"/>
          <w:sz w:val="22"/>
          <w:szCs w:val="22"/>
        </w:rPr>
        <w:t xml:space="preserve">. </w:t>
      </w:r>
      <w:r w:rsidR="001C689D">
        <w:rPr>
          <w:rFonts w:ascii="Arial" w:hAnsi="Arial"/>
          <w:sz w:val="22"/>
          <w:szCs w:val="22"/>
        </w:rPr>
        <w:t>T</w:t>
      </w:r>
      <w:r w:rsidR="00E55F97" w:rsidRPr="00452757">
        <w:rPr>
          <w:rFonts w:ascii="Arial" w:hAnsi="Arial"/>
          <w:sz w:val="22"/>
          <w:szCs w:val="22"/>
        </w:rPr>
        <w:t>he</w:t>
      </w:r>
      <w:r w:rsidR="00E55F97">
        <w:rPr>
          <w:rFonts w:ascii="Arial" w:hAnsi="Arial"/>
          <w:sz w:val="22"/>
          <w:szCs w:val="22"/>
        </w:rPr>
        <w:t xml:space="preserve"> process of</w:t>
      </w:r>
      <w:r w:rsidR="00E55F97" w:rsidRPr="00452757">
        <w:rPr>
          <w:rFonts w:ascii="Arial" w:hAnsi="Arial"/>
          <w:sz w:val="22"/>
          <w:szCs w:val="22"/>
        </w:rPr>
        <w:t xml:space="preserve"> </w:t>
      </w:r>
      <w:r w:rsidR="00E55F97">
        <w:rPr>
          <w:rFonts w:ascii="Arial" w:hAnsi="Arial"/>
          <w:sz w:val="22"/>
          <w:szCs w:val="22"/>
        </w:rPr>
        <w:t>the tender o</w:t>
      </w:r>
      <w:r w:rsidR="00E55F97" w:rsidRPr="00452757">
        <w:rPr>
          <w:rFonts w:ascii="Arial" w:hAnsi="Arial"/>
          <w:sz w:val="22"/>
          <w:szCs w:val="22"/>
        </w:rPr>
        <w:t xml:space="preserve">ffer </w:t>
      </w:r>
      <w:r w:rsidR="00D05128">
        <w:rPr>
          <w:rFonts w:ascii="Arial" w:hAnsi="Arial"/>
          <w:sz w:val="22"/>
          <w:szCs w:val="22"/>
        </w:rPr>
        <w:t>had been completed</w:t>
      </w:r>
      <w:r w:rsidR="00E55F97">
        <w:rPr>
          <w:rFonts w:ascii="Arial" w:hAnsi="Arial"/>
          <w:sz w:val="22"/>
          <w:szCs w:val="22"/>
        </w:rPr>
        <w:t xml:space="preserve"> on 26 July 2017.</w:t>
      </w:r>
    </w:p>
    <w:p w:rsidR="00736624" w:rsidRPr="003B313E" w:rsidRDefault="00736624" w:rsidP="00736624">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Pr="003B313E">
        <w:rPr>
          <w:rFonts w:ascii="Arial" w:hAnsi="Arial"/>
          <w:sz w:val="22"/>
          <w:szCs w:val="22"/>
        </w:rPr>
        <w:t xml:space="preserve">On </w:t>
      </w:r>
      <w:r>
        <w:rPr>
          <w:rFonts w:ascii="Arial" w:hAnsi="Arial"/>
          <w:sz w:val="22"/>
          <w:szCs w:val="22"/>
        </w:rPr>
        <w:t>16</w:t>
      </w:r>
      <w:r w:rsidRPr="003B313E">
        <w:rPr>
          <w:rFonts w:ascii="Arial" w:hAnsi="Arial"/>
          <w:sz w:val="22"/>
          <w:szCs w:val="22"/>
        </w:rPr>
        <w:t xml:space="preserve"> October 2017, </w:t>
      </w:r>
      <w:r w:rsidR="00551C90">
        <w:rPr>
          <w:rFonts w:ascii="Arial" w:hAnsi="Arial"/>
          <w:sz w:val="22"/>
          <w:szCs w:val="22"/>
        </w:rPr>
        <w:t xml:space="preserve">the public company registrar, </w:t>
      </w:r>
      <w:r w:rsidRPr="003B313E">
        <w:rPr>
          <w:rFonts w:ascii="Arial" w:hAnsi="Arial"/>
          <w:sz w:val="22"/>
          <w:szCs w:val="22"/>
        </w:rPr>
        <w:t>the Department of Busines</w:t>
      </w:r>
      <w:r w:rsidR="00462D6D">
        <w:rPr>
          <w:rFonts w:ascii="Arial" w:hAnsi="Arial"/>
          <w:sz w:val="22"/>
          <w:szCs w:val="22"/>
        </w:rPr>
        <w:t>s Development, the Ministry of C</w:t>
      </w:r>
      <w:r w:rsidRPr="003B313E">
        <w:rPr>
          <w:rFonts w:ascii="Arial" w:hAnsi="Arial"/>
          <w:sz w:val="22"/>
          <w:szCs w:val="22"/>
        </w:rPr>
        <w:t>ommerce has duly accepted the registration of the amalgamation</w:t>
      </w:r>
      <w:r w:rsidR="00551C90">
        <w:rPr>
          <w:rFonts w:ascii="Arial" w:hAnsi="Arial"/>
          <w:sz w:val="22"/>
          <w:szCs w:val="22"/>
        </w:rPr>
        <w:t xml:space="preserve"> of President Rice Pr</w:t>
      </w:r>
      <w:r w:rsidR="004258B5">
        <w:rPr>
          <w:rFonts w:ascii="Arial" w:hAnsi="Arial"/>
          <w:sz w:val="22"/>
          <w:szCs w:val="22"/>
        </w:rPr>
        <w:t>oducts Public Company Limited (“</w:t>
      </w:r>
      <w:r w:rsidR="00551C90">
        <w:rPr>
          <w:rFonts w:ascii="Arial" w:hAnsi="Arial"/>
          <w:sz w:val="22"/>
          <w:szCs w:val="22"/>
        </w:rPr>
        <w:t>PR</w:t>
      </w:r>
      <w:r w:rsidR="004258B5">
        <w:rPr>
          <w:rFonts w:ascii="Arial" w:hAnsi="Arial"/>
          <w:sz w:val="22"/>
          <w:szCs w:val="22"/>
        </w:rPr>
        <w:t>”</w:t>
      </w:r>
      <w:r w:rsidR="00551C90">
        <w:rPr>
          <w:rFonts w:ascii="Arial" w:hAnsi="Arial"/>
          <w:sz w:val="22"/>
          <w:szCs w:val="22"/>
        </w:rPr>
        <w:t xml:space="preserve">) and Thai President Foods Public Company Limited </w:t>
      </w:r>
      <w:r w:rsidR="00411443">
        <w:rPr>
          <w:rFonts w:ascii="Arial" w:hAnsi="Arial"/>
          <w:sz w:val="22"/>
          <w:szCs w:val="22"/>
        </w:rPr>
        <w:t>(</w:t>
      </w:r>
      <w:r w:rsidR="002D7FE4" w:rsidRPr="00A81287">
        <w:rPr>
          <w:rFonts w:ascii="Arial" w:hAnsi="Arial"/>
          <w:sz w:val="22"/>
          <w:szCs w:val="22"/>
        </w:rPr>
        <w:t>“TF”)</w:t>
      </w:r>
      <w:r w:rsidRPr="003B313E">
        <w:rPr>
          <w:rFonts w:ascii="Arial" w:hAnsi="Arial"/>
          <w:sz w:val="22"/>
          <w:szCs w:val="22"/>
        </w:rPr>
        <w:t xml:space="preserve">. As a result, President Rice Products Public Company Limited (“PR”) and Thai President Foods Public Company Limited </w:t>
      </w:r>
      <w:r w:rsidR="002D7FE4" w:rsidRPr="00A81287">
        <w:rPr>
          <w:rFonts w:ascii="Arial" w:hAnsi="Arial"/>
          <w:sz w:val="22"/>
          <w:szCs w:val="22"/>
        </w:rPr>
        <w:t>(“TF”)</w:t>
      </w:r>
      <w:r w:rsidR="002D7FE4">
        <w:rPr>
          <w:rFonts w:ascii="Arial" w:hAnsi="Arial" w:hint="cs"/>
          <w:sz w:val="22"/>
          <w:szCs w:val="22"/>
          <w:cs/>
        </w:rPr>
        <w:t xml:space="preserve"> </w:t>
      </w:r>
      <w:r w:rsidR="00551C90">
        <w:rPr>
          <w:rFonts w:ascii="Arial" w:hAnsi="Arial"/>
          <w:sz w:val="22"/>
          <w:szCs w:val="22"/>
        </w:rPr>
        <w:t xml:space="preserve">are </w:t>
      </w:r>
      <w:r w:rsidRPr="003B313E">
        <w:rPr>
          <w:rFonts w:ascii="Arial" w:hAnsi="Arial"/>
          <w:sz w:val="22"/>
          <w:szCs w:val="22"/>
        </w:rPr>
        <w:t>no longer have the status of a juristic person. The new company from the a</w:t>
      </w:r>
      <w:r w:rsidR="003F3A94">
        <w:rPr>
          <w:rFonts w:ascii="Arial" w:hAnsi="Arial"/>
          <w:sz w:val="22"/>
          <w:szCs w:val="22"/>
        </w:rPr>
        <w:t>malgamation is Thai P</w:t>
      </w:r>
      <w:r w:rsidRPr="003B313E">
        <w:rPr>
          <w:rFonts w:ascii="Arial" w:hAnsi="Arial"/>
          <w:sz w:val="22"/>
          <w:szCs w:val="22"/>
        </w:rPr>
        <w:t xml:space="preserve">resident Foods Public Company </w:t>
      </w:r>
      <w:r w:rsidR="003F3A94">
        <w:rPr>
          <w:rFonts w:ascii="Arial" w:hAnsi="Arial"/>
          <w:sz w:val="22"/>
          <w:szCs w:val="22"/>
        </w:rPr>
        <w:t xml:space="preserve">Limited </w:t>
      </w:r>
      <w:r w:rsidRPr="003B313E">
        <w:rPr>
          <w:rFonts w:ascii="Arial" w:hAnsi="Arial"/>
          <w:sz w:val="22"/>
          <w:szCs w:val="22"/>
        </w:rPr>
        <w:t>(</w:t>
      </w:r>
      <w:r w:rsidR="003F3A94">
        <w:rPr>
          <w:rFonts w:ascii="Arial" w:hAnsi="Arial"/>
          <w:sz w:val="22"/>
          <w:szCs w:val="22"/>
        </w:rPr>
        <w:t>“</w:t>
      </w:r>
      <w:r w:rsidRPr="003B313E">
        <w:rPr>
          <w:rFonts w:ascii="Arial" w:hAnsi="Arial"/>
          <w:sz w:val="22"/>
          <w:szCs w:val="22"/>
        </w:rPr>
        <w:t>TFMAMA</w:t>
      </w:r>
      <w:r w:rsidR="003F3A94">
        <w:rPr>
          <w:rFonts w:ascii="Arial" w:hAnsi="Arial"/>
          <w:sz w:val="22"/>
          <w:szCs w:val="22"/>
        </w:rPr>
        <w:t>”</w:t>
      </w:r>
      <w:r w:rsidRPr="003B313E">
        <w:rPr>
          <w:rFonts w:ascii="Arial" w:hAnsi="Arial"/>
          <w:sz w:val="22"/>
          <w:szCs w:val="22"/>
        </w:rPr>
        <w:t xml:space="preserve">). </w:t>
      </w:r>
      <w:r w:rsidR="003F3A94">
        <w:rPr>
          <w:rFonts w:ascii="Arial" w:hAnsi="Arial"/>
          <w:sz w:val="22"/>
          <w:szCs w:val="22"/>
        </w:rPr>
        <w:t>As a result of the amalgamation</w:t>
      </w:r>
      <w:r w:rsidRPr="003B313E">
        <w:rPr>
          <w:rFonts w:ascii="Arial" w:hAnsi="Arial"/>
          <w:sz w:val="22"/>
          <w:szCs w:val="22"/>
        </w:rPr>
        <w:t xml:space="preserve">, </w:t>
      </w:r>
      <w:r w:rsidR="00EB7C22">
        <w:rPr>
          <w:rFonts w:ascii="Arial" w:hAnsi="Arial"/>
          <w:sz w:val="22"/>
          <w:szCs w:val="22"/>
        </w:rPr>
        <w:t>Thai P</w:t>
      </w:r>
      <w:r w:rsidR="00EB7C22" w:rsidRPr="003B313E">
        <w:rPr>
          <w:rFonts w:ascii="Arial" w:hAnsi="Arial"/>
          <w:sz w:val="22"/>
          <w:szCs w:val="22"/>
        </w:rPr>
        <w:t xml:space="preserve">resident Foods Public Company </w:t>
      </w:r>
      <w:r w:rsidR="00EB7C22">
        <w:rPr>
          <w:rFonts w:ascii="Arial" w:hAnsi="Arial"/>
          <w:sz w:val="22"/>
          <w:szCs w:val="22"/>
        </w:rPr>
        <w:t xml:space="preserve">Limited </w:t>
      </w:r>
      <w:r w:rsidR="00EB7C22" w:rsidRPr="003B313E">
        <w:rPr>
          <w:rFonts w:ascii="Arial" w:hAnsi="Arial"/>
          <w:sz w:val="22"/>
          <w:szCs w:val="22"/>
        </w:rPr>
        <w:t>(</w:t>
      </w:r>
      <w:r w:rsidR="00EB7C22">
        <w:rPr>
          <w:rFonts w:ascii="Arial" w:hAnsi="Arial"/>
          <w:sz w:val="22"/>
          <w:szCs w:val="22"/>
        </w:rPr>
        <w:t>“</w:t>
      </w:r>
      <w:r w:rsidR="00EB7C22" w:rsidRPr="003B313E">
        <w:rPr>
          <w:rFonts w:ascii="Arial" w:hAnsi="Arial"/>
          <w:sz w:val="22"/>
          <w:szCs w:val="22"/>
        </w:rPr>
        <w:t>TFMAMA</w:t>
      </w:r>
      <w:r w:rsidR="00EB7C22">
        <w:rPr>
          <w:rFonts w:ascii="Arial" w:hAnsi="Arial"/>
          <w:sz w:val="22"/>
          <w:szCs w:val="22"/>
        </w:rPr>
        <w:t>”</w:t>
      </w:r>
      <w:r w:rsidR="00EB7C22" w:rsidRPr="003B313E">
        <w:rPr>
          <w:rFonts w:ascii="Arial" w:hAnsi="Arial"/>
          <w:sz w:val="22"/>
          <w:szCs w:val="22"/>
        </w:rPr>
        <w:t>)</w:t>
      </w:r>
      <w:r w:rsidR="00EB7C22">
        <w:rPr>
          <w:rFonts w:ascii="Arial" w:hAnsi="Arial"/>
          <w:sz w:val="22"/>
          <w:szCs w:val="22"/>
        </w:rPr>
        <w:t xml:space="preserve"> </w:t>
      </w:r>
      <w:r w:rsidRPr="003B313E">
        <w:rPr>
          <w:rFonts w:ascii="Arial" w:hAnsi="Arial"/>
          <w:sz w:val="22"/>
          <w:szCs w:val="22"/>
        </w:rPr>
        <w:t>is the major shareholder of the Company holding 46.</w:t>
      </w:r>
      <w:r>
        <w:rPr>
          <w:rFonts w:ascii="Arial" w:hAnsi="Arial"/>
          <w:sz w:val="22"/>
          <w:szCs w:val="22"/>
        </w:rPr>
        <w:t>9</w:t>
      </w:r>
      <w:r w:rsidR="003F3A94">
        <w:rPr>
          <w:rFonts w:ascii="Arial" w:hAnsi="Arial"/>
          <w:sz w:val="22"/>
          <w:szCs w:val="22"/>
        </w:rPr>
        <w:t>1 percent interest of the C</w:t>
      </w:r>
      <w:r w:rsidRPr="003B313E">
        <w:rPr>
          <w:rFonts w:ascii="Arial" w:hAnsi="Arial"/>
          <w:sz w:val="22"/>
          <w:szCs w:val="22"/>
        </w:rPr>
        <w:t>ompany</w:t>
      </w:r>
      <w:r w:rsidR="003F3A94">
        <w:rPr>
          <w:rFonts w:ascii="Arial" w:hAnsi="Arial"/>
          <w:sz w:val="22"/>
          <w:szCs w:val="22"/>
        </w:rPr>
        <w:t xml:space="preserve"> (Thai P</w:t>
      </w:r>
      <w:r w:rsidR="003F3A94" w:rsidRPr="003B313E">
        <w:rPr>
          <w:rFonts w:ascii="Arial" w:hAnsi="Arial"/>
          <w:sz w:val="22"/>
          <w:szCs w:val="22"/>
        </w:rPr>
        <w:t>resident Foods Public Company</w:t>
      </w:r>
      <w:r w:rsidR="003F3A94">
        <w:rPr>
          <w:rFonts w:ascii="Arial" w:hAnsi="Arial"/>
          <w:sz w:val="22"/>
          <w:szCs w:val="22"/>
        </w:rPr>
        <w:t xml:space="preserve"> Limited (“TF”) and </w:t>
      </w:r>
      <w:r w:rsidR="003F3A94" w:rsidRPr="003B313E">
        <w:rPr>
          <w:rFonts w:ascii="Arial" w:hAnsi="Arial"/>
          <w:sz w:val="22"/>
          <w:szCs w:val="22"/>
        </w:rPr>
        <w:t>President Rice Products Public Company Limited (“PR”)</w:t>
      </w:r>
      <w:r w:rsidR="003F3A94">
        <w:rPr>
          <w:rFonts w:ascii="Arial" w:hAnsi="Arial"/>
          <w:sz w:val="22"/>
          <w:szCs w:val="22"/>
        </w:rPr>
        <w:t xml:space="preserve"> formerly held 9.39 percent interest and 37.52 percent interest of the Company, respectively)</w:t>
      </w:r>
      <w:r w:rsidRPr="003B313E">
        <w:rPr>
          <w:rFonts w:ascii="Arial" w:hAnsi="Arial"/>
          <w:sz w:val="22"/>
          <w:szCs w:val="22"/>
        </w:rPr>
        <w:t>.</w:t>
      </w:r>
    </w:p>
    <w:p w:rsidR="0052771D" w:rsidRPr="00C26BCB" w:rsidRDefault="008B445E" w:rsidP="00D631F1">
      <w:pPr>
        <w:tabs>
          <w:tab w:val="left" w:pos="2880"/>
        </w:tabs>
        <w:spacing w:before="120" w:after="120" w:line="380" w:lineRule="exact"/>
        <w:ind w:left="547" w:hanging="547"/>
        <w:jc w:val="thaiDistribute"/>
        <w:rPr>
          <w:rFonts w:ascii="Arial" w:hAnsi="Arial"/>
          <w:b/>
          <w:bCs/>
          <w:sz w:val="22"/>
          <w:szCs w:val="22"/>
        </w:rPr>
      </w:pPr>
      <w:r w:rsidRPr="00C26BCB">
        <w:rPr>
          <w:rFonts w:ascii="Arial" w:hAnsi="Arial"/>
          <w:b/>
          <w:bCs/>
          <w:sz w:val="22"/>
          <w:szCs w:val="22"/>
        </w:rPr>
        <w:lastRenderedPageBreak/>
        <w:t>1.2</w:t>
      </w:r>
      <w:r w:rsidRPr="00C26BCB">
        <w:rPr>
          <w:rFonts w:ascii="Arial" w:hAnsi="Arial"/>
          <w:b/>
          <w:bCs/>
          <w:sz w:val="22"/>
          <w:szCs w:val="22"/>
          <w:cs/>
        </w:rPr>
        <w:tab/>
      </w:r>
      <w:r w:rsidR="0052771D" w:rsidRPr="00C26BCB">
        <w:rPr>
          <w:rFonts w:ascii="Arial" w:hAnsi="Arial"/>
          <w:b/>
          <w:bCs/>
          <w:sz w:val="22"/>
          <w:szCs w:val="22"/>
        </w:rPr>
        <w:t>Basis for the preparation of interim financial statements</w:t>
      </w:r>
    </w:p>
    <w:p w:rsidR="00EB53C5" w:rsidRPr="00C26BCB" w:rsidRDefault="00EB53C5" w:rsidP="002D7FE4">
      <w:pPr>
        <w:tabs>
          <w:tab w:val="left" w:pos="2880"/>
        </w:tabs>
        <w:spacing w:before="120" w:after="120" w:line="380" w:lineRule="exact"/>
        <w:ind w:left="547" w:hanging="547"/>
        <w:jc w:val="thaiDistribute"/>
        <w:rPr>
          <w:rFonts w:ascii="Arial" w:hAnsi="Arial"/>
          <w:sz w:val="22"/>
          <w:szCs w:val="22"/>
        </w:rPr>
      </w:pPr>
      <w:r w:rsidRPr="00C26BCB">
        <w:rPr>
          <w:rFonts w:ascii="Arial" w:hAnsi="Arial"/>
          <w:sz w:val="22"/>
          <w:szCs w:val="22"/>
        </w:rPr>
        <w:tab/>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EB53C5" w:rsidRPr="00C26BCB" w:rsidRDefault="00ED5142" w:rsidP="002D7FE4">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EB53C5" w:rsidRPr="00C26BCB">
        <w:rPr>
          <w:rFonts w:ascii="Arial" w:hAnsi="Arial"/>
          <w:sz w:val="22"/>
          <w:szCs w:val="22"/>
        </w:rPr>
        <w:t xml:space="preserve">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EB53C5" w:rsidRPr="00C26BCB" w:rsidRDefault="00EB53C5" w:rsidP="002D7FE4">
      <w:pPr>
        <w:tabs>
          <w:tab w:val="left" w:pos="2880"/>
        </w:tabs>
        <w:spacing w:before="120" w:after="120" w:line="380" w:lineRule="exact"/>
        <w:ind w:left="547" w:hanging="547"/>
        <w:jc w:val="thaiDistribute"/>
        <w:rPr>
          <w:rFonts w:ascii="Arial" w:hAnsi="Arial"/>
          <w:sz w:val="22"/>
          <w:szCs w:val="22"/>
        </w:rPr>
      </w:pPr>
      <w:r w:rsidRPr="00C26BCB">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FF7E7F" w:rsidRPr="00C26BCB" w:rsidRDefault="00FF7E7F" w:rsidP="002D7FE4">
      <w:pPr>
        <w:spacing w:before="120" w:after="120" w:line="380" w:lineRule="exact"/>
        <w:ind w:left="547" w:hanging="547"/>
        <w:jc w:val="thaiDistribute"/>
        <w:rPr>
          <w:rFonts w:ascii="Arial" w:hAnsi="Arial" w:cs="Arial"/>
          <w:b/>
          <w:bCs/>
          <w:sz w:val="22"/>
          <w:szCs w:val="22"/>
        </w:rPr>
      </w:pPr>
      <w:r w:rsidRPr="00C26BCB">
        <w:rPr>
          <w:rFonts w:ascii="Arial" w:hAnsi="Arial" w:cs="Arial"/>
          <w:b/>
          <w:bCs/>
          <w:sz w:val="22"/>
          <w:szCs w:val="22"/>
        </w:rPr>
        <w:t>1.3  </w:t>
      </w:r>
      <w:r w:rsidRPr="00C26BCB">
        <w:rPr>
          <w:rFonts w:ascii="Arial" w:hAnsi="Arial" w:cs="Arial"/>
          <w:b/>
          <w:bCs/>
          <w:sz w:val="22"/>
          <w:szCs w:val="22"/>
        </w:rPr>
        <w:tab/>
        <w:t>New financial reporting standards</w:t>
      </w:r>
    </w:p>
    <w:p w:rsidR="00A24154" w:rsidRPr="000E69E3" w:rsidRDefault="00A24154" w:rsidP="002D7FE4">
      <w:pPr>
        <w:pStyle w:val="20"/>
        <w:tabs>
          <w:tab w:val="left" w:pos="540"/>
        </w:tabs>
        <w:spacing w:before="120" w:after="120" w:line="380" w:lineRule="exact"/>
        <w:ind w:left="540" w:hanging="540"/>
        <w:rPr>
          <w:rFonts w:ascii="Arial" w:hAnsi="Arial"/>
          <w:b/>
          <w:bCs/>
          <w:sz w:val="22"/>
          <w:szCs w:val="22"/>
        </w:rPr>
      </w:pPr>
      <w:r w:rsidRPr="000E69E3">
        <w:rPr>
          <w:rFonts w:ascii="Arial" w:hAnsi="Arial"/>
          <w:b/>
          <w:bCs/>
          <w:sz w:val="22"/>
          <w:szCs w:val="22"/>
        </w:rPr>
        <w:t>(a)</w:t>
      </w:r>
      <w:r>
        <w:rPr>
          <w:rFonts w:ascii="Arial" w:hAnsi="Arial"/>
          <w:b/>
          <w:bCs/>
          <w:sz w:val="22"/>
          <w:szCs w:val="22"/>
        </w:rPr>
        <w:tab/>
      </w:r>
      <w:r w:rsidRPr="000E69E3">
        <w:rPr>
          <w:rFonts w:ascii="Arial" w:hAnsi="Arial"/>
          <w:b/>
          <w:bCs/>
          <w:sz w:val="22"/>
          <w:szCs w:val="22"/>
        </w:rPr>
        <w:t xml:space="preserve">Financial reporting standards that became effective in the current </w:t>
      </w:r>
      <w:r>
        <w:rPr>
          <w:rFonts w:ascii="Arial" w:hAnsi="Arial"/>
          <w:b/>
          <w:bCs/>
          <w:sz w:val="22"/>
          <w:szCs w:val="22"/>
        </w:rPr>
        <w:t>period</w:t>
      </w:r>
    </w:p>
    <w:p w:rsidR="00A24154" w:rsidRPr="000E69E3" w:rsidRDefault="00A24154" w:rsidP="002D7FE4">
      <w:pPr>
        <w:tabs>
          <w:tab w:val="left" w:pos="1200"/>
          <w:tab w:val="left" w:pos="1800"/>
          <w:tab w:val="left" w:pos="2400"/>
          <w:tab w:val="left" w:pos="3000"/>
        </w:tabs>
        <w:spacing w:before="120" w:after="120" w:line="380" w:lineRule="exact"/>
        <w:ind w:left="540" w:hanging="540"/>
        <w:jc w:val="thaiDistribute"/>
        <w:rPr>
          <w:rFonts w:ascii="Arial" w:hAnsi="Arial"/>
          <w:b/>
          <w:bCs/>
          <w:sz w:val="22"/>
          <w:szCs w:val="22"/>
        </w:rPr>
      </w:pPr>
      <w:r w:rsidRPr="000E69E3">
        <w:rPr>
          <w:rFonts w:ascii="Arial" w:hAnsi="Arial" w:cs="Arial"/>
          <w:sz w:val="22"/>
          <w:szCs w:val="22"/>
        </w:rPr>
        <w:tab/>
        <w:t xml:space="preserve">During the </w:t>
      </w:r>
      <w:r>
        <w:rPr>
          <w:rFonts w:ascii="Arial" w:hAnsi="Arial" w:cs="Arial"/>
          <w:sz w:val="22"/>
          <w:szCs w:val="22"/>
        </w:rPr>
        <w:t>period</w:t>
      </w:r>
      <w:r w:rsidRPr="000E69E3">
        <w:rPr>
          <w:rFonts w:ascii="Arial" w:hAnsi="Arial" w:cs="Arial"/>
          <w:sz w:val="22"/>
          <w:szCs w:val="22"/>
        </w:rPr>
        <w:t xml:space="preserve">, the Company have adopted the </w:t>
      </w:r>
      <w:r>
        <w:rPr>
          <w:rFonts w:ascii="Arial" w:eastAsia="Calibri" w:hAnsi="Arial" w:cs="Arial"/>
          <w:sz w:val="22"/>
          <w:szCs w:val="22"/>
        </w:rPr>
        <w:t xml:space="preserve">revised </w:t>
      </w:r>
      <w:r w:rsidRPr="000E69E3">
        <w:rPr>
          <w:rFonts w:ascii="Arial" w:eastAsia="Calibri" w:hAnsi="Arial" w:cs="Arial"/>
          <w:sz w:val="22"/>
          <w:szCs w:val="22"/>
        </w:rPr>
        <w:t xml:space="preserve">financial reporting </w:t>
      </w:r>
      <w:r w:rsidRPr="000E69E3">
        <w:rPr>
          <w:rFonts w:ascii="Arial" w:hAnsi="Arial" w:cs="Arial"/>
          <w:sz w:val="22"/>
          <w:szCs w:val="22"/>
        </w:rPr>
        <w:t>standards and</w:t>
      </w:r>
      <w:r>
        <w:rPr>
          <w:rFonts w:ascii="Arial" w:eastAsia="Calibri" w:hAnsi="Arial" w:cs="Arial"/>
          <w:sz w:val="22"/>
          <w:szCs w:val="22"/>
        </w:rPr>
        <w:t xml:space="preserve"> interpretations (revised 2016</w:t>
      </w:r>
      <w:r w:rsidRPr="000E69E3">
        <w:rPr>
          <w:rFonts w:ascii="Arial" w:eastAsia="Calibri" w:hAnsi="Arial" w:cs="Arial"/>
          <w:sz w:val="22"/>
          <w:szCs w:val="22"/>
        </w:rPr>
        <w:t xml:space="preserve">) </w:t>
      </w:r>
      <w:r w:rsidRPr="000E69E3">
        <w:rPr>
          <w:rFonts w:ascii="Arial" w:hAnsi="Arial" w:cs="Arial"/>
          <w:sz w:val="22"/>
          <w:szCs w:val="22"/>
        </w:rPr>
        <w:t xml:space="preserve">and </w:t>
      </w:r>
      <w:r>
        <w:rPr>
          <w:rFonts w:ascii="Arial" w:hAnsi="Arial" w:cs="Arial"/>
          <w:sz w:val="22"/>
          <w:szCs w:val="22"/>
        </w:rPr>
        <w:t xml:space="preserve">new </w:t>
      </w:r>
      <w:r w:rsidRPr="000E69E3">
        <w:rPr>
          <w:rFonts w:ascii="Arial" w:hAnsi="Arial" w:cs="Arial"/>
          <w:sz w:val="22"/>
          <w:szCs w:val="22"/>
        </w:rPr>
        <w:t xml:space="preserve">accounting treatment guidance </w:t>
      </w:r>
      <w:r w:rsidRPr="000E69E3">
        <w:rPr>
          <w:rFonts w:ascii="Arial" w:eastAsia="Calibri" w:hAnsi="Arial" w:cs="Arial"/>
          <w:sz w:val="22"/>
          <w:szCs w:val="22"/>
        </w:rPr>
        <w:t>which</w:t>
      </w:r>
      <w:r>
        <w:rPr>
          <w:rFonts w:ascii="Arial" w:hAnsi="Arial" w:cs="Arial"/>
          <w:sz w:val="22"/>
          <w:szCs w:val="22"/>
        </w:rPr>
        <w:t xml:space="preserve"> are</w:t>
      </w:r>
      <w:r w:rsidRPr="000E69E3">
        <w:rPr>
          <w:rFonts w:ascii="Arial" w:hAnsi="Arial" w:cs="Arial"/>
          <w:sz w:val="22"/>
          <w:szCs w:val="22"/>
        </w:rPr>
        <w:t xml:space="preserve"> effective for fiscal years begi</w:t>
      </w:r>
      <w:r>
        <w:rPr>
          <w:rFonts w:ascii="Arial" w:hAnsi="Arial" w:cs="Arial"/>
          <w:sz w:val="22"/>
          <w:szCs w:val="22"/>
        </w:rPr>
        <w:t>nning on or after 1 January 2017</w:t>
      </w:r>
      <w:r w:rsidRPr="000E69E3">
        <w:rPr>
          <w:rFonts w:ascii="Arial" w:hAnsi="Arial" w:cs="Arial"/>
          <w:sz w:val="22"/>
          <w:szCs w:val="22"/>
        </w:rPr>
        <w:t>. These financial reporting standards were aimed at alignment with the corresponding International Financial Reportin</w:t>
      </w:r>
      <w:r>
        <w:rPr>
          <w:rFonts w:ascii="Arial" w:hAnsi="Arial" w:cs="Arial"/>
          <w:sz w:val="22"/>
          <w:szCs w:val="22"/>
        </w:rPr>
        <w:t>g Standards</w:t>
      </w:r>
      <w:r w:rsidRPr="000E69E3">
        <w:rPr>
          <w:rFonts w:ascii="Arial" w:hAnsi="Arial" w:cs="Arial"/>
          <w:sz w:val="22"/>
          <w:szCs w:val="22"/>
        </w:rPr>
        <w:t xml:space="preserve"> with most of the changes directed towards revision of wording and terminology, and provision of interpretations and accounting guidance to users of</w:t>
      </w:r>
      <w:r>
        <w:rPr>
          <w:rFonts w:ascii="Arial" w:hAnsi="Arial" w:cs="Arial"/>
          <w:sz w:val="22"/>
          <w:szCs w:val="22"/>
        </w:rPr>
        <w:t xml:space="preserve"> standards. The adoption of the revised </w:t>
      </w:r>
      <w:r w:rsidRPr="000E69E3">
        <w:rPr>
          <w:rFonts w:ascii="Arial" w:hAnsi="Arial" w:cs="Arial"/>
          <w:sz w:val="22"/>
          <w:szCs w:val="22"/>
        </w:rPr>
        <w:t xml:space="preserve">financial reporting standards </w:t>
      </w:r>
      <w:r>
        <w:rPr>
          <w:rFonts w:ascii="Arial" w:hAnsi="Arial" w:cs="Arial"/>
          <w:sz w:val="22"/>
          <w:szCs w:val="22"/>
        </w:rPr>
        <w:t xml:space="preserve">and </w:t>
      </w:r>
      <w:r>
        <w:rPr>
          <w:rFonts w:ascii="Arial" w:eastAsia="Calibri" w:hAnsi="Arial" w:cs="Arial"/>
          <w:sz w:val="22"/>
          <w:szCs w:val="22"/>
        </w:rPr>
        <w:t xml:space="preserve">interpretations </w:t>
      </w:r>
      <w:r w:rsidRPr="000E69E3">
        <w:rPr>
          <w:rFonts w:ascii="Arial" w:hAnsi="Arial" w:cs="Arial"/>
          <w:sz w:val="22"/>
          <w:szCs w:val="22"/>
        </w:rPr>
        <w:t xml:space="preserve">and </w:t>
      </w:r>
      <w:r>
        <w:rPr>
          <w:rFonts w:ascii="Arial" w:hAnsi="Arial" w:cs="Arial"/>
          <w:sz w:val="22"/>
          <w:szCs w:val="22"/>
        </w:rPr>
        <w:t xml:space="preserve">new </w:t>
      </w:r>
      <w:r w:rsidRPr="000E69E3">
        <w:rPr>
          <w:rFonts w:ascii="Arial" w:hAnsi="Arial" w:cs="Arial"/>
          <w:sz w:val="22"/>
          <w:szCs w:val="22"/>
        </w:rPr>
        <w:t>accounting treatment guidance does not have any significant impact on the Company’s</w:t>
      </w:r>
      <w:r w:rsidRPr="000E69E3">
        <w:rPr>
          <w:rFonts w:ascii="Arial" w:hAnsi="Arial" w:cs="Cordia New" w:hint="cs"/>
          <w:sz w:val="22"/>
          <w:szCs w:val="22"/>
          <w:cs/>
        </w:rPr>
        <w:t xml:space="preserve"> </w:t>
      </w:r>
      <w:r w:rsidRPr="000E69E3">
        <w:rPr>
          <w:rFonts w:ascii="Arial" w:hAnsi="Arial" w:cs="Arial"/>
          <w:sz w:val="22"/>
          <w:szCs w:val="22"/>
        </w:rPr>
        <w:t>financial statements.</w:t>
      </w:r>
      <w:r>
        <w:rPr>
          <w:rFonts w:ascii="Arial" w:hAnsi="Arial" w:cs="Arial"/>
          <w:sz w:val="22"/>
          <w:szCs w:val="22"/>
        </w:rPr>
        <w:t xml:space="preserve"> </w:t>
      </w:r>
    </w:p>
    <w:p w:rsidR="00A24154" w:rsidRPr="000E69E3" w:rsidRDefault="00A24154" w:rsidP="002D7FE4">
      <w:pPr>
        <w:pStyle w:val="20"/>
        <w:tabs>
          <w:tab w:val="left" w:pos="540"/>
        </w:tabs>
        <w:spacing w:before="120" w:after="120" w:line="380" w:lineRule="exact"/>
        <w:ind w:left="540" w:hanging="540"/>
        <w:rPr>
          <w:rFonts w:ascii="Arial" w:hAnsi="Arial"/>
          <w:b/>
          <w:bCs/>
          <w:sz w:val="22"/>
          <w:szCs w:val="22"/>
        </w:rPr>
      </w:pPr>
      <w:r w:rsidRPr="000E69E3">
        <w:rPr>
          <w:rFonts w:ascii="Arial" w:hAnsi="Arial"/>
          <w:b/>
          <w:bCs/>
          <w:sz w:val="22"/>
          <w:szCs w:val="22"/>
        </w:rPr>
        <w:t>(b)</w:t>
      </w:r>
      <w:r w:rsidRPr="000E69E3">
        <w:rPr>
          <w:rFonts w:ascii="Arial" w:hAnsi="Arial"/>
          <w:b/>
          <w:bCs/>
          <w:sz w:val="22"/>
          <w:szCs w:val="22"/>
        </w:rPr>
        <w:tab/>
        <w:t>Financial reporting standard</w:t>
      </w:r>
      <w:r>
        <w:rPr>
          <w:rFonts w:ascii="Arial" w:hAnsi="Arial"/>
          <w:b/>
          <w:bCs/>
          <w:sz w:val="22"/>
          <w:szCs w:val="22"/>
        </w:rPr>
        <w:t>s</w:t>
      </w:r>
      <w:r w:rsidRPr="000E69E3">
        <w:rPr>
          <w:rFonts w:ascii="Arial" w:hAnsi="Arial"/>
          <w:b/>
          <w:bCs/>
          <w:sz w:val="22"/>
          <w:szCs w:val="22"/>
        </w:rPr>
        <w:t xml:space="preserve"> that will become effective in the future</w:t>
      </w:r>
    </w:p>
    <w:p w:rsidR="00A24154" w:rsidRPr="00134578" w:rsidRDefault="00A24154" w:rsidP="002D7FE4">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E69E3">
        <w:rPr>
          <w:rFonts w:ascii="Arial" w:hAnsi="Arial" w:cs="Arial"/>
          <w:sz w:val="22"/>
          <w:szCs w:val="22"/>
        </w:rPr>
        <w:tab/>
      </w:r>
      <w:r w:rsidRPr="00134578">
        <w:rPr>
          <w:rFonts w:ascii="Arial" w:hAnsi="Arial" w:cs="Arial"/>
          <w:sz w:val="22"/>
          <w:szCs w:val="22"/>
        </w:rPr>
        <w:t xml:space="preserve">During the </w:t>
      </w:r>
      <w:r>
        <w:rPr>
          <w:rFonts w:ascii="Arial" w:hAnsi="Arial" w:cs="Arial"/>
          <w:sz w:val="22"/>
          <w:szCs w:val="22"/>
        </w:rPr>
        <w:t>period</w:t>
      </w:r>
      <w:r w:rsidRPr="00134578">
        <w:rPr>
          <w:rFonts w:ascii="Arial" w:hAnsi="Arial" w:cs="Arial"/>
          <w:sz w:val="22"/>
          <w:szCs w:val="22"/>
        </w:rPr>
        <w:t>, the Federation of Accounting Professions issued a number of the revised financial reporting standards and interpretations (revised 201</w:t>
      </w:r>
      <w:r>
        <w:rPr>
          <w:rFonts w:ascii="Arial" w:hAnsi="Arial" w:cs="Arial"/>
          <w:sz w:val="22"/>
          <w:szCs w:val="22"/>
        </w:rPr>
        <w:t>7</w:t>
      </w:r>
      <w:r w:rsidRPr="00134578">
        <w:rPr>
          <w:rFonts w:ascii="Arial" w:hAnsi="Arial" w:cs="Arial"/>
          <w:sz w:val="22"/>
          <w:szCs w:val="22"/>
        </w:rPr>
        <w:t>) which is effective for fiscal years beginning on or after 1 January 201</w:t>
      </w:r>
      <w:r>
        <w:rPr>
          <w:rFonts w:ascii="Arial" w:hAnsi="Arial" w:cs="Arial"/>
          <w:sz w:val="22"/>
          <w:szCs w:val="22"/>
        </w:rPr>
        <w:t>8</w:t>
      </w:r>
      <w:r w:rsidRPr="00134578">
        <w:rPr>
          <w:rFonts w:ascii="Arial" w:hAnsi="Arial" w:cs="Arial"/>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A24154" w:rsidRPr="00134578" w:rsidRDefault="00A24154" w:rsidP="00D631F1">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134578">
        <w:rPr>
          <w:rFonts w:ascii="Arial" w:hAnsi="Arial" w:cs="Arial"/>
          <w:sz w:val="22"/>
          <w:szCs w:val="22"/>
        </w:rPr>
        <w:tab/>
        <w:t>The management of the Company believe that the revised financial reporting standards and interpretations will not have any significant impact on the financial statements when they are initially applied.</w:t>
      </w:r>
    </w:p>
    <w:p w:rsidR="00FF7E7F" w:rsidRPr="00C26BCB" w:rsidRDefault="00FF7E7F" w:rsidP="00D631F1">
      <w:pPr>
        <w:spacing w:before="80" w:after="80" w:line="380" w:lineRule="exact"/>
        <w:ind w:left="547" w:hanging="547"/>
        <w:jc w:val="thaiDistribute"/>
        <w:rPr>
          <w:rFonts w:ascii="Arial" w:hAnsi="Arial" w:cs="Arial"/>
          <w:b/>
          <w:bCs/>
          <w:sz w:val="22"/>
          <w:szCs w:val="22"/>
        </w:rPr>
      </w:pPr>
      <w:r w:rsidRPr="00C26BCB">
        <w:rPr>
          <w:rFonts w:ascii="Arial" w:hAnsi="Arial" w:cs="Arial"/>
          <w:b/>
          <w:bCs/>
          <w:sz w:val="22"/>
          <w:szCs w:val="22"/>
        </w:rPr>
        <w:lastRenderedPageBreak/>
        <w:t xml:space="preserve">1.4  </w:t>
      </w:r>
      <w:r w:rsidRPr="00C26BCB">
        <w:rPr>
          <w:rFonts w:ascii="Arial" w:hAnsi="Arial" w:cs="Arial"/>
          <w:b/>
          <w:bCs/>
          <w:sz w:val="22"/>
          <w:szCs w:val="22"/>
        </w:rPr>
        <w:tab/>
        <w:t>Significant accounting policies</w:t>
      </w:r>
    </w:p>
    <w:p w:rsidR="00FF7E7F" w:rsidRPr="00C26BCB" w:rsidRDefault="00FF7E7F" w:rsidP="00D631F1">
      <w:pPr>
        <w:spacing w:before="80" w:after="80" w:line="380" w:lineRule="exact"/>
        <w:ind w:left="547" w:hanging="547"/>
        <w:jc w:val="both"/>
        <w:rPr>
          <w:rFonts w:ascii="Arial" w:hAnsi="Arial" w:cs="Arial"/>
          <w:sz w:val="22"/>
          <w:szCs w:val="22"/>
        </w:rPr>
      </w:pPr>
      <w:r w:rsidRPr="00C26BCB">
        <w:rPr>
          <w:rFonts w:ascii="Arial" w:hAnsi="Arial" w:cs="Arial"/>
          <w:sz w:val="22"/>
          <w:szCs w:val="22"/>
        </w:rPr>
        <w:t xml:space="preserve">        The interim financial statements are prepared using the same accounting policies and methods of computation as were used for the financial statements for the year ended </w:t>
      </w:r>
      <w:r w:rsidR="00BD3748" w:rsidRPr="00C26BCB">
        <w:rPr>
          <w:rFonts w:ascii="Arial" w:hAnsi="Arial" w:cs="Arial"/>
          <w:sz w:val="22"/>
          <w:szCs w:val="22"/>
        </w:rPr>
        <w:t>31 December 2016</w:t>
      </w:r>
      <w:r w:rsidRPr="00C26BCB">
        <w:rPr>
          <w:rFonts w:ascii="Arial" w:hAnsi="Arial" w:cs="Arial"/>
          <w:sz w:val="22"/>
          <w:szCs w:val="22"/>
        </w:rPr>
        <w:t>.</w:t>
      </w:r>
    </w:p>
    <w:p w:rsidR="007B78E2" w:rsidRPr="00C26BCB" w:rsidRDefault="00F53F31" w:rsidP="00D631F1">
      <w:pPr>
        <w:spacing w:before="80" w:after="80" w:line="380" w:lineRule="exact"/>
        <w:ind w:left="547" w:hanging="547"/>
        <w:jc w:val="thaiDistribute"/>
        <w:rPr>
          <w:rFonts w:ascii="Arial" w:hAnsi="Arial" w:cs="Arial"/>
          <w:b/>
          <w:bCs/>
          <w:sz w:val="22"/>
          <w:szCs w:val="22"/>
        </w:rPr>
      </w:pPr>
      <w:r w:rsidRPr="00C26BCB">
        <w:rPr>
          <w:rFonts w:ascii="Arial" w:hAnsi="Arial"/>
          <w:b/>
          <w:bCs/>
          <w:sz w:val="22"/>
          <w:szCs w:val="22"/>
        </w:rPr>
        <w:t>2</w:t>
      </w:r>
      <w:r w:rsidR="007B78E2" w:rsidRPr="00C26BCB">
        <w:rPr>
          <w:rFonts w:ascii="Arial" w:hAnsi="Arial"/>
          <w:b/>
          <w:bCs/>
          <w:sz w:val="22"/>
          <w:szCs w:val="22"/>
        </w:rPr>
        <w:t xml:space="preserve">. </w:t>
      </w:r>
      <w:r w:rsidR="008D28B4" w:rsidRPr="00C26BCB">
        <w:rPr>
          <w:rFonts w:ascii="Arial" w:hAnsi="Arial"/>
          <w:b/>
          <w:bCs/>
          <w:sz w:val="22"/>
          <w:szCs w:val="22"/>
        </w:rPr>
        <w:tab/>
      </w:r>
      <w:r w:rsidR="007B78E2" w:rsidRPr="00C26BCB">
        <w:rPr>
          <w:rFonts w:ascii="Arial" w:hAnsi="Arial" w:cs="Arial"/>
          <w:b/>
          <w:bCs/>
          <w:sz w:val="22"/>
          <w:szCs w:val="22"/>
        </w:rPr>
        <w:t>Short-term investments</w:t>
      </w:r>
    </w:p>
    <w:p w:rsidR="007B78E2" w:rsidRPr="00C26BCB" w:rsidRDefault="007B78E2" w:rsidP="00D631F1">
      <w:pPr>
        <w:spacing w:before="80" w:after="80" w:line="380" w:lineRule="exact"/>
        <w:ind w:left="547" w:hanging="547"/>
        <w:jc w:val="thaiDistribute"/>
        <w:rPr>
          <w:rFonts w:ascii="Arial" w:hAnsi="Arial" w:cs="Arial"/>
          <w:sz w:val="22"/>
          <w:szCs w:val="22"/>
        </w:rPr>
      </w:pPr>
      <w:r w:rsidRPr="00C26BCB">
        <w:rPr>
          <w:rFonts w:ascii="Arial" w:hAnsi="Arial" w:cs="Arial"/>
          <w:b/>
          <w:bCs/>
          <w:sz w:val="22"/>
          <w:szCs w:val="22"/>
        </w:rPr>
        <w:t xml:space="preserve">  </w:t>
      </w:r>
      <w:r w:rsidRPr="00C26BCB">
        <w:rPr>
          <w:rFonts w:ascii="Arial" w:hAnsi="Arial" w:cs="Arial"/>
          <w:b/>
          <w:bCs/>
          <w:sz w:val="22"/>
          <w:szCs w:val="22"/>
        </w:rPr>
        <w:tab/>
      </w:r>
      <w:r w:rsidRPr="00C26BCB">
        <w:rPr>
          <w:rFonts w:ascii="Arial" w:hAnsi="Arial" w:cs="Arial"/>
          <w:sz w:val="22"/>
          <w:szCs w:val="22"/>
        </w:rPr>
        <w:t xml:space="preserve">As at </w:t>
      </w:r>
      <w:r w:rsidR="00671211">
        <w:rPr>
          <w:rFonts w:ascii="Arial" w:hAnsi="Arial" w:cs="Cordia New"/>
          <w:sz w:val="22"/>
          <w:szCs w:val="22"/>
        </w:rPr>
        <w:t>30 September 2017</w:t>
      </w:r>
      <w:r w:rsidRPr="00C26BCB">
        <w:rPr>
          <w:rFonts w:ascii="Arial" w:hAnsi="Arial" w:cs="Cordia New"/>
          <w:sz w:val="22"/>
          <w:szCs w:val="22"/>
        </w:rPr>
        <w:t xml:space="preserve"> and </w:t>
      </w:r>
      <w:r w:rsidR="00BD3748" w:rsidRPr="00C26BCB">
        <w:rPr>
          <w:rFonts w:ascii="Arial" w:hAnsi="Arial" w:cs="Arial"/>
          <w:sz w:val="22"/>
          <w:szCs w:val="22"/>
        </w:rPr>
        <w:t>31 December 2016</w:t>
      </w:r>
      <w:r w:rsidRPr="00C26BCB">
        <w:rPr>
          <w:rFonts w:ascii="Arial" w:hAnsi="Arial" w:cs="Arial"/>
          <w:sz w:val="22"/>
          <w:szCs w:val="22"/>
        </w:rPr>
        <w:t xml:space="preserve">, short-term investments consisted of the following:  </w:t>
      </w:r>
    </w:p>
    <w:p w:rsidR="007B78E2" w:rsidRPr="00411443" w:rsidRDefault="007B78E2" w:rsidP="00D631F1">
      <w:pPr>
        <w:tabs>
          <w:tab w:val="left" w:pos="900"/>
          <w:tab w:val="left" w:pos="1440"/>
          <w:tab w:val="left" w:pos="2880"/>
          <w:tab w:val="left" w:pos="5040"/>
          <w:tab w:val="right" w:pos="7200"/>
        </w:tabs>
        <w:spacing w:line="380" w:lineRule="exact"/>
        <w:ind w:left="360" w:right="29"/>
        <w:jc w:val="right"/>
        <w:rPr>
          <w:rFonts w:ascii="Arial" w:hAnsi="Arial" w:cs="Arial"/>
          <w:sz w:val="22"/>
          <w:szCs w:val="22"/>
        </w:rPr>
      </w:pPr>
      <w:r w:rsidRPr="00411443">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5958"/>
        <w:gridCol w:w="1620"/>
        <w:gridCol w:w="1620"/>
      </w:tblGrid>
      <w:tr w:rsidR="00491E2F" w:rsidRPr="00411443" w:rsidTr="00411443">
        <w:trPr>
          <w:trHeight w:val="482"/>
        </w:trPr>
        <w:tc>
          <w:tcPr>
            <w:tcW w:w="5958" w:type="dxa"/>
            <w:vAlign w:val="bottom"/>
          </w:tcPr>
          <w:p w:rsidR="00491E2F" w:rsidRPr="00411443" w:rsidRDefault="00491E2F" w:rsidP="00D631F1">
            <w:pPr>
              <w:tabs>
                <w:tab w:val="left" w:pos="900"/>
                <w:tab w:val="left" w:pos="1440"/>
              </w:tabs>
              <w:spacing w:line="380" w:lineRule="exact"/>
              <w:ind w:left="162"/>
              <w:rPr>
                <w:rFonts w:ascii="Arial" w:eastAsia="Arial Unicode MS" w:hAnsi="Arial" w:cs="Arial"/>
                <w:sz w:val="22"/>
                <w:szCs w:val="22"/>
              </w:rPr>
            </w:pPr>
          </w:p>
        </w:tc>
        <w:tc>
          <w:tcPr>
            <w:tcW w:w="1620" w:type="dxa"/>
            <w:vAlign w:val="bottom"/>
          </w:tcPr>
          <w:p w:rsidR="00491E2F" w:rsidRPr="00411443" w:rsidRDefault="004C39E8" w:rsidP="00D631F1">
            <w:pPr>
              <w:pBdr>
                <w:bottom w:val="single" w:sz="4" w:space="1" w:color="auto"/>
              </w:pBdr>
              <w:tabs>
                <w:tab w:val="left" w:pos="720"/>
              </w:tabs>
              <w:spacing w:line="380" w:lineRule="exact"/>
              <w:ind w:left="-18"/>
              <w:jc w:val="center"/>
              <w:rPr>
                <w:rFonts w:ascii="Arial" w:eastAsia="Arial Unicode MS" w:hAnsi="Arial" w:cs="Arial"/>
                <w:sz w:val="22"/>
                <w:szCs w:val="22"/>
              </w:rPr>
            </w:pPr>
            <w:r w:rsidRPr="00411443">
              <w:rPr>
                <w:rFonts w:ascii="Arial" w:eastAsia="Arial Unicode MS" w:hAnsi="Arial" w:cs="Arial"/>
                <w:sz w:val="22"/>
                <w:szCs w:val="22"/>
              </w:rPr>
              <w:t xml:space="preserve">30 </w:t>
            </w:r>
            <w:r w:rsidR="00671211" w:rsidRPr="00411443">
              <w:rPr>
                <w:rFonts w:ascii="Arial" w:eastAsia="Arial Unicode MS" w:hAnsi="Arial" w:cs="Arial"/>
                <w:sz w:val="22"/>
                <w:szCs w:val="22"/>
              </w:rPr>
              <w:t>September</w:t>
            </w:r>
            <w:r w:rsidR="00491E2F" w:rsidRPr="00411443">
              <w:rPr>
                <w:rFonts w:ascii="Arial" w:eastAsia="Arial Unicode MS" w:hAnsi="Arial" w:cs="Arial"/>
                <w:sz w:val="22"/>
                <w:szCs w:val="22"/>
              </w:rPr>
              <w:t xml:space="preserve">          201</w:t>
            </w:r>
            <w:r w:rsidR="00BA5F32" w:rsidRPr="00411443">
              <w:rPr>
                <w:rFonts w:ascii="Arial" w:eastAsia="Arial Unicode MS" w:hAnsi="Arial" w:cs="Arial"/>
                <w:sz w:val="22"/>
                <w:szCs w:val="22"/>
              </w:rPr>
              <w:t>7</w:t>
            </w:r>
          </w:p>
        </w:tc>
        <w:tc>
          <w:tcPr>
            <w:tcW w:w="1620" w:type="dxa"/>
            <w:vAlign w:val="bottom"/>
          </w:tcPr>
          <w:p w:rsidR="00491E2F" w:rsidRPr="00411443" w:rsidRDefault="00491E2F" w:rsidP="00D631F1">
            <w:pPr>
              <w:pBdr>
                <w:bottom w:val="single" w:sz="4" w:space="1" w:color="auto"/>
              </w:pBdr>
              <w:tabs>
                <w:tab w:val="left" w:pos="720"/>
              </w:tabs>
              <w:spacing w:line="380" w:lineRule="exact"/>
              <w:ind w:left="-18"/>
              <w:jc w:val="center"/>
              <w:rPr>
                <w:rFonts w:ascii="Arial" w:eastAsia="Arial Unicode MS" w:hAnsi="Arial" w:cs="Arial"/>
                <w:sz w:val="22"/>
                <w:szCs w:val="22"/>
              </w:rPr>
            </w:pPr>
            <w:r w:rsidRPr="00411443">
              <w:rPr>
                <w:rFonts w:ascii="Arial" w:eastAsia="Arial Unicode MS" w:hAnsi="Arial" w:cs="Arial"/>
                <w:sz w:val="22"/>
                <w:szCs w:val="22"/>
              </w:rPr>
              <w:t>31 December            201</w:t>
            </w:r>
            <w:r w:rsidR="00BA5F32" w:rsidRPr="00411443">
              <w:rPr>
                <w:rFonts w:ascii="Arial" w:eastAsia="Arial Unicode MS" w:hAnsi="Arial" w:cs="Arial"/>
                <w:sz w:val="22"/>
                <w:szCs w:val="22"/>
              </w:rPr>
              <w:t>6</w:t>
            </w:r>
          </w:p>
        </w:tc>
      </w:tr>
      <w:tr w:rsidR="006B5C10" w:rsidRPr="00411443" w:rsidTr="00411443">
        <w:trPr>
          <w:trHeight w:val="270"/>
        </w:trPr>
        <w:tc>
          <w:tcPr>
            <w:tcW w:w="5958" w:type="dxa"/>
            <w:vAlign w:val="bottom"/>
          </w:tcPr>
          <w:p w:rsidR="006B5C10" w:rsidRPr="00411443" w:rsidRDefault="006B5C10" w:rsidP="00D631F1">
            <w:pPr>
              <w:tabs>
                <w:tab w:val="left" w:pos="900"/>
                <w:tab w:val="left" w:pos="1440"/>
              </w:tabs>
              <w:spacing w:line="380" w:lineRule="exact"/>
              <w:rPr>
                <w:rFonts w:ascii="Arial" w:eastAsia="Arial Unicode MS" w:hAnsi="Arial" w:cs="Arial"/>
                <w:sz w:val="22"/>
                <w:szCs w:val="22"/>
              </w:rPr>
            </w:pPr>
            <w:r w:rsidRPr="00411443">
              <w:rPr>
                <w:rFonts w:ascii="Arial" w:eastAsia="Arial Unicode MS" w:hAnsi="Arial" w:cs="Cordia New"/>
                <w:sz w:val="22"/>
                <w:szCs w:val="22"/>
              </w:rPr>
              <w:t>Special savings account 4 - 6</w:t>
            </w:r>
            <w:r w:rsidRPr="00411443">
              <w:rPr>
                <w:rFonts w:ascii="Arial" w:eastAsia="Arial Unicode MS" w:hAnsi="Arial" w:cs="Cordia New" w:hint="cs"/>
                <w:sz w:val="22"/>
                <w:szCs w:val="22"/>
                <w:cs/>
              </w:rPr>
              <w:t xml:space="preserve"> </w:t>
            </w:r>
            <w:r w:rsidRPr="00411443">
              <w:rPr>
                <w:rFonts w:ascii="Arial" w:eastAsia="Arial Unicode MS" w:hAnsi="Arial" w:cs="Cordia New"/>
                <w:sz w:val="22"/>
                <w:szCs w:val="22"/>
              </w:rPr>
              <w:t>months</w:t>
            </w:r>
          </w:p>
        </w:tc>
        <w:tc>
          <w:tcPr>
            <w:tcW w:w="1620" w:type="dxa"/>
            <w:vAlign w:val="bottom"/>
          </w:tcPr>
          <w:p w:rsidR="006B5C10" w:rsidRPr="00411443" w:rsidRDefault="00F80F65"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w:t>
            </w:r>
          </w:p>
        </w:tc>
        <w:tc>
          <w:tcPr>
            <w:tcW w:w="1620" w:type="dxa"/>
            <w:vAlign w:val="bottom"/>
          </w:tcPr>
          <w:p w:rsidR="006B5C10" w:rsidRPr="00411443" w:rsidRDefault="006B5C10"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17,051</w:t>
            </w:r>
          </w:p>
        </w:tc>
      </w:tr>
      <w:tr w:rsidR="006B5C10" w:rsidRPr="00411443" w:rsidTr="00411443">
        <w:trPr>
          <w:trHeight w:val="144"/>
        </w:trPr>
        <w:tc>
          <w:tcPr>
            <w:tcW w:w="5958" w:type="dxa"/>
            <w:vAlign w:val="bottom"/>
          </w:tcPr>
          <w:p w:rsidR="006B5C10" w:rsidRPr="00411443" w:rsidRDefault="006B5C10" w:rsidP="00D631F1">
            <w:pPr>
              <w:tabs>
                <w:tab w:val="left" w:pos="900"/>
                <w:tab w:val="left" w:pos="1440"/>
              </w:tabs>
              <w:spacing w:line="380" w:lineRule="exact"/>
              <w:rPr>
                <w:rFonts w:ascii="Arial" w:eastAsia="Arial Unicode MS" w:hAnsi="Arial" w:cs="Arial"/>
                <w:sz w:val="22"/>
                <w:szCs w:val="22"/>
                <w:cs/>
              </w:rPr>
            </w:pPr>
            <w:r w:rsidRPr="00411443">
              <w:rPr>
                <w:rFonts w:ascii="Arial" w:eastAsia="Arial Unicode MS" w:hAnsi="Arial" w:cs="Arial"/>
                <w:sz w:val="22"/>
                <w:szCs w:val="22"/>
              </w:rPr>
              <w:t xml:space="preserve">Fixed deposits </w:t>
            </w:r>
          </w:p>
        </w:tc>
        <w:tc>
          <w:tcPr>
            <w:tcW w:w="1620" w:type="dxa"/>
            <w:vAlign w:val="bottom"/>
          </w:tcPr>
          <w:p w:rsidR="006B5C10" w:rsidRPr="00411443" w:rsidRDefault="00F80F65"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1,280</w:t>
            </w:r>
          </w:p>
        </w:tc>
        <w:tc>
          <w:tcPr>
            <w:tcW w:w="1620" w:type="dxa"/>
            <w:vAlign w:val="bottom"/>
          </w:tcPr>
          <w:p w:rsidR="006B5C10" w:rsidRPr="00411443" w:rsidRDefault="006B5C10"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694</w:t>
            </w:r>
          </w:p>
        </w:tc>
      </w:tr>
      <w:tr w:rsidR="006B5C10" w:rsidRPr="00411443" w:rsidTr="00411443">
        <w:trPr>
          <w:trHeight w:val="153"/>
        </w:trPr>
        <w:tc>
          <w:tcPr>
            <w:tcW w:w="5958" w:type="dxa"/>
            <w:vAlign w:val="bottom"/>
          </w:tcPr>
          <w:p w:rsidR="006B5C10" w:rsidRPr="00411443" w:rsidRDefault="006B5C10" w:rsidP="00D631F1">
            <w:pPr>
              <w:tabs>
                <w:tab w:val="left" w:pos="252"/>
                <w:tab w:val="left" w:pos="900"/>
                <w:tab w:val="left" w:pos="1440"/>
              </w:tabs>
              <w:spacing w:line="380" w:lineRule="exact"/>
              <w:ind w:left="162" w:right="-108" w:hanging="162"/>
              <w:rPr>
                <w:rFonts w:ascii="Arial" w:eastAsia="Arial Unicode MS" w:hAnsi="Arial" w:cs="Arial"/>
                <w:sz w:val="22"/>
                <w:szCs w:val="22"/>
              </w:rPr>
            </w:pPr>
            <w:r w:rsidRPr="00411443">
              <w:rPr>
                <w:rFonts w:ascii="Arial" w:eastAsia="Arial Unicode MS" w:hAnsi="Arial" w:cs="Arial"/>
                <w:sz w:val="22"/>
                <w:szCs w:val="22"/>
              </w:rPr>
              <w:t>Bills of exchange and deposit receipt</w:t>
            </w:r>
          </w:p>
        </w:tc>
        <w:tc>
          <w:tcPr>
            <w:tcW w:w="1620" w:type="dxa"/>
            <w:vAlign w:val="bottom"/>
          </w:tcPr>
          <w:p w:rsidR="006B5C10" w:rsidRPr="00411443" w:rsidRDefault="006B47DE"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80,000</w:t>
            </w:r>
          </w:p>
        </w:tc>
        <w:tc>
          <w:tcPr>
            <w:tcW w:w="1620" w:type="dxa"/>
            <w:vAlign w:val="bottom"/>
          </w:tcPr>
          <w:p w:rsidR="006B5C10" w:rsidRPr="00411443" w:rsidRDefault="006B5C10"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205,000</w:t>
            </w:r>
          </w:p>
        </w:tc>
      </w:tr>
      <w:tr w:rsidR="006B5C10" w:rsidRPr="00411443" w:rsidTr="00411443">
        <w:trPr>
          <w:trHeight w:val="153"/>
        </w:trPr>
        <w:tc>
          <w:tcPr>
            <w:tcW w:w="5958" w:type="dxa"/>
            <w:vAlign w:val="bottom"/>
          </w:tcPr>
          <w:p w:rsidR="006B5C10" w:rsidRPr="00411443" w:rsidRDefault="006B5C10" w:rsidP="00D631F1">
            <w:pPr>
              <w:tabs>
                <w:tab w:val="left" w:pos="252"/>
                <w:tab w:val="left" w:pos="900"/>
                <w:tab w:val="left" w:pos="1440"/>
              </w:tabs>
              <w:spacing w:line="380" w:lineRule="exact"/>
              <w:ind w:left="162" w:right="-108" w:hanging="162"/>
              <w:rPr>
                <w:rFonts w:ascii="Arial" w:eastAsia="Arial Unicode MS" w:hAnsi="Arial" w:cs="Cordia New"/>
                <w:sz w:val="22"/>
                <w:szCs w:val="22"/>
              </w:rPr>
            </w:pPr>
            <w:r w:rsidRPr="00411443">
              <w:rPr>
                <w:rFonts w:ascii="Arial" w:eastAsia="Arial Unicode MS" w:hAnsi="Arial" w:cs="Arial"/>
                <w:sz w:val="22"/>
                <w:szCs w:val="22"/>
              </w:rPr>
              <w:t>Short-term investments in private fund</w:t>
            </w:r>
            <w:r w:rsidRPr="00411443">
              <w:rPr>
                <w:rFonts w:ascii="Arial" w:eastAsia="Arial Unicode MS" w:hAnsi="Arial" w:cs="Cordia New" w:hint="cs"/>
                <w:sz w:val="22"/>
                <w:szCs w:val="22"/>
                <w:cs/>
              </w:rPr>
              <w:t xml:space="preserve"> </w:t>
            </w:r>
            <w:r w:rsidRPr="00411443">
              <w:rPr>
                <w:rFonts w:ascii="Arial" w:eastAsia="Arial Unicode MS" w:hAnsi="Arial" w:cs="Cordia New"/>
                <w:sz w:val="22"/>
                <w:szCs w:val="22"/>
              </w:rPr>
              <w:t>(Note 6)</w:t>
            </w:r>
          </w:p>
        </w:tc>
        <w:tc>
          <w:tcPr>
            <w:tcW w:w="1620" w:type="dxa"/>
            <w:vAlign w:val="bottom"/>
          </w:tcPr>
          <w:p w:rsidR="006B5C10" w:rsidRPr="00411443" w:rsidRDefault="006B47DE"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280,302</w:t>
            </w:r>
          </w:p>
        </w:tc>
        <w:tc>
          <w:tcPr>
            <w:tcW w:w="1620" w:type="dxa"/>
            <w:vAlign w:val="bottom"/>
          </w:tcPr>
          <w:p w:rsidR="006B5C10" w:rsidRPr="00411443" w:rsidRDefault="006B5C10" w:rsidP="00D631F1">
            <w:pP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403,774</w:t>
            </w:r>
          </w:p>
        </w:tc>
      </w:tr>
      <w:tr w:rsidR="006B5C10" w:rsidRPr="00411443" w:rsidTr="00411443">
        <w:trPr>
          <w:trHeight w:val="86"/>
        </w:trPr>
        <w:tc>
          <w:tcPr>
            <w:tcW w:w="5958" w:type="dxa"/>
            <w:vAlign w:val="bottom"/>
          </w:tcPr>
          <w:p w:rsidR="006B5C10" w:rsidRPr="00411443" w:rsidRDefault="006B5C10" w:rsidP="00D631F1">
            <w:pPr>
              <w:tabs>
                <w:tab w:val="left" w:pos="900"/>
                <w:tab w:val="left" w:pos="1440"/>
              </w:tabs>
              <w:spacing w:line="380" w:lineRule="exact"/>
              <w:rPr>
                <w:rFonts w:ascii="Arial" w:eastAsia="Arial Unicode MS" w:hAnsi="Arial" w:cs="Arial"/>
                <w:sz w:val="22"/>
                <w:szCs w:val="22"/>
              </w:rPr>
            </w:pPr>
            <w:r w:rsidRPr="00411443">
              <w:rPr>
                <w:rFonts w:ascii="Arial" w:eastAsia="Arial Unicode MS" w:hAnsi="Arial" w:cs="Arial"/>
                <w:sz w:val="22"/>
                <w:szCs w:val="22"/>
              </w:rPr>
              <w:t>Total</w:t>
            </w:r>
          </w:p>
        </w:tc>
        <w:tc>
          <w:tcPr>
            <w:tcW w:w="1620" w:type="dxa"/>
            <w:vAlign w:val="bottom"/>
          </w:tcPr>
          <w:p w:rsidR="006B5C10" w:rsidRPr="00411443" w:rsidRDefault="006B47DE" w:rsidP="00D631F1">
            <w:pPr>
              <w:pBdr>
                <w:top w:val="single" w:sz="4" w:space="1" w:color="auto"/>
                <w:bottom w:val="double" w:sz="4" w:space="1" w:color="auto"/>
              </w:pBd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361,582</w:t>
            </w:r>
          </w:p>
        </w:tc>
        <w:tc>
          <w:tcPr>
            <w:tcW w:w="1620" w:type="dxa"/>
            <w:vAlign w:val="bottom"/>
          </w:tcPr>
          <w:p w:rsidR="006B5C10" w:rsidRPr="00411443" w:rsidRDefault="006B5C10" w:rsidP="00D631F1">
            <w:pPr>
              <w:pBdr>
                <w:top w:val="single" w:sz="4" w:space="1" w:color="auto"/>
                <w:bottom w:val="double" w:sz="4" w:space="1" w:color="auto"/>
              </w:pBdr>
              <w:tabs>
                <w:tab w:val="decimal" w:pos="1332"/>
              </w:tabs>
              <w:spacing w:line="380" w:lineRule="exact"/>
              <w:ind w:left="-18"/>
              <w:jc w:val="thaiDistribute"/>
              <w:rPr>
                <w:rFonts w:ascii="Arial" w:eastAsia="Arial Unicode MS" w:hAnsi="Arial" w:cs="Arial Unicode MS"/>
                <w:sz w:val="22"/>
                <w:szCs w:val="22"/>
              </w:rPr>
            </w:pPr>
            <w:r w:rsidRPr="00411443">
              <w:rPr>
                <w:rFonts w:ascii="Arial" w:eastAsia="Arial Unicode MS" w:hAnsi="Arial" w:cs="Arial Unicode MS"/>
                <w:sz w:val="22"/>
                <w:szCs w:val="22"/>
              </w:rPr>
              <w:t>626,519</w:t>
            </w:r>
          </w:p>
        </w:tc>
      </w:tr>
    </w:tbl>
    <w:p w:rsidR="00B36F46" w:rsidRDefault="007B78E2" w:rsidP="00411443">
      <w:pPr>
        <w:tabs>
          <w:tab w:val="right" w:pos="7280"/>
          <w:tab w:val="right" w:pos="8540"/>
        </w:tabs>
        <w:spacing w:before="240" w:after="120" w:line="380" w:lineRule="exact"/>
        <w:ind w:left="547" w:right="-43" w:hanging="547"/>
        <w:jc w:val="thaiDistribute"/>
        <w:rPr>
          <w:rFonts w:ascii="Arial" w:hAnsi="Arial" w:cs="Arial"/>
          <w:sz w:val="22"/>
          <w:szCs w:val="22"/>
        </w:rPr>
      </w:pPr>
      <w:r w:rsidRPr="001F5784">
        <w:rPr>
          <w:rFonts w:ascii="Arial" w:hAnsi="Arial" w:cs="Arial"/>
          <w:sz w:val="22"/>
          <w:szCs w:val="22"/>
        </w:rPr>
        <w:tab/>
        <w:t xml:space="preserve">As at </w:t>
      </w:r>
      <w:r w:rsidR="00671211">
        <w:rPr>
          <w:rFonts w:ascii="Arial" w:hAnsi="Arial" w:cs="Arial"/>
          <w:sz w:val="22"/>
          <w:szCs w:val="22"/>
        </w:rPr>
        <w:t>30 September 2017</w:t>
      </w:r>
      <w:r w:rsidRPr="001F5784">
        <w:rPr>
          <w:rFonts w:ascii="Arial" w:hAnsi="Arial" w:cs="Arial"/>
          <w:sz w:val="22"/>
          <w:szCs w:val="22"/>
        </w:rPr>
        <w:t xml:space="preserve">, </w:t>
      </w:r>
      <w:r w:rsidR="00562836">
        <w:rPr>
          <w:rFonts w:ascii="Arial" w:hAnsi="Arial" w:cs="Arial"/>
          <w:sz w:val="22"/>
          <w:szCs w:val="22"/>
        </w:rPr>
        <w:t>saving</w:t>
      </w:r>
      <w:r w:rsidR="00A24154">
        <w:rPr>
          <w:rFonts w:ascii="Arial" w:hAnsi="Arial" w:cs="Arial"/>
          <w:sz w:val="22"/>
          <w:szCs w:val="22"/>
        </w:rPr>
        <w:t>s</w:t>
      </w:r>
      <w:r w:rsidR="00562836">
        <w:rPr>
          <w:rFonts w:ascii="Arial" w:hAnsi="Arial" w:cs="Arial"/>
          <w:sz w:val="22"/>
          <w:szCs w:val="22"/>
        </w:rPr>
        <w:t xml:space="preserve"> deposits</w:t>
      </w:r>
      <w:r w:rsidR="002431F7">
        <w:rPr>
          <w:rFonts w:ascii="Arial" w:hAnsi="Arial" w:cs="Arial"/>
          <w:sz w:val="22"/>
          <w:szCs w:val="22"/>
        </w:rPr>
        <w:t>,</w:t>
      </w:r>
      <w:r w:rsidR="00562836">
        <w:rPr>
          <w:rFonts w:ascii="Arial" w:hAnsi="Arial" w:cs="Arial"/>
          <w:sz w:val="22"/>
          <w:szCs w:val="22"/>
        </w:rPr>
        <w:t xml:space="preserve"> </w:t>
      </w:r>
      <w:r w:rsidR="005071B5">
        <w:rPr>
          <w:rFonts w:ascii="Arial" w:hAnsi="Arial" w:cs="Arial"/>
          <w:sz w:val="22"/>
          <w:szCs w:val="22"/>
        </w:rPr>
        <w:t xml:space="preserve">fixed deposits, </w:t>
      </w:r>
      <w:r w:rsidRPr="001F5784">
        <w:rPr>
          <w:rFonts w:ascii="Arial" w:hAnsi="Arial" w:cs="Arial"/>
          <w:sz w:val="22"/>
          <w:szCs w:val="22"/>
        </w:rPr>
        <w:t xml:space="preserve">bills of exchange </w:t>
      </w:r>
      <w:r w:rsidR="005071B5">
        <w:rPr>
          <w:rFonts w:ascii="Arial" w:hAnsi="Arial" w:cs="Arial"/>
          <w:sz w:val="22"/>
          <w:szCs w:val="22"/>
        </w:rPr>
        <w:t xml:space="preserve">and deposit receipt </w:t>
      </w:r>
      <w:r w:rsidRPr="001F5784">
        <w:rPr>
          <w:rFonts w:ascii="Arial" w:hAnsi="Arial" w:cs="Arial"/>
          <w:sz w:val="22"/>
          <w:szCs w:val="22"/>
        </w:rPr>
        <w:t>carried interests between</w:t>
      </w:r>
      <w:r w:rsidR="006B47DE">
        <w:rPr>
          <w:rFonts w:ascii="Arial" w:hAnsi="Arial" w:cs="Cordia New" w:hint="cs"/>
          <w:sz w:val="22"/>
          <w:szCs w:val="22"/>
          <w:cs/>
        </w:rPr>
        <w:t xml:space="preserve"> </w:t>
      </w:r>
      <w:r w:rsidR="006B47DE" w:rsidRPr="0084721E">
        <w:rPr>
          <w:rFonts w:ascii="Arial" w:hAnsi="Arial" w:cs="Arial"/>
          <w:sz w:val="22"/>
          <w:szCs w:val="22"/>
          <w:cs/>
        </w:rPr>
        <w:t xml:space="preserve">0.55 </w:t>
      </w:r>
      <w:r w:rsidR="005A0287" w:rsidRPr="0084721E">
        <w:rPr>
          <w:rFonts w:ascii="Arial" w:hAnsi="Arial" w:cs="Arial"/>
          <w:sz w:val="22"/>
          <w:szCs w:val="22"/>
        </w:rPr>
        <w:t xml:space="preserve"> and </w:t>
      </w:r>
      <w:r w:rsidR="0084721E">
        <w:rPr>
          <w:rFonts w:ascii="Arial" w:hAnsi="Arial" w:cs="Arial"/>
          <w:sz w:val="22"/>
          <w:szCs w:val="22"/>
        </w:rPr>
        <w:t>1.70</w:t>
      </w:r>
      <w:r w:rsidR="005A0287">
        <w:rPr>
          <w:rFonts w:ascii="Arial" w:hAnsi="Arial" w:cs="Arial"/>
          <w:sz w:val="22"/>
          <w:szCs w:val="22"/>
        </w:rPr>
        <w:t xml:space="preserve"> </w:t>
      </w:r>
      <w:r w:rsidR="005904F7" w:rsidRPr="001F5784">
        <w:rPr>
          <w:rFonts w:ascii="Arial" w:hAnsi="Arial" w:cs="Arial"/>
          <w:sz w:val="22"/>
          <w:szCs w:val="22"/>
        </w:rPr>
        <w:t>percent</w:t>
      </w:r>
      <w:r w:rsidRPr="001F5784">
        <w:rPr>
          <w:rFonts w:ascii="Arial" w:hAnsi="Arial" w:cs="Arial"/>
          <w:sz w:val="22"/>
          <w:szCs w:val="22"/>
        </w:rPr>
        <w:t xml:space="preserve"> per annum (</w:t>
      </w:r>
      <w:r w:rsidR="00BD3748">
        <w:rPr>
          <w:rFonts w:ascii="Arial" w:hAnsi="Arial" w:cs="Arial"/>
          <w:sz w:val="22"/>
          <w:szCs w:val="22"/>
        </w:rPr>
        <w:t>31 December 2016</w:t>
      </w:r>
      <w:r w:rsidRPr="001F5784">
        <w:rPr>
          <w:rFonts w:ascii="Arial" w:hAnsi="Arial" w:cs="Arial"/>
          <w:sz w:val="22"/>
          <w:szCs w:val="22"/>
        </w:rPr>
        <w:t xml:space="preserve">: </w:t>
      </w:r>
      <w:r w:rsidR="006B5C10">
        <w:rPr>
          <w:rFonts w:ascii="Arial" w:hAnsi="Arial" w:cs="Arial"/>
          <w:sz w:val="22"/>
          <w:szCs w:val="22"/>
        </w:rPr>
        <w:t>0.75</w:t>
      </w:r>
      <w:r w:rsidR="00A11753" w:rsidRPr="004D0F0C">
        <w:rPr>
          <w:rFonts w:ascii="Arial" w:hAnsi="Arial" w:cs="Arial"/>
          <w:sz w:val="22"/>
          <w:szCs w:val="22"/>
        </w:rPr>
        <w:t xml:space="preserve"> and </w:t>
      </w:r>
      <w:r w:rsidR="006B5C10">
        <w:rPr>
          <w:rFonts w:ascii="Arial" w:hAnsi="Arial" w:cs="Arial"/>
          <w:sz w:val="22"/>
          <w:szCs w:val="22"/>
        </w:rPr>
        <w:t>1.65</w:t>
      </w:r>
      <w:r w:rsidRPr="001F5784">
        <w:rPr>
          <w:rFonts w:ascii="Arial" w:hAnsi="Arial" w:cs="Arial"/>
          <w:sz w:val="22"/>
          <w:szCs w:val="22"/>
        </w:rPr>
        <w:t xml:space="preserve"> percent per annum). </w:t>
      </w:r>
    </w:p>
    <w:p w:rsidR="00411443" w:rsidRDefault="00411443">
      <w:pPr>
        <w:overflowPunct/>
        <w:autoSpaceDE/>
        <w:autoSpaceDN/>
        <w:adjustRightInd/>
        <w:textAlignment w:val="auto"/>
        <w:rPr>
          <w:rFonts w:ascii="Arial" w:hAnsi="Arial"/>
          <w:b/>
          <w:bCs/>
          <w:sz w:val="22"/>
          <w:szCs w:val="22"/>
        </w:rPr>
      </w:pPr>
      <w:r>
        <w:rPr>
          <w:rFonts w:ascii="Arial" w:hAnsi="Arial"/>
          <w:b/>
          <w:bCs/>
          <w:sz w:val="22"/>
          <w:szCs w:val="22"/>
        </w:rPr>
        <w:br w:type="page"/>
      </w:r>
    </w:p>
    <w:p w:rsidR="0052771D" w:rsidRDefault="00F53F31" w:rsidP="00411443">
      <w:pPr>
        <w:tabs>
          <w:tab w:val="right" w:pos="7280"/>
          <w:tab w:val="right" w:pos="8540"/>
        </w:tabs>
        <w:spacing w:before="240" w:after="240" w:line="380" w:lineRule="exact"/>
        <w:ind w:left="547" w:right="-43" w:hanging="547"/>
        <w:jc w:val="thaiDistribute"/>
        <w:rPr>
          <w:rFonts w:ascii="Arial" w:hAnsi="Arial"/>
          <w:b/>
          <w:bCs/>
          <w:sz w:val="22"/>
          <w:szCs w:val="22"/>
        </w:rPr>
      </w:pPr>
      <w:r>
        <w:rPr>
          <w:rFonts w:ascii="Arial" w:hAnsi="Arial"/>
          <w:b/>
          <w:bCs/>
          <w:sz w:val="22"/>
          <w:szCs w:val="22"/>
        </w:rPr>
        <w:t>3</w:t>
      </w:r>
      <w:r w:rsidR="007B4DF8" w:rsidRPr="001F5784">
        <w:rPr>
          <w:rFonts w:ascii="Arial" w:hAnsi="Arial"/>
          <w:b/>
          <w:bCs/>
          <w:sz w:val="22"/>
          <w:szCs w:val="22"/>
        </w:rPr>
        <w:t>.</w:t>
      </w:r>
      <w:r w:rsidR="007B4DF8" w:rsidRPr="001F5784">
        <w:rPr>
          <w:rFonts w:ascii="Arial" w:hAnsi="Arial"/>
          <w:b/>
          <w:bCs/>
          <w:sz w:val="22"/>
          <w:szCs w:val="22"/>
        </w:rPr>
        <w:tab/>
      </w:r>
      <w:r w:rsidR="008F26DC" w:rsidRPr="001F5784">
        <w:rPr>
          <w:rFonts w:ascii="Arial" w:hAnsi="Arial"/>
          <w:b/>
          <w:bCs/>
          <w:sz w:val="22"/>
          <w:szCs w:val="22"/>
        </w:rPr>
        <w:t xml:space="preserve">Trade </w:t>
      </w:r>
      <w:r w:rsidR="005573A1" w:rsidRPr="001F5784">
        <w:rPr>
          <w:rFonts w:ascii="Arial" w:hAnsi="Arial"/>
          <w:b/>
          <w:bCs/>
          <w:sz w:val="22"/>
          <w:szCs w:val="22"/>
        </w:rPr>
        <w:t>and other</w:t>
      </w:r>
      <w:r w:rsidR="008F26DC" w:rsidRPr="001F5784">
        <w:rPr>
          <w:rFonts w:ascii="Arial" w:hAnsi="Arial"/>
          <w:b/>
          <w:bCs/>
          <w:sz w:val="22"/>
          <w:szCs w:val="22"/>
        </w:rPr>
        <w:t xml:space="preserve"> receivable</w:t>
      </w:r>
      <w:r w:rsidR="005573A1" w:rsidRPr="001F5784">
        <w:rPr>
          <w:rFonts w:ascii="Arial" w:hAnsi="Arial"/>
          <w:b/>
          <w:bCs/>
          <w:sz w:val="22"/>
          <w:szCs w:val="22"/>
        </w:rPr>
        <w:t>s</w:t>
      </w:r>
    </w:p>
    <w:p w:rsidR="00A11753" w:rsidRPr="00E55F97" w:rsidRDefault="00A11753" w:rsidP="00E55F97">
      <w:pPr>
        <w:tabs>
          <w:tab w:val="left" w:pos="2160"/>
        </w:tabs>
        <w:spacing w:line="380" w:lineRule="exact"/>
        <w:ind w:left="360" w:hanging="360"/>
        <w:jc w:val="right"/>
        <w:rPr>
          <w:rFonts w:ascii="Arial" w:eastAsia="Arial Unicode MS" w:hAnsi="Arial" w:cs="Arial"/>
          <w:sz w:val="22"/>
          <w:szCs w:val="22"/>
        </w:rPr>
      </w:pPr>
      <w:r w:rsidRPr="00E55F97">
        <w:rPr>
          <w:rFonts w:ascii="Arial" w:eastAsia="Arial Unicode MS" w:hAnsi="Arial" w:cs="Arial"/>
          <w:sz w:val="22"/>
          <w:szCs w:val="22"/>
        </w:rPr>
        <w:t>(Unit: Thousand Baht)</w:t>
      </w:r>
    </w:p>
    <w:tbl>
      <w:tblPr>
        <w:tblW w:w="9033" w:type="dxa"/>
        <w:tblInd w:w="558" w:type="dxa"/>
        <w:tblLayout w:type="fixed"/>
        <w:tblLook w:val="0000" w:firstRow="0" w:lastRow="0" w:firstColumn="0" w:lastColumn="0" w:noHBand="0" w:noVBand="0"/>
      </w:tblPr>
      <w:tblGrid>
        <w:gridCol w:w="5850"/>
        <w:gridCol w:w="1591"/>
        <w:gridCol w:w="1592"/>
      </w:tblGrid>
      <w:tr w:rsidR="00A11753" w:rsidRPr="00E55F97" w:rsidTr="009D64E9">
        <w:tc>
          <w:tcPr>
            <w:tcW w:w="5850" w:type="dxa"/>
            <w:vAlign w:val="bottom"/>
          </w:tcPr>
          <w:p w:rsidR="00A11753" w:rsidRPr="00E55F97" w:rsidRDefault="00A11753" w:rsidP="00E55F97">
            <w:pPr>
              <w:pStyle w:val="9"/>
              <w:spacing w:line="380" w:lineRule="exact"/>
              <w:rPr>
                <w:rFonts w:ascii="Arial" w:eastAsia="Arial Unicode MS" w:hAnsi="Arial" w:cs="Arial"/>
                <w:sz w:val="22"/>
                <w:szCs w:val="22"/>
              </w:rPr>
            </w:pPr>
          </w:p>
        </w:tc>
        <w:tc>
          <w:tcPr>
            <w:tcW w:w="1591" w:type="dxa"/>
            <w:vAlign w:val="bottom"/>
          </w:tcPr>
          <w:p w:rsidR="00A11753" w:rsidRPr="00E55F97" w:rsidRDefault="004C39E8" w:rsidP="00272D07">
            <w:pPr>
              <w:pStyle w:val="7"/>
              <w:pBdr>
                <w:bottom w:val="single" w:sz="4" w:space="1" w:color="auto"/>
              </w:pBdr>
              <w:spacing w:line="380" w:lineRule="exact"/>
              <w:ind w:left="-18"/>
              <w:rPr>
                <w:rFonts w:ascii="Arial" w:eastAsia="Arial Unicode MS" w:hAnsi="Arial" w:cs="Arial"/>
                <w:caps w:val="0"/>
                <w:sz w:val="22"/>
                <w:szCs w:val="22"/>
              </w:rPr>
            </w:pPr>
            <w:r w:rsidRPr="00E55F97">
              <w:rPr>
                <w:rFonts w:ascii="Arial" w:eastAsia="Arial Unicode MS" w:hAnsi="Arial" w:cs="Arial"/>
                <w:caps w:val="0"/>
                <w:sz w:val="22"/>
                <w:szCs w:val="22"/>
              </w:rPr>
              <w:t xml:space="preserve">30 </w:t>
            </w:r>
            <w:r w:rsidR="00671211">
              <w:rPr>
                <w:rFonts w:ascii="Arial" w:eastAsia="Arial Unicode MS" w:hAnsi="Arial" w:cs="Arial"/>
                <w:caps w:val="0"/>
                <w:sz w:val="22"/>
                <w:szCs w:val="22"/>
              </w:rPr>
              <w:t>September</w:t>
            </w:r>
            <w:r w:rsidR="00A11753" w:rsidRPr="00E55F97">
              <w:rPr>
                <w:rFonts w:ascii="Arial" w:eastAsia="Arial Unicode MS" w:hAnsi="Arial" w:cs="Arial"/>
                <w:caps w:val="0"/>
                <w:sz w:val="22"/>
                <w:szCs w:val="22"/>
              </w:rPr>
              <w:t xml:space="preserve">             201</w:t>
            </w:r>
            <w:r w:rsidR="003E1775" w:rsidRPr="00E55F97">
              <w:rPr>
                <w:rFonts w:ascii="Arial" w:eastAsia="Arial Unicode MS" w:hAnsi="Arial" w:cs="Arial"/>
                <w:caps w:val="0"/>
                <w:sz w:val="22"/>
                <w:szCs w:val="22"/>
              </w:rPr>
              <w:t>7</w:t>
            </w:r>
          </w:p>
        </w:tc>
        <w:tc>
          <w:tcPr>
            <w:tcW w:w="1592" w:type="dxa"/>
            <w:vAlign w:val="bottom"/>
          </w:tcPr>
          <w:p w:rsidR="00A11753" w:rsidRPr="00E55F97" w:rsidRDefault="00A11753" w:rsidP="00E55F97">
            <w:pPr>
              <w:pStyle w:val="7"/>
              <w:pBdr>
                <w:bottom w:val="single" w:sz="4" w:space="1" w:color="auto"/>
              </w:pBdr>
              <w:spacing w:line="380" w:lineRule="exact"/>
              <w:rPr>
                <w:rFonts w:ascii="Arial" w:eastAsia="Arial Unicode MS" w:hAnsi="Arial" w:cs="Arial"/>
                <w:caps w:val="0"/>
                <w:spacing w:val="-6"/>
                <w:sz w:val="22"/>
                <w:szCs w:val="22"/>
              </w:rPr>
            </w:pPr>
            <w:r w:rsidRPr="00E55F97">
              <w:rPr>
                <w:rFonts w:ascii="Arial" w:eastAsia="Arial Unicode MS" w:hAnsi="Arial" w:cs="Arial"/>
                <w:caps w:val="0"/>
                <w:spacing w:val="-6"/>
                <w:sz w:val="22"/>
                <w:szCs w:val="22"/>
              </w:rPr>
              <w:t xml:space="preserve"> 31 December     201</w:t>
            </w:r>
            <w:r w:rsidR="003E1775" w:rsidRPr="00E55F97">
              <w:rPr>
                <w:rFonts w:ascii="Arial" w:eastAsia="Arial Unicode MS" w:hAnsi="Arial" w:cs="Arial"/>
                <w:caps w:val="0"/>
                <w:spacing w:val="-6"/>
                <w:sz w:val="22"/>
                <w:szCs w:val="22"/>
              </w:rPr>
              <w:t>6</w:t>
            </w:r>
          </w:p>
        </w:tc>
      </w:tr>
      <w:tr w:rsidR="00A11753" w:rsidRPr="00E55F97" w:rsidTr="009D64E9">
        <w:tc>
          <w:tcPr>
            <w:tcW w:w="5850" w:type="dxa"/>
            <w:vAlign w:val="bottom"/>
          </w:tcPr>
          <w:p w:rsidR="00A11753" w:rsidRPr="00E55F97" w:rsidRDefault="00A11753" w:rsidP="00E55F97">
            <w:pPr>
              <w:pStyle w:val="9"/>
              <w:spacing w:line="380" w:lineRule="exact"/>
              <w:rPr>
                <w:rFonts w:ascii="Arial" w:eastAsia="Arial Unicode MS" w:hAnsi="Arial" w:cs="Arial"/>
                <w:b/>
                <w:bCs/>
                <w:sz w:val="22"/>
                <w:szCs w:val="22"/>
              </w:rPr>
            </w:pPr>
            <w:r w:rsidRPr="00E55F97">
              <w:rPr>
                <w:rFonts w:ascii="Arial" w:hAnsi="Arial" w:cs="Arial"/>
                <w:sz w:val="22"/>
                <w:szCs w:val="22"/>
              </w:rPr>
              <w:t>Trade receivables - related party</w:t>
            </w:r>
          </w:p>
        </w:tc>
        <w:tc>
          <w:tcPr>
            <w:tcW w:w="1591" w:type="dxa"/>
            <w:vAlign w:val="bottom"/>
          </w:tcPr>
          <w:p w:rsidR="00A11753" w:rsidRPr="00E55F97" w:rsidRDefault="00A11753" w:rsidP="00E55F97">
            <w:pPr>
              <w:tabs>
                <w:tab w:val="decimal" w:pos="1242"/>
              </w:tabs>
              <w:spacing w:line="380" w:lineRule="exact"/>
              <w:ind w:left="-18"/>
              <w:rPr>
                <w:rFonts w:ascii="Arial" w:eastAsia="Arial Unicode MS" w:hAnsi="Arial" w:cs="Arial"/>
                <w:sz w:val="22"/>
                <w:szCs w:val="22"/>
              </w:rPr>
            </w:pPr>
          </w:p>
        </w:tc>
        <w:tc>
          <w:tcPr>
            <w:tcW w:w="1592" w:type="dxa"/>
            <w:vAlign w:val="bottom"/>
          </w:tcPr>
          <w:p w:rsidR="00A11753" w:rsidRPr="00E55F97" w:rsidRDefault="00A11753" w:rsidP="00E55F97">
            <w:pPr>
              <w:tabs>
                <w:tab w:val="decimal" w:pos="1242"/>
              </w:tabs>
              <w:spacing w:line="380" w:lineRule="exact"/>
              <w:ind w:left="-18"/>
              <w:rPr>
                <w:rFonts w:ascii="Arial" w:eastAsia="Arial Unicode MS" w:hAnsi="Arial" w:cs="Arial"/>
                <w:sz w:val="22"/>
                <w:szCs w:val="22"/>
              </w:rPr>
            </w:pPr>
          </w:p>
        </w:tc>
      </w:tr>
      <w:tr w:rsidR="00A11753" w:rsidRPr="00E55F97" w:rsidTr="009D64E9">
        <w:tc>
          <w:tcPr>
            <w:tcW w:w="5850" w:type="dxa"/>
            <w:vAlign w:val="bottom"/>
          </w:tcPr>
          <w:p w:rsidR="00A11753" w:rsidRPr="00E55F97" w:rsidRDefault="00A11753" w:rsidP="00E55F97">
            <w:pPr>
              <w:pStyle w:val="9"/>
              <w:spacing w:line="380" w:lineRule="exact"/>
              <w:rPr>
                <w:rFonts w:ascii="Arial" w:hAnsi="Arial" w:cs="Arial"/>
                <w:sz w:val="22"/>
                <w:szCs w:val="22"/>
              </w:rPr>
            </w:pPr>
            <w:r w:rsidRPr="00E55F97">
              <w:rPr>
                <w:rFonts w:ascii="Arial" w:eastAsia="Arial Unicode MS" w:hAnsi="Arial" w:cs="Arial"/>
                <w:sz w:val="22"/>
                <w:szCs w:val="22"/>
                <w:u w:val="none"/>
              </w:rPr>
              <w:t xml:space="preserve">Aged on the basis of due dates </w:t>
            </w:r>
          </w:p>
        </w:tc>
        <w:tc>
          <w:tcPr>
            <w:tcW w:w="1591" w:type="dxa"/>
            <w:vAlign w:val="bottom"/>
          </w:tcPr>
          <w:p w:rsidR="00A11753" w:rsidRPr="00E55F97" w:rsidRDefault="00A11753" w:rsidP="00E55F97">
            <w:pPr>
              <w:tabs>
                <w:tab w:val="decimal" w:pos="1242"/>
              </w:tabs>
              <w:spacing w:line="380" w:lineRule="exact"/>
              <w:ind w:left="-18"/>
              <w:rPr>
                <w:rFonts w:ascii="Arial" w:eastAsia="Arial Unicode MS" w:hAnsi="Arial" w:cs="Arial"/>
                <w:sz w:val="22"/>
                <w:szCs w:val="22"/>
              </w:rPr>
            </w:pPr>
          </w:p>
        </w:tc>
        <w:tc>
          <w:tcPr>
            <w:tcW w:w="1592" w:type="dxa"/>
            <w:vAlign w:val="bottom"/>
          </w:tcPr>
          <w:p w:rsidR="00A11753" w:rsidRPr="00E55F97" w:rsidRDefault="00A11753" w:rsidP="00E55F97">
            <w:pPr>
              <w:tabs>
                <w:tab w:val="decimal" w:pos="1242"/>
              </w:tabs>
              <w:spacing w:line="380" w:lineRule="exact"/>
              <w:ind w:left="-18"/>
              <w:rPr>
                <w:rFonts w:ascii="Arial" w:eastAsia="Arial Unicode MS" w:hAnsi="Arial" w:cs="Arial"/>
                <w:sz w:val="22"/>
                <w:szCs w:val="22"/>
              </w:rPr>
            </w:pPr>
          </w:p>
        </w:tc>
      </w:tr>
      <w:tr w:rsidR="006B5C10" w:rsidRPr="00E55F97" w:rsidTr="009D64E9">
        <w:tc>
          <w:tcPr>
            <w:tcW w:w="5850" w:type="dxa"/>
            <w:vAlign w:val="bottom"/>
          </w:tcPr>
          <w:p w:rsidR="006B5C10" w:rsidRPr="00E55F97" w:rsidRDefault="006B5C10" w:rsidP="00E55F97">
            <w:pPr>
              <w:pStyle w:val="9"/>
              <w:spacing w:line="380" w:lineRule="exact"/>
              <w:rPr>
                <w:rFonts w:ascii="Arial" w:eastAsia="Arial Unicode MS" w:hAnsi="Arial" w:cs="Arial"/>
                <w:sz w:val="22"/>
                <w:szCs w:val="22"/>
                <w:u w:val="none"/>
              </w:rPr>
            </w:pPr>
            <w:r w:rsidRPr="00E55F97">
              <w:rPr>
                <w:rFonts w:ascii="Arial" w:eastAsia="Arial Unicode MS" w:hAnsi="Arial" w:cs="Arial"/>
                <w:sz w:val="22"/>
                <w:szCs w:val="22"/>
                <w:u w:val="none"/>
              </w:rPr>
              <w:t>Not yet due</w:t>
            </w:r>
          </w:p>
        </w:tc>
        <w:tc>
          <w:tcPr>
            <w:tcW w:w="1591" w:type="dxa"/>
            <w:vAlign w:val="bottom"/>
          </w:tcPr>
          <w:p w:rsidR="006B5C10" w:rsidRPr="00E55F97" w:rsidRDefault="006763CA" w:rsidP="00E55F97">
            <w:pPr>
              <w:pBdr>
                <w:bottom w:val="single" w:sz="4" w:space="1" w:color="auto"/>
              </w:pBd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204</w:t>
            </w:r>
          </w:p>
        </w:tc>
        <w:tc>
          <w:tcPr>
            <w:tcW w:w="1592" w:type="dxa"/>
            <w:vAlign w:val="bottom"/>
          </w:tcPr>
          <w:p w:rsidR="006B5C10" w:rsidRPr="00E55F97" w:rsidRDefault="006B5C10" w:rsidP="00E55F97">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255</w:t>
            </w:r>
          </w:p>
        </w:tc>
      </w:tr>
      <w:tr w:rsidR="006B5C10" w:rsidRPr="00E55F97" w:rsidTr="009D64E9">
        <w:tc>
          <w:tcPr>
            <w:tcW w:w="5850" w:type="dxa"/>
            <w:vAlign w:val="bottom"/>
          </w:tcPr>
          <w:p w:rsidR="006B5C10" w:rsidRPr="00E55F97" w:rsidRDefault="006B5C10" w:rsidP="00E55F97">
            <w:pPr>
              <w:pStyle w:val="9"/>
              <w:spacing w:line="380" w:lineRule="exact"/>
              <w:rPr>
                <w:rFonts w:ascii="Arial" w:eastAsia="Arial Unicode MS" w:hAnsi="Arial" w:cs="Arial"/>
                <w:sz w:val="22"/>
                <w:szCs w:val="22"/>
                <w:u w:val="none"/>
              </w:rPr>
            </w:pPr>
            <w:r w:rsidRPr="00E55F97">
              <w:rPr>
                <w:rFonts w:ascii="Arial" w:eastAsia="Arial Unicode MS" w:hAnsi="Arial" w:cs="Arial"/>
                <w:sz w:val="22"/>
                <w:szCs w:val="22"/>
                <w:u w:val="none"/>
              </w:rPr>
              <w:t>Total trade receivables - related party</w:t>
            </w:r>
          </w:p>
        </w:tc>
        <w:tc>
          <w:tcPr>
            <w:tcW w:w="1591" w:type="dxa"/>
            <w:vAlign w:val="bottom"/>
          </w:tcPr>
          <w:p w:rsidR="006B5C10" w:rsidRPr="00D33D2E" w:rsidRDefault="006763CA" w:rsidP="00E55F97">
            <w:pPr>
              <w:pBdr>
                <w:bottom w:val="single" w:sz="4" w:space="1" w:color="auto"/>
              </w:pBdr>
              <w:tabs>
                <w:tab w:val="decimal" w:pos="1242"/>
              </w:tabs>
              <w:spacing w:line="380" w:lineRule="exact"/>
              <w:ind w:left="-18"/>
              <w:rPr>
                <w:rFonts w:ascii="Arial" w:eastAsia="Arial Unicode MS" w:hAnsi="Arial" w:cs="Arial"/>
                <w:sz w:val="22"/>
                <w:szCs w:val="22"/>
              </w:rPr>
            </w:pPr>
            <w:r w:rsidRPr="00D33D2E">
              <w:rPr>
                <w:rFonts w:ascii="Arial" w:eastAsia="Arial Unicode MS" w:hAnsi="Arial" w:cs="Arial"/>
                <w:sz w:val="22"/>
                <w:szCs w:val="22"/>
              </w:rPr>
              <w:t>204</w:t>
            </w:r>
          </w:p>
        </w:tc>
        <w:tc>
          <w:tcPr>
            <w:tcW w:w="1592" w:type="dxa"/>
            <w:vAlign w:val="bottom"/>
          </w:tcPr>
          <w:p w:rsidR="006B5C10" w:rsidRPr="00E55F97" w:rsidRDefault="006B5C10" w:rsidP="00E55F97">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255</w:t>
            </w:r>
          </w:p>
        </w:tc>
      </w:tr>
      <w:tr w:rsidR="006B5C10" w:rsidRPr="00E55F97" w:rsidTr="009D64E9">
        <w:tc>
          <w:tcPr>
            <w:tcW w:w="5850" w:type="dxa"/>
            <w:vAlign w:val="bottom"/>
          </w:tcPr>
          <w:p w:rsidR="006B5C10" w:rsidRPr="00E55F97" w:rsidRDefault="006B5C10" w:rsidP="00D631F1">
            <w:pPr>
              <w:pStyle w:val="9"/>
              <w:spacing w:line="380" w:lineRule="exact"/>
              <w:rPr>
                <w:rFonts w:ascii="Arial" w:eastAsia="Arial Unicode MS" w:hAnsi="Arial" w:cs="Arial"/>
                <w:b/>
                <w:bCs/>
                <w:sz w:val="22"/>
                <w:szCs w:val="22"/>
                <w:u w:val="none"/>
              </w:rPr>
            </w:pPr>
            <w:r w:rsidRPr="00E55F97">
              <w:rPr>
                <w:rFonts w:ascii="Arial" w:hAnsi="Arial" w:cs="Arial"/>
                <w:sz w:val="22"/>
                <w:szCs w:val="22"/>
              </w:rPr>
              <w:t>Trade receivables - unrelated parties</w:t>
            </w:r>
          </w:p>
        </w:tc>
        <w:tc>
          <w:tcPr>
            <w:tcW w:w="1591"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p>
        </w:tc>
      </w:tr>
      <w:tr w:rsidR="006B5C10" w:rsidRPr="00E55F97" w:rsidTr="0034303A">
        <w:tc>
          <w:tcPr>
            <w:tcW w:w="5850" w:type="dxa"/>
            <w:vAlign w:val="bottom"/>
          </w:tcPr>
          <w:p w:rsidR="006B5C10" w:rsidRPr="00E55F97" w:rsidRDefault="006B5C10" w:rsidP="00D631F1">
            <w:pPr>
              <w:pStyle w:val="9"/>
              <w:spacing w:line="380" w:lineRule="exact"/>
              <w:rPr>
                <w:rFonts w:ascii="Arial" w:hAnsi="Arial" w:cs="Arial"/>
                <w:sz w:val="22"/>
                <w:szCs w:val="22"/>
              </w:rPr>
            </w:pPr>
            <w:r w:rsidRPr="00E55F97">
              <w:rPr>
                <w:rFonts w:ascii="Arial" w:eastAsia="Arial Unicode MS" w:hAnsi="Arial" w:cs="Arial"/>
                <w:sz w:val="22"/>
                <w:szCs w:val="22"/>
                <w:u w:val="none"/>
              </w:rPr>
              <w:t xml:space="preserve">Aged on the basis of due dates </w:t>
            </w:r>
          </w:p>
        </w:tc>
        <w:tc>
          <w:tcPr>
            <w:tcW w:w="1591"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p>
        </w:tc>
      </w:tr>
      <w:tr w:rsidR="006B5C10" w:rsidRPr="00E55F97" w:rsidTr="009D64E9">
        <w:tc>
          <w:tcPr>
            <w:tcW w:w="5850" w:type="dxa"/>
            <w:vAlign w:val="bottom"/>
          </w:tcPr>
          <w:p w:rsidR="006B5C10" w:rsidRPr="00E55F97" w:rsidRDefault="006B5C10" w:rsidP="00D631F1">
            <w:pPr>
              <w:pStyle w:val="9"/>
              <w:spacing w:line="380" w:lineRule="exact"/>
              <w:rPr>
                <w:rFonts w:ascii="Arial" w:eastAsia="Arial Unicode MS" w:hAnsi="Arial" w:cs="Arial"/>
                <w:sz w:val="22"/>
                <w:szCs w:val="22"/>
                <w:u w:val="none"/>
              </w:rPr>
            </w:pPr>
            <w:r w:rsidRPr="00E55F97">
              <w:rPr>
                <w:rFonts w:ascii="Arial" w:eastAsia="Arial Unicode MS" w:hAnsi="Arial" w:cs="Arial"/>
                <w:sz w:val="22"/>
                <w:szCs w:val="22"/>
                <w:u w:val="none"/>
              </w:rPr>
              <w:t>Not yet due</w:t>
            </w:r>
          </w:p>
        </w:tc>
        <w:tc>
          <w:tcPr>
            <w:tcW w:w="1591" w:type="dxa"/>
            <w:vAlign w:val="bottom"/>
          </w:tcPr>
          <w:p w:rsidR="006B5C10" w:rsidRPr="00E55F97" w:rsidRDefault="006763CA"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514,501</w:t>
            </w: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500,817</w:t>
            </w:r>
          </w:p>
        </w:tc>
      </w:tr>
      <w:tr w:rsidR="006B5C10" w:rsidRPr="00E55F97" w:rsidTr="009D64E9">
        <w:tc>
          <w:tcPr>
            <w:tcW w:w="5850" w:type="dxa"/>
            <w:vAlign w:val="bottom"/>
          </w:tcPr>
          <w:p w:rsidR="006B5C10" w:rsidRPr="00E55F97" w:rsidRDefault="006B5C10"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Past due</w:t>
            </w:r>
          </w:p>
        </w:tc>
        <w:tc>
          <w:tcPr>
            <w:tcW w:w="1591"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p>
        </w:tc>
      </w:tr>
      <w:tr w:rsidR="006B5C10" w:rsidRPr="00E55F97" w:rsidTr="009D64E9">
        <w:tc>
          <w:tcPr>
            <w:tcW w:w="5850" w:type="dxa"/>
            <w:vAlign w:val="bottom"/>
          </w:tcPr>
          <w:p w:rsidR="006B5C10" w:rsidRPr="00E55F97" w:rsidRDefault="006B5C10" w:rsidP="00D631F1">
            <w:pPr>
              <w:spacing w:line="380" w:lineRule="exact"/>
              <w:ind w:left="252"/>
              <w:jc w:val="both"/>
              <w:rPr>
                <w:rFonts w:ascii="Arial" w:eastAsia="Arial Unicode MS" w:hAnsi="Arial" w:cs="Arial"/>
                <w:sz w:val="22"/>
                <w:szCs w:val="22"/>
              </w:rPr>
            </w:pPr>
            <w:r w:rsidRPr="00E55F97">
              <w:rPr>
                <w:rFonts w:ascii="Arial" w:eastAsia="Arial Unicode MS" w:hAnsi="Arial" w:cs="Arial"/>
                <w:sz w:val="22"/>
                <w:szCs w:val="22"/>
              </w:rPr>
              <w:t>Up to 3 months</w:t>
            </w:r>
          </w:p>
        </w:tc>
        <w:tc>
          <w:tcPr>
            <w:tcW w:w="1591" w:type="dxa"/>
            <w:vAlign w:val="bottom"/>
          </w:tcPr>
          <w:p w:rsidR="006B5C10" w:rsidRPr="00E55F97" w:rsidRDefault="00124FE8"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391,454</w:t>
            </w: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367,754</w:t>
            </w:r>
          </w:p>
        </w:tc>
      </w:tr>
      <w:tr w:rsidR="006B5C10" w:rsidRPr="00E55F97" w:rsidTr="009D64E9">
        <w:tc>
          <w:tcPr>
            <w:tcW w:w="5850" w:type="dxa"/>
            <w:vAlign w:val="bottom"/>
          </w:tcPr>
          <w:p w:rsidR="006B5C10" w:rsidRPr="00E55F97" w:rsidRDefault="006B5C10" w:rsidP="00D631F1">
            <w:pPr>
              <w:spacing w:line="380" w:lineRule="exact"/>
              <w:ind w:left="252"/>
              <w:jc w:val="both"/>
              <w:rPr>
                <w:rFonts w:ascii="Arial" w:eastAsia="Arial Unicode MS" w:hAnsi="Arial" w:cs="Arial"/>
                <w:sz w:val="22"/>
                <w:szCs w:val="22"/>
              </w:rPr>
            </w:pPr>
            <w:r w:rsidRPr="00E55F97">
              <w:rPr>
                <w:rFonts w:ascii="Arial" w:eastAsia="Arial Unicode MS" w:hAnsi="Arial" w:cs="Arial"/>
                <w:sz w:val="22"/>
                <w:szCs w:val="22"/>
              </w:rPr>
              <w:t>3 - 6 months</w:t>
            </w:r>
          </w:p>
        </w:tc>
        <w:tc>
          <w:tcPr>
            <w:tcW w:w="1591" w:type="dxa"/>
            <w:vAlign w:val="bottom"/>
          </w:tcPr>
          <w:p w:rsidR="006B5C10" w:rsidRPr="00E55F97" w:rsidRDefault="00EC6225"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821</w:t>
            </w: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382</w:t>
            </w:r>
          </w:p>
        </w:tc>
      </w:tr>
      <w:tr w:rsidR="006B5C10" w:rsidRPr="00E55F97" w:rsidTr="009D64E9">
        <w:tc>
          <w:tcPr>
            <w:tcW w:w="5850" w:type="dxa"/>
            <w:vAlign w:val="bottom"/>
          </w:tcPr>
          <w:p w:rsidR="006B5C10" w:rsidRPr="00E55F97" w:rsidRDefault="006B5C10" w:rsidP="00D631F1">
            <w:pPr>
              <w:spacing w:line="380" w:lineRule="exact"/>
              <w:ind w:left="252"/>
              <w:jc w:val="both"/>
              <w:rPr>
                <w:rFonts w:ascii="Arial" w:eastAsia="Arial Unicode MS" w:hAnsi="Arial" w:cs="Arial"/>
                <w:sz w:val="22"/>
                <w:szCs w:val="22"/>
              </w:rPr>
            </w:pPr>
            <w:r w:rsidRPr="00E55F97">
              <w:rPr>
                <w:rFonts w:ascii="Arial" w:eastAsia="Arial Unicode MS" w:hAnsi="Arial" w:cs="Arial"/>
                <w:sz w:val="22"/>
                <w:szCs w:val="22"/>
              </w:rPr>
              <w:t>6 - 12 months</w:t>
            </w:r>
          </w:p>
        </w:tc>
        <w:tc>
          <w:tcPr>
            <w:tcW w:w="1591" w:type="dxa"/>
            <w:vAlign w:val="bottom"/>
          </w:tcPr>
          <w:p w:rsidR="006B5C10" w:rsidRPr="00E55F97" w:rsidRDefault="00EC6225"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36</w:t>
            </w:r>
          </w:p>
        </w:tc>
        <w:tc>
          <w:tcPr>
            <w:tcW w:w="1592" w:type="dxa"/>
            <w:vAlign w:val="bottom"/>
          </w:tcPr>
          <w:p w:rsidR="006B5C10" w:rsidRPr="00E55F97" w:rsidRDefault="006B5C10" w:rsidP="00D631F1">
            <w:pP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99</w:t>
            </w:r>
          </w:p>
        </w:tc>
      </w:tr>
      <w:tr w:rsidR="006B5C10" w:rsidRPr="00E55F97" w:rsidTr="009D64E9">
        <w:tc>
          <w:tcPr>
            <w:tcW w:w="5850" w:type="dxa"/>
            <w:vAlign w:val="bottom"/>
          </w:tcPr>
          <w:p w:rsidR="006B5C10" w:rsidRPr="00E55F97" w:rsidRDefault="006B5C10" w:rsidP="00D631F1">
            <w:pPr>
              <w:spacing w:line="380" w:lineRule="exact"/>
              <w:ind w:left="252"/>
              <w:jc w:val="both"/>
              <w:rPr>
                <w:rFonts w:ascii="Arial" w:eastAsia="Arial Unicode MS" w:hAnsi="Arial" w:cs="Arial"/>
                <w:sz w:val="22"/>
                <w:szCs w:val="22"/>
              </w:rPr>
            </w:pPr>
            <w:r w:rsidRPr="00E55F97">
              <w:rPr>
                <w:rFonts w:ascii="Arial" w:eastAsia="Arial Unicode MS" w:hAnsi="Arial" w:cs="Arial"/>
                <w:sz w:val="22"/>
                <w:szCs w:val="22"/>
              </w:rPr>
              <w:t>Over 12 months</w:t>
            </w:r>
          </w:p>
        </w:tc>
        <w:tc>
          <w:tcPr>
            <w:tcW w:w="1591" w:type="dxa"/>
            <w:vAlign w:val="bottom"/>
          </w:tcPr>
          <w:p w:rsidR="006B5C10" w:rsidRPr="00E55F97" w:rsidRDefault="00EC6225" w:rsidP="00D631F1">
            <w:pPr>
              <w:pBdr>
                <w:bottom w:val="single" w:sz="4" w:space="1" w:color="auto"/>
              </w:pBd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1</w:t>
            </w:r>
            <w:r w:rsidR="00A67B97">
              <w:rPr>
                <w:rFonts w:ascii="Arial" w:eastAsia="Arial Unicode MS" w:hAnsi="Arial" w:cs="Arial"/>
                <w:sz w:val="22"/>
                <w:szCs w:val="22"/>
              </w:rPr>
              <w:t>6</w:t>
            </w:r>
          </w:p>
        </w:tc>
        <w:tc>
          <w:tcPr>
            <w:tcW w:w="1592" w:type="dxa"/>
            <w:vAlign w:val="bottom"/>
          </w:tcPr>
          <w:p w:rsidR="006B5C10" w:rsidRPr="00E55F97" w:rsidRDefault="006B5C10" w:rsidP="00D631F1">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147</w:t>
            </w:r>
          </w:p>
        </w:tc>
      </w:tr>
      <w:tr w:rsidR="008950A2" w:rsidRPr="00E55F97" w:rsidTr="009D64E9">
        <w:tc>
          <w:tcPr>
            <w:tcW w:w="5850" w:type="dxa"/>
            <w:vAlign w:val="bottom"/>
          </w:tcPr>
          <w:p w:rsidR="008950A2" w:rsidRPr="00E55F97" w:rsidRDefault="008950A2" w:rsidP="00D631F1">
            <w:pPr>
              <w:spacing w:line="380" w:lineRule="exact"/>
              <w:ind w:right="-108"/>
              <w:rPr>
                <w:rFonts w:ascii="Arial" w:eastAsia="Arial Unicode MS" w:hAnsi="Arial" w:cs="Arial"/>
                <w:sz w:val="22"/>
                <w:szCs w:val="22"/>
              </w:rPr>
            </w:pPr>
            <w:r w:rsidRPr="00E55F97">
              <w:rPr>
                <w:rFonts w:ascii="Arial" w:eastAsia="Arial Unicode MS" w:hAnsi="Arial" w:cs="Arial"/>
                <w:sz w:val="22"/>
                <w:szCs w:val="22"/>
              </w:rPr>
              <w:t>Total trade receivables - unrelated parties</w:t>
            </w:r>
          </w:p>
        </w:tc>
        <w:tc>
          <w:tcPr>
            <w:tcW w:w="1591" w:type="dxa"/>
            <w:vAlign w:val="bottom"/>
          </w:tcPr>
          <w:p w:rsidR="008950A2" w:rsidRPr="00E55F97" w:rsidRDefault="008950A2"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906,828</w:t>
            </w:r>
          </w:p>
        </w:tc>
        <w:tc>
          <w:tcPr>
            <w:tcW w:w="1592" w:type="dxa"/>
            <w:vAlign w:val="bottom"/>
          </w:tcPr>
          <w:p w:rsidR="008950A2" w:rsidRPr="00E55F97" w:rsidRDefault="008950A2"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869,199</w:t>
            </w:r>
          </w:p>
        </w:tc>
      </w:tr>
      <w:tr w:rsidR="008950A2" w:rsidRPr="00E55F97" w:rsidTr="009D64E9">
        <w:tc>
          <w:tcPr>
            <w:tcW w:w="5850" w:type="dxa"/>
            <w:vAlign w:val="bottom"/>
          </w:tcPr>
          <w:p w:rsidR="008950A2" w:rsidRPr="00E55F97" w:rsidRDefault="008950A2"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Less: Allowance for doubtful accounts</w:t>
            </w:r>
          </w:p>
        </w:tc>
        <w:tc>
          <w:tcPr>
            <w:tcW w:w="1591" w:type="dxa"/>
            <w:vAlign w:val="bottom"/>
          </w:tcPr>
          <w:p w:rsidR="008950A2" w:rsidRPr="00E55F97" w:rsidRDefault="008950A2" w:rsidP="00D631F1">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(107)</w:t>
            </w:r>
          </w:p>
        </w:tc>
        <w:tc>
          <w:tcPr>
            <w:tcW w:w="1592" w:type="dxa"/>
            <w:vAlign w:val="bottom"/>
          </w:tcPr>
          <w:p w:rsidR="008950A2" w:rsidRPr="00E55F97" w:rsidRDefault="008950A2" w:rsidP="00D631F1">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(107)</w:t>
            </w:r>
          </w:p>
        </w:tc>
      </w:tr>
      <w:tr w:rsidR="008950A2" w:rsidRPr="00E55F97" w:rsidTr="009D64E9">
        <w:tc>
          <w:tcPr>
            <w:tcW w:w="5850" w:type="dxa"/>
            <w:vAlign w:val="bottom"/>
          </w:tcPr>
          <w:p w:rsidR="008950A2" w:rsidRPr="00E55F97" w:rsidRDefault="008950A2" w:rsidP="00D631F1">
            <w:pPr>
              <w:spacing w:line="380" w:lineRule="exact"/>
              <w:ind w:left="162" w:right="-108" w:hanging="162"/>
              <w:jc w:val="both"/>
              <w:rPr>
                <w:rFonts w:ascii="Arial" w:eastAsia="Arial Unicode MS" w:hAnsi="Arial" w:cs="Arial"/>
                <w:sz w:val="22"/>
                <w:szCs w:val="22"/>
              </w:rPr>
            </w:pPr>
            <w:r w:rsidRPr="00E55F97">
              <w:rPr>
                <w:rFonts w:ascii="Arial" w:eastAsia="Arial Unicode MS" w:hAnsi="Arial" w:cs="Arial"/>
                <w:sz w:val="22"/>
                <w:szCs w:val="22"/>
              </w:rPr>
              <w:t>Total trade receivables - unrelated parties - net</w:t>
            </w:r>
          </w:p>
        </w:tc>
        <w:tc>
          <w:tcPr>
            <w:tcW w:w="1591" w:type="dxa"/>
            <w:vAlign w:val="bottom"/>
          </w:tcPr>
          <w:p w:rsidR="008950A2" w:rsidRPr="00E55F97" w:rsidRDefault="00BB41D8" w:rsidP="00D631F1">
            <w:pPr>
              <w:pBdr>
                <w:bottom w:val="single" w:sz="4" w:space="1" w:color="auto"/>
              </w:pBd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906,721</w:t>
            </w:r>
          </w:p>
        </w:tc>
        <w:tc>
          <w:tcPr>
            <w:tcW w:w="1592" w:type="dxa"/>
            <w:vAlign w:val="bottom"/>
          </w:tcPr>
          <w:p w:rsidR="008950A2" w:rsidRPr="00E55F97" w:rsidRDefault="008950A2" w:rsidP="00D631F1">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869,092</w:t>
            </w:r>
          </w:p>
        </w:tc>
      </w:tr>
      <w:tr w:rsidR="008950A2" w:rsidRPr="00E55F97" w:rsidTr="009D64E9">
        <w:tc>
          <w:tcPr>
            <w:tcW w:w="5850" w:type="dxa"/>
            <w:vAlign w:val="bottom"/>
          </w:tcPr>
          <w:p w:rsidR="008950A2" w:rsidRPr="00E55F97" w:rsidRDefault="008950A2"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Total trade receivables - net</w:t>
            </w:r>
          </w:p>
        </w:tc>
        <w:tc>
          <w:tcPr>
            <w:tcW w:w="1591" w:type="dxa"/>
            <w:vAlign w:val="bottom"/>
          </w:tcPr>
          <w:p w:rsidR="008950A2" w:rsidRPr="00E55F97" w:rsidRDefault="00BB41D8" w:rsidP="00D631F1">
            <w:pPr>
              <w:pBdr>
                <w:bottom w:val="single" w:sz="4" w:space="1" w:color="auto"/>
              </w:pBd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906,925</w:t>
            </w:r>
          </w:p>
        </w:tc>
        <w:tc>
          <w:tcPr>
            <w:tcW w:w="1592" w:type="dxa"/>
            <w:vAlign w:val="bottom"/>
          </w:tcPr>
          <w:p w:rsidR="008950A2" w:rsidRPr="00E55F97" w:rsidRDefault="008950A2" w:rsidP="00D631F1">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869,347</w:t>
            </w:r>
          </w:p>
        </w:tc>
      </w:tr>
      <w:tr w:rsidR="008950A2" w:rsidRPr="00E55F97" w:rsidTr="009D64E9">
        <w:tc>
          <w:tcPr>
            <w:tcW w:w="5850" w:type="dxa"/>
            <w:vAlign w:val="bottom"/>
          </w:tcPr>
          <w:p w:rsidR="008950A2" w:rsidRPr="00E55F97" w:rsidRDefault="008950A2" w:rsidP="00D631F1">
            <w:pPr>
              <w:pStyle w:val="9"/>
              <w:spacing w:line="380" w:lineRule="exact"/>
              <w:rPr>
                <w:rFonts w:ascii="Arial" w:eastAsia="Arial Unicode MS" w:hAnsi="Arial" w:cs="Arial"/>
                <w:sz w:val="22"/>
                <w:szCs w:val="22"/>
              </w:rPr>
            </w:pPr>
            <w:r w:rsidRPr="00E55F97">
              <w:rPr>
                <w:rFonts w:ascii="Arial" w:eastAsia="Arial Unicode MS" w:hAnsi="Arial" w:cs="Arial"/>
                <w:sz w:val="22"/>
                <w:szCs w:val="22"/>
              </w:rPr>
              <w:t>Other receivables</w:t>
            </w:r>
          </w:p>
        </w:tc>
        <w:tc>
          <w:tcPr>
            <w:tcW w:w="1591" w:type="dxa"/>
            <w:vAlign w:val="bottom"/>
          </w:tcPr>
          <w:p w:rsidR="008950A2" w:rsidRPr="00E55F97" w:rsidRDefault="008950A2" w:rsidP="00D631F1">
            <w:pPr>
              <w:tabs>
                <w:tab w:val="decimal" w:pos="1242"/>
              </w:tabs>
              <w:spacing w:line="380" w:lineRule="exact"/>
              <w:ind w:left="-18"/>
              <w:rPr>
                <w:rFonts w:ascii="Arial" w:eastAsia="Arial Unicode MS" w:hAnsi="Arial" w:cs="Arial"/>
                <w:sz w:val="22"/>
                <w:szCs w:val="22"/>
              </w:rPr>
            </w:pPr>
          </w:p>
        </w:tc>
        <w:tc>
          <w:tcPr>
            <w:tcW w:w="1592" w:type="dxa"/>
            <w:vAlign w:val="bottom"/>
          </w:tcPr>
          <w:p w:rsidR="008950A2" w:rsidRPr="00E55F97" w:rsidRDefault="008950A2" w:rsidP="00D631F1">
            <w:pPr>
              <w:tabs>
                <w:tab w:val="decimal" w:pos="1242"/>
              </w:tabs>
              <w:spacing w:line="380" w:lineRule="exact"/>
              <w:ind w:left="-18"/>
              <w:rPr>
                <w:rFonts w:ascii="Arial" w:eastAsia="Arial Unicode MS" w:hAnsi="Arial" w:cs="Arial"/>
                <w:sz w:val="22"/>
                <w:szCs w:val="22"/>
              </w:rPr>
            </w:pPr>
          </w:p>
        </w:tc>
      </w:tr>
      <w:tr w:rsidR="008950A2" w:rsidRPr="00E55F97" w:rsidTr="009D64E9">
        <w:tc>
          <w:tcPr>
            <w:tcW w:w="5850" w:type="dxa"/>
            <w:vAlign w:val="bottom"/>
          </w:tcPr>
          <w:p w:rsidR="008950A2" w:rsidRPr="00E55F97" w:rsidRDefault="008950A2"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Other receivables - related party</w:t>
            </w:r>
          </w:p>
        </w:tc>
        <w:tc>
          <w:tcPr>
            <w:tcW w:w="1591" w:type="dxa"/>
            <w:vAlign w:val="bottom"/>
          </w:tcPr>
          <w:p w:rsidR="008950A2" w:rsidRPr="00E55F97" w:rsidRDefault="00BB41D8" w:rsidP="00D631F1">
            <w:pP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67</w:t>
            </w:r>
          </w:p>
        </w:tc>
        <w:tc>
          <w:tcPr>
            <w:tcW w:w="1592" w:type="dxa"/>
            <w:vAlign w:val="bottom"/>
          </w:tcPr>
          <w:p w:rsidR="008950A2" w:rsidRPr="00E55F97" w:rsidRDefault="008950A2" w:rsidP="00D631F1">
            <w:pP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47</w:t>
            </w:r>
          </w:p>
        </w:tc>
      </w:tr>
      <w:tr w:rsidR="008950A2" w:rsidRPr="00E55F97" w:rsidTr="009D64E9">
        <w:tc>
          <w:tcPr>
            <w:tcW w:w="5850" w:type="dxa"/>
            <w:vAlign w:val="bottom"/>
          </w:tcPr>
          <w:p w:rsidR="008950A2" w:rsidRPr="00E55F97" w:rsidRDefault="008950A2"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Other receivables - unrelated parties</w:t>
            </w:r>
          </w:p>
        </w:tc>
        <w:tc>
          <w:tcPr>
            <w:tcW w:w="1591" w:type="dxa"/>
            <w:vAlign w:val="bottom"/>
          </w:tcPr>
          <w:p w:rsidR="008950A2" w:rsidRPr="00E55F97" w:rsidRDefault="00BB41D8" w:rsidP="00D631F1">
            <w:pPr>
              <w:pBdr>
                <w:bottom w:val="single" w:sz="4" w:space="1" w:color="auto"/>
              </w:pBd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11,3</w:t>
            </w:r>
            <w:r w:rsidR="00D33D2E">
              <w:rPr>
                <w:rFonts w:ascii="Arial" w:eastAsia="Arial Unicode MS" w:hAnsi="Arial" w:cs="Arial"/>
                <w:sz w:val="22"/>
                <w:szCs w:val="22"/>
              </w:rPr>
              <w:t>78</w:t>
            </w:r>
          </w:p>
        </w:tc>
        <w:tc>
          <w:tcPr>
            <w:tcW w:w="1592" w:type="dxa"/>
            <w:vAlign w:val="bottom"/>
          </w:tcPr>
          <w:p w:rsidR="008950A2" w:rsidRPr="00E55F97" w:rsidRDefault="008950A2" w:rsidP="00D631F1">
            <w:pPr>
              <w:pBdr>
                <w:bottom w:val="sing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1,591</w:t>
            </w:r>
          </w:p>
        </w:tc>
      </w:tr>
      <w:tr w:rsidR="008950A2" w:rsidRPr="00E55F97" w:rsidTr="009D64E9">
        <w:tc>
          <w:tcPr>
            <w:tcW w:w="5850" w:type="dxa"/>
            <w:vAlign w:val="bottom"/>
          </w:tcPr>
          <w:p w:rsidR="008950A2" w:rsidRPr="00E55F97" w:rsidRDefault="008950A2"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Total other receivables</w:t>
            </w:r>
          </w:p>
        </w:tc>
        <w:tc>
          <w:tcPr>
            <w:tcW w:w="1591" w:type="dxa"/>
            <w:vAlign w:val="bottom"/>
          </w:tcPr>
          <w:p w:rsidR="008950A2" w:rsidRPr="00A67B97" w:rsidRDefault="00BB41D8" w:rsidP="00D631F1">
            <w:pPr>
              <w:pBdr>
                <w:bottom w:val="single" w:sz="4" w:space="1" w:color="auto"/>
              </w:pBdr>
              <w:tabs>
                <w:tab w:val="decimal" w:pos="1242"/>
              </w:tabs>
              <w:spacing w:line="380" w:lineRule="exact"/>
              <w:ind w:left="-18"/>
              <w:rPr>
                <w:rFonts w:ascii="Arial" w:eastAsia="Arial Unicode MS" w:hAnsi="Arial" w:cs="Arial"/>
                <w:sz w:val="22"/>
                <w:szCs w:val="22"/>
              </w:rPr>
            </w:pPr>
            <w:r w:rsidRPr="00A67B97">
              <w:rPr>
                <w:rFonts w:ascii="Arial" w:eastAsia="Arial Unicode MS" w:hAnsi="Arial" w:cs="Arial"/>
                <w:sz w:val="22"/>
                <w:szCs w:val="22"/>
              </w:rPr>
              <w:t>11,4</w:t>
            </w:r>
            <w:r w:rsidR="00D33D2E" w:rsidRPr="00A67B97">
              <w:rPr>
                <w:rFonts w:ascii="Arial" w:eastAsia="Arial Unicode MS" w:hAnsi="Arial" w:cs="Arial"/>
                <w:sz w:val="22"/>
                <w:szCs w:val="22"/>
              </w:rPr>
              <w:t>45</w:t>
            </w:r>
          </w:p>
        </w:tc>
        <w:tc>
          <w:tcPr>
            <w:tcW w:w="1592" w:type="dxa"/>
            <w:vAlign w:val="bottom"/>
          </w:tcPr>
          <w:p w:rsidR="008950A2" w:rsidRPr="00A67B97" w:rsidRDefault="008950A2" w:rsidP="00D631F1">
            <w:pPr>
              <w:pBdr>
                <w:bottom w:val="single" w:sz="4" w:space="1" w:color="auto"/>
              </w:pBdr>
              <w:tabs>
                <w:tab w:val="decimal" w:pos="1242"/>
              </w:tabs>
              <w:spacing w:line="380" w:lineRule="exact"/>
              <w:ind w:left="-18"/>
              <w:rPr>
                <w:rFonts w:ascii="Arial" w:eastAsia="Arial Unicode MS" w:hAnsi="Arial" w:cs="Arial"/>
                <w:sz w:val="22"/>
                <w:szCs w:val="22"/>
              </w:rPr>
            </w:pPr>
            <w:r w:rsidRPr="00A67B97">
              <w:rPr>
                <w:rFonts w:ascii="Arial" w:eastAsia="Arial Unicode MS" w:hAnsi="Arial" w:cs="Arial"/>
                <w:sz w:val="22"/>
                <w:szCs w:val="22"/>
              </w:rPr>
              <w:t>1,638</w:t>
            </w:r>
          </w:p>
        </w:tc>
      </w:tr>
      <w:tr w:rsidR="008950A2" w:rsidRPr="00E55F97" w:rsidTr="009D64E9">
        <w:tc>
          <w:tcPr>
            <w:tcW w:w="5850" w:type="dxa"/>
            <w:vAlign w:val="bottom"/>
          </w:tcPr>
          <w:p w:rsidR="008950A2" w:rsidRPr="00E55F97" w:rsidRDefault="008950A2" w:rsidP="00D631F1">
            <w:pPr>
              <w:spacing w:line="380" w:lineRule="exact"/>
              <w:jc w:val="both"/>
              <w:rPr>
                <w:rFonts w:ascii="Arial" w:eastAsia="Arial Unicode MS" w:hAnsi="Arial" w:cs="Arial"/>
                <w:sz w:val="22"/>
                <w:szCs w:val="22"/>
              </w:rPr>
            </w:pPr>
            <w:r w:rsidRPr="00E55F97">
              <w:rPr>
                <w:rFonts w:ascii="Arial" w:eastAsia="Arial Unicode MS" w:hAnsi="Arial" w:cs="Arial"/>
                <w:sz w:val="22"/>
                <w:szCs w:val="22"/>
              </w:rPr>
              <w:t>Total trade and other receivables - net</w:t>
            </w:r>
          </w:p>
        </w:tc>
        <w:tc>
          <w:tcPr>
            <w:tcW w:w="1591" w:type="dxa"/>
            <w:vAlign w:val="bottom"/>
          </w:tcPr>
          <w:p w:rsidR="008950A2" w:rsidRPr="00E55F97" w:rsidRDefault="00BB41D8" w:rsidP="00D631F1">
            <w:pPr>
              <w:pBdr>
                <w:bottom w:val="double" w:sz="4" w:space="1" w:color="auto"/>
              </w:pBdr>
              <w:tabs>
                <w:tab w:val="decimal" w:pos="1242"/>
              </w:tabs>
              <w:spacing w:line="380" w:lineRule="exact"/>
              <w:ind w:left="-18"/>
              <w:rPr>
                <w:rFonts w:ascii="Arial" w:eastAsia="Arial Unicode MS" w:hAnsi="Arial" w:cs="Arial"/>
                <w:sz w:val="22"/>
                <w:szCs w:val="22"/>
              </w:rPr>
            </w:pPr>
            <w:r>
              <w:rPr>
                <w:rFonts w:ascii="Arial" w:eastAsia="Arial Unicode MS" w:hAnsi="Arial" w:cs="Arial"/>
                <w:sz w:val="22"/>
                <w:szCs w:val="22"/>
              </w:rPr>
              <w:t>918,</w:t>
            </w:r>
            <w:r w:rsidR="00D33D2E">
              <w:rPr>
                <w:rFonts w:ascii="Arial" w:eastAsia="Arial Unicode MS" w:hAnsi="Arial" w:cs="Arial"/>
                <w:sz w:val="22"/>
                <w:szCs w:val="22"/>
              </w:rPr>
              <w:t>370</w:t>
            </w:r>
          </w:p>
        </w:tc>
        <w:tc>
          <w:tcPr>
            <w:tcW w:w="1592" w:type="dxa"/>
            <w:vAlign w:val="bottom"/>
          </w:tcPr>
          <w:p w:rsidR="008950A2" w:rsidRPr="00E55F97" w:rsidRDefault="008950A2" w:rsidP="00D631F1">
            <w:pPr>
              <w:pBdr>
                <w:bottom w:val="double" w:sz="4" w:space="1" w:color="auto"/>
              </w:pBdr>
              <w:tabs>
                <w:tab w:val="decimal" w:pos="1242"/>
              </w:tabs>
              <w:spacing w:line="380" w:lineRule="exact"/>
              <w:ind w:left="-18"/>
              <w:rPr>
                <w:rFonts w:ascii="Arial" w:eastAsia="Arial Unicode MS" w:hAnsi="Arial" w:cs="Arial"/>
                <w:sz w:val="22"/>
                <w:szCs w:val="22"/>
              </w:rPr>
            </w:pPr>
            <w:r w:rsidRPr="00E55F97">
              <w:rPr>
                <w:rFonts w:ascii="Arial" w:eastAsia="Arial Unicode MS" w:hAnsi="Arial" w:cs="Arial"/>
                <w:sz w:val="22"/>
                <w:szCs w:val="22"/>
              </w:rPr>
              <w:t>870,985</w:t>
            </w:r>
          </w:p>
        </w:tc>
      </w:tr>
    </w:tbl>
    <w:p w:rsidR="00D631F1" w:rsidRDefault="00D631F1" w:rsidP="00A11753">
      <w:pPr>
        <w:spacing w:before="120" w:after="120" w:line="380" w:lineRule="exact"/>
        <w:ind w:left="547" w:hanging="547"/>
        <w:rPr>
          <w:rFonts w:ascii="Arial" w:hAnsi="Arial" w:cs="Arial"/>
          <w:b/>
          <w:bCs/>
          <w:sz w:val="22"/>
          <w:szCs w:val="22"/>
        </w:rPr>
      </w:pPr>
    </w:p>
    <w:p w:rsidR="00D631F1" w:rsidRDefault="00D631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771D" w:rsidRPr="00A11753" w:rsidRDefault="00F53F31" w:rsidP="00A11753">
      <w:pPr>
        <w:spacing w:before="120" w:after="120" w:line="380" w:lineRule="exact"/>
        <w:ind w:left="547" w:hanging="547"/>
        <w:rPr>
          <w:rFonts w:ascii="Arial" w:hAnsi="Arial" w:cs="Arial"/>
          <w:b/>
          <w:bCs/>
          <w:sz w:val="22"/>
          <w:szCs w:val="22"/>
        </w:rPr>
      </w:pPr>
      <w:r w:rsidRPr="0009667C">
        <w:rPr>
          <w:rFonts w:ascii="Arial" w:hAnsi="Arial" w:cs="Arial"/>
          <w:b/>
          <w:bCs/>
          <w:sz w:val="22"/>
          <w:szCs w:val="22"/>
        </w:rPr>
        <w:t>4</w:t>
      </w:r>
      <w:r w:rsidR="0052771D" w:rsidRPr="00A11753">
        <w:rPr>
          <w:rFonts w:ascii="Arial" w:hAnsi="Arial" w:cs="Arial"/>
          <w:b/>
          <w:bCs/>
          <w:sz w:val="22"/>
          <w:szCs w:val="22"/>
        </w:rPr>
        <w:t>.</w:t>
      </w:r>
      <w:r w:rsidR="0052771D" w:rsidRPr="00A11753">
        <w:rPr>
          <w:rFonts w:ascii="Arial" w:hAnsi="Arial" w:cs="Arial"/>
          <w:b/>
          <w:bCs/>
          <w:sz w:val="22"/>
          <w:szCs w:val="22"/>
        </w:rPr>
        <w:tab/>
      </w:r>
      <w:r w:rsidR="008F26DC" w:rsidRPr="00A11753">
        <w:rPr>
          <w:rFonts w:ascii="Arial" w:hAnsi="Arial" w:cs="Arial"/>
          <w:b/>
          <w:bCs/>
          <w:sz w:val="22"/>
          <w:szCs w:val="22"/>
        </w:rPr>
        <w:t>Related party transactions</w:t>
      </w:r>
    </w:p>
    <w:p w:rsidR="008B445E" w:rsidRDefault="0052771D" w:rsidP="00A11753">
      <w:pPr>
        <w:pStyle w:val="ab"/>
        <w:spacing w:before="80" w:after="0" w:line="380" w:lineRule="exact"/>
        <w:ind w:left="540" w:hanging="540"/>
        <w:rPr>
          <w:rFonts w:ascii="Arial" w:hAnsi="Arial" w:cs="Arial"/>
          <w:sz w:val="22"/>
          <w:szCs w:val="22"/>
        </w:rPr>
      </w:pPr>
      <w:r w:rsidRPr="00A11753">
        <w:rPr>
          <w:rFonts w:ascii="Arial" w:hAnsi="Arial" w:cs="Arial"/>
          <w:sz w:val="22"/>
          <w:szCs w:val="22"/>
        </w:rPr>
        <w:tab/>
      </w:r>
      <w:r w:rsidR="008B445E" w:rsidRPr="00A11753">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p>
    <w:p w:rsidR="004C39E8" w:rsidRDefault="004C39E8" w:rsidP="003A297D">
      <w:pPr>
        <w:tabs>
          <w:tab w:val="left" w:pos="2160"/>
        </w:tabs>
        <w:spacing w:line="320" w:lineRule="exact"/>
        <w:ind w:left="540" w:right="-151" w:hanging="540"/>
        <w:jc w:val="right"/>
        <w:rPr>
          <w:rFonts w:ascii="Arial" w:hAnsi="Arial"/>
          <w:sz w:val="18"/>
          <w:szCs w:val="18"/>
        </w:rPr>
      </w:pPr>
      <w:r w:rsidRPr="004C39E8">
        <w:rPr>
          <w:rFonts w:ascii="Arial" w:hAnsi="Arial"/>
          <w:sz w:val="18"/>
          <w:szCs w:val="18"/>
        </w:rPr>
        <w:t>(Unit: Million Baht)</w:t>
      </w:r>
    </w:p>
    <w:tbl>
      <w:tblPr>
        <w:tblW w:w="9414" w:type="dxa"/>
        <w:tblInd w:w="378" w:type="dxa"/>
        <w:tblLayout w:type="fixed"/>
        <w:tblLook w:val="0000" w:firstRow="0" w:lastRow="0" w:firstColumn="0" w:lastColumn="0" w:noHBand="0" w:noVBand="0"/>
      </w:tblPr>
      <w:tblGrid>
        <w:gridCol w:w="2426"/>
        <w:gridCol w:w="936"/>
        <w:gridCol w:w="850"/>
        <w:gridCol w:w="851"/>
        <w:gridCol w:w="850"/>
        <w:gridCol w:w="3501"/>
      </w:tblGrid>
      <w:tr w:rsidR="00272D07" w:rsidRPr="004C39E8" w:rsidTr="00F24F44">
        <w:tc>
          <w:tcPr>
            <w:tcW w:w="2426" w:type="dxa"/>
            <w:vAlign w:val="bottom"/>
          </w:tcPr>
          <w:p w:rsidR="00272D07" w:rsidRPr="004C39E8" w:rsidRDefault="00272D07" w:rsidP="003A297D">
            <w:pPr>
              <w:spacing w:line="320" w:lineRule="exact"/>
              <w:jc w:val="both"/>
              <w:rPr>
                <w:rFonts w:ascii="Arial" w:hAnsi="Arial" w:cs="Arial"/>
                <w:sz w:val="18"/>
                <w:szCs w:val="18"/>
              </w:rPr>
            </w:pPr>
          </w:p>
        </w:tc>
        <w:tc>
          <w:tcPr>
            <w:tcW w:w="1786" w:type="dxa"/>
            <w:gridSpan w:val="2"/>
            <w:vAlign w:val="bottom"/>
          </w:tcPr>
          <w:p w:rsidR="00272D07" w:rsidRPr="004C39E8" w:rsidRDefault="00272D07" w:rsidP="003A297D">
            <w:pPr>
              <w:spacing w:line="320" w:lineRule="exact"/>
              <w:ind w:left="-104"/>
              <w:jc w:val="center"/>
              <w:rPr>
                <w:rFonts w:ascii="Arial" w:hAnsi="Arial" w:cs="Arial"/>
                <w:sz w:val="18"/>
                <w:szCs w:val="18"/>
              </w:rPr>
            </w:pPr>
            <w:r w:rsidRPr="004C39E8">
              <w:rPr>
                <w:rFonts w:ascii="Arial" w:hAnsi="Arial" w:cs="Arial"/>
                <w:sz w:val="18"/>
                <w:szCs w:val="18"/>
              </w:rPr>
              <w:t xml:space="preserve">For the three-month </w:t>
            </w:r>
          </w:p>
          <w:p w:rsidR="00272D07" w:rsidRPr="004C39E8" w:rsidRDefault="00272D07" w:rsidP="003A297D">
            <w:pPr>
              <w:pBdr>
                <w:bottom w:val="single" w:sz="4" w:space="1" w:color="auto"/>
              </w:pBdr>
              <w:spacing w:line="320" w:lineRule="exact"/>
              <w:ind w:left="-104"/>
              <w:jc w:val="center"/>
              <w:rPr>
                <w:rFonts w:ascii="Arial" w:hAnsi="Arial" w:cs="Arial"/>
                <w:sz w:val="18"/>
                <w:szCs w:val="18"/>
                <w:u w:val="single"/>
              </w:rPr>
            </w:pPr>
            <w:r w:rsidRPr="004C39E8">
              <w:rPr>
                <w:rFonts w:ascii="Arial" w:hAnsi="Arial" w:cs="Arial"/>
                <w:sz w:val="18"/>
                <w:szCs w:val="18"/>
              </w:rPr>
              <w:t xml:space="preserve">periods ended                 </w:t>
            </w:r>
            <w:r>
              <w:rPr>
                <w:rFonts w:ascii="Arial" w:hAnsi="Arial" w:cs="Arial"/>
                <w:sz w:val="18"/>
                <w:szCs w:val="18"/>
              </w:rPr>
              <w:t>30 September</w:t>
            </w:r>
          </w:p>
        </w:tc>
        <w:tc>
          <w:tcPr>
            <w:tcW w:w="1701" w:type="dxa"/>
            <w:gridSpan w:val="2"/>
            <w:vAlign w:val="bottom"/>
          </w:tcPr>
          <w:p w:rsidR="00272D07" w:rsidRPr="00784961" w:rsidRDefault="00272D07" w:rsidP="003A297D">
            <w:pPr>
              <w:spacing w:line="320" w:lineRule="exact"/>
              <w:ind w:left="-18"/>
              <w:jc w:val="center"/>
              <w:rPr>
                <w:rFonts w:ascii="Arial" w:hAnsi="Arial" w:cs="Arial"/>
                <w:spacing w:val="-6"/>
                <w:sz w:val="18"/>
                <w:szCs w:val="18"/>
              </w:rPr>
            </w:pPr>
            <w:r w:rsidRPr="00784961">
              <w:rPr>
                <w:rFonts w:ascii="Arial" w:hAnsi="Arial" w:cs="Arial"/>
                <w:spacing w:val="-6"/>
                <w:sz w:val="18"/>
                <w:szCs w:val="18"/>
              </w:rPr>
              <w:t xml:space="preserve">For the nine-month </w:t>
            </w:r>
          </w:p>
          <w:p w:rsidR="00272D07" w:rsidRPr="004C39E8" w:rsidRDefault="00272D07" w:rsidP="003A297D">
            <w:pPr>
              <w:pBdr>
                <w:bottom w:val="single" w:sz="4" w:space="1" w:color="auto"/>
              </w:pBdr>
              <w:spacing w:line="320" w:lineRule="exact"/>
              <w:ind w:left="-18"/>
              <w:jc w:val="center"/>
              <w:rPr>
                <w:rFonts w:ascii="Arial" w:hAnsi="Arial" w:cs="Arial"/>
                <w:sz w:val="18"/>
                <w:szCs w:val="18"/>
                <w:u w:val="single"/>
              </w:rPr>
            </w:pPr>
            <w:r w:rsidRPr="004C39E8">
              <w:rPr>
                <w:rFonts w:ascii="Arial" w:hAnsi="Arial" w:cs="Arial"/>
                <w:sz w:val="18"/>
                <w:szCs w:val="18"/>
              </w:rPr>
              <w:t xml:space="preserve">periods ended                 </w:t>
            </w:r>
            <w:r>
              <w:rPr>
                <w:rFonts w:ascii="Arial" w:hAnsi="Arial" w:cs="Arial"/>
                <w:sz w:val="18"/>
                <w:szCs w:val="18"/>
              </w:rPr>
              <w:t>30 September</w:t>
            </w:r>
          </w:p>
        </w:tc>
        <w:tc>
          <w:tcPr>
            <w:tcW w:w="3501" w:type="dxa"/>
            <w:vAlign w:val="bottom"/>
          </w:tcPr>
          <w:p w:rsidR="00272D07" w:rsidRPr="004C39E8" w:rsidRDefault="00272D07" w:rsidP="003A297D">
            <w:pPr>
              <w:pBdr>
                <w:bottom w:val="single" w:sz="4" w:space="1" w:color="auto"/>
              </w:pBdr>
              <w:spacing w:line="320" w:lineRule="exact"/>
              <w:jc w:val="center"/>
              <w:rPr>
                <w:rFonts w:ascii="Arial" w:hAnsi="Arial" w:cs="Arial"/>
                <w:sz w:val="18"/>
                <w:szCs w:val="18"/>
                <w:cs/>
              </w:rPr>
            </w:pPr>
            <w:r w:rsidRPr="004C39E8">
              <w:rPr>
                <w:rFonts w:ascii="Arial" w:hAnsi="Arial" w:cs="Arial"/>
                <w:sz w:val="18"/>
                <w:szCs w:val="18"/>
              </w:rPr>
              <w:t>Pricing and lending policy</w:t>
            </w:r>
          </w:p>
        </w:tc>
      </w:tr>
      <w:tr w:rsidR="00272D07" w:rsidRPr="004C39E8" w:rsidTr="00F24F44">
        <w:trPr>
          <w:trHeight w:val="369"/>
        </w:trPr>
        <w:tc>
          <w:tcPr>
            <w:tcW w:w="2426" w:type="dxa"/>
            <w:vAlign w:val="bottom"/>
          </w:tcPr>
          <w:p w:rsidR="00272D07" w:rsidRPr="004C39E8" w:rsidRDefault="00272D07" w:rsidP="003A297D">
            <w:pPr>
              <w:spacing w:line="320" w:lineRule="exact"/>
              <w:jc w:val="both"/>
              <w:rPr>
                <w:rFonts w:ascii="Arial" w:hAnsi="Arial" w:cs="Arial"/>
                <w:sz w:val="18"/>
                <w:szCs w:val="18"/>
              </w:rPr>
            </w:pPr>
          </w:p>
        </w:tc>
        <w:tc>
          <w:tcPr>
            <w:tcW w:w="936" w:type="dxa"/>
            <w:vAlign w:val="bottom"/>
          </w:tcPr>
          <w:p w:rsidR="00272D07" w:rsidRPr="004C39E8" w:rsidRDefault="00272D07" w:rsidP="003A297D">
            <w:pPr>
              <w:spacing w:line="320" w:lineRule="exact"/>
              <w:jc w:val="center"/>
              <w:rPr>
                <w:rFonts w:ascii="Arial" w:hAnsi="Arial" w:cs="Arial"/>
                <w:sz w:val="18"/>
                <w:szCs w:val="18"/>
                <w:u w:val="single"/>
              </w:rPr>
            </w:pPr>
            <w:r>
              <w:rPr>
                <w:rFonts w:ascii="Arial" w:hAnsi="Arial" w:cs="Arial"/>
                <w:sz w:val="18"/>
                <w:szCs w:val="18"/>
                <w:u w:val="single"/>
              </w:rPr>
              <w:t>2017</w:t>
            </w:r>
          </w:p>
        </w:tc>
        <w:tc>
          <w:tcPr>
            <w:tcW w:w="850" w:type="dxa"/>
            <w:vAlign w:val="bottom"/>
          </w:tcPr>
          <w:p w:rsidR="00272D07" w:rsidRPr="004C39E8" w:rsidRDefault="00272D07" w:rsidP="003A297D">
            <w:pPr>
              <w:spacing w:line="320" w:lineRule="exact"/>
              <w:jc w:val="center"/>
              <w:rPr>
                <w:rFonts w:ascii="Arial" w:hAnsi="Arial" w:cs="Arial"/>
                <w:sz w:val="18"/>
                <w:szCs w:val="18"/>
                <w:u w:val="single"/>
              </w:rPr>
            </w:pPr>
            <w:r>
              <w:rPr>
                <w:rFonts w:ascii="Arial" w:hAnsi="Arial" w:cs="Arial"/>
                <w:sz w:val="18"/>
                <w:szCs w:val="18"/>
                <w:u w:val="single"/>
              </w:rPr>
              <w:t>2016</w:t>
            </w:r>
          </w:p>
        </w:tc>
        <w:tc>
          <w:tcPr>
            <w:tcW w:w="851" w:type="dxa"/>
            <w:vAlign w:val="bottom"/>
          </w:tcPr>
          <w:p w:rsidR="00272D07" w:rsidRPr="004C39E8" w:rsidRDefault="00272D07" w:rsidP="003A297D">
            <w:pPr>
              <w:spacing w:line="320" w:lineRule="exact"/>
              <w:jc w:val="center"/>
              <w:rPr>
                <w:rFonts w:ascii="Arial" w:hAnsi="Arial" w:cs="Arial"/>
                <w:sz w:val="18"/>
                <w:szCs w:val="18"/>
                <w:u w:val="single"/>
              </w:rPr>
            </w:pPr>
            <w:r>
              <w:rPr>
                <w:rFonts w:ascii="Arial" w:hAnsi="Arial" w:cs="Arial"/>
                <w:sz w:val="18"/>
                <w:szCs w:val="18"/>
                <w:u w:val="single"/>
              </w:rPr>
              <w:t>2017</w:t>
            </w:r>
          </w:p>
        </w:tc>
        <w:tc>
          <w:tcPr>
            <w:tcW w:w="850" w:type="dxa"/>
            <w:vAlign w:val="bottom"/>
          </w:tcPr>
          <w:p w:rsidR="00272D07" w:rsidRPr="004C39E8" w:rsidRDefault="00272D07" w:rsidP="003A297D">
            <w:pPr>
              <w:spacing w:line="320" w:lineRule="exact"/>
              <w:jc w:val="center"/>
              <w:rPr>
                <w:rFonts w:ascii="Arial" w:hAnsi="Arial" w:cs="Arial"/>
                <w:sz w:val="18"/>
                <w:szCs w:val="18"/>
                <w:u w:val="single"/>
              </w:rPr>
            </w:pPr>
            <w:r>
              <w:rPr>
                <w:rFonts w:ascii="Arial" w:hAnsi="Arial" w:cs="Arial"/>
                <w:sz w:val="18"/>
                <w:szCs w:val="18"/>
                <w:u w:val="single"/>
              </w:rPr>
              <w:t>2016</w:t>
            </w:r>
          </w:p>
        </w:tc>
        <w:tc>
          <w:tcPr>
            <w:tcW w:w="3501" w:type="dxa"/>
            <w:vAlign w:val="bottom"/>
          </w:tcPr>
          <w:p w:rsidR="00272D07" w:rsidRPr="004C39E8" w:rsidRDefault="00272D07" w:rsidP="003A297D">
            <w:pPr>
              <w:spacing w:line="320" w:lineRule="exact"/>
              <w:jc w:val="center"/>
              <w:rPr>
                <w:rFonts w:ascii="Arial" w:hAnsi="Arial" w:cs="Arial"/>
                <w:sz w:val="18"/>
                <w:szCs w:val="18"/>
                <w:u w:val="single"/>
              </w:rPr>
            </w:pPr>
          </w:p>
        </w:tc>
      </w:tr>
      <w:tr w:rsidR="00272D07" w:rsidRPr="004C39E8" w:rsidTr="00F24F44">
        <w:tc>
          <w:tcPr>
            <w:tcW w:w="2426" w:type="dxa"/>
          </w:tcPr>
          <w:p w:rsidR="00272D07" w:rsidRPr="004C39E8" w:rsidRDefault="00272D07" w:rsidP="003A297D">
            <w:pPr>
              <w:spacing w:line="320" w:lineRule="exact"/>
              <w:ind w:left="162" w:hanging="162"/>
              <w:rPr>
                <w:rFonts w:ascii="Arial" w:hAnsi="Arial" w:cs="Arial"/>
                <w:sz w:val="18"/>
                <w:szCs w:val="18"/>
              </w:rPr>
            </w:pPr>
            <w:r w:rsidRPr="004C39E8">
              <w:rPr>
                <w:rFonts w:ascii="Arial" w:hAnsi="Arial" w:cs="Arial"/>
                <w:b/>
                <w:bCs/>
                <w:sz w:val="18"/>
                <w:szCs w:val="18"/>
              </w:rPr>
              <w:t>Transactions with related companies</w:t>
            </w:r>
          </w:p>
        </w:tc>
        <w:tc>
          <w:tcPr>
            <w:tcW w:w="936" w:type="dxa"/>
          </w:tcPr>
          <w:p w:rsidR="00272D07" w:rsidRPr="004C39E8" w:rsidRDefault="00272D07" w:rsidP="003A297D">
            <w:pPr>
              <w:tabs>
                <w:tab w:val="decimal" w:pos="612"/>
              </w:tabs>
              <w:spacing w:line="320" w:lineRule="exact"/>
              <w:rPr>
                <w:rFonts w:ascii="Arial" w:hAnsi="Arial" w:cs="Arial"/>
                <w:sz w:val="18"/>
                <w:szCs w:val="18"/>
              </w:rPr>
            </w:pPr>
          </w:p>
        </w:tc>
        <w:tc>
          <w:tcPr>
            <w:tcW w:w="850" w:type="dxa"/>
          </w:tcPr>
          <w:p w:rsidR="00272D07" w:rsidRPr="004C39E8" w:rsidRDefault="00272D07" w:rsidP="003A297D">
            <w:pPr>
              <w:tabs>
                <w:tab w:val="decimal" w:pos="612"/>
              </w:tabs>
              <w:spacing w:line="320" w:lineRule="exact"/>
              <w:rPr>
                <w:rFonts w:ascii="Arial" w:hAnsi="Arial" w:cs="Arial"/>
                <w:sz w:val="18"/>
                <w:szCs w:val="18"/>
              </w:rPr>
            </w:pPr>
          </w:p>
        </w:tc>
        <w:tc>
          <w:tcPr>
            <w:tcW w:w="851" w:type="dxa"/>
          </w:tcPr>
          <w:p w:rsidR="00272D07" w:rsidRPr="004C39E8" w:rsidRDefault="00272D07" w:rsidP="003A297D">
            <w:pPr>
              <w:tabs>
                <w:tab w:val="decimal" w:pos="612"/>
              </w:tabs>
              <w:spacing w:line="320" w:lineRule="exact"/>
              <w:rPr>
                <w:rFonts w:ascii="Arial" w:hAnsi="Arial" w:cs="Arial"/>
                <w:sz w:val="18"/>
                <w:szCs w:val="18"/>
              </w:rPr>
            </w:pPr>
          </w:p>
        </w:tc>
        <w:tc>
          <w:tcPr>
            <w:tcW w:w="850" w:type="dxa"/>
          </w:tcPr>
          <w:p w:rsidR="00272D07" w:rsidRPr="004C39E8" w:rsidRDefault="00272D07" w:rsidP="003A297D">
            <w:pPr>
              <w:tabs>
                <w:tab w:val="decimal" w:pos="612"/>
              </w:tabs>
              <w:spacing w:line="320" w:lineRule="exact"/>
              <w:rPr>
                <w:rFonts w:ascii="Arial" w:hAnsi="Arial" w:cs="Arial"/>
                <w:sz w:val="18"/>
                <w:szCs w:val="18"/>
              </w:rPr>
            </w:pPr>
          </w:p>
        </w:tc>
        <w:tc>
          <w:tcPr>
            <w:tcW w:w="3501" w:type="dxa"/>
          </w:tcPr>
          <w:p w:rsidR="00272D07" w:rsidRPr="004C39E8" w:rsidRDefault="00272D07" w:rsidP="003A297D">
            <w:pPr>
              <w:tabs>
                <w:tab w:val="decimal" w:pos="612"/>
              </w:tabs>
              <w:spacing w:line="320" w:lineRule="exact"/>
              <w:jc w:val="both"/>
              <w:rPr>
                <w:rFonts w:ascii="Arial" w:hAnsi="Arial" w:cs="Arial"/>
                <w:sz w:val="18"/>
                <w:szCs w:val="18"/>
                <w:cs/>
              </w:rPr>
            </w:pPr>
          </w:p>
        </w:tc>
      </w:tr>
      <w:tr w:rsidR="00272D07" w:rsidRPr="004C39E8" w:rsidTr="00F24F44">
        <w:tc>
          <w:tcPr>
            <w:tcW w:w="2426" w:type="dxa"/>
          </w:tcPr>
          <w:p w:rsidR="00272D07" w:rsidRPr="004C39E8" w:rsidRDefault="00272D07" w:rsidP="003A297D">
            <w:pPr>
              <w:spacing w:line="320" w:lineRule="exact"/>
              <w:ind w:left="162" w:hanging="162"/>
              <w:rPr>
                <w:rFonts w:ascii="Arial" w:hAnsi="Arial" w:cs="Arial"/>
                <w:sz w:val="18"/>
                <w:szCs w:val="18"/>
              </w:rPr>
            </w:pPr>
            <w:r w:rsidRPr="004C39E8">
              <w:rPr>
                <w:rFonts w:ascii="Arial" w:hAnsi="Arial" w:cs="Arial"/>
                <w:sz w:val="18"/>
                <w:szCs w:val="18"/>
              </w:rPr>
              <w:t>Purchase of goods</w:t>
            </w:r>
          </w:p>
        </w:tc>
        <w:tc>
          <w:tcPr>
            <w:tcW w:w="936" w:type="dxa"/>
          </w:tcPr>
          <w:p w:rsidR="00272D07" w:rsidRPr="001B0D7D" w:rsidRDefault="0034272F" w:rsidP="003A297D">
            <w:pPr>
              <w:tabs>
                <w:tab w:val="decimal" w:pos="432"/>
              </w:tabs>
              <w:spacing w:line="320" w:lineRule="exact"/>
              <w:rPr>
                <w:rFonts w:ascii="Arial" w:hAnsi="Arial" w:cs="Arial"/>
                <w:sz w:val="18"/>
                <w:szCs w:val="18"/>
              </w:rPr>
            </w:pPr>
            <w:r>
              <w:rPr>
                <w:rFonts w:ascii="Arial" w:hAnsi="Arial" w:cs="Arial"/>
                <w:sz w:val="18"/>
                <w:szCs w:val="18"/>
              </w:rPr>
              <w:t>167.2</w:t>
            </w:r>
          </w:p>
        </w:tc>
        <w:tc>
          <w:tcPr>
            <w:tcW w:w="850" w:type="dxa"/>
          </w:tcPr>
          <w:p w:rsidR="00272D07" w:rsidRPr="001B0D7D" w:rsidRDefault="00272D07" w:rsidP="003A297D">
            <w:pPr>
              <w:tabs>
                <w:tab w:val="decimal" w:pos="432"/>
              </w:tabs>
              <w:spacing w:line="320" w:lineRule="exact"/>
              <w:rPr>
                <w:rFonts w:ascii="Arial" w:hAnsi="Arial" w:cs="Arial"/>
                <w:sz w:val="18"/>
                <w:szCs w:val="18"/>
              </w:rPr>
            </w:pPr>
            <w:r>
              <w:rPr>
                <w:rFonts w:ascii="Arial" w:hAnsi="Arial" w:cs="Arial"/>
                <w:sz w:val="18"/>
                <w:szCs w:val="18"/>
              </w:rPr>
              <w:t>178.2</w:t>
            </w:r>
          </w:p>
        </w:tc>
        <w:tc>
          <w:tcPr>
            <w:tcW w:w="851" w:type="dxa"/>
          </w:tcPr>
          <w:p w:rsidR="00272D07" w:rsidRPr="003A4916" w:rsidRDefault="0034272F" w:rsidP="003A297D">
            <w:pPr>
              <w:tabs>
                <w:tab w:val="decimal" w:pos="432"/>
              </w:tabs>
              <w:spacing w:line="320" w:lineRule="exact"/>
              <w:rPr>
                <w:rFonts w:ascii="Arial" w:hAnsi="Arial" w:cs="Arial"/>
                <w:sz w:val="18"/>
                <w:szCs w:val="18"/>
              </w:rPr>
            </w:pPr>
            <w:r>
              <w:rPr>
                <w:rFonts w:ascii="Arial" w:hAnsi="Arial" w:cs="Arial"/>
                <w:sz w:val="18"/>
                <w:szCs w:val="18"/>
              </w:rPr>
              <w:t>466.0</w:t>
            </w:r>
          </w:p>
        </w:tc>
        <w:tc>
          <w:tcPr>
            <w:tcW w:w="850" w:type="dxa"/>
          </w:tcPr>
          <w:p w:rsidR="00272D07" w:rsidRPr="003A4916" w:rsidRDefault="00272D07" w:rsidP="003A297D">
            <w:pPr>
              <w:tabs>
                <w:tab w:val="decimal" w:pos="432"/>
              </w:tabs>
              <w:spacing w:line="320" w:lineRule="exact"/>
              <w:rPr>
                <w:rFonts w:ascii="Arial" w:hAnsi="Arial" w:cs="Arial"/>
                <w:sz w:val="18"/>
                <w:szCs w:val="18"/>
              </w:rPr>
            </w:pPr>
            <w:r>
              <w:rPr>
                <w:rFonts w:ascii="Arial" w:hAnsi="Arial" w:cs="Arial"/>
                <w:sz w:val="18"/>
                <w:szCs w:val="18"/>
              </w:rPr>
              <w:t>483.1</w:t>
            </w:r>
          </w:p>
        </w:tc>
        <w:tc>
          <w:tcPr>
            <w:tcW w:w="3501" w:type="dxa"/>
          </w:tcPr>
          <w:p w:rsidR="00272D07" w:rsidRPr="004C39E8" w:rsidRDefault="00272D07" w:rsidP="003A297D">
            <w:pPr>
              <w:spacing w:line="320" w:lineRule="exact"/>
              <w:ind w:left="126" w:right="-108" w:hanging="126"/>
              <w:rPr>
                <w:rFonts w:ascii="Arial" w:hAnsi="Arial" w:cs="Arial"/>
                <w:sz w:val="18"/>
                <w:szCs w:val="18"/>
              </w:rPr>
            </w:pPr>
            <w:r w:rsidRPr="004C39E8">
              <w:rPr>
                <w:rFonts w:ascii="Arial" w:hAnsi="Arial" w:cs="Arial"/>
                <w:sz w:val="18"/>
                <w:szCs w:val="18"/>
              </w:rPr>
              <w:t>Agreed price which approximates  the market price by reference to purchase volume</w:t>
            </w:r>
          </w:p>
        </w:tc>
      </w:tr>
      <w:tr w:rsidR="00D33D2E" w:rsidRPr="004C39E8" w:rsidTr="00F24F44">
        <w:tc>
          <w:tcPr>
            <w:tcW w:w="2426" w:type="dxa"/>
          </w:tcPr>
          <w:p w:rsidR="00D33D2E" w:rsidRPr="004C39E8" w:rsidRDefault="00D33D2E" w:rsidP="003A297D">
            <w:pPr>
              <w:spacing w:line="320" w:lineRule="exact"/>
              <w:ind w:left="162" w:hanging="162"/>
              <w:rPr>
                <w:rFonts w:ascii="Arial" w:hAnsi="Arial" w:cs="Arial"/>
                <w:sz w:val="18"/>
                <w:szCs w:val="18"/>
              </w:rPr>
            </w:pPr>
            <w:r w:rsidRPr="004C39E8">
              <w:rPr>
                <w:rFonts w:ascii="Arial" w:hAnsi="Arial" w:cs="Arial"/>
                <w:sz w:val="18"/>
                <w:szCs w:val="18"/>
              </w:rPr>
              <w:t xml:space="preserve">Purchase of </w:t>
            </w:r>
            <w:r w:rsidR="00A24154">
              <w:rPr>
                <w:rFonts w:ascii="Arial" w:hAnsi="Arial" w:cs="Arial"/>
                <w:sz w:val="18"/>
                <w:szCs w:val="18"/>
              </w:rPr>
              <w:t>l</w:t>
            </w:r>
            <w:r>
              <w:rPr>
                <w:rFonts w:ascii="Arial" w:hAnsi="Arial" w:cs="Arial"/>
                <w:sz w:val="18"/>
                <w:szCs w:val="18"/>
              </w:rPr>
              <w:t>and</w:t>
            </w:r>
          </w:p>
        </w:tc>
        <w:tc>
          <w:tcPr>
            <w:tcW w:w="936" w:type="dxa"/>
          </w:tcPr>
          <w:p w:rsidR="00D33D2E" w:rsidRDefault="00D33D2E" w:rsidP="003A297D">
            <w:pPr>
              <w:tabs>
                <w:tab w:val="decimal" w:pos="432"/>
              </w:tabs>
              <w:spacing w:line="320" w:lineRule="exact"/>
              <w:rPr>
                <w:rFonts w:ascii="Arial" w:hAnsi="Arial" w:cs="Arial"/>
                <w:sz w:val="18"/>
                <w:szCs w:val="18"/>
              </w:rPr>
            </w:pPr>
            <w:r>
              <w:rPr>
                <w:rFonts w:ascii="Arial" w:hAnsi="Arial" w:cs="Arial"/>
                <w:sz w:val="18"/>
                <w:szCs w:val="18"/>
              </w:rPr>
              <w:t>-</w:t>
            </w:r>
          </w:p>
        </w:tc>
        <w:tc>
          <w:tcPr>
            <w:tcW w:w="850" w:type="dxa"/>
          </w:tcPr>
          <w:p w:rsidR="00D33D2E" w:rsidRPr="001B0D7D" w:rsidRDefault="00D33D2E" w:rsidP="003A297D">
            <w:pPr>
              <w:tabs>
                <w:tab w:val="decimal" w:pos="432"/>
              </w:tabs>
              <w:spacing w:line="320" w:lineRule="exact"/>
              <w:rPr>
                <w:rFonts w:ascii="Arial" w:hAnsi="Arial" w:cs="Arial"/>
                <w:sz w:val="18"/>
                <w:szCs w:val="18"/>
              </w:rPr>
            </w:pPr>
            <w:r>
              <w:rPr>
                <w:rFonts w:ascii="Arial" w:hAnsi="Arial" w:cs="Arial"/>
                <w:sz w:val="18"/>
                <w:szCs w:val="18"/>
              </w:rPr>
              <w:t>-</w:t>
            </w:r>
          </w:p>
        </w:tc>
        <w:tc>
          <w:tcPr>
            <w:tcW w:w="851" w:type="dxa"/>
          </w:tcPr>
          <w:p w:rsidR="00D33D2E" w:rsidRPr="001B0D7D" w:rsidRDefault="00D33D2E" w:rsidP="003A297D">
            <w:pPr>
              <w:tabs>
                <w:tab w:val="decimal" w:pos="432"/>
              </w:tabs>
              <w:spacing w:line="320" w:lineRule="exact"/>
              <w:rPr>
                <w:rFonts w:ascii="Arial" w:hAnsi="Arial" w:cs="Arial"/>
                <w:sz w:val="18"/>
                <w:szCs w:val="18"/>
              </w:rPr>
            </w:pPr>
            <w:r>
              <w:rPr>
                <w:rFonts w:ascii="Arial" w:hAnsi="Arial" w:cs="Arial"/>
                <w:sz w:val="18"/>
                <w:szCs w:val="18"/>
              </w:rPr>
              <w:t>54.0</w:t>
            </w:r>
          </w:p>
        </w:tc>
        <w:tc>
          <w:tcPr>
            <w:tcW w:w="850" w:type="dxa"/>
          </w:tcPr>
          <w:p w:rsidR="00D33D2E" w:rsidRPr="001B0D7D" w:rsidRDefault="00D33D2E" w:rsidP="003A297D">
            <w:pPr>
              <w:tabs>
                <w:tab w:val="decimal" w:pos="432"/>
              </w:tabs>
              <w:spacing w:line="320" w:lineRule="exact"/>
              <w:rPr>
                <w:rFonts w:ascii="Arial" w:hAnsi="Arial" w:cs="Arial"/>
                <w:sz w:val="18"/>
                <w:szCs w:val="18"/>
              </w:rPr>
            </w:pPr>
            <w:r>
              <w:rPr>
                <w:rFonts w:ascii="Arial" w:hAnsi="Arial" w:cs="Arial"/>
                <w:sz w:val="18"/>
                <w:szCs w:val="18"/>
              </w:rPr>
              <w:t>-</w:t>
            </w:r>
          </w:p>
        </w:tc>
        <w:tc>
          <w:tcPr>
            <w:tcW w:w="3501" w:type="dxa"/>
          </w:tcPr>
          <w:p w:rsidR="00D33D2E" w:rsidRPr="004C39E8" w:rsidRDefault="00D33D2E" w:rsidP="00A24154">
            <w:pPr>
              <w:spacing w:line="320" w:lineRule="exact"/>
              <w:ind w:left="126" w:right="-108" w:hanging="126"/>
              <w:rPr>
                <w:rFonts w:ascii="Arial" w:hAnsi="Arial" w:cs="Arial"/>
                <w:sz w:val="18"/>
                <w:szCs w:val="18"/>
              </w:rPr>
            </w:pPr>
            <w:r w:rsidRPr="004C39E8">
              <w:rPr>
                <w:rFonts w:ascii="Arial" w:hAnsi="Arial" w:cs="Arial"/>
                <w:sz w:val="18"/>
                <w:szCs w:val="18"/>
              </w:rPr>
              <w:t xml:space="preserve">At the </w:t>
            </w:r>
            <w:r w:rsidR="00A24154">
              <w:rPr>
                <w:rFonts w:ascii="Arial" w:hAnsi="Arial" w:cs="Arial"/>
                <w:sz w:val="18"/>
                <w:szCs w:val="18"/>
              </w:rPr>
              <w:t>price</w:t>
            </w:r>
            <w:r w:rsidRPr="004C39E8">
              <w:rPr>
                <w:rFonts w:ascii="Arial" w:hAnsi="Arial" w:cs="Arial"/>
                <w:sz w:val="18"/>
                <w:szCs w:val="18"/>
              </w:rPr>
              <w:t xml:space="preserve"> stipulated in the agreement</w:t>
            </w:r>
            <w:r w:rsidR="00A24154">
              <w:rPr>
                <w:rFonts w:ascii="Arial" w:hAnsi="Arial" w:cs="Arial"/>
                <w:sz w:val="18"/>
                <w:szCs w:val="18"/>
              </w:rPr>
              <w:t xml:space="preserve"> which approximates the market price</w:t>
            </w:r>
          </w:p>
        </w:tc>
      </w:tr>
      <w:tr w:rsidR="00272D07" w:rsidRPr="004C39E8" w:rsidTr="00F24F44">
        <w:tc>
          <w:tcPr>
            <w:tcW w:w="2426" w:type="dxa"/>
          </w:tcPr>
          <w:p w:rsidR="00272D07" w:rsidRPr="004C39E8" w:rsidRDefault="00272D07" w:rsidP="003A297D">
            <w:pPr>
              <w:spacing w:line="320" w:lineRule="exact"/>
              <w:ind w:left="162" w:hanging="162"/>
              <w:rPr>
                <w:rFonts w:ascii="Arial" w:hAnsi="Arial" w:cs="Arial"/>
                <w:sz w:val="18"/>
                <w:szCs w:val="18"/>
                <w:cs/>
              </w:rPr>
            </w:pPr>
            <w:r w:rsidRPr="004C39E8">
              <w:rPr>
                <w:rFonts w:ascii="Arial" w:hAnsi="Arial" w:cs="Arial"/>
                <w:sz w:val="18"/>
                <w:szCs w:val="18"/>
              </w:rPr>
              <w:t>Rental expenses</w:t>
            </w:r>
          </w:p>
        </w:tc>
        <w:tc>
          <w:tcPr>
            <w:tcW w:w="936" w:type="dxa"/>
          </w:tcPr>
          <w:p w:rsidR="00272D07" w:rsidRPr="001B0D7D" w:rsidRDefault="0034272F" w:rsidP="003A297D">
            <w:pPr>
              <w:tabs>
                <w:tab w:val="decimal" w:pos="432"/>
              </w:tabs>
              <w:spacing w:line="320" w:lineRule="exact"/>
              <w:rPr>
                <w:rFonts w:ascii="Arial" w:hAnsi="Arial" w:cs="Arial"/>
                <w:sz w:val="18"/>
                <w:szCs w:val="18"/>
              </w:rPr>
            </w:pPr>
            <w:r>
              <w:rPr>
                <w:rFonts w:ascii="Arial" w:hAnsi="Arial" w:cs="Arial"/>
                <w:sz w:val="18"/>
                <w:szCs w:val="18"/>
              </w:rPr>
              <w:t>-</w:t>
            </w:r>
          </w:p>
        </w:tc>
        <w:tc>
          <w:tcPr>
            <w:tcW w:w="850" w:type="dxa"/>
          </w:tcPr>
          <w:p w:rsidR="00272D07" w:rsidRPr="001B0D7D" w:rsidRDefault="00272D07" w:rsidP="003A297D">
            <w:pPr>
              <w:tabs>
                <w:tab w:val="decimal" w:pos="432"/>
              </w:tabs>
              <w:spacing w:line="320" w:lineRule="exact"/>
              <w:rPr>
                <w:rFonts w:ascii="Arial" w:hAnsi="Arial" w:cs="Arial"/>
                <w:sz w:val="18"/>
                <w:szCs w:val="18"/>
              </w:rPr>
            </w:pPr>
            <w:r>
              <w:rPr>
                <w:rFonts w:ascii="Arial" w:hAnsi="Arial" w:cs="Arial"/>
                <w:sz w:val="18"/>
                <w:szCs w:val="18"/>
              </w:rPr>
              <w:t>0.3</w:t>
            </w:r>
          </w:p>
        </w:tc>
        <w:tc>
          <w:tcPr>
            <w:tcW w:w="851" w:type="dxa"/>
          </w:tcPr>
          <w:p w:rsidR="0034272F" w:rsidRPr="003A4916" w:rsidRDefault="0034272F" w:rsidP="003A297D">
            <w:pPr>
              <w:tabs>
                <w:tab w:val="decimal" w:pos="432"/>
              </w:tabs>
              <w:spacing w:line="320" w:lineRule="exact"/>
              <w:rPr>
                <w:rFonts w:ascii="Arial" w:hAnsi="Arial" w:cs="Arial"/>
                <w:sz w:val="18"/>
                <w:szCs w:val="18"/>
              </w:rPr>
            </w:pPr>
            <w:r>
              <w:rPr>
                <w:rFonts w:ascii="Arial" w:hAnsi="Arial" w:cs="Arial"/>
                <w:sz w:val="18"/>
                <w:szCs w:val="18"/>
              </w:rPr>
              <w:t>0.5</w:t>
            </w:r>
          </w:p>
        </w:tc>
        <w:tc>
          <w:tcPr>
            <w:tcW w:w="850" w:type="dxa"/>
          </w:tcPr>
          <w:p w:rsidR="00272D07" w:rsidRPr="003A4916" w:rsidRDefault="00272D07" w:rsidP="003A297D">
            <w:pPr>
              <w:tabs>
                <w:tab w:val="decimal" w:pos="432"/>
              </w:tabs>
              <w:spacing w:line="320" w:lineRule="exact"/>
              <w:rPr>
                <w:rFonts w:ascii="Arial" w:hAnsi="Arial" w:cs="Arial"/>
                <w:sz w:val="18"/>
                <w:szCs w:val="18"/>
              </w:rPr>
            </w:pPr>
            <w:r>
              <w:rPr>
                <w:rFonts w:ascii="Arial" w:hAnsi="Arial" w:cs="Arial"/>
                <w:sz w:val="18"/>
                <w:szCs w:val="18"/>
              </w:rPr>
              <w:t>0.9</w:t>
            </w:r>
          </w:p>
        </w:tc>
        <w:tc>
          <w:tcPr>
            <w:tcW w:w="3501" w:type="dxa"/>
          </w:tcPr>
          <w:p w:rsidR="00272D07" w:rsidRPr="004C39E8" w:rsidRDefault="00272D07" w:rsidP="003A297D">
            <w:pPr>
              <w:spacing w:line="320" w:lineRule="exact"/>
              <w:ind w:left="126" w:right="-18" w:hanging="126"/>
              <w:rPr>
                <w:rFonts w:ascii="Arial" w:hAnsi="Arial" w:cs="Arial"/>
                <w:sz w:val="18"/>
                <w:szCs w:val="18"/>
              </w:rPr>
            </w:pPr>
            <w:r w:rsidRPr="004C39E8">
              <w:rPr>
                <w:rFonts w:ascii="Arial" w:hAnsi="Arial" w:cs="Arial"/>
                <w:sz w:val="18"/>
                <w:szCs w:val="18"/>
              </w:rPr>
              <w:t>At the rate stipulated in the agreement which approximates the market rate</w:t>
            </w:r>
          </w:p>
        </w:tc>
      </w:tr>
      <w:tr w:rsidR="00272D07" w:rsidRPr="004C39E8" w:rsidTr="00F24F44">
        <w:tc>
          <w:tcPr>
            <w:tcW w:w="2426" w:type="dxa"/>
          </w:tcPr>
          <w:p w:rsidR="00272D07" w:rsidRPr="004C39E8" w:rsidRDefault="00272D07" w:rsidP="003A297D">
            <w:pPr>
              <w:spacing w:line="320" w:lineRule="exact"/>
              <w:ind w:left="162" w:right="-108" w:hanging="162"/>
              <w:rPr>
                <w:rFonts w:ascii="Arial" w:hAnsi="Arial" w:cs="Arial"/>
                <w:sz w:val="18"/>
                <w:szCs w:val="18"/>
              </w:rPr>
            </w:pPr>
            <w:r w:rsidRPr="004C39E8">
              <w:rPr>
                <w:rFonts w:ascii="Arial" w:hAnsi="Arial" w:cs="Arial"/>
                <w:sz w:val="18"/>
                <w:szCs w:val="18"/>
              </w:rPr>
              <w:t>Interest expenses under finance lease agreements</w:t>
            </w:r>
          </w:p>
        </w:tc>
        <w:tc>
          <w:tcPr>
            <w:tcW w:w="936" w:type="dxa"/>
          </w:tcPr>
          <w:p w:rsidR="00272D07" w:rsidRPr="001B0D7D" w:rsidRDefault="0034272F" w:rsidP="003A297D">
            <w:pPr>
              <w:tabs>
                <w:tab w:val="decimal" w:pos="432"/>
              </w:tabs>
              <w:spacing w:line="320" w:lineRule="exact"/>
              <w:rPr>
                <w:rFonts w:ascii="Arial" w:hAnsi="Arial" w:cs="Arial"/>
                <w:sz w:val="18"/>
                <w:szCs w:val="18"/>
              </w:rPr>
            </w:pPr>
            <w:r>
              <w:rPr>
                <w:rFonts w:ascii="Arial" w:hAnsi="Arial" w:cs="Arial"/>
                <w:sz w:val="18"/>
                <w:szCs w:val="18"/>
              </w:rPr>
              <w:t>0.</w:t>
            </w:r>
            <w:r w:rsidR="00427EC9">
              <w:rPr>
                <w:rFonts w:ascii="Arial" w:hAnsi="Arial" w:cs="Arial"/>
                <w:sz w:val="18"/>
                <w:szCs w:val="18"/>
              </w:rPr>
              <w:t>6</w:t>
            </w:r>
          </w:p>
        </w:tc>
        <w:tc>
          <w:tcPr>
            <w:tcW w:w="850" w:type="dxa"/>
          </w:tcPr>
          <w:p w:rsidR="00272D07" w:rsidRPr="001B0D7D" w:rsidRDefault="00272D07" w:rsidP="003A297D">
            <w:pPr>
              <w:tabs>
                <w:tab w:val="decimal" w:pos="432"/>
              </w:tabs>
              <w:spacing w:line="320" w:lineRule="exact"/>
              <w:rPr>
                <w:rFonts w:ascii="Arial" w:hAnsi="Arial" w:cs="Arial"/>
                <w:sz w:val="18"/>
                <w:szCs w:val="18"/>
              </w:rPr>
            </w:pPr>
            <w:r>
              <w:rPr>
                <w:rFonts w:ascii="Arial" w:hAnsi="Arial" w:cs="Arial"/>
                <w:sz w:val="18"/>
                <w:szCs w:val="18"/>
              </w:rPr>
              <w:t>0.6</w:t>
            </w:r>
          </w:p>
        </w:tc>
        <w:tc>
          <w:tcPr>
            <w:tcW w:w="851" w:type="dxa"/>
          </w:tcPr>
          <w:p w:rsidR="00272D07" w:rsidRPr="003A4916" w:rsidRDefault="00427EC9" w:rsidP="003A297D">
            <w:pPr>
              <w:tabs>
                <w:tab w:val="decimal" w:pos="432"/>
              </w:tabs>
              <w:spacing w:line="320" w:lineRule="exact"/>
              <w:rPr>
                <w:rFonts w:ascii="Arial" w:hAnsi="Arial" w:cs="Arial"/>
                <w:sz w:val="18"/>
                <w:szCs w:val="18"/>
              </w:rPr>
            </w:pPr>
            <w:r>
              <w:rPr>
                <w:rFonts w:ascii="Arial" w:hAnsi="Arial" w:cs="Arial"/>
                <w:sz w:val="18"/>
                <w:szCs w:val="18"/>
              </w:rPr>
              <w:t>2.0</w:t>
            </w:r>
          </w:p>
        </w:tc>
        <w:tc>
          <w:tcPr>
            <w:tcW w:w="850" w:type="dxa"/>
          </w:tcPr>
          <w:p w:rsidR="00272D07" w:rsidRPr="003A4916" w:rsidRDefault="00272D07" w:rsidP="003A297D">
            <w:pPr>
              <w:tabs>
                <w:tab w:val="decimal" w:pos="432"/>
              </w:tabs>
              <w:spacing w:line="320" w:lineRule="exact"/>
              <w:rPr>
                <w:rFonts w:ascii="Arial" w:hAnsi="Arial" w:cs="Arial"/>
                <w:sz w:val="18"/>
                <w:szCs w:val="18"/>
              </w:rPr>
            </w:pPr>
            <w:r>
              <w:rPr>
                <w:rFonts w:ascii="Arial" w:hAnsi="Arial" w:cs="Arial"/>
                <w:sz w:val="18"/>
                <w:szCs w:val="18"/>
              </w:rPr>
              <w:t>2.1</w:t>
            </w:r>
          </w:p>
        </w:tc>
        <w:tc>
          <w:tcPr>
            <w:tcW w:w="3501" w:type="dxa"/>
          </w:tcPr>
          <w:p w:rsidR="00272D07" w:rsidRPr="004C39E8" w:rsidRDefault="00272D07" w:rsidP="003A297D">
            <w:pPr>
              <w:spacing w:line="320" w:lineRule="exact"/>
              <w:ind w:left="126" w:right="-108" w:hanging="126"/>
              <w:rPr>
                <w:rFonts w:ascii="Arial" w:hAnsi="Arial" w:cs="Arial"/>
                <w:sz w:val="18"/>
                <w:szCs w:val="18"/>
              </w:rPr>
            </w:pPr>
            <w:r w:rsidRPr="004C39E8">
              <w:rPr>
                <w:rFonts w:ascii="Arial" w:hAnsi="Arial" w:cs="Arial"/>
                <w:sz w:val="18"/>
                <w:szCs w:val="18"/>
              </w:rPr>
              <w:t>At the agreed rate in the agreement which approximates the market rate</w:t>
            </w:r>
          </w:p>
        </w:tc>
      </w:tr>
      <w:tr w:rsidR="00D33D2E" w:rsidRPr="004C39E8" w:rsidTr="00A67B97">
        <w:tc>
          <w:tcPr>
            <w:tcW w:w="2426" w:type="dxa"/>
          </w:tcPr>
          <w:p w:rsidR="00D33D2E" w:rsidRPr="00A67B97" w:rsidRDefault="00D33D2E" w:rsidP="003A297D">
            <w:pPr>
              <w:spacing w:line="320" w:lineRule="exact"/>
              <w:ind w:left="162" w:hanging="162"/>
              <w:rPr>
                <w:rFonts w:ascii="Arial" w:hAnsi="Arial" w:cs="Arial"/>
                <w:sz w:val="18"/>
                <w:szCs w:val="18"/>
              </w:rPr>
            </w:pPr>
            <w:r w:rsidRPr="00A67B97">
              <w:rPr>
                <w:rFonts w:ascii="Arial" w:hAnsi="Arial" w:cs="Arial"/>
                <w:sz w:val="18"/>
                <w:szCs w:val="18"/>
              </w:rPr>
              <w:t xml:space="preserve">Dividend payment   </w:t>
            </w:r>
          </w:p>
        </w:tc>
        <w:tc>
          <w:tcPr>
            <w:tcW w:w="936" w:type="dxa"/>
          </w:tcPr>
          <w:p w:rsidR="00D33D2E" w:rsidRPr="00A67B97" w:rsidRDefault="00D33D2E" w:rsidP="003A297D">
            <w:pPr>
              <w:tabs>
                <w:tab w:val="decimal" w:pos="432"/>
              </w:tabs>
              <w:spacing w:line="320" w:lineRule="exact"/>
              <w:rPr>
                <w:rFonts w:ascii="Arial" w:hAnsi="Arial" w:cs="Arial"/>
                <w:sz w:val="18"/>
                <w:szCs w:val="18"/>
              </w:rPr>
            </w:pPr>
            <w:r w:rsidRPr="00A67B97">
              <w:rPr>
                <w:rFonts w:ascii="Arial" w:hAnsi="Arial" w:cs="Arial"/>
                <w:sz w:val="18"/>
                <w:szCs w:val="18"/>
              </w:rPr>
              <w:t>226.0</w:t>
            </w:r>
          </w:p>
        </w:tc>
        <w:tc>
          <w:tcPr>
            <w:tcW w:w="850" w:type="dxa"/>
          </w:tcPr>
          <w:p w:rsidR="00D33D2E" w:rsidRPr="00A67B97" w:rsidRDefault="00D33D2E" w:rsidP="003A297D">
            <w:pPr>
              <w:tabs>
                <w:tab w:val="decimal" w:pos="432"/>
              </w:tabs>
              <w:spacing w:line="320" w:lineRule="exact"/>
              <w:rPr>
                <w:rFonts w:ascii="Arial" w:hAnsi="Arial" w:cs="Arial"/>
                <w:sz w:val="18"/>
                <w:szCs w:val="18"/>
              </w:rPr>
            </w:pPr>
            <w:r w:rsidRPr="00A67B97">
              <w:rPr>
                <w:rFonts w:ascii="Arial" w:hAnsi="Arial" w:cs="Arial"/>
                <w:sz w:val="18"/>
                <w:szCs w:val="18"/>
              </w:rPr>
              <w:t>235.5</w:t>
            </w:r>
          </w:p>
        </w:tc>
        <w:tc>
          <w:tcPr>
            <w:tcW w:w="851" w:type="dxa"/>
          </w:tcPr>
          <w:p w:rsidR="00D33D2E" w:rsidRPr="00A67B97" w:rsidRDefault="00D33D2E" w:rsidP="003A297D">
            <w:pPr>
              <w:tabs>
                <w:tab w:val="decimal" w:pos="432"/>
              </w:tabs>
              <w:spacing w:line="320" w:lineRule="exact"/>
              <w:rPr>
                <w:rFonts w:ascii="Arial" w:hAnsi="Arial" w:cs="Arial"/>
                <w:sz w:val="18"/>
                <w:szCs w:val="18"/>
              </w:rPr>
            </w:pPr>
            <w:r w:rsidRPr="00A67B97">
              <w:rPr>
                <w:rFonts w:ascii="Arial" w:hAnsi="Arial" w:cs="Arial"/>
                <w:sz w:val="18"/>
                <w:szCs w:val="18"/>
              </w:rPr>
              <w:t>511.6</w:t>
            </w:r>
          </w:p>
        </w:tc>
        <w:tc>
          <w:tcPr>
            <w:tcW w:w="850" w:type="dxa"/>
          </w:tcPr>
          <w:p w:rsidR="00D33D2E" w:rsidRPr="00A67B97" w:rsidRDefault="00E91466" w:rsidP="003A297D">
            <w:pPr>
              <w:tabs>
                <w:tab w:val="decimal" w:pos="432"/>
              </w:tabs>
              <w:spacing w:line="320" w:lineRule="exact"/>
              <w:rPr>
                <w:rFonts w:ascii="Arial" w:hAnsi="Arial" w:cs="Arial"/>
                <w:sz w:val="18"/>
                <w:szCs w:val="18"/>
              </w:rPr>
            </w:pPr>
            <w:r w:rsidRPr="00E91466">
              <w:rPr>
                <w:rFonts w:ascii="Arial" w:hAnsi="Arial" w:cs="Arial"/>
                <w:sz w:val="18"/>
                <w:szCs w:val="18"/>
              </w:rPr>
              <w:t>495.9</w:t>
            </w:r>
          </w:p>
        </w:tc>
        <w:tc>
          <w:tcPr>
            <w:tcW w:w="3501" w:type="dxa"/>
          </w:tcPr>
          <w:p w:rsidR="00D33D2E" w:rsidRPr="00A67B97" w:rsidRDefault="00D33D2E" w:rsidP="003A297D">
            <w:pPr>
              <w:spacing w:line="320" w:lineRule="exact"/>
              <w:ind w:left="126" w:right="-18" w:hanging="126"/>
              <w:rPr>
                <w:rFonts w:ascii="Arial" w:hAnsi="Arial" w:cs="Arial"/>
                <w:sz w:val="18"/>
                <w:szCs w:val="18"/>
              </w:rPr>
            </w:pPr>
            <w:r w:rsidRPr="00A67B97">
              <w:rPr>
                <w:rFonts w:ascii="Arial" w:hAnsi="Arial" w:cs="Arial"/>
                <w:sz w:val="18"/>
                <w:szCs w:val="18"/>
              </w:rPr>
              <w:t xml:space="preserve">At the declared rate </w:t>
            </w:r>
          </w:p>
        </w:tc>
      </w:tr>
      <w:tr w:rsidR="00272D07" w:rsidRPr="004C39E8" w:rsidTr="00F24F44">
        <w:tc>
          <w:tcPr>
            <w:tcW w:w="2426" w:type="dxa"/>
          </w:tcPr>
          <w:p w:rsidR="00272D07" w:rsidRPr="00A67B97" w:rsidRDefault="00272D07" w:rsidP="003A297D">
            <w:pPr>
              <w:spacing w:line="320" w:lineRule="exact"/>
              <w:ind w:left="162" w:hanging="162"/>
              <w:rPr>
                <w:rFonts w:ascii="Arial" w:hAnsi="Arial" w:cs="Arial"/>
                <w:sz w:val="18"/>
                <w:szCs w:val="18"/>
              </w:rPr>
            </w:pPr>
            <w:r w:rsidRPr="00A67B97">
              <w:rPr>
                <w:rFonts w:ascii="Arial" w:hAnsi="Arial" w:cs="Arial"/>
                <w:sz w:val="18"/>
                <w:szCs w:val="18"/>
              </w:rPr>
              <w:t xml:space="preserve">Dividend income   </w:t>
            </w:r>
          </w:p>
        </w:tc>
        <w:tc>
          <w:tcPr>
            <w:tcW w:w="936" w:type="dxa"/>
          </w:tcPr>
          <w:p w:rsidR="00272D07" w:rsidRPr="00A67B97" w:rsidRDefault="00D33D2E" w:rsidP="003A297D">
            <w:pPr>
              <w:tabs>
                <w:tab w:val="decimal" w:pos="432"/>
              </w:tabs>
              <w:spacing w:line="320" w:lineRule="exact"/>
              <w:rPr>
                <w:rFonts w:ascii="Arial" w:hAnsi="Arial" w:cs="Arial"/>
                <w:sz w:val="18"/>
                <w:szCs w:val="18"/>
              </w:rPr>
            </w:pPr>
            <w:r w:rsidRPr="00A67B97">
              <w:rPr>
                <w:rFonts w:ascii="Arial" w:hAnsi="Arial" w:cs="Arial"/>
                <w:sz w:val="18"/>
                <w:szCs w:val="18"/>
              </w:rPr>
              <w:t>-</w:t>
            </w:r>
          </w:p>
        </w:tc>
        <w:tc>
          <w:tcPr>
            <w:tcW w:w="850" w:type="dxa"/>
          </w:tcPr>
          <w:p w:rsidR="00272D07" w:rsidRPr="00A67B97" w:rsidRDefault="00272D07" w:rsidP="003A297D">
            <w:pPr>
              <w:tabs>
                <w:tab w:val="decimal" w:pos="432"/>
              </w:tabs>
              <w:spacing w:line="320" w:lineRule="exact"/>
              <w:rPr>
                <w:rFonts w:ascii="Arial" w:hAnsi="Arial" w:cs="Arial"/>
                <w:sz w:val="18"/>
                <w:szCs w:val="18"/>
              </w:rPr>
            </w:pPr>
            <w:r w:rsidRPr="00A67B97">
              <w:rPr>
                <w:rFonts w:ascii="Arial" w:hAnsi="Arial" w:cs="Arial"/>
                <w:sz w:val="18"/>
                <w:szCs w:val="18"/>
              </w:rPr>
              <w:t>-</w:t>
            </w:r>
          </w:p>
        </w:tc>
        <w:tc>
          <w:tcPr>
            <w:tcW w:w="851" w:type="dxa"/>
          </w:tcPr>
          <w:p w:rsidR="00272D07" w:rsidRPr="00A67B97" w:rsidRDefault="00D33D2E" w:rsidP="003A297D">
            <w:pPr>
              <w:tabs>
                <w:tab w:val="decimal" w:pos="432"/>
              </w:tabs>
              <w:spacing w:line="320" w:lineRule="exact"/>
              <w:rPr>
                <w:rFonts w:ascii="Arial" w:hAnsi="Arial" w:cs="Arial"/>
                <w:sz w:val="18"/>
                <w:szCs w:val="18"/>
              </w:rPr>
            </w:pPr>
            <w:r w:rsidRPr="00A67B97">
              <w:rPr>
                <w:rFonts w:ascii="Arial" w:hAnsi="Arial" w:cs="Arial"/>
                <w:sz w:val="18"/>
                <w:szCs w:val="18"/>
              </w:rPr>
              <w:t>4.5</w:t>
            </w:r>
          </w:p>
        </w:tc>
        <w:tc>
          <w:tcPr>
            <w:tcW w:w="850" w:type="dxa"/>
          </w:tcPr>
          <w:p w:rsidR="00272D07" w:rsidRPr="00A67B97" w:rsidRDefault="00272D07" w:rsidP="003A297D">
            <w:pPr>
              <w:tabs>
                <w:tab w:val="decimal" w:pos="432"/>
              </w:tabs>
              <w:spacing w:line="320" w:lineRule="exact"/>
              <w:rPr>
                <w:rFonts w:ascii="Arial" w:hAnsi="Arial" w:cs="Arial"/>
                <w:sz w:val="18"/>
                <w:szCs w:val="18"/>
              </w:rPr>
            </w:pPr>
            <w:r w:rsidRPr="00A67B97">
              <w:rPr>
                <w:rFonts w:ascii="Arial" w:hAnsi="Arial" w:cs="Arial"/>
                <w:sz w:val="18"/>
                <w:szCs w:val="18"/>
              </w:rPr>
              <w:t>3.0</w:t>
            </w:r>
          </w:p>
        </w:tc>
        <w:tc>
          <w:tcPr>
            <w:tcW w:w="3501" w:type="dxa"/>
          </w:tcPr>
          <w:p w:rsidR="00272D07" w:rsidRPr="00A67B97" w:rsidRDefault="00272D07" w:rsidP="003A297D">
            <w:pPr>
              <w:spacing w:line="320" w:lineRule="exact"/>
              <w:ind w:left="126" w:right="-18" w:hanging="126"/>
              <w:rPr>
                <w:rFonts w:ascii="Arial" w:hAnsi="Arial" w:cs="Arial"/>
                <w:sz w:val="18"/>
                <w:szCs w:val="18"/>
              </w:rPr>
            </w:pPr>
            <w:r w:rsidRPr="00A67B97">
              <w:rPr>
                <w:rFonts w:ascii="Arial" w:hAnsi="Arial" w:cs="Arial"/>
                <w:sz w:val="18"/>
                <w:szCs w:val="18"/>
              </w:rPr>
              <w:t xml:space="preserve">At the declared rate </w:t>
            </w:r>
          </w:p>
        </w:tc>
      </w:tr>
      <w:tr w:rsidR="00272D07" w:rsidRPr="004C39E8" w:rsidTr="00F24F44">
        <w:tc>
          <w:tcPr>
            <w:tcW w:w="2426" w:type="dxa"/>
          </w:tcPr>
          <w:p w:rsidR="00272D07" w:rsidRPr="004C39E8" w:rsidRDefault="00272D07" w:rsidP="003A297D">
            <w:pPr>
              <w:spacing w:line="320" w:lineRule="exact"/>
              <w:ind w:left="162" w:hanging="162"/>
              <w:rPr>
                <w:rFonts w:ascii="Arial" w:hAnsi="Arial" w:cs="Arial"/>
                <w:b/>
                <w:bCs/>
                <w:sz w:val="18"/>
                <w:szCs w:val="18"/>
              </w:rPr>
            </w:pPr>
            <w:r w:rsidRPr="004C39E8">
              <w:rPr>
                <w:rFonts w:ascii="Arial" w:hAnsi="Arial" w:cs="Arial"/>
                <w:b/>
                <w:bCs/>
                <w:sz w:val="18"/>
                <w:szCs w:val="18"/>
              </w:rPr>
              <w:t xml:space="preserve">Transactions with joint venture </w:t>
            </w:r>
          </w:p>
        </w:tc>
        <w:tc>
          <w:tcPr>
            <w:tcW w:w="936" w:type="dxa"/>
          </w:tcPr>
          <w:p w:rsidR="00272D07" w:rsidRPr="001B0D7D" w:rsidRDefault="00272D07" w:rsidP="003A297D">
            <w:pPr>
              <w:tabs>
                <w:tab w:val="decimal" w:pos="432"/>
              </w:tabs>
              <w:spacing w:line="320" w:lineRule="exact"/>
              <w:rPr>
                <w:rFonts w:ascii="Arial" w:hAnsi="Arial" w:cs="Arial"/>
                <w:sz w:val="18"/>
                <w:szCs w:val="18"/>
              </w:rPr>
            </w:pPr>
          </w:p>
        </w:tc>
        <w:tc>
          <w:tcPr>
            <w:tcW w:w="850" w:type="dxa"/>
          </w:tcPr>
          <w:p w:rsidR="00272D07" w:rsidRPr="001B0D7D" w:rsidRDefault="00272D07" w:rsidP="003A297D">
            <w:pPr>
              <w:tabs>
                <w:tab w:val="decimal" w:pos="432"/>
              </w:tabs>
              <w:spacing w:line="320" w:lineRule="exact"/>
              <w:rPr>
                <w:rFonts w:ascii="Arial" w:hAnsi="Arial" w:cs="Arial"/>
                <w:sz w:val="18"/>
                <w:szCs w:val="18"/>
              </w:rPr>
            </w:pPr>
          </w:p>
        </w:tc>
        <w:tc>
          <w:tcPr>
            <w:tcW w:w="851" w:type="dxa"/>
          </w:tcPr>
          <w:p w:rsidR="00272D07" w:rsidRPr="001B0D7D" w:rsidRDefault="00272D07" w:rsidP="003A297D">
            <w:pPr>
              <w:tabs>
                <w:tab w:val="decimal" w:pos="432"/>
              </w:tabs>
              <w:spacing w:line="320" w:lineRule="exact"/>
              <w:rPr>
                <w:rFonts w:ascii="Arial" w:hAnsi="Arial" w:cs="Arial"/>
                <w:sz w:val="18"/>
                <w:szCs w:val="18"/>
              </w:rPr>
            </w:pPr>
          </w:p>
        </w:tc>
        <w:tc>
          <w:tcPr>
            <w:tcW w:w="850" w:type="dxa"/>
          </w:tcPr>
          <w:p w:rsidR="00272D07" w:rsidRPr="001B0D7D" w:rsidRDefault="00272D07" w:rsidP="003A297D">
            <w:pPr>
              <w:tabs>
                <w:tab w:val="decimal" w:pos="432"/>
              </w:tabs>
              <w:spacing w:line="320" w:lineRule="exact"/>
              <w:rPr>
                <w:rFonts w:ascii="Arial" w:hAnsi="Arial" w:cs="Arial"/>
                <w:sz w:val="18"/>
                <w:szCs w:val="18"/>
              </w:rPr>
            </w:pPr>
          </w:p>
        </w:tc>
        <w:tc>
          <w:tcPr>
            <w:tcW w:w="3501" w:type="dxa"/>
          </w:tcPr>
          <w:p w:rsidR="00272D07" w:rsidRPr="004C39E8" w:rsidRDefault="00272D07" w:rsidP="003A297D">
            <w:pPr>
              <w:spacing w:line="320" w:lineRule="exact"/>
              <w:ind w:left="126" w:right="-18" w:hanging="126"/>
              <w:rPr>
                <w:rFonts w:ascii="Arial" w:hAnsi="Arial" w:cs="Arial"/>
                <w:sz w:val="18"/>
                <w:szCs w:val="18"/>
              </w:rPr>
            </w:pPr>
          </w:p>
        </w:tc>
      </w:tr>
      <w:tr w:rsidR="00272D07" w:rsidRPr="004C39E8" w:rsidTr="00F24F44">
        <w:trPr>
          <w:trHeight w:val="414"/>
        </w:trPr>
        <w:tc>
          <w:tcPr>
            <w:tcW w:w="2426" w:type="dxa"/>
          </w:tcPr>
          <w:p w:rsidR="00272D07" w:rsidRPr="004C39E8" w:rsidRDefault="00272D07" w:rsidP="003A297D">
            <w:pPr>
              <w:spacing w:line="320" w:lineRule="exact"/>
              <w:ind w:left="162" w:hanging="162"/>
              <w:rPr>
                <w:rFonts w:ascii="Arial" w:hAnsi="Arial" w:cs="Arial"/>
                <w:sz w:val="18"/>
                <w:szCs w:val="18"/>
              </w:rPr>
            </w:pPr>
            <w:r w:rsidRPr="004C39E8">
              <w:rPr>
                <w:rFonts w:ascii="Arial" w:hAnsi="Arial" w:cs="Arial"/>
                <w:sz w:val="18"/>
                <w:szCs w:val="18"/>
              </w:rPr>
              <w:t>Sales of goods</w:t>
            </w:r>
          </w:p>
        </w:tc>
        <w:tc>
          <w:tcPr>
            <w:tcW w:w="936" w:type="dxa"/>
          </w:tcPr>
          <w:p w:rsidR="00272D07" w:rsidRPr="001B0D7D" w:rsidRDefault="00485077" w:rsidP="003A297D">
            <w:pPr>
              <w:tabs>
                <w:tab w:val="decimal" w:pos="432"/>
              </w:tabs>
              <w:spacing w:line="320" w:lineRule="exact"/>
              <w:rPr>
                <w:rFonts w:ascii="Arial" w:hAnsi="Arial" w:cs="Arial"/>
                <w:sz w:val="18"/>
                <w:szCs w:val="18"/>
              </w:rPr>
            </w:pPr>
            <w:r>
              <w:rPr>
                <w:rFonts w:ascii="Arial" w:hAnsi="Arial" w:cs="Arial"/>
                <w:sz w:val="18"/>
                <w:szCs w:val="18"/>
              </w:rPr>
              <w:t>0.6</w:t>
            </w:r>
          </w:p>
        </w:tc>
        <w:tc>
          <w:tcPr>
            <w:tcW w:w="850" w:type="dxa"/>
          </w:tcPr>
          <w:p w:rsidR="00272D07" w:rsidRPr="001B0D7D" w:rsidRDefault="00272D07" w:rsidP="003A297D">
            <w:pPr>
              <w:tabs>
                <w:tab w:val="decimal" w:pos="432"/>
              </w:tabs>
              <w:spacing w:line="320" w:lineRule="exact"/>
              <w:rPr>
                <w:rFonts w:ascii="Arial" w:hAnsi="Arial" w:cs="Arial"/>
                <w:sz w:val="18"/>
                <w:szCs w:val="18"/>
              </w:rPr>
            </w:pPr>
            <w:r>
              <w:rPr>
                <w:rFonts w:ascii="Arial" w:hAnsi="Arial" w:cs="Arial"/>
                <w:sz w:val="18"/>
                <w:szCs w:val="18"/>
              </w:rPr>
              <w:t>0.6</w:t>
            </w:r>
          </w:p>
        </w:tc>
        <w:tc>
          <w:tcPr>
            <w:tcW w:w="851" w:type="dxa"/>
          </w:tcPr>
          <w:p w:rsidR="00272D07" w:rsidRPr="003A4916" w:rsidRDefault="00485077" w:rsidP="003A297D">
            <w:pPr>
              <w:tabs>
                <w:tab w:val="decimal" w:pos="432"/>
              </w:tabs>
              <w:spacing w:line="320" w:lineRule="exact"/>
              <w:rPr>
                <w:rFonts w:ascii="Arial" w:hAnsi="Arial" w:cs="Arial"/>
                <w:sz w:val="18"/>
                <w:szCs w:val="18"/>
              </w:rPr>
            </w:pPr>
            <w:r>
              <w:rPr>
                <w:rFonts w:ascii="Arial" w:hAnsi="Arial" w:cs="Arial"/>
                <w:sz w:val="18"/>
                <w:szCs w:val="18"/>
              </w:rPr>
              <w:t>1.8</w:t>
            </w:r>
          </w:p>
        </w:tc>
        <w:tc>
          <w:tcPr>
            <w:tcW w:w="850" w:type="dxa"/>
          </w:tcPr>
          <w:p w:rsidR="00272D07" w:rsidRPr="003A4916" w:rsidRDefault="00272D07" w:rsidP="003A297D">
            <w:pPr>
              <w:tabs>
                <w:tab w:val="decimal" w:pos="432"/>
              </w:tabs>
              <w:spacing w:line="320" w:lineRule="exact"/>
              <w:rPr>
                <w:rFonts w:ascii="Arial" w:hAnsi="Arial" w:cs="Arial"/>
                <w:sz w:val="18"/>
                <w:szCs w:val="18"/>
              </w:rPr>
            </w:pPr>
            <w:r>
              <w:rPr>
                <w:rFonts w:ascii="Arial" w:hAnsi="Arial" w:cs="Arial"/>
                <w:sz w:val="18"/>
                <w:szCs w:val="18"/>
              </w:rPr>
              <w:t>2.1</w:t>
            </w:r>
          </w:p>
        </w:tc>
        <w:tc>
          <w:tcPr>
            <w:tcW w:w="3501" w:type="dxa"/>
          </w:tcPr>
          <w:p w:rsidR="00272D07" w:rsidRPr="004C39E8" w:rsidRDefault="00272D07" w:rsidP="003A297D">
            <w:pPr>
              <w:spacing w:line="320" w:lineRule="exact"/>
              <w:ind w:left="126" w:right="-18" w:hanging="126"/>
              <w:rPr>
                <w:rFonts w:ascii="Arial" w:hAnsi="Arial" w:cs="Arial"/>
                <w:sz w:val="18"/>
                <w:szCs w:val="18"/>
              </w:rPr>
            </w:pPr>
            <w:r w:rsidRPr="004C39E8">
              <w:rPr>
                <w:rFonts w:ascii="Arial" w:hAnsi="Arial" w:cs="Arial"/>
                <w:sz w:val="18"/>
                <w:szCs w:val="18"/>
              </w:rPr>
              <w:t>Agreed price which approximates the market price</w:t>
            </w:r>
          </w:p>
        </w:tc>
      </w:tr>
      <w:tr w:rsidR="00272D07" w:rsidRPr="004C39E8" w:rsidTr="00F24F44">
        <w:tc>
          <w:tcPr>
            <w:tcW w:w="2426" w:type="dxa"/>
          </w:tcPr>
          <w:p w:rsidR="00272D07" w:rsidRPr="004C39E8" w:rsidRDefault="00272D07" w:rsidP="003A297D">
            <w:pPr>
              <w:spacing w:line="320" w:lineRule="exact"/>
              <w:ind w:left="162" w:hanging="162"/>
              <w:rPr>
                <w:rFonts w:ascii="Arial" w:hAnsi="Arial" w:cs="Arial"/>
                <w:sz w:val="18"/>
                <w:szCs w:val="18"/>
              </w:rPr>
            </w:pPr>
            <w:r w:rsidRPr="004C39E8">
              <w:rPr>
                <w:rFonts w:ascii="Arial" w:hAnsi="Arial" w:cs="Arial"/>
                <w:sz w:val="18"/>
                <w:szCs w:val="18"/>
              </w:rPr>
              <w:t>Service income</w:t>
            </w:r>
          </w:p>
        </w:tc>
        <w:tc>
          <w:tcPr>
            <w:tcW w:w="936" w:type="dxa"/>
          </w:tcPr>
          <w:p w:rsidR="00272D07" w:rsidRPr="001B0D7D" w:rsidRDefault="00485077" w:rsidP="003A297D">
            <w:pPr>
              <w:tabs>
                <w:tab w:val="decimal" w:pos="432"/>
              </w:tabs>
              <w:spacing w:line="320" w:lineRule="exact"/>
              <w:rPr>
                <w:rFonts w:ascii="Arial" w:hAnsi="Arial" w:cs="Arial"/>
                <w:sz w:val="18"/>
                <w:szCs w:val="18"/>
              </w:rPr>
            </w:pPr>
            <w:r>
              <w:rPr>
                <w:rFonts w:ascii="Arial" w:hAnsi="Arial" w:cs="Arial"/>
                <w:sz w:val="18"/>
                <w:szCs w:val="18"/>
              </w:rPr>
              <w:t>0.7</w:t>
            </w:r>
          </w:p>
        </w:tc>
        <w:tc>
          <w:tcPr>
            <w:tcW w:w="850" w:type="dxa"/>
          </w:tcPr>
          <w:p w:rsidR="00272D07" w:rsidRPr="001B0D7D" w:rsidRDefault="00272D07" w:rsidP="003A297D">
            <w:pPr>
              <w:tabs>
                <w:tab w:val="decimal" w:pos="432"/>
              </w:tabs>
              <w:spacing w:line="320" w:lineRule="exact"/>
              <w:rPr>
                <w:rFonts w:ascii="Arial" w:hAnsi="Arial" w:cs="Arial"/>
                <w:sz w:val="18"/>
                <w:szCs w:val="18"/>
              </w:rPr>
            </w:pPr>
            <w:r>
              <w:rPr>
                <w:rFonts w:ascii="Arial" w:hAnsi="Arial" w:cs="Arial"/>
                <w:sz w:val="18"/>
                <w:szCs w:val="18"/>
              </w:rPr>
              <w:t>0.7</w:t>
            </w:r>
          </w:p>
        </w:tc>
        <w:tc>
          <w:tcPr>
            <w:tcW w:w="851" w:type="dxa"/>
          </w:tcPr>
          <w:p w:rsidR="00272D07" w:rsidRPr="003A4916" w:rsidRDefault="00485077" w:rsidP="003A297D">
            <w:pPr>
              <w:tabs>
                <w:tab w:val="decimal" w:pos="432"/>
              </w:tabs>
              <w:spacing w:line="320" w:lineRule="exact"/>
              <w:rPr>
                <w:rFonts w:ascii="Arial" w:hAnsi="Arial" w:cs="Arial"/>
                <w:sz w:val="18"/>
                <w:szCs w:val="18"/>
              </w:rPr>
            </w:pPr>
            <w:r>
              <w:rPr>
                <w:rFonts w:ascii="Arial" w:hAnsi="Arial" w:cs="Arial"/>
                <w:sz w:val="18"/>
                <w:szCs w:val="18"/>
              </w:rPr>
              <w:t>2.0</w:t>
            </w:r>
          </w:p>
        </w:tc>
        <w:tc>
          <w:tcPr>
            <w:tcW w:w="850" w:type="dxa"/>
          </w:tcPr>
          <w:p w:rsidR="00272D07" w:rsidRPr="003A4916" w:rsidRDefault="00272D07" w:rsidP="003A297D">
            <w:pPr>
              <w:tabs>
                <w:tab w:val="decimal" w:pos="432"/>
              </w:tabs>
              <w:spacing w:line="320" w:lineRule="exact"/>
              <w:rPr>
                <w:rFonts w:ascii="Arial" w:hAnsi="Arial" w:cs="Arial"/>
                <w:sz w:val="18"/>
                <w:szCs w:val="18"/>
              </w:rPr>
            </w:pPr>
            <w:r>
              <w:rPr>
                <w:rFonts w:ascii="Arial" w:hAnsi="Arial" w:cs="Arial"/>
                <w:sz w:val="18"/>
                <w:szCs w:val="18"/>
              </w:rPr>
              <w:t>2.2</w:t>
            </w:r>
          </w:p>
        </w:tc>
        <w:tc>
          <w:tcPr>
            <w:tcW w:w="3501" w:type="dxa"/>
          </w:tcPr>
          <w:p w:rsidR="00272D07" w:rsidRPr="004C39E8" w:rsidRDefault="00272D07" w:rsidP="003A297D">
            <w:pPr>
              <w:spacing w:line="320" w:lineRule="exact"/>
              <w:ind w:left="126" w:right="-18" w:hanging="126"/>
              <w:rPr>
                <w:rFonts w:ascii="Arial" w:hAnsi="Arial" w:cs="Arial"/>
                <w:sz w:val="18"/>
                <w:szCs w:val="18"/>
              </w:rPr>
            </w:pPr>
            <w:r w:rsidRPr="004C39E8">
              <w:rPr>
                <w:rFonts w:ascii="Arial" w:hAnsi="Arial" w:cs="Arial"/>
                <w:sz w:val="18"/>
                <w:szCs w:val="18"/>
              </w:rPr>
              <w:t>Agreed price which approximates the market price</w:t>
            </w:r>
          </w:p>
        </w:tc>
      </w:tr>
      <w:tr w:rsidR="005D5117" w:rsidRPr="004C39E8" w:rsidTr="00F24F44">
        <w:tc>
          <w:tcPr>
            <w:tcW w:w="2426" w:type="dxa"/>
          </w:tcPr>
          <w:p w:rsidR="005D5117" w:rsidRPr="00485077" w:rsidRDefault="005D5117" w:rsidP="003A297D">
            <w:pPr>
              <w:spacing w:line="320" w:lineRule="exact"/>
              <w:ind w:left="162" w:hanging="162"/>
              <w:rPr>
                <w:rFonts w:ascii="Arial" w:hAnsi="Arial" w:cs="Arial"/>
                <w:sz w:val="18"/>
                <w:szCs w:val="18"/>
                <w:highlight w:val="yellow"/>
                <w:cs/>
              </w:rPr>
            </w:pPr>
            <w:r w:rsidRPr="004C39E8">
              <w:rPr>
                <w:rFonts w:ascii="Arial" w:hAnsi="Arial" w:cs="Arial"/>
                <w:sz w:val="18"/>
                <w:szCs w:val="18"/>
              </w:rPr>
              <w:t xml:space="preserve">Dividend income   </w:t>
            </w:r>
          </w:p>
        </w:tc>
        <w:tc>
          <w:tcPr>
            <w:tcW w:w="936" w:type="dxa"/>
          </w:tcPr>
          <w:p w:rsidR="005D5117" w:rsidRPr="00485077" w:rsidRDefault="005D5117" w:rsidP="003A297D">
            <w:pPr>
              <w:tabs>
                <w:tab w:val="decimal" w:pos="432"/>
              </w:tabs>
              <w:spacing w:line="320" w:lineRule="exact"/>
              <w:rPr>
                <w:rFonts w:ascii="Arial" w:hAnsi="Arial" w:cs="Arial"/>
                <w:sz w:val="18"/>
                <w:szCs w:val="18"/>
                <w:highlight w:val="yellow"/>
              </w:rPr>
            </w:pPr>
            <w:r>
              <w:rPr>
                <w:rFonts w:ascii="Arial" w:hAnsi="Arial" w:cs="Arial"/>
                <w:sz w:val="18"/>
                <w:szCs w:val="18"/>
              </w:rPr>
              <w:t>-</w:t>
            </w:r>
          </w:p>
        </w:tc>
        <w:tc>
          <w:tcPr>
            <w:tcW w:w="850" w:type="dxa"/>
          </w:tcPr>
          <w:p w:rsidR="005D5117" w:rsidRPr="00485077" w:rsidRDefault="005D5117" w:rsidP="003A297D">
            <w:pPr>
              <w:tabs>
                <w:tab w:val="decimal" w:pos="432"/>
              </w:tabs>
              <w:spacing w:line="320" w:lineRule="exact"/>
              <w:rPr>
                <w:rFonts w:ascii="Arial" w:hAnsi="Arial" w:cs="Arial"/>
                <w:sz w:val="18"/>
                <w:szCs w:val="18"/>
                <w:highlight w:val="yellow"/>
              </w:rPr>
            </w:pPr>
            <w:r>
              <w:rPr>
                <w:rFonts w:ascii="Arial" w:hAnsi="Arial" w:cs="Arial"/>
                <w:sz w:val="18"/>
                <w:szCs w:val="18"/>
              </w:rPr>
              <w:t>-</w:t>
            </w:r>
          </w:p>
        </w:tc>
        <w:tc>
          <w:tcPr>
            <w:tcW w:w="851" w:type="dxa"/>
          </w:tcPr>
          <w:p w:rsidR="005D5117" w:rsidRPr="00485077" w:rsidRDefault="005D5117" w:rsidP="003A297D">
            <w:pPr>
              <w:tabs>
                <w:tab w:val="decimal" w:pos="432"/>
              </w:tabs>
              <w:spacing w:line="320" w:lineRule="exact"/>
              <w:rPr>
                <w:rFonts w:ascii="Arial" w:hAnsi="Arial" w:cs="Arial"/>
                <w:sz w:val="18"/>
                <w:szCs w:val="18"/>
                <w:highlight w:val="yellow"/>
              </w:rPr>
            </w:pPr>
            <w:r>
              <w:rPr>
                <w:rFonts w:ascii="Arial" w:hAnsi="Arial" w:cs="Arial"/>
                <w:sz w:val="18"/>
                <w:szCs w:val="18"/>
              </w:rPr>
              <w:t>0.8</w:t>
            </w:r>
          </w:p>
        </w:tc>
        <w:tc>
          <w:tcPr>
            <w:tcW w:w="850" w:type="dxa"/>
          </w:tcPr>
          <w:p w:rsidR="005D5117" w:rsidRPr="00485077" w:rsidRDefault="005D5117" w:rsidP="003A297D">
            <w:pPr>
              <w:tabs>
                <w:tab w:val="decimal" w:pos="432"/>
              </w:tabs>
              <w:spacing w:line="320" w:lineRule="exact"/>
              <w:rPr>
                <w:rFonts w:ascii="Arial" w:hAnsi="Arial" w:cs="Arial"/>
                <w:sz w:val="18"/>
                <w:szCs w:val="18"/>
                <w:highlight w:val="yellow"/>
              </w:rPr>
            </w:pPr>
            <w:r>
              <w:rPr>
                <w:rFonts w:ascii="Arial" w:hAnsi="Arial" w:cs="Arial"/>
                <w:sz w:val="18"/>
                <w:szCs w:val="18"/>
              </w:rPr>
              <w:t>0.9</w:t>
            </w:r>
          </w:p>
        </w:tc>
        <w:tc>
          <w:tcPr>
            <w:tcW w:w="3501" w:type="dxa"/>
          </w:tcPr>
          <w:p w:rsidR="005D5117" w:rsidRPr="00485077" w:rsidRDefault="005D5117" w:rsidP="003A297D">
            <w:pPr>
              <w:spacing w:line="320" w:lineRule="exact"/>
              <w:ind w:left="126" w:right="-18" w:hanging="126"/>
              <w:rPr>
                <w:rFonts w:ascii="Arial" w:hAnsi="Arial" w:cs="Arial"/>
                <w:sz w:val="18"/>
                <w:szCs w:val="18"/>
                <w:highlight w:val="yellow"/>
              </w:rPr>
            </w:pPr>
            <w:r w:rsidRPr="004C39E8">
              <w:rPr>
                <w:rFonts w:ascii="Arial" w:hAnsi="Arial" w:cs="Arial"/>
                <w:sz w:val="18"/>
                <w:szCs w:val="18"/>
              </w:rPr>
              <w:t xml:space="preserve">At the declared rate </w:t>
            </w:r>
          </w:p>
        </w:tc>
      </w:tr>
      <w:tr w:rsidR="005D5117" w:rsidRPr="004C39E8" w:rsidTr="00F24F44">
        <w:tc>
          <w:tcPr>
            <w:tcW w:w="2426" w:type="dxa"/>
          </w:tcPr>
          <w:p w:rsidR="005D5117" w:rsidRPr="004C39E8" w:rsidRDefault="005D5117" w:rsidP="003A297D">
            <w:pPr>
              <w:spacing w:line="320" w:lineRule="exact"/>
              <w:ind w:left="162" w:hanging="162"/>
              <w:rPr>
                <w:rFonts w:ascii="Arial" w:hAnsi="Arial" w:cs="Arial"/>
                <w:sz w:val="18"/>
                <w:szCs w:val="18"/>
              </w:rPr>
            </w:pPr>
            <w:r w:rsidRPr="004C39E8">
              <w:rPr>
                <w:rFonts w:ascii="Arial" w:hAnsi="Arial" w:cs="Arial"/>
                <w:b/>
                <w:bCs/>
                <w:sz w:val="18"/>
                <w:szCs w:val="18"/>
              </w:rPr>
              <w:t>Transactions with related persons</w:t>
            </w:r>
          </w:p>
        </w:tc>
        <w:tc>
          <w:tcPr>
            <w:tcW w:w="936" w:type="dxa"/>
          </w:tcPr>
          <w:p w:rsidR="005D5117" w:rsidRPr="001B0D7D" w:rsidRDefault="005D5117" w:rsidP="003A297D">
            <w:pPr>
              <w:tabs>
                <w:tab w:val="decimal" w:pos="432"/>
              </w:tabs>
              <w:spacing w:line="320" w:lineRule="exact"/>
              <w:rPr>
                <w:rFonts w:ascii="Arial" w:hAnsi="Arial" w:cs="Arial"/>
                <w:sz w:val="18"/>
                <w:szCs w:val="18"/>
              </w:rPr>
            </w:pPr>
          </w:p>
        </w:tc>
        <w:tc>
          <w:tcPr>
            <w:tcW w:w="850" w:type="dxa"/>
          </w:tcPr>
          <w:p w:rsidR="005D5117" w:rsidRPr="001B0D7D" w:rsidRDefault="005D5117" w:rsidP="003A297D">
            <w:pPr>
              <w:tabs>
                <w:tab w:val="decimal" w:pos="432"/>
              </w:tabs>
              <w:spacing w:line="320" w:lineRule="exact"/>
              <w:rPr>
                <w:rFonts w:ascii="Arial" w:hAnsi="Arial" w:cs="Arial"/>
                <w:sz w:val="18"/>
                <w:szCs w:val="18"/>
              </w:rPr>
            </w:pPr>
          </w:p>
        </w:tc>
        <w:tc>
          <w:tcPr>
            <w:tcW w:w="851" w:type="dxa"/>
          </w:tcPr>
          <w:p w:rsidR="005D5117" w:rsidRPr="003A4916" w:rsidRDefault="005D5117" w:rsidP="003A297D">
            <w:pPr>
              <w:tabs>
                <w:tab w:val="decimal" w:pos="432"/>
              </w:tabs>
              <w:spacing w:line="320" w:lineRule="exact"/>
              <w:rPr>
                <w:rFonts w:ascii="Arial" w:hAnsi="Arial" w:cs="Arial"/>
                <w:sz w:val="18"/>
                <w:szCs w:val="18"/>
              </w:rPr>
            </w:pPr>
          </w:p>
        </w:tc>
        <w:tc>
          <w:tcPr>
            <w:tcW w:w="850" w:type="dxa"/>
          </w:tcPr>
          <w:p w:rsidR="005D5117" w:rsidRPr="003A4916" w:rsidRDefault="005D5117" w:rsidP="003A297D">
            <w:pPr>
              <w:tabs>
                <w:tab w:val="decimal" w:pos="432"/>
              </w:tabs>
              <w:spacing w:line="320" w:lineRule="exact"/>
              <w:rPr>
                <w:rFonts w:ascii="Arial" w:hAnsi="Arial" w:cs="Arial"/>
                <w:sz w:val="18"/>
                <w:szCs w:val="18"/>
              </w:rPr>
            </w:pPr>
          </w:p>
        </w:tc>
        <w:tc>
          <w:tcPr>
            <w:tcW w:w="3501" w:type="dxa"/>
          </w:tcPr>
          <w:p w:rsidR="005D5117" w:rsidRPr="004C39E8" w:rsidRDefault="005D5117" w:rsidP="003A297D">
            <w:pPr>
              <w:spacing w:line="320" w:lineRule="exact"/>
              <w:ind w:left="126" w:right="-18" w:hanging="126"/>
              <w:rPr>
                <w:rFonts w:ascii="Arial" w:hAnsi="Arial" w:cs="Arial"/>
                <w:sz w:val="18"/>
                <w:szCs w:val="18"/>
              </w:rPr>
            </w:pPr>
          </w:p>
        </w:tc>
      </w:tr>
      <w:tr w:rsidR="005D5117" w:rsidRPr="004C39E8" w:rsidTr="00F24F44">
        <w:tc>
          <w:tcPr>
            <w:tcW w:w="2426" w:type="dxa"/>
          </w:tcPr>
          <w:p w:rsidR="005D5117" w:rsidRPr="004C39E8" w:rsidRDefault="005D5117" w:rsidP="003A297D">
            <w:pPr>
              <w:spacing w:line="320" w:lineRule="exact"/>
              <w:ind w:left="162" w:hanging="162"/>
              <w:rPr>
                <w:rFonts w:ascii="Arial" w:hAnsi="Arial" w:cs="Arial"/>
                <w:b/>
                <w:bCs/>
                <w:sz w:val="18"/>
                <w:szCs w:val="18"/>
              </w:rPr>
            </w:pPr>
            <w:r w:rsidRPr="004C39E8">
              <w:rPr>
                <w:rFonts w:ascii="Arial" w:hAnsi="Arial" w:cs="Arial"/>
                <w:sz w:val="18"/>
                <w:szCs w:val="18"/>
              </w:rPr>
              <w:t>Interest expenses</w:t>
            </w:r>
          </w:p>
        </w:tc>
        <w:tc>
          <w:tcPr>
            <w:tcW w:w="936" w:type="dxa"/>
          </w:tcPr>
          <w:p w:rsidR="005D5117" w:rsidRPr="004306DB" w:rsidRDefault="005D5117" w:rsidP="003A297D">
            <w:pPr>
              <w:tabs>
                <w:tab w:val="decimal" w:pos="612"/>
              </w:tabs>
              <w:spacing w:line="320" w:lineRule="exact"/>
              <w:jc w:val="both"/>
              <w:rPr>
                <w:rFonts w:ascii="Angsana New" w:hAnsi="Angsana New"/>
                <w:sz w:val="28"/>
                <w:szCs w:val="28"/>
              </w:rPr>
            </w:pPr>
            <w:r>
              <w:rPr>
                <w:rFonts w:ascii="Arial" w:hAnsi="Arial" w:cs="Arial"/>
                <w:sz w:val="18"/>
                <w:szCs w:val="18"/>
              </w:rPr>
              <w:t>0.7</w:t>
            </w:r>
          </w:p>
        </w:tc>
        <w:tc>
          <w:tcPr>
            <w:tcW w:w="850" w:type="dxa"/>
          </w:tcPr>
          <w:p w:rsidR="005D5117" w:rsidRPr="004306DB" w:rsidRDefault="005D5117" w:rsidP="003A297D">
            <w:pPr>
              <w:tabs>
                <w:tab w:val="decimal" w:pos="612"/>
              </w:tabs>
              <w:spacing w:line="320" w:lineRule="exact"/>
              <w:jc w:val="both"/>
              <w:rPr>
                <w:rFonts w:ascii="Angsana New" w:hAnsi="Angsana New"/>
                <w:sz w:val="28"/>
                <w:szCs w:val="28"/>
              </w:rPr>
            </w:pPr>
            <w:r>
              <w:rPr>
                <w:rFonts w:ascii="Arial" w:hAnsi="Arial" w:cs="Arial"/>
                <w:sz w:val="18"/>
                <w:szCs w:val="18"/>
              </w:rPr>
              <w:t>0.6</w:t>
            </w:r>
          </w:p>
        </w:tc>
        <w:tc>
          <w:tcPr>
            <w:tcW w:w="851" w:type="dxa"/>
          </w:tcPr>
          <w:p w:rsidR="005D5117" w:rsidRPr="004306DB" w:rsidRDefault="005D5117" w:rsidP="003A297D">
            <w:pPr>
              <w:tabs>
                <w:tab w:val="decimal" w:pos="612"/>
              </w:tabs>
              <w:spacing w:line="320" w:lineRule="exact"/>
              <w:jc w:val="both"/>
              <w:rPr>
                <w:rFonts w:ascii="Angsana New" w:hAnsi="Angsana New"/>
                <w:sz w:val="28"/>
                <w:szCs w:val="28"/>
              </w:rPr>
            </w:pPr>
            <w:r>
              <w:rPr>
                <w:rFonts w:ascii="Arial" w:hAnsi="Arial" w:cs="Arial"/>
                <w:sz w:val="18"/>
                <w:szCs w:val="18"/>
              </w:rPr>
              <w:t>2.0</w:t>
            </w:r>
          </w:p>
        </w:tc>
        <w:tc>
          <w:tcPr>
            <w:tcW w:w="850" w:type="dxa"/>
          </w:tcPr>
          <w:p w:rsidR="005D5117" w:rsidRPr="004306DB" w:rsidRDefault="005D5117" w:rsidP="003A297D">
            <w:pPr>
              <w:tabs>
                <w:tab w:val="decimal" w:pos="612"/>
              </w:tabs>
              <w:spacing w:line="320" w:lineRule="exact"/>
              <w:jc w:val="both"/>
              <w:rPr>
                <w:rFonts w:ascii="Angsana New" w:hAnsi="Angsana New"/>
                <w:sz w:val="28"/>
                <w:szCs w:val="28"/>
              </w:rPr>
            </w:pPr>
            <w:r>
              <w:rPr>
                <w:rFonts w:ascii="Arial" w:hAnsi="Arial" w:cs="Arial"/>
                <w:sz w:val="18"/>
                <w:szCs w:val="18"/>
              </w:rPr>
              <w:t>1.9</w:t>
            </w:r>
          </w:p>
        </w:tc>
        <w:tc>
          <w:tcPr>
            <w:tcW w:w="3501" w:type="dxa"/>
          </w:tcPr>
          <w:p w:rsidR="005D5117" w:rsidRPr="004C39E8" w:rsidRDefault="005D5117" w:rsidP="003A297D">
            <w:pPr>
              <w:spacing w:line="320" w:lineRule="exact"/>
              <w:ind w:left="126" w:right="-108" w:hanging="126"/>
              <w:rPr>
                <w:rFonts w:ascii="Arial" w:hAnsi="Arial" w:cs="Arial"/>
                <w:sz w:val="18"/>
                <w:szCs w:val="18"/>
              </w:rPr>
            </w:pPr>
            <w:r w:rsidRPr="004C39E8">
              <w:rPr>
                <w:rFonts w:ascii="Arial" w:hAnsi="Arial" w:cs="Arial"/>
                <w:sz w:val="18"/>
                <w:szCs w:val="18"/>
              </w:rPr>
              <w:t xml:space="preserve">Interest at the rate of </w:t>
            </w:r>
            <w:r>
              <w:rPr>
                <w:rFonts w:ascii="Arial" w:hAnsi="Arial" w:cs="Arial"/>
                <w:sz w:val="18"/>
                <w:szCs w:val="18"/>
              </w:rPr>
              <w:t>2.75%</w:t>
            </w:r>
            <w:r w:rsidRPr="004C39E8">
              <w:rPr>
                <w:rFonts w:ascii="Arial" w:hAnsi="Arial" w:cs="Arial"/>
                <w:sz w:val="18"/>
                <w:szCs w:val="18"/>
              </w:rPr>
              <w:t xml:space="preserve"> per annum </w:t>
            </w:r>
          </w:p>
          <w:p w:rsidR="005D5117" w:rsidRPr="004C39E8" w:rsidRDefault="005D5117" w:rsidP="003A297D">
            <w:pPr>
              <w:spacing w:line="320" w:lineRule="exact"/>
              <w:ind w:left="126" w:right="-18" w:hanging="126"/>
              <w:rPr>
                <w:rFonts w:ascii="Arial" w:hAnsi="Arial" w:cs="Arial"/>
                <w:sz w:val="18"/>
                <w:szCs w:val="18"/>
              </w:rPr>
            </w:pPr>
            <w:r w:rsidRPr="004C39E8">
              <w:rPr>
                <w:rFonts w:ascii="Arial" w:hAnsi="Arial" w:cs="Arial"/>
                <w:sz w:val="18"/>
                <w:szCs w:val="18"/>
              </w:rPr>
              <w:tab/>
              <w:t>(201</w:t>
            </w:r>
            <w:r>
              <w:rPr>
                <w:rFonts w:ascii="Arial" w:hAnsi="Arial" w:cs="Arial"/>
                <w:sz w:val="18"/>
                <w:szCs w:val="18"/>
              </w:rPr>
              <w:t>6</w:t>
            </w:r>
            <w:r w:rsidRPr="004C39E8">
              <w:rPr>
                <w:rFonts w:ascii="Arial" w:hAnsi="Arial" w:cs="Arial"/>
                <w:sz w:val="18"/>
                <w:szCs w:val="18"/>
              </w:rPr>
              <w:t>: 3.</w:t>
            </w:r>
            <w:r>
              <w:rPr>
                <w:rFonts w:ascii="Arial" w:hAnsi="Arial" w:cs="Arial"/>
                <w:sz w:val="18"/>
                <w:szCs w:val="18"/>
              </w:rPr>
              <w:t>0</w:t>
            </w:r>
            <w:r w:rsidRPr="004C39E8">
              <w:rPr>
                <w:rFonts w:ascii="Arial" w:hAnsi="Arial" w:cs="Arial"/>
                <w:sz w:val="18"/>
                <w:szCs w:val="18"/>
              </w:rPr>
              <w:t>0% per annum)</w:t>
            </w:r>
          </w:p>
        </w:tc>
      </w:tr>
    </w:tbl>
    <w:p w:rsidR="00D631F1" w:rsidRDefault="00D631F1" w:rsidP="00552937">
      <w:pPr>
        <w:tabs>
          <w:tab w:val="left" w:pos="2160"/>
        </w:tabs>
        <w:spacing w:before="240" w:line="360" w:lineRule="exact"/>
        <w:ind w:left="547" w:right="-144" w:hanging="547"/>
        <w:jc w:val="thaiDistribute"/>
        <w:rPr>
          <w:rFonts w:ascii="Arial" w:hAnsi="Arial"/>
          <w:sz w:val="18"/>
          <w:szCs w:val="18"/>
        </w:rPr>
      </w:pPr>
    </w:p>
    <w:p w:rsidR="00D631F1" w:rsidRDefault="00D631F1">
      <w:pPr>
        <w:overflowPunct/>
        <w:autoSpaceDE/>
        <w:autoSpaceDN/>
        <w:adjustRightInd/>
        <w:textAlignment w:val="auto"/>
        <w:rPr>
          <w:rFonts w:ascii="Arial" w:hAnsi="Arial"/>
          <w:sz w:val="18"/>
          <w:szCs w:val="18"/>
        </w:rPr>
      </w:pPr>
      <w:r>
        <w:rPr>
          <w:rFonts w:ascii="Arial" w:hAnsi="Arial"/>
          <w:sz w:val="18"/>
          <w:szCs w:val="18"/>
        </w:rPr>
        <w:br w:type="page"/>
      </w:r>
    </w:p>
    <w:p w:rsidR="0052771D" w:rsidRPr="00A11753"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1F5784">
        <w:rPr>
          <w:rFonts w:ascii="Arial" w:hAnsi="Arial"/>
          <w:sz w:val="18"/>
          <w:szCs w:val="18"/>
        </w:rPr>
        <w:tab/>
      </w:r>
      <w:r w:rsidR="000628D9" w:rsidRPr="00A11753">
        <w:rPr>
          <w:rFonts w:ascii="Arial" w:eastAsia="Arial Unicode MS" w:hAnsi="Arial" w:cs="Arial"/>
          <w:sz w:val="22"/>
          <w:szCs w:val="22"/>
        </w:rPr>
        <w:t xml:space="preserve">The balances of </w:t>
      </w:r>
      <w:r w:rsidR="005071B5">
        <w:rPr>
          <w:rFonts w:ascii="Arial" w:eastAsia="Arial Unicode MS" w:hAnsi="Arial" w:cs="Arial"/>
          <w:sz w:val="22"/>
          <w:szCs w:val="22"/>
        </w:rPr>
        <w:t xml:space="preserve">the </w:t>
      </w:r>
      <w:r w:rsidR="000628D9" w:rsidRPr="00A11753">
        <w:rPr>
          <w:rFonts w:ascii="Arial" w:eastAsia="Arial Unicode MS" w:hAnsi="Arial" w:cs="Arial"/>
          <w:sz w:val="22"/>
          <w:szCs w:val="22"/>
        </w:rPr>
        <w:t xml:space="preserve">accounts as at </w:t>
      </w:r>
      <w:r w:rsidR="00671211">
        <w:rPr>
          <w:rFonts w:ascii="Arial" w:eastAsia="Arial Unicode MS" w:hAnsi="Arial" w:cs="Arial"/>
          <w:sz w:val="22"/>
          <w:szCs w:val="22"/>
        </w:rPr>
        <w:t>30 September 2017</w:t>
      </w:r>
      <w:r w:rsidR="008F26DC"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and</w:t>
      </w:r>
      <w:r w:rsidRPr="00A11753">
        <w:rPr>
          <w:rFonts w:ascii="Arial" w:eastAsia="Arial Unicode MS" w:hAnsi="Arial" w:cs="Arial"/>
          <w:sz w:val="22"/>
          <w:szCs w:val="22"/>
        </w:rPr>
        <w:t xml:space="preserve"> </w:t>
      </w:r>
      <w:r w:rsidR="00BD3748">
        <w:rPr>
          <w:rFonts w:ascii="Arial" w:eastAsia="Arial Unicode MS" w:hAnsi="Arial" w:cs="Arial"/>
          <w:sz w:val="22"/>
          <w:szCs w:val="22"/>
        </w:rPr>
        <w:t>31 December 2016</w:t>
      </w:r>
      <w:r w:rsidR="001B2E36"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between the Company and those related</w:t>
      </w:r>
      <w:r w:rsidR="00BD0360" w:rsidRPr="00A11753">
        <w:rPr>
          <w:rFonts w:ascii="Arial" w:eastAsia="Arial Unicode MS" w:hAnsi="Arial" w:cs="Arial"/>
          <w:sz w:val="22"/>
          <w:szCs w:val="22"/>
        </w:rPr>
        <w:t xml:space="preserve"> </w:t>
      </w:r>
      <w:r w:rsidR="00121BEA" w:rsidRPr="00A11753">
        <w:rPr>
          <w:rFonts w:ascii="Arial" w:eastAsia="Arial Unicode MS" w:hAnsi="Arial" w:cs="Arial"/>
          <w:sz w:val="22"/>
          <w:szCs w:val="22"/>
        </w:rPr>
        <w:t>parties are</w:t>
      </w:r>
      <w:r w:rsidR="0052771D" w:rsidRPr="00A11753">
        <w:rPr>
          <w:rFonts w:ascii="Arial" w:eastAsia="Arial Unicode MS" w:hAnsi="Arial" w:cs="Arial"/>
          <w:sz w:val="22"/>
          <w:szCs w:val="22"/>
        </w:rPr>
        <w:t xml:space="preserve"> as follows</w:t>
      </w:r>
      <w:r w:rsidR="001B2E36" w:rsidRPr="00A11753">
        <w:rPr>
          <w:rFonts w:ascii="Arial" w:eastAsia="Arial Unicode MS" w:hAnsi="Arial" w:cs="Arial"/>
          <w:sz w:val="22"/>
          <w:szCs w:val="22"/>
        </w:rPr>
        <w:t>:</w:t>
      </w:r>
    </w:p>
    <w:p w:rsidR="00A11753" w:rsidRPr="00C113B4" w:rsidRDefault="00A11753" w:rsidP="00A11753">
      <w:pPr>
        <w:tabs>
          <w:tab w:val="left" w:pos="2160"/>
        </w:tabs>
        <w:spacing w:line="360" w:lineRule="exact"/>
        <w:ind w:left="360" w:hanging="360"/>
        <w:jc w:val="right"/>
        <w:rPr>
          <w:rFonts w:ascii="Arial" w:eastAsia="Arial Unicode MS" w:hAnsi="Arial" w:cs="Arial Unicode MS"/>
          <w:sz w:val="18"/>
          <w:szCs w:val="18"/>
        </w:rPr>
      </w:pPr>
      <w:r w:rsidRPr="00C113B4">
        <w:rPr>
          <w:rFonts w:ascii="Arial" w:eastAsia="Arial Unicode MS" w:hAnsi="Arial" w:cs="Arial Unicode MS"/>
          <w:sz w:val="18"/>
          <w:szCs w:val="18"/>
        </w:rPr>
        <w:t>(Unit: Thousand Baht)</w:t>
      </w:r>
    </w:p>
    <w:tbl>
      <w:tblPr>
        <w:tblW w:w="9090" w:type="dxa"/>
        <w:tblInd w:w="558" w:type="dxa"/>
        <w:tblLayout w:type="fixed"/>
        <w:tblLook w:val="0000" w:firstRow="0" w:lastRow="0" w:firstColumn="0" w:lastColumn="0" w:noHBand="0" w:noVBand="0"/>
      </w:tblPr>
      <w:tblGrid>
        <w:gridCol w:w="6480"/>
        <w:gridCol w:w="1305"/>
        <w:gridCol w:w="1305"/>
      </w:tblGrid>
      <w:tr w:rsidR="00A11753" w:rsidRPr="00C113B4" w:rsidTr="001B4D9C">
        <w:tc>
          <w:tcPr>
            <w:tcW w:w="6480" w:type="dxa"/>
          </w:tcPr>
          <w:p w:rsidR="00A11753" w:rsidRPr="00C113B4" w:rsidRDefault="00A11753" w:rsidP="00F05A21">
            <w:pPr>
              <w:spacing w:line="340" w:lineRule="exact"/>
              <w:ind w:right="-108"/>
              <w:rPr>
                <w:rFonts w:ascii="Arial" w:eastAsia="Arial Unicode MS" w:hAnsi="Arial" w:cs="Arial Unicode MS"/>
                <w:sz w:val="18"/>
                <w:szCs w:val="18"/>
              </w:rPr>
            </w:pPr>
          </w:p>
        </w:tc>
        <w:tc>
          <w:tcPr>
            <w:tcW w:w="1305" w:type="dxa"/>
            <w:vAlign w:val="bottom"/>
          </w:tcPr>
          <w:p w:rsidR="00A11753" w:rsidRPr="001F5784" w:rsidRDefault="004C39E8" w:rsidP="00F05A21">
            <w:pPr>
              <w:pBdr>
                <w:bottom w:val="single" w:sz="4" w:space="1" w:color="auto"/>
              </w:pBdr>
              <w:spacing w:line="340" w:lineRule="exact"/>
              <w:ind w:left="-34" w:right="-47"/>
              <w:jc w:val="center"/>
              <w:rPr>
                <w:rFonts w:ascii="Arial" w:eastAsia="Arial Unicode MS" w:hAnsi="Arial" w:cs="Arial Unicode MS"/>
                <w:sz w:val="18"/>
                <w:szCs w:val="18"/>
              </w:rPr>
            </w:pPr>
            <w:r>
              <w:rPr>
                <w:rFonts w:ascii="Arial" w:eastAsia="Arial Unicode MS" w:hAnsi="Arial" w:cs="Arial Unicode MS"/>
                <w:sz w:val="18"/>
                <w:szCs w:val="18"/>
              </w:rPr>
              <w:t xml:space="preserve">30 </w:t>
            </w:r>
            <w:r w:rsidR="007038EC">
              <w:rPr>
                <w:rFonts w:ascii="Arial" w:eastAsia="Arial Unicode MS" w:hAnsi="Arial" w:cs="Arial Unicode MS"/>
                <w:sz w:val="18"/>
                <w:szCs w:val="18"/>
              </w:rPr>
              <w:t>September</w:t>
            </w:r>
            <w:r w:rsidR="00A11753">
              <w:rPr>
                <w:rFonts w:ascii="Arial" w:eastAsia="Arial Unicode MS" w:hAnsi="Arial" w:cs="Arial Unicode MS"/>
                <w:sz w:val="18"/>
                <w:szCs w:val="18"/>
              </w:rPr>
              <w:t xml:space="preserve"> </w:t>
            </w:r>
            <w:r w:rsidR="00A11753" w:rsidRPr="001F5784">
              <w:rPr>
                <w:rFonts w:ascii="Arial" w:eastAsia="Arial Unicode MS" w:hAnsi="Arial" w:cs="Arial Unicode MS"/>
                <w:sz w:val="18"/>
                <w:szCs w:val="18"/>
              </w:rPr>
              <w:t xml:space="preserve">           201</w:t>
            </w:r>
            <w:r w:rsidR="003E1775">
              <w:rPr>
                <w:rFonts w:ascii="Arial" w:eastAsia="Arial Unicode MS" w:hAnsi="Arial" w:cs="Arial Unicode MS"/>
                <w:sz w:val="18"/>
                <w:szCs w:val="18"/>
              </w:rPr>
              <w:t>7</w:t>
            </w:r>
          </w:p>
        </w:tc>
        <w:tc>
          <w:tcPr>
            <w:tcW w:w="1305" w:type="dxa"/>
            <w:vAlign w:val="bottom"/>
          </w:tcPr>
          <w:p w:rsidR="00A11753" w:rsidRPr="001F5784" w:rsidRDefault="00A11753" w:rsidP="00F05A21">
            <w:pPr>
              <w:pBdr>
                <w:bottom w:val="single" w:sz="4" w:space="1" w:color="auto"/>
              </w:pBdr>
              <w:spacing w:line="340" w:lineRule="exact"/>
              <w:ind w:left="-34" w:right="-47"/>
              <w:jc w:val="center"/>
              <w:rPr>
                <w:rFonts w:ascii="Arial" w:eastAsia="Arial Unicode MS" w:hAnsi="Arial" w:cs="Arial Unicode MS"/>
                <w:sz w:val="18"/>
                <w:szCs w:val="18"/>
              </w:rPr>
            </w:pPr>
            <w:r w:rsidRPr="001F5784">
              <w:rPr>
                <w:rFonts w:ascii="Arial" w:eastAsia="Arial Unicode MS" w:hAnsi="Arial" w:cs="Arial Unicode MS"/>
                <w:sz w:val="18"/>
                <w:szCs w:val="18"/>
              </w:rPr>
              <w:t>31 December     201</w:t>
            </w:r>
            <w:r w:rsidR="003E1775">
              <w:rPr>
                <w:rFonts w:ascii="Arial" w:eastAsia="Arial Unicode MS" w:hAnsi="Arial" w:cs="Arial Unicode MS"/>
                <w:sz w:val="18"/>
                <w:szCs w:val="18"/>
              </w:rPr>
              <w:t>6</w:t>
            </w:r>
          </w:p>
        </w:tc>
      </w:tr>
      <w:tr w:rsidR="00A11753" w:rsidRPr="00C113B4" w:rsidTr="001B4D9C">
        <w:tc>
          <w:tcPr>
            <w:tcW w:w="6480" w:type="dxa"/>
          </w:tcPr>
          <w:p w:rsidR="00A11753" w:rsidRPr="00C113B4" w:rsidRDefault="00A11753" w:rsidP="00F05A21">
            <w:pPr>
              <w:spacing w:line="340" w:lineRule="exact"/>
              <w:ind w:right="-108"/>
              <w:rPr>
                <w:rFonts w:ascii="Arial" w:eastAsia="Arial Unicode MS" w:hAnsi="Arial" w:cs="Arial Unicode MS"/>
                <w:sz w:val="18"/>
                <w:szCs w:val="18"/>
              </w:rPr>
            </w:pPr>
            <w:r w:rsidRPr="00C113B4">
              <w:rPr>
                <w:rFonts w:ascii="Arial" w:eastAsia="Arial Unicode MS" w:hAnsi="Arial" w:cs="Arial Unicode MS"/>
                <w:b/>
                <w:bCs/>
                <w:sz w:val="18"/>
                <w:szCs w:val="18"/>
              </w:rPr>
              <w:t xml:space="preserve">Trade </w:t>
            </w:r>
            <w:r>
              <w:rPr>
                <w:rFonts w:ascii="Arial" w:eastAsia="Arial Unicode MS" w:hAnsi="Arial" w:cs="Arial Unicode MS"/>
                <w:b/>
                <w:bCs/>
                <w:sz w:val="18"/>
                <w:szCs w:val="18"/>
              </w:rPr>
              <w:t>and other</w:t>
            </w:r>
            <w:r w:rsidRPr="00C113B4">
              <w:rPr>
                <w:rFonts w:ascii="Arial" w:eastAsia="Arial Unicode MS" w:hAnsi="Arial" w:cs="Arial Unicode MS"/>
                <w:b/>
                <w:bCs/>
                <w:sz w:val="18"/>
                <w:szCs w:val="18"/>
              </w:rPr>
              <w:t xml:space="preserve"> receivable</w:t>
            </w:r>
            <w:r>
              <w:rPr>
                <w:rFonts w:ascii="Arial" w:eastAsia="Arial Unicode MS" w:hAnsi="Arial" w:cs="Arial Unicode MS"/>
                <w:b/>
                <w:bCs/>
                <w:sz w:val="18"/>
                <w:szCs w:val="18"/>
              </w:rPr>
              <w:t xml:space="preserve">s - related party (Note </w:t>
            </w:r>
            <w:r w:rsidR="00D45962">
              <w:rPr>
                <w:rFonts w:ascii="Arial" w:eastAsia="Arial Unicode MS" w:hAnsi="Arial" w:cs="Arial Unicode MS"/>
                <w:b/>
                <w:bCs/>
                <w:sz w:val="18"/>
                <w:szCs w:val="18"/>
              </w:rPr>
              <w:t>3</w:t>
            </w:r>
            <w:r w:rsidRPr="00C113B4">
              <w:rPr>
                <w:rFonts w:ascii="Arial" w:eastAsia="Arial Unicode MS" w:hAnsi="Arial" w:cs="Arial Unicode MS"/>
                <w:b/>
                <w:bCs/>
                <w:sz w:val="18"/>
                <w:szCs w:val="18"/>
              </w:rPr>
              <w:t>)</w:t>
            </w:r>
          </w:p>
        </w:tc>
        <w:tc>
          <w:tcPr>
            <w:tcW w:w="1305" w:type="dxa"/>
          </w:tcPr>
          <w:p w:rsidR="00A11753" w:rsidRPr="002818DB" w:rsidRDefault="00A11753" w:rsidP="00F05A21">
            <w:pPr>
              <w:spacing w:line="340" w:lineRule="exact"/>
              <w:ind w:right="18"/>
              <w:jc w:val="center"/>
              <w:rPr>
                <w:rFonts w:ascii="Arial" w:eastAsia="Arial Unicode MS" w:hAnsi="Arial" w:cs="Arial Unicode MS"/>
                <w:sz w:val="18"/>
                <w:szCs w:val="18"/>
                <w:u w:val="single"/>
              </w:rPr>
            </w:pPr>
          </w:p>
        </w:tc>
        <w:tc>
          <w:tcPr>
            <w:tcW w:w="1305" w:type="dxa"/>
          </w:tcPr>
          <w:p w:rsidR="00A11753" w:rsidRPr="002818DB" w:rsidRDefault="00A11753" w:rsidP="00F05A21">
            <w:pPr>
              <w:spacing w:line="340" w:lineRule="exact"/>
              <w:ind w:right="18"/>
              <w:jc w:val="center"/>
              <w:rPr>
                <w:rFonts w:ascii="Arial" w:eastAsia="Arial Unicode MS" w:hAnsi="Arial" w:cs="Arial Unicode MS"/>
                <w:sz w:val="18"/>
                <w:szCs w:val="18"/>
                <w:u w:val="single"/>
              </w:rPr>
            </w:pPr>
          </w:p>
        </w:tc>
      </w:tr>
      <w:tr w:rsidR="006B5C10" w:rsidRPr="00C113B4" w:rsidTr="006B5C10">
        <w:tc>
          <w:tcPr>
            <w:tcW w:w="6480" w:type="dxa"/>
            <w:vAlign w:val="bottom"/>
          </w:tcPr>
          <w:p w:rsidR="006B5C10" w:rsidRPr="00C113B4" w:rsidRDefault="006B5C10" w:rsidP="00F05A21">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Joint v</w:t>
            </w:r>
            <w:r>
              <w:rPr>
                <w:rFonts w:ascii="Arial" w:eastAsia="Arial Unicode MS" w:hAnsi="Arial" w:cs="Arial Unicode MS"/>
                <w:sz w:val="18"/>
                <w:szCs w:val="18"/>
              </w:rPr>
              <w:t xml:space="preserve">enture (related by the Company </w:t>
            </w:r>
            <w:r w:rsidRPr="00C113B4">
              <w:rPr>
                <w:rFonts w:ascii="Arial" w:eastAsia="Arial Unicode MS" w:hAnsi="Arial" w:cs="Arial Unicode MS"/>
                <w:sz w:val="18"/>
                <w:szCs w:val="18"/>
              </w:rPr>
              <w:t xml:space="preserve">holding interest in that company </w:t>
            </w:r>
            <w:r>
              <w:rPr>
                <w:rFonts w:ascii="Arial" w:eastAsia="Arial Unicode MS" w:hAnsi="Arial" w:cs="Arial Unicode MS"/>
                <w:sz w:val="18"/>
                <w:szCs w:val="18"/>
              </w:rPr>
              <w:t xml:space="preserve">           and by </w:t>
            </w:r>
            <w:r w:rsidRPr="00C113B4">
              <w:rPr>
                <w:rFonts w:ascii="Arial" w:eastAsia="Arial Unicode MS" w:hAnsi="Arial" w:cs="Arial Unicode MS"/>
                <w:sz w:val="18"/>
                <w:szCs w:val="18"/>
              </w:rPr>
              <w:t>common shareholders and common directors)</w:t>
            </w:r>
          </w:p>
        </w:tc>
        <w:tc>
          <w:tcPr>
            <w:tcW w:w="1305" w:type="dxa"/>
            <w:vAlign w:val="bottom"/>
          </w:tcPr>
          <w:p w:rsidR="006B5C10" w:rsidRPr="001B0D7D" w:rsidRDefault="00154D36" w:rsidP="00F05A21">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271</w:t>
            </w: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302</w:t>
            </w:r>
          </w:p>
        </w:tc>
      </w:tr>
      <w:tr w:rsidR="006B5C10" w:rsidRPr="00C113B4" w:rsidTr="006B5C10">
        <w:tc>
          <w:tcPr>
            <w:tcW w:w="6480" w:type="dxa"/>
            <w:vAlign w:val="bottom"/>
          </w:tcPr>
          <w:p w:rsidR="006B5C10" w:rsidRPr="007837EE" w:rsidRDefault="006B5C10" w:rsidP="00F05A21">
            <w:pPr>
              <w:spacing w:line="340" w:lineRule="exact"/>
              <w:ind w:right="-108"/>
              <w:rPr>
                <w:rFonts w:ascii="Arial" w:eastAsia="Arial Unicode MS" w:hAnsi="Arial" w:cs="Arial Unicode MS"/>
                <w:sz w:val="18"/>
                <w:szCs w:val="18"/>
              </w:rPr>
            </w:pPr>
            <w:r w:rsidRPr="007837EE">
              <w:rPr>
                <w:rFonts w:ascii="Arial" w:eastAsia="Arial Unicode MS" w:hAnsi="Arial" w:cs="Arial Unicode MS"/>
                <w:sz w:val="18"/>
                <w:szCs w:val="18"/>
              </w:rPr>
              <w:t>Total trade and othe</w:t>
            </w:r>
            <w:r>
              <w:rPr>
                <w:rFonts w:ascii="Arial" w:eastAsia="Arial Unicode MS" w:hAnsi="Arial" w:cs="Arial Unicode MS"/>
                <w:sz w:val="18"/>
                <w:szCs w:val="18"/>
              </w:rPr>
              <w:t>r receivables - related party</w:t>
            </w:r>
          </w:p>
        </w:tc>
        <w:tc>
          <w:tcPr>
            <w:tcW w:w="1305" w:type="dxa"/>
            <w:vAlign w:val="bottom"/>
          </w:tcPr>
          <w:p w:rsidR="006B5C10" w:rsidRPr="001B0D7D" w:rsidRDefault="00154D36" w:rsidP="00F05A21">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271</w:t>
            </w:r>
          </w:p>
        </w:tc>
        <w:tc>
          <w:tcPr>
            <w:tcW w:w="1305" w:type="dxa"/>
            <w:vAlign w:val="bottom"/>
          </w:tcPr>
          <w:p w:rsidR="006B5C10" w:rsidRPr="006B5C10" w:rsidRDefault="006B5C10" w:rsidP="00F05A21">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302</w:t>
            </w:r>
          </w:p>
        </w:tc>
      </w:tr>
      <w:tr w:rsidR="006B5C10" w:rsidRPr="00C113B4" w:rsidTr="006B5C10">
        <w:trPr>
          <w:trHeight w:val="80"/>
        </w:trPr>
        <w:tc>
          <w:tcPr>
            <w:tcW w:w="6480" w:type="dxa"/>
            <w:vAlign w:val="bottom"/>
          </w:tcPr>
          <w:p w:rsidR="006B5C10" w:rsidRPr="00C113B4" w:rsidRDefault="006B5C10" w:rsidP="00F05A21">
            <w:pPr>
              <w:spacing w:line="340" w:lineRule="exact"/>
              <w:jc w:val="both"/>
              <w:rPr>
                <w:rFonts w:ascii="Arial" w:eastAsia="Arial Unicode MS" w:hAnsi="Arial" w:cs="Arial Unicode MS"/>
                <w:b/>
                <w:bCs/>
                <w:sz w:val="18"/>
                <w:szCs w:val="18"/>
              </w:rPr>
            </w:pPr>
          </w:p>
        </w:tc>
        <w:tc>
          <w:tcPr>
            <w:tcW w:w="1305" w:type="dxa"/>
            <w:vAlign w:val="bottom"/>
          </w:tcPr>
          <w:p w:rsidR="006B5C10" w:rsidRPr="001B0D7D" w:rsidRDefault="006B5C10" w:rsidP="00F05A21">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p>
        </w:tc>
      </w:tr>
      <w:tr w:rsidR="006B5C10" w:rsidRPr="00C113B4" w:rsidTr="006B5C10">
        <w:tc>
          <w:tcPr>
            <w:tcW w:w="6480" w:type="dxa"/>
            <w:vAlign w:val="bottom"/>
          </w:tcPr>
          <w:p w:rsidR="006B5C10" w:rsidRPr="00C113B4" w:rsidRDefault="006B5C10" w:rsidP="00F05A21">
            <w:pPr>
              <w:spacing w:line="340" w:lineRule="exact"/>
              <w:rPr>
                <w:rFonts w:ascii="Arial" w:eastAsia="Arial Unicode MS" w:hAnsi="Arial" w:cs="Arial Unicode MS"/>
                <w:b/>
                <w:bCs/>
                <w:sz w:val="18"/>
                <w:szCs w:val="18"/>
              </w:rPr>
            </w:pPr>
            <w:r w:rsidRPr="00C113B4">
              <w:rPr>
                <w:rFonts w:ascii="Arial" w:eastAsia="Arial Unicode MS" w:hAnsi="Arial" w:cs="Arial Unicode MS"/>
                <w:b/>
                <w:bCs/>
                <w:sz w:val="18"/>
                <w:szCs w:val="18"/>
              </w:rPr>
              <w:t xml:space="preserve">Trade and other payables - related parties (Note </w:t>
            </w:r>
            <w:r>
              <w:rPr>
                <w:rFonts w:ascii="Arial" w:eastAsia="Arial Unicode MS" w:hAnsi="Arial" w:cs="Arial Unicode MS"/>
                <w:b/>
                <w:bCs/>
                <w:sz w:val="18"/>
                <w:szCs w:val="18"/>
              </w:rPr>
              <w:t>9</w:t>
            </w:r>
            <w:r w:rsidRPr="00C113B4">
              <w:rPr>
                <w:rFonts w:ascii="Arial" w:eastAsia="Arial Unicode MS" w:hAnsi="Arial" w:cs="Arial Unicode MS"/>
                <w:b/>
                <w:bCs/>
                <w:sz w:val="18"/>
                <w:szCs w:val="18"/>
              </w:rPr>
              <w:t>)</w:t>
            </w:r>
          </w:p>
        </w:tc>
        <w:tc>
          <w:tcPr>
            <w:tcW w:w="1305" w:type="dxa"/>
            <w:vAlign w:val="bottom"/>
          </w:tcPr>
          <w:p w:rsidR="006B5C10" w:rsidRPr="001B0D7D" w:rsidRDefault="006B5C10" w:rsidP="00F05A21">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p>
        </w:tc>
      </w:tr>
      <w:tr w:rsidR="006B5C10" w:rsidRPr="00C113B4" w:rsidTr="006B5C10">
        <w:tc>
          <w:tcPr>
            <w:tcW w:w="6480" w:type="dxa"/>
            <w:vAlign w:val="bottom"/>
          </w:tcPr>
          <w:p w:rsidR="006B5C10" w:rsidRPr="00C113B4" w:rsidRDefault="006B5C10" w:rsidP="00F05A21">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Related companies (related by hav</w:t>
            </w:r>
            <w:r>
              <w:rPr>
                <w:rFonts w:ascii="Arial" w:eastAsia="Arial Unicode MS" w:hAnsi="Arial" w:cs="Arial Unicode MS"/>
                <w:sz w:val="18"/>
                <w:szCs w:val="18"/>
              </w:rPr>
              <w:t xml:space="preserve">ing </w:t>
            </w:r>
            <w:r w:rsidRPr="00C113B4">
              <w:rPr>
                <w:rFonts w:ascii="Arial" w:eastAsia="Arial Unicode MS" w:hAnsi="Arial" w:cs="Arial Unicode MS"/>
                <w:sz w:val="18"/>
                <w:szCs w:val="18"/>
              </w:rPr>
              <w:t xml:space="preserve">holding interest in the Company </w:t>
            </w:r>
            <w:r>
              <w:rPr>
                <w:rFonts w:ascii="Arial" w:eastAsia="Arial Unicode MS" w:hAnsi="Arial" w:cs="Arial Unicode MS"/>
                <w:sz w:val="18"/>
                <w:szCs w:val="18"/>
              </w:rPr>
              <w:t xml:space="preserve">         </w:t>
            </w:r>
            <w:r w:rsidRPr="00C113B4">
              <w:rPr>
                <w:rFonts w:ascii="Arial" w:eastAsia="Arial Unicode MS" w:hAnsi="Arial" w:cs="Arial Unicode MS"/>
                <w:sz w:val="18"/>
                <w:szCs w:val="18"/>
              </w:rPr>
              <w:t xml:space="preserve">and/or </w:t>
            </w:r>
            <w:r>
              <w:rPr>
                <w:rFonts w:ascii="Arial" w:eastAsia="Arial Unicode MS" w:hAnsi="Arial" w:cs="Arial Unicode MS"/>
                <w:sz w:val="18"/>
                <w:szCs w:val="18"/>
              </w:rPr>
              <w:t xml:space="preserve">by </w:t>
            </w:r>
            <w:r w:rsidRPr="00C113B4">
              <w:rPr>
                <w:rFonts w:ascii="Arial" w:eastAsia="Arial Unicode MS" w:hAnsi="Arial" w:cs="Arial Unicode MS"/>
                <w:sz w:val="18"/>
                <w:szCs w:val="18"/>
              </w:rPr>
              <w:t>common shareholders and common directors)</w:t>
            </w:r>
          </w:p>
        </w:tc>
        <w:tc>
          <w:tcPr>
            <w:tcW w:w="1305" w:type="dxa"/>
            <w:vAlign w:val="bottom"/>
          </w:tcPr>
          <w:p w:rsidR="006B5C10" w:rsidRPr="001B0D7D" w:rsidRDefault="00154D36" w:rsidP="00F05A21">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157,151</w:t>
            </w: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148,142</w:t>
            </w:r>
          </w:p>
        </w:tc>
      </w:tr>
      <w:tr w:rsidR="006B5C10" w:rsidRPr="00C113B4" w:rsidTr="006B5C10">
        <w:tc>
          <w:tcPr>
            <w:tcW w:w="6480" w:type="dxa"/>
            <w:vAlign w:val="bottom"/>
          </w:tcPr>
          <w:p w:rsidR="006B5C10" w:rsidRPr="00C113B4" w:rsidRDefault="006B5C10" w:rsidP="00F05A21">
            <w:pPr>
              <w:spacing w:line="340" w:lineRule="exact"/>
              <w:ind w:left="252" w:right="-108" w:hanging="252"/>
              <w:rPr>
                <w:rFonts w:ascii="Arial" w:eastAsia="Arial Unicode MS" w:hAnsi="Arial" w:cs="Arial Unicode MS"/>
                <w:sz w:val="18"/>
                <w:szCs w:val="18"/>
                <w:cs/>
              </w:rPr>
            </w:pPr>
            <w:r w:rsidRPr="00C113B4">
              <w:rPr>
                <w:rFonts w:ascii="Arial" w:eastAsia="Arial Unicode MS" w:hAnsi="Arial" w:cs="Arial Unicode MS"/>
                <w:sz w:val="18"/>
                <w:szCs w:val="18"/>
              </w:rPr>
              <w:t>Connected companies (related by connected directors)</w:t>
            </w:r>
          </w:p>
        </w:tc>
        <w:tc>
          <w:tcPr>
            <w:tcW w:w="1305" w:type="dxa"/>
            <w:vAlign w:val="bottom"/>
          </w:tcPr>
          <w:p w:rsidR="006B5C10" w:rsidRPr="001B0D7D" w:rsidRDefault="00F81070" w:rsidP="00F05A21">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19,448</w:t>
            </w: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18,644</w:t>
            </w:r>
          </w:p>
        </w:tc>
      </w:tr>
      <w:tr w:rsidR="006B5C10" w:rsidRPr="00C113B4" w:rsidTr="006B5C10">
        <w:tc>
          <w:tcPr>
            <w:tcW w:w="6480" w:type="dxa"/>
            <w:vAlign w:val="bottom"/>
          </w:tcPr>
          <w:p w:rsidR="006B5C10" w:rsidRPr="00C113B4" w:rsidRDefault="006B5C10" w:rsidP="00F05A21">
            <w:pPr>
              <w:spacing w:line="340" w:lineRule="exact"/>
              <w:rPr>
                <w:rFonts w:ascii="Arial" w:eastAsia="Arial Unicode MS" w:hAnsi="Arial" w:cs="Arial Unicode MS"/>
                <w:sz w:val="18"/>
                <w:szCs w:val="18"/>
              </w:rPr>
            </w:pPr>
            <w:r w:rsidRPr="00C113B4">
              <w:rPr>
                <w:rFonts w:ascii="Arial" w:eastAsia="Arial Unicode MS" w:hAnsi="Arial" w:cs="Arial Unicode MS"/>
                <w:sz w:val="18"/>
                <w:szCs w:val="18"/>
              </w:rPr>
              <w:t xml:space="preserve">Total trade and other payables </w:t>
            </w:r>
            <w:r>
              <w:rPr>
                <w:rFonts w:ascii="Arial" w:eastAsia="Arial Unicode MS" w:hAnsi="Arial" w:cs="Arial Unicode MS"/>
                <w:sz w:val="18"/>
                <w:szCs w:val="18"/>
              </w:rPr>
              <w:t>- related parties</w:t>
            </w:r>
          </w:p>
        </w:tc>
        <w:tc>
          <w:tcPr>
            <w:tcW w:w="1305" w:type="dxa"/>
            <w:vAlign w:val="bottom"/>
          </w:tcPr>
          <w:p w:rsidR="006B5C10" w:rsidRPr="001B0D7D" w:rsidRDefault="00F81070" w:rsidP="00F05A21">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176,599</w:t>
            </w:r>
          </w:p>
        </w:tc>
        <w:tc>
          <w:tcPr>
            <w:tcW w:w="1305" w:type="dxa"/>
            <w:vAlign w:val="bottom"/>
          </w:tcPr>
          <w:p w:rsidR="006B5C10" w:rsidRPr="006B5C10" w:rsidRDefault="006B5C10" w:rsidP="00F05A21">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166,786</w:t>
            </w:r>
          </w:p>
        </w:tc>
      </w:tr>
      <w:tr w:rsidR="006B5C10" w:rsidRPr="00C113B4" w:rsidTr="006B5C10">
        <w:tc>
          <w:tcPr>
            <w:tcW w:w="6480" w:type="dxa"/>
            <w:vAlign w:val="bottom"/>
          </w:tcPr>
          <w:p w:rsidR="006B5C10" w:rsidRPr="00C113B4" w:rsidRDefault="006B5C10" w:rsidP="00F05A21">
            <w:pPr>
              <w:spacing w:line="340" w:lineRule="exact"/>
              <w:ind w:right="-108"/>
              <w:rPr>
                <w:rFonts w:ascii="Arial" w:eastAsia="Arial Unicode MS" w:hAnsi="Arial" w:cs="Arial Unicode MS"/>
                <w:sz w:val="18"/>
                <w:szCs w:val="18"/>
              </w:rPr>
            </w:pPr>
          </w:p>
        </w:tc>
        <w:tc>
          <w:tcPr>
            <w:tcW w:w="1305" w:type="dxa"/>
            <w:vAlign w:val="bottom"/>
          </w:tcPr>
          <w:p w:rsidR="006B5C10" w:rsidRPr="001B0D7D" w:rsidRDefault="006B5C10" w:rsidP="00F05A21">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p>
        </w:tc>
      </w:tr>
      <w:tr w:rsidR="006B5C10" w:rsidRPr="00C113B4" w:rsidTr="006B5C10">
        <w:tc>
          <w:tcPr>
            <w:tcW w:w="6480" w:type="dxa"/>
            <w:vAlign w:val="bottom"/>
          </w:tcPr>
          <w:p w:rsidR="006B5C10" w:rsidRPr="00C113B4" w:rsidRDefault="006B5C10" w:rsidP="00F05A21">
            <w:pPr>
              <w:spacing w:line="340" w:lineRule="exact"/>
              <w:ind w:left="162" w:hanging="162"/>
              <w:rPr>
                <w:rFonts w:ascii="Arial" w:eastAsia="Arial Unicode MS" w:hAnsi="Arial" w:cs="Arial Unicode MS"/>
                <w:b/>
                <w:bCs/>
                <w:sz w:val="18"/>
                <w:szCs w:val="18"/>
              </w:rPr>
            </w:pPr>
            <w:r w:rsidRPr="00C113B4">
              <w:rPr>
                <w:rFonts w:ascii="Arial" w:eastAsia="Arial Unicode MS" w:hAnsi="Arial" w:cs="Arial Unicode MS"/>
                <w:b/>
                <w:bCs/>
                <w:sz w:val="18"/>
                <w:szCs w:val="18"/>
              </w:rPr>
              <w:t>Liabilities under finance lease ag</w:t>
            </w:r>
            <w:r>
              <w:rPr>
                <w:rFonts w:ascii="Arial" w:eastAsia="Arial Unicode MS" w:hAnsi="Arial" w:cs="Arial Unicode MS"/>
                <w:b/>
                <w:bCs/>
                <w:sz w:val="18"/>
                <w:szCs w:val="18"/>
              </w:rPr>
              <w:t>reements - related party (Note 10</w:t>
            </w:r>
            <w:r w:rsidRPr="00C113B4">
              <w:rPr>
                <w:rFonts w:ascii="Arial" w:eastAsia="Arial Unicode MS" w:hAnsi="Arial" w:cs="Arial Unicode MS"/>
                <w:b/>
                <w:bCs/>
                <w:sz w:val="18"/>
                <w:szCs w:val="18"/>
              </w:rPr>
              <w:t>)</w:t>
            </w:r>
          </w:p>
        </w:tc>
        <w:tc>
          <w:tcPr>
            <w:tcW w:w="1305" w:type="dxa"/>
            <w:vAlign w:val="bottom"/>
          </w:tcPr>
          <w:p w:rsidR="006B5C10" w:rsidRPr="001B0D7D" w:rsidRDefault="006B5C10" w:rsidP="00F05A21">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p>
        </w:tc>
      </w:tr>
      <w:tr w:rsidR="006B5C10" w:rsidRPr="00C113B4" w:rsidTr="006B5C10">
        <w:tc>
          <w:tcPr>
            <w:tcW w:w="6480" w:type="dxa"/>
            <w:vAlign w:val="bottom"/>
          </w:tcPr>
          <w:p w:rsidR="006B5C10" w:rsidRPr="00C113B4" w:rsidRDefault="006B5C10" w:rsidP="00F05A21">
            <w:pPr>
              <w:spacing w:line="340" w:lineRule="exact"/>
              <w:ind w:left="252" w:right="-108" w:hanging="252"/>
              <w:rPr>
                <w:rFonts w:ascii="Arial" w:eastAsia="Arial Unicode MS" w:hAnsi="Arial" w:cs="Arial Unicode MS"/>
                <w:sz w:val="18"/>
                <w:szCs w:val="18"/>
              </w:rPr>
            </w:pPr>
            <w:r w:rsidRPr="00C113B4">
              <w:rPr>
                <w:rFonts w:ascii="Arial" w:eastAsia="Arial Unicode MS" w:hAnsi="Arial" w:cs="Arial Unicode MS"/>
                <w:sz w:val="18"/>
                <w:szCs w:val="18"/>
              </w:rPr>
              <w:t>Related company (related by ha</w:t>
            </w:r>
            <w:r>
              <w:rPr>
                <w:rFonts w:ascii="Arial" w:eastAsia="Arial Unicode MS" w:hAnsi="Arial" w:cs="Arial Unicode MS"/>
                <w:sz w:val="18"/>
                <w:szCs w:val="18"/>
              </w:rPr>
              <w:t xml:space="preserve">ving </w:t>
            </w:r>
            <w:r w:rsidRPr="00C113B4">
              <w:rPr>
                <w:rFonts w:ascii="Arial" w:eastAsia="Arial Unicode MS" w:hAnsi="Arial" w:cs="Arial Unicode MS"/>
                <w:sz w:val="18"/>
                <w:szCs w:val="18"/>
              </w:rPr>
              <w:t xml:space="preserve">holding interest in the Company and </w:t>
            </w:r>
            <w:r>
              <w:rPr>
                <w:rFonts w:ascii="Arial" w:eastAsia="Arial Unicode MS" w:hAnsi="Arial" w:cs="Arial Unicode MS"/>
                <w:sz w:val="18"/>
                <w:szCs w:val="18"/>
              </w:rPr>
              <w:t xml:space="preserve">          by </w:t>
            </w:r>
            <w:r w:rsidRPr="00C113B4">
              <w:rPr>
                <w:rFonts w:ascii="Arial" w:eastAsia="Arial Unicode MS" w:hAnsi="Arial" w:cs="Arial Unicode MS"/>
                <w:sz w:val="18"/>
                <w:szCs w:val="18"/>
              </w:rPr>
              <w:t>common shareholders and common directors)</w:t>
            </w:r>
          </w:p>
        </w:tc>
        <w:tc>
          <w:tcPr>
            <w:tcW w:w="1305" w:type="dxa"/>
            <w:vAlign w:val="bottom"/>
          </w:tcPr>
          <w:p w:rsidR="006B5C10" w:rsidRPr="001B0D7D" w:rsidRDefault="006B5C10" w:rsidP="00F05A21">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p>
        </w:tc>
      </w:tr>
      <w:tr w:rsidR="006B5C10" w:rsidRPr="00C113B4" w:rsidTr="006B5C10">
        <w:tc>
          <w:tcPr>
            <w:tcW w:w="6480" w:type="dxa"/>
            <w:vAlign w:val="bottom"/>
          </w:tcPr>
          <w:p w:rsidR="006B5C10" w:rsidRPr="00C113B4" w:rsidRDefault="006B5C10" w:rsidP="00F05A21">
            <w:pPr>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Liabilities under finance lease agreements</w:t>
            </w:r>
          </w:p>
        </w:tc>
        <w:tc>
          <w:tcPr>
            <w:tcW w:w="1305" w:type="dxa"/>
            <w:vAlign w:val="bottom"/>
          </w:tcPr>
          <w:p w:rsidR="006B5C10" w:rsidRPr="001B0D7D" w:rsidRDefault="00F81070" w:rsidP="00F05A21">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63,123</w:t>
            </w: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90,024</w:t>
            </w:r>
          </w:p>
        </w:tc>
      </w:tr>
      <w:tr w:rsidR="006B5C10" w:rsidRPr="00C113B4" w:rsidTr="006B5C10">
        <w:tc>
          <w:tcPr>
            <w:tcW w:w="6480" w:type="dxa"/>
            <w:vAlign w:val="bottom"/>
          </w:tcPr>
          <w:p w:rsidR="006B5C10" w:rsidRPr="00C113B4" w:rsidRDefault="006B5C10" w:rsidP="00F05A21">
            <w:pPr>
              <w:tabs>
                <w:tab w:val="left" w:pos="522"/>
              </w:tabs>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 xml:space="preserve">Less: </w:t>
            </w:r>
            <w:r w:rsidRPr="00C113B4">
              <w:rPr>
                <w:rFonts w:ascii="Arial" w:eastAsia="Arial Unicode MS" w:hAnsi="Arial" w:cs="Arial Unicode MS"/>
                <w:sz w:val="18"/>
                <w:szCs w:val="18"/>
              </w:rPr>
              <w:tab/>
              <w:t xml:space="preserve">Deferred interest expenses </w:t>
            </w:r>
          </w:p>
        </w:tc>
        <w:tc>
          <w:tcPr>
            <w:tcW w:w="1305" w:type="dxa"/>
            <w:vAlign w:val="bottom"/>
          </w:tcPr>
          <w:p w:rsidR="006B5C10" w:rsidRPr="001B0D7D" w:rsidRDefault="00721BF8" w:rsidP="00F05A21">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Pr>
                <w:rFonts w:ascii="Arial" w:eastAsia="Arial Unicode MS" w:hAnsi="Arial" w:cs="Arial Unicode MS"/>
                <w:sz w:val="18"/>
                <w:szCs w:val="18"/>
              </w:rPr>
              <w:t>(2,199)</w:t>
            </w:r>
          </w:p>
        </w:tc>
        <w:tc>
          <w:tcPr>
            <w:tcW w:w="1305" w:type="dxa"/>
            <w:vAlign w:val="bottom"/>
          </w:tcPr>
          <w:p w:rsidR="006B5C10" w:rsidRPr="006B5C10" w:rsidRDefault="006B5C10" w:rsidP="00F05A21">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6B5C10">
              <w:rPr>
                <w:rFonts w:ascii="Arial" w:eastAsia="Arial Unicode MS" w:hAnsi="Arial" w:cs="Arial Unicode MS"/>
                <w:sz w:val="18"/>
                <w:szCs w:val="18"/>
              </w:rPr>
              <w:t>(3,714)</w:t>
            </w:r>
          </w:p>
        </w:tc>
      </w:tr>
      <w:tr w:rsidR="006B5C10" w:rsidRPr="00C113B4" w:rsidTr="006B5C10">
        <w:tc>
          <w:tcPr>
            <w:tcW w:w="6480" w:type="dxa"/>
            <w:vAlign w:val="bottom"/>
          </w:tcPr>
          <w:p w:rsidR="006B5C10" w:rsidRPr="00C113B4" w:rsidRDefault="006B5C10" w:rsidP="00F05A21">
            <w:pPr>
              <w:spacing w:line="340" w:lineRule="exact"/>
              <w:jc w:val="both"/>
              <w:rPr>
                <w:rFonts w:ascii="Arial" w:eastAsia="Arial Unicode MS" w:hAnsi="Arial" w:cs="Arial Unicode MS"/>
                <w:sz w:val="18"/>
                <w:szCs w:val="18"/>
                <w:cs/>
              </w:rPr>
            </w:pPr>
            <w:r w:rsidRPr="00C113B4">
              <w:rPr>
                <w:rFonts w:ascii="Arial" w:eastAsia="Arial Unicode MS" w:hAnsi="Arial" w:cs="Arial Unicode MS"/>
                <w:sz w:val="18"/>
                <w:szCs w:val="18"/>
              </w:rPr>
              <w:t>Net</w:t>
            </w:r>
          </w:p>
        </w:tc>
        <w:tc>
          <w:tcPr>
            <w:tcW w:w="1305" w:type="dxa"/>
            <w:vAlign w:val="bottom"/>
          </w:tcPr>
          <w:p w:rsidR="006B5C10" w:rsidRPr="001B0D7D" w:rsidRDefault="00721BF8" w:rsidP="00F05A21">
            <w:pP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60,924</w:t>
            </w: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86,310</w:t>
            </w:r>
          </w:p>
        </w:tc>
      </w:tr>
      <w:tr w:rsidR="006B5C10" w:rsidRPr="00C113B4" w:rsidTr="006B5C10">
        <w:tc>
          <w:tcPr>
            <w:tcW w:w="6480" w:type="dxa"/>
            <w:vAlign w:val="bottom"/>
          </w:tcPr>
          <w:p w:rsidR="006B5C10" w:rsidRPr="00C113B4" w:rsidRDefault="006B5C10" w:rsidP="00F05A21">
            <w:pPr>
              <w:tabs>
                <w:tab w:val="left" w:pos="522"/>
              </w:tabs>
              <w:spacing w:line="340" w:lineRule="exact"/>
              <w:ind w:right="-108"/>
              <w:jc w:val="both"/>
              <w:rPr>
                <w:rFonts w:ascii="Arial" w:eastAsia="Arial Unicode MS" w:hAnsi="Arial" w:cs="Arial Unicode MS"/>
                <w:sz w:val="18"/>
                <w:szCs w:val="18"/>
              </w:rPr>
            </w:pPr>
            <w:r w:rsidRPr="00C113B4">
              <w:rPr>
                <w:rFonts w:ascii="Arial" w:eastAsia="Arial Unicode MS" w:hAnsi="Arial" w:cs="Arial Unicode MS"/>
                <w:sz w:val="18"/>
                <w:szCs w:val="18"/>
              </w:rPr>
              <w:t xml:space="preserve">Less: </w:t>
            </w:r>
            <w:r w:rsidRPr="00C113B4">
              <w:rPr>
                <w:rFonts w:ascii="Arial" w:eastAsia="Arial Unicode MS" w:hAnsi="Arial" w:cs="Arial Unicode MS"/>
                <w:sz w:val="18"/>
                <w:szCs w:val="18"/>
              </w:rPr>
              <w:tab/>
              <w:t>Portion due within one year</w:t>
            </w:r>
          </w:p>
        </w:tc>
        <w:tc>
          <w:tcPr>
            <w:tcW w:w="1305" w:type="dxa"/>
            <w:vAlign w:val="bottom"/>
          </w:tcPr>
          <w:p w:rsidR="006B5C10" w:rsidRPr="001B0D7D" w:rsidRDefault="00721BF8" w:rsidP="00F05A21">
            <w:pPr>
              <w:pBdr>
                <w:bottom w:val="sing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(27,198)</w:t>
            </w:r>
          </w:p>
        </w:tc>
        <w:tc>
          <w:tcPr>
            <w:tcW w:w="1305" w:type="dxa"/>
            <w:vAlign w:val="bottom"/>
          </w:tcPr>
          <w:p w:rsidR="006B5C10" w:rsidRPr="006B5C10" w:rsidRDefault="006B5C10" w:rsidP="00F05A21">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(39,381)</w:t>
            </w:r>
          </w:p>
        </w:tc>
      </w:tr>
      <w:tr w:rsidR="006B5C10" w:rsidRPr="00C113B4" w:rsidTr="006B5C10">
        <w:tc>
          <w:tcPr>
            <w:tcW w:w="6480" w:type="dxa"/>
            <w:vAlign w:val="bottom"/>
          </w:tcPr>
          <w:p w:rsidR="006B5C10" w:rsidRPr="00C113B4" w:rsidRDefault="006B5C10" w:rsidP="00F05A21">
            <w:pPr>
              <w:spacing w:line="340" w:lineRule="exact"/>
              <w:jc w:val="both"/>
              <w:rPr>
                <w:rFonts w:ascii="Arial" w:eastAsia="Arial Unicode MS" w:hAnsi="Arial" w:cs="Arial Unicode MS"/>
                <w:b/>
                <w:bCs/>
                <w:sz w:val="18"/>
                <w:szCs w:val="18"/>
              </w:rPr>
            </w:pPr>
            <w:r w:rsidRPr="00C113B4">
              <w:rPr>
                <w:rFonts w:ascii="Arial" w:eastAsia="Arial Unicode MS" w:hAnsi="Arial" w:cs="Arial Unicode MS"/>
                <w:sz w:val="18"/>
                <w:szCs w:val="18"/>
              </w:rPr>
              <w:t>Liabilities under finance lease agreements</w:t>
            </w:r>
            <w:r>
              <w:rPr>
                <w:rFonts w:ascii="Arial" w:eastAsia="Arial Unicode MS" w:hAnsi="Arial" w:cs="Arial Unicode MS" w:hint="cs"/>
                <w:sz w:val="18"/>
                <w:szCs w:val="18"/>
                <w:cs/>
              </w:rPr>
              <w:t xml:space="preserve"> </w:t>
            </w:r>
            <w:r w:rsidRPr="00C113B4">
              <w:rPr>
                <w:rFonts w:ascii="Arial" w:eastAsia="Arial Unicode MS" w:hAnsi="Arial" w:cs="Arial Unicode MS"/>
                <w:sz w:val="18"/>
                <w:szCs w:val="18"/>
              </w:rPr>
              <w:t>- related party - net</w:t>
            </w:r>
          </w:p>
        </w:tc>
        <w:tc>
          <w:tcPr>
            <w:tcW w:w="1305" w:type="dxa"/>
            <w:vAlign w:val="bottom"/>
          </w:tcPr>
          <w:p w:rsidR="006B5C10" w:rsidRPr="001B0D7D" w:rsidRDefault="00721BF8" w:rsidP="00F05A21">
            <w:pPr>
              <w:pBdr>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33,726</w:t>
            </w:r>
          </w:p>
        </w:tc>
        <w:tc>
          <w:tcPr>
            <w:tcW w:w="1305" w:type="dxa"/>
            <w:vAlign w:val="bottom"/>
          </w:tcPr>
          <w:p w:rsidR="006B5C10" w:rsidRPr="006B5C10" w:rsidRDefault="006B5C10" w:rsidP="00F05A21">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46,929</w:t>
            </w:r>
          </w:p>
        </w:tc>
      </w:tr>
      <w:tr w:rsidR="006B5C10" w:rsidRPr="00C113B4" w:rsidTr="006B5C10">
        <w:trPr>
          <w:trHeight w:val="80"/>
        </w:trPr>
        <w:tc>
          <w:tcPr>
            <w:tcW w:w="6480" w:type="dxa"/>
            <w:vAlign w:val="bottom"/>
          </w:tcPr>
          <w:p w:rsidR="006B5C10" w:rsidRPr="00C113B4" w:rsidRDefault="006B5C10" w:rsidP="00F05A21">
            <w:pPr>
              <w:spacing w:line="340" w:lineRule="exact"/>
              <w:jc w:val="both"/>
              <w:rPr>
                <w:rFonts w:ascii="Arial" w:eastAsia="Arial Unicode MS" w:hAnsi="Arial" w:cs="Arial Unicode MS"/>
                <w:b/>
                <w:bCs/>
                <w:sz w:val="18"/>
                <w:szCs w:val="18"/>
              </w:rPr>
            </w:pPr>
          </w:p>
        </w:tc>
        <w:tc>
          <w:tcPr>
            <w:tcW w:w="1305" w:type="dxa"/>
            <w:vAlign w:val="bottom"/>
          </w:tcPr>
          <w:p w:rsidR="006B5C10" w:rsidRPr="001B0D7D" w:rsidRDefault="006B5C10" w:rsidP="00F05A21">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6B5C10" w:rsidRPr="006B5C10" w:rsidRDefault="006B5C10" w:rsidP="00F05A21">
            <w:pPr>
              <w:tabs>
                <w:tab w:val="decimal" w:pos="1046"/>
              </w:tabs>
              <w:spacing w:line="340" w:lineRule="exact"/>
              <w:ind w:left="-34" w:right="-47"/>
              <w:rPr>
                <w:rFonts w:ascii="Arial" w:eastAsia="Arial Unicode MS" w:hAnsi="Arial" w:cs="Arial Unicode MS"/>
                <w:sz w:val="18"/>
                <w:szCs w:val="18"/>
              </w:rPr>
            </w:pPr>
          </w:p>
        </w:tc>
      </w:tr>
      <w:tr w:rsidR="006B5C10" w:rsidRPr="00C113B4" w:rsidTr="006B5C10">
        <w:tc>
          <w:tcPr>
            <w:tcW w:w="6480" w:type="dxa"/>
            <w:vAlign w:val="bottom"/>
          </w:tcPr>
          <w:p w:rsidR="006B5C10" w:rsidRPr="00C113B4" w:rsidRDefault="006B5C10" w:rsidP="00F05A21">
            <w:pPr>
              <w:spacing w:line="340" w:lineRule="exact"/>
              <w:jc w:val="both"/>
              <w:rPr>
                <w:rFonts w:ascii="Arial" w:eastAsia="Arial Unicode MS" w:hAnsi="Arial" w:cs="Arial Unicode MS"/>
                <w:b/>
                <w:bCs/>
                <w:sz w:val="18"/>
                <w:szCs w:val="18"/>
                <w:cs/>
              </w:rPr>
            </w:pPr>
            <w:r w:rsidRPr="00C113B4">
              <w:rPr>
                <w:rFonts w:ascii="Arial" w:eastAsia="Arial Unicode MS" w:hAnsi="Arial" w:cs="Arial Unicode MS"/>
                <w:b/>
                <w:bCs/>
                <w:sz w:val="18"/>
                <w:szCs w:val="18"/>
              </w:rPr>
              <w:t>Long-term loans from directors</w:t>
            </w:r>
          </w:p>
        </w:tc>
        <w:tc>
          <w:tcPr>
            <w:tcW w:w="1305" w:type="dxa"/>
            <w:vAlign w:val="bottom"/>
          </w:tcPr>
          <w:p w:rsidR="006B5C10" w:rsidRPr="001B0D7D" w:rsidRDefault="00721BF8" w:rsidP="00F05A21">
            <w:pPr>
              <w:pBdr>
                <w:bottom w:val="double" w:sz="4" w:space="1" w:color="auto"/>
              </w:pBdr>
              <w:tabs>
                <w:tab w:val="decimal" w:pos="1046"/>
              </w:tabs>
              <w:spacing w:line="340" w:lineRule="exact"/>
              <w:ind w:left="-34" w:right="-47"/>
              <w:rPr>
                <w:rFonts w:ascii="Arial" w:eastAsia="Arial Unicode MS" w:hAnsi="Arial" w:cs="Arial Unicode MS"/>
                <w:sz w:val="18"/>
                <w:szCs w:val="18"/>
              </w:rPr>
            </w:pPr>
            <w:r>
              <w:rPr>
                <w:rFonts w:ascii="Arial" w:eastAsia="Arial Unicode MS" w:hAnsi="Arial" w:cs="Arial Unicode MS"/>
                <w:sz w:val="18"/>
                <w:szCs w:val="18"/>
              </w:rPr>
              <w:t>95,115</w:t>
            </w:r>
          </w:p>
        </w:tc>
        <w:tc>
          <w:tcPr>
            <w:tcW w:w="1305" w:type="dxa"/>
            <w:vAlign w:val="bottom"/>
          </w:tcPr>
          <w:p w:rsidR="006B5C10" w:rsidRPr="006B5C10" w:rsidRDefault="006B5C10" w:rsidP="00F05A21">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6B5C10">
              <w:rPr>
                <w:rFonts w:ascii="Arial" w:eastAsia="Arial Unicode MS" w:hAnsi="Arial" w:cs="Arial Unicode MS"/>
                <w:sz w:val="18"/>
                <w:szCs w:val="18"/>
              </w:rPr>
              <w:t>84,157</w:t>
            </w:r>
          </w:p>
        </w:tc>
      </w:tr>
    </w:tbl>
    <w:p w:rsidR="0052771D" w:rsidRPr="001F5784" w:rsidRDefault="007B4DF8" w:rsidP="00015E8A">
      <w:pPr>
        <w:spacing w:before="240" w:after="120" w:line="380" w:lineRule="exact"/>
        <w:ind w:left="547" w:hanging="547"/>
        <w:jc w:val="thaiDistribute"/>
        <w:rPr>
          <w:rFonts w:ascii="Arial" w:hAnsi="Arial"/>
          <w:sz w:val="22"/>
          <w:szCs w:val="22"/>
        </w:rPr>
      </w:pPr>
      <w:r w:rsidRPr="001F5784">
        <w:rPr>
          <w:rFonts w:ascii="Arial" w:hAnsi="Arial"/>
          <w:sz w:val="22"/>
          <w:szCs w:val="22"/>
        </w:rPr>
        <w:tab/>
      </w:r>
      <w:r w:rsidR="0052771D" w:rsidRPr="001F5784">
        <w:rPr>
          <w:rFonts w:ascii="Arial" w:hAnsi="Arial"/>
          <w:sz w:val="22"/>
          <w:szCs w:val="22"/>
        </w:rPr>
        <w:t xml:space="preserve">During the </w:t>
      </w:r>
      <w:r w:rsidR="00671211">
        <w:rPr>
          <w:rFonts w:ascii="Arial" w:hAnsi="Arial"/>
          <w:sz w:val="22"/>
          <w:szCs w:val="22"/>
        </w:rPr>
        <w:t>nine</w:t>
      </w:r>
      <w:r w:rsidR="004C39E8">
        <w:rPr>
          <w:rFonts w:ascii="Arial" w:hAnsi="Arial"/>
          <w:sz w:val="22"/>
          <w:szCs w:val="22"/>
        </w:rPr>
        <w:t>-month period ended</w:t>
      </w:r>
      <w:r w:rsidR="00A11753">
        <w:rPr>
          <w:rFonts w:ascii="Arial" w:hAnsi="Arial"/>
          <w:sz w:val="22"/>
          <w:szCs w:val="22"/>
        </w:rPr>
        <w:t xml:space="preserve"> </w:t>
      </w:r>
      <w:r w:rsidR="00671211">
        <w:rPr>
          <w:rFonts w:ascii="Arial" w:hAnsi="Arial"/>
          <w:sz w:val="22"/>
          <w:szCs w:val="22"/>
        </w:rPr>
        <w:t>30 September 2017</w:t>
      </w:r>
      <w:r w:rsidR="0052771D" w:rsidRPr="001F5784">
        <w:rPr>
          <w:rFonts w:ascii="Arial" w:hAnsi="Arial"/>
          <w:sz w:val="22"/>
          <w:szCs w:val="22"/>
        </w:rPr>
        <w:t>, movement</w:t>
      </w:r>
      <w:r w:rsidR="001E1DF3" w:rsidRPr="001F5784">
        <w:rPr>
          <w:rFonts w:ascii="Arial" w:hAnsi="Arial"/>
          <w:sz w:val="22"/>
          <w:szCs w:val="22"/>
        </w:rPr>
        <w:t>s</w:t>
      </w:r>
      <w:r w:rsidR="0052771D" w:rsidRPr="001F5784">
        <w:rPr>
          <w:rFonts w:ascii="Arial" w:hAnsi="Arial"/>
          <w:sz w:val="22"/>
          <w:szCs w:val="22"/>
        </w:rPr>
        <w:t xml:space="preserve"> of long-term loans from directors (including interest payable) </w:t>
      </w:r>
      <w:r w:rsidR="001E1DF3" w:rsidRPr="001F5784">
        <w:rPr>
          <w:rFonts w:ascii="Arial" w:hAnsi="Arial"/>
          <w:sz w:val="22"/>
          <w:szCs w:val="22"/>
        </w:rPr>
        <w:t>we</w:t>
      </w:r>
      <w:r w:rsidR="00264C3B" w:rsidRPr="001F5784">
        <w:rPr>
          <w:rFonts w:ascii="Arial" w:hAnsi="Arial"/>
          <w:sz w:val="22"/>
          <w:szCs w:val="22"/>
        </w:rPr>
        <w:t>re</w:t>
      </w:r>
      <w:r w:rsidR="0052771D" w:rsidRPr="001F5784">
        <w:rPr>
          <w:rFonts w:ascii="Arial" w:hAnsi="Arial"/>
          <w:sz w:val="22"/>
          <w:szCs w:val="22"/>
        </w:rPr>
        <w:t xml:space="preserve"> as follows</w:t>
      </w:r>
      <w:r w:rsidR="001B2E36" w:rsidRPr="001F5784">
        <w:rPr>
          <w:rFonts w:ascii="Arial" w:hAnsi="Arial"/>
          <w:sz w:val="22"/>
          <w:szCs w:val="22"/>
        </w:rPr>
        <w:t>:</w:t>
      </w:r>
    </w:p>
    <w:p w:rsidR="0052771D" w:rsidRPr="001F5784" w:rsidRDefault="0052771D" w:rsidP="00D63319">
      <w:pPr>
        <w:spacing w:line="280" w:lineRule="exact"/>
        <w:ind w:left="540" w:right="-43" w:hanging="540"/>
        <w:jc w:val="right"/>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(Unit</w:t>
      </w:r>
      <w:r w:rsidR="001B2E36" w:rsidRPr="001F5784">
        <w:rPr>
          <w:rFonts w:ascii="Arial Unicode MS" w:eastAsia="Arial Unicode MS" w:hAnsi="Arial Unicode MS" w:cs="Arial Unicode MS"/>
          <w:sz w:val="18"/>
          <w:szCs w:val="18"/>
        </w:rPr>
        <w:t>:</w:t>
      </w:r>
      <w:r w:rsidRPr="001F5784">
        <w:rPr>
          <w:rFonts w:ascii="Arial Unicode MS" w:eastAsia="Arial Unicode MS" w:hAnsi="Arial Unicode MS" w:cs="Arial Unicode MS"/>
          <w:sz w:val="18"/>
          <w:szCs w:val="18"/>
        </w:rPr>
        <w:t xml:space="preserve"> Thousand Baht)</w:t>
      </w:r>
    </w:p>
    <w:tbl>
      <w:tblPr>
        <w:tblW w:w="9090" w:type="dxa"/>
        <w:tblInd w:w="558" w:type="dxa"/>
        <w:tblLayout w:type="fixed"/>
        <w:tblLook w:val="0000" w:firstRow="0" w:lastRow="0" w:firstColumn="0" w:lastColumn="0" w:noHBand="0" w:noVBand="0"/>
      </w:tblPr>
      <w:tblGrid>
        <w:gridCol w:w="3240"/>
        <w:gridCol w:w="1462"/>
        <w:gridCol w:w="1463"/>
        <w:gridCol w:w="1462"/>
        <w:gridCol w:w="1463"/>
      </w:tblGrid>
      <w:tr w:rsidR="00EE52F5" w:rsidRPr="001F5784" w:rsidTr="00D42228">
        <w:tc>
          <w:tcPr>
            <w:tcW w:w="3240" w:type="dxa"/>
            <w:vAlign w:val="bottom"/>
          </w:tcPr>
          <w:p w:rsidR="00EE52F5" w:rsidRPr="001F5784"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1F5784" w:rsidRDefault="00EE52F5" w:rsidP="006E25BD">
            <w:pP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Balance as at</w:t>
            </w:r>
          </w:p>
        </w:tc>
        <w:tc>
          <w:tcPr>
            <w:tcW w:w="2925" w:type="dxa"/>
            <w:gridSpan w:val="2"/>
            <w:vAlign w:val="bottom"/>
          </w:tcPr>
          <w:p w:rsidR="00EE52F5" w:rsidRPr="001F5784" w:rsidRDefault="00EE52F5" w:rsidP="002220DC">
            <w:pPr>
              <w:spacing w:line="380" w:lineRule="exact"/>
              <w:ind w:left="540" w:hanging="540"/>
              <w:jc w:val="center"/>
              <w:rPr>
                <w:rFonts w:ascii="Arial Unicode MS" w:eastAsia="Arial Unicode MS" w:hAnsi="Arial Unicode MS" w:cs="Arial Unicode MS"/>
                <w:sz w:val="18"/>
                <w:szCs w:val="18"/>
              </w:rPr>
            </w:pPr>
          </w:p>
        </w:tc>
        <w:tc>
          <w:tcPr>
            <w:tcW w:w="1463" w:type="dxa"/>
            <w:vAlign w:val="bottom"/>
          </w:tcPr>
          <w:p w:rsidR="00EE52F5" w:rsidRPr="001F5784" w:rsidRDefault="00EE52F5" w:rsidP="006E25BD">
            <w:pPr>
              <w:spacing w:line="380" w:lineRule="exact"/>
              <w:ind w:left="-105" w:right="-112"/>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Balance as at</w:t>
            </w:r>
          </w:p>
        </w:tc>
      </w:tr>
      <w:tr w:rsidR="002220DC" w:rsidRPr="001F5784" w:rsidTr="00352CFB">
        <w:tc>
          <w:tcPr>
            <w:tcW w:w="3240" w:type="dxa"/>
            <w:vAlign w:val="bottom"/>
          </w:tcPr>
          <w:p w:rsidR="002220DC" w:rsidRPr="001F5784" w:rsidRDefault="002220DC"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2220DC" w:rsidRPr="001F5784" w:rsidRDefault="002220DC" w:rsidP="002220DC">
            <w:pPr>
              <w:spacing w:line="380" w:lineRule="exact"/>
              <w:ind w:left="-18" w:firstLine="18"/>
              <w:jc w:val="center"/>
              <w:rPr>
                <w:rFonts w:ascii="Arial Unicode MS" w:eastAsia="Arial Unicode MS" w:hAnsi="Arial Unicode MS" w:cs="Arial Unicode MS"/>
                <w:spacing w:val="-4"/>
                <w:sz w:val="18"/>
                <w:szCs w:val="18"/>
              </w:rPr>
            </w:pPr>
            <w:r w:rsidRPr="001F5784">
              <w:rPr>
                <w:rFonts w:ascii="Arial Unicode MS" w:eastAsia="Arial Unicode MS" w:hAnsi="Arial Unicode MS" w:cs="Arial Unicode MS"/>
                <w:spacing w:val="-4"/>
                <w:sz w:val="18"/>
                <w:szCs w:val="18"/>
              </w:rPr>
              <w:t xml:space="preserve">31 December             </w:t>
            </w:r>
          </w:p>
        </w:tc>
        <w:tc>
          <w:tcPr>
            <w:tcW w:w="2925" w:type="dxa"/>
            <w:gridSpan w:val="2"/>
            <w:vAlign w:val="bottom"/>
          </w:tcPr>
          <w:p w:rsidR="002220DC" w:rsidRPr="001F5784" w:rsidRDefault="002220DC"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During the period</w:t>
            </w:r>
          </w:p>
        </w:tc>
        <w:tc>
          <w:tcPr>
            <w:tcW w:w="1463" w:type="dxa"/>
            <w:vAlign w:val="bottom"/>
          </w:tcPr>
          <w:p w:rsidR="002220DC" w:rsidRDefault="002220DC" w:rsidP="007038EC">
            <w:pP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 xml:space="preserve">30 </w:t>
            </w:r>
            <w:r w:rsidR="007038EC">
              <w:rPr>
                <w:rFonts w:ascii="Arial Unicode MS" w:eastAsia="Arial Unicode MS" w:hAnsi="Arial Unicode MS" w:cs="Arial Unicode MS"/>
                <w:spacing w:val="-4"/>
                <w:sz w:val="18"/>
                <w:szCs w:val="18"/>
              </w:rPr>
              <w:t>September</w:t>
            </w:r>
            <w:r>
              <w:rPr>
                <w:rFonts w:ascii="Arial Unicode MS" w:eastAsia="Arial Unicode MS" w:hAnsi="Arial Unicode MS" w:cs="Arial Unicode MS"/>
                <w:spacing w:val="-4"/>
                <w:sz w:val="18"/>
                <w:szCs w:val="18"/>
              </w:rPr>
              <w:t xml:space="preserve"> </w:t>
            </w:r>
            <w:r w:rsidRPr="001F5784">
              <w:rPr>
                <w:rFonts w:ascii="Arial Unicode MS" w:eastAsia="Arial Unicode MS" w:hAnsi="Arial Unicode MS" w:cs="Arial Unicode MS"/>
                <w:spacing w:val="-4"/>
                <w:sz w:val="18"/>
                <w:szCs w:val="18"/>
              </w:rPr>
              <w:t xml:space="preserve">           </w:t>
            </w:r>
          </w:p>
        </w:tc>
      </w:tr>
      <w:tr w:rsidR="00EE52F5" w:rsidRPr="001F5784" w:rsidTr="00D42228">
        <w:tc>
          <w:tcPr>
            <w:tcW w:w="3240" w:type="dxa"/>
            <w:vAlign w:val="bottom"/>
          </w:tcPr>
          <w:p w:rsidR="00EE52F5" w:rsidRPr="001F5784"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1F5784" w:rsidRDefault="00E163B6"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sidRPr="001F5784">
              <w:rPr>
                <w:rFonts w:ascii="Arial Unicode MS" w:eastAsia="Arial Unicode MS" w:hAnsi="Arial Unicode MS" w:cs="Arial Unicode MS"/>
                <w:spacing w:val="-4"/>
                <w:sz w:val="18"/>
                <w:szCs w:val="18"/>
              </w:rPr>
              <w:t>20</w:t>
            </w:r>
            <w:r w:rsidR="00D76324" w:rsidRPr="001F5784">
              <w:rPr>
                <w:rFonts w:ascii="Arial Unicode MS" w:eastAsia="Arial Unicode MS" w:hAnsi="Arial Unicode MS" w:cs="Arial Unicode MS"/>
                <w:spacing w:val="-4"/>
                <w:sz w:val="18"/>
                <w:szCs w:val="18"/>
              </w:rPr>
              <w:t>1</w:t>
            </w:r>
            <w:r w:rsidR="003E1775">
              <w:rPr>
                <w:rFonts w:ascii="Arial Unicode MS" w:eastAsia="Arial Unicode MS" w:hAnsi="Arial Unicode MS" w:cs="Arial Unicode MS"/>
                <w:spacing w:val="-4"/>
                <w:sz w:val="18"/>
                <w:szCs w:val="18"/>
              </w:rPr>
              <w:t>6</w:t>
            </w:r>
          </w:p>
        </w:tc>
        <w:tc>
          <w:tcPr>
            <w:tcW w:w="1463" w:type="dxa"/>
            <w:vAlign w:val="bottom"/>
          </w:tcPr>
          <w:p w:rsidR="00EE52F5" w:rsidRPr="001F5784"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Increase</w:t>
            </w:r>
          </w:p>
        </w:tc>
        <w:tc>
          <w:tcPr>
            <w:tcW w:w="1462" w:type="dxa"/>
            <w:vAlign w:val="bottom"/>
          </w:tcPr>
          <w:p w:rsidR="00EE52F5" w:rsidRPr="001F5784"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Decrease</w:t>
            </w:r>
          </w:p>
        </w:tc>
        <w:tc>
          <w:tcPr>
            <w:tcW w:w="1463" w:type="dxa"/>
            <w:vAlign w:val="bottom"/>
          </w:tcPr>
          <w:p w:rsidR="00EE52F5" w:rsidRPr="001F5784" w:rsidRDefault="00552937"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sidRPr="001F5784">
              <w:rPr>
                <w:rFonts w:ascii="Arial Unicode MS" w:eastAsia="Arial Unicode MS" w:hAnsi="Arial Unicode MS" w:cs="Arial Unicode MS"/>
                <w:spacing w:val="-4"/>
                <w:sz w:val="18"/>
                <w:szCs w:val="18"/>
              </w:rPr>
              <w:t>201</w:t>
            </w:r>
            <w:r w:rsidR="003E1775">
              <w:rPr>
                <w:rFonts w:ascii="Arial Unicode MS" w:eastAsia="Arial Unicode MS" w:hAnsi="Arial Unicode MS" w:cs="Arial Unicode MS"/>
                <w:spacing w:val="-4"/>
                <w:sz w:val="18"/>
                <w:szCs w:val="18"/>
              </w:rPr>
              <w:t>7</w:t>
            </w:r>
          </w:p>
        </w:tc>
      </w:tr>
      <w:tr w:rsidR="001B0D7D" w:rsidRPr="001F5784" w:rsidTr="00B23F9D">
        <w:tc>
          <w:tcPr>
            <w:tcW w:w="3240" w:type="dxa"/>
            <w:vAlign w:val="bottom"/>
          </w:tcPr>
          <w:p w:rsidR="001B0D7D" w:rsidRPr="001F5784" w:rsidRDefault="001B0D7D" w:rsidP="001B0D7D">
            <w:pPr>
              <w:spacing w:line="380" w:lineRule="exact"/>
              <w:ind w:left="540" w:right="-288" w:hanging="540"/>
              <w:rPr>
                <w:rFonts w:ascii="Arial Unicode MS" w:eastAsia="Arial Unicode MS" w:hAnsi="Arial Unicode MS" w:cs="Arial Unicode MS"/>
                <w:sz w:val="18"/>
                <w:szCs w:val="18"/>
              </w:rPr>
            </w:pPr>
            <w:r w:rsidRPr="001F5784">
              <w:rPr>
                <w:rFonts w:ascii="Arial Unicode MS" w:eastAsia="Arial Unicode MS" w:hAnsi="Arial Unicode MS" w:cs="Arial Unicode MS"/>
                <w:sz w:val="18"/>
                <w:szCs w:val="18"/>
              </w:rPr>
              <w:t>Long-term loans from directors</w:t>
            </w:r>
          </w:p>
        </w:tc>
        <w:tc>
          <w:tcPr>
            <w:tcW w:w="1462" w:type="dxa"/>
            <w:vAlign w:val="bottom"/>
          </w:tcPr>
          <w:p w:rsidR="001B0D7D" w:rsidRPr="001F5784" w:rsidRDefault="006B5C10"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sidRPr="006B5C10">
              <w:rPr>
                <w:rFonts w:ascii="Arial Unicode MS" w:eastAsia="Arial Unicode MS" w:hAnsi="Arial Unicode MS" w:cs="Arial Unicode MS" w:hint="cs"/>
                <w:spacing w:val="-4"/>
                <w:sz w:val="18"/>
                <w:szCs w:val="18"/>
                <w:cs/>
              </w:rPr>
              <w:t>84</w:t>
            </w:r>
            <w:r w:rsidRPr="006B5C10">
              <w:rPr>
                <w:rFonts w:ascii="Arial Unicode MS" w:eastAsia="Arial Unicode MS" w:hAnsi="Arial Unicode MS" w:cs="Arial Unicode MS"/>
                <w:spacing w:val="-4"/>
                <w:sz w:val="18"/>
                <w:szCs w:val="18"/>
              </w:rPr>
              <w:t>,157</w:t>
            </w:r>
          </w:p>
        </w:tc>
        <w:tc>
          <w:tcPr>
            <w:tcW w:w="1463" w:type="dxa"/>
            <w:vAlign w:val="bottom"/>
          </w:tcPr>
          <w:p w:rsidR="001B0D7D" w:rsidRPr="001B0D7D" w:rsidRDefault="00415BD7"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38,898</w:t>
            </w:r>
          </w:p>
        </w:tc>
        <w:tc>
          <w:tcPr>
            <w:tcW w:w="1462" w:type="dxa"/>
            <w:vAlign w:val="bottom"/>
          </w:tcPr>
          <w:p w:rsidR="001B0D7D" w:rsidRPr="001B0D7D" w:rsidRDefault="00415BD7"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(27,940)</w:t>
            </w:r>
          </w:p>
        </w:tc>
        <w:tc>
          <w:tcPr>
            <w:tcW w:w="1463" w:type="dxa"/>
            <w:vAlign w:val="bottom"/>
          </w:tcPr>
          <w:p w:rsidR="001B0D7D" w:rsidRPr="001B0D7D" w:rsidRDefault="00415BD7" w:rsidP="001B0D7D">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95,115</w:t>
            </w:r>
          </w:p>
        </w:tc>
      </w:tr>
    </w:tbl>
    <w:p w:rsidR="00AE112A" w:rsidRDefault="00AE112A" w:rsidP="00A11753">
      <w:pPr>
        <w:spacing w:before="240" w:after="120" w:line="380" w:lineRule="exact"/>
        <w:ind w:left="547" w:hanging="547"/>
        <w:jc w:val="thaiDistribute"/>
        <w:rPr>
          <w:rFonts w:ascii="Arial" w:hAnsi="Arial"/>
          <w:b/>
          <w:bCs/>
          <w:sz w:val="22"/>
          <w:szCs w:val="22"/>
        </w:rPr>
      </w:pPr>
    </w:p>
    <w:p w:rsidR="00AE112A" w:rsidRDefault="00AE112A">
      <w:pPr>
        <w:overflowPunct/>
        <w:autoSpaceDE/>
        <w:autoSpaceDN/>
        <w:adjustRightInd/>
        <w:textAlignment w:val="auto"/>
        <w:rPr>
          <w:rFonts w:ascii="Arial" w:hAnsi="Arial"/>
          <w:b/>
          <w:bCs/>
          <w:sz w:val="22"/>
          <w:szCs w:val="22"/>
        </w:rPr>
      </w:pPr>
      <w:r>
        <w:rPr>
          <w:rFonts w:ascii="Arial" w:hAnsi="Arial"/>
          <w:b/>
          <w:bCs/>
          <w:sz w:val="22"/>
          <w:szCs w:val="22"/>
        </w:rPr>
        <w:br w:type="page"/>
      </w:r>
    </w:p>
    <w:p w:rsidR="00B91C08" w:rsidRPr="001F5784" w:rsidRDefault="00EC48C0" w:rsidP="00A11753">
      <w:pPr>
        <w:spacing w:before="240" w:after="120" w:line="380" w:lineRule="exact"/>
        <w:ind w:left="547" w:hanging="547"/>
        <w:jc w:val="thaiDistribute"/>
        <w:rPr>
          <w:rFonts w:ascii="Arial" w:hAnsi="Arial"/>
          <w:b/>
          <w:bCs/>
          <w:sz w:val="22"/>
          <w:szCs w:val="22"/>
        </w:rPr>
      </w:pPr>
      <w:r w:rsidRPr="001F5784">
        <w:rPr>
          <w:rFonts w:ascii="Arial" w:hAnsi="Arial"/>
          <w:b/>
          <w:bCs/>
          <w:sz w:val="22"/>
          <w:szCs w:val="22"/>
        </w:rPr>
        <w:tab/>
      </w:r>
      <w:r w:rsidR="00B91C08" w:rsidRPr="001F5784">
        <w:rPr>
          <w:rFonts w:ascii="Arial" w:hAnsi="Arial"/>
          <w:b/>
          <w:bCs/>
          <w:sz w:val="22"/>
          <w:szCs w:val="22"/>
        </w:rPr>
        <w:t>Directors</w:t>
      </w:r>
      <w:r w:rsidR="004A2191" w:rsidRPr="001F5784">
        <w:rPr>
          <w:rFonts w:ascii="Arial" w:hAnsi="Arial"/>
          <w:b/>
          <w:bCs/>
          <w:sz w:val="22"/>
          <w:szCs w:val="22"/>
        </w:rPr>
        <w:t>’</w:t>
      </w:r>
      <w:r w:rsidR="00B91C08" w:rsidRPr="001F5784">
        <w:rPr>
          <w:rFonts w:ascii="Arial" w:hAnsi="Arial"/>
          <w:b/>
          <w:bCs/>
          <w:sz w:val="22"/>
          <w:szCs w:val="22"/>
        </w:rPr>
        <w:t xml:space="preserve"> and management’s remuneration</w:t>
      </w:r>
    </w:p>
    <w:p w:rsidR="005A0287" w:rsidRDefault="00B91C08" w:rsidP="005A0287">
      <w:pPr>
        <w:spacing w:before="120" w:after="120" w:line="380" w:lineRule="exact"/>
        <w:ind w:left="547" w:hanging="547"/>
        <w:jc w:val="thaiDistribute"/>
        <w:rPr>
          <w:rFonts w:ascii="Arial" w:eastAsia="Arial Unicode MS" w:hAnsi="Arial" w:cs="Arial Unicode MS"/>
          <w:sz w:val="22"/>
          <w:szCs w:val="22"/>
        </w:rPr>
      </w:pPr>
      <w:r w:rsidRPr="001F5784">
        <w:rPr>
          <w:rFonts w:ascii="Arial" w:hAnsi="Arial"/>
          <w:b/>
          <w:bCs/>
          <w:sz w:val="22"/>
          <w:szCs w:val="22"/>
        </w:rPr>
        <w:tab/>
      </w:r>
      <w:r w:rsidR="005A0287" w:rsidRPr="00AD6735">
        <w:rPr>
          <w:rFonts w:ascii="Arial" w:eastAsia="Arial Unicode MS" w:hAnsi="Arial" w:cs="Arial Unicode MS"/>
          <w:sz w:val="22"/>
          <w:szCs w:val="22"/>
        </w:rPr>
        <w:t xml:space="preserve">During </w:t>
      </w:r>
      <w:r w:rsidR="00A11753">
        <w:rPr>
          <w:rFonts w:ascii="Arial" w:eastAsia="Arial Unicode MS" w:hAnsi="Arial" w:cs="Arial Unicode MS"/>
          <w:sz w:val="22"/>
          <w:szCs w:val="22"/>
        </w:rPr>
        <w:t>the three-month</w:t>
      </w:r>
      <w:r w:rsidR="00D829DC">
        <w:rPr>
          <w:rFonts w:ascii="Arial" w:eastAsia="Arial Unicode MS" w:hAnsi="Arial" w:cs="Arial Unicode MS"/>
          <w:sz w:val="22"/>
          <w:szCs w:val="22"/>
        </w:rPr>
        <w:t xml:space="preserve"> and </w:t>
      </w:r>
      <w:r w:rsidR="00671211">
        <w:rPr>
          <w:rFonts w:ascii="Arial" w:eastAsia="Arial Unicode MS" w:hAnsi="Arial" w:cs="Arial Unicode MS"/>
          <w:sz w:val="22"/>
          <w:szCs w:val="22"/>
        </w:rPr>
        <w:t>nine</w:t>
      </w:r>
      <w:r w:rsidR="00D829DC">
        <w:rPr>
          <w:rFonts w:ascii="Arial" w:eastAsia="Arial Unicode MS" w:hAnsi="Arial" w:cs="Arial Unicode MS"/>
          <w:sz w:val="22"/>
          <w:szCs w:val="22"/>
        </w:rPr>
        <w:t>-month</w:t>
      </w:r>
      <w:r w:rsidR="00A11753">
        <w:rPr>
          <w:rFonts w:ascii="Arial" w:eastAsia="Arial Unicode MS" w:hAnsi="Arial" w:cs="Arial Unicode MS"/>
          <w:sz w:val="22"/>
          <w:szCs w:val="22"/>
        </w:rPr>
        <w:t xml:space="preserve"> period</w:t>
      </w:r>
      <w:r w:rsidR="005071B5">
        <w:rPr>
          <w:rFonts w:ascii="Arial" w:eastAsia="Arial Unicode MS" w:hAnsi="Arial" w:cs="Arial Unicode MS"/>
          <w:sz w:val="22"/>
          <w:szCs w:val="22"/>
        </w:rPr>
        <w:t>s</w:t>
      </w:r>
      <w:r w:rsidR="00A11753">
        <w:rPr>
          <w:rFonts w:ascii="Arial" w:eastAsia="Arial Unicode MS" w:hAnsi="Arial" w:cs="Arial Unicode MS"/>
          <w:sz w:val="22"/>
          <w:szCs w:val="22"/>
        </w:rPr>
        <w:t xml:space="preserve"> ended</w:t>
      </w:r>
      <w:r w:rsidR="005A0287" w:rsidRPr="00AD6735">
        <w:rPr>
          <w:rFonts w:ascii="Arial" w:eastAsia="Arial Unicode MS" w:hAnsi="Arial" w:cs="Arial Unicode MS"/>
          <w:sz w:val="22"/>
          <w:szCs w:val="22"/>
        </w:rPr>
        <w:t xml:space="preserve"> </w:t>
      </w:r>
      <w:r w:rsidR="00671211">
        <w:rPr>
          <w:rFonts w:ascii="Arial" w:eastAsia="Arial Unicode MS" w:hAnsi="Arial" w:cs="Arial Unicode MS"/>
          <w:sz w:val="22"/>
          <w:szCs w:val="22"/>
        </w:rPr>
        <w:t>30 September 2017</w:t>
      </w:r>
      <w:r w:rsidR="005A0287">
        <w:rPr>
          <w:rFonts w:ascii="Arial" w:eastAsia="Arial Unicode MS" w:hAnsi="Arial" w:cs="Arial Unicode MS"/>
          <w:sz w:val="22"/>
          <w:szCs w:val="22"/>
        </w:rPr>
        <w:t xml:space="preserve"> </w:t>
      </w:r>
      <w:r w:rsidR="00A11753">
        <w:rPr>
          <w:rFonts w:ascii="Arial" w:eastAsia="Arial Unicode MS" w:hAnsi="Arial" w:cs="Arial Unicode MS"/>
          <w:sz w:val="22"/>
          <w:szCs w:val="22"/>
        </w:rPr>
        <w:t>and 201</w:t>
      </w:r>
      <w:r w:rsidR="003E1775">
        <w:rPr>
          <w:rFonts w:ascii="Arial" w:eastAsia="Arial Unicode MS" w:hAnsi="Arial" w:cs="Arial Unicode MS"/>
          <w:sz w:val="22"/>
          <w:szCs w:val="22"/>
        </w:rPr>
        <w:t>6</w:t>
      </w:r>
      <w:r w:rsidR="005A0287" w:rsidRPr="00AD6735">
        <w:rPr>
          <w:rFonts w:ascii="Arial" w:eastAsia="Arial Unicode MS" w:hAnsi="Arial" w:cs="Arial Unicode MS"/>
          <w:sz w:val="22"/>
          <w:szCs w:val="22"/>
        </w:rPr>
        <w:t xml:space="preserve">, the Company had employee benefit expenses </w:t>
      </w:r>
      <w:r w:rsidR="005A0287">
        <w:rPr>
          <w:rFonts w:ascii="Arial" w:eastAsia="Arial Unicode MS" w:hAnsi="Arial" w:cs="Arial Unicode MS"/>
          <w:sz w:val="22"/>
          <w:szCs w:val="22"/>
        </w:rPr>
        <w:t xml:space="preserve">payable to its </w:t>
      </w:r>
      <w:r w:rsidR="005A0287" w:rsidRPr="00AD6735">
        <w:rPr>
          <w:rFonts w:ascii="Arial" w:eastAsia="Arial Unicode MS" w:hAnsi="Arial" w:cs="Arial Unicode MS"/>
          <w:sz w:val="22"/>
          <w:szCs w:val="22"/>
        </w:rPr>
        <w:t>directors and management as below.</w:t>
      </w:r>
    </w:p>
    <w:tbl>
      <w:tblPr>
        <w:tblW w:w="894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68"/>
        <w:gridCol w:w="1269"/>
        <w:gridCol w:w="1269"/>
        <w:gridCol w:w="1269"/>
      </w:tblGrid>
      <w:tr w:rsidR="0034322C" w:rsidRPr="00AD6735" w:rsidTr="00F24F44">
        <w:tc>
          <w:tcPr>
            <w:tcW w:w="3870" w:type="dxa"/>
            <w:tcBorders>
              <w:top w:val="nil"/>
              <w:left w:val="nil"/>
              <w:bottom w:val="nil"/>
              <w:right w:val="nil"/>
            </w:tcBorders>
          </w:tcPr>
          <w:p w:rsidR="0034322C" w:rsidRPr="00AD6735" w:rsidRDefault="0034322C" w:rsidP="00F24F4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537" w:type="dxa"/>
            <w:gridSpan w:val="2"/>
            <w:tcBorders>
              <w:top w:val="nil"/>
              <w:left w:val="nil"/>
              <w:bottom w:val="nil"/>
              <w:right w:val="nil"/>
            </w:tcBorders>
          </w:tcPr>
          <w:p w:rsidR="0034322C" w:rsidRPr="00AD6735" w:rsidRDefault="0034322C" w:rsidP="00F24F44">
            <w:pPr>
              <w:tabs>
                <w:tab w:val="left" w:pos="600"/>
                <w:tab w:val="left" w:pos="900"/>
                <w:tab w:val="right" w:pos="7280"/>
                <w:tab w:val="right" w:pos="8540"/>
              </w:tabs>
              <w:spacing w:line="340" w:lineRule="exact"/>
              <w:ind w:left="360" w:right="-45" w:hanging="360"/>
              <w:jc w:val="right"/>
              <w:rPr>
                <w:rFonts w:ascii="Arial" w:hAnsi="Arial" w:cs="Arial"/>
                <w:sz w:val="18"/>
                <w:szCs w:val="18"/>
              </w:rPr>
            </w:pPr>
          </w:p>
        </w:tc>
        <w:tc>
          <w:tcPr>
            <w:tcW w:w="2538" w:type="dxa"/>
            <w:gridSpan w:val="2"/>
            <w:tcBorders>
              <w:top w:val="nil"/>
              <w:left w:val="nil"/>
              <w:bottom w:val="nil"/>
              <w:right w:val="nil"/>
            </w:tcBorders>
          </w:tcPr>
          <w:p w:rsidR="0034322C" w:rsidRPr="00AD6735" w:rsidRDefault="0034322C" w:rsidP="00F24F44">
            <w:pPr>
              <w:tabs>
                <w:tab w:val="left" w:pos="600"/>
                <w:tab w:val="left" w:pos="900"/>
                <w:tab w:val="right" w:pos="7280"/>
                <w:tab w:val="right" w:pos="8540"/>
              </w:tabs>
              <w:spacing w:line="340" w:lineRule="exact"/>
              <w:ind w:left="360" w:right="-45" w:hanging="360"/>
              <w:jc w:val="right"/>
              <w:rPr>
                <w:rFonts w:ascii="Arial" w:hAnsi="Arial" w:cs="Arial"/>
                <w:sz w:val="18"/>
                <w:szCs w:val="18"/>
                <w:cs/>
              </w:rPr>
            </w:pPr>
            <w:r w:rsidRPr="00AD6735">
              <w:rPr>
                <w:rFonts w:ascii="Arial" w:hAnsi="Arial" w:cs="Arial"/>
                <w:sz w:val="18"/>
                <w:szCs w:val="18"/>
              </w:rPr>
              <w:t>(Unit: Million Baht)</w:t>
            </w:r>
          </w:p>
        </w:tc>
      </w:tr>
      <w:tr w:rsidR="0034322C" w:rsidRPr="00AD6735" w:rsidTr="00F24F44">
        <w:tc>
          <w:tcPr>
            <w:tcW w:w="3870" w:type="dxa"/>
            <w:tcBorders>
              <w:top w:val="nil"/>
              <w:left w:val="nil"/>
              <w:bottom w:val="nil"/>
              <w:right w:val="nil"/>
            </w:tcBorders>
          </w:tcPr>
          <w:p w:rsidR="0034322C" w:rsidRPr="00AD6735" w:rsidRDefault="0034322C" w:rsidP="00F24F4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537" w:type="dxa"/>
            <w:gridSpan w:val="2"/>
            <w:tcBorders>
              <w:top w:val="nil"/>
              <w:left w:val="nil"/>
              <w:bottom w:val="nil"/>
              <w:right w:val="nil"/>
            </w:tcBorders>
            <w:vAlign w:val="bottom"/>
          </w:tcPr>
          <w:p w:rsidR="0034322C" w:rsidRPr="00AD6735" w:rsidRDefault="0034322C" w:rsidP="00F24F44">
            <w:pPr>
              <w:pBdr>
                <w:bottom w:val="single" w:sz="4" w:space="1" w:color="auto"/>
              </w:pBdr>
              <w:spacing w:line="340" w:lineRule="exact"/>
              <w:ind w:left="-18"/>
              <w:jc w:val="center"/>
              <w:rPr>
                <w:rFonts w:ascii="Arial" w:hAnsi="Arial" w:cs="Arial"/>
                <w:sz w:val="18"/>
                <w:szCs w:val="18"/>
              </w:rPr>
            </w:pPr>
            <w:r w:rsidRPr="00AD6735">
              <w:rPr>
                <w:rFonts w:ascii="Arial" w:hAnsi="Arial" w:cs="Arial"/>
                <w:sz w:val="18"/>
                <w:szCs w:val="18"/>
              </w:rPr>
              <w:t xml:space="preserve">For the three-month </w:t>
            </w:r>
          </w:p>
          <w:p w:rsidR="0034322C" w:rsidRPr="00AD6735" w:rsidRDefault="0034322C" w:rsidP="00F24F44">
            <w:pPr>
              <w:pBdr>
                <w:bottom w:val="single" w:sz="4" w:space="1" w:color="auto"/>
              </w:pBdr>
              <w:spacing w:line="340" w:lineRule="exact"/>
              <w:ind w:left="-18"/>
              <w:jc w:val="center"/>
              <w:rPr>
                <w:rFonts w:ascii="Arial" w:hAnsi="Arial" w:cs="Arial"/>
                <w:sz w:val="18"/>
                <w:szCs w:val="18"/>
                <w:u w:val="single"/>
              </w:rPr>
            </w:pPr>
            <w:r w:rsidRPr="00AD6735">
              <w:rPr>
                <w:rFonts w:ascii="Arial" w:hAnsi="Arial" w:cs="Arial"/>
                <w:sz w:val="18"/>
                <w:szCs w:val="18"/>
              </w:rPr>
              <w:t>periods ended</w:t>
            </w:r>
            <w:r>
              <w:rPr>
                <w:rFonts w:ascii="Arial" w:hAnsi="Arial" w:cs="Arial"/>
                <w:sz w:val="18"/>
                <w:szCs w:val="18"/>
              </w:rPr>
              <w:t xml:space="preserve"> 30 September</w:t>
            </w:r>
          </w:p>
        </w:tc>
        <w:tc>
          <w:tcPr>
            <w:tcW w:w="2538" w:type="dxa"/>
            <w:gridSpan w:val="2"/>
            <w:tcBorders>
              <w:top w:val="nil"/>
              <w:left w:val="nil"/>
              <w:bottom w:val="nil"/>
              <w:right w:val="nil"/>
            </w:tcBorders>
            <w:vAlign w:val="bottom"/>
          </w:tcPr>
          <w:p w:rsidR="0034322C" w:rsidRPr="00AD6735" w:rsidRDefault="0034322C" w:rsidP="00F24F44">
            <w:pPr>
              <w:pBdr>
                <w:bottom w:val="single" w:sz="4" w:space="1" w:color="auto"/>
              </w:pBdr>
              <w:spacing w:line="340" w:lineRule="exact"/>
              <w:ind w:left="-18"/>
              <w:jc w:val="center"/>
              <w:rPr>
                <w:rFonts w:ascii="Arial" w:hAnsi="Arial" w:cs="Arial"/>
                <w:sz w:val="18"/>
                <w:szCs w:val="18"/>
              </w:rPr>
            </w:pPr>
            <w:r w:rsidRPr="00AD6735">
              <w:rPr>
                <w:rFonts w:ascii="Arial" w:hAnsi="Arial" w:cs="Arial"/>
                <w:sz w:val="18"/>
                <w:szCs w:val="18"/>
              </w:rPr>
              <w:t xml:space="preserve">For the </w:t>
            </w:r>
            <w:r>
              <w:rPr>
                <w:rFonts w:ascii="Arial" w:hAnsi="Arial" w:cs="Arial"/>
                <w:sz w:val="18"/>
                <w:szCs w:val="18"/>
              </w:rPr>
              <w:t xml:space="preserve">nine-month      </w:t>
            </w:r>
            <w:r w:rsidRPr="00AD6735">
              <w:rPr>
                <w:rFonts w:ascii="Arial" w:hAnsi="Arial" w:cs="Arial"/>
                <w:sz w:val="18"/>
                <w:szCs w:val="18"/>
              </w:rPr>
              <w:t xml:space="preserve">periods ended </w:t>
            </w:r>
            <w:r>
              <w:rPr>
                <w:rFonts w:ascii="Arial" w:hAnsi="Arial" w:cs="Arial"/>
                <w:sz w:val="18"/>
                <w:szCs w:val="18"/>
              </w:rPr>
              <w:t>30 September</w:t>
            </w:r>
          </w:p>
        </w:tc>
      </w:tr>
      <w:tr w:rsidR="0034322C" w:rsidRPr="00AD6735" w:rsidTr="00F24F44">
        <w:tc>
          <w:tcPr>
            <w:tcW w:w="3870" w:type="dxa"/>
            <w:tcBorders>
              <w:top w:val="nil"/>
              <w:left w:val="nil"/>
              <w:bottom w:val="nil"/>
              <w:right w:val="nil"/>
            </w:tcBorders>
          </w:tcPr>
          <w:p w:rsidR="0034322C" w:rsidRPr="00AD6735" w:rsidRDefault="0034322C" w:rsidP="0034322C">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268" w:type="dxa"/>
            <w:tcBorders>
              <w:top w:val="nil"/>
              <w:left w:val="nil"/>
              <w:bottom w:val="nil"/>
              <w:right w:val="nil"/>
            </w:tcBorders>
          </w:tcPr>
          <w:p w:rsidR="0034322C" w:rsidRPr="00AD6735" w:rsidRDefault="0034322C" w:rsidP="0034322C">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c>
          <w:tcPr>
            <w:tcW w:w="1269" w:type="dxa"/>
            <w:tcBorders>
              <w:top w:val="nil"/>
              <w:left w:val="nil"/>
              <w:bottom w:val="nil"/>
              <w:right w:val="nil"/>
            </w:tcBorders>
          </w:tcPr>
          <w:p w:rsidR="0034322C" w:rsidRPr="00AD6735" w:rsidRDefault="0034322C" w:rsidP="0034322C">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2016</w:t>
            </w:r>
          </w:p>
        </w:tc>
        <w:tc>
          <w:tcPr>
            <w:tcW w:w="1269" w:type="dxa"/>
            <w:tcBorders>
              <w:top w:val="nil"/>
              <w:left w:val="nil"/>
              <w:bottom w:val="nil"/>
              <w:right w:val="nil"/>
            </w:tcBorders>
          </w:tcPr>
          <w:p w:rsidR="0034322C" w:rsidRPr="00AD6735" w:rsidRDefault="0034322C" w:rsidP="0034322C">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c>
          <w:tcPr>
            <w:tcW w:w="1269" w:type="dxa"/>
            <w:tcBorders>
              <w:top w:val="nil"/>
              <w:left w:val="nil"/>
              <w:bottom w:val="nil"/>
              <w:right w:val="nil"/>
            </w:tcBorders>
          </w:tcPr>
          <w:p w:rsidR="0034322C" w:rsidRPr="00AD6735" w:rsidRDefault="0034322C" w:rsidP="0034322C">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2016</w:t>
            </w:r>
          </w:p>
        </w:tc>
      </w:tr>
      <w:tr w:rsidR="0034322C" w:rsidRPr="00310759" w:rsidTr="00F24F44">
        <w:tc>
          <w:tcPr>
            <w:tcW w:w="3870" w:type="dxa"/>
            <w:tcBorders>
              <w:top w:val="nil"/>
              <w:left w:val="nil"/>
              <w:bottom w:val="nil"/>
              <w:right w:val="nil"/>
            </w:tcBorders>
          </w:tcPr>
          <w:p w:rsidR="0034322C" w:rsidRPr="00AD6735" w:rsidRDefault="0034322C" w:rsidP="0034322C">
            <w:pPr>
              <w:spacing w:line="340" w:lineRule="exact"/>
              <w:ind w:right="-108"/>
              <w:jc w:val="both"/>
              <w:rPr>
                <w:rFonts w:ascii="Arial" w:eastAsia="Arial Unicode MS" w:hAnsi="Arial" w:cs="Arial"/>
                <w:sz w:val="18"/>
                <w:szCs w:val="18"/>
              </w:rPr>
            </w:pPr>
            <w:r w:rsidRPr="00AD6735">
              <w:rPr>
                <w:rFonts w:ascii="Arial" w:eastAsia="Arial Unicode MS" w:hAnsi="Arial" w:cs="Arial"/>
                <w:sz w:val="18"/>
                <w:szCs w:val="18"/>
              </w:rPr>
              <w:t>Short-term employee benefits</w:t>
            </w:r>
          </w:p>
        </w:tc>
        <w:tc>
          <w:tcPr>
            <w:tcW w:w="1268" w:type="dxa"/>
            <w:tcBorders>
              <w:top w:val="nil"/>
              <w:left w:val="nil"/>
              <w:bottom w:val="nil"/>
              <w:right w:val="nil"/>
            </w:tcBorders>
            <w:vAlign w:val="bottom"/>
          </w:tcPr>
          <w:p w:rsidR="0034322C" w:rsidRPr="001B0D7D" w:rsidRDefault="00493C28" w:rsidP="0034322C">
            <w:pPr>
              <w:tabs>
                <w:tab w:val="decimal" w:pos="702"/>
              </w:tabs>
              <w:spacing w:line="340" w:lineRule="exact"/>
              <w:ind w:right="-43"/>
              <w:rPr>
                <w:rFonts w:ascii="Arial" w:hAnsi="Arial" w:cs="Arial"/>
                <w:sz w:val="18"/>
                <w:szCs w:val="18"/>
              </w:rPr>
            </w:pPr>
            <w:r>
              <w:rPr>
                <w:rFonts w:ascii="Arial" w:hAnsi="Arial" w:cs="Arial"/>
                <w:sz w:val="18"/>
                <w:szCs w:val="18"/>
              </w:rPr>
              <w:t>14.0</w:t>
            </w:r>
          </w:p>
        </w:tc>
        <w:tc>
          <w:tcPr>
            <w:tcW w:w="1269" w:type="dxa"/>
            <w:tcBorders>
              <w:top w:val="nil"/>
              <w:left w:val="nil"/>
              <w:bottom w:val="nil"/>
              <w:right w:val="nil"/>
            </w:tcBorders>
            <w:vAlign w:val="bottom"/>
          </w:tcPr>
          <w:p w:rsidR="0034322C" w:rsidRPr="001B0D7D" w:rsidRDefault="0034322C" w:rsidP="0034322C">
            <w:pPr>
              <w:tabs>
                <w:tab w:val="decimal" w:pos="702"/>
              </w:tabs>
              <w:spacing w:line="340" w:lineRule="exact"/>
              <w:ind w:right="-43"/>
              <w:rPr>
                <w:rFonts w:ascii="Arial" w:hAnsi="Arial" w:cs="Arial"/>
                <w:sz w:val="18"/>
                <w:szCs w:val="18"/>
              </w:rPr>
            </w:pPr>
            <w:r>
              <w:rPr>
                <w:rFonts w:ascii="Arial" w:hAnsi="Arial" w:cs="Arial"/>
                <w:sz w:val="18"/>
                <w:szCs w:val="18"/>
              </w:rPr>
              <w:t>12.0</w:t>
            </w:r>
          </w:p>
        </w:tc>
        <w:tc>
          <w:tcPr>
            <w:tcW w:w="1269" w:type="dxa"/>
            <w:tcBorders>
              <w:top w:val="nil"/>
              <w:left w:val="nil"/>
              <w:bottom w:val="nil"/>
              <w:right w:val="nil"/>
            </w:tcBorders>
            <w:vAlign w:val="bottom"/>
          </w:tcPr>
          <w:p w:rsidR="0034322C" w:rsidRPr="003A4916" w:rsidRDefault="00493C28" w:rsidP="0034322C">
            <w:pPr>
              <w:tabs>
                <w:tab w:val="decimal" w:pos="702"/>
              </w:tabs>
              <w:spacing w:line="340" w:lineRule="exact"/>
              <w:ind w:right="-43"/>
              <w:rPr>
                <w:rFonts w:ascii="Arial" w:hAnsi="Arial" w:cs="Arial"/>
                <w:sz w:val="18"/>
                <w:szCs w:val="18"/>
              </w:rPr>
            </w:pPr>
            <w:r>
              <w:rPr>
                <w:rFonts w:ascii="Arial" w:hAnsi="Arial" w:cs="Arial"/>
                <w:sz w:val="18"/>
                <w:szCs w:val="18"/>
              </w:rPr>
              <w:t>40.6</w:t>
            </w:r>
          </w:p>
        </w:tc>
        <w:tc>
          <w:tcPr>
            <w:tcW w:w="1269" w:type="dxa"/>
            <w:tcBorders>
              <w:top w:val="nil"/>
              <w:left w:val="nil"/>
              <w:bottom w:val="nil"/>
              <w:right w:val="nil"/>
            </w:tcBorders>
            <w:vAlign w:val="bottom"/>
          </w:tcPr>
          <w:p w:rsidR="0034322C" w:rsidRPr="003A4916" w:rsidRDefault="0034322C" w:rsidP="0034322C">
            <w:pPr>
              <w:tabs>
                <w:tab w:val="decimal" w:pos="702"/>
              </w:tabs>
              <w:spacing w:line="340" w:lineRule="exact"/>
              <w:ind w:right="-43"/>
              <w:rPr>
                <w:rFonts w:ascii="Arial" w:hAnsi="Arial" w:cs="Arial"/>
                <w:sz w:val="18"/>
                <w:szCs w:val="18"/>
              </w:rPr>
            </w:pPr>
            <w:r>
              <w:rPr>
                <w:rFonts w:ascii="Arial" w:hAnsi="Arial" w:cs="Arial"/>
                <w:sz w:val="18"/>
                <w:szCs w:val="18"/>
              </w:rPr>
              <w:t>34.8</w:t>
            </w:r>
          </w:p>
        </w:tc>
      </w:tr>
      <w:tr w:rsidR="0034322C" w:rsidRPr="00310759" w:rsidTr="00F24F44">
        <w:tc>
          <w:tcPr>
            <w:tcW w:w="3870" w:type="dxa"/>
            <w:tcBorders>
              <w:top w:val="nil"/>
              <w:left w:val="nil"/>
              <w:bottom w:val="nil"/>
              <w:right w:val="nil"/>
            </w:tcBorders>
          </w:tcPr>
          <w:p w:rsidR="0034322C" w:rsidRPr="00AD6735" w:rsidRDefault="0034322C" w:rsidP="0034322C">
            <w:pPr>
              <w:spacing w:line="340" w:lineRule="exact"/>
              <w:ind w:left="162" w:right="317" w:hanging="162"/>
              <w:rPr>
                <w:rFonts w:ascii="Arial" w:eastAsia="Arial Unicode MS" w:hAnsi="Arial" w:cs="Cordia New"/>
                <w:sz w:val="18"/>
                <w:szCs w:val="18"/>
              </w:rPr>
            </w:pPr>
            <w:r w:rsidRPr="00AD6735">
              <w:rPr>
                <w:rFonts w:ascii="Arial" w:eastAsia="Arial Unicode MS" w:hAnsi="Arial" w:cs="Arial"/>
                <w:sz w:val="18"/>
                <w:szCs w:val="18"/>
              </w:rPr>
              <w:t xml:space="preserve">Post-employment benefits </w:t>
            </w:r>
            <w:r w:rsidRPr="00AD6735">
              <w:rPr>
                <w:rFonts w:ascii="Arial" w:eastAsia="Arial Unicode MS" w:hAnsi="Arial" w:cs="Cordia New"/>
                <w:sz w:val="18"/>
                <w:szCs w:val="18"/>
              </w:rPr>
              <w:t>and other long-term benefits</w:t>
            </w:r>
          </w:p>
        </w:tc>
        <w:tc>
          <w:tcPr>
            <w:tcW w:w="1268" w:type="dxa"/>
            <w:tcBorders>
              <w:top w:val="nil"/>
              <w:left w:val="nil"/>
              <w:bottom w:val="nil"/>
              <w:right w:val="nil"/>
            </w:tcBorders>
            <w:vAlign w:val="bottom"/>
          </w:tcPr>
          <w:p w:rsidR="0034322C" w:rsidRPr="005D5117" w:rsidRDefault="00493C28" w:rsidP="0034322C">
            <w:pPr>
              <w:pBdr>
                <w:bottom w:val="single" w:sz="4" w:space="1" w:color="auto"/>
              </w:pBdr>
              <w:tabs>
                <w:tab w:val="decimal" w:pos="702"/>
              </w:tabs>
              <w:spacing w:line="340" w:lineRule="exact"/>
              <w:ind w:right="-43"/>
              <w:rPr>
                <w:rFonts w:ascii="Arial" w:hAnsi="Arial" w:cs="Arial"/>
                <w:sz w:val="18"/>
                <w:szCs w:val="18"/>
              </w:rPr>
            </w:pPr>
            <w:r w:rsidRPr="005D5117">
              <w:rPr>
                <w:rFonts w:ascii="Arial" w:hAnsi="Arial" w:cs="Arial"/>
                <w:sz w:val="18"/>
                <w:szCs w:val="18"/>
              </w:rPr>
              <w:t>0.5</w:t>
            </w:r>
          </w:p>
        </w:tc>
        <w:tc>
          <w:tcPr>
            <w:tcW w:w="1269" w:type="dxa"/>
            <w:tcBorders>
              <w:top w:val="nil"/>
              <w:left w:val="nil"/>
              <w:bottom w:val="nil"/>
              <w:right w:val="nil"/>
            </w:tcBorders>
            <w:vAlign w:val="bottom"/>
          </w:tcPr>
          <w:p w:rsidR="0034322C" w:rsidRPr="005D5117" w:rsidRDefault="0034322C" w:rsidP="0034322C">
            <w:pPr>
              <w:pBdr>
                <w:bottom w:val="single" w:sz="4" w:space="1" w:color="auto"/>
              </w:pBdr>
              <w:tabs>
                <w:tab w:val="decimal" w:pos="702"/>
              </w:tabs>
              <w:spacing w:line="340" w:lineRule="exact"/>
              <w:ind w:right="-43"/>
              <w:rPr>
                <w:rFonts w:ascii="Arial" w:hAnsi="Arial" w:cs="Arial"/>
                <w:sz w:val="18"/>
                <w:szCs w:val="18"/>
              </w:rPr>
            </w:pPr>
            <w:r w:rsidRPr="005D5117">
              <w:rPr>
                <w:rFonts w:ascii="Arial" w:hAnsi="Arial" w:cs="Arial"/>
                <w:sz w:val="18"/>
                <w:szCs w:val="18"/>
              </w:rPr>
              <w:t>0.2</w:t>
            </w:r>
          </w:p>
        </w:tc>
        <w:tc>
          <w:tcPr>
            <w:tcW w:w="1269" w:type="dxa"/>
            <w:tcBorders>
              <w:top w:val="nil"/>
              <w:left w:val="nil"/>
              <w:bottom w:val="nil"/>
              <w:right w:val="nil"/>
            </w:tcBorders>
            <w:vAlign w:val="bottom"/>
          </w:tcPr>
          <w:p w:rsidR="0034322C" w:rsidRPr="005D5117" w:rsidRDefault="00EC7637" w:rsidP="0034322C">
            <w:pPr>
              <w:pBdr>
                <w:bottom w:val="single" w:sz="4" w:space="1" w:color="auto"/>
              </w:pBdr>
              <w:tabs>
                <w:tab w:val="decimal" w:pos="702"/>
              </w:tabs>
              <w:spacing w:line="340" w:lineRule="exact"/>
              <w:ind w:right="-43"/>
              <w:rPr>
                <w:rFonts w:ascii="Arial" w:hAnsi="Arial" w:cs="Arial"/>
                <w:sz w:val="18"/>
                <w:szCs w:val="18"/>
              </w:rPr>
            </w:pPr>
            <w:r w:rsidRPr="005D5117">
              <w:rPr>
                <w:rFonts w:ascii="Arial" w:hAnsi="Arial" w:cs="Arial"/>
                <w:sz w:val="18"/>
                <w:szCs w:val="18"/>
              </w:rPr>
              <w:t>1.5</w:t>
            </w:r>
          </w:p>
        </w:tc>
        <w:tc>
          <w:tcPr>
            <w:tcW w:w="1269" w:type="dxa"/>
            <w:tcBorders>
              <w:top w:val="nil"/>
              <w:left w:val="nil"/>
              <w:bottom w:val="nil"/>
              <w:right w:val="nil"/>
            </w:tcBorders>
            <w:vAlign w:val="bottom"/>
          </w:tcPr>
          <w:p w:rsidR="0034322C" w:rsidRPr="005D5117" w:rsidRDefault="0034322C" w:rsidP="0034322C">
            <w:pPr>
              <w:pBdr>
                <w:bottom w:val="single" w:sz="4" w:space="1" w:color="auto"/>
              </w:pBdr>
              <w:tabs>
                <w:tab w:val="decimal" w:pos="702"/>
              </w:tabs>
              <w:spacing w:line="340" w:lineRule="exact"/>
              <w:ind w:right="-43"/>
              <w:rPr>
                <w:rFonts w:ascii="Arial" w:hAnsi="Arial" w:cs="Arial"/>
                <w:sz w:val="18"/>
                <w:szCs w:val="18"/>
              </w:rPr>
            </w:pPr>
            <w:r w:rsidRPr="005D5117">
              <w:rPr>
                <w:rFonts w:ascii="Arial" w:hAnsi="Arial" w:cs="Arial"/>
                <w:sz w:val="18"/>
                <w:szCs w:val="18"/>
              </w:rPr>
              <w:t>0.7</w:t>
            </w:r>
          </w:p>
        </w:tc>
      </w:tr>
      <w:tr w:rsidR="0034322C" w:rsidRPr="00310759" w:rsidTr="00F24F44">
        <w:tc>
          <w:tcPr>
            <w:tcW w:w="3870" w:type="dxa"/>
            <w:tcBorders>
              <w:top w:val="nil"/>
              <w:left w:val="nil"/>
              <w:bottom w:val="nil"/>
              <w:right w:val="nil"/>
            </w:tcBorders>
          </w:tcPr>
          <w:p w:rsidR="0034322C" w:rsidRPr="00AD6735" w:rsidRDefault="0034322C" w:rsidP="0034322C">
            <w:pPr>
              <w:spacing w:line="340" w:lineRule="exact"/>
              <w:ind w:right="-108"/>
              <w:jc w:val="both"/>
              <w:rPr>
                <w:rFonts w:ascii="Arial" w:eastAsia="Arial Unicode MS" w:hAnsi="Arial" w:cs="Arial"/>
                <w:sz w:val="18"/>
                <w:szCs w:val="18"/>
                <w:cs/>
              </w:rPr>
            </w:pPr>
            <w:r w:rsidRPr="00AD6735">
              <w:rPr>
                <w:rFonts w:ascii="Arial" w:eastAsia="Arial Unicode MS" w:hAnsi="Arial" w:cs="Arial"/>
                <w:sz w:val="18"/>
                <w:szCs w:val="18"/>
              </w:rPr>
              <w:t>Total</w:t>
            </w:r>
          </w:p>
        </w:tc>
        <w:tc>
          <w:tcPr>
            <w:tcW w:w="1268" w:type="dxa"/>
            <w:tcBorders>
              <w:top w:val="nil"/>
              <w:left w:val="nil"/>
              <w:bottom w:val="nil"/>
              <w:right w:val="nil"/>
            </w:tcBorders>
            <w:vAlign w:val="bottom"/>
          </w:tcPr>
          <w:p w:rsidR="0034322C" w:rsidRPr="00277E36" w:rsidRDefault="00EC7637" w:rsidP="0034322C">
            <w:pPr>
              <w:pBdr>
                <w:bottom w:val="double" w:sz="4" w:space="1" w:color="auto"/>
              </w:pBdr>
              <w:tabs>
                <w:tab w:val="decimal" w:pos="702"/>
              </w:tabs>
              <w:spacing w:line="340" w:lineRule="exact"/>
              <w:ind w:right="-43"/>
              <w:rPr>
                <w:rFonts w:ascii="Arial" w:hAnsi="Arial" w:cs="Cordia New"/>
                <w:sz w:val="18"/>
                <w:szCs w:val="18"/>
                <w:lang w:val="en-GB"/>
              </w:rPr>
            </w:pPr>
            <w:r>
              <w:rPr>
                <w:rFonts w:ascii="Arial" w:hAnsi="Arial" w:cs="Cordia New"/>
                <w:sz w:val="18"/>
                <w:szCs w:val="18"/>
                <w:lang w:val="en-GB"/>
              </w:rPr>
              <w:t>14.5</w:t>
            </w:r>
          </w:p>
        </w:tc>
        <w:tc>
          <w:tcPr>
            <w:tcW w:w="1269" w:type="dxa"/>
            <w:tcBorders>
              <w:top w:val="nil"/>
              <w:left w:val="nil"/>
              <w:bottom w:val="nil"/>
              <w:right w:val="nil"/>
            </w:tcBorders>
            <w:vAlign w:val="bottom"/>
          </w:tcPr>
          <w:p w:rsidR="0034322C" w:rsidRPr="00277E36" w:rsidRDefault="0034322C" w:rsidP="0034322C">
            <w:pPr>
              <w:pBdr>
                <w:bottom w:val="double" w:sz="4" w:space="1" w:color="auto"/>
              </w:pBdr>
              <w:tabs>
                <w:tab w:val="decimal" w:pos="702"/>
              </w:tabs>
              <w:spacing w:line="340" w:lineRule="exact"/>
              <w:ind w:right="-43"/>
              <w:rPr>
                <w:rFonts w:ascii="Arial" w:hAnsi="Arial" w:cs="Cordia New"/>
                <w:sz w:val="18"/>
                <w:szCs w:val="18"/>
                <w:lang w:val="en-GB"/>
              </w:rPr>
            </w:pPr>
            <w:r w:rsidRPr="00277E36">
              <w:rPr>
                <w:rFonts w:ascii="Arial" w:hAnsi="Arial" w:cs="Cordia New"/>
                <w:sz w:val="18"/>
                <w:szCs w:val="18"/>
                <w:lang w:val="en-GB"/>
              </w:rPr>
              <w:t>12.2</w:t>
            </w:r>
          </w:p>
        </w:tc>
        <w:tc>
          <w:tcPr>
            <w:tcW w:w="1269" w:type="dxa"/>
            <w:tcBorders>
              <w:top w:val="nil"/>
              <w:left w:val="nil"/>
              <w:bottom w:val="nil"/>
              <w:right w:val="nil"/>
            </w:tcBorders>
            <w:vAlign w:val="bottom"/>
          </w:tcPr>
          <w:p w:rsidR="0034322C" w:rsidRPr="003A4916" w:rsidRDefault="00EC7637" w:rsidP="0034322C">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42.1</w:t>
            </w:r>
          </w:p>
        </w:tc>
        <w:tc>
          <w:tcPr>
            <w:tcW w:w="1269" w:type="dxa"/>
            <w:tcBorders>
              <w:top w:val="nil"/>
              <w:left w:val="nil"/>
              <w:bottom w:val="nil"/>
              <w:right w:val="nil"/>
            </w:tcBorders>
            <w:vAlign w:val="bottom"/>
          </w:tcPr>
          <w:p w:rsidR="0034322C" w:rsidRPr="003A4916" w:rsidRDefault="0034322C" w:rsidP="0034322C">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35.5</w:t>
            </w:r>
          </w:p>
        </w:tc>
      </w:tr>
    </w:tbl>
    <w:p w:rsidR="008B797A" w:rsidRPr="001F5784" w:rsidRDefault="00F53F31" w:rsidP="005A0287">
      <w:pPr>
        <w:tabs>
          <w:tab w:val="left" w:pos="900"/>
          <w:tab w:val="left" w:pos="1920"/>
          <w:tab w:val="left" w:pos="61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t>5.</w:t>
      </w:r>
      <w:r w:rsidR="004E046F" w:rsidRPr="001F5784">
        <w:rPr>
          <w:rFonts w:ascii="Arial" w:hAnsi="Arial"/>
          <w:b/>
          <w:bCs/>
          <w:sz w:val="22"/>
          <w:szCs w:val="22"/>
        </w:rPr>
        <w:tab/>
      </w:r>
      <w:r w:rsidR="008B797A" w:rsidRPr="001F5784">
        <w:rPr>
          <w:rFonts w:ascii="Arial" w:hAnsi="Arial"/>
          <w:b/>
          <w:bCs/>
          <w:sz w:val="22"/>
          <w:szCs w:val="22"/>
        </w:rPr>
        <w:t>Investment in joint</w:t>
      </w:r>
      <w:r w:rsidR="003D45EE" w:rsidRPr="001F5784">
        <w:rPr>
          <w:rFonts w:ascii="Arial" w:hAnsi="Arial"/>
          <w:b/>
          <w:bCs/>
          <w:sz w:val="22"/>
          <w:szCs w:val="22"/>
        </w:rPr>
        <w:t xml:space="preserve"> venture</w:t>
      </w:r>
    </w:p>
    <w:p w:rsidR="00367B78" w:rsidRPr="001F5784" w:rsidRDefault="00F53F31" w:rsidP="00367B78">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Pr>
          <w:rFonts w:ascii="Arial" w:hAnsi="Arial"/>
          <w:b/>
          <w:bCs/>
          <w:sz w:val="22"/>
          <w:szCs w:val="22"/>
        </w:rPr>
        <w:t>5</w:t>
      </w:r>
      <w:r w:rsidR="00D67919" w:rsidRPr="001F5784">
        <w:rPr>
          <w:rFonts w:ascii="Arial" w:hAnsi="Arial"/>
          <w:b/>
          <w:bCs/>
          <w:sz w:val="22"/>
          <w:szCs w:val="22"/>
        </w:rPr>
        <w:t>.</w:t>
      </w:r>
      <w:r w:rsidR="0069349B" w:rsidRPr="001F5784">
        <w:rPr>
          <w:rFonts w:ascii="Arial" w:hAnsi="Arial"/>
          <w:b/>
          <w:bCs/>
          <w:sz w:val="22"/>
          <w:szCs w:val="22"/>
        </w:rPr>
        <w:t>1</w:t>
      </w:r>
      <w:r w:rsidR="0069349B" w:rsidRPr="001F5784">
        <w:rPr>
          <w:rFonts w:ascii="Arial" w:hAnsi="Arial"/>
          <w:b/>
          <w:bCs/>
          <w:sz w:val="22"/>
          <w:szCs w:val="22"/>
        </w:rPr>
        <w:tab/>
        <w:t>Details of investment</w:t>
      </w:r>
      <w:r w:rsidR="00367B78" w:rsidRPr="001F5784">
        <w:rPr>
          <w:rFonts w:ascii="Arial" w:hAnsi="Arial"/>
          <w:b/>
          <w:bCs/>
          <w:sz w:val="22"/>
          <w:szCs w:val="22"/>
        </w:rPr>
        <w:t xml:space="preserve"> in joint venture          </w:t>
      </w:r>
    </w:p>
    <w:p w:rsidR="00367B78" w:rsidRPr="001F5784" w:rsidRDefault="00367B78" w:rsidP="00367B78">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1F5784">
        <w:rPr>
          <w:rFonts w:ascii="Arial" w:hAnsi="Arial"/>
          <w:sz w:val="22"/>
          <w:szCs w:val="22"/>
        </w:rPr>
        <w:tab/>
      </w:r>
      <w:r w:rsidR="0069349B" w:rsidRPr="001F5784">
        <w:rPr>
          <w:rFonts w:ascii="Arial" w:hAnsi="Arial"/>
          <w:sz w:val="22"/>
          <w:szCs w:val="22"/>
        </w:rPr>
        <w:t>Investment in joint venture represents investment in entity</w:t>
      </w:r>
      <w:r w:rsidRPr="001F5784">
        <w:rPr>
          <w:rFonts w:ascii="Arial" w:hAnsi="Arial"/>
          <w:sz w:val="22"/>
          <w:szCs w:val="22"/>
        </w:rPr>
        <w:t xml:space="preserve"> which </w:t>
      </w:r>
      <w:r w:rsidR="0069349B" w:rsidRPr="001F5784">
        <w:rPr>
          <w:rFonts w:ascii="Arial" w:hAnsi="Arial"/>
          <w:sz w:val="22"/>
          <w:szCs w:val="22"/>
        </w:rPr>
        <w:t>is</w:t>
      </w:r>
      <w:r w:rsidRPr="001F5784">
        <w:rPr>
          <w:rFonts w:ascii="Arial" w:hAnsi="Arial"/>
          <w:sz w:val="22"/>
          <w:szCs w:val="22"/>
        </w:rPr>
        <w:t xml:space="preserve"> jointly controlled by</w:t>
      </w:r>
      <w:r w:rsidR="00647330" w:rsidRPr="001F5784">
        <w:rPr>
          <w:rFonts w:ascii="Arial" w:hAnsi="Arial"/>
          <w:sz w:val="22"/>
          <w:szCs w:val="22"/>
        </w:rPr>
        <w:t xml:space="preserve"> the Company and other compan</w:t>
      </w:r>
      <w:r w:rsidR="0069349B" w:rsidRPr="001F5784">
        <w:rPr>
          <w:rFonts w:ascii="Arial" w:hAnsi="Arial"/>
          <w:sz w:val="22"/>
          <w:szCs w:val="22"/>
        </w:rPr>
        <w:t>ies</w:t>
      </w:r>
      <w:r w:rsidRPr="001F5784">
        <w:rPr>
          <w:rFonts w:ascii="Arial" w:hAnsi="Arial"/>
          <w:sz w:val="22"/>
          <w:szCs w:val="22"/>
        </w:rPr>
        <w:t>. Details of th</w:t>
      </w:r>
      <w:r w:rsidR="00647330" w:rsidRPr="001F5784">
        <w:rPr>
          <w:rFonts w:ascii="Arial" w:hAnsi="Arial"/>
          <w:sz w:val="22"/>
          <w:szCs w:val="22"/>
        </w:rPr>
        <w:t>is</w:t>
      </w:r>
      <w:r w:rsidRPr="001F5784">
        <w:rPr>
          <w:rFonts w:ascii="Arial" w:hAnsi="Arial"/>
          <w:sz w:val="22"/>
          <w:szCs w:val="22"/>
        </w:rPr>
        <w:t xml:space="preserve"> investment </w:t>
      </w:r>
      <w:r w:rsidR="0069349B" w:rsidRPr="001F5784">
        <w:rPr>
          <w:rFonts w:ascii="Arial" w:hAnsi="Arial"/>
          <w:sz w:val="22"/>
          <w:szCs w:val="22"/>
        </w:rPr>
        <w:t>are</w:t>
      </w:r>
      <w:r w:rsidRPr="001F5784">
        <w:rPr>
          <w:rFonts w:ascii="Arial" w:hAnsi="Arial"/>
          <w:sz w:val="22"/>
          <w:szCs w:val="22"/>
        </w:rPr>
        <w:t xml:space="preserve"> as follows:</w:t>
      </w:r>
    </w:p>
    <w:tbl>
      <w:tblPr>
        <w:tblW w:w="9157" w:type="dxa"/>
        <w:tblInd w:w="558"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1F5784" w:rsidTr="003206A4">
        <w:tc>
          <w:tcPr>
            <w:tcW w:w="1710" w:type="dxa"/>
            <w:vAlign w:val="bottom"/>
          </w:tcPr>
          <w:p w:rsidR="00552937" w:rsidRPr="001F5784" w:rsidRDefault="003038EE" w:rsidP="003206A4">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Joint venture</w:t>
            </w:r>
          </w:p>
        </w:tc>
        <w:tc>
          <w:tcPr>
            <w:tcW w:w="1530" w:type="dxa"/>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Nature of business</w:t>
            </w:r>
          </w:p>
        </w:tc>
        <w:tc>
          <w:tcPr>
            <w:tcW w:w="720" w:type="dxa"/>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Paid-up capital</w:t>
            </w:r>
          </w:p>
        </w:tc>
        <w:tc>
          <w:tcPr>
            <w:tcW w:w="1732" w:type="dxa"/>
            <w:gridSpan w:val="2"/>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Shareholding percentage</w:t>
            </w:r>
          </w:p>
        </w:tc>
        <w:tc>
          <w:tcPr>
            <w:tcW w:w="1733" w:type="dxa"/>
            <w:gridSpan w:val="2"/>
            <w:shd w:val="clear" w:color="auto" w:fill="auto"/>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Financial statements                  in which the equity method is applied</w:t>
            </w:r>
          </w:p>
        </w:tc>
        <w:tc>
          <w:tcPr>
            <w:tcW w:w="1732" w:type="dxa"/>
            <w:gridSpan w:val="2"/>
            <w:vAlign w:val="bottom"/>
          </w:tcPr>
          <w:p w:rsidR="00552937" w:rsidRPr="001F5784" w:rsidRDefault="00552937" w:rsidP="003206A4">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Separate                         financial statements</w:t>
            </w:r>
          </w:p>
        </w:tc>
      </w:tr>
      <w:tr w:rsidR="0034322C" w:rsidRPr="001F5784" w:rsidTr="003206A4">
        <w:tc>
          <w:tcPr>
            <w:tcW w:w="1710" w:type="dxa"/>
            <w:vAlign w:val="bottom"/>
          </w:tcPr>
          <w:p w:rsidR="0034322C" w:rsidRPr="001F5784" w:rsidRDefault="0034322C" w:rsidP="0034322C">
            <w:pPr>
              <w:spacing w:line="320" w:lineRule="exact"/>
              <w:ind w:right="-58"/>
              <w:jc w:val="center"/>
              <w:rPr>
                <w:rFonts w:ascii="Arial" w:hAnsi="Arial" w:cs="Arial"/>
                <w:sz w:val="14"/>
                <w:szCs w:val="14"/>
              </w:rPr>
            </w:pPr>
          </w:p>
        </w:tc>
        <w:tc>
          <w:tcPr>
            <w:tcW w:w="1530" w:type="dxa"/>
            <w:vAlign w:val="bottom"/>
          </w:tcPr>
          <w:p w:rsidR="0034322C" w:rsidRPr="001F5784" w:rsidRDefault="0034322C" w:rsidP="0034322C">
            <w:pPr>
              <w:spacing w:line="320" w:lineRule="exact"/>
              <w:ind w:right="-58"/>
              <w:jc w:val="center"/>
              <w:rPr>
                <w:rFonts w:ascii="Arial" w:hAnsi="Arial" w:cs="Arial"/>
                <w:sz w:val="14"/>
                <w:szCs w:val="14"/>
              </w:rPr>
            </w:pPr>
          </w:p>
        </w:tc>
        <w:tc>
          <w:tcPr>
            <w:tcW w:w="720" w:type="dxa"/>
            <w:vAlign w:val="bottom"/>
          </w:tcPr>
          <w:p w:rsidR="0034322C"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Million Baht</w:t>
            </w:r>
          </w:p>
          <w:p w:rsidR="0034322C" w:rsidRPr="001F5784" w:rsidRDefault="0034322C" w:rsidP="0034322C">
            <w:pPr>
              <w:spacing w:line="320" w:lineRule="exact"/>
              <w:ind w:right="-58"/>
              <w:jc w:val="center"/>
              <w:rPr>
                <w:rFonts w:ascii="Arial" w:hAnsi="Arial" w:cs="Arial"/>
                <w:sz w:val="14"/>
                <w:szCs w:val="14"/>
              </w:rPr>
            </w:pPr>
          </w:p>
        </w:tc>
        <w:tc>
          <w:tcPr>
            <w:tcW w:w="866" w:type="dxa"/>
            <w:vAlign w:val="bottom"/>
          </w:tcPr>
          <w:p w:rsidR="0034322C" w:rsidRPr="001F5784" w:rsidRDefault="0034322C" w:rsidP="0034322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30       September </w:t>
            </w:r>
            <w:r w:rsidRPr="00056AA6">
              <w:rPr>
                <w:rFonts w:ascii="Arial" w:hAnsi="Arial" w:cs="Arial"/>
                <w:sz w:val="14"/>
                <w:szCs w:val="14"/>
              </w:rPr>
              <w:t xml:space="preserve"> </w:t>
            </w:r>
            <w:r>
              <w:rPr>
                <w:rFonts w:ascii="Arial" w:hAnsi="Arial" w:cs="Arial"/>
                <w:sz w:val="14"/>
                <w:szCs w:val="14"/>
              </w:rPr>
              <w:t xml:space="preserve"> </w:t>
            </w:r>
            <w:r w:rsidRPr="00056AA6">
              <w:rPr>
                <w:rFonts w:ascii="Arial" w:hAnsi="Arial" w:cs="Arial"/>
                <w:sz w:val="14"/>
                <w:szCs w:val="14"/>
              </w:rPr>
              <w:t>201</w:t>
            </w:r>
            <w:r>
              <w:rPr>
                <w:rFonts w:ascii="Arial" w:hAnsi="Arial" w:cs="Arial"/>
                <w:sz w:val="14"/>
                <w:szCs w:val="14"/>
              </w:rPr>
              <w:t>7</w:t>
            </w:r>
          </w:p>
        </w:tc>
        <w:tc>
          <w:tcPr>
            <w:tcW w:w="866" w:type="dxa"/>
            <w:shd w:val="clear" w:color="auto" w:fill="auto"/>
            <w:vAlign w:val="bottom"/>
          </w:tcPr>
          <w:p w:rsidR="0034322C" w:rsidRPr="001F5784" w:rsidRDefault="0034322C" w:rsidP="0034322C">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31 December     201</w:t>
            </w:r>
            <w:r>
              <w:rPr>
                <w:rFonts w:ascii="Arial" w:hAnsi="Arial" w:cs="Arial"/>
                <w:sz w:val="14"/>
                <w:szCs w:val="14"/>
              </w:rPr>
              <w:t>6</w:t>
            </w:r>
          </w:p>
        </w:tc>
        <w:tc>
          <w:tcPr>
            <w:tcW w:w="866" w:type="dxa"/>
            <w:shd w:val="clear" w:color="auto" w:fill="auto"/>
            <w:vAlign w:val="bottom"/>
          </w:tcPr>
          <w:p w:rsidR="0034322C" w:rsidRPr="001F5784" w:rsidRDefault="0034322C" w:rsidP="0034322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30       September </w:t>
            </w:r>
            <w:r w:rsidRPr="00056AA6">
              <w:rPr>
                <w:rFonts w:ascii="Arial" w:hAnsi="Arial" w:cs="Arial"/>
                <w:sz w:val="14"/>
                <w:szCs w:val="14"/>
              </w:rPr>
              <w:t xml:space="preserve"> </w:t>
            </w:r>
            <w:r>
              <w:rPr>
                <w:rFonts w:ascii="Arial" w:hAnsi="Arial" w:cs="Arial"/>
                <w:sz w:val="14"/>
                <w:szCs w:val="14"/>
              </w:rPr>
              <w:t xml:space="preserve"> </w:t>
            </w:r>
            <w:r w:rsidRPr="00056AA6">
              <w:rPr>
                <w:rFonts w:ascii="Arial" w:hAnsi="Arial" w:cs="Arial"/>
                <w:sz w:val="14"/>
                <w:szCs w:val="14"/>
              </w:rPr>
              <w:t>201</w:t>
            </w:r>
            <w:r>
              <w:rPr>
                <w:rFonts w:ascii="Arial" w:hAnsi="Arial" w:cs="Arial"/>
                <w:sz w:val="14"/>
                <w:szCs w:val="14"/>
              </w:rPr>
              <w:t>7</w:t>
            </w:r>
          </w:p>
        </w:tc>
        <w:tc>
          <w:tcPr>
            <w:tcW w:w="867" w:type="dxa"/>
            <w:vAlign w:val="bottom"/>
          </w:tcPr>
          <w:p w:rsidR="0034322C" w:rsidRPr="001F5784" w:rsidRDefault="0034322C" w:rsidP="0034322C">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31 December     201</w:t>
            </w:r>
            <w:r>
              <w:rPr>
                <w:rFonts w:ascii="Arial" w:hAnsi="Arial" w:cs="Arial"/>
                <w:sz w:val="14"/>
                <w:szCs w:val="14"/>
              </w:rPr>
              <w:t>6</w:t>
            </w:r>
          </w:p>
        </w:tc>
        <w:tc>
          <w:tcPr>
            <w:tcW w:w="866" w:type="dxa"/>
            <w:vAlign w:val="bottom"/>
          </w:tcPr>
          <w:p w:rsidR="0034322C" w:rsidRPr="001F5784" w:rsidRDefault="0034322C" w:rsidP="0034322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 xml:space="preserve">30       September </w:t>
            </w:r>
            <w:r w:rsidRPr="00056AA6">
              <w:rPr>
                <w:rFonts w:ascii="Arial" w:hAnsi="Arial" w:cs="Arial"/>
                <w:sz w:val="14"/>
                <w:szCs w:val="14"/>
              </w:rPr>
              <w:t xml:space="preserve"> </w:t>
            </w:r>
            <w:r>
              <w:rPr>
                <w:rFonts w:ascii="Arial" w:hAnsi="Arial" w:cs="Arial"/>
                <w:sz w:val="14"/>
                <w:szCs w:val="14"/>
              </w:rPr>
              <w:t xml:space="preserve"> </w:t>
            </w:r>
            <w:r w:rsidRPr="00056AA6">
              <w:rPr>
                <w:rFonts w:ascii="Arial" w:hAnsi="Arial" w:cs="Arial"/>
                <w:sz w:val="14"/>
                <w:szCs w:val="14"/>
              </w:rPr>
              <w:t>201</w:t>
            </w:r>
            <w:r>
              <w:rPr>
                <w:rFonts w:ascii="Arial" w:hAnsi="Arial" w:cs="Arial"/>
                <w:sz w:val="14"/>
                <w:szCs w:val="14"/>
              </w:rPr>
              <w:t>7</w:t>
            </w:r>
          </w:p>
        </w:tc>
        <w:tc>
          <w:tcPr>
            <w:tcW w:w="866" w:type="dxa"/>
            <w:vAlign w:val="bottom"/>
          </w:tcPr>
          <w:p w:rsidR="0034322C" w:rsidRPr="001F5784" w:rsidRDefault="0034322C" w:rsidP="0034322C">
            <w:pPr>
              <w:pBdr>
                <w:bottom w:val="single" w:sz="4" w:space="1" w:color="auto"/>
              </w:pBdr>
              <w:spacing w:line="320" w:lineRule="exact"/>
              <w:ind w:right="-58"/>
              <w:jc w:val="center"/>
              <w:rPr>
                <w:rFonts w:ascii="Arial" w:hAnsi="Arial" w:cs="Arial"/>
                <w:sz w:val="14"/>
                <w:szCs w:val="14"/>
              </w:rPr>
            </w:pPr>
            <w:r w:rsidRPr="001F5784">
              <w:rPr>
                <w:rFonts w:ascii="Arial" w:hAnsi="Arial" w:cs="Arial"/>
                <w:sz w:val="14"/>
                <w:szCs w:val="14"/>
              </w:rPr>
              <w:t>31 December     201</w:t>
            </w:r>
            <w:r>
              <w:rPr>
                <w:rFonts w:ascii="Arial" w:hAnsi="Arial" w:cs="Arial"/>
                <w:sz w:val="14"/>
                <w:szCs w:val="14"/>
              </w:rPr>
              <w:t>6</w:t>
            </w:r>
          </w:p>
        </w:tc>
      </w:tr>
      <w:tr w:rsidR="0034322C" w:rsidRPr="001F5784" w:rsidTr="003206A4">
        <w:tc>
          <w:tcPr>
            <w:tcW w:w="1710" w:type="dxa"/>
            <w:vAlign w:val="bottom"/>
          </w:tcPr>
          <w:p w:rsidR="0034322C" w:rsidRPr="001F5784" w:rsidRDefault="0034322C" w:rsidP="0034322C">
            <w:pPr>
              <w:spacing w:line="320" w:lineRule="exact"/>
              <w:ind w:right="-58"/>
              <w:jc w:val="center"/>
              <w:rPr>
                <w:rFonts w:ascii="Arial" w:hAnsi="Arial" w:cs="Arial"/>
                <w:sz w:val="14"/>
                <w:szCs w:val="14"/>
              </w:rPr>
            </w:pPr>
          </w:p>
        </w:tc>
        <w:tc>
          <w:tcPr>
            <w:tcW w:w="1530" w:type="dxa"/>
            <w:vAlign w:val="bottom"/>
          </w:tcPr>
          <w:p w:rsidR="0034322C" w:rsidRPr="001F5784" w:rsidRDefault="0034322C" w:rsidP="0034322C">
            <w:pPr>
              <w:spacing w:line="320" w:lineRule="exact"/>
              <w:ind w:right="-58"/>
              <w:jc w:val="center"/>
              <w:rPr>
                <w:rFonts w:ascii="Arial" w:hAnsi="Arial" w:cs="Arial"/>
                <w:sz w:val="14"/>
                <w:szCs w:val="14"/>
              </w:rPr>
            </w:pPr>
          </w:p>
        </w:tc>
        <w:tc>
          <w:tcPr>
            <w:tcW w:w="720" w:type="dxa"/>
          </w:tcPr>
          <w:p w:rsidR="0034322C" w:rsidRPr="001F5784" w:rsidRDefault="0034322C" w:rsidP="0034322C">
            <w:pPr>
              <w:spacing w:line="320" w:lineRule="exact"/>
              <w:ind w:right="-58"/>
              <w:jc w:val="center"/>
              <w:rPr>
                <w:rFonts w:ascii="Arial" w:hAnsi="Arial" w:cs="Arial"/>
                <w:sz w:val="14"/>
                <w:szCs w:val="14"/>
              </w:rPr>
            </w:pPr>
          </w:p>
        </w:tc>
        <w:tc>
          <w:tcPr>
            <w:tcW w:w="866" w:type="dxa"/>
            <w:vAlign w:val="bottom"/>
          </w:tcPr>
          <w:p w:rsidR="0034322C" w:rsidRPr="001F5784"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Percent</w:t>
            </w:r>
          </w:p>
          <w:p w:rsidR="0034322C" w:rsidRPr="001F5784" w:rsidRDefault="0034322C" w:rsidP="0034322C">
            <w:pPr>
              <w:spacing w:line="320" w:lineRule="exact"/>
              <w:ind w:right="-58"/>
              <w:jc w:val="center"/>
              <w:rPr>
                <w:rFonts w:ascii="Arial" w:hAnsi="Arial" w:cs="Arial"/>
                <w:sz w:val="14"/>
                <w:szCs w:val="14"/>
              </w:rPr>
            </w:pPr>
          </w:p>
        </w:tc>
        <w:tc>
          <w:tcPr>
            <w:tcW w:w="866" w:type="dxa"/>
            <w:shd w:val="clear" w:color="auto" w:fill="auto"/>
            <w:vAlign w:val="bottom"/>
          </w:tcPr>
          <w:p w:rsidR="0034322C" w:rsidRPr="001F5784"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Percent</w:t>
            </w:r>
          </w:p>
          <w:p w:rsidR="0034322C" w:rsidRPr="001F5784" w:rsidRDefault="0034322C" w:rsidP="0034322C">
            <w:pPr>
              <w:spacing w:line="320" w:lineRule="exact"/>
              <w:ind w:right="-58"/>
              <w:jc w:val="center"/>
              <w:rPr>
                <w:rFonts w:ascii="Arial" w:hAnsi="Arial" w:cs="Arial"/>
                <w:sz w:val="14"/>
                <w:szCs w:val="14"/>
              </w:rPr>
            </w:pPr>
          </w:p>
        </w:tc>
        <w:tc>
          <w:tcPr>
            <w:tcW w:w="866" w:type="dxa"/>
            <w:shd w:val="clear" w:color="auto" w:fill="auto"/>
            <w:vAlign w:val="bottom"/>
          </w:tcPr>
          <w:p w:rsidR="0034322C" w:rsidRPr="001F5784"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7" w:type="dxa"/>
            <w:vAlign w:val="bottom"/>
          </w:tcPr>
          <w:p w:rsidR="0034322C" w:rsidRPr="001F5784"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6" w:type="dxa"/>
            <w:vAlign w:val="bottom"/>
          </w:tcPr>
          <w:p w:rsidR="0034322C" w:rsidRPr="001F5784"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Thousand Baht</w:t>
            </w:r>
          </w:p>
        </w:tc>
        <w:tc>
          <w:tcPr>
            <w:tcW w:w="866" w:type="dxa"/>
            <w:vAlign w:val="bottom"/>
          </w:tcPr>
          <w:p w:rsidR="0034322C" w:rsidRPr="001F5784" w:rsidRDefault="0034322C" w:rsidP="0034322C">
            <w:pPr>
              <w:spacing w:line="320" w:lineRule="exact"/>
              <w:ind w:right="-58"/>
              <w:jc w:val="center"/>
              <w:rPr>
                <w:rFonts w:ascii="Arial" w:hAnsi="Arial" w:cs="Arial"/>
                <w:sz w:val="14"/>
                <w:szCs w:val="14"/>
              </w:rPr>
            </w:pPr>
            <w:r w:rsidRPr="001F5784">
              <w:rPr>
                <w:rFonts w:ascii="Arial" w:hAnsi="Arial" w:cs="Arial"/>
                <w:sz w:val="14"/>
                <w:szCs w:val="14"/>
              </w:rPr>
              <w:t>Thousand Baht</w:t>
            </w:r>
          </w:p>
        </w:tc>
      </w:tr>
      <w:tr w:rsidR="0034322C" w:rsidRPr="001F5784" w:rsidTr="00015E8A">
        <w:trPr>
          <w:trHeight w:val="666"/>
        </w:trPr>
        <w:tc>
          <w:tcPr>
            <w:tcW w:w="1710" w:type="dxa"/>
            <w:vAlign w:val="bottom"/>
          </w:tcPr>
          <w:p w:rsidR="0034322C" w:rsidRPr="001F5784" w:rsidRDefault="0034322C" w:rsidP="0034322C">
            <w:pPr>
              <w:spacing w:line="320" w:lineRule="exact"/>
              <w:ind w:left="90" w:right="-58" w:hanging="90"/>
              <w:rPr>
                <w:rFonts w:ascii="Arial" w:hAnsi="Arial" w:cs="Arial"/>
                <w:sz w:val="14"/>
                <w:szCs w:val="14"/>
                <w:cs/>
              </w:rPr>
            </w:pPr>
            <w:r w:rsidRPr="001F5784">
              <w:rPr>
                <w:rFonts w:ascii="Arial" w:hAnsi="Arial" w:cs="Arial"/>
                <w:sz w:val="14"/>
                <w:szCs w:val="14"/>
              </w:rPr>
              <w:t>President Green House Foods Co., Ltd.</w:t>
            </w:r>
          </w:p>
        </w:tc>
        <w:tc>
          <w:tcPr>
            <w:tcW w:w="1530" w:type="dxa"/>
            <w:vAlign w:val="bottom"/>
          </w:tcPr>
          <w:p w:rsidR="0034322C" w:rsidRPr="001F5784" w:rsidRDefault="0034322C" w:rsidP="0034322C">
            <w:pPr>
              <w:spacing w:line="320" w:lineRule="exact"/>
              <w:ind w:left="90" w:right="-58" w:hanging="90"/>
              <w:rPr>
                <w:rFonts w:ascii="Arial" w:hAnsi="Arial" w:cs="Arial"/>
                <w:sz w:val="14"/>
                <w:szCs w:val="14"/>
                <w:cs/>
              </w:rPr>
            </w:pPr>
            <w:r w:rsidRPr="001F5784">
              <w:rPr>
                <w:rFonts w:ascii="Arial" w:hAnsi="Arial" w:cs="Arial"/>
                <w:sz w:val="14"/>
                <w:szCs w:val="14"/>
              </w:rPr>
              <w:t>Operating the Japanese restaurant</w:t>
            </w:r>
          </w:p>
        </w:tc>
        <w:tc>
          <w:tcPr>
            <w:tcW w:w="720" w:type="dxa"/>
            <w:vAlign w:val="bottom"/>
          </w:tcPr>
          <w:p w:rsidR="0034322C" w:rsidRPr="003864D6" w:rsidRDefault="0034322C" w:rsidP="0034322C">
            <w:pPr>
              <w:spacing w:line="320" w:lineRule="exact"/>
              <w:ind w:right="-58"/>
              <w:jc w:val="center"/>
              <w:rPr>
                <w:rFonts w:ascii="Arial" w:hAnsi="Arial" w:cs="Arial"/>
                <w:sz w:val="14"/>
                <w:szCs w:val="14"/>
              </w:rPr>
            </w:pPr>
            <w:r>
              <w:rPr>
                <w:rFonts w:ascii="Arial" w:hAnsi="Arial" w:cs="Arial"/>
                <w:sz w:val="14"/>
                <w:szCs w:val="14"/>
              </w:rPr>
              <w:t>15</w:t>
            </w:r>
          </w:p>
        </w:tc>
        <w:tc>
          <w:tcPr>
            <w:tcW w:w="866" w:type="dxa"/>
            <w:vAlign w:val="bottom"/>
          </w:tcPr>
          <w:p w:rsidR="0034322C" w:rsidRPr="001B0D7D" w:rsidRDefault="005D5117" w:rsidP="0034322C">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34322C" w:rsidRPr="001B0D7D" w:rsidRDefault="0034322C" w:rsidP="0034322C">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34322C" w:rsidRPr="001B0D7D" w:rsidRDefault="00EC7637" w:rsidP="0034322C">
            <w:pPr>
              <w:pBdr>
                <w:bottom w:val="single" w:sz="4" w:space="1" w:color="auto"/>
              </w:pBdr>
              <w:tabs>
                <w:tab w:val="decimal" w:pos="651"/>
              </w:tabs>
              <w:spacing w:line="320" w:lineRule="exact"/>
              <w:ind w:right="-58"/>
              <w:rPr>
                <w:rFonts w:ascii="Arial" w:hAnsi="Arial" w:cs="Arial"/>
                <w:sz w:val="14"/>
                <w:szCs w:val="14"/>
              </w:rPr>
            </w:pPr>
            <w:r>
              <w:rPr>
                <w:rFonts w:ascii="Arial" w:hAnsi="Arial" w:cs="Arial"/>
                <w:sz w:val="14"/>
                <w:szCs w:val="14"/>
              </w:rPr>
              <w:t>27,428</w:t>
            </w:r>
          </w:p>
        </w:tc>
        <w:tc>
          <w:tcPr>
            <w:tcW w:w="867" w:type="dxa"/>
            <w:vAlign w:val="bottom"/>
          </w:tcPr>
          <w:p w:rsidR="0034322C" w:rsidRPr="006B5C10" w:rsidRDefault="0034322C" w:rsidP="0034322C">
            <w:pPr>
              <w:pBdr>
                <w:bottom w:val="single" w:sz="4" w:space="1" w:color="auto"/>
              </w:pBdr>
              <w:tabs>
                <w:tab w:val="decimal" w:pos="651"/>
              </w:tabs>
              <w:spacing w:line="320" w:lineRule="exact"/>
              <w:ind w:right="-58"/>
              <w:rPr>
                <w:rFonts w:ascii="Arial" w:hAnsi="Arial" w:cs="Arial"/>
                <w:sz w:val="14"/>
                <w:szCs w:val="14"/>
                <w:cs/>
              </w:rPr>
            </w:pPr>
            <w:r w:rsidRPr="006B5C10">
              <w:rPr>
                <w:rFonts w:ascii="Arial" w:hAnsi="Arial" w:cs="Arial"/>
                <w:sz w:val="14"/>
                <w:szCs w:val="14"/>
              </w:rPr>
              <w:t>24,897</w:t>
            </w:r>
          </w:p>
        </w:tc>
        <w:tc>
          <w:tcPr>
            <w:tcW w:w="866" w:type="dxa"/>
            <w:vAlign w:val="bottom"/>
          </w:tcPr>
          <w:p w:rsidR="0034322C" w:rsidRPr="006B5C10" w:rsidRDefault="00EC7637" w:rsidP="0034322C">
            <w:pPr>
              <w:pBdr>
                <w:bottom w:val="single" w:sz="4" w:space="1" w:color="auto"/>
              </w:pBdr>
              <w:tabs>
                <w:tab w:val="decimal" w:pos="651"/>
              </w:tabs>
              <w:spacing w:line="320" w:lineRule="exact"/>
              <w:ind w:right="-58"/>
              <w:rPr>
                <w:rFonts w:ascii="Arial" w:hAnsi="Arial" w:cs="Arial"/>
                <w:sz w:val="14"/>
                <w:szCs w:val="14"/>
                <w:cs/>
              </w:rPr>
            </w:pPr>
            <w:r>
              <w:rPr>
                <w:rFonts w:ascii="Arial" w:hAnsi="Arial" w:cs="Arial"/>
                <w:sz w:val="14"/>
                <w:szCs w:val="14"/>
              </w:rPr>
              <w:t>5,850</w:t>
            </w:r>
          </w:p>
        </w:tc>
        <w:tc>
          <w:tcPr>
            <w:tcW w:w="866" w:type="dxa"/>
            <w:vAlign w:val="bottom"/>
          </w:tcPr>
          <w:p w:rsidR="0034322C" w:rsidRPr="006B5C10" w:rsidRDefault="0034322C" w:rsidP="0034322C">
            <w:pPr>
              <w:pBdr>
                <w:bottom w:val="single" w:sz="4" w:space="1" w:color="auto"/>
              </w:pBdr>
              <w:tabs>
                <w:tab w:val="decimal" w:pos="651"/>
              </w:tabs>
              <w:spacing w:line="320" w:lineRule="exact"/>
              <w:ind w:right="-58"/>
              <w:rPr>
                <w:rFonts w:ascii="Arial" w:hAnsi="Arial" w:cs="Arial"/>
                <w:sz w:val="14"/>
                <w:szCs w:val="14"/>
              </w:rPr>
            </w:pPr>
            <w:r w:rsidRPr="006B5C10">
              <w:rPr>
                <w:rFonts w:ascii="Arial" w:hAnsi="Arial" w:cs="Arial"/>
                <w:sz w:val="14"/>
                <w:szCs w:val="14"/>
              </w:rPr>
              <w:t>5,850</w:t>
            </w:r>
          </w:p>
        </w:tc>
      </w:tr>
      <w:tr w:rsidR="0034322C" w:rsidRPr="001F5784" w:rsidTr="003206A4">
        <w:tc>
          <w:tcPr>
            <w:tcW w:w="1710" w:type="dxa"/>
            <w:vAlign w:val="bottom"/>
          </w:tcPr>
          <w:p w:rsidR="0034322C" w:rsidRPr="001F5784" w:rsidRDefault="0034322C" w:rsidP="0034322C">
            <w:pPr>
              <w:spacing w:line="320" w:lineRule="exact"/>
              <w:ind w:left="90" w:right="-58" w:hanging="90"/>
              <w:rPr>
                <w:rFonts w:ascii="Arial" w:hAnsi="Arial" w:cs="Arial"/>
                <w:sz w:val="14"/>
                <w:szCs w:val="14"/>
              </w:rPr>
            </w:pPr>
            <w:r w:rsidRPr="001F5784">
              <w:rPr>
                <w:rFonts w:ascii="Arial" w:hAnsi="Arial" w:cs="Arial"/>
                <w:sz w:val="14"/>
                <w:szCs w:val="14"/>
              </w:rPr>
              <w:t>Total investment in joint venture</w:t>
            </w:r>
          </w:p>
        </w:tc>
        <w:tc>
          <w:tcPr>
            <w:tcW w:w="1530" w:type="dxa"/>
            <w:vAlign w:val="bottom"/>
          </w:tcPr>
          <w:p w:rsidR="0034322C" w:rsidRPr="001F5784" w:rsidRDefault="0034322C" w:rsidP="0034322C">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34322C" w:rsidRPr="00902B23" w:rsidRDefault="0034322C" w:rsidP="0034322C">
            <w:pPr>
              <w:tabs>
                <w:tab w:val="decimal" w:pos="432"/>
              </w:tabs>
              <w:ind w:right="-58"/>
              <w:jc w:val="thaiDistribute"/>
              <w:rPr>
                <w:rFonts w:ascii="Angsana New" w:hAnsi="Angsana New"/>
                <w:sz w:val="22"/>
                <w:szCs w:val="22"/>
              </w:rPr>
            </w:pPr>
          </w:p>
        </w:tc>
        <w:tc>
          <w:tcPr>
            <w:tcW w:w="866" w:type="dxa"/>
            <w:vAlign w:val="bottom"/>
          </w:tcPr>
          <w:p w:rsidR="0034322C" w:rsidRPr="006F0FAB" w:rsidRDefault="0034322C" w:rsidP="0034322C">
            <w:pPr>
              <w:tabs>
                <w:tab w:val="decimal" w:pos="528"/>
              </w:tabs>
              <w:ind w:right="-58"/>
              <w:rPr>
                <w:rFonts w:ascii="Angsana New" w:hAnsi="Angsana New"/>
                <w:sz w:val="22"/>
                <w:szCs w:val="22"/>
              </w:rPr>
            </w:pPr>
          </w:p>
        </w:tc>
        <w:tc>
          <w:tcPr>
            <w:tcW w:w="866" w:type="dxa"/>
            <w:shd w:val="clear" w:color="auto" w:fill="auto"/>
            <w:vAlign w:val="bottom"/>
          </w:tcPr>
          <w:p w:rsidR="0034322C" w:rsidRPr="006F0FAB" w:rsidRDefault="0034322C" w:rsidP="0034322C">
            <w:pPr>
              <w:tabs>
                <w:tab w:val="decimal" w:pos="528"/>
              </w:tabs>
              <w:ind w:right="-58"/>
              <w:rPr>
                <w:rFonts w:ascii="Angsana New" w:hAnsi="Angsana New"/>
                <w:sz w:val="22"/>
                <w:szCs w:val="22"/>
              </w:rPr>
            </w:pPr>
          </w:p>
        </w:tc>
        <w:tc>
          <w:tcPr>
            <w:tcW w:w="866" w:type="dxa"/>
            <w:shd w:val="clear" w:color="auto" w:fill="auto"/>
            <w:vAlign w:val="bottom"/>
          </w:tcPr>
          <w:p w:rsidR="0034322C" w:rsidRPr="001B0D7D" w:rsidRDefault="00EC7637" w:rsidP="0034322C">
            <w:pPr>
              <w:pBdr>
                <w:bottom w:val="double" w:sz="4" w:space="1" w:color="auto"/>
              </w:pBdr>
              <w:tabs>
                <w:tab w:val="decimal" w:pos="651"/>
              </w:tabs>
              <w:spacing w:line="320" w:lineRule="exact"/>
              <w:ind w:right="-58"/>
              <w:rPr>
                <w:rFonts w:ascii="Arial" w:hAnsi="Arial" w:cs="Arial"/>
                <w:sz w:val="14"/>
                <w:szCs w:val="14"/>
              </w:rPr>
            </w:pPr>
            <w:r>
              <w:rPr>
                <w:rFonts w:ascii="Arial" w:hAnsi="Arial" w:cs="Arial"/>
                <w:sz w:val="14"/>
                <w:szCs w:val="14"/>
              </w:rPr>
              <w:t>27,428</w:t>
            </w:r>
          </w:p>
        </w:tc>
        <w:tc>
          <w:tcPr>
            <w:tcW w:w="867" w:type="dxa"/>
            <w:vAlign w:val="bottom"/>
          </w:tcPr>
          <w:p w:rsidR="0034322C" w:rsidRPr="006B5C10" w:rsidRDefault="0034322C" w:rsidP="0034322C">
            <w:pPr>
              <w:pBdr>
                <w:bottom w:val="double" w:sz="4" w:space="1" w:color="auto"/>
              </w:pBdr>
              <w:tabs>
                <w:tab w:val="decimal" w:pos="651"/>
              </w:tabs>
              <w:spacing w:line="320" w:lineRule="exact"/>
              <w:ind w:right="-58"/>
              <w:rPr>
                <w:rFonts w:ascii="Arial" w:hAnsi="Arial" w:cs="Arial"/>
                <w:sz w:val="14"/>
                <w:szCs w:val="14"/>
              </w:rPr>
            </w:pPr>
            <w:r w:rsidRPr="006B5C10">
              <w:rPr>
                <w:rFonts w:ascii="Arial" w:hAnsi="Arial" w:cs="Arial"/>
                <w:sz w:val="14"/>
                <w:szCs w:val="14"/>
              </w:rPr>
              <w:t>24,897</w:t>
            </w:r>
          </w:p>
        </w:tc>
        <w:tc>
          <w:tcPr>
            <w:tcW w:w="866" w:type="dxa"/>
            <w:vAlign w:val="bottom"/>
          </w:tcPr>
          <w:p w:rsidR="0034322C" w:rsidRPr="006B5C10" w:rsidRDefault="00EC7637" w:rsidP="0034322C">
            <w:pPr>
              <w:pBdr>
                <w:bottom w:val="double" w:sz="4" w:space="1" w:color="auto"/>
              </w:pBdr>
              <w:tabs>
                <w:tab w:val="decimal" w:pos="651"/>
              </w:tabs>
              <w:spacing w:line="320" w:lineRule="exact"/>
              <w:ind w:right="-58"/>
              <w:rPr>
                <w:rFonts w:ascii="Arial" w:hAnsi="Arial" w:cs="Arial"/>
                <w:sz w:val="14"/>
                <w:szCs w:val="14"/>
              </w:rPr>
            </w:pPr>
            <w:r>
              <w:rPr>
                <w:rFonts w:ascii="Arial" w:hAnsi="Arial" w:cs="Arial"/>
                <w:sz w:val="14"/>
                <w:szCs w:val="14"/>
              </w:rPr>
              <w:t>5,850</w:t>
            </w:r>
          </w:p>
        </w:tc>
        <w:tc>
          <w:tcPr>
            <w:tcW w:w="866" w:type="dxa"/>
            <w:vAlign w:val="bottom"/>
          </w:tcPr>
          <w:p w:rsidR="0034322C" w:rsidRPr="006B5C10" w:rsidRDefault="0034322C" w:rsidP="0034322C">
            <w:pPr>
              <w:pBdr>
                <w:bottom w:val="double" w:sz="4" w:space="1" w:color="auto"/>
              </w:pBdr>
              <w:tabs>
                <w:tab w:val="decimal" w:pos="651"/>
              </w:tabs>
              <w:spacing w:line="320" w:lineRule="exact"/>
              <w:ind w:right="-58"/>
              <w:rPr>
                <w:rFonts w:ascii="Arial" w:hAnsi="Arial" w:cs="Arial"/>
                <w:sz w:val="14"/>
                <w:szCs w:val="14"/>
              </w:rPr>
            </w:pPr>
            <w:r w:rsidRPr="006B5C10">
              <w:rPr>
                <w:rFonts w:ascii="Arial" w:hAnsi="Arial" w:cs="Arial"/>
                <w:sz w:val="14"/>
                <w:szCs w:val="14"/>
              </w:rPr>
              <w:t>5,850</w:t>
            </w:r>
          </w:p>
        </w:tc>
      </w:tr>
    </w:tbl>
    <w:p w:rsidR="001E7EA8" w:rsidRPr="001F5784" w:rsidRDefault="008B797A" w:rsidP="00420F96">
      <w:pPr>
        <w:pStyle w:val="ab"/>
        <w:tabs>
          <w:tab w:val="right" w:pos="7280"/>
          <w:tab w:val="right" w:pos="8540"/>
        </w:tabs>
        <w:spacing w:before="240" w:line="380" w:lineRule="exact"/>
        <w:ind w:left="547" w:hanging="547"/>
        <w:rPr>
          <w:rFonts w:ascii="Arial" w:hAnsi="Arial" w:cs="Arial"/>
          <w:sz w:val="22"/>
          <w:szCs w:val="22"/>
        </w:rPr>
      </w:pPr>
      <w:r w:rsidRPr="001F5784">
        <w:rPr>
          <w:rFonts w:ascii="Arial" w:hAnsi="Arial" w:cs="Arial"/>
          <w:sz w:val="22"/>
          <w:szCs w:val="22"/>
        </w:rPr>
        <w:tab/>
        <w:t>In May 2008</w:t>
      </w:r>
      <w:r w:rsidR="000D698E" w:rsidRPr="001F5784">
        <w:rPr>
          <w:rFonts w:ascii="Arial" w:hAnsi="Arial" w:cs="Arial"/>
          <w:sz w:val="22"/>
          <w:szCs w:val="22"/>
        </w:rPr>
        <w:t xml:space="preserve">, the Company, together with a foreign company and a local company, jointly established </w:t>
      </w:r>
      <w:r w:rsidR="001E7EA8" w:rsidRPr="001F5784">
        <w:rPr>
          <w:rFonts w:ascii="Arial" w:hAnsi="Arial" w:cs="Arial"/>
          <w:sz w:val="22"/>
          <w:szCs w:val="22"/>
        </w:rPr>
        <w:t xml:space="preserve">President Green House Foods Company Limited </w:t>
      </w:r>
      <w:r w:rsidR="000D698E" w:rsidRPr="001F5784">
        <w:rPr>
          <w:rFonts w:ascii="Arial" w:hAnsi="Arial" w:cs="Arial"/>
          <w:sz w:val="22"/>
          <w:szCs w:val="22"/>
        </w:rPr>
        <w:t xml:space="preserve">to operate a </w:t>
      </w:r>
      <w:r w:rsidR="001E7EA8" w:rsidRPr="001F5784">
        <w:rPr>
          <w:rFonts w:ascii="Arial" w:hAnsi="Arial" w:cs="Arial"/>
          <w:sz w:val="22"/>
          <w:szCs w:val="22"/>
        </w:rPr>
        <w:t>Japanese restaurant</w:t>
      </w:r>
      <w:r w:rsidR="000D698E" w:rsidRPr="001F5784">
        <w:rPr>
          <w:rFonts w:ascii="Arial" w:hAnsi="Arial" w:cs="Arial"/>
          <w:sz w:val="22"/>
          <w:szCs w:val="22"/>
        </w:rPr>
        <w:t xml:space="preserve">. The Company had invested in 585,000 ordinary shares of this company at par value Baht 10 per share, amounting to Baht 5.85 million, or equivalent to 39% interest, and has treated this investment as </w:t>
      </w:r>
      <w:r w:rsidR="003D45EE" w:rsidRPr="001F5784">
        <w:rPr>
          <w:rFonts w:ascii="Arial" w:hAnsi="Arial" w:cs="Arial"/>
          <w:sz w:val="22"/>
          <w:szCs w:val="22"/>
        </w:rPr>
        <w:t>investment in joint venture</w:t>
      </w:r>
      <w:r w:rsidR="001E7EA8" w:rsidRPr="001F5784">
        <w:rPr>
          <w:rFonts w:ascii="Arial" w:hAnsi="Arial" w:cs="Arial"/>
          <w:sz w:val="22"/>
          <w:szCs w:val="22"/>
        </w:rPr>
        <w:t>.</w:t>
      </w:r>
    </w:p>
    <w:p w:rsidR="00A106EB" w:rsidRPr="001F5784" w:rsidRDefault="00056AA6" w:rsidP="00CD065D">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br w:type="page"/>
      </w:r>
      <w:r w:rsidR="00A106EB">
        <w:rPr>
          <w:rFonts w:ascii="Arial" w:hAnsi="Arial"/>
          <w:b/>
          <w:bCs/>
          <w:sz w:val="22"/>
          <w:szCs w:val="22"/>
        </w:rPr>
        <w:t>5</w:t>
      </w:r>
      <w:r w:rsidR="00A106EB" w:rsidRPr="001F5784">
        <w:rPr>
          <w:rFonts w:ascii="Arial" w:hAnsi="Arial"/>
          <w:b/>
          <w:bCs/>
          <w:sz w:val="22"/>
          <w:szCs w:val="22"/>
        </w:rPr>
        <w:t>.2</w:t>
      </w:r>
      <w:r w:rsidR="00A106EB" w:rsidRPr="001F5784">
        <w:rPr>
          <w:rFonts w:ascii="Arial" w:hAnsi="Arial"/>
          <w:b/>
          <w:bCs/>
          <w:sz w:val="22"/>
          <w:szCs w:val="22"/>
        </w:rPr>
        <w:tab/>
        <w:t xml:space="preserve">Share of </w:t>
      </w:r>
      <w:r w:rsidR="002220DC">
        <w:rPr>
          <w:rFonts w:ascii="Arial" w:hAnsi="Arial"/>
          <w:b/>
          <w:bCs/>
          <w:sz w:val="22"/>
          <w:szCs w:val="22"/>
        </w:rPr>
        <w:t>comprehensive income</w:t>
      </w:r>
      <w:r w:rsidR="00A106EB" w:rsidRPr="001F5784">
        <w:rPr>
          <w:rFonts w:ascii="Arial" w:hAnsi="Arial"/>
          <w:b/>
          <w:bCs/>
          <w:sz w:val="22"/>
          <w:szCs w:val="22"/>
        </w:rPr>
        <w:t xml:space="preserve"> </w:t>
      </w:r>
      <w:r w:rsidR="00A106EB">
        <w:rPr>
          <w:rFonts w:ascii="Arial" w:hAnsi="Arial"/>
          <w:b/>
          <w:bCs/>
          <w:sz w:val="22"/>
          <w:szCs w:val="22"/>
        </w:rPr>
        <w:t>and dividend received</w:t>
      </w:r>
    </w:p>
    <w:p w:rsidR="00A106EB" w:rsidRDefault="00A106EB" w:rsidP="00CD065D">
      <w:pPr>
        <w:tabs>
          <w:tab w:val="right" w:pos="7280"/>
          <w:tab w:val="right" w:pos="8760"/>
        </w:tabs>
        <w:spacing w:before="120" w:after="120" w:line="380" w:lineRule="exact"/>
        <w:ind w:left="547" w:right="29" w:hanging="547"/>
        <w:jc w:val="thaiDistribute"/>
        <w:rPr>
          <w:rFonts w:ascii="Arial" w:hAnsi="Arial"/>
          <w:sz w:val="22"/>
          <w:szCs w:val="22"/>
        </w:rPr>
      </w:pPr>
      <w:r w:rsidRPr="001F5784">
        <w:rPr>
          <w:rFonts w:ascii="Arial" w:hAnsi="Arial"/>
          <w:sz w:val="22"/>
          <w:szCs w:val="22"/>
        </w:rPr>
        <w:tab/>
        <w:t xml:space="preserve">During the periods, the Company recognised its share of </w:t>
      </w:r>
      <w:r w:rsidR="002220DC" w:rsidRPr="002220DC">
        <w:rPr>
          <w:rFonts w:ascii="Arial" w:hAnsi="Arial"/>
          <w:sz w:val="22"/>
          <w:szCs w:val="22"/>
        </w:rPr>
        <w:t>comprehensive income</w:t>
      </w:r>
      <w:r w:rsidRPr="001F5784">
        <w:rPr>
          <w:rFonts w:ascii="Arial" w:hAnsi="Arial"/>
          <w:sz w:val="22"/>
          <w:szCs w:val="22"/>
        </w:rPr>
        <w:t xml:space="preserve"> from investment in the joint venture in the financial statements in which the equity method is applied </w:t>
      </w:r>
      <w:r>
        <w:rPr>
          <w:rFonts w:ascii="Arial" w:hAnsi="Arial"/>
          <w:sz w:val="22"/>
          <w:szCs w:val="22"/>
        </w:rPr>
        <w:t xml:space="preserve">and recognised dividend income in the separate financial statements in which the cost method is applied </w:t>
      </w:r>
      <w:r w:rsidRPr="001F5784">
        <w:rPr>
          <w:rFonts w:ascii="Arial" w:hAnsi="Arial"/>
          <w:sz w:val="22"/>
          <w:szCs w:val="22"/>
        </w:rPr>
        <w:t>as follows:</w:t>
      </w:r>
    </w:p>
    <w:tbl>
      <w:tblPr>
        <w:tblW w:w="9180" w:type="dxa"/>
        <w:tblInd w:w="468" w:type="dxa"/>
        <w:tblLayout w:type="fixed"/>
        <w:tblLook w:val="0000" w:firstRow="0" w:lastRow="0" w:firstColumn="0" w:lastColumn="0" w:noHBand="0" w:noVBand="0"/>
      </w:tblPr>
      <w:tblGrid>
        <w:gridCol w:w="2880"/>
        <w:gridCol w:w="1485"/>
        <w:gridCol w:w="1485"/>
        <w:gridCol w:w="1680"/>
        <w:gridCol w:w="1650"/>
      </w:tblGrid>
      <w:tr w:rsidR="0034322C" w:rsidRPr="00AD6735" w:rsidTr="00F24F44">
        <w:tc>
          <w:tcPr>
            <w:tcW w:w="9180" w:type="dxa"/>
            <w:gridSpan w:val="5"/>
            <w:tcBorders>
              <w:top w:val="nil"/>
              <w:left w:val="nil"/>
              <w:bottom w:val="nil"/>
              <w:right w:val="nil"/>
            </w:tcBorders>
            <w:vAlign w:val="bottom"/>
          </w:tcPr>
          <w:p w:rsidR="0034322C" w:rsidRPr="00AD6735" w:rsidRDefault="0034322C" w:rsidP="00F24F44">
            <w:pPr>
              <w:spacing w:line="320" w:lineRule="exact"/>
              <w:jc w:val="right"/>
              <w:rPr>
                <w:rFonts w:ascii="Arial" w:hAnsi="Arial"/>
                <w:sz w:val="18"/>
                <w:szCs w:val="18"/>
              </w:rPr>
            </w:pPr>
            <w:r>
              <w:rPr>
                <w:rFonts w:ascii="Angsana New" w:hAnsi="Angsana New"/>
                <w:sz w:val="32"/>
                <w:szCs w:val="32"/>
                <w:cs/>
              </w:rPr>
              <w:br w:type="page"/>
            </w:r>
            <w:r w:rsidRPr="00AD6735">
              <w:rPr>
                <w:rFonts w:ascii="Arial" w:hAnsi="Arial"/>
                <w:sz w:val="18"/>
                <w:szCs w:val="18"/>
              </w:rPr>
              <w:t>(Unit: Thousand Baht)</w:t>
            </w:r>
          </w:p>
        </w:tc>
      </w:tr>
      <w:tr w:rsidR="0034322C" w:rsidRPr="00AD6735" w:rsidTr="00F24F44">
        <w:tc>
          <w:tcPr>
            <w:tcW w:w="2880" w:type="dxa"/>
            <w:tcBorders>
              <w:top w:val="nil"/>
              <w:left w:val="nil"/>
              <w:bottom w:val="nil"/>
              <w:right w:val="nil"/>
            </w:tcBorders>
            <w:vAlign w:val="bottom"/>
          </w:tcPr>
          <w:p w:rsidR="0034322C" w:rsidRPr="00AD6735" w:rsidRDefault="0034322C" w:rsidP="00F24F44">
            <w:pPr>
              <w:spacing w:line="320" w:lineRule="exact"/>
              <w:jc w:val="center"/>
              <w:rPr>
                <w:rFonts w:ascii="Arial" w:hAnsi="Arial"/>
                <w:sz w:val="18"/>
                <w:szCs w:val="18"/>
                <w:cs/>
              </w:rPr>
            </w:pPr>
          </w:p>
        </w:tc>
        <w:tc>
          <w:tcPr>
            <w:tcW w:w="2970" w:type="dxa"/>
            <w:gridSpan w:val="2"/>
            <w:tcBorders>
              <w:top w:val="nil"/>
              <w:left w:val="nil"/>
              <w:right w:val="nil"/>
            </w:tcBorders>
            <w:vAlign w:val="bottom"/>
          </w:tcPr>
          <w:p w:rsidR="0034322C" w:rsidRPr="00AD6735" w:rsidRDefault="0034322C" w:rsidP="00F24F44">
            <w:pPr>
              <w:pBdr>
                <w:bottom w:val="single" w:sz="4" w:space="1" w:color="auto"/>
              </w:pBdr>
              <w:tabs>
                <w:tab w:val="left" w:pos="822"/>
              </w:tabs>
              <w:spacing w:line="320" w:lineRule="exact"/>
              <w:jc w:val="center"/>
              <w:rPr>
                <w:rFonts w:ascii="Arial" w:hAnsi="Arial"/>
                <w:sz w:val="18"/>
                <w:szCs w:val="18"/>
                <w:cs/>
              </w:rPr>
            </w:pPr>
            <w:r w:rsidRPr="00AD6735">
              <w:rPr>
                <w:rFonts w:ascii="Arial" w:hAnsi="Arial"/>
                <w:sz w:val="18"/>
                <w:szCs w:val="18"/>
              </w:rPr>
              <w:t>Financial statements in which the equity method is applied</w:t>
            </w:r>
          </w:p>
        </w:tc>
        <w:tc>
          <w:tcPr>
            <w:tcW w:w="3330" w:type="dxa"/>
            <w:gridSpan w:val="2"/>
            <w:tcBorders>
              <w:top w:val="nil"/>
              <w:left w:val="nil"/>
              <w:right w:val="nil"/>
            </w:tcBorders>
            <w:vAlign w:val="bottom"/>
          </w:tcPr>
          <w:p w:rsidR="0034322C" w:rsidRPr="00AD6735" w:rsidRDefault="0034322C" w:rsidP="00F24F44">
            <w:pPr>
              <w:pBdr>
                <w:bottom w:val="single" w:sz="4" w:space="1" w:color="auto"/>
              </w:pBdr>
              <w:spacing w:line="320" w:lineRule="exact"/>
              <w:jc w:val="center"/>
              <w:rPr>
                <w:rFonts w:ascii="Arial" w:hAnsi="Arial"/>
                <w:sz w:val="18"/>
                <w:szCs w:val="18"/>
              </w:rPr>
            </w:pPr>
            <w:r w:rsidRPr="00AD6735">
              <w:rPr>
                <w:rFonts w:ascii="Arial" w:hAnsi="Arial"/>
                <w:sz w:val="18"/>
                <w:szCs w:val="18"/>
              </w:rPr>
              <w:t>Separate financial statements</w:t>
            </w:r>
          </w:p>
        </w:tc>
      </w:tr>
      <w:tr w:rsidR="0034322C" w:rsidRPr="00AD6735" w:rsidTr="00F24F44">
        <w:tc>
          <w:tcPr>
            <w:tcW w:w="2880" w:type="dxa"/>
            <w:tcBorders>
              <w:top w:val="nil"/>
              <w:left w:val="nil"/>
              <w:bottom w:val="nil"/>
              <w:right w:val="nil"/>
            </w:tcBorders>
            <w:vAlign w:val="bottom"/>
          </w:tcPr>
          <w:p w:rsidR="0034322C" w:rsidRPr="00AD6735" w:rsidRDefault="0034322C" w:rsidP="00F24F44">
            <w:pPr>
              <w:pBdr>
                <w:bottom w:val="single" w:sz="4" w:space="1" w:color="auto"/>
              </w:pBdr>
              <w:spacing w:line="320" w:lineRule="exact"/>
              <w:jc w:val="center"/>
              <w:rPr>
                <w:rFonts w:ascii="Arial" w:hAnsi="Arial"/>
                <w:sz w:val="18"/>
                <w:szCs w:val="18"/>
                <w:cs/>
              </w:rPr>
            </w:pPr>
            <w:r w:rsidRPr="003038EE">
              <w:rPr>
                <w:rFonts w:ascii="Arial" w:hAnsi="Arial"/>
                <w:sz w:val="18"/>
                <w:szCs w:val="18"/>
              </w:rPr>
              <w:t>Joint venture</w:t>
            </w:r>
          </w:p>
        </w:tc>
        <w:tc>
          <w:tcPr>
            <w:tcW w:w="2970" w:type="dxa"/>
            <w:gridSpan w:val="2"/>
            <w:tcBorders>
              <w:top w:val="nil"/>
              <w:left w:val="nil"/>
              <w:right w:val="nil"/>
            </w:tcBorders>
            <w:vAlign w:val="bottom"/>
          </w:tcPr>
          <w:p w:rsidR="0034322C" w:rsidRPr="00AD6735" w:rsidRDefault="0034322C" w:rsidP="00F24F44">
            <w:pPr>
              <w:pBdr>
                <w:bottom w:val="single" w:sz="4" w:space="1" w:color="auto"/>
              </w:pBdr>
              <w:spacing w:line="320" w:lineRule="exact"/>
              <w:ind w:left="-18" w:right="-18"/>
              <w:jc w:val="center"/>
              <w:rPr>
                <w:rFonts w:ascii="Arial" w:hAnsi="Arial"/>
                <w:sz w:val="18"/>
                <w:szCs w:val="18"/>
                <w:cs/>
              </w:rPr>
            </w:pPr>
            <w:r w:rsidRPr="00AD6735">
              <w:rPr>
                <w:rFonts w:ascii="Arial" w:hAnsi="Arial"/>
                <w:sz w:val="18"/>
                <w:szCs w:val="18"/>
              </w:rPr>
              <w:t xml:space="preserve">Share of </w:t>
            </w:r>
            <w:r>
              <w:rPr>
                <w:rFonts w:ascii="Arial" w:hAnsi="Arial"/>
                <w:sz w:val="18"/>
                <w:szCs w:val="18"/>
              </w:rPr>
              <w:t>profit</w:t>
            </w:r>
            <w:r w:rsidRPr="00AD6735">
              <w:rPr>
                <w:rFonts w:ascii="Arial" w:hAnsi="Arial"/>
                <w:sz w:val="18"/>
                <w:szCs w:val="18"/>
              </w:rPr>
              <w:t xml:space="preserve"> from investment in joint venture during                       the </w:t>
            </w:r>
            <w:r>
              <w:rPr>
                <w:rFonts w:ascii="Arial" w:hAnsi="Arial"/>
                <w:sz w:val="18"/>
                <w:szCs w:val="18"/>
              </w:rPr>
              <w:t>nine-month</w:t>
            </w:r>
            <w:r w:rsidRPr="00AD6735">
              <w:rPr>
                <w:rFonts w:ascii="Arial" w:hAnsi="Arial"/>
                <w:sz w:val="18"/>
                <w:szCs w:val="18"/>
              </w:rPr>
              <w:t xml:space="preserve"> periods ended</w:t>
            </w:r>
            <w:r w:rsidR="00D631F1">
              <w:rPr>
                <w:rFonts w:ascii="Arial" w:hAnsi="Arial"/>
                <w:sz w:val="18"/>
                <w:szCs w:val="18"/>
              </w:rPr>
              <w:t xml:space="preserve"> </w:t>
            </w:r>
            <w:r w:rsidR="003201B7">
              <w:rPr>
                <w:rFonts w:ascii="Arial" w:hAnsi="Arial" w:hint="cs"/>
                <w:sz w:val="18"/>
                <w:szCs w:val="18"/>
                <w:cs/>
              </w:rPr>
              <w:t xml:space="preserve">       </w:t>
            </w:r>
            <w:r w:rsidR="00D631F1">
              <w:rPr>
                <w:rFonts w:ascii="Arial" w:hAnsi="Arial"/>
                <w:sz w:val="18"/>
                <w:szCs w:val="18"/>
              </w:rPr>
              <w:t>30 September</w:t>
            </w:r>
          </w:p>
        </w:tc>
        <w:tc>
          <w:tcPr>
            <w:tcW w:w="3330" w:type="dxa"/>
            <w:gridSpan w:val="2"/>
            <w:tcBorders>
              <w:top w:val="nil"/>
              <w:left w:val="nil"/>
              <w:right w:val="nil"/>
            </w:tcBorders>
            <w:vAlign w:val="bottom"/>
          </w:tcPr>
          <w:p w:rsidR="0034322C" w:rsidRPr="00AD6735" w:rsidRDefault="0034322C" w:rsidP="00F24F44">
            <w:pPr>
              <w:pBdr>
                <w:bottom w:val="single" w:sz="4" w:space="1" w:color="auto"/>
              </w:pBdr>
              <w:spacing w:line="320" w:lineRule="exact"/>
              <w:jc w:val="center"/>
              <w:rPr>
                <w:rFonts w:ascii="Arial" w:hAnsi="Arial"/>
                <w:sz w:val="18"/>
                <w:szCs w:val="18"/>
              </w:rPr>
            </w:pPr>
            <w:r w:rsidRPr="00AD6735">
              <w:rPr>
                <w:rFonts w:ascii="Arial" w:hAnsi="Arial"/>
                <w:sz w:val="18"/>
                <w:szCs w:val="18"/>
              </w:rPr>
              <w:t xml:space="preserve">Dividend received                                 during the </w:t>
            </w:r>
            <w:r>
              <w:rPr>
                <w:rFonts w:ascii="Arial" w:hAnsi="Arial"/>
                <w:sz w:val="18"/>
                <w:szCs w:val="18"/>
              </w:rPr>
              <w:t>nine-month</w:t>
            </w:r>
            <w:r w:rsidRPr="00AD6735">
              <w:rPr>
                <w:rFonts w:ascii="Arial" w:hAnsi="Arial"/>
                <w:sz w:val="18"/>
                <w:szCs w:val="18"/>
              </w:rPr>
              <w:t xml:space="preserve"> periods ended</w:t>
            </w:r>
            <w:r w:rsidR="00D631F1">
              <w:rPr>
                <w:rFonts w:ascii="Arial" w:hAnsi="Arial"/>
                <w:sz w:val="18"/>
                <w:szCs w:val="18"/>
              </w:rPr>
              <w:t xml:space="preserve"> 30 September</w:t>
            </w:r>
          </w:p>
        </w:tc>
      </w:tr>
      <w:tr w:rsidR="00D631F1" w:rsidRPr="00AD6735" w:rsidTr="007D15A1">
        <w:tc>
          <w:tcPr>
            <w:tcW w:w="2880" w:type="dxa"/>
            <w:tcBorders>
              <w:top w:val="nil"/>
              <w:left w:val="nil"/>
              <w:bottom w:val="nil"/>
              <w:right w:val="nil"/>
            </w:tcBorders>
            <w:vAlign w:val="bottom"/>
          </w:tcPr>
          <w:p w:rsidR="00D631F1" w:rsidRPr="00AD6735" w:rsidRDefault="00D631F1" w:rsidP="00D631F1">
            <w:pPr>
              <w:spacing w:line="320" w:lineRule="exact"/>
              <w:jc w:val="center"/>
              <w:rPr>
                <w:rFonts w:ascii="Arial" w:hAnsi="Arial"/>
                <w:sz w:val="18"/>
                <w:szCs w:val="18"/>
                <w:cs/>
              </w:rPr>
            </w:pPr>
          </w:p>
        </w:tc>
        <w:tc>
          <w:tcPr>
            <w:tcW w:w="1485" w:type="dxa"/>
            <w:tcBorders>
              <w:top w:val="nil"/>
              <w:left w:val="nil"/>
              <w:right w:val="nil"/>
            </w:tcBorders>
          </w:tcPr>
          <w:p w:rsidR="00D631F1" w:rsidRPr="00AD6735" w:rsidRDefault="00D631F1"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c>
          <w:tcPr>
            <w:tcW w:w="1485" w:type="dxa"/>
            <w:tcBorders>
              <w:top w:val="nil"/>
              <w:left w:val="nil"/>
              <w:right w:val="nil"/>
            </w:tcBorders>
          </w:tcPr>
          <w:p w:rsidR="00D631F1" w:rsidRPr="00AD6735" w:rsidRDefault="00D631F1"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2016</w:t>
            </w:r>
          </w:p>
        </w:tc>
        <w:tc>
          <w:tcPr>
            <w:tcW w:w="1680" w:type="dxa"/>
            <w:tcBorders>
              <w:top w:val="nil"/>
              <w:left w:val="nil"/>
              <w:right w:val="nil"/>
            </w:tcBorders>
          </w:tcPr>
          <w:p w:rsidR="00D631F1" w:rsidRPr="00AD6735" w:rsidRDefault="00D631F1"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2017</w:t>
            </w:r>
          </w:p>
        </w:tc>
        <w:tc>
          <w:tcPr>
            <w:tcW w:w="1650" w:type="dxa"/>
            <w:tcBorders>
              <w:top w:val="nil"/>
              <w:left w:val="nil"/>
              <w:right w:val="nil"/>
            </w:tcBorders>
          </w:tcPr>
          <w:p w:rsidR="00D631F1" w:rsidRPr="00AD6735" w:rsidRDefault="00D631F1" w:rsidP="00D631F1">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2016</w:t>
            </w:r>
          </w:p>
        </w:tc>
      </w:tr>
      <w:tr w:rsidR="00D631F1" w:rsidRPr="003A4916" w:rsidTr="00F24F44">
        <w:tc>
          <w:tcPr>
            <w:tcW w:w="2880" w:type="dxa"/>
            <w:tcBorders>
              <w:top w:val="nil"/>
              <w:left w:val="nil"/>
              <w:bottom w:val="nil"/>
              <w:right w:val="nil"/>
            </w:tcBorders>
            <w:vAlign w:val="bottom"/>
          </w:tcPr>
          <w:p w:rsidR="00D631F1" w:rsidRPr="00AD6735" w:rsidRDefault="00D631F1" w:rsidP="00D631F1">
            <w:pPr>
              <w:spacing w:line="320" w:lineRule="exact"/>
              <w:ind w:left="162" w:hanging="162"/>
              <w:rPr>
                <w:rFonts w:ascii="Arial" w:hAnsi="Arial"/>
                <w:sz w:val="18"/>
                <w:szCs w:val="18"/>
                <w:cs/>
              </w:rPr>
            </w:pPr>
            <w:r w:rsidRPr="00AD6735">
              <w:rPr>
                <w:rFonts w:ascii="Arial" w:hAnsi="Arial"/>
                <w:sz w:val="18"/>
                <w:szCs w:val="18"/>
              </w:rPr>
              <w:t>President Green House Foods</w:t>
            </w:r>
            <w:r w:rsidRPr="00AD6735">
              <w:rPr>
                <w:rFonts w:ascii="Arial" w:hAnsi="Arial"/>
                <w:sz w:val="18"/>
                <w:szCs w:val="18"/>
                <w:cs/>
              </w:rPr>
              <w:t xml:space="preserve"> </w:t>
            </w:r>
            <w:r w:rsidRPr="00AD6735">
              <w:rPr>
                <w:rFonts w:ascii="Arial" w:hAnsi="Arial"/>
                <w:sz w:val="18"/>
                <w:szCs w:val="18"/>
              </w:rPr>
              <w:t>Company Limited</w:t>
            </w:r>
          </w:p>
        </w:tc>
        <w:tc>
          <w:tcPr>
            <w:tcW w:w="1485" w:type="dxa"/>
            <w:tcBorders>
              <w:left w:val="nil"/>
              <w:right w:val="nil"/>
            </w:tcBorders>
            <w:vAlign w:val="bottom"/>
          </w:tcPr>
          <w:p w:rsidR="00D631F1" w:rsidRPr="005D5117" w:rsidRDefault="00D631F1" w:rsidP="00D631F1">
            <w:pPr>
              <w:pBdr>
                <w:bottom w:val="single" w:sz="4" w:space="1" w:color="auto"/>
              </w:pBdr>
              <w:tabs>
                <w:tab w:val="decimal" w:pos="1152"/>
              </w:tabs>
              <w:spacing w:line="320" w:lineRule="exact"/>
              <w:jc w:val="both"/>
              <w:rPr>
                <w:rFonts w:ascii="Arial" w:hAnsi="Arial" w:cs="Arial"/>
                <w:sz w:val="18"/>
                <w:szCs w:val="18"/>
              </w:rPr>
            </w:pPr>
            <w:r w:rsidRPr="005D5117">
              <w:rPr>
                <w:rFonts w:ascii="Arial" w:hAnsi="Arial" w:cs="Arial"/>
                <w:sz w:val="18"/>
                <w:szCs w:val="18"/>
              </w:rPr>
              <w:t>3,350</w:t>
            </w:r>
          </w:p>
        </w:tc>
        <w:tc>
          <w:tcPr>
            <w:tcW w:w="1485" w:type="dxa"/>
            <w:tcBorders>
              <w:left w:val="nil"/>
              <w:right w:val="nil"/>
            </w:tcBorders>
            <w:vAlign w:val="bottom"/>
          </w:tcPr>
          <w:p w:rsidR="00D631F1" w:rsidRPr="005D5117" w:rsidRDefault="00D631F1" w:rsidP="00D631F1">
            <w:pPr>
              <w:pBdr>
                <w:bottom w:val="single" w:sz="4" w:space="1" w:color="auto"/>
              </w:pBdr>
              <w:tabs>
                <w:tab w:val="decimal" w:pos="1152"/>
              </w:tabs>
              <w:spacing w:line="320" w:lineRule="exact"/>
              <w:jc w:val="both"/>
              <w:rPr>
                <w:rFonts w:ascii="Arial" w:hAnsi="Arial" w:cs="Arial"/>
                <w:sz w:val="18"/>
                <w:szCs w:val="18"/>
              </w:rPr>
            </w:pPr>
            <w:r w:rsidRPr="005D5117">
              <w:rPr>
                <w:rFonts w:ascii="Arial" w:hAnsi="Arial" w:cs="Arial"/>
                <w:sz w:val="18"/>
                <w:szCs w:val="18"/>
              </w:rPr>
              <w:t>1,145</w:t>
            </w:r>
          </w:p>
        </w:tc>
        <w:tc>
          <w:tcPr>
            <w:tcW w:w="1680" w:type="dxa"/>
            <w:tcBorders>
              <w:left w:val="nil"/>
              <w:right w:val="nil"/>
            </w:tcBorders>
            <w:vAlign w:val="bottom"/>
          </w:tcPr>
          <w:p w:rsidR="00D631F1" w:rsidRPr="005D5117" w:rsidRDefault="00D631F1" w:rsidP="00D631F1">
            <w:pPr>
              <w:pBdr>
                <w:bottom w:val="single" w:sz="4" w:space="1" w:color="auto"/>
              </w:pBdr>
              <w:tabs>
                <w:tab w:val="decimal" w:pos="1152"/>
              </w:tabs>
              <w:spacing w:line="320" w:lineRule="exact"/>
              <w:jc w:val="both"/>
              <w:rPr>
                <w:rFonts w:ascii="Arial" w:hAnsi="Arial" w:cs="Arial"/>
                <w:sz w:val="18"/>
                <w:szCs w:val="18"/>
              </w:rPr>
            </w:pPr>
            <w:r w:rsidRPr="005D5117">
              <w:rPr>
                <w:rFonts w:ascii="Arial" w:hAnsi="Arial" w:cs="Arial"/>
                <w:sz w:val="18"/>
                <w:szCs w:val="18"/>
              </w:rPr>
              <w:t>819</w:t>
            </w:r>
          </w:p>
        </w:tc>
        <w:tc>
          <w:tcPr>
            <w:tcW w:w="1650" w:type="dxa"/>
            <w:tcBorders>
              <w:left w:val="nil"/>
              <w:right w:val="nil"/>
            </w:tcBorders>
            <w:vAlign w:val="bottom"/>
          </w:tcPr>
          <w:p w:rsidR="00D631F1" w:rsidRPr="005D5117" w:rsidRDefault="00D631F1" w:rsidP="00D631F1">
            <w:pPr>
              <w:pBdr>
                <w:bottom w:val="single" w:sz="4" w:space="1" w:color="auto"/>
              </w:pBdr>
              <w:tabs>
                <w:tab w:val="decimal" w:pos="1152"/>
              </w:tabs>
              <w:spacing w:line="320" w:lineRule="exact"/>
              <w:jc w:val="both"/>
              <w:rPr>
                <w:rFonts w:ascii="Arial" w:hAnsi="Arial" w:cs="Arial"/>
                <w:sz w:val="18"/>
                <w:szCs w:val="18"/>
              </w:rPr>
            </w:pPr>
            <w:r w:rsidRPr="005D5117">
              <w:rPr>
                <w:rFonts w:ascii="Arial" w:hAnsi="Arial" w:cs="Arial"/>
                <w:sz w:val="18"/>
                <w:szCs w:val="18"/>
              </w:rPr>
              <w:t>936</w:t>
            </w:r>
          </w:p>
        </w:tc>
      </w:tr>
      <w:tr w:rsidR="00D631F1" w:rsidRPr="003A4916" w:rsidTr="00F24F44">
        <w:tc>
          <w:tcPr>
            <w:tcW w:w="2880" w:type="dxa"/>
            <w:tcBorders>
              <w:top w:val="nil"/>
              <w:left w:val="nil"/>
              <w:bottom w:val="nil"/>
              <w:right w:val="nil"/>
            </w:tcBorders>
            <w:vAlign w:val="bottom"/>
          </w:tcPr>
          <w:p w:rsidR="00D631F1" w:rsidRPr="00AD6735" w:rsidRDefault="00D631F1" w:rsidP="00D631F1">
            <w:pPr>
              <w:spacing w:line="320" w:lineRule="exact"/>
              <w:rPr>
                <w:rFonts w:ascii="Arial" w:hAnsi="Arial"/>
                <w:sz w:val="18"/>
                <w:szCs w:val="18"/>
              </w:rPr>
            </w:pPr>
            <w:r w:rsidRPr="00AD6735">
              <w:rPr>
                <w:rFonts w:ascii="Arial" w:hAnsi="Arial"/>
                <w:sz w:val="18"/>
                <w:szCs w:val="18"/>
              </w:rPr>
              <w:t>Total</w:t>
            </w:r>
          </w:p>
        </w:tc>
        <w:tc>
          <w:tcPr>
            <w:tcW w:w="1485" w:type="dxa"/>
            <w:tcBorders>
              <w:left w:val="nil"/>
              <w:right w:val="nil"/>
            </w:tcBorders>
            <w:vAlign w:val="bottom"/>
          </w:tcPr>
          <w:p w:rsidR="00D631F1" w:rsidRPr="001B0D7D" w:rsidRDefault="00D631F1" w:rsidP="00D631F1">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3,350</w:t>
            </w:r>
          </w:p>
        </w:tc>
        <w:tc>
          <w:tcPr>
            <w:tcW w:w="1485" w:type="dxa"/>
            <w:tcBorders>
              <w:left w:val="nil"/>
              <w:right w:val="nil"/>
            </w:tcBorders>
            <w:vAlign w:val="bottom"/>
          </w:tcPr>
          <w:p w:rsidR="00D631F1" w:rsidRPr="001B0D7D" w:rsidRDefault="00D631F1" w:rsidP="00D631F1">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1,145</w:t>
            </w:r>
          </w:p>
        </w:tc>
        <w:tc>
          <w:tcPr>
            <w:tcW w:w="1680" w:type="dxa"/>
            <w:tcBorders>
              <w:left w:val="nil"/>
              <w:right w:val="nil"/>
            </w:tcBorders>
            <w:vAlign w:val="bottom"/>
          </w:tcPr>
          <w:p w:rsidR="00D631F1" w:rsidRPr="003A4916" w:rsidRDefault="00D631F1" w:rsidP="00D631F1">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819</w:t>
            </w:r>
          </w:p>
        </w:tc>
        <w:tc>
          <w:tcPr>
            <w:tcW w:w="1650" w:type="dxa"/>
            <w:tcBorders>
              <w:left w:val="nil"/>
              <w:right w:val="nil"/>
            </w:tcBorders>
            <w:vAlign w:val="bottom"/>
          </w:tcPr>
          <w:p w:rsidR="00D631F1" w:rsidRPr="003A4916" w:rsidRDefault="00D631F1" w:rsidP="00D631F1">
            <w:pPr>
              <w:pBdr>
                <w:bottom w:val="double" w:sz="4" w:space="1" w:color="auto"/>
              </w:pBdr>
              <w:tabs>
                <w:tab w:val="decimal" w:pos="1152"/>
              </w:tabs>
              <w:spacing w:line="320" w:lineRule="exact"/>
              <w:jc w:val="both"/>
              <w:rPr>
                <w:rFonts w:ascii="Arial" w:hAnsi="Arial" w:cs="Arial"/>
                <w:sz w:val="18"/>
                <w:szCs w:val="18"/>
              </w:rPr>
            </w:pPr>
            <w:r>
              <w:rPr>
                <w:rFonts w:ascii="Arial" w:hAnsi="Arial" w:cs="Arial"/>
                <w:sz w:val="18"/>
                <w:szCs w:val="18"/>
              </w:rPr>
              <w:t>936</w:t>
            </w:r>
          </w:p>
        </w:tc>
      </w:tr>
    </w:tbl>
    <w:p w:rsidR="00D67919" w:rsidRPr="001F5784" w:rsidRDefault="00F53F31" w:rsidP="006F6C12">
      <w:pPr>
        <w:tabs>
          <w:tab w:val="right" w:pos="7280"/>
          <w:tab w:val="right" w:pos="8760"/>
        </w:tabs>
        <w:spacing w:before="240" w:after="120" w:line="380" w:lineRule="exact"/>
        <w:ind w:left="540" w:right="-360" w:hanging="540"/>
        <w:rPr>
          <w:rFonts w:ascii="Arial" w:hAnsi="Arial"/>
          <w:b/>
          <w:bCs/>
          <w:sz w:val="22"/>
          <w:szCs w:val="22"/>
        </w:rPr>
      </w:pPr>
      <w:r>
        <w:rPr>
          <w:rFonts w:ascii="Arial" w:hAnsi="Arial"/>
          <w:b/>
          <w:bCs/>
          <w:sz w:val="22"/>
          <w:szCs w:val="22"/>
        </w:rPr>
        <w:t>6</w:t>
      </w:r>
      <w:r w:rsidR="00D67919" w:rsidRPr="001F5784">
        <w:rPr>
          <w:rFonts w:ascii="Arial" w:hAnsi="Arial"/>
          <w:b/>
          <w:bCs/>
          <w:sz w:val="22"/>
          <w:szCs w:val="22"/>
        </w:rPr>
        <w:t>.</w:t>
      </w:r>
      <w:r w:rsidR="00D67919" w:rsidRPr="001F5784">
        <w:rPr>
          <w:rFonts w:ascii="Arial" w:hAnsi="Arial"/>
          <w:b/>
          <w:bCs/>
          <w:sz w:val="22"/>
          <w:szCs w:val="22"/>
        </w:rPr>
        <w:tab/>
      </w:r>
      <w:r w:rsidR="001B4DC0">
        <w:rPr>
          <w:rFonts w:ascii="Arial" w:hAnsi="Arial"/>
          <w:b/>
          <w:bCs/>
          <w:sz w:val="22"/>
          <w:szCs w:val="22"/>
        </w:rPr>
        <w:t>I</w:t>
      </w:r>
      <w:r w:rsidR="00D67919" w:rsidRPr="001F5784">
        <w:rPr>
          <w:rFonts w:ascii="Arial" w:hAnsi="Arial"/>
          <w:b/>
          <w:bCs/>
          <w:sz w:val="22"/>
          <w:szCs w:val="22"/>
        </w:rPr>
        <w:t>nvestments</w:t>
      </w:r>
      <w:r w:rsidR="001B4DC0">
        <w:rPr>
          <w:rFonts w:ascii="Arial" w:hAnsi="Arial"/>
          <w:b/>
          <w:bCs/>
          <w:sz w:val="22"/>
          <w:szCs w:val="22"/>
        </w:rPr>
        <w:t xml:space="preserve"> in private fund</w:t>
      </w:r>
      <w:r w:rsidR="00B36F46">
        <w:rPr>
          <w:rFonts w:ascii="Arial" w:hAnsi="Arial"/>
          <w:b/>
          <w:bCs/>
          <w:sz w:val="22"/>
          <w:szCs w:val="22"/>
        </w:rPr>
        <w:t>s</w:t>
      </w:r>
    </w:p>
    <w:p w:rsidR="00D67919" w:rsidRPr="001F5784" w:rsidRDefault="00D67919" w:rsidP="006F6C12">
      <w:pPr>
        <w:tabs>
          <w:tab w:val="right" w:pos="7280"/>
          <w:tab w:val="right" w:pos="8760"/>
        </w:tabs>
        <w:spacing w:before="120" w:after="120" w:line="380" w:lineRule="exact"/>
        <w:ind w:left="540" w:right="29" w:hanging="540"/>
        <w:jc w:val="thaiDistribute"/>
        <w:rPr>
          <w:rFonts w:ascii="Arial" w:hAnsi="Arial"/>
          <w:sz w:val="22"/>
          <w:szCs w:val="22"/>
        </w:rPr>
      </w:pPr>
      <w:r w:rsidRPr="001F5784">
        <w:rPr>
          <w:rFonts w:ascii="Arial" w:hAnsi="Arial"/>
          <w:sz w:val="22"/>
          <w:szCs w:val="22"/>
        </w:rPr>
        <w:tab/>
      </w:r>
      <w:r w:rsidR="00491E2F" w:rsidRPr="00DC5CE7">
        <w:rPr>
          <w:rFonts w:ascii="Arial" w:hAnsi="Arial"/>
          <w:sz w:val="22"/>
          <w:szCs w:val="22"/>
        </w:rPr>
        <w:t xml:space="preserve">Movements in the </w:t>
      </w:r>
      <w:r w:rsidR="00491E2F">
        <w:rPr>
          <w:rFonts w:ascii="Arial" w:hAnsi="Arial"/>
          <w:sz w:val="22"/>
          <w:szCs w:val="22"/>
        </w:rPr>
        <w:t xml:space="preserve">short-term and long-term </w:t>
      </w:r>
      <w:r w:rsidR="00491E2F" w:rsidRPr="00DC5CE7">
        <w:rPr>
          <w:rFonts w:ascii="Arial" w:hAnsi="Arial"/>
          <w:sz w:val="22"/>
          <w:szCs w:val="22"/>
        </w:rPr>
        <w:t xml:space="preserve">investments during the </w:t>
      </w:r>
      <w:r w:rsidR="00671211">
        <w:rPr>
          <w:rFonts w:ascii="Arial" w:hAnsi="Arial"/>
          <w:sz w:val="22"/>
          <w:szCs w:val="22"/>
        </w:rPr>
        <w:t>nine</w:t>
      </w:r>
      <w:r w:rsidR="004C39E8">
        <w:rPr>
          <w:rFonts w:ascii="Arial" w:hAnsi="Arial"/>
          <w:sz w:val="22"/>
          <w:szCs w:val="22"/>
        </w:rPr>
        <w:t>-month period ended</w:t>
      </w:r>
      <w:r w:rsidR="00A11753">
        <w:rPr>
          <w:rFonts w:ascii="Arial" w:hAnsi="Arial"/>
          <w:sz w:val="22"/>
          <w:szCs w:val="22"/>
        </w:rPr>
        <w:t xml:space="preserve"> </w:t>
      </w:r>
      <w:r w:rsidR="00671211">
        <w:rPr>
          <w:rFonts w:ascii="Arial" w:hAnsi="Arial"/>
          <w:sz w:val="22"/>
          <w:szCs w:val="22"/>
        </w:rPr>
        <w:t>30 September 2017</w:t>
      </w:r>
      <w:r w:rsidRPr="001F5784">
        <w:rPr>
          <w:rFonts w:ascii="Arial" w:hAnsi="Arial"/>
          <w:sz w:val="22"/>
          <w:szCs w:val="22"/>
        </w:rPr>
        <w:t xml:space="preserve"> are summarised below.</w:t>
      </w:r>
    </w:p>
    <w:p w:rsidR="00D67919" w:rsidRPr="00CD065D"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CD065D">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050"/>
        <w:gridCol w:w="1710"/>
        <w:gridCol w:w="1710"/>
        <w:gridCol w:w="1710"/>
      </w:tblGrid>
      <w:tr w:rsidR="00E728E6" w:rsidRPr="00CD065D" w:rsidTr="006F6C12">
        <w:tc>
          <w:tcPr>
            <w:tcW w:w="4050" w:type="dxa"/>
            <w:vAlign w:val="bottom"/>
          </w:tcPr>
          <w:p w:rsidR="00E728E6" w:rsidRPr="00CD065D" w:rsidRDefault="00E728E6" w:rsidP="00CD065D">
            <w:pPr>
              <w:spacing w:line="340" w:lineRule="exact"/>
              <w:ind w:right="-36"/>
              <w:rPr>
                <w:rFonts w:ascii="Arial" w:hAnsi="Arial" w:cs="Arial"/>
                <w:b/>
                <w:bCs/>
                <w:sz w:val="18"/>
                <w:szCs w:val="18"/>
              </w:rPr>
            </w:pP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Short-term investments</w:t>
            </w: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Long-term investments</w:t>
            </w:r>
          </w:p>
        </w:tc>
        <w:tc>
          <w:tcPr>
            <w:tcW w:w="1710" w:type="dxa"/>
            <w:vAlign w:val="bottom"/>
          </w:tcPr>
          <w:p w:rsidR="00E728E6" w:rsidRPr="00CD065D" w:rsidRDefault="00E728E6" w:rsidP="00CD065D">
            <w:pPr>
              <w:pBdr>
                <w:bottom w:val="single" w:sz="4" w:space="1" w:color="auto"/>
              </w:pBdr>
              <w:spacing w:line="340" w:lineRule="exact"/>
              <w:ind w:right="18"/>
              <w:jc w:val="center"/>
              <w:rPr>
                <w:rFonts w:ascii="Arial" w:hAnsi="Arial" w:cs="Arial"/>
                <w:sz w:val="18"/>
                <w:szCs w:val="18"/>
              </w:rPr>
            </w:pPr>
            <w:r w:rsidRPr="00CD065D">
              <w:rPr>
                <w:rFonts w:ascii="Arial" w:hAnsi="Arial" w:cs="Arial"/>
                <w:sz w:val="18"/>
                <w:szCs w:val="18"/>
              </w:rPr>
              <w:t>Total</w:t>
            </w:r>
          </w:p>
        </w:tc>
      </w:tr>
      <w:tr w:rsidR="006B5C10" w:rsidRPr="00CD065D" w:rsidTr="006F6C12">
        <w:tc>
          <w:tcPr>
            <w:tcW w:w="4050" w:type="dxa"/>
            <w:vAlign w:val="bottom"/>
          </w:tcPr>
          <w:p w:rsidR="006B5C10" w:rsidRPr="00CD065D" w:rsidRDefault="006B5C10" w:rsidP="00CD065D">
            <w:pPr>
              <w:spacing w:line="340" w:lineRule="exact"/>
              <w:ind w:right="-36"/>
              <w:rPr>
                <w:rFonts w:ascii="Arial" w:hAnsi="Arial" w:cs="Arial"/>
                <w:b/>
                <w:bCs/>
                <w:sz w:val="18"/>
                <w:szCs w:val="18"/>
              </w:rPr>
            </w:pPr>
            <w:r w:rsidRPr="00CD065D">
              <w:rPr>
                <w:rFonts w:ascii="Arial" w:hAnsi="Arial" w:cs="Arial"/>
                <w:b/>
                <w:bCs/>
                <w:sz w:val="18"/>
                <w:szCs w:val="18"/>
              </w:rPr>
              <w:t>Balance as at 31 December 2016</w:t>
            </w: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r w:rsidRPr="00CD065D">
              <w:rPr>
                <w:rFonts w:ascii="Arial" w:hAnsi="Arial" w:cs="Arial"/>
                <w:sz w:val="18"/>
                <w:szCs w:val="18"/>
              </w:rPr>
              <w:t>403,774</w:t>
            </w: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r w:rsidRPr="00CD065D">
              <w:rPr>
                <w:rFonts w:ascii="Arial" w:hAnsi="Arial" w:cs="Arial"/>
                <w:sz w:val="18"/>
                <w:szCs w:val="18"/>
              </w:rPr>
              <w:t>539,383</w:t>
            </w: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r w:rsidRPr="00CD065D">
              <w:rPr>
                <w:rFonts w:ascii="Arial" w:hAnsi="Arial" w:cs="Arial"/>
                <w:sz w:val="18"/>
                <w:szCs w:val="18"/>
              </w:rPr>
              <w:t>943,157</w:t>
            </w:r>
          </w:p>
        </w:tc>
      </w:tr>
      <w:tr w:rsidR="006B5C10" w:rsidRPr="00CD065D" w:rsidTr="006F6C12">
        <w:tc>
          <w:tcPr>
            <w:tcW w:w="4050" w:type="dxa"/>
            <w:shd w:val="clear" w:color="auto" w:fill="auto"/>
            <w:vAlign w:val="bottom"/>
          </w:tcPr>
          <w:p w:rsidR="006B5C10" w:rsidRPr="00CD065D" w:rsidRDefault="006B5C10" w:rsidP="00CD065D">
            <w:pPr>
              <w:spacing w:line="340" w:lineRule="exact"/>
              <w:ind w:left="252" w:right="-36" w:hanging="270"/>
              <w:rPr>
                <w:rFonts w:ascii="Arial" w:hAnsi="Arial" w:cs="Arial"/>
                <w:sz w:val="18"/>
                <w:szCs w:val="18"/>
              </w:rPr>
            </w:pPr>
            <w:r w:rsidRPr="00CD065D">
              <w:rPr>
                <w:rFonts w:ascii="Arial" w:hAnsi="Arial" w:cs="Arial"/>
                <w:sz w:val="18"/>
                <w:szCs w:val="18"/>
              </w:rPr>
              <w:t xml:space="preserve">Purchase during the period - at cost  </w:t>
            </w:r>
          </w:p>
        </w:tc>
        <w:tc>
          <w:tcPr>
            <w:tcW w:w="1710" w:type="dxa"/>
            <w:shd w:val="clear" w:color="auto" w:fill="auto"/>
            <w:vAlign w:val="bottom"/>
          </w:tcPr>
          <w:p w:rsidR="006B5C10" w:rsidRPr="00CD065D" w:rsidRDefault="006B5C10" w:rsidP="00CD065D">
            <w:pPr>
              <w:tabs>
                <w:tab w:val="decimal" w:pos="1242"/>
              </w:tabs>
              <w:spacing w:line="340" w:lineRule="exact"/>
              <w:ind w:left="72" w:right="72"/>
              <w:rPr>
                <w:rFonts w:ascii="Arial" w:hAnsi="Arial" w:cs="Arial"/>
                <w:sz w:val="18"/>
                <w:szCs w:val="18"/>
              </w:rPr>
            </w:pP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p>
        </w:tc>
      </w:tr>
      <w:tr w:rsidR="006B5C10" w:rsidRPr="00CD065D" w:rsidTr="006F6C12">
        <w:tc>
          <w:tcPr>
            <w:tcW w:w="4050" w:type="dxa"/>
            <w:shd w:val="clear" w:color="auto" w:fill="auto"/>
            <w:vAlign w:val="bottom"/>
          </w:tcPr>
          <w:p w:rsidR="006B5C10" w:rsidRPr="00CD065D" w:rsidRDefault="006B5C10" w:rsidP="00CD065D">
            <w:pPr>
              <w:spacing w:line="340" w:lineRule="exact"/>
              <w:ind w:left="252" w:right="-36" w:hanging="270"/>
              <w:rPr>
                <w:rFonts w:ascii="Arial" w:hAnsi="Arial" w:cs="Arial"/>
                <w:sz w:val="18"/>
                <w:szCs w:val="18"/>
              </w:rPr>
            </w:pPr>
            <w:r w:rsidRPr="00CD065D">
              <w:rPr>
                <w:rFonts w:ascii="Arial" w:hAnsi="Arial" w:cs="Arial"/>
                <w:sz w:val="18"/>
                <w:szCs w:val="18"/>
              </w:rPr>
              <w:tab/>
              <w:t>Cash paid for investments</w:t>
            </w:r>
          </w:p>
        </w:tc>
        <w:tc>
          <w:tcPr>
            <w:tcW w:w="1710" w:type="dxa"/>
            <w:shd w:val="clear" w:color="auto" w:fill="auto"/>
            <w:vAlign w:val="bottom"/>
          </w:tcPr>
          <w:p w:rsidR="006B5C10" w:rsidRPr="00CD065D" w:rsidRDefault="0090768C" w:rsidP="00CD065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298,254</w:t>
            </w:r>
          </w:p>
        </w:tc>
        <w:tc>
          <w:tcPr>
            <w:tcW w:w="1710" w:type="dxa"/>
            <w:vAlign w:val="bottom"/>
          </w:tcPr>
          <w:p w:rsidR="006B5C10" w:rsidRPr="00CD065D" w:rsidRDefault="0090768C" w:rsidP="00CD065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552,040</w:t>
            </w:r>
          </w:p>
        </w:tc>
        <w:tc>
          <w:tcPr>
            <w:tcW w:w="1710" w:type="dxa"/>
            <w:vAlign w:val="bottom"/>
          </w:tcPr>
          <w:p w:rsidR="006B5C10" w:rsidRPr="00CD065D" w:rsidRDefault="0090768C" w:rsidP="00CD065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850,294</w:t>
            </w:r>
          </w:p>
        </w:tc>
      </w:tr>
      <w:tr w:rsidR="006B5C10" w:rsidRPr="00CD065D" w:rsidTr="006F6C12">
        <w:tc>
          <w:tcPr>
            <w:tcW w:w="4050" w:type="dxa"/>
            <w:shd w:val="clear" w:color="auto" w:fill="auto"/>
            <w:vAlign w:val="bottom"/>
          </w:tcPr>
          <w:p w:rsidR="006B5C10" w:rsidRPr="00CD065D" w:rsidRDefault="006B5C10" w:rsidP="00CD065D">
            <w:pPr>
              <w:spacing w:line="340" w:lineRule="exact"/>
              <w:ind w:left="252" w:right="-36" w:hanging="270"/>
              <w:rPr>
                <w:rFonts w:ascii="Arial" w:hAnsi="Arial" w:cs="Arial"/>
                <w:sz w:val="18"/>
                <w:szCs w:val="18"/>
              </w:rPr>
            </w:pPr>
            <w:r w:rsidRPr="00CD065D">
              <w:rPr>
                <w:rFonts w:ascii="Arial" w:hAnsi="Arial" w:cs="Arial"/>
                <w:sz w:val="18"/>
                <w:szCs w:val="18"/>
              </w:rPr>
              <w:tab/>
              <w:t>Payable for investments</w:t>
            </w:r>
          </w:p>
        </w:tc>
        <w:tc>
          <w:tcPr>
            <w:tcW w:w="1710" w:type="dxa"/>
            <w:shd w:val="clear" w:color="auto" w:fill="auto"/>
            <w:vAlign w:val="bottom"/>
          </w:tcPr>
          <w:p w:rsidR="006B5C10" w:rsidRPr="005D5117" w:rsidRDefault="0090768C" w:rsidP="00CD065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5D5117">
              <w:rPr>
                <w:rFonts w:ascii="Arial" w:hAnsi="Arial" w:cs="Arial"/>
                <w:sz w:val="18"/>
                <w:szCs w:val="18"/>
              </w:rPr>
              <w:t>-</w:t>
            </w:r>
          </w:p>
        </w:tc>
        <w:tc>
          <w:tcPr>
            <w:tcW w:w="1710" w:type="dxa"/>
            <w:vAlign w:val="bottom"/>
          </w:tcPr>
          <w:p w:rsidR="006B5C10" w:rsidRPr="005D5117" w:rsidRDefault="0090768C" w:rsidP="00CD065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5D5117">
              <w:rPr>
                <w:rFonts w:ascii="Arial" w:hAnsi="Arial" w:cs="Arial"/>
                <w:sz w:val="18"/>
                <w:szCs w:val="18"/>
              </w:rPr>
              <w:t>14,076</w:t>
            </w:r>
          </w:p>
        </w:tc>
        <w:tc>
          <w:tcPr>
            <w:tcW w:w="1710" w:type="dxa"/>
            <w:vAlign w:val="bottom"/>
          </w:tcPr>
          <w:p w:rsidR="006B5C10" w:rsidRPr="005D5117" w:rsidRDefault="0090768C" w:rsidP="00CD065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5D5117">
              <w:rPr>
                <w:rFonts w:ascii="Arial" w:hAnsi="Arial" w:cs="Arial"/>
                <w:sz w:val="18"/>
                <w:szCs w:val="18"/>
              </w:rPr>
              <w:t>14,076</w:t>
            </w:r>
          </w:p>
        </w:tc>
      </w:tr>
      <w:tr w:rsidR="006B5C10" w:rsidRPr="00CD065D" w:rsidTr="006F6C12">
        <w:tc>
          <w:tcPr>
            <w:tcW w:w="4050" w:type="dxa"/>
            <w:shd w:val="clear" w:color="auto" w:fill="auto"/>
            <w:vAlign w:val="bottom"/>
          </w:tcPr>
          <w:p w:rsidR="006B5C10" w:rsidRPr="00CD065D" w:rsidRDefault="006B5C10" w:rsidP="00CD065D">
            <w:pPr>
              <w:spacing w:line="340" w:lineRule="exact"/>
              <w:ind w:left="252" w:right="-36" w:hanging="270"/>
              <w:rPr>
                <w:rFonts w:ascii="Arial" w:hAnsi="Arial" w:cs="Arial"/>
                <w:sz w:val="18"/>
                <w:szCs w:val="18"/>
              </w:rPr>
            </w:pPr>
            <w:r w:rsidRPr="00CD065D">
              <w:rPr>
                <w:rFonts w:ascii="Arial" w:hAnsi="Arial" w:cs="Arial"/>
                <w:sz w:val="18"/>
                <w:szCs w:val="18"/>
              </w:rPr>
              <w:t>Total</w:t>
            </w:r>
          </w:p>
        </w:tc>
        <w:tc>
          <w:tcPr>
            <w:tcW w:w="1710" w:type="dxa"/>
            <w:shd w:val="clear" w:color="auto" w:fill="auto"/>
            <w:vAlign w:val="bottom"/>
          </w:tcPr>
          <w:p w:rsidR="006B5C10" w:rsidRPr="00CD065D" w:rsidRDefault="0090768C" w:rsidP="00CD065D">
            <w:pPr>
              <w:tabs>
                <w:tab w:val="decimal" w:pos="1242"/>
              </w:tabs>
              <w:spacing w:line="340" w:lineRule="exact"/>
              <w:ind w:left="72" w:right="72"/>
              <w:rPr>
                <w:rFonts w:ascii="Arial" w:hAnsi="Arial" w:cs="Arial"/>
                <w:sz w:val="18"/>
                <w:szCs w:val="18"/>
              </w:rPr>
            </w:pPr>
            <w:r>
              <w:rPr>
                <w:rFonts w:ascii="Arial" w:hAnsi="Arial" w:cs="Arial"/>
                <w:sz w:val="18"/>
                <w:szCs w:val="18"/>
              </w:rPr>
              <w:t>298,254</w:t>
            </w:r>
          </w:p>
        </w:tc>
        <w:tc>
          <w:tcPr>
            <w:tcW w:w="1710" w:type="dxa"/>
            <w:vAlign w:val="bottom"/>
          </w:tcPr>
          <w:p w:rsidR="006B5C10" w:rsidRPr="00CD065D" w:rsidRDefault="0090768C" w:rsidP="00CD065D">
            <w:pPr>
              <w:tabs>
                <w:tab w:val="decimal" w:pos="1242"/>
              </w:tabs>
              <w:spacing w:line="340" w:lineRule="exact"/>
              <w:ind w:left="72" w:right="72"/>
              <w:rPr>
                <w:rFonts w:ascii="Arial" w:hAnsi="Arial" w:cs="Arial"/>
                <w:sz w:val="18"/>
                <w:szCs w:val="18"/>
              </w:rPr>
            </w:pPr>
            <w:r>
              <w:rPr>
                <w:rFonts w:ascii="Arial" w:hAnsi="Arial" w:cs="Arial"/>
                <w:sz w:val="18"/>
                <w:szCs w:val="18"/>
              </w:rPr>
              <w:t>566,116</w:t>
            </w:r>
          </w:p>
        </w:tc>
        <w:tc>
          <w:tcPr>
            <w:tcW w:w="1710" w:type="dxa"/>
            <w:vAlign w:val="bottom"/>
          </w:tcPr>
          <w:p w:rsidR="006B5C10" w:rsidRPr="00CD065D" w:rsidRDefault="0090768C" w:rsidP="00CD065D">
            <w:pPr>
              <w:tabs>
                <w:tab w:val="decimal" w:pos="1242"/>
              </w:tabs>
              <w:spacing w:line="340" w:lineRule="exact"/>
              <w:ind w:left="72" w:right="72"/>
              <w:rPr>
                <w:rFonts w:ascii="Arial" w:hAnsi="Arial" w:cs="Arial"/>
                <w:sz w:val="18"/>
                <w:szCs w:val="18"/>
              </w:rPr>
            </w:pPr>
            <w:r>
              <w:rPr>
                <w:rFonts w:ascii="Arial" w:hAnsi="Arial" w:cs="Arial"/>
                <w:sz w:val="18"/>
                <w:szCs w:val="18"/>
              </w:rPr>
              <w:t>864,370</w:t>
            </w:r>
          </w:p>
        </w:tc>
      </w:tr>
      <w:tr w:rsidR="006B5C10" w:rsidRPr="00CD065D" w:rsidTr="006F6C12">
        <w:tc>
          <w:tcPr>
            <w:tcW w:w="4050" w:type="dxa"/>
            <w:shd w:val="clear" w:color="auto" w:fill="auto"/>
            <w:vAlign w:val="bottom"/>
          </w:tcPr>
          <w:p w:rsidR="006B5C10" w:rsidRPr="00CD065D" w:rsidRDefault="006B5C10" w:rsidP="00CD065D">
            <w:pPr>
              <w:spacing w:line="340" w:lineRule="exact"/>
              <w:ind w:right="-36"/>
              <w:rPr>
                <w:rFonts w:ascii="Arial" w:hAnsi="Arial" w:cs="Arial"/>
                <w:sz w:val="18"/>
                <w:szCs w:val="18"/>
              </w:rPr>
            </w:pPr>
            <w:r w:rsidRPr="00CD065D">
              <w:rPr>
                <w:rFonts w:ascii="Arial" w:hAnsi="Arial" w:cs="Arial"/>
                <w:sz w:val="18"/>
                <w:szCs w:val="18"/>
              </w:rPr>
              <w:t xml:space="preserve">Sales during the period - at cost  </w:t>
            </w:r>
          </w:p>
        </w:tc>
        <w:tc>
          <w:tcPr>
            <w:tcW w:w="1710" w:type="dxa"/>
            <w:shd w:val="clear" w:color="auto" w:fill="auto"/>
            <w:vAlign w:val="bottom"/>
          </w:tcPr>
          <w:p w:rsidR="006B5C10" w:rsidRPr="00CD065D" w:rsidRDefault="006B5C10" w:rsidP="00CD065D">
            <w:pPr>
              <w:tabs>
                <w:tab w:val="decimal" w:pos="1242"/>
              </w:tabs>
              <w:spacing w:line="340" w:lineRule="exact"/>
              <w:ind w:left="72" w:right="72"/>
              <w:rPr>
                <w:rFonts w:ascii="Arial" w:hAnsi="Arial" w:cs="Arial"/>
                <w:sz w:val="18"/>
                <w:szCs w:val="18"/>
              </w:rPr>
            </w:pP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p>
        </w:tc>
        <w:tc>
          <w:tcPr>
            <w:tcW w:w="1710" w:type="dxa"/>
            <w:vAlign w:val="bottom"/>
          </w:tcPr>
          <w:p w:rsidR="006B5C10" w:rsidRPr="00CD065D" w:rsidRDefault="006B5C10" w:rsidP="00CD065D">
            <w:pPr>
              <w:tabs>
                <w:tab w:val="decimal" w:pos="1242"/>
              </w:tabs>
              <w:spacing w:line="340" w:lineRule="exact"/>
              <w:ind w:left="72" w:right="72"/>
              <w:rPr>
                <w:rFonts w:ascii="Arial" w:hAnsi="Arial" w:cs="Arial"/>
                <w:sz w:val="18"/>
                <w:szCs w:val="18"/>
              </w:rPr>
            </w:pPr>
          </w:p>
        </w:tc>
      </w:tr>
      <w:tr w:rsidR="006B5C10" w:rsidRPr="00CD065D" w:rsidTr="006F6C12">
        <w:tc>
          <w:tcPr>
            <w:tcW w:w="4050" w:type="dxa"/>
            <w:shd w:val="clear" w:color="auto" w:fill="auto"/>
            <w:vAlign w:val="bottom"/>
          </w:tcPr>
          <w:p w:rsidR="006B5C10" w:rsidRPr="00CD065D" w:rsidRDefault="006B5C10" w:rsidP="00CD065D">
            <w:pPr>
              <w:spacing w:line="340" w:lineRule="exact"/>
              <w:ind w:left="252" w:right="-36"/>
              <w:rPr>
                <w:rFonts w:ascii="Arial" w:hAnsi="Arial" w:cs="Arial"/>
                <w:sz w:val="18"/>
                <w:szCs w:val="18"/>
              </w:rPr>
            </w:pPr>
            <w:r w:rsidRPr="00CD065D">
              <w:rPr>
                <w:rFonts w:ascii="Arial" w:hAnsi="Arial" w:cs="Arial"/>
                <w:sz w:val="18"/>
                <w:szCs w:val="18"/>
              </w:rPr>
              <w:t xml:space="preserve">Proceeds from sales </w:t>
            </w:r>
          </w:p>
        </w:tc>
        <w:tc>
          <w:tcPr>
            <w:tcW w:w="1710" w:type="dxa"/>
            <w:shd w:val="clear" w:color="auto" w:fill="auto"/>
            <w:vAlign w:val="bottom"/>
          </w:tcPr>
          <w:p w:rsidR="006B5C10" w:rsidRPr="00CD065D" w:rsidRDefault="003D6BE5" w:rsidP="00CD065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(561,902)</w:t>
            </w:r>
          </w:p>
        </w:tc>
        <w:tc>
          <w:tcPr>
            <w:tcW w:w="1710" w:type="dxa"/>
            <w:vAlign w:val="bottom"/>
          </w:tcPr>
          <w:p w:rsidR="006B5C10" w:rsidRPr="00CD065D" w:rsidRDefault="001058E9" w:rsidP="00CD065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(337,426)</w:t>
            </w:r>
          </w:p>
        </w:tc>
        <w:tc>
          <w:tcPr>
            <w:tcW w:w="1710" w:type="dxa"/>
            <w:vAlign w:val="bottom"/>
          </w:tcPr>
          <w:p w:rsidR="006B5C10" w:rsidRPr="00CD065D" w:rsidRDefault="001058E9" w:rsidP="00CD065D">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(899,328)</w:t>
            </w:r>
          </w:p>
        </w:tc>
      </w:tr>
      <w:tr w:rsidR="006B5C10" w:rsidRPr="00CD065D" w:rsidTr="006F6C12">
        <w:tc>
          <w:tcPr>
            <w:tcW w:w="4050" w:type="dxa"/>
            <w:vAlign w:val="bottom"/>
          </w:tcPr>
          <w:p w:rsidR="006B5C10" w:rsidRPr="00CD065D" w:rsidRDefault="006B5C10" w:rsidP="00CD065D">
            <w:pPr>
              <w:spacing w:line="340" w:lineRule="exact"/>
              <w:ind w:left="252" w:right="-36"/>
              <w:rPr>
                <w:rFonts w:ascii="Arial" w:hAnsi="Arial" w:cs="Arial"/>
                <w:sz w:val="18"/>
                <w:szCs w:val="18"/>
              </w:rPr>
            </w:pPr>
            <w:r w:rsidRPr="00CD065D">
              <w:rPr>
                <w:rFonts w:ascii="Arial" w:hAnsi="Arial" w:cs="Arial"/>
                <w:sz w:val="18"/>
                <w:szCs w:val="18"/>
              </w:rPr>
              <w:t>Receivable from sales</w:t>
            </w:r>
          </w:p>
        </w:tc>
        <w:tc>
          <w:tcPr>
            <w:tcW w:w="1710" w:type="dxa"/>
            <w:vAlign w:val="bottom"/>
          </w:tcPr>
          <w:p w:rsidR="006B5C10" w:rsidRPr="00CD065D" w:rsidRDefault="003D6BE5" w:rsidP="00CD065D">
            <w:pPr>
              <w:pBdr>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(2,004)</w:t>
            </w:r>
          </w:p>
        </w:tc>
        <w:tc>
          <w:tcPr>
            <w:tcW w:w="1710" w:type="dxa"/>
            <w:vAlign w:val="bottom"/>
          </w:tcPr>
          <w:p w:rsidR="006B5C10" w:rsidRPr="00CD065D" w:rsidRDefault="001058E9" w:rsidP="00CD065D">
            <w:pPr>
              <w:pBdr>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(8,380)</w:t>
            </w:r>
          </w:p>
        </w:tc>
        <w:tc>
          <w:tcPr>
            <w:tcW w:w="1710" w:type="dxa"/>
            <w:vAlign w:val="bottom"/>
          </w:tcPr>
          <w:p w:rsidR="006B5C10" w:rsidRPr="00CD065D" w:rsidRDefault="001058E9" w:rsidP="00CD065D">
            <w:pPr>
              <w:pBdr>
                <w:left w:val="single" w:sz="4" w:space="4"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(10,384)</w:t>
            </w:r>
          </w:p>
        </w:tc>
      </w:tr>
      <w:tr w:rsidR="006B5C10" w:rsidRPr="00CD065D" w:rsidTr="006F6C12">
        <w:tc>
          <w:tcPr>
            <w:tcW w:w="4050" w:type="dxa"/>
            <w:vAlign w:val="bottom"/>
          </w:tcPr>
          <w:p w:rsidR="006B5C10" w:rsidRPr="00CD065D" w:rsidRDefault="006B5C10" w:rsidP="000A514C">
            <w:pPr>
              <w:spacing w:line="340" w:lineRule="exact"/>
              <w:ind w:left="252" w:right="-36"/>
              <w:rPr>
                <w:rFonts w:ascii="Arial" w:hAnsi="Arial" w:cs="Arial"/>
                <w:sz w:val="18"/>
                <w:szCs w:val="18"/>
              </w:rPr>
            </w:pPr>
            <w:r w:rsidRPr="00CD065D">
              <w:rPr>
                <w:rFonts w:ascii="Arial" w:hAnsi="Arial" w:cs="Arial"/>
                <w:sz w:val="18"/>
                <w:szCs w:val="18"/>
              </w:rPr>
              <w:t xml:space="preserve">Gain on sales </w:t>
            </w:r>
          </w:p>
        </w:tc>
        <w:tc>
          <w:tcPr>
            <w:tcW w:w="1710" w:type="dxa"/>
            <w:vAlign w:val="bottom"/>
          </w:tcPr>
          <w:p w:rsidR="006B5C10" w:rsidRPr="00CD065D" w:rsidRDefault="003D6BE5" w:rsidP="00CD065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70</w:t>
            </w:r>
          </w:p>
        </w:tc>
        <w:tc>
          <w:tcPr>
            <w:tcW w:w="1710" w:type="dxa"/>
            <w:vAlign w:val="bottom"/>
          </w:tcPr>
          <w:p w:rsidR="006B5C10" w:rsidRPr="00CD065D" w:rsidRDefault="001058E9" w:rsidP="00CD065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5,948</w:t>
            </w:r>
          </w:p>
        </w:tc>
        <w:tc>
          <w:tcPr>
            <w:tcW w:w="1710" w:type="dxa"/>
            <w:vAlign w:val="bottom"/>
          </w:tcPr>
          <w:p w:rsidR="006B5C10" w:rsidRPr="00CD065D" w:rsidRDefault="001058E9" w:rsidP="00CD065D">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Pr>
                <w:rFonts w:ascii="Arial" w:hAnsi="Arial" w:cs="Arial"/>
                <w:sz w:val="18"/>
                <w:szCs w:val="18"/>
              </w:rPr>
              <w:t>6,018</w:t>
            </w:r>
          </w:p>
        </w:tc>
      </w:tr>
      <w:tr w:rsidR="006B5C10" w:rsidRPr="00CD065D" w:rsidTr="006F6C12">
        <w:tc>
          <w:tcPr>
            <w:tcW w:w="4050" w:type="dxa"/>
            <w:vAlign w:val="bottom"/>
          </w:tcPr>
          <w:p w:rsidR="006B5C10" w:rsidRPr="00CD065D" w:rsidRDefault="006B5C10" w:rsidP="00CD065D">
            <w:pPr>
              <w:spacing w:line="340" w:lineRule="exact"/>
              <w:ind w:left="252" w:right="-36" w:hanging="270"/>
              <w:rPr>
                <w:rFonts w:ascii="Arial" w:hAnsi="Arial" w:cs="Arial"/>
                <w:sz w:val="18"/>
                <w:szCs w:val="18"/>
                <w:cs/>
              </w:rPr>
            </w:pPr>
            <w:r w:rsidRPr="00CD065D">
              <w:rPr>
                <w:rFonts w:ascii="Arial" w:hAnsi="Arial" w:cs="Arial"/>
                <w:sz w:val="18"/>
                <w:szCs w:val="18"/>
              </w:rPr>
              <w:t>Total</w:t>
            </w:r>
          </w:p>
        </w:tc>
        <w:tc>
          <w:tcPr>
            <w:tcW w:w="1710" w:type="dxa"/>
            <w:vAlign w:val="bottom"/>
          </w:tcPr>
          <w:p w:rsidR="006B5C10" w:rsidRPr="00CD065D" w:rsidRDefault="003D6BE5" w:rsidP="00CD065D">
            <w:pPr>
              <w:tabs>
                <w:tab w:val="decimal" w:pos="1242"/>
              </w:tabs>
              <w:spacing w:line="340" w:lineRule="exact"/>
              <w:ind w:left="72" w:right="72"/>
              <w:rPr>
                <w:rFonts w:ascii="Arial" w:hAnsi="Arial" w:cs="Arial"/>
                <w:sz w:val="18"/>
                <w:szCs w:val="18"/>
                <w:cs/>
              </w:rPr>
            </w:pPr>
            <w:r>
              <w:rPr>
                <w:rFonts w:ascii="Arial" w:hAnsi="Arial" w:cs="Arial"/>
                <w:sz w:val="18"/>
                <w:szCs w:val="18"/>
              </w:rPr>
              <w:t>(563,836)</w:t>
            </w:r>
          </w:p>
        </w:tc>
        <w:tc>
          <w:tcPr>
            <w:tcW w:w="1710" w:type="dxa"/>
            <w:vAlign w:val="bottom"/>
          </w:tcPr>
          <w:p w:rsidR="006B5C10" w:rsidRPr="00CD065D" w:rsidRDefault="001058E9" w:rsidP="00CD065D">
            <w:pPr>
              <w:tabs>
                <w:tab w:val="decimal" w:pos="1242"/>
              </w:tabs>
              <w:spacing w:line="340" w:lineRule="exact"/>
              <w:ind w:left="72" w:right="72"/>
              <w:rPr>
                <w:rFonts w:ascii="Arial" w:hAnsi="Arial" w:cs="Arial"/>
                <w:sz w:val="18"/>
                <w:szCs w:val="18"/>
              </w:rPr>
            </w:pPr>
            <w:r>
              <w:rPr>
                <w:rFonts w:ascii="Arial" w:hAnsi="Arial" w:cs="Arial"/>
                <w:sz w:val="18"/>
                <w:szCs w:val="18"/>
              </w:rPr>
              <w:t>(339,858)</w:t>
            </w:r>
          </w:p>
        </w:tc>
        <w:tc>
          <w:tcPr>
            <w:tcW w:w="1710" w:type="dxa"/>
            <w:vAlign w:val="bottom"/>
          </w:tcPr>
          <w:p w:rsidR="006B5C10" w:rsidRPr="00CD065D" w:rsidRDefault="001058E9" w:rsidP="00CD065D">
            <w:pPr>
              <w:tabs>
                <w:tab w:val="decimal" w:pos="1242"/>
              </w:tabs>
              <w:spacing w:line="340" w:lineRule="exact"/>
              <w:ind w:left="72" w:right="72"/>
              <w:rPr>
                <w:rFonts w:ascii="Arial" w:hAnsi="Arial" w:cs="Arial"/>
                <w:sz w:val="18"/>
                <w:szCs w:val="18"/>
              </w:rPr>
            </w:pPr>
            <w:r>
              <w:rPr>
                <w:rFonts w:ascii="Arial" w:hAnsi="Arial" w:cs="Arial"/>
                <w:sz w:val="18"/>
                <w:szCs w:val="18"/>
              </w:rPr>
              <w:t>(903,694)</w:t>
            </w:r>
          </w:p>
        </w:tc>
      </w:tr>
      <w:tr w:rsidR="006B5C10" w:rsidRPr="00CD065D" w:rsidTr="006F6C12">
        <w:tc>
          <w:tcPr>
            <w:tcW w:w="4050" w:type="dxa"/>
            <w:shd w:val="clear" w:color="auto" w:fill="auto"/>
            <w:vAlign w:val="bottom"/>
          </w:tcPr>
          <w:p w:rsidR="006B5C10" w:rsidRPr="00CD065D" w:rsidRDefault="006B5C10" w:rsidP="00CD065D">
            <w:pPr>
              <w:spacing w:line="340" w:lineRule="exact"/>
              <w:ind w:left="252" w:right="-36" w:hanging="270"/>
              <w:rPr>
                <w:rFonts w:ascii="Arial" w:hAnsi="Arial" w:cs="Arial"/>
                <w:sz w:val="18"/>
                <w:szCs w:val="18"/>
              </w:rPr>
            </w:pPr>
            <w:r w:rsidRPr="00CD065D">
              <w:rPr>
                <w:rFonts w:ascii="Arial" w:hAnsi="Arial" w:cs="Arial"/>
                <w:sz w:val="18"/>
                <w:szCs w:val="18"/>
              </w:rPr>
              <w:t>Transfer in (out)</w:t>
            </w:r>
          </w:p>
        </w:tc>
        <w:tc>
          <w:tcPr>
            <w:tcW w:w="1710" w:type="dxa"/>
            <w:shd w:val="clear" w:color="auto" w:fill="auto"/>
            <w:vAlign w:val="bottom"/>
          </w:tcPr>
          <w:p w:rsidR="006B5C10" w:rsidRPr="00CD065D" w:rsidRDefault="003D6BE5" w:rsidP="00CD065D">
            <w:pPr>
              <w:tabs>
                <w:tab w:val="decimal" w:pos="1242"/>
              </w:tabs>
              <w:spacing w:line="340" w:lineRule="exact"/>
              <w:ind w:left="72" w:right="72"/>
              <w:rPr>
                <w:rFonts w:ascii="Arial" w:hAnsi="Arial" w:cs="Arial"/>
                <w:sz w:val="18"/>
                <w:szCs w:val="18"/>
              </w:rPr>
            </w:pPr>
            <w:r>
              <w:rPr>
                <w:rFonts w:ascii="Arial" w:hAnsi="Arial" w:cs="Arial"/>
                <w:sz w:val="18"/>
                <w:szCs w:val="18"/>
              </w:rPr>
              <w:t>141,506</w:t>
            </w:r>
          </w:p>
        </w:tc>
        <w:tc>
          <w:tcPr>
            <w:tcW w:w="1710" w:type="dxa"/>
            <w:vAlign w:val="bottom"/>
          </w:tcPr>
          <w:p w:rsidR="006B5C10" w:rsidRPr="00CD065D" w:rsidRDefault="001058E9" w:rsidP="00CD065D">
            <w:pPr>
              <w:tabs>
                <w:tab w:val="decimal" w:pos="1242"/>
              </w:tabs>
              <w:spacing w:line="340" w:lineRule="exact"/>
              <w:ind w:left="72" w:right="72"/>
              <w:rPr>
                <w:rFonts w:ascii="Arial" w:hAnsi="Arial" w:cs="Arial"/>
                <w:sz w:val="18"/>
                <w:szCs w:val="18"/>
              </w:rPr>
            </w:pPr>
            <w:r>
              <w:rPr>
                <w:rFonts w:ascii="Arial" w:hAnsi="Arial" w:cs="Arial"/>
                <w:sz w:val="18"/>
                <w:szCs w:val="18"/>
              </w:rPr>
              <w:t>(141,506)</w:t>
            </w:r>
          </w:p>
        </w:tc>
        <w:tc>
          <w:tcPr>
            <w:tcW w:w="1710" w:type="dxa"/>
            <w:vAlign w:val="bottom"/>
          </w:tcPr>
          <w:p w:rsidR="006B5C10" w:rsidRPr="00CD065D" w:rsidRDefault="001058E9" w:rsidP="00CD065D">
            <w:pPr>
              <w:tabs>
                <w:tab w:val="decimal" w:pos="1242"/>
              </w:tabs>
              <w:spacing w:line="340" w:lineRule="exact"/>
              <w:ind w:left="72" w:right="72"/>
              <w:rPr>
                <w:rFonts w:ascii="Arial" w:hAnsi="Arial" w:cs="Arial"/>
                <w:sz w:val="18"/>
                <w:szCs w:val="18"/>
              </w:rPr>
            </w:pPr>
            <w:r>
              <w:rPr>
                <w:rFonts w:ascii="Arial" w:hAnsi="Arial" w:cs="Arial"/>
                <w:sz w:val="18"/>
                <w:szCs w:val="18"/>
              </w:rPr>
              <w:t>-</w:t>
            </w:r>
          </w:p>
        </w:tc>
      </w:tr>
      <w:tr w:rsidR="006B5C10" w:rsidRPr="00CD065D" w:rsidTr="006F6C12">
        <w:tc>
          <w:tcPr>
            <w:tcW w:w="4050" w:type="dxa"/>
            <w:vAlign w:val="bottom"/>
          </w:tcPr>
          <w:p w:rsidR="006B5C10" w:rsidRPr="00CD065D" w:rsidRDefault="006B5C10" w:rsidP="00CD065D">
            <w:pPr>
              <w:spacing w:line="340" w:lineRule="exact"/>
              <w:ind w:left="252" w:right="-36" w:hanging="270"/>
              <w:rPr>
                <w:rFonts w:ascii="Arial" w:hAnsi="Arial" w:cs="Arial"/>
                <w:sz w:val="18"/>
                <w:szCs w:val="18"/>
                <w:cs/>
              </w:rPr>
            </w:pPr>
            <w:r w:rsidRPr="00CD065D">
              <w:rPr>
                <w:rFonts w:ascii="Arial" w:hAnsi="Arial" w:cs="Arial"/>
                <w:sz w:val="18"/>
                <w:szCs w:val="18"/>
              </w:rPr>
              <w:t>Discount (surplus) on securities</w:t>
            </w:r>
          </w:p>
        </w:tc>
        <w:tc>
          <w:tcPr>
            <w:tcW w:w="1710" w:type="dxa"/>
            <w:vAlign w:val="bottom"/>
          </w:tcPr>
          <w:p w:rsidR="006B5C10" w:rsidRPr="00CD065D" w:rsidRDefault="003D6BE5" w:rsidP="00CD065D">
            <w:pPr>
              <w:tabs>
                <w:tab w:val="decimal" w:pos="1242"/>
              </w:tabs>
              <w:spacing w:line="340" w:lineRule="exact"/>
              <w:ind w:left="72" w:right="72"/>
              <w:rPr>
                <w:rFonts w:ascii="Arial" w:hAnsi="Arial" w:cs="Arial"/>
                <w:sz w:val="18"/>
                <w:szCs w:val="18"/>
              </w:rPr>
            </w:pPr>
            <w:r>
              <w:rPr>
                <w:rFonts w:ascii="Arial" w:hAnsi="Arial" w:cs="Arial"/>
                <w:sz w:val="18"/>
                <w:szCs w:val="18"/>
              </w:rPr>
              <w:t>883</w:t>
            </w:r>
          </w:p>
        </w:tc>
        <w:tc>
          <w:tcPr>
            <w:tcW w:w="1710" w:type="dxa"/>
            <w:vAlign w:val="bottom"/>
          </w:tcPr>
          <w:p w:rsidR="006B5C10" w:rsidRPr="00CD065D" w:rsidRDefault="001058E9" w:rsidP="00CD065D">
            <w:pPr>
              <w:tabs>
                <w:tab w:val="decimal" w:pos="1242"/>
              </w:tabs>
              <w:spacing w:line="340" w:lineRule="exact"/>
              <w:ind w:left="72" w:right="72"/>
              <w:rPr>
                <w:rFonts w:ascii="Arial" w:hAnsi="Arial" w:cs="Arial"/>
                <w:sz w:val="18"/>
                <w:szCs w:val="18"/>
              </w:rPr>
            </w:pPr>
            <w:r>
              <w:rPr>
                <w:rFonts w:ascii="Arial" w:hAnsi="Arial" w:cs="Arial"/>
                <w:sz w:val="18"/>
                <w:szCs w:val="18"/>
              </w:rPr>
              <w:t>(2,497)</w:t>
            </w:r>
          </w:p>
        </w:tc>
        <w:tc>
          <w:tcPr>
            <w:tcW w:w="1710" w:type="dxa"/>
            <w:vAlign w:val="bottom"/>
          </w:tcPr>
          <w:p w:rsidR="006B5C10" w:rsidRPr="00CD065D" w:rsidRDefault="001058E9" w:rsidP="00CD065D">
            <w:pPr>
              <w:tabs>
                <w:tab w:val="decimal" w:pos="1242"/>
              </w:tabs>
              <w:spacing w:line="340" w:lineRule="exact"/>
              <w:ind w:left="72" w:right="72"/>
              <w:rPr>
                <w:rFonts w:ascii="Arial" w:hAnsi="Arial" w:cs="Arial"/>
                <w:sz w:val="18"/>
                <w:szCs w:val="18"/>
              </w:rPr>
            </w:pPr>
            <w:r>
              <w:rPr>
                <w:rFonts w:ascii="Arial" w:hAnsi="Arial" w:cs="Arial"/>
                <w:sz w:val="18"/>
                <w:szCs w:val="18"/>
              </w:rPr>
              <w:t>(1,614)</w:t>
            </w:r>
          </w:p>
        </w:tc>
      </w:tr>
      <w:tr w:rsidR="006B5C10" w:rsidRPr="00CD065D" w:rsidTr="006F6C12">
        <w:tc>
          <w:tcPr>
            <w:tcW w:w="4050" w:type="dxa"/>
            <w:vAlign w:val="bottom"/>
          </w:tcPr>
          <w:p w:rsidR="006B5C10" w:rsidRPr="00CD065D" w:rsidRDefault="006B5C10" w:rsidP="00CD065D">
            <w:pPr>
              <w:spacing w:line="340" w:lineRule="exact"/>
              <w:ind w:left="252" w:right="-108" w:hanging="270"/>
              <w:rPr>
                <w:rFonts w:ascii="Arial" w:hAnsi="Arial" w:cs="Arial"/>
                <w:sz w:val="18"/>
                <w:szCs w:val="18"/>
              </w:rPr>
            </w:pPr>
            <w:r w:rsidRPr="00CD065D">
              <w:rPr>
                <w:rFonts w:ascii="Arial" w:hAnsi="Arial" w:cs="Arial"/>
                <w:sz w:val="18"/>
                <w:szCs w:val="18"/>
              </w:rPr>
              <w:t xml:space="preserve">Gain (loss) on change in value of investments </w:t>
            </w:r>
          </w:p>
        </w:tc>
        <w:tc>
          <w:tcPr>
            <w:tcW w:w="1710" w:type="dxa"/>
            <w:vAlign w:val="bottom"/>
          </w:tcPr>
          <w:p w:rsidR="006B5C10" w:rsidRPr="00CD065D" w:rsidRDefault="001058E9" w:rsidP="00CD065D">
            <w:pPr>
              <w:pBdr>
                <w:bottom w:val="sing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(279)</w:t>
            </w:r>
          </w:p>
        </w:tc>
        <w:tc>
          <w:tcPr>
            <w:tcW w:w="1710" w:type="dxa"/>
            <w:vAlign w:val="bottom"/>
          </w:tcPr>
          <w:p w:rsidR="006B5C10" w:rsidRPr="00CD065D" w:rsidRDefault="001058E9" w:rsidP="00CD065D">
            <w:pPr>
              <w:pBdr>
                <w:bottom w:val="sing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10,259</w:t>
            </w:r>
          </w:p>
        </w:tc>
        <w:tc>
          <w:tcPr>
            <w:tcW w:w="1710" w:type="dxa"/>
            <w:vAlign w:val="bottom"/>
          </w:tcPr>
          <w:p w:rsidR="006B5C10" w:rsidRPr="00CD065D" w:rsidRDefault="001058E9" w:rsidP="00CD065D">
            <w:pPr>
              <w:pBdr>
                <w:bottom w:val="sing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9,980</w:t>
            </w:r>
          </w:p>
        </w:tc>
      </w:tr>
      <w:tr w:rsidR="006B5C10" w:rsidRPr="00CD065D" w:rsidTr="006F6C12">
        <w:tc>
          <w:tcPr>
            <w:tcW w:w="4050" w:type="dxa"/>
            <w:vAlign w:val="bottom"/>
          </w:tcPr>
          <w:p w:rsidR="006B5C10" w:rsidRPr="00CD065D" w:rsidRDefault="006B5C10" w:rsidP="00CD065D">
            <w:pPr>
              <w:spacing w:line="340" w:lineRule="exact"/>
              <w:ind w:right="-36"/>
              <w:rPr>
                <w:rFonts w:ascii="Arial" w:hAnsi="Arial" w:cs="Arial"/>
                <w:b/>
                <w:bCs/>
                <w:sz w:val="18"/>
                <w:szCs w:val="18"/>
              </w:rPr>
            </w:pPr>
            <w:r w:rsidRPr="00CD065D">
              <w:rPr>
                <w:rFonts w:ascii="Arial" w:hAnsi="Arial" w:cs="Arial"/>
                <w:b/>
                <w:bCs/>
                <w:sz w:val="18"/>
                <w:szCs w:val="18"/>
              </w:rPr>
              <w:t xml:space="preserve">Balance as at </w:t>
            </w:r>
            <w:r w:rsidR="00671211">
              <w:rPr>
                <w:rFonts w:ascii="Arial" w:hAnsi="Arial" w:cs="Arial"/>
                <w:b/>
                <w:bCs/>
                <w:sz w:val="18"/>
                <w:szCs w:val="18"/>
              </w:rPr>
              <w:t>30 September 2017</w:t>
            </w:r>
            <w:r w:rsidRPr="00CD065D">
              <w:rPr>
                <w:rFonts w:ascii="Arial" w:hAnsi="Arial" w:cs="Arial"/>
                <w:b/>
                <w:bCs/>
                <w:sz w:val="18"/>
                <w:szCs w:val="18"/>
              </w:rPr>
              <w:t xml:space="preserve"> </w:t>
            </w:r>
          </w:p>
        </w:tc>
        <w:tc>
          <w:tcPr>
            <w:tcW w:w="1710" w:type="dxa"/>
            <w:vAlign w:val="bottom"/>
          </w:tcPr>
          <w:p w:rsidR="006B5C10" w:rsidRPr="00CD065D" w:rsidRDefault="001058E9" w:rsidP="00CD065D">
            <w:pPr>
              <w:pBdr>
                <w:bottom w:val="doub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280,302</w:t>
            </w:r>
          </w:p>
        </w:tc>
        <w:tc>
          <w:tcPr>
            <w:tcW w:w="1710" w:type="dxa"/>
            <w:vAlign w:val="bottom"/>
          </w:tcPr>
          <w:p w:rsidR="006B5C10" w:rsidRPr="00CD065D" w:rsidRDefault="001058E9" w:rsidP="00CD065D">
            <w:pPr>
              <w:pBdr>
                <w:bottom w:val="doub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631,897</w:t>
            </w:r>
          </w:p>
        </w:tc>
        <w:tc>
          <w:tcPr>
            <w:tcW w:w="1710" w:type="dxa"/>
            <w:vAlign w:val="bottom"/>
          </w:tcPr>
          <w:p w:rsidR="006B5C10" w:rsidRPr="00CD065D" w:rsidRDefault="001058E9" w:rsidP="00CD065D">
            <w:pPr>
              <w:pBdr>
                <w:bottom w:val="double" w:sz="4" w:space="1" w:color="auto"/>
              </w:pBdr>
              <w:tabs>
                <w:tab w:val="decimal" w:pos="1242"/>
              </w:tabs>
              <w:spacing w:line="340" w:lineRule="exact"/>
              <w:ind w:left="72" w:right="72"/>
              <w:rPr>
                <w:rFonts w:ascii="Arial" w:hAnsi="Arial" w:cs="Arial"/>
                <w:sz w:val="18"/>
                <w:szCs w:val="18"/>
              </w:rPr>
            </w:pPr>
            <w:r>
              <w:rPr>
                <w:rFonts w:ascii="Arial" w:hAnsi="Arial" w:cs="Arial"/>
                <w:sz w:val="18"/>
                <w:szCs w:val="18"/>
              </w:rPr>
              <w:t>912,199</w:t>
            </w:r>
          </w:p>
        </w:tc>
      </w:tr>
    </w:tbl>
    <w:p w:rsidR="00D67919" w:rsidRPr="001F5784" w:rsidRDefault="00AA7945" w:rsidP="00CD065D">
      <w:pPr>
        <w:tabs>
          <w:tab w:val="right" w:pos="7280"/>
          <w:tab w:val="right" w:pos="8760"/>
        </w:tabs>
        <w:spacing w:before="120" w:after="120" w:line="340" w:lineRule="exact"/>
        <w:ind w:left="547" w:right="29" w:hanging="547"/>
        <w:jc w:val="thaiDistribute"/>
        <w:rPr>
          <w:rFonts w:ascii="Arial" w:hAnsi="Arial"/>
          <w:sz w:val="22"/>
          <w:szCs w:val="22"/>
        </w:rPr>
      </w:pPr>
      <w:r w:rsidRPr="00CD065D">
        <w:rPr>
          <w:rFonts w:ascii="Arial" w:hAnsi="Arial"/>
          <w:sz w:val="18"/>
          <w:szCs w:val="18"/>
        </w:rPr>
        <w:br w:type="page"/>
      </w:r>
      <w:r w:rsidR="000C6EF6" w:rsidRPr="001F5784">
        <w:rPr>
          <w:rFonts w:ascii="Arial" w:hAnsi="Arial"/>
          <w:sz w:val="22"/>
          <w:szCs w:val="22"/>
        </w:rPr>
        <w:tab/>
        <w:t>The Company</w:t>
      </w:r>
      <w:r w:rsidR="000C6EF6" w:rsidRPr="001F5784">
        <w:rPr>
          <w:rFonts w:ascii="Arial" w:hAnsi="Arial" w:hint="cs"/>
          <w:sz w:val="22"/>
          <w:szCs w:val="22"/>
          <w:cs/>
        </w:rPr>
        <w:t xml:space="preserve"> </w:t>
      </w:r>
      <w:r w:rsidR="000C6EF6" w:rsidRPr="001F5784">
        <w:rPr>
          <w:rFonts w:ascii="Arial" w:hAnsi="Arial"/>
          <w:sz w:val="22"/>
          <w:szCs w:val="22"/>
        </w:rPr>
        <w:t xml:space="preserve">had </w:t>
      </w:r>
      <w:r w:rsidR="00E33EDC" w:rsidRPr="001F5784">
        <w:rPr>
          <w:rFonts w:ascii="Arial" w:hAnsi="Arial"/>
          <w:sz w:val="22"/>
          <w:szCs w:val="22"/>
        </w:rPr>
        <w:t xml:space="preserve">set </w:t>
      </w:r>
      <w:r w:rsidR="007A5445">
        <w:rPr>
          <w:rFonts w:ascii="Arial" w:hAnsi="Arial"/>
          <w:sz w:val="22"/>
          <w:szCs w:val="22"/>
        </w:rPr>
        <w:t xml:space="preserve">up </w:t>
      </w:r>
      <w:r w:rsidR="00D67919" w:rsidRPr="001F5784">
        <w:rPr>
          <w:rFonts w:ascii="Arial" w:hAnsi="Arial"/>
          <w:sz w:val="22"/>
          <w:szCs w:val="22"/>
        </w:rPr>
        <w:t>private fund</w:t>
      </w:r>
      <w:r w:rsidR="007A5445">
        <w:rPr>
          <w:rFonts w:ascii="Arial" w:hAnsi="Arial"/>
          <w:sz w:val="22"/>
          <w:szCs w:val="22"/>
        </w:rPr>
        <w:t>s</w:t>
      </w:r>
      <w:r w:rsidR="00D67919" w:rsidRPr="001F5784">
        <w:rPr>
          <w:rFonts w:ascii="Arial" w:hAnsi="Arial"/>
          <w:sz w:val="22"/>
          <w:szCs w:val="22"/>
        </w:rPr>
        <w:t xml:space="preserve"> </w:t>
      </w:r>
      <w:r w:rsidR="006339FA">
        <w:rPr>
          <w:rFonts w:ascii="Arial" w:hAnsi="Arial"/>
          <w:sz w:val="22"/>
          <w:szCs w:val="22"/>
        </w:rPr>
        <w:t>for investment</w:t>
      </w:r>
      <w:r w:rsidR="005B4CAF">
        <w:rPr>
          <w:rFonts w:ascii="Arial" w:hAnsi="Arial"/>
          <w:sz w:val="22"/>
          <w:szCs w:val="22"/>
        </w:rPr>
        <w:t>s</w:t>
      </w:r>
      <w:r w:rsidR="006339FA">
        <w:rPr>
          <w:rFonts w:ascii="Arial" w:hAnsi="Arial"/>
          <w:sz w:val="22"/>
          <w:szCs w:val="22"/>
        </w:rPr>
        <w:t xml:space="preserve"> which are </w:t>
      </w:r>
      <w:r w:rsidR="00D67919" w:rsidRPr="001F5784">
        <w:rPr>
          <w:rFonts w:ascii="Arial" w:hAnsi="Arial"/>
          <w:sz w:val="22"/>
          <w:szCs w:val="22"/>
        </w:rPr>
        <w:t>manage</w:t>
      </w:r>
      <w:r w:rsidR="00B679E5">
        <w:rPr>
          <w:rFonts w:ascii="Arial" w:hAnsi="Arial"/>
          <w:sz w:val="22"/>
          <w:szCs w:val="22"/>
        </w:rPr>
        <w:t>d by</w:t>
      </w:r>
      <w:r w:rsidR="00B6398F">
        <w:rPr>
          <w:rFonts w:ascii="Arial" w:hAnsi="Arial"/>
          <w:sz w:val="22"/>
          <w:szCs w:val="22"/>
        </w:rPr>
        <w:t xml:space="preserve"> three </w:t>
      </w:r>
      <w:r w:rsidR="00B679E5">
        <w:rPr>
          <w:rFonts w:ascii="Arial" w:hAnsi="Arial"/>
          <w:sz w:val="22"/>
          <w:szCs w:val="22"/>
        </w:rPr>
        <w:t>asset management companies</w:t>
      </w:r>
      <w:r w:rsidR="00D67919" w:rsidRPr="001F5784">
        <w:rPr>
          <w:rFonts w:ascii="Arial" w:hAnsi="Arial"/>
          <w:sz w:val="22"/>
          <w:szCs w:val="22"/>
        </w:rPr>
        <w:t xml:space="preserve">. </w:t>
      </w:r>
      <w:r w:rsidR="006339FA">
        <w:rPr>
          <w:rFonts w:ascii="Arial" w:hAnsi="Arial"/>
          <w:sz w:val="22"/>
          <w:szCs w:val="22"/>
        </w:rPr>
        <w:t xml:space="preserve">The investments include </w:t>
      </w:r>
      <w:r w:rsidR="00C71DDF" w:rsidRPr="001F5784">
        <w:rPr>
          <w:rFonts w:ascii="Arial" w:hAnsi="Arial"/>
          <w:sz w:val="22"/>
          <w:szCs w:val="22"/>
        </w:rPr>
        <w:t>fixed deposit</w:t>
      </w:r>
      <w:r w:rsidR="0025765E" w:rsidRPr="001F5784">
        <w:rPr>
          <w:rFonts w:ascii="Arial" w:hAnsi="Arial"/>
          <w:sz w:val="22"/>
          <w:szCs w:val="22"/>
        </w:rPr>
        <w:t>s</w:t>
      </w:r>
      <w:r w:rsidR="00C71DDF" w:rsidRPr="001F5784">
        <w:rPr>
          <w:rFonts w:ascii="Arial" w:hAnsi="Arial"/>
          <w:sz w:val="22"/>
          <w:szCs w:val="22"/>
        </w:rPr>
        <w:t xml:space="preserve"> at financial institution, </w:t>
      </w:r>
      <w:r w:rsidR="00D67919" w:rsidRPr="001F5784">
        <w:rPr>
          <w:rFonts w:ascii="Arial" w:hAnsi="Arial"/>
          <w:sz w:val="22"/>
          <w:szCs w:val="22"/>
        </w:rPr>
        <w:t>common stock</w:t>
      </w:r>
      <w:r w:rsidR="0025765E" w:rsidRPr="001F5784">
        <w:rPr>
          <w:rFonts w:ascii="Arial" w:hAnsi="Arial"/>
          <w:sz w:val="22"/>
          <w:szCs w:val="22"/>
        </w:rPr>
        <w:t>s</w:t>
      </w:r>
      <w:r w:rsidR="00D67919" w:rsidRPr="001F5784">
        <w:rPr>
          <w:rFonts w:ascii="Arial" w:hAnsi="Arial"/>
          <w:sz w:val="22"/>
          <w:szCs w:val="22"/>
        </w:rPr>
        <w:t xml:space="preserve"> of companies listed on the Stock Exchange of Thailand, Bank of Thailand bonds</w:t>
      </w:r>
      <w:r w:rsidR="00C71DDF" w:rsidRPr="001F5784">
        <w:rPr>
          <w:rFonts w:ascii="Arial" w:hAnsi="Arial"/>
          <w:sz w:val="22"/>
          <w:szCs w:val="22"/>
        </w:rPr>
        <w:t xml:space="preserve"> and corporate bonds</w:t>
      </w:r>
      <w:r w:rsidR="00D67919" w:rsidRPr="001F5784">
        <w:rPr>
          <w:rFonts w:ascii="Arial" w:hAnsi="Arial"/>
          <w:sz w:val="22"/>
          <w:szCs w:val="22"/>
        </w:rPr>
        <w:t xml:space="preserve">. </w:t>
      </w:r>
      <w:r w:rsidR="00411443">
        <w:rPr>
          <w:rFonts w:ascii="Arial" w:hAnsi="Arial"/>
          <w:sz w:val="22"/>
          <w:szCs w:val="22"/>
        </w:rPr>
        <w:t>I</w:t>
      </w:r>
      <w:r w:rsidR="00D67919" w:rsidRPr="001F5784">
        <w:rPr>
          <w:rFonts w:ascii="Arial" w:hAnsi="Arial"/>
          <w:sz w:val="22"/>
          <w:szCs w:val="22"/>
        </w:rPr>
        <w:t xml:space="preserve">nvestments </w:t>
      </w:r>
      <w:r w:rsidR="00411443">
        <w:rPr>
          <w:rFonts w:ascii="Arial" w:hAnsi="Arial"/>
          <w:sz w:val="22"/>
          <w:szCs w:val="22"/>
        </w:rPr>
        <w:t xml:space="preserve">in debt and equity instruments </w:t>
      </w:r>
      <w:r w:rsidR="00D67919" w:rsidRPr="001F5784">
        <w:rPr>
          <w:rFonts w:ascii="Arial" w:hAnsi="Arial"/>
          <w:sz w:val="22"/>
          <w:szCs w:val="22"/>
        </w:rPr>
        <w:t>are classified as available-for-sale investments.</w:t>
      </w:r>
    </w:p>
    <w:p w:rsidR="00D67919" w:rsidRPr="001F5784" w:rsidRDefault="00D67919" w:rsidP="009D64E9">
      <w:pPr>
        <w:tabs>
          <w:tab w:val="right" w:pos="7280"/>
          <w:tab w:val="right" w:pos="8760"/>
        </w:tabs>
        <w:spacing w:before="120" w:after="120" w:line="360" w:lineRule="exact"/>
        <w:ind w:left="547" w:right="29" w:hanging="547"/>
        <w:jc w:val="thaiDistribute"/>
        <w:rPr>
          <w:rFonts w:ascii="Arial" w:hAnsi="Arial"/>
          <w:sz w:val="22"/>
          <w:szCs w:val="22"/>
        </w:rPr>
      </w:pPr>
      <w:r w:rsidRPr="001F5784">
        <w:rPr>
          <w:rFonts w:ascii="Arial" w:hAnsi="Arial"/>
          <w:sz w:val="22"/>
          <w:szCs w:val="22"/>
        </w:rPr>
        <w:tab/>
        <w:t xml:space="preserve">As at </w:t>
      </w:r>
      <w:r w:rsidR="00671211">
        <w:rPr>
          <w:rFonts w:ascii="Arial" w:hAnsi="Arial"/>
          <w:sz w:val="22"/>
          <w:szCs w:val="22"/>
        </w:rPr>
        <w:t>30 September 2017</w:t>
      </w:r>
      <w:r w:rsidRPr="001F5784">
        <w:rPr>
          <w:rFonts w:ascii="Arial" w:hAnsi="Arial"/>
          <w:sz w:val="22"/>
          <w:szCs w:val="22"/>
        </w:rPr>
        <w:t xml:space="preserve">, the Company had assessed the fair value of </w:t>
      </w:r>
      <w:r w:rsidR="00C71DDF" w:rsidRPr="001F5784">
        <w:rPr>
          <w:rFonts w:ascii="Arial" w:hAnsi="Arial"/>
          <w:sz w:val="22"/>
          <w:szCs w:val="22"/>
        </w:rPr>
        <w:t xml:space="preserve">such investments </w:t>
      </w:r>
      <w:r w:rsidRPr="001F5784">
        <w:rPr>
          <w:rFonts w:ascii="Arial" w:hAnsi="Arial"/>
          <w:sz w:val="22"/>
          <w:szCs w:val="22"/>
        </w:rPr>
        <w:t>by refe</w:t>
      </w:r>
      <w:r w:rsidR="007A5445">
        <w:rPr>
          <w:rFonts w:ascii="Arial" w:hAnsi="Arial"/>
          <w:sz w:val="22"/>
          <w:szCs w:val="22"/>
        </w:rPr>
        <w:t xml:space="preserve">rring to the value quoted by those </w:t>
      </w:r>
      <w:r w:rsidR="00B6398F">
        <w:rPr>
          <w:rFonts w:ascii="Arial" w:hAnsi="Arial"/>
          <w:sz w:val="22"/>
          <w:szCs w:val="22"/>
        </w:rPr>
        <w:t xml:space="preserve">three </w:t>
      </w:r>
      <w:r w:rsidR="007A5445">
        <w:rPr>
          <w:rFonts w:ascii="Arial" w:hAnsi="Arial"/>
          <w:sz w:val="22"/>
          <w:szCs w:val="22"/>
        </w:rPr>
        <w:t>asset management companies</w:t>
      </w:r>
      <w:r w:rsidRPr="001F5784">
        <w:rPr>
          <w:rFonts w:ascii="Arial" w:hAnsi="Arial"/>
          <w:sz w:val="22"/>
          <w:szCs w:val="22"/>
        </w:rPr>
        <w:t xml:space="preserve"> in which the fair value had </w:t>
      </w:r>
      <w:r w:rsidR="006E7931">
        <w:rPr>
          <w:rFonts w:ascii="Arial" w:hAnsi="Arial"/>
          <w:sz w:val="22"/>
          <w:szCs w:val="22"/>
        </w:rPr>
        <w:t>in</w:t>
      </w:r>
      <w:r w:rsidRPr="001F5784">
        <w:rPr>
          <w:rFonts w:ascii="Arial" w:hAnsi="Arial"/>
          <w:sz w:val="22"/>
          <w:szCs w:val="22"/>
        </w:rPr>
        <w:t>creased by Baht</w:t>
      </w:r>
      <w:r w:rsidR="001B4DC0">
        <w:rPr>
          <w:rFonts w:ascii="Arial" w:hAnsi="Arial"/>
          <w:sz w:val="22"/>
          <w:szCs w:val="22"/>
        </w:rPr>
        <w:t xml:space="preserve"> </w:t>
      </w:r>
      <w:r w:rsidR="004A446F">
        <w:rPr>
          <w:rFonts w:ascii="Arial" w:hAnsi="Arial"/>
          <w:sz w:val="22"/>
          <w:szCs w:val="22"/>
        </w:rPr>
        <w:t>10.0</w:t>
      </w:r>
      <w:r w:rsidR="00E34027" w:rsidRPr="001F5784">
        <w:rPr>
          <w:rFonts w:ascii="Arial" w:hAnsi="Arial"/>
          <w:sz w:val="22"/>
          <w:szCs w:val="22"/>
        </w:rPr>
        <w:t xml:space="preserve"> </w:t>
      </w:r>
      <w:r w:rsidR="00B46CA7" w:rsidRPr="001F5784">
        <w:rPr>
          <w:rFonts w:ascii="Arial" w:hAnsi="Arial"/>
          <w:sz w:val="22"/>
          <w:szCs w:val="22"/>
        </w:rPr>
        <w:t>m</w:t>
      </w:r>
      <w:r w:rsidRPr="001F5784">
        <w:rPr>
          <w:rFonts w:ascii="Arial" w:hAnsi="Arial"/>
          <w:sz w:val="22"/>
          <w:szCs w:val="22"/>
        </w:rPr>
        <w:t>illion</w:t>
      </w:r>
      <w:r w:rsidR="007B4DF8" w:rsidRPr="001F5784">
        <w:rPr>
          <w:rFonts w:ascii="Arial" w:hAnsi="Arial"/>
          <w:sz w:val="22"/>
          <w:szCs w:val="22"/>
        </w:rPr>
        <w:t xml:space="preserve"> (</w:t>
      </w:r>
      <w:r w:rsidR="003E1775">
        <w:rPr>
          <w:rFonts w:ascii="Arial" w:hAnsi="Arial"/>
          <w:sz w:val="22"/>
          <w:szCs w:val="22"/>
        </w:rPr>
        <w:t>2016</w:t>
      </w:r>
      <w:r w:rsidR="00056AA6">
        <w:rPr>
          <w:rFonts w:ascii="Arial" w:hAnsi="Arial"/>
          <w:sz w:val="22"/>
          <w:szCs w:val="22"/>
        </w:rPr>
        <w:t>:</w:t>
      </w:r>
      <w:r w:rsidR="007B4DF8" w:rsidRPr="001F5784">
        <w:rPr>
          <w:rFonts w:ascii="Arial" w:hAnsi="Arial"/>
          <w:sz w:val="22"/>
          <w:szCs w:val="22"/>
        </w:rPr>
        <w:t xml:space="preserve"> </w:t>
      </w:r>
      <w:r w:rsidR="00C67B0E">
        <w:rPr>
          <w:rFonts w:ascii="Arial" w:hAnsi="Arial"/>
          <w:sz w:val="22"/>
          <w:szCs w:val="22"/>
        </w:rPr>
        <w:t>in</w:t>
      </w:r>
      <w:r w:rsidR="007B4DF8" w:rsidRPr="001F5784">
        <w:rPr>
          <w:rFonts w:ascii="Arial" w:hAnsi="Arial"/>
          <w:sz w:val="22"/>
          <w:szCs w:val="22"/>
        </w:rPr>
        <w:t>creased by Baht</w:t>
      </w:r>
      <w:r w:rsidR="001B4DC0">
        <w:rPr>
          <w:rFonts w:ascii="Arial" w:hAnsi="Arial"/>
          <w:sz w:val="22"/>
          <w:szCs w:val="22"/>
        </w:rPr>
        <w:t xml:space="preserve"> </w:t>
      </w:r>
      <w:r w:rsidR="0034322C">
        <w:rPr>
          <w:rFonts w:ascii="Arial" w:hAnsi="Arial"/>
          <w:sz w:val="22"/>
          <w:szCs w:val="22"/>
        </w:rPr>
        <w:t xml:space="preserve">11.5  </w:t>
      </w:r>
      <w:r w:rsidR="007B4DF8" w:rsidRPr="001F5784">
        <w:rPr>
          <w:rFonts w:ascii="Arial" w:hAnsi="Arial"/>
          <w:sz w:val="22"/>
          <w:szCs w:val="22"/>
        </w:rPr>
        <w:t>million)</w:t>
      </w:r>
      <w:r w:rsidRPr="001F5784">
        <w:rPr>
          <w:rFonts w:ascii="Arial" w:hAnsi="Arial"/>
          <w:sz w:val="22"/>
          <w:szCs w:val="22"/>
        </w:rPr>
        <w:t>. The change in the fair value of such securities is shown as other comprehensive income in the statement of comprehensive income.</w:t>
      </w:r>
    </w:p>
    <w:p w:rsidR="00E41F6F" w:rsidRPr="001F5784" w:rsidRDefault="00F53F31" w:rsidP="00430195">
      <w:pPr>
        <w:pStyle w:val="ab"/>
        <w:tabs>
          <w:tab w:val="right" w:pos="7280"/>
          <w:tab w:val="right" w:pos="8540"/>
        </w:tabs>
        <w:spacing w:after="80" w:line="340" w:lineRule="exact"/>
        <w:ind w:left="547" w:hanging="547"/>
        <w:rPr>
          <w:rFonts w:ascii="Arial" w:hAnsi="Arial"/>
          <w:b/>
          <w:bCs/>
          <w:sz w:val="22"/>
          <w:szCs w:val="22"/>
        </w:rPr>
      </w:pPr>
      <w:r>
        <w:rPr>
          <w:rFonts w:ascii="Arial" w:hAnsi="Arial"/>
          <w:b/>
          <w:bCs/>
          <w:sz w:val="22"/>
          <w:szCs w:val="22"/>
        </w:rPr>
        <w:t>7.</w:t>
      </w:r>
      <w:r w:rsidR="00E41F6F" w:rsidRPr="001F5784">
        <w:rPr>
          <w:rFonts w:ascii="Arial" w:hAnsi="Arial"/>
          <w:b/>
          <w:bCs/>
          <w:sz w:val="22"/>
          <w:szCs w:val="22"/>
        </w:rPr>
        <w:tab/>
      </w:r>
      <w:r w:rsidR="00214070" w:rsidRPr="001F5784">
        <w:rPr>
          <w:rFonts w:ascii="Arial" w:hAnsi="Arial"/>
          <w:b/>
          <w:bCs/>
          <w:sz w:val="22"/>
          <w:szCs w:val="22"/>
        </w:rPr>
        <w:t>Other long-term investments</w:t>
      </w:r>
    </w:p>
    <w:tbl>
      <w:tblPr>
        <w:tblW w:w="9090" w:type="dxa"/>
        <w:tblInd w:w="558" w:type="dxa"/>
        <w:tblLayout w:type="fixed"/>
        <w:tblLook w:val="0000" w:firstRow="0" w:lastRow="0" w:firstColumn="0" w:lastColumn="0" w:noHBand="0" w:noVBand="0"/>
      </w:tblPr>
      <w:tblGrid>
        <w:gridCol w:w="1710"/>
        <w:gridCol w:w="450"/>
        <w:gridCol w:w="1170"/>
        <w:gridCol w:w="960"/>
        <w:gridCol w:w="960"/>
        <w:gridCol w:w="960"/>
        <w:gridCol w:w="960"/>
        <w:gridCol w:w="960"/>
        <w:gridCol w:w="960"/>
      </w:tblGrid>
      <w:tr w:rsidR="00D721EF" w:rsidRPr="001F5784" w:rsidTr="00CD065D">
        <w:trPr>
          <w:trHeight w:val="20"/>
        </w:trPr>
        <w:tc>
          <w:tcPr>
            <w:tcW w:w="1710" w:type="dxa"/>
            <w:vAlign w:val="bottom"/>
          </w:tcPr>
          <w:p w:rsidR="00D721EF" w:rsidRPr="00CD065D" w:rsidRDefault="00D721EF"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Company’s name</w:t>
            </w:r>
          </w:p>
        </w:tc>
        <w:tc>
          <w:tcPr>
            <w:tcW w:w="1620" w:type="dxa"/>
            <w:gridSpan w:val="2"/>
            <w:vAlign w:val="bottom"/>
          </w:tcPr>
          <w:p w:rsidR="00D721EF" w:rsidRPr="00CD065D" w:rsidRDefault="00D721EF"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Nature of business</w:t>
            </w:r>
          </w:p>
        </w:tc>
        <w:tc>
          <w:tcPr>
            <w:tcW w:w="1920" w:type="dxa"/>
            <w:gridSpan w:val="2"/>
            <w:vAlign w:val="bottom"/>
          </w:tcPr>
          <w:p w:rsidR="00D721EF" w:rsidRPr="00CD065D" w:rsidRDefault="00D721EF" w:rsidP="00430195">
            <w:pPr>
              <w:pBdr>
                <w:bottom w:val="single" w:sz="4" w:space="1" w:color="auto"/>
              </w:pBdr>
              <w:spacing w:line="300" w:lineRule="exact"/>
              <w:ind w:left="-72" w:right="-72"/>
              <w:jc w:val="center"/>
              <w:rPr>
                <w:rFonts w:ascii="Arial" w:hAnsi="Arial" w:cs="Arial"/>
                <w:sz w:val="14"/>
                <w:szCs w:val="14"/>
              </w:rPr>
            </w:pPr>
            <w:r w:rsidRPr="00CD065D">
              <w:rPr>
                <w:rFonts w:ascii="Arial" w:hAnsi="Arial" w:cs="Arial"/>
                <w:sz w:val="14"/>
                <w:szCs w:val="14"/>
              </w:rPr>
              <w:t>Paid up capital</w:t>
            </w:r>
          </w:p>
        </w:tc>
        <w:tc>
          <w:tcPr>
            <w:tcW w:w="1920" w:type="dxa"/>
            <w:gridSpan w:val="2"/>
            <w:vAlign w:val="bottom"/>
          </w:tcPr>
          <w:p w:rsidR="00D721EF" w:rsidRPr="00CD065D" w:rsidRDefault="00D721EF"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Shareholding percentage</w:t>
            </w:r>
          </w:p>
        </w:tc>
        <w:tc>
          <w:tcPr>
            <w:tcW w:w="1920" w:type="dxa"/>
            <w:gridSpan w:val="2"/>
            <w:vAlign w:val="bottom"/>
          </w:tcPr>
          <w:p w:rsidR="00D721EF" w:rsidRPr="00CD065D" w:rsidRDefault="00D721EF"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Investment value (cost)</w:t>
            </w:r>
          </w:p>
        </w:tc>
      </w:tr>
      <w:tr w:rsidR="0034322C" w:rsidRPr="001F5784" w:rsidTr="00CD065D">
        <w:trPr>
          <w:trHeight w:val="20"/>
        </w:trPr>
        <w:tc>
          <w:tcPr>
            <w:tcW w:w="1710" w:type="dxa"/>
            <w:vAlign w:val="bottom"/>
          </w:tcPr>
          <w:p w:rsidR="0034322C" w:rsidRPr="00CD065D" w:rsidRDefault="0034322C" w:rsidP="00430195">
            <w:pPr>
              <w:spacing w:line="300" w:lineRule="exact"/>
              <w:jc w:val="center"/>
              <w:rPr>
                <w:rFonts w:ascii="Arial" w:hAnsi="Arial" w:cs="Arial"/>
                <w:sz w:val="14"/>
                <w:szCs w:val="14"/>
                <w:cs/>
              </w:rPr>
            </w:pPr>
          </w:p>
        </w:tc>
        <w:tc>
          <w:tcPr>
            <w:tcW w:w="1620" w:type="dxa"/>
            <w:gridSpan w:val="2"/>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 xml:space="preserve">30 </w:t>
            </w:r>
            <w:r>
              <w:rPr>
                <w:rFonts w:ascii="Arial" w:hAnsi="Arial" w:cs="Arial"/>
                <w:sz w:val="14"/>
                <w:szCs w:val="14"/>
              </w:rPr>
              <w:t>September</w:t>
            </w:r>
            <w:r w:rsidRPr="00CD065D">
              <w:rPr>
                <w:rFonts w:ascii="Arial" w:hAnsi="Arial" w:cs="Arial"/>
                <w:sz w:val="14"/>
                <w:szCs w:val="14"/>
              </w:rPr>
              <w:t xml:space="preserve">         2017</w:t>
            </w:r>
          </w:p>
        </w:tc>
        <w:tc>
          <w:tcPr>
            <w:tcW w:w="960" w:type="dxa"/>
            <w:vAlign w:val="bottom"/>
          </w:tcPr>
          <w:p w:rsidR="0034322C" w:rsidRPr="00CD065D" w:rsidRDefault="0034322C"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31</w:t>
            </w:r>
            <w:r>
              <w:rPr>
                <w:rFonts w:ascii="Arial" w:hAnsi="Arial" w:cs="Arial"/>
                <w:sz w:val="14"/>
                <w:szCs w:val="14"/>
              </w:rPr>
              <w:t xml:space="preserve">  </w:t>
            </w:r>
            <w:r w:rsidRPr="00CD065D">
              <w:rPr>
                <w:rFonts w:ascii="Arial" w:hAnsi="Arial" w:cs="Arial"/>
                <w:spacing w:val="-6"/>
                <w:sz w:val="14"/>
                <w:szCs w:val="14"/>
              </w:rPr>
              <w:t xml:space="preserve">December </w:t>
            </w:r>
            <w:r w:rsidRPr="00CD065D">
              <w:rPr>
                <w:rFonts w:ascii="Arial" w:hAnsi="Arial" w:cs="Arial"/>
                <w:sz w:val="14"/>
                <w:szCs w:val="14"/>
              </w:rPr>
              <w:t xml:space="preserve">    2016</w:t>
            </w:r>
          </w:p>
        </w:tc>
        <w:tc>
          <w:tcPr>
            <w:tcW w:w="960" w:type="dxa"/>
            <w:vAlign w:val="bottom"/>
          </w:tcPr>
          <w:p w:rsidR="0034322C" w:rsidRPr="00CD065D" w:rsidRDefault="0034322C"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 xml:space="preserve">30 </w:t>
            </w:r>
            <w:r>
              <w:rPr>
                <w:rFonts w:ascii="Arial" w:hAnsi="Arial" w:cs="Arial"/>
                <w:sz w:val="14"/>
                <w:szCs w:val="14"/>
              </w:rPr>
              <w:t>September</w:t>
            </w:r>
            <w:r w:rsidRPr="00CD065D">
              <w:rPr>
                <w:rFonts w:ascii="Arial" w:hAnsi="Arial" w:cs="Arial"/>
                <w:sz w:val="14"/>
                <w:szCs w:val="14"/>
              </w:rPr>
              <w:t xml:space="preserve">         2017</w:t>
            </w:r>
          </w:p>
        </w:tc>
        <w:tc>
          <w:tcPr>
            <w:tcW w:w="960" w:type="dxa"/>
            <w:vAlign w:val="bottom"/>
          </w:tcPr>
          <w:p w:rsidR="0034322C" w:rsidRPr="00CD065D" w:rsidRDefault="0034322C"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31</w:t>
            </w:r>
            <w:r>
              <w:rPr>
                <w:rFonts w:ascii="Arial" w:hAnsi="Arial" w:cs="Arial"/>
                <w:sz w:val="14"/>
                <w:szCs w:val="14"/>
              </w:rPr>
              <w:t xml:space="preserve">  </w:t>
            </w:r>
            <w:r w:rsidRPr="00CD065D">
              <w:rPr>
                <w:rFonts w:ascii="Arial" w:hAnsi="Arial" w:cs="Arial"/>
                <w:spacing w:val="-6"/>
                <w:sz w:val="14"/>
                <w:szCs w:val="14"/>
              </w:rPr>
              <w:t xml:space="preserve">December </w:t>
            </w:r>
            <w:r w:rsidRPr="00CD065D">
              <w:rPr>
                <w:rFonts w:ascii="Arial" w:hAnsi="Arial" w:cs="Arial"/>
                <w:sz w:val="14"/>
                <w:szCs w:val="14"/>
              </w:rPr>
              <w:t xml:space="preserve">    2016</w:t>
            </w:r>
          </w:p>
        </w:tc>
        <w:tc>
          <w:tcPr>
            <w:tcW w:w="960" w:type="dxa"/>
            <w:vAlign w:val="bottom"/>
          </w:tcPr>
          <w:p w:rsidR="0034322C" w:rsidRPr="00CD065D" w:rsidRDefault="0034322C"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 xml:space="preserve">30 </w:t>
            </w:r>
            <w:r>
              <w:rPr>
                <w:rFonts w:ascii="Arial" w:hAnsi="Arial" w:cs="Arial"/>
                <w:sz w:val="14"/>
                <w:szCs w:val="14"/>
              </w:rPr>
              <w:t>September</w:t>
            </w:r>
            <w:r w:rsidRPr="00CD065D">
              <w:rPr>
                <w:rFonts w:ascii="Arial" w:hAnsi="Arial" w:cs="Arial"/>
                <w:sz w:val="14"/>
                <w:szCs w:val="14"/>
              </w:rPr>
              <w:t xml:space="preserve">         2017</w:t>
            </w:r>
          </w:p>
        </w:tc>
        <w:tc>
          <w:tcPr>
            <w:tcW w:w="960" w:type="dxa"/>
            <w:vAlign w:val="bottom"/>
          </w:tcPr>
          <w:p w:rsidR="0034322C" w:rsidRPr="00CD065D" w:rsidRDefault="0034322C" w:rsidP="00430195">
            <w:pPr>
              <w:pBdr>
                <w:bottom w:val="single" w:sz="4" w:space="1" w:color="auto"/>
              </w:pBdr>
              <w:spacing w:line="300" w:lineRule="exact"/>
              <w:jc w:val="center"/>
              <w:rPr>
                <w:rFonts w:ascii="Arial" w:hAnsi="Arial" w:cs="Arial"/>
                <w:sz w:val="14"/>
                <w:szCs w:val="14"/>
              </w:rPr>
            </w:pPr>
            <w:r w:rsidRPr="00CD065D">
              <w:rPr>
                <w:rFonts w:ascii="Arial" w:hAnsi="Arial" w:cs="Arial"/>
                <w:sz w:val="14"/>
                <w:szCs w:val="14"/>
              </w:rPr>
              <w:t>31</w:t>
            </w:r>
            <w:r>
              <w:rPr>
                <w:rFonts w:ascii="Arial" w:hAnsi="Arial" w:cs="Arial"/>
                <w:sz w:val="14"/>
                <w:szCs w:val="14"/>
              </w:rPr>
              <w:t xml:space="preserve">  </w:t>
            </w:r>
            <w:r w:rsidRPr="00CD065D">
              <w:rPr>
                <w:rFonts w:ascii="Arial" w:hAnsi="Arial" w:cs="Arial"/>
                <w:spacing w:val="-6"/>
                <w:sz w:val="14"/>
                <w:szCs w:val="14"/>
              </w:rPr>
              <w:t xml:space="preserve">December </w:t>
            </w:r>
            <w:r w:rsidRPr="00CD065D">
              <w:rPr>
                <w:rFonts w:ascii="Arial" w:hAnsi="Arial" w:cs="Arial"/>
                <w:sz w:val="14"/>
                <w:szCs w:val="14"/>
              </w:rPr>
              <w:t xml:space="preserve">    2016</w:t>
            </w:r>
          </w:p>
        </w:tc>
      </w:tr>
      <w:tr w:rsidR="0034322C" w:rsidRPr="001F5784" w:rsidTr="00CD065D">
        <w:trPr>
          <w:trHeight w:val="20"/>
        </w:trPr>
        <w:tc>
          <w:tcPr>
            <w:tcW w:w="1710" w:type="dxa"/>
            <w:vAlign w:val="bottom"/>
          </w:tcPr>
          <w:p w:rsidR="0034322C" w:rsidRPr="00CD065D" w:rsidRDefault="0034322C" w:rsidP="00430195">
            <w:pPr>
              <w:spacing w:line="300" w:lineRule="exact"/>
              <w:jc w:val="center"/>
              <w:rPr>
                <w:rFonts w:ascii="Arial" w:hAnsi="Arial" w:cs="Arial"/>
                <w:sz w:val="14"/>
                <w:szCs w:val="14"/>
                <w:cs/>
              </w:rPr>
            </w:pPr>
          </w:p>
        </w:tc>
        <w:tc>
          <w:tcPr>
            <w:tcW w:w="1620" w:type="dxa"/>
            <w:gridSpan w:val="2"/>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 xml:space="preserve">Million </w:t>
            </w:r>
            <w:r>
              <w:rPr>
                <w:rFonts w:ascii="Arial" w:hAnsi="Arial" w:cs="Arial"/>
                <w:sz w:val="14"/>
                <w:szCs w:val="14"/>
              </w:rPr>
              <w:t xml:space="preserve"> </w:t>
            </w:r>
            <w:r w:rsidRPr="00CD065D">
              <w:rPr>
                <w:rFonts w:ascii="Arial" w:hAnsi="Arial" w:cs="Arial"/>
                <w:sz w:val="14"/>
                <w:szCs w:val="14"/>
              </w:rPr>
              <w:t>Baht</w:t>
            </w: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Million</w:t>
            </w:r>
            <w:r>
              <w:rPr>
                <w:rFonts w:ascii="Arial" w:hAnsi="Arial" w:cs="Arial"/>
                <w:sz w:val="14"/>
                <w:szCs w:val="14"/>
              </w:rPr>
              <w:t xml:space="preserve"> </w:t>
            </w:r>
            <w:r w:rsidRPr="00CD065D">
              <w:rPr>
                <w:rFonts w:ascii="Arial" w:hAnsi="Arial" w:cs="Arial"/>
                <w:sz w:val="14"/>
                <w:szCs w:val="14"/>
              </w:rPr>
              <w:t xml:space="preserve"> Baht</w:t>
            </w:r>
          </w:p>
        </w:tc>
        <w:tc>
          <w:tcPr>
            <w:tcW w:w="960" w:type="dxa"/>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Percent</w:t>
            </w:r>
          </w:p>
        </w:tc>
        <w:tc>
          <w:tcPr>
            <w:tcW w:w="960" w:type="dxa"/>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Percent</w:t>
            </w: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Thousand Baht</w:t>
            </w: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Thousand Baht</w:t>
            </w:r>
          </w:p>
        </w:tc>
      </w:tr>
      <w:tr w:rsidR="0034322C" w:rsidRPr="001F5784" w:rsidTr="00CD065D">
        <w:trPr>
          <w:trHeight w:val="20"/>
        </w:trPr>
        <w:tc>
          <w:tcPr>
            <w:tcW w:w="1710" w:type="dxa"/>
            <w:vAlign w:val="bottom"/>
          </w:tcPr>
          <w:p w:rsidR="0034322C" w:rsidRPr="00CD065D" w:rsidRDefault="0034322C" w:rsidP="00430195">
            <w:pPr>
              <w:spacing w:line="300" w:lineRule="exact"/>
              <w:ind w:left="162" w:hanging="162"/>
              <w:rPr>
                <w:rFonts w:ascii="Arial" w:hAnsi="Arial" w:cs="Arial"/>
                <w:sz w:val="14"/>
                <w:szCs w:val="14"/>
              </w:rPr>
            </w:pPr>
            <w:r w:rsidRPr="00CD065D">
              <w:rPr>
                <w:rFonts w:ascii="Arial" w:hAnsi="Arial" w:cs="Arial"/>
                <w:sz w:val="14"/>
                <w:szCs w:val="14"/>
              </w:rPr>
              <w:t>President Flour Mills                Co., Ltd.</w:t>
            </w:r>
          </w:p>
        </w:tc>
        <w:tc>
          <w:tcPr>
            <w:tcW w:w="1620" w:type="dxa"/>
            <w:gridSpan w:val="2"/>
            <w:vAlign w:val="bottom"/>
          </w:tcPr>
          <w:p w:rsidR="0034322C" w:rsidRPr="00CD065D" w:rsidRDefault="0034322C" w:rsidP="00430195">
            <w:pPr>
              <w:spacing w:line="300" w:lineRule="exact"/>
              <w:ind w:left="162" w:right="-108" w:hanging="162"/>
              <w:rPr>
                <w:rFonts w:ascii="Arial" w:hAnsi="Arial" w:cs="Arial"/>
                <w:sz w:val="14"/>
                <w:szCs w:val="14"/>
              </w:rPr>
            </w:pPr>
            <w:r w:rsidRPr="00CD065D">
              <w:rPr>
                <w:rFonts w:ascii="Arial" w:hAnsi="Arial" w:cs="Arial"/>
                <w:sz w:val="14"/>
                <w:szCs w:val="14"/>
              </w:rPr>
              <w:t>Production and distribution of flour</w:t>
            </w:r>
          </w:p>
        </w:tc>
        <w:tc>
          <w:tcPr>
            <w:tcW w:w="960" w:type="dxa"/>
            <w:vAlign w:val="bottom"/>
          </w:tcPr>
          <w:p w:rsidR="0034322C" w:rsidRPr="00CD065D" w:rsidRDefault="004A446F" w:rsidP="00430195">
            <w:pPr>
              <w:spacing w:line="300" w:lineRule="exact"/>
              <w:jc w:val="center"/>
              <w:rPr>
                <w:rFonts w:ascii="Arial" w:hAnsi="Arial" w:cs="Arial"/>
                <w:sz w:val="14"/>
                <w:szCs w:val="14"/>
              </w:rPr>
            </w:pPr>
            <w:r>
              <w:rPr>
                <w:rFonts w:ascii="Arial" w:hAnsi="Arial" w:cs="Arial"/>
                <w:sz w:val="14"/>
                <w:szCs w:val="14"/>
              </w:rPr>
              <w:t>600</w:t>
            </w: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60</w:t>
            </w:r>
            <w:r w:rsidRPr="00CD065D">
              <w:rPr>
                <w:rFonts w:ascii="Arial" w:hAnsi="Arial" w:cs="Arial"/>
                <w:sz w:val="14"/>
                <w:szCs w:val="14"/>
                <w:cs/>
              </w:rPr>
              <w:t>0</w:t>
            </w:r>
          </w:p>
        </w:tc>
        <w:tc>
          <w:tcPr>
            <w:tcW w:w="960" w:type="dxa"/>
            <w:vAlign w:val="bottom"/>
          </w:tcPr>
          <w:p w:rsidR="0034322C" w:rsidRPr="00CD065D" w:rsidRDefault="004A446F" w:rsidP="00430195">
            <w:pPr>
              <w:tabs>
                <w:tab w:val="decimal" w:pos="590"/>
              </w:tabs>
              <w:spacing w:line="300" w:lineRule="exact"/>
              <w:jc w:val="both"/>
              <w:rPr>
                <w:rFonts w:ascii="Arial" w:hAnsi="Arial" w:cs="Arial"/>
                <w:sz w:val="14"/>
                <w:szCs w:val="14"/>
              </w:rPr>
            </w:pPr>
            <w:r>
              <w:rPr>
                <w:rFonts w:ascii="Arial" w:hAnsi="Arial" w:cs="Arial"/>
                <w:sz w:val="14"/>
                <w:szCs w:val="14"/>
              </w:rPr>
              <w:t>10.0</w:t>
            </w:r>
          </w:p>
        </w:tc>
        <w:tc>
          <w:tcPr>
            <w:tcW w:w="960" w:type="dxa"/>
            <w:vAlign w:val="bottom"/>
          </w:tcPr>
          <w:p w:rsidR="0034322C" w:rsidRPr="00CD065D" w:rsidRDefault="0034322C" w:rsidP="00430195">
            <w:pPr>
              <w:tabs>
                <w:tab w:val="decimal" w:pos="590"/>
              </w:tabs>
              <w:spacing w:line="300" w:lineRule="exact"/>
              <w:jc w:val="both"/>
              <w:rPr>
                <w:rFonts w:ascii="Arial" w:hAnsi="Arial" w:cs="Arial"/>
                <w:sz w:val="14"/>
                <w:szCs w:val="14"/>
              </w:rPr>
            </w:pPr>
            <w:r w:rsidRPr="00CD065D">
              <w:rPr>
                <w:rFonts w:ascii="Arial" w:hAnsi="Arial" w:cs="Arial"/>
                <w:sz w:val="14"/>
                <w:szCs w:val="14"/>
              </w:rPr>
              <w:t>10.0</w:t>
            </w:r>
          </w:p>
        </w:tc>
        <w:tc>
          <w:tcPr>
            <w:tcW w:w="960" w:type="dxa"/>
            <w:vAlign w:val="bottom"/>
          </w:tcPr>
          <w:p w:rsidR="0034322C" w:rsidRPr="00CD065D" w:rsidRDefault="004A446F" w:rsidP="00430195">
            <w:pPr>
              <w:tabs>
                <w:tab w:val="decimal" w:pos="738"/>
              </w:tabs>
              <w:spacing w:line="300" w:lineRule="exact"/>
              <w:jc w:val="both"/>
              <w:rPr>
                <w:rFonts w:ascii="Arial" w:hAnsi="Arial" w:cs="Arial"/>
                <w:sz w:val="14"/>
                <w:szCs w:val="14"/>
              </w:rPr>
            </w:pPr>
            <w:r>
              <w:rPr>
                <w:rFonts w:ascii="Arial" w:hAnsi="Arial" w:cs="Arial"/>
                <w:sz w:val="14"/>
                <w:szCs w:val="14"/>
              </w:rPr>
              <w:t>60,000</w:t>
            </w:r>
          </w:p>
        </w:tc>
        <w:tc>
          <w:tcPr>
            <w:tcW w:w="960" w:type="dxa"/>
            <w:vAlign w:val="bottom"/>
          </w:tcPr>
          <w:p w:rsidR="0034322C" w:rsidRPr="00CD065D" w:rsidRDefault="0034322C" w:rsidP="00430195">
            <w:pPr>
              <w:tabs>
                <w:tab w:val="decimal" w:pos="738"/>
              </w:tabs>
              <w:spacing w:line="300" w:lineRule="exact"/>
              <w:jc w:val="both"/>
              <w:rPr>
                <w:rFonts w:ascii="Arial" w:hAnsi="Arial" w:cs="Arial"/>
                <w:sz w:val="14"/>
                <w:szCs w:val="14"/>
              </w:rPr>
            </w:pPr>
            <w:r w:rsidRPr="00CD065D">
              <w:rPr>
                <w:rFonts w:ascii="Arial" w:hAnsi="Arial" w:cs="Arial"/>
                <w:sz w:val="14"/>
                <w:szCs w:val="14"/>
              </w:rPr>
              <w:t>60,000</w:t>
            </w:r>
          </w:p>
        </w:tc>
      </w:tr>
      <w:tr w:rsidR="0034322C" w:rsidRPr="001F5784" w:rsidTr="00CD065D">
        <w:trPr>
          <w:trHeight w:val="20"/>
        </w:trPr>
        <w:tc>
          <w:tcPr>
            <w:tcW w:w="1710" w:type="dxa"/>
            <w:vAlign w:val="bottom"/>
          </w:tcPr>
          <w:p w:rsidR="0034322C" w:rsidRPr="00CD065D" w:rsidRDefault="0034322C" w:rsidP="00430195">
            <w:pPr>
              <w:spacing w:line="300" w:lineRule="exact"/>
              <w:ind w:left="162" w:hanging="162"/>
              <w:rPr>
                <w:rFonts w:ascii="Arial" w:hAnsi="Arial" w:cs="Arial"/>
                <w:sz w:val="14"/>
                <w:szCs w:val="14"/>
              </w:rPr>
            </w:pPr>
            <w:r w:rsidRPr="00CD065D">
              <w:rPr>
                <w:rFonts w:ascii="Arial" w:hAnsi="Arial" w:cs="Arial"/>
                <w:sz w:val="14"/>
                <w:szCs w:val="14"/>
              </w:rPr>
              <w:t>Sahachol Foods Supplies Co., Ltd.</w:t>
            </w:r>
          </w:p>
        </w:tc>
        <w:tc>
          <w:tcPr>
            <w:tcW w:w="1620" w:type="dxa"/>
            <w:gridSpan w:val="2"/>
            <w:vAlign w:val="bottom"/>
          </w:tcPr>
          <w:p w:rsidR="0034322C" w:rsidRPr="00CD065D" w:rsidRDefault="0034322C" w:rsidP="00430195">
            <w:pPr>
              <w:spacing w:line="300" w:lineRule="exact"/>
              <w:ind w:left="162" w:right="-108" w:hanging="162"/>
              <w:rPr>
                <w:rFonts w:ascii="Arial" w:hAnsi="Arial" w:cs="Arial"/>
                <w:sz w:val="14"/>
                <w:szCs w:val="14"/>
              </w:rPr>
            </w:pPr>
            <w:r w:rsidRPr="00CD065D">
              <w:rPr>
                <w:rFonts w:ascii="Arial" w:hAnsi="Arial" w:cs="Arial"/>
                <w:sz w:val="14"/>
                <w:szCs w:val="14"/>
              </w:rPr>
              <w:t>Foods exporter and manufacturer</w:t>
            </w:r>
          </w:p>
        </w:tc>
        <w:tc>
          <w:tcPr>
            <w:tcW w:w="960" w:type="dxa"/>
            <w:vAlign w:val="bottom"/>
          </w:tcPr>
          <w:p w:rsidR="0034322C" w:rsidRPr="00CD065D" w:rsidRDefault="004A446F" w:rsidP="00430195">
            <w:pPr>
              <w:spacing w:line="300" w:lineRule="exact"/>
              <w:jc w:val="center"/>
              <w:rPr>
                <w:rFonts w:ascii="Arial" w:hAnsi="Arial" w:cs="Arial"/>
                <w:sz w:val="14"/>
                <w:szCs w:val="14"/>
              </w:rPr>
            </w:pPr>
            <w:r>
              <w:rPr>
                <w:rFonts w:ascii="Arial" w:hAnsi="Arial" w:cs="Arial"/>
                <w:sz w:val="14"/>
                <w:szCs w:val="14"/>
              </w:rPr>
              <w:t>325</w:t>
            </w: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rPr>
              <w:t>60</w:t>
            </w:r>
          </w:p>
        </w:tc>
        <w:tc>
          <w:tcPr>
            <w:tcW w:w="960" w:type="dxa"/>
            <w:vAlign w:val="bottom"/>
          </w:tcPr>
          <w:p w:rsidR="0034322C" w:rsidRPr="00CD065D" w:rsidRDefault="004A446F" w:rsidP="00486480">
            <w:pPr>
              <w:tabs>
                <w:tab w:val="decimal" w:pos="590"/>
              </w:tabs>
              <w:spacing w:line="300" w:lineRule="exact"/>
              <w:jc w:val="both"/>
              <w:rPr>
                <w:rFonts w:ascii="Arial" w:hAnsi="Arial" w:cs="Arial"/>
                <w:sz w:val="14"/>
                <w:szCs w:val="14"/>
              </w:rPr>
            </w:pPr>
            <w:r>
              <w:rPr>
                <w:rFonts w:ascii="Arial" w:hAnsi="Arial" w:cs="Arial"/>
                <w:sz w:val="14"/>
                <w:szCs w:val="14"/>
              </w:rPr>
              <w:t>2.</w:t>
            </w:r>
            <w:r w:rsidR="00486480">
              <w:rPr>
                <w:rFonts w:ascii="Arial" w:hAnsi="Arial" w:cs="Arial"/>
                <w:sz w:val="14"/>
                <w:szCs w:val="14"/>
              </w:rPr>
              <w:t>2</w:t>
            </w:r>
          </w:p>
        </w:tc>
        <w:tc>
          <w:tcPr>
            <w:tcW w:w="960" w:type="dxa"/>
            <w:vAlign w:val="bottom"/>
          </w:tcPr>
          <w:p w:rsidR="0034322C" w:rsidRPr="00CD065D" w:rsidRDefault="0034322C" w:rsidP="00430195">
            <w:pPr>
              <w:tabs>
                <w:tab w:val="decimal" w:pos="590"/>
              </w:tabs>
              <w:spacing w:line="300" w:lineRule="exact"/>
              <w:jc w:val="both"/>
              <w:rPr>
                <w:rFonts w:ascii="Arial" w:hAnsi="Arial" w:cs="Arial"/>
                <w:sz w:val="14"/>
                <w:szCs w:val="14"/>
              </w:rPr>
            </w:pPr>
            <w:r w:rsidRPr="00CD065D">
              <w:rPr>
                <w:rFonts w:ascii="Arial" w:hAnsi="Arial" w:cs="Arial"/>
                <w:sz w:val="14"/>
                <w:szCs w:val="14"/>
              </w:rPr>
              <w:t>1.6</w:t>
            </w:r>
          </w:p>
        </w:tc>
        <w:tc>
          <w:tcPr>
            <w:tcW w:w="960" w:type="dxa"/>
            <w:vAlign w:val="bottom"/>
          </w:tcPr>
          <w:p w:rsidR="0034322C" w:rsidRPr="00CD065D" w:rsidRDefault="004A446F" w:rsidP="00430195">
            <w:pPr>
              <w:tabs>
                <w:tab w:val="decimal" w:pos="738"/>
              </w:tabs>
              <w:spacing w:line="300" w:lineRule="exact"/>
              <w:jc w:val="both"/>
              <w:rPr>
                <w:rFonts w:ascii="Arial" w:hAnsi="Arial" w:cs="Arial"/>
                <w:sz w:val="14"/>
                <w:szCs w:val="14"/>
              </w:rPr>
            </w:pPr>
            <w:r>
              <w:rPr>
                <w:rFonts w:ascii="Arial" w:hAnsi="Arial" w:cs="Arial"/>
                <w:sz w:val="14"/>
                <w:szCs w:val="14"/>
              </w:rPr>
              <w:t>6,900</w:t>
            </w:r>
          </w:p>
        </w:tc>
        <w:tc>
          <w:tcPr>
            <w:tcW w:w="960" w:type="dxa"/>
            <w:vAlign w:val="bottom"/>
          </w:tcPr>
          <w:p w:rsidR="0034322C" w:rsidRPr="00CD065D" w:rsidRDefault="0034322C" w:rsidP="00430195">
            <w:pPr>
              <w:tabs>
                <w:tab w:val="decimal" w:pos="738"/>
              </w:tabs>
              <w:spacing w:line="300" w:lineRule="exact"/>
              <w:jc w:val="both"/>
              <w:rPr>
                <w:rFonts w:ascii="Arial" w:hAnsi="Arial" w:cs="Arial"/>
                <w:sz w:val="14"/>
                <w:szCs w:val="14"/>
              </w:rPr>
            </w:pPr>
            <w:r w:rsidRPr="00CD065D">
              <w:rPr>
                <w:rFonts w:ascii="Arial" w:hAnsi="Arial" w:cs="Arial"/>
                <w:sz w:val="14"/>
                <w:szCs w:val="14"/>
              </w:rPr>
              <w:t>963</w:t>
            </w:r>
          </w:p>
        </w:tc>
      </w:tr>
      <w:tr w:rsidR="0034322C" w:rsidRPr="001F5784" w:rsidTr="00CD065D">
        <w:trPr>
          <w:trHeight w:val="20"/>
        </w:trPr>
        <w:tc>
          <w:tcPr>
            <w:tcW w:w="1710" w:type="dxa"/>
            <w:vAlign w:val="bottom"/>
          </w:tcPr>
          <w:p w:rsidR="0034322C" w:rsidRPr="00CD065D" w:rsidRDefault="0034322C" w:rsidP="00430195">
            <w:pPr>
              <w:spacing w:line="300" w:lineRule="exact"/>
              <w:ind w:left="162" w:right="-108" w:hanging="162"/>
              <w:rPr>
                <w:rFonts w:ascii="Arial" w:hAnsi="Arial" w:cs="Arial"/>
                <w:sz w:val="14"/>
                <w:szCs w:val="14"/>
              </w:rPr>
            </w:pPr>
            <w:r w:rsidRPr="00CD065D">
              <w:rPr>
                <w:rFonts w:ascii="Arial" w:hAnsi="Arial" w:cs="Arial"/>
                <w:sz w:val="14"/>
                <w:szCs w:val="14"/>
              </w:rPr>
              <w:t>Treasure Hill Co., Ltd.</w:t>
            </w:r>
          </w:p>
        </w:tc>
        <w:tc>
          <w:tcPr>
            <w:tcW w:w="1620" w:type="dxa"/>
            <w:gridSpan w:val="2"/>
            <w:vAlign w:val="bottom"/>
          </w:tcPr>
          <w:p w:rsidR="0034322C" w:rsidRPr="00CD065D" w:rsidRDefault="0034322C" w:rsidP="00430195">
            <w:pPr>
              <w:spacing w:line="300" w:lineRule="exact"/>
              <w:ind w:left="162" w:right="-108" w:hanging="162"/>
              <w:rPr>
                <w:rFonts w:ascii="Arial" w:hAnsi="Arial" w:cs="Arial"/>
                <w:sz w:val="14"/>
                <w:szCs w:val="14"/>
              </w:rPr>
            </w:pPr>
            <w:r w:rsidRPr="00CD065D">
              <w:rPr>
                <w:rFonts w:ascii="Arial" w:hAnsi="Arial" w:cs="Arial"/>
                <w:sz w:val="14"/>
                <w:szCs w:val="14"/>
              </w:rPr>
              <w:t>Golf course service</w:t>
            </w:r>
          </w:p>
        </w:tc>
        <w:tc>
          <w:tcPr>
            <w:tcW w:w="960" w:type="dxa"/>
            <w:vAlign w:val="bottom"/>
          </w:tcPr>
          <w:p w:rsidR="0034322C" w:rsidRPr="00CD065D" w:rsidRDefault="004A446F" w:rsidP="00430195">
            <w:pPr>
              <w:spacing w:line="300" w:lineRule="exact"/>
              <w:jc w:val="center"/>
              <w:rPr>
                <w:rFonts w:ascii="Arial" w:hAnsi="Arial" w:cs="Arial"/>
                <w:sz w:val="14"/>
                <w:szCs w:val="14"/>
              </w:rPr>
            </w:pPr>
            <w:r>
              <w:rPr>
                <w:rFonts w:ascii="Arial" w:hAnsi="Arial" w:cs="Arial"/>
                <w:sz w:val="14"/>
                <w:szCs w:val="14"/>
              </w:rPr>
              <w:t>200</w:t>
            </w:r>
          </w:p>
        </w:tc>
        <w:tc>
          <w:tcPr>
            <w:tcW w:w="960" w:type="dxa"/>
            <w:vAlign w:val="bottom"/>
          </w:tcPr>
          <w:p w:rsidR="0034322C" w:rsidRPr="00CD065D" w:rsidRDefault="0034322C" w:rsidP="00430195">
            <w:pPr>
              <w:spacing w:line="300" w:lineRule="exact"/>
              <w:jc w:val="center"/>
              <w:rPr>
                <w:rFonts w:ascii="Arial" w:hAnsi="Arial" w:cs="Arial"/>
                <w:sz w:val="14"/>
                <w:szCs w:val="14"/>
              </w:rPr>
            </w:pPr>
            <w:r w:rsidRPr="00CD065D">
              <w:rPr>
                <w:rFonts w:ascii="Arial" w:hAnsi="Arial" w:cs="Arial"/>
                <w:sz w:val="14"/>
                <w:szCs w:val="14"/>
                <w:cs/>
              </w:rPr>
              <w:t>200</w:t>
            </w:r>
          </w:p>
        </w:tc>
        <w:tc>
          <w:tcPr>
            <w:tcW w:w="960" w:type="dxa"/>
            <w:vAlign w:val="bottom"/>
          </w:tcPr>
          <w:p w:rsidR="0034322C" w:rsidRPr="00CD065D" w:rsidRDefault="004A446F" w:rsidP="00430195">
            <w:pPr>
              <w:tabs>
                <w:tab w:val="decimal" w:pos="590"/>
              </w:tabs>
              <w:spacing w:line="300" w:lineRule="exact"/>
              <w:jc w:val="both"/>
              <w:rPr>
                <w:rFonts w:ascii="Arial" w:hAnsi="Arial" w:cs="Arial"/>
                <w:sz w:val="14"/>
                <w:szCs w:val="14"/>
              </w:rPr>
            </w:pPr>
            <w:r>
              <w:rPr>
                <w:rFonts w:ascii="Arial" w:hAnsi="Arial" w:cs="Arial"/>
                <w:sz w:val="14"/>
                <w:szCs w:val="14"/>
              </w:rPr>
              <w:t>1.0</w:t>
            </w:r>
          </w:p>
        </w:tc>
        <w:tc>
          <w:tcPr>
            <w:tcW w:w="960" w:type="dxa"/>
            <w:vAlign w:val="bottom"/>
          </w:tcPr>
          <w:p w:rsidR="0034322C" w:rsidRPr="00CD065D" w:rsidRDefault="0034322C" w:rsidP="00430195">
            <w:pPr>
              <w:tabs>
                <w:tab w:val="decimal" w:pos="590"/>
              </w:tabs>
              <w:spacing w:line="300" w:lineRule="exact"/>
              <w:jc w:val="both"/>
              <w:rPr>
                <w:rFonts w:ascii="Arial" w:hAnsi="Arial" w:cs="Arial"/>
                <w:sz w:val="14"/>
                <w:szCs w:val="14"/>
              </w:rPr>
            </w:pPr>
            <w:r w:rsidRPr="00CD065D">
              <w:rPr>
                <w:rFonts w:ascii="Arial" w:hAnsi="Arial" w:cs="Arial"/>
                <w:sz w:val="14"/>
                <w:szCs w:val="14"/>
              </w:rPr>
              <w:t>1.0</w:t>
            </w:r>
          </w:p>
        </w:tc>
        <w:tc>
          <w:tcPr>
            <w:tcW w:w="960" w:type="dxa"/>
            <w:vAlign w:val="bottom"/>
          </w:tcPr>
          <w:p w:rsidR="0034322C" w:rsidRPr="00CD065D" w:rsidRDefault="004A446F" w:rsidP="00430195">
            <w:pPr>
              <w:pBdr>
                <w:bottom w:val="single" w:sz="4" w:space="1" w:color="auto"/>
              </w:pBdr>
              <w:tabs>
                <w:tab w:val="decimal" w:pos="738"/>
              </w:tabs>
              <w:spacing w:line="300" w:lineRule="exact"/>
              <w:jc w:val="both"/>
              <w:rPr>
                <w:rFonts w:ascii="Arial" w:hAnsi="Arial" w:cs="Arial"/>
                <w:sz w:val="14"/>
                <w:szCs w:val="14"/>
              </w:rPr>
            </w:pPr>
            <w:r>
              <w:rPr>
                <w:rFonts w:ascii="Arial" w:hAnsi="Arial" w:cs="Arial"/>
                <w:sz w:val="14"/>
                <w:szCs w:val="14"/>
              </w:rPr>
              <w:t>2,000</w:t>
            </w:r>
          </w:p>
        </w:tc>
        <w:tc>
          <w:tcPr>
            <w:tcW w:w="960" w:type="dxa"/>
            <w:vAlign w:val="bottom"/>
          </w:tcPr>
          <w:p w:rsidR="0034322C" w:rsidRPr="00CD065D" w:rsidRDefault="0034322C" w:rsidP="00430195">
            <w:pPr>
              <w:pBdr>
                <w:bottom w:val="single" w:sz="4" w:space="1" w:color="auto"/>
              </w:pBdr>
              <w:tabs>
                <w:tab w:val="decimal" w:pos="738"/>
              </w:tabs>
              <w:spacing w:line="300" w:lineRule="exact"/>
              <w:jc w:val="both"/>
              <w:rPr>
                <w:rFonts w:ascii="Arial" w:hAnsi="Arial" w:cs="Arial"/>
                <w:sz w:val="14"/>
                <w:szCs w:val="14"/>
              </w:rPr>
            </w:pPr>
            <w:r w:rsidRPr="00CD065D">
              <w:rPr>
                <w:rFonts w:ascii="Arial" w:hAnsi="Arial" w:cs="Arial"/>
                <w:sz w:val="14"/>
                <w:szCs w:val="14"/>
              </w:rPr>
              <w:t>2,000</w:t>
            </w:r>
          </w:p>
        </w:tc>
      </w:tr>
      <w:tr w:rsidR="0034322C" w:rsidRPr="001F5784" w:rsidTr="00CD065D">
        <w:trPr>
          <w:trHeight w:val="20"/>
        </w:trPr>
        <w:tc>
          <w:tcPr>
            <w:tcW w:w="1710" w:type="dxa"/>
            <w:vAlign w:val="bottom"/>
          </w:tcPr>
          <w:p w:rsidR="0034322C" w:rsidRPr="00CD065D" w:rsidRDefault="0034322C" w:rsidP="00430195">
            <w:pPr>
              <w:spacing w:line="300" w:lineRule="exact"/>
              <w:jc w:val="both"/>
              <w:rPr>
                <w:rFonts w:ascii="Arial" w:hAnsi="Arial" w:cs="Arial"/>
                <w:sz w:val="14"/>
                <w:szCs w:val="14"/>
              </w:rPr>
            </w:pPr>
            <w:r w:rsidRPr="00CD065D">
              <w:rPr>
                <w:rFonts w:ascii="Arial" w:hAnsi="Arial" w:cs="Arial"/>
                <w:sz w:val="14"/>
                <w:szCs w:val="14"/>
              </w:rPr>
              <w:t xml:space="preserve">Total </w:t>
            </w:r>
          </w:p>
        </w:tc>
        <w:tc>
          <w:tcPr>
            <w:tcW w:w="1620" w:type="dxa"/>
            <w:gridSpan w:val="2"/>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4A446F" w:rsidP="00430195">
            <w:pPr>
              <w:tabs>
                <w:tab w:val="decimal" w:pos="738"/>
              </w:tabs>
              <w:spacing w:line="300" w:lineRule="exact"/>
              <w:jc w:val="both"/>
              <w:rPr>
                <w:rFonts w:ascii="Arial" w:hAnsi="Arial" w:cs="Arial"/>
                <w:sz w:val="14"/>
                <w:szCs w:val="14"/>
              </w:rPr>
            </w:pPr>
            <w:r>
              <w:rPr>
                <w:rFonts w:ascii="Arial" w:hAnsi="Arial" w:cs="Arial"/>
                <w:sz w:val="14"/>
                <w:szCs w:val="14"/>
              </w:rPr>
              <w:t>68,900</w:t>
            </w:r>
          </w:p>
        </w:tc>
        <w:tc>
          <w:tcPr>
            <w:tcW w:w="960" w:type="dxa"/>
            <w:vAlign w:val="bottom"/>
          </w:tcPr>
          <w:p w:rsidR="0034322C" w:rsidRPr="00CD065D" w:rsidRDefault="0034322C" w:rsidP="00430195">
            <w:pPr>
              <w:tabs>
                <w:tab w:val="decimal" w:pos="738"/>
              </w:tabs>
              <w:spacing w:line="300" w:lineRule="exact"/>
              <w:jc w:val="both"/>
              <w:rPr>
                <w:rFonts w:ascii="Arial" w:hAnsi="Arial" w:cs="Arial"/>
                <w:sz w:val="14"/>
                <w:szCs w:val="14"/>
              </w:rPr>
            </w:pPr>
            <w:r w:rsidRPr="00CD065D">
              <w:rPr>
                <w:rFonts w:ascii="Arial" w:hAnsi="Arial" w:cs="Arial"/>
                <w:sz w:val="14"/>
                <w:szCs w:val="14"/>
              </w:rPr>
              <w:t>62,963</w:t>
            </w:r>
          </w:p>
        </w:tc>
      </w:tr>
      <w:tr w:rsidR="0034322C" w:rsidRPr="005D5117" w:rsidTr="00CD065D">
        <w:trPr>
          <w:trHeight w:val="477"/>
        </w:trPr>
        <w:tc>
          <w:tcPr>
            <w:tcW w:w="2160" w:type="dxa"/>
            <w:gridSpan w:val="2"/>
            <w:vAlign w:val="bottom"/>
          </w:tcPr>
          <w:p w:rsidR="0034322C" w:rsidRPr="00CD065D" w:rsidRDefault="0034322C" w:rsidP="00430195">
            <w:pPr>
              <w:spacing w:line="300" w:lineRule="exact"/>
              <w:ind w:left="522" w:right="-108" w:hanging="522"/>
              <w:rPr>
                <w:rFonts w:ascii="Arial" w:hAnsi="Arial" w:cs="Arial"/>
                <w:sz w:val="14"/>
                <w:szCs w:val="14"/>
              </w:rPr>
            </w:pPr>
            <w:r w:rsidRPr="00CD065D">
              <w:rPr>
                <w:rFonts w:ascii="Arial" w:hAnsi="Arial" w:cs="Arial"/>
                <w:sz w:val="14"/>
                <w:szCs w:val="14"/>
              </w:rPr>
              <w:t>Less: Allowance for impairment of investment</w:t>
            </w:r>
          </w:p>
        </w:tc>
        <w:tc>
          <w:tcPr>
            <w:tcW w:w="117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5D5117" w:rsidRDefault="004A446F" w:rsidP="00430195">
            <w:pPr>
              <w:pBdr>
                <w:bottom w:val="single" w:sz="6" w:space="1" w:color="auto"/>
              </w:pBdr>
              <w:tabs>
                <w:tab w:val="decimal" w:pos="738"/>
              </w:tabs>
              <w:spacing w:line="300" w:lineRule="exact"/>
              <w:jc w:val="both"/>
              <w:rPr>
                <w:rFonts w:ascii="Arial" w:hAnsi="Arial" w:cs="Arial"/>
                <w:sz w:val="14"/>
                <w:szCs w:val="14"/>
              </w:rPr>
            </w:pPr>
            <w:r w:rsidRPr="005D5117">
              <w:rPr>
                <w:rFonts w:ascii="Arial" w:hAnsi="Arial" w:cs="Arial"/>
                <w:sz w:val="14"/>
                <w:szCs w:val="14"/>
              </w:rPr>
              <w:t>(2,000)</w:t>
            </w:r>
          </w:p>
        </w:tc>
        <w:tc>
          <w:tcPr>
            <w:tcW w:w="960" w:type="dxa"/>
            <w:vAlign w:val="bottom"/>
          </w:tcPr>
          <w:p w:rsidR="0034322C" w:rsidRPr="005D5117" w:rsidRDefault="0034322C" w:rsidP="00430195">
            <w:pPr>
              <w:pBdr>
                <w:bottom w:val="single" w:sz="6" w:space="1" w:color="auto"/>
              </w:pBdr>
              <w:tabs>
                <w:tab w:val="decimal" w:pos="738"/>
              </w:tabs>
              <w:spacing w:line="300" w:lineRule="exact"/>
              <w:jc w:val="both"/>
              <w:rPr>
                <w:rFonts w:ascii="Arial" w:hAnsi="Arial" w:cs="Arial"/>
                <w:sz w:val="14"/>
                <w:szCs w:val="14"/>
              </w:rPr>
            </w:pPr>
            <w:r w:rsidRPr="005D5117">
              <w:rPr>
                <w:rFonts w:ascii="Arial" w:hAnsi="Arial" w:cs="Arial"/>
                <w:sz w:val="14"/>
                <w:szCs w:val="14"/>
              </w:rPr>
              <w:t>(2,000)</w:t>
            </w:r>
          </w:p>
        </w:tc>
      </w:tr>
      <w:tr w:rsidR="0034322C" w:rsidRPr="001F5784" w:rsidTr="00CD065D">
        <w:trPr>
          <w:trHeight w:val="20"/>
        </w:trPr>
        <w:tc>
          <w:tcPr>
            <w:tcW w:w="3330" w:type="dxa"/>
            <w:gridSpan w:val="3"/>
            <w:vAlign w:val="bottom"/>
          </w:tcPr>
          <w:p w:rsidR="0034322C" w:rsidRPr="00CD065D" w:rsidRDefault="0034322C" w:rsidP="00430195">
            <w:pPr>
              <w:spacing w:line="300" w:lineRule="exact"/>
              <w:jc w:val="both"/>
              <w:rPr>
                <w:rFonts w:ascii="Arial" w:hAnsi="Arial" w:cs="Arial"/>
                <w:sz w:val="14"/>
                <w:szCs w:val="14"/>
              </w:rPr>
            </w:pPr>
            <w:r w:rsidRPr="00CD065D">
              <w:rPr>
                <w:rFonts w:ascii="Arial" w:hAnsi="Arial" w:cs="Arial"/>
                <w:sz w:val="14"/>
                <w:szCs w:val="14"/>
              </w:rPr>
              <w:t>Other long-term investments - net</w:t>
            </w: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34322C" w:rsidP="00430195">
            <w:pPr>
              <w:tabs>
                <w:tab w:val="decimal" w:pos="738"/>
              </w:tabs>
              <w:spacing w:line="300" w:lineRule="exact"/>
              <w:jc w:val="both"/>
              <w:rPr>
                <w:rFonts w:ascii="Arial" w:hAnsi="Arial" w:cs="Arial"/>
                <w:sz w:val="14"/>
                <w:szCs w:val="14"/>
              </w:rPr>
            </w:pPr>
          </w:p>
        </w:tc>
        <w:tc>
          <w:tcPr>
            <w:tcW w:w="960" w:type="dxa"/>
            <w:vAlign w:val="bottom"/>
          </w:tcPr>
          <w:p w:rsidR="0034322C" w:rsidRPr="00CD065D" w:rsidRDefault="0034322C" w:rsidP="00430195">
            <w:pPr>
              <w:spacing w:line="300" w:lineRule="exact"/>
              <w:jc w:val="center"/>
              <w:rPr>
                <w:rFonts w:ascii="Arial" w:hAnsi="Arial" w:cs="Arial"/>
                <w:sz w:val="14"/>
                <w:szCs w:val="14"/>
              </w:rPr>
            </w:pPr>
          </w:p>
        </w:tc>
        <w:tc>
          <w:tcPr>
            <w:tcW w:w="960" w:type="dxa"/>
            <w:vAlign w:val="bottom"/>
          </w:tcPr>
          <w:p w:rsidR="0034322C" w:rsidRPr="00CD065D" w:rsidRDefault="004A446F" w:rsidP="00430195">
            <w:pPr>
              <w:pBdr>
                <w:bottom w:val="double" w:sz="6" w:space="1" w:color="auto"/>
              </w:pBdr>
              <w:tabs>
                <w:tab w:val="decimal" w:pos="738"/>
              </w:tabs>
              <w:spacing w:line="300" w:lineRule="exact"/>
              <w:jc w:val="both"/>
              <w:rPr>
                <w:rFonts w:ascii="Arial" w:hAnsi="Arial" w:cs="Arial"/>
                <w:sz w:val="14"/>
                <w:szCs w:val="14"/>
              </w:rPr>
            </w:pPr>
            <w:r>
              <w:rPr>
                <w:rFonts w:ascii="Arial" w:hAnsi="Arial" w:cs="Arial"/>
                <w:sz w:val="14"/>
                <w:szCs w:val="14"/>
              </w:rPr>
              <w:t>66,900</w:t>
            </w:r>
          </w:p>
        </w:tc>
        <w:tc>
          <w:tcPr>
            <w:tcW w:w="960" w:type="dxa"/>
            <w:vAlign w:val="bottom"/>
          </w:tcPr>
          <w:p w:rsidR="0034322C" w:rsidRPr="00CD065D" w:rsidRDefault="0034322C" w:rsidP="00430195">
            <w:pPr>
              <w:pBdr>
                <w:bottom w:val="double" w:sz="6" w:space="1" w:color="auto"/>
              </w:pBdr>
              <w:tabs>
                <w:tab w:val="decimal" w:pos="738"/>
              </w:tabs>
              <w:spacing w:line="300" w:lineRule="exact"/>
              <w:jc w:val="both"/>
              <w:rPr>
                <w:rFonts w:ascii="Arial" w:hAnsi="Arial" w:cs="Arial"/>
                <w:sz w:val="14"/>
                <w:szCs w:val="14"/>
              </w:rPr>
            </w:pPr>
            <w:r w:rsidRPr="00CD065D">
              <w:rPr>
                <w:rFonts w:ascii="Arial" w:hAnsi="Arial" w:cs="Arial"/>
                <w:sz w:val="14"/>
                <w:szCs w:val="14"/>
              </w:rPr>
              <w:t>6</w:t>
            </w:r>
            <w:r w:rsidRPr="00CD065D">
              <w:rPr>
                <w:rFonts w:ascii="Arial" w:hAnsi="Arial" w:cs="Arial"/>
                <w:sz w:val="14"/>
                <w:szCs w:val="14"/>
                <w:cs/>
              </w:rPr>
              <w:t>0</w:t>
            </w:r>
            <w:r w:rsidRPr="00CD065D">
              <w:rPr>
                <w:rFonts w:ascii="Arial" w:hAnsi="Arial" w:cs="Arial"/>
                <w:sz w:val="14"/>
                <w:szCs w:val="14"/>
              </w:rPr>
              <w:t>,963</w:t>
            </w:r>
          </w:p>
        </w:tc>
      </w:tr>
    </w:tbl>
    <w:p w:rsidR="00097169" w:rsidRPr="00D536A0" w:rsidRDefault="00097169" w:rsidP="00097169">
      <w:pPr>
        <w:spacing w:before="240" w:after="120" w:line="380" w:lineRule="exact"/>
        <w:ind w:left="547" w:right="29" w:hanging="547"/>
        <w:jc w:val="thaiDistribute"/>
        <w:rPr>
          <w:rFonts w:ascii="Arial" w:hAnsi="Arial"/>
          <w:sz w:val="22"/>
          <w:szCs w:val="22"/>
        </w:rPr>
      </w:pPr>
      <w:r w:rsidRPr="00D46DB4">
        <w:rPr>
          <w:rFonts w:ascii="Arial" w:hAnsi="Arial"/>
          <w:sz w:val="22"/>
          <w:szCs w:val="22"/>
        </w:rPr>
        <w:t>    </w:t>
      </w:r>
      <w:r>
        <w:rPr>
          <w:rFonts w:ascii="Arial" w:hAnsi="Arial"/>
          <w:sz w:val="22"/>
          <w:szCs w:val="22"/>
        </w:rPr>
        <w:tab/>
      </w:r>
      <w:r w:rsidRPr="00D46DB4">
        <w:rPr>
          <w:rFonts w:ascii="Arial" w:hAnsi="Arial"/>
          <w:sz w:val="22"/>
          <w:szCs w:val="22"/>
        </w:rPr>
        <w:t>In January 2017, Sahachol Foods Supplies Co., Ltd., increased</w:t>
      </w:r>
      <w:r>
        <w:rPr>
          <w:rFonts w:ascii="Arial" w:hAnsi="Arial"/>
          <w:sz w:val="22"/>
          <w:szCs w:val="22"/>
        </w:rPr>
        <w:t xml:space="preserve"> its</w:t>
      </w:r>
      <w:r w:rsidRPr="00D46DB4">
        <w:rPr>
          <w:rFonts w:ascii="Arial" w:hAnsi="Arial"/>
          <w:sz w:val="22"/>
          <w:szCs w:val="22"/>
        </w:rPr>
        <w:t xml:space="preserve"> registered capital from Baht 60 million (600,000 ordinary shares of Baht 100 each) to Baht 325 million (3,250,000 ordinary shares of Baht 100 each). The Company made additional investment </w:t>
      </w:r>
      <w:r>
        <w:rPr>
          <w:rFonts w:ascii="Arial" w:hAnsi="Arial"/>
          <w:sz w:val="22"/>
          <w:szCs w:val="22"/>
        </w:rPr>
        <w:t>in this</w:t>
      </w:r>
      <w:r w:rsidRPr="00D46DB4">
        <w:rPr>
          <w:rFonts w:ascii="Arial" w:hAnsi="Arial"/>
          <w:sz w:val="22"/>
          <w:szCs w:val="22"/>
        </w:rPr>
        <w:t xml:space="preserve"> company amounting to Baht 5.9 million (59,375 ordinary shares of Baht 100 each)</w:t>
      </w:r>
      <w:r>
        <w:rPr>
          <w:rFonts w:ascii="Arial" w:hAnsi="Arial"/>
          <w:sz w:val="22"/>
          <w:szCs w:val="22"/>
        </w:rPr>
        <w:t xml:space="preserve"> </w:t>
      </w:r>
      <w:r w:rsidR="00D631F1">
        <w:rPr>
          <w:rFonts w:ascii="Arial" w:hAnsi="Arial"/>
          <w:sz w:val="22"/>
          <w:szCs w:val="22"/>
        </w:rPr>
        <w:t>resulted in the increase in</w:t>
      </w:r>
      <w:r>
        <w:rPr>
          <w:rFonts w:ascii="Arial" w:hAnsi="Arial"/>
          <w:sz w:val="22"/>
          <w:szCs w:val="22"/>
        </w:rPr>
        <w:t xml:space="preserve"> the</w:t>
      </w:r>
      <w:r w:rsidRPr="00D46DB4">
        <w:rPr>
          <w:rFonts w:ascii="Arial" w:hAnsi="Arial"/>
          <w:sz w:val="22"/>
          <w:szCs w:val="22"/>
        </w:rPr>
        <w:t xml:space="preserve"> shareholding </w:t>
      </w:r>
      <w:r>
        <w:rPr>
          <w:rFonts w:ascii="Arial" w:hAnsi="Arial"/>
          <w:sz w:val="22"/>
          <w:szCs w:val="22"/>
        </w:rPr>
        <w:t xml:space="preserve">percentage </w:t>
      </w:r>
      <w:r w:rsidRPr="00D46DB4">
        <w:rPr>
          <w:rFonts w:ascii="Arial" w:hAnsi="Arial"/>
          <w:sz w:val="22"/>
          <w:szCs w:val="22"/>
        </w:rPr>
        <w:t>from 1.6 percent to 2.</w:t>
      </w:r>
      <w:r w:rsidR="00611F02">
        <w:rPr>
          <w:rFonts w:ascii="Arial" w:hAnsi="Arial"/>
          <w:sz w:val="22"/>
          <w:szCs w:val="22"/>
        </w:rPr>
        <w:t>2</w:t>
      </w:r>
      <w:r w:rsidRPr="00D46DB4">
        <w:rPr>
          <w:rFonts w:ascii="Arial" w:hAnsi="Arial"/>
          <w:sz w:val="22"/>
          <w:szCs w:val="22"/>
        </w:rPr>
        <w:t xml:space="preserve"> percent.</w:t>
      </w:r>
      <w:r w:rsidRPr="00D536A0">
        <w:rPr>
          <w:rFonts w:ascii="Arial" w:hAnsi="Arial"/>
          <w:sz w:val="22"/>
          <w:szCs w:val="22"/>
        </w:rPr>
        <w:t xml:space="preserve">        </w:t>
      </w:r>
    </w:p>
    <w:p w:rsidR="003A297D" w:rsidRPr="000D0CF9" w:rsidRDefault="003A297D" w:rsidP="00430195">
      <w:pPr>
        <w:spacing w:before="120" w:after="120" w:line="380" w:lineRule="exact"/>
        <w:ind w:left="547" w:right="29"/>
        <w:jc w:val="thaiDistribute"/>
        <w:rPr>
          <w:rFonts w:ascii="Arial" w:hAnsi="Arial"/>
          <w:sz w:val="22"/>
          <w:szCs w:val="22"/>
        </w:rPr>
      </w:pPr>
      <w:r w:rsidRPr="00D90B14">
        <w:rPr>
          <w:rFonts w:ascii="Arial" w:hAnsi="Arial"/>
          <w:sz w:val="22"/>
          <w:szCs w:val="22"/>
        </w:rPr>
        <w:t xml:space="preserve">On 15 August 2017, </w:t>
      </w:r>
      <w:r w:rsidR="00D631F1">
        <w:rPr>
          <w:rFonts w:ascii="Arial" w:hAnsi="Arial"/>
          <w:sz w:val="22"/>
          <w:szCs w:val="22"/>
        </w:rPr>
        <w:t>the</w:t>
      </w:r>
      <w:r w:rsidRPr="00D90B14">
        <w:rPr>
          <w:rFonts w:ascii="Arial" w:hAnsi="Arial"/>
          <w:sz w:val="22"/>
          <w:szCs w:val="22"/>
        </w:rPr>
        <w:t xml:space="preserve"> meeting of the </w:t>
      </w:r>
      <w:r w:rsidR="00D631F1">
        <w:rPr>
          <w:rFonts w:ascii="Arial" w:hAnsi="Arial"/>
          <w:sz w:val="22"/>
          <w:szCs w:val="22"/>
        </w:rPr>
        <w:t xml:space="preserve">Company's </w:t>
      </w:r>
      <w:r w:rsidRPr="00D90B14">
        <w:rPr>
          <w:rFonts w:ascii="Arial" w:hAnsi="Arial"/>
          <w:sz w:val="22"/>
          <w:szCs w:val="22"/>
        </w:rPr>
        <w:t>Board of Directors passed a re</w:t>
      </w:r>
      <w:r w:rsidR="00D149A2">
        <w:rPr>
          <w:rFonts w:ascii="Arial" w:hAnsi="Arial"/>
          <w:sz w:val="22"/>
          <w:szCs w:val="22"/>
        </w:rPr>
        <w:t>solution approving the Company to</w:t>
      </w:r>
      <w:r w:rsidRPr="00D90B14">
        <w:rPr>
          <w:rFonts w:ascii="Arial" w:hAnsi="Arial"/>
          <w:sz w:val="22"/>
          <w:szCs w:val="22"/>
        </w:rPr>
        <w:t xml:space="preserve"> purchase 1,260,000 ordinary shares of American Food </w:t>
      </w:r>
      <w:r w:rsidR="00D90B14" w:rsidRPr="00D90B14">
        <w:rPr>
          <w:rFonts w:ascii="Arial" w:hAnsi="Arial"/>
          <w:sz w:val="22"/>
          <w:szCs w:val="22"/>
        </w:rPr>
        <w:t>C</w:t>
      </w:r>
      <w:r w:rsidRPr="00D90B14">
        <w:rPr>
          <w:rFonts w:ascii="Arial" w:hAnsi="Arial"/>
          <w:sz w:val="22"/>
          <w:szCs w:val="22"/>
        </w:rPr>
        <w:t>ompany Limited</w:t>
      </w:r>
      <w:r w:rsidR="00611F02">
        <w:rPr>
          <w:rFonts w:ascii="Arial" w:hAnsi="Arial"/>
          <w:sz w:val="22"/>
          <w:szCs w:val="22"/>
        </w:rPr>
        <w:t xml:space="preserve">, </w:t>
      </w:r>
      <w:r w:rsidR="00D149A2">
        <w:rPr>
          <w:rFonts w:ascii="Arial" w:hAnsi="Arial"/>
          <w:sz w:val="22"/>
          <w:szCs w:val="22"/>
        </w:rPr>
        <w:t>which engages in manufacture and sales of</w:t>
      </w:r>
      <w:r w:rsidR="00D90B14">
        <w:rPr>
          <w:rFonts w:ascii="Arial" w:hAnsi="Arial"/>
          <w:sz w:val="22"/>
          <w:szCs w:val="22"/>
        </w:rPr>
        <w:t xml:space="preserve"> ice</w:t>
      </w:r>
      <w:r w:rsidR="00611F02">
        <w:rPr>
          <w:rFonts w:ascii="Arial" w:hAnsi="Arial"/>
          <w:sz w:val="22"/>
          <w:szCs w:val="22"/>
        </w:rPr>
        <w:t>-</w:t>
      </w:r>
      <w:r w:rsidR="00D90B14">
        <w:rPr>
          <w:rFonts w:ascii="Arial" w:hAnsi="Arial"/>
          <w:sz w:val="22"/>
          <w:szCs w:val="22"/>
        </w:rPr>
        <w:t>cream under the trademark “BUDS”,</w:t>
      </w:r>
      <w:r w:rsidRPr="00D90B14">
        <w:rPr>
          <w:rFonts w:ascii="Arial" w:hAnsi="Arial"/>
          <w:sz w:val="22"/>
          <w:szCs w:val="22"/>
        </w:rPr>
        <w:t xml:space="preserve"> at the par value of Baht 10 per share, amounting to Baht 12.6 million</w:t>
      </w:r>
      <w:r w:rsidR="00D149A2">
        <w:rPr>
          <w:rFonts w:ascii="Arial" w:hAnsi="Arial"/>
          <w:sz w:val="22"/>
          <w:szCs w:val="22"/>
        </w:rPr>
        <w:t xml:space="preserve"> or 9 percent interest.  </w:t>
      </w:r>
      <w:r w:rsidRPr="00D90B14">
        <w:rPr>
          <w:rFonts w:ascii="Arial" w:hAnsi="Arial"/>
          <w:sz w:val="22"/>
          <w:szCs w:val="22"/>
        </w:rPr>
        <w:t xml:space="preserve">The Company is to make payment </w:t>
      </w:r>
      <w:r w:rsidR="00D149A2">
        <w:rPr>
          <w:rFonts w:ascii="Arial" w:hAnsi="Arial"/>
          <w:sz w:val="22"/>
          <w:szCs w:val="22"/>
        </w:rPr>
        <w:t>in</w:t>
      </w:r>
      <w:r w:rsidRPr="00D90B14">
        <w:rPr>
          <w:rFonts w:ascii="Arial" w:hAnsi="Arial"/>
          <w:sz w:val="22"/>
          <w:szCs w:val="22"/>
        </w:rPr>
        <w:t xml:space="preserve"> full amount of Baht 12.6 million within November 2017</w:t>
      </w:r>
      <w:r w:rsidRPr="000D0CF9">
        <w:rPr>
          <w:rFonts w:ascii="Arial" w:hAnsi="Arial"/>
          <w:sz w:val="22"/>
          <w:szCs w:val="22"/>
        </w:rPr>
        <w:t xml:space="preserve">. </w:t>
      </w:r>
    </w:p>
    <w:p w:rsidR="00866C5B" w:rsidRPr="00866C5B" w:rsidRDefault="000C060C" w:rsidP="00430195">
      <w:pPr>
        <w:tabs>
          <w:tab w:val="right" w:pos="7280"/>
          <w:tab w:val="right" w:pos="8760"/>
        </w:tabs>
        <w:spacing w:after="120" w:line="360" w:lineRule="exact"/>
        <w:ind w:left="547" w:right="29" w:hanging="547"/>
        <w:jc w:val="thaiDistribute"/>
        <w:rPr>
          <w:rFonts w:ascii="Arial" w:hAnsi="Arial"/>
          <w:sz w:val="22"/>
          <w:szCs w:val="22"/>
        </w:rPr>
      </w:pPr>
      <w:r>
        <w:rPr>
          <w:rFonts w:ascii="Arial" w:hAnsi="Arial"/>
          <w:sz w:val="22"/>
          <w:szCs w:val="22"/>
        </w:rPr>
        <w:tab/>
      </w:r>
      <w:r w:rsidR="00427EC9">
        <w:rPr>
          <w:rFonts w:ascii="Arial" w:hAnsi="Arial"/>
          <w:sz w:val="22"/>
          <w:szCs w:val="22"/>
        </w:rPr>
        <w:tab/>
      </w:r>
      <w:r w:rsidR="003038EE" w:rsidRPr="0013129A">
        <w:rPr>
          <w:rFonts w:ascii="Arial" w:hAnsi="Arial"/>
          <w:sz w:val="22"/>
          <w:szCs w:val="22"/>
        </w:rPr>
        <w:t>D</w:t>
      </w:r>
      <w:r w:rsidR="00866C5B" w:rsidRPr="0013129A">
        <w:rPr>
          <w:rFonts w:ascii="Arial" w:hAnsi="Arial"/>
          <w:sz w:val="22"/>
          <w:szCs w:val="22"/>
        </w:rPr>
        <w:t xml:space="preserve">uring the </w:t>
      </w:r>
      <w:r w:rsidR="00671211" w:rsidRPr="0013129A">
        <w:rPr>
          <w:rFonts w:ascii="Arial" w:hAnsi="Arial"/>
          <w:sz w:val="22"/>
          <w:szCs w:val="22"/>
        </w:rPr>
        <w:t>nine</w:t>
      </w:r>
      <w:r w:rsidR="009236FF" w:rsidRPr="0013129A">
        <w:rPr>
          <w:rFonts w:ascii="Arial" w:hAnsi="Arial"/>
          <w:sz w:val="22"/>
          <w:szCs w:val="22"/>
        </w:rPr>
        <w:t xml:space="preserve">-month period ended </w:t>
      </w:r>
      <w:r w:rsidR="00671211" w:rsidRPr="0013129A">
        <w:rPr>
          <w:rFonts w:ascii="Arial" w:hAnsi="Arial"/>
          <w:sz w:val="22"/>
          <w:szCs w:val="22"/>
        </w:rPr>
        <w:t>30 September 2017</w:t>
      </w:r>
      <w:r w:rsidR="00866C5B" w:rsidRPr="0013129A">
        <w:rPr>
          <w:rFonts w:ascii="Arial" w:hAnsi="Arial"/>
          <w:sz w:val="22"/>
          <w:szCs w:val="22"/>
        </w:rPr>
        <w:t xml:space="preserve">, the Company </w:t>
      </w:r>
      <w:r w:rsidR="009236FF" w:rsidRPr="0013129A">
        <w:rPr>
          <w:rFonts w:ascii="Arial" w:hAnsi="Arial"/>
          <w:sz w:val="22"/>
          <w:szCs w:val="22"/>
        </w:rPr>
        <w:t>received</w:t>
      </w:r>
      <w:r w:rsidR="00866C5B" w:rsidRPr="0013129A">
        <w:rPr>
          <w:rFonts w:ascii="Arial" w:hAnsi="Arial"/>
          <w:sz w:val="22"/>
          <w:szCs w:val="22"/>
        </w:rPr>
        <w:t xml:space="preserve"> dividend income from </w:t>
      </w:r>
      <w:r w:rsidR="009F45EE" w:rsidRPr="0013129A">
        <w:rPr>
          <w:rFonts w:ascii="Arial" w:hAnsi="Arial"/>
          <w:sz w:val="22"/>
          <w:szCs w:val="22"/>
        </w:rPr>
        <w:t>President Flour Mills</w:t>
      </w:r>
      <w:r w:rsidR="002A7DF1" w:rsidRPr="0013129A">
        <w:rPr>
          <w:rFonts w:ascii="Arial" w:hAnsi="Arial"/>
          <w:sz w:val="22"/>
          <w:szCs w:val="22"/>
        </w:rPr>
        <w:t xml:space="preserve"> Co., Ltd. </w:t>
      </w:r>
      <w:r w:rsidR="00097169" w:rsidRPr="0013129A">
        <w:rPr>
          <w:rFonts w:ascii="Arial" w:hAnsi="Arial"/>
          <w:sz w:val="22"/>
          <w:szCs w:val="22"/>
        </w:rPr>
        <w:t xml:space="preserve">of Baht </w:t>
      </w:r>
      <w:r w:rsidR="0013129A" w:rsidRPr="0013129A">
        <w:rPr>
          <w:rFonts w:ascii="Arial" w:hAnsi="Arial"/>
          <w:sz w:val="22"/>
          <w:szCs w:val="22"/>
        </w:rPr>
        <w:t>4.5</w:t>
      </w:r>
      <w:r w:rsidR="009236FF" w:rsidRPr="0013129A">
        <w:rPr>
          <w:rFonts w:ascii="Arial" w:hAnsi="Arial"/>
          <w:sz w:val="22"/>
          <w:szCs w:val="22"/>
        </w:rPr>
        <w:t xml:space="preserve"> million</w:t>
      </w:r>
      <w:r w:rsidR="00D603F6" w:rsidRPr="0013129A">
        <w:rPr>
          <w:rFonts w:ascii="Arial" w:hAnsi="Arial"/>
          <w:sz w:val="22"/>
          <w:szCs w:val="22"/>
        </w:rPr>
        <w:t xml:space="preserve"> (2016: </w:t>
      </w:r>
      <w:r w:rsidR="00AA0FA6" w:rsidRPr="0013129A">
        <w:rPr>
          <w:rFonts w:ascii="Arial" w:hAnsi="Arial"/>
          <w:sz w:val="22"/>
          <w:szCs w:val="22"/>
        </w:rPr>
        <w:t xml:space="preserve">Baht </w:t>
      </w:r>
      <w:r w:rsidR="00D603F6" w:rsidRPr="0013129A">
        <w:rPr>
          <w:rFonts w:ascii="Arial" w:hAnsi="Arial"/>
          <w:sz w:val="22"/>
          <w:szCs w:val="22"/>
        </w:rPr>
        <w:t>3.0 million)</w:t>
      </w:r>
      <w:r w:rsidR="009236FF" w:rsidRPr="0013129A">
        <w:rPr>
          <w:rFonts w:ascii="Arial" w:hAnsi="Arial"/>
          <w:sz w:val="22"/>
          <w:szCs w:val="22"/>
        </w:rPr>
        <w:t>.</w:t>
      </w:r>
    </w:p>
    <w:p w:rsidR="008548A0" w:rsidRPr="001F5784" w:rsidRDefault="00F53F31" w:rsidP="00E83E86">
      <w:pPr>
        <w:pStyle w:val="ab"/>
        <w:tabs>
          <w:tab w:val="right" w:pos="7280"/>
          <w:tab w:val="right" w:pos="8540"/>
        </w:tabs>
        <w:spacing w:before="240" w:line="380" w:lineRule="exact"/>
        <w:ind w:left="547" w:hanging="547"/>
        <w:rPr>
          <w:rFonts w:ascii="Arial" w:hAnsi="Arial"/>
          <w:b/>
          <w:bCs/>
          <w:sz w:val="22"/>
          <w:szCs w:val="22"/>
          <w:cs/>
        </w:rPr>
      </w:pPr>
      <w:r>
        <w:rPr>
          <w:rFonts w:ascii="Arial" w:hAnsi="Arial"/>
          <w:b/>
          <w:bCs/>
          <w:sz w:val="22"/>
          <w:szCs w:val="22"/>
        </w:rPr>
        <w:t>8</w:t>
      </w:r>
      <w:r w:rsidR="00420F96" w:rsidRPr="001F5784">
        <w:rPr>
          <w:rFonts w:ascii="Arial" w:hAnsi="Arial"/>
          <w:b/>
          <w:bCs/>
          <w:sz w:val="22"/>
          <w:szCs w:val="22"/>
        </w:rPr>
        <w:t>.</w:t>
      </w:r>
      <w:r w:rsidR="00673D28" w:rsidRPr="001F5784">
        <w:rPr>
          <w:rFonts w:ascii="Arial" w:hAnsi="Arial"/>
          <w:b/>
          <w:bCs/>
          <w:sz w:val="22"/>
          <w:szCs w:val="22"/>
        </w:rPr>
        <w:tab/>
      </w:r>
      <w:r w:rsidR="008F26DC" w:rsidRPr="001F5784">
        <w:rPr>
          <w:rFonts w:ascii="Arial" w:hAnsi="Arial"/>
          <w:b/>
          <w:bCs/>
          <w:sz w:val="22"/>
          <w:szCs w:val="22"/>
        </w:rPr>
        <w:t>Property, plant and equipment</w:t>
      </w:r>
    </w:p>
    <w:p w:rsidR="008548A0" w:rsidRPr="001F5784" w:rsidRDefault="000628D9" w:rsidP="00E83E86">
      <w:pPr>
        <w:pStyle w:val="ab"/>
        <w:spacing w:after="240" w:line="380" w:lineRule="exact"/>
        <w:ind w:left="547" w:firstLine="0"/>
        <w:rPr>
          <w:rFonts w:ascii="Arial" w:hAnsi="Arial"/>
          <w:sz w:val="22"/>
          <w:szCs w:val="22"/>
        </w:rPr>
      </w:pPr>
      <w:r w:rsidRPr="001F5784">
        <w:rPr>
          <w:rFonts w:ascii="Arial" w:hAnsi="Arial"/>
          <w:sz w:val="22"/>
          <w:szCs w:val="22"/>
        </w:rPr>
        <w:t xml:space="preserve">Movements in the property, plant and equipment account during the </w:t>
      </w:r>
      <w:r w:rsidR="00671211">
        <w:rPr>
          <w:rFonts w:ascii="Arial" w:hAnsi="Arial"/>
          <w:sz w:val="22"/>
          <w:szCs w:val="22"/>
        </w:rPr>
        <w:t>nine</w:t>
      </w:r>
      <w:r w:rsidR="004C39E8">
        <w:rPr>
          <w:rFonts w:ascii="Arial" w:hAnsi="Arial"/>
          <w:sz w:val="22"/>
          <w:szCs w:val="22"/>
        </w:rPr>
        <w:t>-month period ended</w:t>
      </w:r>
      <w:r w:rsidR="00A11753">
        <w:rPr>
          <w:rFonts w:ascii="Arial" w:hAnsi="Arial"/>
          <w:sz w:val="22"/>
          <w:szCs w:val="22"/>
        </w:rPr>
        <w:t xml:space="preserve"> </w:t>
      </w:r>
      <w:r w:rsidR="00671211">
        <w:rPr>
          <w:rFonts w:ascii="Arial" w:hAnsi="Arial"/>
          <w:sz w:val="22"/>
          <w:szCs w:val="22"/>
        </w:rPr>
        <w:t>30 September 2017</w:t>
      </w:r>
      <w:r w:rsidR="008548A0" w:rsidRPr="001F5784">
        <w:rPr>
          <w:rFonts w:ascii="Arial" w:hAnsi="Arial"/>
          <w:sz w:val="22"/>
          <w:szCs w:val="22"/>
          <w:cs/>
        </w:rPr>
        <w:t xml:space="preserve"> </w:t>
      </w:r>
      <w:r w:rsidR="008548A0" w:rsidRPr="001F5784">
        <w:rPr>
          <w:rFonts w:ascii="Arial" w:hAnsi="Arial"/>
          <w:sz w:val="22"/>
          <w:szCs w:val="22"/>
        </w:rPr>
        <w:t>are summarised below</w:t>
      </w:r>
      <w:r w:rsidR="00507060" w:rsidRPr="001F5784">
        <w:rPr>
          <w:rFonts w:ascii="Arial" w:hAnsi="Arial"/>
          <w:sz w:val="22"/>
          <w:szCs w:val="22"/>
        </w:rPr>
        <w:t>.</w:t>
      </w:r>
    </w:p>
    <w:p w:rsidR="008548A0" w:rsidRPr="00E83E86" w:rsidRDefault="008548A0" w:rsidP="00E83E86">
      <w:pPr>
        <w:spacing w:line="380" w:lineRule="exact"/>
        <w:ind w:left="547" w:hanging="540"/>
        <w:jc w:val="right"/>
        <w:rPr>
          <w:rFonts w:ascii="Arial" w:eastAsia="Arial Unicode MS" w:hAnsi="Arial" w:cs="Arial"/>
          <w:sz w:val="22"/>
          <w:szCs w:val="22"/>
        </w:rPr>
      </w:pPr>
      <w:r w:rsidRPr="00E83E86">
        <w:rPr>
          <w:rFonts w:ascii="Arial" w:eastAsia="Arial Unicode MS" w:hAnsi="Arial" w:cs="Arial"/>
          <w:sz w:val="22"/>
          <w:szCs w:val="22"/>
          <w:cs/>
        </w:rPr>
        <w:t>(</w:t>
      </w:r>
      <w:r w:rsidRPr="00E83E86">
        <w:rPr>
          <w:rFonts w:ascii="Arial" w:eastAsia="Arial Unicode MS" w:hAnsi="Arial" w:cs="Arial"/>
          <w:sz w:val="22"/>
          <w:szCs w:val="22"/>
        </w:rPr>
        <w:t>Unit: Thousand Baht</w:t>
      </w:r>
      <w:r w:rsidRPr="00E83E86">
        <w:rPr>
          <w:rFonts w:ascii="Arial" w:eastAsia="Arial Unicode MS" w:hAnsi="Arial" w:cs="Arial"/>
          <w:sz w:val="22"/>
          <w:szCs w:val="22"/>
          <w:cs/>
        </w:rPr>
        <w:t>)</w:t>
      </w:r>
    </w:p>
    <w:tbl>
      <w:tblPr>
        <w:tblW w:w="9108" w:type="dxa"/>
        <w:tblInd w:w="558" w:type="dxa"/>
        <w:tblLayout w:type="fixed"/>
        <w:tblLook w:val="0000" w:firstRow="0" w:lastRow="0" w:firstColumn="0" w:lastColumn="0" w:noHBand="0" w:noVBand="0"/>
      </w:tblPr>
      <w:tblGrid>
        <w:gridCol w:w="7380"/>
        <w:gridCol w:w="1728"/>
      </w:tblGrid>
      <w:tr w:rsidR="00617565" w:rsidRPr="00E83E86" w:rsidTr="00D42228">
        <w:tc>
          <w:tcPr>
            <w:tcW w:w="7380" w:type="dxa"/>
            <w:vAlign w:val="bottom"/>
          </w:tcPr>
          <w:p w:rsidR="00617565" w:rsidRPr="00E83E86" w:rsidRDefault="00617565" w:rsidP="00E83E86">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Net book value as at</w:t>
            </w:r>
            <w:r w:rsidR="00552937" w:rsidRPr="00E83E86">
              <w:rPr>
                <w:rFonts w:ascii="Arial" w:eastAsia="Arial Unicode MS" w:hAnsi="Arial" w:cs="Arial"/>
                <w:sz w:val="22"/>
                <w:szCs w:val="22"/>
              </w:rPr>
              <w:t xml:space="preserve"> </w:t>
            </w:r>
            <w:r w:rsidR="00BD3748">
              <w:rPr>
                <w:rFonts w:ascii="Arial" w:eastAsia="Arial Unicode MS" w:hAnsi="Arial" w:cs="Arial"/>
                <w:sz w:val="22"/>
                <w:szCs w:val="22"/>
              </w:rPr>
              <w:t>31 December 2016</w:t>
            </w:r>
          </w:p>
        </w:tc>
        <w:tc>
          <w:tcPr>
            <w:tcW w:w="1728" w:type="dxa"/>
            <w:vAlign w:val="bottom"/>
          </w:tcPr>
          <w:p w:rsidR="00617565" w:rsidRPr="00E83E86" w:rsidRDefault="006B5C10" w:rsidP="00E83E86">
            <w:pPr>
              <w:tabs>
                <w:tab w:val="decimal" w:pos="1242"/>
              </w:tabs>
              <w:spacing w:line="380" w:lineRule="exact"/>
              <w:ind w:left="547" w:right="90" w:hanging="468"/>
              <w:rPr>
                <w:rFonts w:ascii="Arial" w:eastAsia="Arial Unicode MS" w:hAnsi="Arial" w:cs="Arial"/>
                <w:sz w:val="22"/>
                <w:szCs w:val="22"/>
              </w:rPr>
            </w:pPr>
            <w:r w:rsidRPr="006B5C10">
              <w:rPr>
                <w:rFonts w:ascii="Arial" w:eastAsia="Arial Unicode MS" w:hAnsi="Arial" w:cs="Arial"/>
                <w:sz w:val="22"/>
                <w:szCs w:val="22"/>
              </w:rPr>
              <w:t>4,563,713</w:t>
            </w:r>
          </w:p>
        </w:tc>
      </w:tr>
      <w:tr w:rsidR="001B0D7D" w:rsidRPr="00E83E86" w:rsidTr="00D42228">
        <w:tc>
          <w:tcPr>
            <w:tcW w:w="7380" w:type="dxa"/>
            <w:vAlign w:val="bottom"/>
          </w:tcPr>
          <w:p w:rsidR="001B0D7D" w:rsidRPr="00E83E86" w:rsidRDefault="001B0D7D" w:rsidP="00E83E86">
            <w:pPr>
              <w:pStyle w:val="BodyText4"/>
              <w:spacing w:after="0" w:line="380" w:lineRule="exact"/>
              <w:ind w:left="547" w:hanging="540"/>
              <w:rPr>
                <w:rFonts w:ascii="Arial" w:eastAsia="Arial Unicode MS" w:hAnsi="Arial" w:cs="Arial"/>
                <w:sz w:val="22"/>
                <w:szCs w:val="22"/>
              </w:rPr>
            </w:pPr>
            <w:r w:rsidRPr="00E83E86">
              <w:rPr>
                <w:rFonts w:ascii="Arial" w:eastAsia="Arial Unicode MS" w:hAnsi="Arial" w:cs="Arial"/>
                <w:sz w:val="22"/>
                <w:szCs w:val="22"/>
              </w:rPr>
              <w:t>Acquisitions during the period - at cost</w:t>
            </w:r>
          </w:p>
        </w:tc>
        <w:tc>
          <w:tcPr>
            <w:tcW w:w="1728" w:type="dxa"/>
            <w:vAlign w:val="bottom"/>
          </w:tcPr>
          <w:p w:rsidR="001B0D7D" w:rsidRPr="00E83E86" w:rsidRDefault="0013129A" w:rsidP="00133E28">
            <w:pP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433,</w:t>
            </w:r>
            <w:r w:rsidR="00133E28">
              <w:rPr>
                <w:rFonts w:ascii="Arial" w:eastAsia="Arial Unicode MS" w:hAnsi="Arial" w:cs="Arial"/>
                <w:sz w:val="22"/>
                <w:szCs w:val="22"/>
              </w:rPr>
              <w:t>199</w:t>
            </w:r>
          </w:p>
        </w:tc>
      </w:tr>
      <w:tr w:rsidR="001B0D7D" w:rsidRPr="00E83E86" w:rsidTr="00D42228">
        <w:tc>
          <w:tcPr>
            <w:tcW w:w="7380" w:type="dxa"/>
            <w:vAlign w:val="bottom"/>
          </w:tcPr>
          <w:p w:rsidR="001B0D7D" w:rsidRPr="00E83E86" w:rsidRDefault="001B0D7D" w:rsidP="00E83E86">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Disposals during the period - net book value at disposal date</w:t>
            </w:r>
          </w:p>
        </w:tc>
        <w:tc>
          <w:tcPr>
            <w:tcW w:w="1728" w:type="dxa"/>
            <w:vAlign w:val="bottom"/>
          </w:tcPr>
          <w:p w:rsidR="001B0D7D" w:rsidRPr="00E83E86" w:rsidRDefault="0013129A" w:rsidP="00E83E86">
            <w:pP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(434)</w:t>
            </w:r>
          </w:p>
        </w:tc>
      </w:tr>
      <w:tr w:rsidR="001B0D7D" w:rsidRPr="00133E28" w:rsidTr="00D42228">
        <w:tc>
          <w:tcPr>
            <w:tcW w:w="7380" w:type="dxa"/>
            <w:vAlign w:val="bottom"/>
          </w:tcPr>
          <w:p w:rsidR="001B0D7D" w:rsidRPr="00E83E86" w:rsidRDefault="001B0D7D" w:rsidP="00E83E86">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Depreciation for the period</w:t>
            </w:r>
          </w:p>
        </w:tc>
        <w:tc>
          <w:tcPr>
            <w:tcW w:w="1728" w:type="dxa"/>
            <w:vAlign w:val="bottom"/>
          </w:tcPr>
          <w:p w:rsidR="001B0D7D" w:rsidRPr="00133E28" w:rsidRDefault="0013129A" w:rsidP="00133E28">
            <w:pPr>
              <w:pBdr>
                <w:bottom w:val="single" w:sz="4" w:space="1" w:color="auto"/>
              </w:pBdr>
              <w:tabs>
                <w:tab w:val="decimal" w:pos="1242"/>
              </w:tabs>
              <w:spacing w:line="380" w:lineRule="exact"/>
              <w:ind w:left="547" w:right="90" w:hanging="468"/>
              <w:rPr>
                <w:rFonts w:ascii="Arial" w:eastAsia="Arial Unicode MS" w:hAnsi="Arial" w:cs="Arial"/>
                <w:sz w:val="22"/>
                <w:szCs w:val="22"/>
              </w:rPr>
            </w:pPr>
            <w:r w:rsidRPr="00133E28">
              <w:rPr>
                <w:rFonts w:ascii="Arial" w:eastAsia="Arial Unicode MS" w:hAnsi="Arial" w:cs="Arial"/>
                <w:sz w:val="22"/>
                <w:szCs w:val="22"/>
              </w:rPr>
              <w:t>(38</w:t>
            </w:r>
            <w:r w:rsidR="00133E28" w:rsidRPr="00133E28">
              <w:rPr>
                <w:rFonts w:ascii="Arial" w:eastAsia="Arial Unicode MS" w:hAnsi="Arial" w:cs="Arial"/>
                <w:sz w:val="22"/>
                <w:szCs w:val="22"/>
              </w:rPr>
              <w:t>3</w:t>
            </w:r>
            <w:r w:rsidRPr="00133E28">
              <w:rPr>
                <w:rFonts w:ascii="Arial" w:eastAsia="Arial Unicode MS" w:hAnsi="Arial" w:cs="Arial"/>
                <w:sz w:val="22"/>
                <w:szCs w:val="22"/>
              </w:rPr>
              <w:t>,</w:t>
            </w:r>
            <w:r w:rsidR="00133E28" w:rsidRPr="00133E28">
              <w:rPr>
                <w:rFonts w:ascii="Arial" w:eastAsia="Arial Unicode MS" w:hAnsi="Arial" w:cs="Arial"/>
                <w:sz w:val="22"/>
                <w:szCs w:val="22"/>
              </w:rPr>
              <w:t>046</w:t>
            </w:r>
            <w:r w:rsidRPr="00133E28">
              <w:rPr>
                <w:rFonts w:ascii="Arial" w:eastAsia="Arial Unicode MS" w:hAnsi="Arial" w:cs="Arial"/>
                <w:sz w:val="22"/>
                <w:szCs w:val="22"/>
              </w:rPr>
              <w:t>)</w:t>
            </w:r>
          </w:p>
        </w:tc>
      </w:tr>
      <w:tr w:rsidR="001B0D7D" w:rsidRPr="00E83E86" w:rsidTr="00D42228">
        <w:tc>
          <w:tcPr>
            <w:tcW w:w="7380" w:type="dxa"/>
            <w:vAlign w:val="bottom"/>
          </w:tcPr>
          <w:p w:rsidR="001B0D7D" w:rsidRPr="00E83E86" w:rsidRDefault="001B0D7D" w:rsidP="00E83E86">
            <w:pPr>
              <w:pStyle w:val="21"/>
              <w:spacing w:before="0" w:after="0" w:line="380" w:lineRule="exact"/>
              <w:ind w:left="547" w:hanging="540"/>
              <w:jc w:val="left"/>
              <w:rPr>
                <w:rFonts w:ascii="Arial" w:eastAsia="Arial Unicode MS" w:hAnsi="Arial" w:cs="Arial"/>
                <w:sz w:val="22"/>
                <w:szCs w:val="22"/>
              </w:rPr>
            </w:pPr>
            <w:r w:rsidRPr="00E83E86">
              <w:rPr>
                <w:rFonts w:ascii="Arial" w:eastAsia="Arial Unicode MS" w:hAnsi="Arial" w:cs="Arial"/>
                <w:sz w:val="22"/>
                <w:szCs w:val="22"/>
              </w:rPr>
              <w:t xml:space="preserve">Net book value as at </w:t>
            </w:r>
            <w:r w:rsidR="00671211">
              <w:rPr>
                <w:rFonts w:ascii="Arial" w:eastAsia="Arial Unicode MS" w:hAnsi="Arial" w:cs="Arial"/>
                <w:sz w:val="22"/>
                <w:szCs w:val="22"/>
              </w:rPr>
              <w:t>30 September 2017</w:t>
            </w:r>
            <w:r w:rsidRPr="00E83E86">
              <w:rPr>
                <w:rFonts w:ascii="Arial" w:eastAsia="Arial Unicode MS" w:hAnsi="Arial" w:cs="Arial"/>
                <w:sz w:val="22"/>
                <w:szCs w:val="22"/>
              </w:rPr>
              <w:t xml:space="preserve"> </w:t>
            </w:r>
          </w:p>
        </w:tc>
        <w:tc>
          <w:tcPr>
            <w:tcW w:w="1728" w:type="dxa"/>
            <w:vAlign w:val="bottom"/>
          </w:tcPr>
          <w:p w:rsidR="001B0D7D" w:rsidRPr="00E83E86" w:rsidRDefault="0013129A" w:rsidP="00E83E86">
            <w:pPr>
              <w:pBdr>
                <w:bottom w:val="double" w:sz="4" w:space="1" w:color="auto"/>
              </w:pBdr>
              <w:tabs>
                <w:tab w:val="decimal" w:pos="1242"/>
              </w:tabs>
              <w:spacing w:line="380" w:lineRule="exact"/>
              <w:ind w:left="547" w:right="90" w:hanging="468"/>
              <w:rPr>
                <w:rFonts w:ascii="Arial" w:eastAsia="Arial Unicode MS" w:hAnsi="Arial" w:cs="Arial"/>
                <w:sz w:val="22"/>
                <w:szCs w:val="22"/>
              </w:rPr>
            </w:pPr>
            <w:r>
              <w:rPr>
                <w:rFonts w:ascii="Arial" w:eastAsia="Arial Unicode MS" w:hAnsi="Arial" w:cs="Arial"/>
                <w:sz w:val="22"/>
                <w:szCs w:val="22"/>
              </w:rPr>
              <w:t>4,613,432</w:t>
            </w:r>
          </w:p>
        </w:tc>
      </w:tr>
    </w:tbl>
    <w:p w:rsidR="00A236D0" w:rsidRPr="001F5784" w:rsidRDefault="00F53F31" w:rsidP="00E83E86">
      <w:pPr>
        <w:spacing w:before="240" w:after="120" w:line="380" w:lineRule="exact"/>
        <w:ind w:left="562" w:hanging="562"/>
        <w:jc w:val="both"/>
        <w:rPr>
          <w:rFonts w:ascii="Arial" w:eastAsia="Arial Unicode MS" w:hAnsi="Arial" w:cs="Arial"/>
          <w:b/>
          <w:bCs/>
          <w:color w:val="000000"/>
          <w:sz w:val="22"/>
          <w:szCs w:val="22"/>
        </w:rPr>
      </w:pPr>
      <w:r>
        <w:rPr>
          <w:rFonts w:ascii="Arial" w:eastAsia="Arial Unicode MS" w:hAnsi="Arial" w:cs="Arial"/>
          <w:b/>
          <w:bCs/>
          <w:color w:val="000000"/>
          <w:sz w:val="22"/>
          <w:szCs w:val="22"/>
        </w:rPr>
        <w:t>9</w:t>
      </w:r>
      <w:r w:rsidR="00A236D0" w:rsidRPr="001F5784">
        <w:rPr>
          <w:rFonts w:ascii="Arial" w:eastAsia="Arial Unicode MS" w:hAnsi="Arial" w:cs="Arial"/>
          <w:b/>
          <w:bCs/>
          <w:color w:val="000000"/>
          <w:sz w:val="22"/>
          <w:szCs w:val="22"/>
        </w:rPr>
        <w:t>.</w:t>
      </w:r>
      <w:r w:rsidR="00A236D0" w:rsidRPr="001F5784">
        <w:rPr>
          <w:rFonts w:ascii="Arial" w:eastAsia="Arial Unicode MS" w:hAnsi="Arial" w:cs="Arial"/>
          <w:b/>
          <w:bCs/>
          <w:color w:val="000000"/>
          <w:sz w:val="22"/>
          <w:szCs w:val="22"/>
        </w:rPr>
        <w:tab/>
        <w:t>Trade and other payables</w:t>
      </w:r>
    </w:p>
    <w:tbl>
      <w:tblPr>
        <w:tblW w:w="9060" w:type="dxa"/>
        <w:tblInd w:w="540" w:type="dxa"/>
        <w:tblLayout w:type="fixed"/>
        <w:tblLook w:val="0000" w:firstRow="0" w:lastRow="0" w:firstColumn="0" w:lastColumn="0" w:noHBand="0" w:noVBand="0"/>
      </w:tblPr>
      <w:tblGrid>
        <w:gridCol w:w="5550"/>
        <w:gridCol w:w="1755"/>
        <w:gridCol w:w="1755"/>
      </w:tblGrid>
      <w:tr w:rsidR="008855A1" w:rsidRPr="001F5784" w:rsidTr="000D0CF9">
        <w:tc>
          <w:tcPr>
            <w:tcW w:w="5550" w:type="dxa"/>
          </w:tcPr>
          <w:p w:rsidR="008855A1" w:rsidRPr="001F5784" w:rsidRDefault="008855A1" w:rsidP="00E83E86">
            <w:pPr>
              <w:spacing w:line="380" w:lineRule="exact"/>
              <w:ind w:right="-18"/>
              <w:jc w:val="thaiDistribute"/>
              <w:rPr>
                <w:rFonts w:ascii="Arial" w:hAnsi="Arial" w:cs="Arial"/>
                <w:sz w:val="22"/>
                <w:szCs w:val="22"/>
              </w:rPr>
            </w:pPr>
            <w:r w:rsidRPr="001F5784">
              <w:rPr>
                <w:rFonts w:ascii="Arial" w:hAnsi="Arial" w:cs="Arial"/>
                <w:b/>
                <w:bCs/>
                <w:sz w:val="22"/>
                <w:szCs w:val="22"/>
                <w:cs/>
              </w:rPr>
              <w:tab/>
            </w:r>
            <w:r w:rsidRPr="001F5784">
              <w:rPr>
                <w:rFonts w:ascii="Arial" w:hAnsi="Arial" w:cs="Arial"/>
                <w:b/>
                <w:bCs/>
                <w:sz w:val="22"/>
                <w:szCs w:val="22"/>
              </w:rPr>
              <w:tab/>
            </w:r>
            <w:r w:rsidRPr="001F5784">
              <w:rPr>
                <w:rFonts w:ascii="Arial" w:hAnsi="Arial" w:cs="Arial"/>
                <w:sz w:val="22"/>
                <w:szCs w:val="22"/>
              </w:rPr>
              <w:tab/>
            </w:r>
          </w:p>
        </w:tc>
        <w:tc>
          <w:tcPr>
            <w:tcW w:w="3510" w:type="dxa"/>
            <w:gridSpan w:val="2"/>
          </w:tcPr>
          <w:p w:rsidR="008855A1" w:rsidRPr="001F5784"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1F5784">
              <w:rPr>
                <w:rFonts w:ascii="Arial" w:hAnsi="Arial" w:cs="Arial"/>
                <w:sz w:val="22"/>
                <w:szCs w:val="22"/>
              </w:rPr>
              <w:t>(Unit: Thousand Baht)</w:t>
            </w:r>
          </w:p>
        </w:tc>
      </w:tr>
      <w:tr w:rsidR="003206A4" w:rsidRPr="001F5784" w:rsidTr="000D0CF9">
        <w:tc>
          <w:tcPr>
            <w:tcW w:w="5550" w:type="dxa"/>
          </w:tcPr>
          <w:p w:rsidR="003206A4" w:rsidRPr="001F5784"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1F5784" w:rsidRDefault="004C39E8"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30 </w:t>
            </w:r>
            <w:r w:rsidR="0034322C">
              <w:rPr>
                <w:rFonts w:ascii="Arial" w:hAnsi="Arial" w:cs="Arial"/>
                <w:sz w:val="22"/>
                <w:szCs w:val="22"/>
              </w:rPr>
              <w:t>September</w:t>
            </w:r>
            <w:r w:rsidR="00491E2F">
              <w:rPr>
                <w:rFonts w:ascii="Arial" w:hAnsi="Arial" w:cs="Arial"/>
                <w:sz w:val="22"/>
                <w:szCs w:val="22"/>
              </w:rPr>
              <w:t xml:space="preserve">               201</w:t>
            </w:r>
            <w:r w:rsidR="003E1775">
              <w:rPr>
                <w:rFonts w:ascii="Arial" w:hAnsi="Arial" w:cs="Arial"/>
                <w:sz w:val="22"/>
                <w:szCs w:val="22"/>
              </w:rPr>
              <w:t>7</w:t>
            </w:r>
          </w:p>
        </w:tc>
        <w:tc>
          <w:tcPr>
            <w:tcW w:w="1755" w:type="dxa"/>
            <w:vAlign w:val="bottom"/>
          </w:tcPr>
          <w:p w:rsidR="003206A4" w:rsidRPr="001F5784"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F5784">
              <w:rPr>
                <w:rFonts w:ascii="Arial" w:hAnsi="Arial" w:cs="Arial"/>
                <w:sz w:val="22"/>
                <w:szCs w:val="22"/>
              </w:rPr>
              <w:t>31 December     201</w:t>
            </w:r>
            <w:r w:rsidR="003E1775">
              <w:rPr>
                <w:rFonts w:ascii="Arial" w:hAnsi="Arial" w:cs="Arial"/>
                <w:sz w:val="22"/>
                <w:szCs w:val="22"/>
              </w:rPr>
              <w:t>6</w:t>
            </w:r>
          </w:p>
        </w:tc>
      </w:tr>
      <w:tr w:rsidR="006B5C10" w:rsidRPr="001F5784" w:rsidTr="000D0CF9">
        <w:trPr>
          <w:trHeight w:val="20"/>
        </w:trPr>
        <w:tc>
          <w:tcPr>
            <w:tcW w:w="5550" w:type="dxa"/>
          </w:tcPr>
          <w:p w:rsidR="006B5C10" w:rsidRPr="001F5784" w:rsidRDefault="006B5C10" w:rsidP="006B5C10">
            <w:pPr>
              <w:spacing w:line="380" w:lineRule="exact"/>
              <w:ind w:right="-17"/>
              <w:rPr>
                <w:rFonts w:ascii="Arial" w:hAnsi="Arial" w:cs="Arial"/>
                <w:sz w:val="22"/>
                <w:szCs w:val="22"/>
              </w:rPr>
            </w:pPr>
            <w:r w:rsidRPr="001F5784">
              <w:rPr>
                <w:rFonts w:ascii="Arial" w:hAnsi="Arial" w:cs="Arial"/>
                <w:sz w:val="22"/>
                <w:szCs w:val="22"/>
              </w:rPr>
              <w:t>Trade payables - related parties</w:t>
            </w:r>
          </w:p>
        </w:tc>
        <w:tc>
          <w:tcPr>
            <w:tcW w:w="1755" w:type="dxa"/>
            <w:vAlign w:val="bottom"/>
          </w:tcPr>
          <w:p w:rsidR="006B5C10" w:rsidRPr="001B0D7D" w:rsidRDefault="0013129A" w:rsidP="006B5C10">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176,599</w:t>
            </w:r>
          </w:p>
        </w:tc>
        <w:tc>
          <w:tcPr>
            <w:tcW w:w="175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166,681</w:t>
            </w:r>
          </w:p>
        </w:tc>
      </w:tr>
      <w:tr w:rsidR="006B5C10" w:rsidRPr="001F5784" w:rsidTr="000D0CF9">
        <w:trPr>
          <w:trHeight w:val="20"/>
        </w:trPr>
        <w:tc>
          <w:tcPr>
            <w:tcW w:w="5550" w:type="dxa"/>
          </w:tcPr>
          <w:p w:rsidR="006B5C10" w:rsidRPr="001F5784" w:rsidRDefault="006B5C10" w:rsidP="006B5C10">
            <w:pPr>
              <w:spacing w:line="380" w:lineRule="exact"/>
              <w:ind w:right="-17"/>
              <w:rPr>
                <w:rFonts w:ascii="Arial" w:hAnsi="Arial" w:cs="Arial"/>
                <w:sz w:val="22"/>
                <w:szCs w:val="22"/>
                <w:cs/>
              </w:rPr>
            </w:pPr>
            <w:r w:rsidRPr="001F5784">
              <w:rPr>
                <w:rFonts w:ascii="Arial" w:hAnsi="Arial" w:cs="Arial"/>
                <w:sz w:val="22"/>
                <w:szCs w:val="22"/>
              </w:rPr>
              <w:t>Trade payables - unrelated parties</w:t>
            </w:r>
          </w:p>
        </w:tc>
        <w:tc>
          <w:tcPr>
            <w:tcW w:w="1755" w:type="dxa"/>
            <w:vAlign w:val="bottom"/>
          </w:tcPr>
          <w:p w:rsidR="006B5C10" w:rsidRPr="001B0D7D" w:rsidRDefault="0013129A" w:rsidP="006B5C10">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391,335</w:t>
            </w:r>
          </w:p>
        </w:tc>
        <w:tc>
          <w:tcPr>
            <w:tcW w:w="1755" w:type="dxa"/>
            <w:vAlign w:val="bottom"/>
          </w:tcPr>
          <w:p w:rsidR="006B5C10" w:rsidRPr="00644267" w:rsidRDefault="006B5C10" w:rsidP="006B5C10">
            <w:pPr>
              <w:tabs>
                <w:tab w:val="decimal" w:pos="1242"/>
              </w:tabs>
              <w:spacing w:line="380" w:lineRule="exact"/>
              <w:rPr>
                <w:rFonts w:ascii="Arial" w:eastAsia="Arial Unicode MS" w:hAnsi="Arial" w:cs="Cordia New"/>
                <w:sz w:val="22"/>
                <w:szCs w:val="22"/>
                <w:cs/>
              </w:rPr>
            </w:pPr>
            <w:r w:rsidRPr="006B5C10">
              <w:rPr>
                <w:rFonts w:ascii="Arial" w:eastAsia="Arial Unicode MS" w:hAnsi="Arial" w:cs="Arial Unicode MS"/>
                <w:sz w:val="22"/>
                <w:szCs w:val="22"/>
              </w:rPr>
              <w:t>381,738</w:t>
            </w:r>
          </w:p>
        </w:tc>
      </w:tr>
      <w:tr w:rsidR="006B5C10" w:rsidRPr="001F5784" w:rsidTr="000D0CF9">
        <w:trPr>
          <w:trHeight w:val="20"/>
        </w:trPr>
        <w:tc>
          <w:tcPr>
            <w:tcW w:w="5550" w:type="dxa"/>
          </w:tcPr>
          <w:p w:rsidR="006B5C10" w:rsidRPr="001F5784" w:rsidRDefault="006B5C10" w:rsidP="006B5C10">
            <w:pPr>
              <w:tabs>
                <w:tab w:val="left" w:pos="162"/>
              </w:tabs>
              <w:spacing w:line="380" w:lineRule="exact"/>
              <w:ind w:right="-17"/>
              <w:rPr>
                <w:rFonts w:ascii="Arial" w:hAnsi="Arial" w:cs="Arial"/>
                <w:sz w:val="22"/>
                <w:szCs w:val="22"/>
                <w:cs/>
              </w:rPr>
            </w:pPr>
            <w:r w:rsidRPr="001F5784">
              <w:rPr>
                <w:rFonts w:ascii="Arial" w:hAnsi="Arial" w:cs="Arial"/>
                <w:sz w:val="22"/>
                <w:szCs w:val="22"/>
              </w:rPr>
              <w:t>Other payables - related party</w:t>
            </w:r>
          </w:p>
        </w:tc>
        <w:tc>
          <w:tcPr>
            <w:tcW w:w="1755" w:type="dxa"/>
            <w:vAlign w:val="bottom"/>
          </w:tcPr>
          <w:p w:rsidR="006B5C10" w:rsidRPr="001B0D7D" w:rsidRDefault="0013129A" w:rsidP="006B5C10">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w:t>
            </w:r>
          </w:p>
        </w:tc>
        <w:tc>
          <w:tcPr>
            <w:tcW w:w="175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105</w:t>
            </w:r>
          </w:p>
        </w:tc>
      </w:tr>
      <w:tr w:rsidR="006B5C10" w:rsidRPr="001F5784" w:rsidTr="000D0CF9">
        <w:trPr>
          <w:trHeight w:val="20"/>
        </w:trPr>
        <w:tc>
          <w:tcPr>
            <w:tcW w:w="5550" w:type="dxa"/>
          </w:tcPr>
          <w:p w:rsidR="006B5C10" w:rsidRPr="001F5784" w:rsidRDefault="006B5C10" w:rsidP="006B5C10">
            <w:pPr>
              <w:spacing w:line="380" w:lineRule="exact"/>
              <w:ind w:left="132" w:right="-17" w:hanging="132"/>
              <w:rPr>
                <w:rFonts w:ascii="Arial" w:hAnsi="Arial" w:cs="Arial"/>
                <w:sz w:val="22"/>
                <w:szCs w:val="22"/>
              </w:rPr>
            </w:pPr>
            <w:r w:rsidRPr="001F5784">
              <w:rPr>
                <w:rFonts w:ascii="Arial" w:hAnsi="Arial" w:cs="Arial"/>
                <w:sz w:val="22"/>
                <w:szCs w:val="22"/>
              </w:rPr>
              <w:t>Other payables - unrelated parties</w:t>
            </w:r>
          </w:p>
        </w:tc>
        <w:tc>
          <w:tcPr>
            <w:tcW w:w="1755" w:type="dxa"/>
            <w:vAlign w:val="bottom"/>
          </w:tcPr>
          <w:p w:rsidR="006B5C10" w:rsidRPr="001B0D7D" w:rsidRDefault="0013129A" w:rsidP="006B5C10">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117,093</w:t>
            </w:r>
          </w:p>
        </w:tc>
        <w:tc>
          <w:tcPr>
            <w:tcW w:w="175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87,601</w:t>
            </w:r>
          </w:p>
        </w:tc>
      </w:tr>
      <w:tr w:rsidR="006B5C10" w:rsidRPr="001F5784" w:rsidTr="000D0CF9">
        <w:trPr>
          <w:trHeight w:val="20"/>
        </w:trPr>
        <w:tc>
          <w:tcPr>
            <w:tcW w:w="5550" w:type="dxa"/>
          </w:tcPr>
          <w:p w:rsidR="006B5C10" w:rsidRPr="001F5784" w:rsidRDefault="006B5C10" w:rsidP="006B5C10">
            <w:pPr>
              <w:spacing w:line="380" w:lineRule="exact"/>
              <w:ind w:left="132" w:right="432" w:hanging="132"/>
              <w:rPr>
                <w:rFonts w:ascii="Arial" w:hAnsi="Arial" w:cs="Arial"/>
                <w:sz w:val="22"/>
                <w:szCs w:val="22"/>
              </w:rPr>
            </w:pPr>
            <w:r w:rsidRPr="001F5784">
              <w:rPr>
                <w:rFonts w:ascii="Arial" w:hAnsi="Arial" w:cs="Arial"/>
                <w:sz w:val="22"/>
                <w:szCs w:val="22"/>
              </w:rPr>
              <w:t xml:space="preserve">Other payables for purchases of machinery                         and equipment </w:t>
            </w:r>
          </w:p>
        </w:tc>
        <w:tc>
          <w:tcPr>
            <w:tcW w:w="1755" w:type="dxa"/>
            <w:vAlign w:val="bottom"/>
          </w:tcPr>
          <w:p w:rsidR="006B5C10" w:rsidRPr="001B0D7D" w:rsidRDefault="0013129A" w:rsidP="002220DC">
            <w:pPr>
              <w:pBdr>
                <w:bottom w:val="single" w:sz="4" w:space="1" w:color="auto"/>
              </w:pBdr>
              <w:tabs>
                <w:tab w:val="decimal" w:pos="1242"/>
              </w:tabs>
              <w:spacing w:line="380" w:lineRule="exact"/>
              <w:rPr>
                <w:rFonts w:ascii="Arial" w:eastAsia="Arial Unicode MS" w:hAnsi="Arial" w:cs="Arial Unicode MS"/>
                <w:sz w:val="22"/>
                <w:szCs w:val="22"/>
              </w:rPr>
            </w:pPr>
            <w:r w:rsidRPr="00133E28">
              <w:rPr>
                <w:rFonts w:ascii="Arial" w:eastAsia="Arial Unicode MS" w:hAnsi="Arial" w:cs="Arial Unicode MS"/>
                <w:sz w:val="22"/>
                <w:szCs w:val="22"/>
              </w:rPr>
              <w:t>13,165</w:t>
            </w:r>
          </w:p>
        </w:tc>
        <w:tc>
          <w:tcPr>
            <w:tcW w:w="1755" w:type="dxa"/>
            <w:vAlign w:val="bottom"/>
          </w:tcPr>
          <w:p w:rsidR="006B5C10" w:rsidRPr="006B5C10"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88,060</w:t>
            </w:r>
          </w:p>
        </w:tc>
      </w:tr>
      <w:tr w:rsidR="006B5C10" w:rsidRPr="001F5784" w:rsidTr="000D0CF9">
        <w:trPr>
          <w:trHeight w:val="20"/>
        </w:trPr>
        <w:tc>
          <w:tcPr>
            <w:tcW w:w="5550" w:type="dxa"/>
          </w:tcPr>
          <w:p w:rsidR="006B5C10" w:rsidRPr="001F5784" w:rsidRDefault="006B5C10" w:rsidP="006B5C10">
            <w:pPr>
              <w:spacing w:line="380" w:lineRule="exact"/>
              <w:ind w:left="132" w:right="-17" w:hanging="132"/>
              <w:rPr>
                <w:rFonts w:ascii="Arial" w:hAnsi="Arial" w:cs="Arial"/>
                <w:sz w:val="22"/>
                <w:szCs w:val="22"/>
                <w:cs/>
              </w:rPr>
            </w:pPr>
            <w:r w:rsidRPr="001F5784">
              <w:rPr>
                <w:rFonts w:ascii="Arial" w:hAnsi="Arial" w:cs="Arial"/>
                <w:sz w:val="22"/>
                <w:szCs w:val="22"/>
              </w:rPr>
              <w:t xml:space="preserve">Total trade and other payables </w:t>
            </w:r>
          </w:p>
        </w:tc>
        <w:tc>
          <w:tcPr>
            <w:tcW w:w="1755" w:type="dxa"/>
            <w:vAlign w:val="bottom"/>
          </w:tcPr>
          <w:p w:rsidR="006B5C10" w:rsidRPr="001B0D7D" w:rsidRDefault="0013129A" w:rsidP="006B5C10">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698,192</w:t>
            </w:r>
          </w:p>
        </w:tc>
        <w:tc>
          <w:tcPr>
            <w:tcW w:w="1755" w:type="dxa"/>
            <w:vAlign w:val="bottom"/>
          </w:tcPr>
          <w:p w:rsidR="006B5C10" w:rsidRPr="006B5C10" w:rsidRDefault="006B5C10" w:rsidP="006B5C10">
            <w:pPr>
              <w:pBdr>
                <w:bottom w:val="doub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724,185</w:t>
            </w:r>
          </w:p>
        </w:tc>
      </w:tr>
    </w:tbl>
    <w:p w:rsidR="006B167D" w:rsidRPr="001F5784" w:rsidRDefault="00F53F31" w:rsidP="00E83E86">
      <w:pPr>
        <w:tabs>
          <w:tab w:val="left" w:pos="540"/>
        </w:tabs>
        <w:spacing w:before="240" w:after="120" w:line="380" w:lineRule="exact"/>
        <w:jc w:val="both"/>
        <w:rPr>
          <w:rFonts w:ascii="Arial" w:eastAsia="Arial Unicode MS" w:hAnsi="Arial" w:cs="Arial Unicode MS"/>
          <w:b/>
          <w:bCs/>
          <w:color w:val="000000"/>
          <w:sz w:val="22"/>
          <w:szCs w:val="22"/>
        </w:rPr>
      </w:pPr>
      <w:r>
        <w:rPr>
          <w:rFonts w:ascii="Arial" w:eastAsia="Arial Unicode MS" w:hAnsi="Arial" w:cs="Arial Unicode MS"/>
          <w:b/>
          <w:bCs/>
          <w:sz w:val="22"/>
          <w:szCs w:val="22"/>
        </w:rPr>
        <w:t>10</w:t>
      </w:r>
      <w:r w:rsidR="00833B9E" w:rsidRPr="001F5784">
        <w:rPr>
          <w:rFonts w:ascii="Arial" w:eastAsia="Arial Unicode MS" w:hAnsi="Arial" w:cs="Arial Unicode MS"/>
          <w:b/>
          <w:bCs/>
          <w:sz w:val="22"/>
          <w:szCs w:val="22"/>
        </w:rPr>
        <w:t>.</w:t>
      </w:r>
      <w:r w:rsidR="00833B9E" w:rsidRPr="001F5784">
        <w:rPr>
          <w:rFonts w:ascii="Arial" w:eastAsia="Arial Unicode MS" w:hAnsi="Arial" w:cs="Arial Unicode MS"/>
          <w:b/>
          <w:bCs/>
          <w:sz w:val="22"/>
          <w:szCs w:val="22"/>
        </w:rPr>
        <w:tab/>
      </w:r>
      <w:r w:rsidR="008F26DC" w:rsidRPr="001F5784">
        <w:rPr>
          <w:rFonts w:ascii="Arial" w:eastAsia="Arial Unicode MS" w:hAnsi="Arial" w:cs="Arial Unicode MS"/>
          <w:b/>
          <w:bCs/>
          <w:color w:val="000000"/>
          <w:sz w:val="22"/>
          <w:szCs w:val="22"/>
        </w:rPr>
        <w:t xml:space="preserve">Liabilities under finance lease agreements </w:t>
      </w:r>
    </w:p>
    <w:p w:rsidR="008855A1" w:rsidRPr="001F5784" w:rsidRDefault="008855A1" w:rsidP="00E83E86">
      <w:pPr>
        <w:spacing w:line="380" w:lineRule="exact"/>
        <w:ind w:right="-151" w:firstLine="720"/>
        <w:jc w:val="right"/>
        <w:rPr>
          <w:rFonts w:ascii="Arial" w:eastAsia="Arial Unicode MS" w:hAnsi="Arial" w:cs="Arial Unicode MS"/>
          <w:sz w:val="22"/>
          <w:szCs w:val="22"/>
        </w:rPr>
      </w:pPr>
      <w:r w:rsidRPr="001F5784">
        <w:rPr>
          <w:rFonts w:ascii="Arial" w:eastAsia="Arial Unicode MS" w:hAnsi="Arial" w:cs="Arial Unicode MS"/>
          <w:sz w:val="22"/>
          <w:szCs w:val="22"/>
        </w:rPr>
        <w:t>(Unit: Thousand Baht)</w:t>
      </w:r>
    </w:p>
    <w:tbl>
      <w:tblPr>
        <w:tblW w:w="9315" w:type="dxa"/>
        <w:tblInd w:w="558" w:type="dxa"/>
        <w:tblLayout w:type="fixed"/>
        <w:tblLook w:val="0000" w:firstRow="0" w:lastRow="0" w:firstColumn="0" w:lastColumn="0" w:noHBand="0" w:noVBand="0"/>
      </w:tblPr>
      <w:tblGrid>
        <w:gridCol w:w="4320"/>
        <w:gridCol w:w="1665"/>
        <w:gridCol w:w="1665"/>
        <w:gridCol w:w="1665"/>
      </w:tblGrid>
      <w:tr w:rsidR="00623F91" w:rsidRPr="001F5784" w:rsidTr="00A00882">
        <w:tc>
          <w:tcPr>
            <w:tcW w:w="4320" w:type="dxa"/>
            <w:vAlign w:val="bottom"/>
          </w:tcPr>
          <w:p w:rsidR="00623F91" w:rsidRPr="001F5784" w:rsidRDefault="00623F91" w:rsidP="00E83E86">
            <w:pPr>
              <w:spacing w:line="380" w:lineRule="exact"/>
              <w:ind w:left="162" w:hanging="162"/>
              <w:rPr>
                <w:rFonts w:ascii="Arial" w:eastAsia="Arial Unicode MS" w:hAnsi="Arial" w:cs="Arial"/>
                <w:sz w:val="22"/>
                <w:szCs w:val="22"/>
              </w:rPr>
            </w:pPr>
          </w:p>
        </w:tc>
        <w:tc>
          <w:tcPr>
            <w:tcW w:w="4995" w:type="dxa"/>
            <w:gridSpan w:val="3"/>
            <w:vAlign w:val="bottom"/>
          </w:tcPr>
          <w:p w:rsidR="00623F91" w:rsidRPr="001F5784" w:rsidRDefault="00671211" w:rsidP="00E83E86">
            <w:pPr>
              <w:pBdr>
                <w:bottom w:val="single" w:sz="4" w:space="1" w:color="auto"/>
              </w:pBdr>
              <w:spacing w:line="380" w:lineRule="exact"/>
              <w:ind w:left="72" w:right="47" w:firstLine="14"/>
              <w:jc w:val="center"/>
              <w:rPr>
                <w:rFonts w:ascii="Arial" w:eastAsia="Arial Unicode MS" w:hAnsi="Arial" w:cs="Arial"/>
                <w:sz w:val="22"/>
                <w:szCs w:val="22"/>
              </w:rPr>
            </w:pPr>
            <w:r>
              <w:rPr>
                <w:rFonts w:ascii="Arial" w:eastAsia="Arial Unicode MS" w:hAnsi="Arial" w:cs="Arial"/>
                <w:sz w:val="22"/>
                <w:szCs w:val="22"/>
              </w:rPr>
              <w:t>30 September 2017</w:t>
            </w:r>
          </w:p>
        </w:tc>
      </w:tr>
      <w:tr w:rsidR="00623F91" w:rsidRPr="001F5784" w:rsidTr="00A00882">
        <w:tc>
          <w:tcPr>
            <w:tcW w:w="4320" w:type="dxa"/>
            <w:vAlign w:val="bottom"/>
          </w:tcPr>
          <w:p w:rsidR="00623F91" w:rsidRPr="001F5784" w:rsidRDefault="00623F91" w:rsidP="00E83E86">
            <w:pPr>
              <w:spacing w:line="380" w:lineRule="exact"/>
              <w:ind w:left="162" w:hanging="162"/>
              <w:rPr>
                <w:rFonts w:ascii="Arial" w:eastAsia="Arial Unicode MS" w:hAnsi="Arial" w:cs="Arial"/>
                <w:sz w:val="22"/>
                <w:szCs w:val="22"/>
              </w:rPr>
            </w:pPr>
          </w:p>
        </w:tc>
        <w:tc>
          <w:tcPr>
            <w:tcW w:w="1665" w:type="dxa"/>
            <w:vAlign w:val="bottom"/>
          </w:tcPr>
          <w:p w:rsidR="00623F91" w:rsidRPr="001F5784" w:rsidRDefault="00623F91" w:rsidP="00E83E86">
            <w:pPr>
              <w:pBdr>
                <w:bottom w:val="single" w:sz="4" w:space="1" w:color="auto"/>
              </w:pBdr>
              <w:spacing w:line="380" w:lineRule="exact"/>
              <w:ind w:left="72" w:right="47"/>
              <w:jc w:val="center"/>
              <w:rPr>
                <w:rFonts w:ascii="Arial" w:eastAsia="Arial Unicode MS" w:hAnsi="Arial" w:cs="Arial"/>
                <w:sz w:val="22"/>
                <w:szCs w:val="22"/>
              </w:rPr>
            </w:pPr>
            <w:r w:rsidRPr="001F5784">
              <w:rPr>
                <w:rFonts w:ascii="Arial" w:eastAsia="Arial Unicode MS" w:hAnsi="Arial" w:cs="Arial"/>
                <w:sz w:val="22"/>
                <w:szCs w:val="22"/>
              </w:rPr>
              <w:t xml:space="preserve">Related </w:t>
            </w:r>
            <w:r w:rsidR="001E2FF7" w:rsidRPr="001F5784">
              <w:rPr>
                <w:rFonts w:ascii="Arial" w:eastAsia="Arial Unicode MS" w:hAnsi="Arial" w:cs="Arial"/>
                <w:sz w:val="22"/>
                <w:szCs w:val="22"/>
              </w:rPr>
              <w:t xml:space="preserve">             </w:t>
            </w:r>
            <w:r w:rsidRPr="001F5784">
              <w:rPr>
                <w:rFonts w:ascii="Arial" w:eastAsia="Arial Unicode MS" w:hAnsi="Arial" w:cs="Arial"/>
                <w:sz w:val="22"/>
                <w:szCs w:val="22"/>
              </w:rPr>
              <w:t>party</w:t>
            </w:r>
          </w:p>
        </w:tc>
        <w:tc>
          <w:tcPr>
            <w:tcW w:w="1665" w:type="dxa"/>
            <w:vAlign w:val="bottom"/>
          </w:tcPr>
          <w:p w:rsidR="00623F91" w:rsidRPr="001F5784" w:rsidRDefault="00586273" w:rsidP="00E83E86">
            <w:pPr>
              <w:pBdr>
                <w:bottom w:val="single" w:sz="4" w:space="1" w:color="auto"/>
              </w:pBdr>
              <w:spacing w:line="380" w:lineRule="exact"/>
              <w:ind w:left="72" w:right="47"/>
              <w:jc w:val="center"/>
              <w:rPr>
                <w:rFonts w:ascii="Arial" w:eastAsia="Arial Unicode MS" w:hAnsi="Arial" w:cs="Arial"/>
                <w:sz w:val="22"/>
                <w:szCs w:val="22"/>
              </w:rPr>
            </w:pPr>
            <w:r w:rsidRPr="001F5784">
              <w:rPr>
                <w:rFonts w:ascii="Arial" w:eastAsia="Arial Unicode MS" w:hAnsi="Arial" w:cs="Arial"/>
                <w:sz w:val="22"/>
                <w:szCs w:val="22"/>
              </w:rPr>
              <w:t>Unrelated parties</w:t>
            </w:r>
          </w:p>
        </w:tc>
        <w:tc>
          <w:tcPr>
            <w:tcW w:w="1665" w:type="dxa"/>
            <w:vAlign w:val="bottom"/>
          </w:tcPr>
          <w:p w:rsidR="00623F91" w:rsidRPr="001F5784" w:rsidRDefault="00623F91" w:rsidP="00E83E86">
            <w:pPr>
              <w:pBdr>
                <w:bottom w:val="single" w:sz="4" w:space="1" w:color="auto"/>
              </w:pBdr>
              <w:spacing w:line="380" w:lineRule="exact"/>
              <w:ind w:left="72" w:right="47" w:firstLine="14"/>
              <w:jc w:val="center"/>
              <w:rPr>
                <w:rFonts w:ascii="Arial" w:eastAsia="Arial Unicode MS" w:hAnsi="Arial" w:cs="Arial"/>
                <w:sz w:val="22"/>
                <w:szCs w:val="22"/>
              </w:rPr>
            </w:pPr>
            <w:r w:rsidRPr="001F5784">
              <w:rPr>
                <w:rFonts w:ascii="Arial" w:eastAsia="Arial Unicode MS" w:hAnsi="Arial" w:cs="Arial"/>
                <w:sz w:val="22"/>
                <w:szCs w:val="22"/>
              </w:rPr>
              <w:t>Total</w:t>
            </w:r>
          </w:p>
        </w:tc>
      </w:tr>
      <w:tr w:rsidR="001B0D7D" w:rsidRPr="001F5784" w:rsidTr="00A00882">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Liabilities under finance lease agreements</w:t>
            </w:r>
          </w:p>
        </w:tc>
        <w:tc>
          <w:tcPr>
            <w:tcW w:w="1665" w:type="dxa"/>
            <w:vAlign w:val="bottom"/>
          </w:tcPr>
          <w:p w:rsidR="001B0D7D" w:rsidRPr="001B0D7D" w:rsidRDefault="00F5530C"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63,123</w:t>
            </w:r>
          </w:p>
        </w:tc>
        <w:tc>
          <w:tcPr>
            <w:tcW w:w="1665" w:type="dxa"/>
            <w:vAlign w:val="bottom"/>
          </w:tcPr>
          <w:p w:rsidR="001B0D7D" w:rsidRPr="001B0D7D" w:rsidRDefault="00F5530C"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65,894</w:t>
            </w:r>
          </w:p>
        </w:tc>
        <w:tc>
          <w:tcPr>
            <w:tcW w:w="1665" w:type="dxa"/>
            <w:vAlign w:val="bottom"/>
          </w:tcPr>
          <w:p w:rsidR="001B0D7D" w:rsidRPr="001B0D7D" w:rsidRDefault="00F5530C"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129,017</w:t>
            </w:r>
          </w:p>
        </w:tc>
      </w:tr>
      <w:tr w:rsidR="001B0D7D" w:rsidRPr="001F5784" w:rsidTr="00A00882">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 xml:space="preserve">Less: Deferred interest expenses </w:t>
            </w:r>
          </w:p>
        </w:tc>
        <w:tc>
          <w:tcPr>
            <w:tcW w:w="1665" w:type="dxa"/>
            <w:vAlign w:val="bottom"/>
          </w:tcPr>
          <w:p w:rsidR="001B0D7D" w:rsidRPr="001B0D7D" w:rsidRDefault="00F5530C"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(2,199)</w:t>
            </w:r>
          </w:p>
        </w:tc>
        <w:tc>
          <w:tcPr>
            <w:tcW w:w="1665" w:type="dxa"/>
            <w:vAlign w:val="bottom"/>
          </w:tcPr>
          <w:p w:rsidR="001B0D7D" w:rsidRPr="001B0D7D" w:rsidRDefault="00F5530C"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(2,629)</w:t>
            </w:r>
          </w:p>
        </w:tc>
        <w:tc>
          <w:tcPr>
            <w:tcW w:w="1665" w:type="dxa"/>
            <w:vAlign w:val="bottom"/>
          </w:tcPr>
          <w:p w:rsidR="001B0D7D" w:rsidRPr="001B0D7D" w:rsidRDefault="00F5530C"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(4,828)</w:t>
            </w:r>
          </w:p>
        </w:tc>
      </w:tr>
      <w:tr w:rsidR="001B0D7D" w:rsidRPr="001F5784" w:rsidTr="00A00882">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rPr>
            </w:pPr>
            <w:r w:rsidRPr="001F5784">
              <w:rPr>
                <w:rFonts w:ascii="Arial" w:eastAsia="Arial Unicode MS" w:hAnsi="Arial" w:cs="Arial"/>
                <w:sz w:val="22"/>
                <w:szCs w:val="22"/>
              </w:rPr>
              <w:t>Net</w:t>
            </w:r>
          </w:p>
        </w:tc>
        <w:tc>
          <w:tcPr>
            <w:tcW w:w="1665" w:type="dxa"/>
            <w:vAlign w:val="bottom"/>
          </w:tcPr>
          <w:p w:rsidR="001B0D7D" w:rsidRPr="001B0D7D" w:rsidRDefault="00F5530C"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60,924</w:t>
            </w:r>
          </w:p>
        </w:tc>
        <w:tc>
          <w:tcPr>
            <w:tcW w:w="1665" w:type="dxa"/>
            <w:vAlign w:val="bottom"/>
          </w:tcPr>
          <w:p w:rsidR="001B0D7D" w:rsidRPr="001B0D7D" w:rsidRDefault="00F5530C"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63,265</w:t>
            </w:r>
          </w:p>
        </w:tc>
        <w:tc>
          <w:tcPr>
            <w:tcW w:w="1665" w:type="dxa"/>
            <w:vAlign w:val="bottom"/>
          </w:tcPr>
          <w:p w:rsidR="001B0D7D" w:rsidRPr="001B0D7D" w:rsidRDefault="00F5530C" w:rsidP="00E83E86">
            <w:pP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124,189</w:t>
            </w:r>
          </w:p>
        </w:tc>
      </w:tr>
      <w:tr w:rsidR="001B0D7D" w:rsidRPr="001F5784" w:rsidTr="00A00882">
        <w:tc>
          <w:tcPr>
            <w:tcW w:w="4320" w:type="dxa"/>
            <w:vAlign w:val="bottom"/>
          </w:tcPr>
          <w:p w:rsidR="001B0D7D" w:rsidRPr="001F5784" w:rsidRDefault="001B0D7D" w:rsidP="00E83E86">
            <w:pPr>
              <w:spacing w:line="380" w:lineRule="exact"/>
              <w:ind w:left="162" w:hanging="162"/>
              <w:rPr>
                <w:rFonts w:ascii="Arial" w:eastAsia="Arial Unicode MS" w:hAnsi="Arial" w:cs="Arial"/>
                <w:sz w:val="22"/>
                <w:szCs w:val="22"/>
                <w:cs/>
              </w:rPr>
            </w:pPr>
            <w:r w:rsidRPr="001F5784">
              <w:rPr>
                <w:rFonts w:ascii="Arial" w:eastAsia="Arial Unicode MS" w:hAnsi="Arial" w:cs="Arial"/>
                <w:sz w:val="22"/>
                <w:szCs w:val="22"/>
              </w:rPr>
              <w:t>Less: Portion due within one year</w:t>
            </w:r>
          </w:p>
        </w:tc>
        <w:tc>
          <w:tcPr>
            <w:tcW w:w="1665" w:type="dxa"/>
            <w:vAlign w:val="bottom"/>
          </w:tcPr>
          <w:p w:rsidR="001B0D7D" w:rsidRPr="001B0D7D" w:rsidRDefault="00F5530C"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(27,198)</w:t>
            </w:r>
          </w:p>
        </w:tc>
        <w:tc>
          <w:tcPr>
            <w:tcW w:w="1665" w:type="dxa"/>
            <w:vAlign w:val="bottom"/>
          </w:tcPr>
          <w:p w:rsidR="001B0D7D" w:rsidRPr="001B0D7D" w:rsidRDefault="00F5530C"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(28,991)</w:t>
            </w:r>
          </w:p>
        </w:tc>
        <w:tc>
          <w:tcPr>
            <w:tcW w:w="1665" w:type="dxa"/>
            <w:vAlign w:val="bottom"/>
          </w:tcPr>
          <w:p w:rsidR="001B0D7D" w:rsidRPr="001B0D7D" w:rsidRDefault="00F5530C" w:rsidP="00E83E86">
            <w:pPr>
              <w:pBdr>
                <w:bottom w:val="sing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(56,189)</w:t>
            </w:r>
          </w:p>
        </w:tc>
      </w:tr>
      <w:tr w:rsidR="001B0D7D" w:rsidRPr="001F5784" w:rsidTr="00A00882">
        <w:tc>
          <w:tcPr>
            <w:tcW w:w="4320" w:type="dxa"/>
            <w:vAlign w:val="bottom"/>
          </w:tcPr>
          <w:p w:rsidR="001B0D7D" w:rsidRPr="001F5784" w:rsidRDefault="001B0D7D" w:rsidP="00E83E86">
            <w:pPr>
              <w:spacing w:line="380" w:lineRule="exact"/>
              <w:ind w:left="162" w:right="-108" w:hanging="162"/>
              <w:rPr>
                <w:rFonts w:ascii="Arial" w:eastAsia="Arial Unicode MS" w:hAnsi="Arial" w:cs="Arial"/>
                <w:sz w:val="22"/>
                <w:szCs w:val="22"/>
              </w:rPr>
            </w:pPr>
            <w:r w:rsidRPr="001F5784">
              <w:rPr>
                <w:rFonts w:ascii="Arial" w:eastAsia="Arial Unicode MS" w:hAnsi="Arial" w:cs="Arial"/>
                <w:sz w:val="22"/>
                <w:szCs w:val="22"/>
              </w:rPr>
              <w:t>Liabilities under finance lease agreements - net</w:t>
            </w:r>
            <w:r w:rsidRPr="001F5784">
              <w:rPr>
                <w:rFonts w:ascii="Arial" w:eastAsia="Arial Unicode MS" w:hAnsi="Arial" w:cs="Arial"/>
                <w:sz w:val="22"/>
                <w:szCs w:val="22"/>
                <w:cs/>
              </w:rPr>
              <w:t xml:space="preserve"> </w:t>
            </w:r>
            <w:r w:rsidRPr="001F5784">
              <w:rPr>
                <w:rFonts w:ascii="Arial" w:eastAsia="Arial Unicode MS" w:hAnsi="Arial" w:cs="Arial"/>
                <w:sz w:val="22"/>
                <w:szCs w:val="22"/>
              </w:rPr>
              <w:t>of current portion</w:t>
            </w:r>
          </w:p>
        </w:tc>
        <w:tc>
          <w:tcPr>
            <w:tcW w:w="1665" w:type="dxa"/>
            <w:vAlign w:val="bottom"/>
          </w:tcPr>
          <w:p w:rsidR="001B0D7D" w:rsidRPr="001B0D7D" w:rsidRDefault="00F5530C" w:rsidP="00E83E86">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33,726</w:t>
            </w:r>
          </w:p>
        </w:tc>
        <w:tc>
          <w:tcPr>
            <w:tcW w:w="1665" w:type="dxa"/>
            <w:vAlign w:val="bottom"/>
          </w:tcPr>
          <w:p w:rsidR="001B0D7D" w:rsidRPr="001B0D7D" w:rsidRDefault="00F5530C" w:rsidP="00E83E86">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34,274</w:t>
            </w:r>
          </w:p>
        </w:tc>
        <w:tc>
          <w:tcPr>
            <w:tcW w:w="1665" w:type="dxa"/>
            <w:vAlign w:val="bottom"/>
          </w:tcPr>
          <w:p w:rsidR="001B0D7D" w:rsidRPr="001B0D7D" w:rsidRDefault="00F5530C" w:rsidP="00E83E86">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68,000</w:t>
            </w:r>
          </w:p>
        </w:tc>
      </w:tr>
    </w:tbl>
    <w:p w:rsidR="00D8072F" w:rsidRDefault="00D8072F" w:rsidP="006B5C10">
      <w:pPr>
        <w:spacing w:before="240" w:line="380" w:lineRule="exact"/>
        <w:ind w:right="-144" w:firstLine="720"/>
        <w:jc w:val="right"/>
        <w:rPr>
          <w:rFonts w:ascii="Arial" w:eastAsia="Arial Unicode MS" w:hAnsi="Arial" w:cs="Arial Unicode MS"/>
          <w:sz w:val="22"/>
          <w:szCs w:val="22"/>
        </w:rPr>
      </w:pPr>
    </w:p>
    <w:p w:rsidR="00623F91" w:rsidRPr="001F5784" w:rsidRDefault="00D8072F" w:rsidP="006B5C10">
      <w:pPr>
        <w:spacing w:before="240" w:line="380" w:lineRule="exact"/>
        <w:ind w:right="-144" w:firstLine="720"/>
        <w:jc w:val="right"/>
        <w:rPr>
          <w:rFonts w:ascii="Arial" w:eastAsia="Arial Unicode MS" w:hAnsi="Arial" w:cs="Arial Unicode MS"/>
          <w:sz w:val="22"/>
          <w:szCs w:val="22"/>
        </w:rPr>
      </w:pPr>
      <w:r w:rsidRPr="001F5784">
        <w:rPr>
          <w:rFonts w:ascii="Arial" w:eastAsia="Arial Unicode MS" w:hAnsi="Arial" w:cs="Arial Unicode MS"/>
          <w:sz w:val="22"/>
          <w:szCs w:val="22"/>
        </w:rPr>
        <w:t xml:space="preserve"> </w:t>
      </w:r>
      <w:r w:rsidR="00623F91" w:rsidRPr="001F5784">
        <w:rPr>
          <w:rFonts w:ascii="Arial" w:eastAsia="Arial Unicode MS" w:hAnsi="Arial" w:cs="Arial Unicode MS"/>
          <w:sz w:val="22"/>
          <w:szCs w:val="22"/>
        </w:rPr>
        <w:t>(Unit: Thousand Baht)</w:t>
      </w:r>
    </w:p>
    <w:tbl>
      <w:tblPr>
        <w:tblW w:w="9315" w:type="dxa"/>
        <w:tblInd w:w="558" w:type="dxa"/>
        <w:tblLayout w:type="fixed"/>
        <w:tblLook w:val="0000" w:firstRow="0" w:lastRow="0" w:firstColumn="0" w:lastColumn="0" w:noHBand="0" w:noVBand="0"/>
      </w:tblPr>
      <w:tblGrid>
        <w:gridCol w:w="4320"/>
        <w:gridCol w:w="1665"/>
        <w:gridCol w:w="1665"/>
        <w:gridCol w:w="1665"/>
      </w:tblGrid>
      <w:tr w:rsidR="00623F91" w:rsidRPr="001F5784" w:rsidTr="00A00882">
        <w:tc>
          <w:tcPr>
            <w:tcW w:w="4320" w:type="dxa"/>
            <w:vAlign w:val="bottom"/>
          </w:tcPr>
          <w:p w:rsidR="00623F91" w:rsidRPr="001F5784" w:rsidRDefault="00623F91" w:rsidP="006B5C10">
            <w:pPr>
              <w:spacing w:line="380" w:lineRule="exact"/>
              <w:ind w:left="162" w:hanging="162"/>
              <w:rPr>
                <w:rFonts w:ascii="Arial" w:eastAsia="Arial Unicode MS" w:hAnsi="Arial" w:cs="Arial Unicode MS"/>
                <w:sz w:val="22"/>
                <w:szCs w:val="22"/>
              </w:rPr>
            </w:pPr>
          </w:p>
        </w:tc>
        <w:tc>
          <w:tcPr>
            <w:tcW w:w="4995" w:type="dxa"/>
            <w:gridSpan w:val="3"/>
            <w:vAlign w:val="bottom"/>
          </w:tcPr>
          <w:p w:rsidR="00623F91" w:rsidRPr="001F5784" w:rsidRDefault="00BD3748" w:rsidP="006B5C10">
            <w:pPr>
              <w:pBdr>
                <w:bottom w:val="single" w:sz="4" w:space="1" w:color="auto"/>
              </w:pBdr>
              <w:spacing w:line="380" w:lineRule="exact"/>
              <w:ind w:left="72" w:right="47" w:firstLine="14"/>
              <w:jc w:val="center"/>
              <w:rPr>
                <w:rFonts w:ascii="Arial" w:eastAsia="Arial Unicode MS" w:hAnsi="Arial" w:cs="Arial Unicode MS"/>
                <w:sz w:val="22"/>
                <w:szCs w:val="22"/>
              </w:rPr>
            </w:pPr>
            <w:r>
              <w:rPr>
                <w:rFonts w:ascii="Arial" w:eastAsia="Arial Unicode MS" w:hAnsi="Arial" w:cs="Arial Unicode MS"/>
                <w:sz w:val="22"/>
                <w:szCs w:val="22"/>
              </w:rPr>
              <w:t>31 December 2016</w:t>
            </w:r>
          </w:p>
        </w:tc>
      </w:tr>
      <w:tr w:rsidR="00623F91" w:rsidRPr="001F5784" w:rsidTr="00A00882">
        <w:tc>
          <w:tcPr>
            <w:tcW w:w="4320" w:type="dxa"/>
            <w:vAlign w:val="bottom"/>
          </w:tcPr>
          <w:p w:rsidR="00623F91" w:rsidRPr="001F5784" w:rsidRDefault="00623F91" w:rsidP="006B5C10">
            <w:pPr>
              <w:spacing w:line="380" w:lineRule="exact"/>
              <w:ind w:left="162" w:hanging="162"/>
              <w:rPr>
                <w:rFonts w:ascii="Arial" w:eastAsia="Arial Unicode MS" w:hAnsi="Arial" w:cs="Arial Unicode MS"/>
                <w:sz w:val="22"/>
                <w:szCs w:val="22"/>
              </w:rPr>
            </w:pPr>
          </w:p>
        </w:tc>
        <w:tc>
          <w:tcPr>
            <w:tcW w:w="1665" w:type="dxa"/>
            <w:vAlign w:val="bottom"/>
          </w:tcPr>
          <w:p w:rsidR="00623F91" w:rsidRPr="001F5784" w:rsidRDefault="00623F91" w:rsidP="006B5C10">
            <w:pPr>
              <w:pBdr>
                <w:bottom w:val="single" w:sz="4" w:space="1" w:color="auto"/>
              </w:pBdr>
              <w:spacing w:line="380" w:lineRule="exact"/>
              <w:ind w:left="72" w:right="47"/>
              <w:jc w:val="center"/>
              <w:rPr>
                <w:rFonts w:ascii="Arial" w:eastAsia="Arial Unicode MS" w:hAnsi="Arial" w:cs="Arial Unicode MS"/>
                <w:sz w:val="22"/>
                <w:szCs w:val="22"/>
              </w:rPr>
            </w:pPr>
            <w:r w:rsidRPr="001F5784">
              <w:rPr>
                <w:rFonts w:ascii="Arial" w:eastAsia="Arial Unicode MS" w:hAnsi="Arial" w:cs="Arial Unicode MS"/>
                <w:sz w:val="22"/>
                <w:szCs w:val="22"/>
              </w:rPr>
              <w:t xml:space="preserve">Related </w:t>
            </w:r>
            <w:r w:rsidR="001E2FF7" w:rsidRPr="001F5784">
              <w:rPr>
                <w:rFonts w:ascii="Arial" w:eastAsia="Arial Unicode MS" w:hAnsi="Arial" w:cs="Arial Unicode MS"/>
                <w:sz w:val="22"/>
                <w:szCs w:val="22"/>
              </w:rPr>
              <w:t xml:space="preserve">          </w:t>
            </w:r>
            <w:r w:rsidRPr="001F5784">
              <w:rPr>
                <w:rFonts w:ascii="Arial" w:eastAsia="Arial Unicode MS" w:hAnsi="Arial" w:cs="Arial Unicode MS"/>
                <w:sz w:val="22"/>
                <w:szCs w:val="22"/>
              </w:rPr>
              <w:t>party</w:t>
            </w:r>
          </w:p>
        </w:tc>
        <w:tc>
          <w:tcPr>
            <w:tcW w:w="1665" w:type="dxa"/>
            <w:vAlign w:val="bottom"/>
          </w:tcPr>
          <w:p w:rsidR="00623F91" w:rsidRPr="001F5784" w:rsidRDefault="00623F91" w:rsidP="006B5C10">
            <w:pPr>
              <w:pBdr>
                <w:bottom w:val="single" w:sz="4" w:space="1" w:color="auto"/>
              </w:pBdr>
              <w:spacing w:line="380" w:lineRule="exact"/>
              <w:ind w:left="72" w:right="47"/>
              <w:jc w:val="center"/>
              <w:rPr>
                <w:rFonts w:ascii="Arial" w:eastAsia="Arial Unicode MS" w:hAnsi="Arial" w:cs="Arial Unicode MS"/>
                <w:sz w:val="22"/>
                <w:szCs w:val="22"/>
              </w:rPr>
            </w:pPr>
            <w:r w:rsidRPr="001F5784">
              <w:rPr>
                <w:rFonts w:ascii="Arial" w:eastAsia="Arial Unicode MS" w:hAnsi="Arial" w:cs="Arial Unicode MS"/>
                <w:sz w:val="22"/>
                <w:szCs w:val="22"/>
              </w:rPr>
              <w:t xml:space="preserve">Unrelated </w:t>
            </w:r>
            <w:r w:rsidR="00586273" w:rsidRPr="001F5784">
              <w:rPr>
                <w:rFonts w:ascii="Arial" w:eastAsia="Arial Unicode MS" w:hAnsi="Arial" w:cs="Arial Unicode MS"/>
                <w:sz w:val="22"/>
                <w:szCs w:val="22"/>
              </w:rPr>
              <w:t>parties</w:t>
            </w:r>
          </w:p>
        </w:tc>
        <w:tc>
          <w:tcPr>
            <w:tcW w:w="1665" w:type="dxa"/>
            <w:vAlign w:val="bottom"/>
          </w:tcPr>
          <w:p w:rsidR="00623F91" w:rsidRPr="001F5784" w:rsidRDefault="00623F91" w:rsidP="006B5C10">
            <w:pPr>
              <w:pBdr>
                <w:bottom w:val="single" w:sz="4" w:space="1" w:color="auto"/>
              </w:pBdr>
              <w:spacing w:line="380" w:lineRule="exact"/>
              <w:ind w:left="72" w:right="47" w:firstLine="14"/>
              <w:jc w:val="center"/>
              <w:rPr>
                <w:rFonts w:ascii="Arial" w:eastAsia="Arial Unicode MS" w:hAnsi="Arial" w:cs="Arial Unicode MS"/>
                <w:sz w:val="22"/>
                <w:szCs w:val="22"/>
              </w:rPr>
            </w:pPr>
            <w:r w:rsidRPr="00133E28">
              <w:rPr>
                <w:rFonts w:ascii="Arial" w:eastAsia="Arial Unicode MS" w:hAnsi="Arial" w:cs="Arial Unicode MS"/>
                <w:sz w:val="22"/>
                <w:szCs w:val="22"/>
              </w:rPr>
              <w:t>Total</w:t>
            </w:r>
          </w:p>
        </w:tc>
      </w:tr>
      <w:tr w:rsidR="006B5C10" w:rsidRPr="001F5784" w:rsidTr="00A00882">
        <w:tc>
          <w:tcPr>
            <w:tcW w:w="4320" w:type="dxa"/>
            <w:vAlign w:val="bottom"/>
          </w:tcPr>
          <w:p w:rsidR="006B5C10" w:rsidRPr="001F5784" w:rsidRDefault="006B5C10" w:rsidP="006B5C10">
            <w:pPr>
              <w:spacing w:line="380" w:lineRule="exact"/>
              <w:ind w:left="162" w:right="-198" w:hanging="162"/>
              <w:rPr>
                <w:rFonts w:ascii="Arial" w:eastAsia="Arial Unicode MS" w:hAnsi="Arial" w:cs="Arial Unicode MS"/>
                <w:sz w:val="22"/>
                <w:szCs w:val="22"/>
              </w:rPr>
            </w:pPr>
            <w:r w:rsidRPr="001F5784">
              <w:rPr>
                <w:rFonts w:ascii="Arial" w:eastAsia="Arial Unicode MS" w:hAnsi="Arial" w:cs="Arial Unicode MS"/>
                <w:sz w:val="22"/>
                <w:szCs w:val="22"/>
              </w:rPr>
              <w:t>Liabilities under finance lease agreements</w:t>
            </w:r>
          </w:p>
        </w:tc>
        <w:tc>
          <w:tcPr>
            <w:tcW w:w="166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90,024</w:t>
            </w:r>
          </w:p>
        </w:tc>
        <w:tc>
          <w:tcPr>
            <w:tcW w:w="166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61,475</w:t>
            </w:r>
          </w:p>
        </w:tc>
        <w:tc>
          <w:tcPr>
            <w:tcW w:w="166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151,499</w:t>
            </w:r>
          </w:p>
        </w:tc>
      </w:tr>
      <w:tr w:rsidR="006B5C10" w:rsidRPr="001F5784" w:rsidTr="00A00882">
        <w:tc>
          <w:tcPr>
            <w:tcW w:w="4320" w:type="dxa"/>
            <w:vAlign w:val="bottom"/>
          </w:tcPr>
          <w:p w:rsidR="006B5C10" w:rsidRPr="001F5784" w:rsidRDefault="006B5C10" w:rsidP="006B5C10">
            <w:pPr>
              <w:spacing w:line="380" w:lineRule="exact"/>
              <w:ind w:left="162" w:hanging="162"/>
              <w:rPr>
                <w:rFonts w:ascii="Arial" w:eastAsia="Arial Unicode MS" w:hAnsi="Arial" w:cs="Arial Unicode MS"/>
                <w:sz w:val="22"/>
                <w:szCs w:val="22"/>
              </w:rPr>
            </w:pPr>
            <w:r w:rsidRPr="001F5784">
              <w:rPr>
                <w:rFonts w:ascii="Arial" w:eastAsia="Arial Unicode MS" w:hAnsi="Arial" w:cs="Arial Unicode MS"/>
                <w:sz w:val="22"/>
                <w:szCs w:val="22"/>
              </w:rPr>
              <w:t xml:space="preserve">Less: Deferred interest expenses </w:t>
            </w:r>
          </w:p>
        </w:tc>
        <w:tc>
          <w:tcPr>
            <w:tcW w:w="1665" w:type="dxa"/>
            <w:vAlign w:val="bottom"/>
          </w:tcPr>
          <w:p w:rsidR="006B5C10" w:rsidRPr="006B5C10"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(3,714)</w:t>
            </w:r>
          </w:p>
        </w:tc>
        <w:tc>
          <w:tcPr>
            <w:tcW w:w="1665" w:type="dxa"/>
            <w:vAlign w:val="bottom"/>
          </w:tcPr>
          <w:p w:rsidR="006B5C10" w:rsidRPr="006B5C10"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(2,372)</w:t>
            </w:r>
          </w:p>
        </w:tc>
        <w:tc>
          <w:tcPr>
            <w:tcW w:w="1665" w:type="dxa"/>
            <w:vAlign w:val="bottom"/>
          </w:tcPr>
          <w:p w:rsidR="006B5C10" w:rsidRPr="006B5C10"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(6,086)</w:t>
            </w:r>
          </w:p>
        </w:tc>
      </w:tr>
      <w:tr w:rsidR="006B5C10" w:rsidRPr="001F5784" w:rsidTr="00A00882">
        <w:tc>
          <w:tcPr>
            <w:tcW w:w="4320" w:type="dxa"/>
            <w:vAlign w:val="bottom"/>
          </w:tcPr>
          <w:p w:rsidR="006B5C10" w:rsidRPr="001F5784" w:rsidRDefault="006B5C10" w:rsidP="006B5C10">
            <w:pPr>
              <w:spacing w:line="380" w:lineRule="exact"/>
              <w:ind w:left="162" w:hanging="162"/>
              <w:rPr>
                <w:rFonts w:ascii="Arial" w:eastAsia="Arial Unicode MS" w:hAnsi="Arial" w:cs="Arial Unicode MS"/>
                <w:sz w:val="22"/>
                <w:szCs w:val="22"/>
              </w:rPr>
            </w:pPr>
            <w:r w:rsidRPr="001F5784">
              <w:rPr>
                <w:rFonts w:ascii="Arial" w:eastAsia="Arial Unicode MS" w:hAnsi="Arial" w:cs="Arial Unicode MS"/>
                <w:sz w:val="22"/>
                <w:szCs w:val="22"/>
              </w:rPr>
              <w:t>Net</w:t>
            </w:r>
          </w:p>
        </w:tc>
        <w:tc>
          <w:tcPr>
            <w:tcW w:w="166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86,310</w:t>
            </w:r>
          </w:p>
        </w:tc>
        <w:tc>
          <w:tcPr>
            <w:tcW w:w="166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59,103</w:t>
            </w:r>
          </w:p>
        </w:tc>
        <w:tc>
          <w:tcPr>
            <w:tcW w:w="1665" w:type="dxa"/>
            <w:vAlign w:val="bottom"/>
          </w:tcPr>
          <w:p w:rsidR="006B5C10" w:rsidRPr="006B5C10" w:rsidRDefault="006B5C10" w:rsidP="006B5C10">
            <w:pP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145,413</w:t>
            </w:r>
          </w:p>
        </w:tc>
      </w:tr>
      <w:tr w:rsidR="006B5C10" w:rsidRPr="00754C9D" w:rsidTr="00A00882">
        <w:tc>
          <w:tcPr>
            <w:tcW w:w="4320" w:type="dxa"/>
            <w:vAlign w:val="bottom"/>
          </w:tcPr>
          <w:p w:rsidR="006B5C10" w:rsidRPr="001F5784" w:rsidRDefault="006B5C10" w:rsidP="006B5C10">
            <w:pPr>
              <w:spacing w:line="380" w:lineRule="exact"/>
              <w:ind w:left="162" w:hanging="162"/>
              <w:rPr>
                <w:rFonts w:ascii="Arial" w:eastAsia="Arial Unicode MS" w:hAnsi="Arial" w:cs="Arial Unicode MS"/>
                <w:sz w:val="22"/>
                <w:szCs w:val="22"/>
                <w:cs/>
              </w:rPr>
            </w:pPr>
            <w:r w:rsidRPr="001F5784">
              <w:rPr>
                <w:rFonts w:ascii="Arial" w:eastAsia="Arial Unicode MS" w:hAnsi="Arial" w:cs="Arial Unicode MS"/>
                <w:sz w:val="22"/>
                <w:szCs w:val="22"/>
              </w:rPr>
              <w:t>Less: Portion due within one year</w:t>
            </w:r>
          </w:p>
        </w:tc>
        <w:tc>
          <w:tcPr>
            <w:tcW w:w="1665" w:type="dxa"/>
            <w:vAlign w:val="bottom"/>
          </w:tcPr>
          <w:p w:rsidR="006B5C10" w:rsidRPr="00133E28"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133E28">
              <w:rPr>
                <w:rFonts w:ascii="Arial" w:eastAsia="Arial Unicode MS" w:hAnsi="Arial" w:cs="Arial Unicode MS"/>
                <w:sz w:val="22"/>
                <w:szCs w:val="22"/>
              </w:rPr>
              <w:t>(39,381)</w:t>
            </w:r>
          </w:p>
        </w:tc>
        <w:tc>
          <w:tcPr>
            <w:tcW w:w="1665" w:type="dxa"/>
            <w:vAlign w:val="bottom"/>
          </w:tcPr>
          <w:p w:rsidR="006B5C10" w:rsidRPr="00133E28"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133E28">
              <w:rPr>
                <w:rFonts w:ascii="Arial" w:eastAsia="Arial Unicode MS" w:hAnsi="Arial" w:cs="Arial Unicode MS"/>
                <w:sz w:val="22"/>
                <w:szCs w:val="22"/>
              </w:rPr>
              <w:t>(30,842)</w:t>
            </w:r>
          </w:p>
        </w:tc>
        <w:tc>
          <w:tcPr>
            <w:tcW w:w="1665" w:type="dxa"/>
            <w:vAlign w:val="bottom"/>
          </w:tcPr>
          <w:p w:rsidR="006B5C10" w:rsidRPr="00133E28" w:rsidRDefault="006B5C10" w:rsidP="006B5C10">
            <w:pPr>
              <w:pBdr>
                <w:bottom w:val="single" w:sz="4" w:space="1" w:color="auto"/>
              </w:pBdr>
              <w:tabs>
                <w:tab w:val="decimal" w:pos="1242"/>
              </w:tabs>
              <w:spacing w:line="380" w:lineRule="exact"/>
              <w:rPr>
                <w:rFonts w:ascii="Arial" w:eastAsia="Arial Unicode MS" w:hAnsi="Arial" w:cs="Arial Unicode MS"/>
                <w:sz w:val="22"/>
                <w:szCs w:val="22"/>
              </w:rPr>
            </w:pPr>
            <w:r w:rsidRPr="00133E28">
              <w:rPr>
                <w:rFonts w:ascii="Arial" w:eastAsia="Arial Unicode MS" w:hAnsi="Arial" w:cs="Arial Unicode MS"/>
                <w:sz w:val="22"/>
                <w:szCs w:val="22"/>
              </w:rPr>
              <w:t>(70,223)</w:t>
            </w:r>
          </w:p>
        </w:tc>
      </w:tr>
      <w:tr w:rsidR="006B5C10" w:rsidRPr="001F5784" w:rsidTr="00A00882">
        <w:tc>
          <w:tcPr>
            <w:tcW w:w="4320" w:type="dxa"/>
            <w:vAlign w:val="bottom"/>
          </w:tcPr>
          <w:p w:rsidR="006B5C10" w:rsidRPr="001F5784" w:rsidRDefault="006B5C10" w:rsidP="006B5C10">
            <w:pPr>
              <w:spacing w:line="380" w:lineRule="exact"/>
              <w:ind w:left="162" w:hanging="162"/>
              <w:rPr>
                <w:rFonts w:ascii="Arial" w:eastAsia="Arial Unicode MS" w:hAnsi="Arial" w:cs="Arial Unicode MS"/>
                <w:sz w:val="22"/>
                <w:szCs w:val="22"/>
                <w:cs/>
              </w:rPr>
            </w:pPr>
            <w:r w:rsidRPr="001F5784">
              <w:rPr>
                <w:rFonts w:ascii="Arial" w:eastAsia="Arial Unicode MS" w:hAnsi="Arial" w:cs="Arial Unicode MS"/>
                <w:sz w:val="22"/>
                <w:szCs w:val="22"/>
              </w:rPr>
              <w:t>Liabilities under finance lease agreements - net</w:t>
            </w:r>
            <w:r w:rsidRPr="001F5784">
              <w:rPr>
                <w:rFonts w:ascii="Arial" w:eastAsia="Arial Unicode MS" w:hAnsi="Arial" w:cs="Arial Unicode MS" w:hint="cs"/>
                <w:sz w:val="22"/>
                <w:szCs w:val="22"/>
                <w:cs/>
              </w:rPr>
              <w:t xml:space="preserve"> </w:t>
            </w:r>
            <w:r w:rsidRPr="001F5784">
              <w:rPr>
                <w:rFonts w:ascii="Arial" w:eastAsia="Arial Unicode MS" w:hAnsi="Arial" w:cs="Arial Unicode MS"/>
                <w:sz w:val="22"/>
                <w:szCs w:val="22"/>
              </w:rPr>
              <w:t>of current portion</w:t>
            </w:r>
          </w:p>
        </w:tc>
        <w:tc>
          <w:tcPr>
            <w:tcW w:w="1665" w:type="dxa"/>
            <w:vAlign w:val="bottom"/>
          </w:tcPr>
          <w:p w:rsidR="006B5C10" w:rsidRPr="006B5C10" w:rsidRDefault="006B5C10" w:rsidP="006B5C10">
            <w:pPr>
              <w:pBdr>
                <w:bottom w:val="doub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46,929</w:t>
            </w:r>
          </w:p>
        </w:tc>
        <w:tc>
          <w:tcPr>
            <w:tcW w:w="1665" w:type="dxa"/>
            <w:vAlign w:val="bottom"/>
          </w:tcPr>
          <w:p w:rsidR="006B5C10" w:rsidRPr="006B5C10" w:rsidRDefault="006B5C10" w:rsidP="006B5C10">
            <w:pPr>
              <w:pBdr>
                <w:bottom w:val="doub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28,261</w:t>
            </w:r>
          </w:p>
        </w:tc>
        <w:tc>
          <w:tcPr>
            <w:tcW w:w="1665" w:type="dxa"/>
            <w:vAlign w:val="bottom"/>
          </w:tcPr>
          <w:p w:rsidR="006B5C10" w:rsidRPr="006B5C10" w:rsidRDefault="006B5C10" w:rsidP="006B5C10">
            <w:pPr>
              <w:pBdr>
                <w:bottom w:val="double" w:sz="4" w:space="1" w:color="auto"/>
              </w:pBdr>
              <w:tabs>
                <w:tab w:val="decimal" w:pos="1242"/>
              </w:tabs>
              <w:spacing w:line="380" w:lineRule="exact"/>
              <w:rPr>
                <w:rFonts w:ascii="Arial" w:eastAsia="Arial Unicode MS" w:hAnsi="Arial" w:cs="Arial Unicode MS"/>
                <w:sz w:val="22"/>
                <w:szCs w:val="22"/>
              </w:rPr>
            </w:pPr>
            <w:r w:rsidRPr="006B5C10">
              <w:rPr>
                <w:rFonts w:ascii="Arial" w:eastAsia="Arial Unicode MS" w:hAnsi="Arial" w:cs="Arial Unicode MS"/>
                <w:sz w:val="22"/>
                <w:szCs w:val="22"/>
              </w:rPr>
              <w:t>75,190</w:t>
            </w:r>
          </w:p>
        </w:tc>
      </w:tr>
    </w:tbl>
    <w:p w:rsidR="00A236D0" w:rsidRPr="001F5784" w:rsidRDefault="007B4DF8" w:rsidP="006B5C1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1F5784">
        <w:rPr>
          <w:rFonts w:ascii="Arial" w:hAnsi="Arial"/>
          <w:b/>
          <w:bCs/>
          <w:sz w:val="22"/>
          <w:szCs w:val="22"/>
        </w:rPr>
        <w:t>1</w:t>
      </w:r>
      <w:r w:rsidR="00F53F31">
        <w:rPr>
          <w:rFonts w:ascii="Arial" w:hAnsi="Arial"/>
          <w:b/>
          <w:bCs/>
          <w:sz w:val="22"/>
          <w:szCs w:val="22"/>
        </w:rPr>
        <w:t>1</w:t>
      </w:r>
      <w:r w:rsidR="00016064" w:rsidRPr="001F5784">
        <w:rPr>
          <w:rFonts w:ascii="Arial" w:hAnsi="Arial"/>
          <w:b/>
          <w:bCs/>
          <w:sz w:val="22"/>
          <w:szCs w:val="22"/>
        </w:rPr>
        <w:t>.</w:t>
      </w:r>
      <w:r w:rsidR="00A236D0" w:rsidRPr="001F5784">
        <w:rPr>
          <w:rFonts w:ascii="Arial" w:hAnsi="Arial"/>
          <w:b/>
          <w:bCs/>
          <w:sz w:val="22"/>
          <w:szCs w:val="22"/>
        </w:rPr>
        <w:tab/>
        <w:t xml:space="preserve">Provision for long-term employee benefits </w:t>
      </w:r>
    </w:p>
    <w:p w:rsidR="00A236D0" w:rsidRPr="001F5784" w:rsidRDefault="00A236D0" w:rsidP="006B5C1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sz w:val="22"/>
          <w:szCs w:val="22"/>
        </w:rPr>
      </w:pPr>
      <w:r w:rsidRPr="001F5784">
        <w:rPr>
          <w:rFonts w:ascii="Arial" w:hAnsi="Arial"/>
          <w:sz w:val="22"/>
          <w:szCs w:val="22"/>
        </w:rPr>
        <w:tab/>
      </w:r>
      <w:r w:rsidR="00B61A20" w:rsidRPr="001F5784">
        <w:rPr>
          <w:rFonts w:ascii="Arial" w:hAnsi="Arial"/>
          <w:sz w:val="22"/>
          <w:szCs w:val="22"/>
        </w:rPr>
        <w:t>Movement</w:t>
      </w:r>
      <w:r w:rsidR="009D3257" w:rsidRPr="001F5784">
        <w:rPr>
          <w:rFonts w:ascii="Arial" w:hAnsi="Arial"/>
          <w:sz w:val="22"/>
          <w:szCs w:val="22"/>
        </w:rPr>
        <w:t>s</w:t>
      </w:r>
      <w:r w:rsidR="00B61A20" w:rsidRPr="001F5784">
        <w:rPr>
          <w:rFonts w:ascii="Arial" w:hAnsi="Arial"/>
          <w:sz w:val="22"/>
          <w:szCs w:val="22"/>
        </w:rPr>
        <w:t xml:space="preserve"> in p</w:t>
      </w:r>
      <w:r w:rsidRPr="001F5784">
        <w:rPr>
          <w:rFonts w:ascii="Arial" w:hAnsi="Arial"/>
          <w:sz w:val="22"/>
          <w:szCs w:val="22"/>
        </w:rPr>
        <w:t>rovision f</w:t>
      </w:r>
      <w:r w:rsidR="009D3257" w:rsidRPr="001F5784">
        <w:rPr>
          <w:rFonts w:ascii="Arial" w:hAnsi="Arial"/>
          <w:sz w:val="22"/>
          <w:szCs w:val="22"/>
        </w:rPr>
        <w:t xml:space="preserve">or long-term employee benefits </w:t>
      </w:r>
      <w:r w:rsidR="00315C60" w:rsidRPr="001F5784">
        <w:rPr>
          <w:rFonts w:ascii="Arial" w:hAnsi="Arial"/>
          <w:sz w:val="22"/>
          <w:szCs w:val="22"/>
        </w:rPr>
        <w:t xml:space="preserve">during the </w:t>
      </w:r>
      <w:r w:rsidR="00671211">
        <w:rPr>
          <w:rFonts w:ascii="Arial" w:hAnsi="Arial"/>
          <w:sz w:val="22"/>
          <w:szCs w:val="22"/>
        </w:rPr>
        <w:t>nine</w:t>
      </w:r>
      <w:r w:rsidR="004C39E8">
        <w:rPr>
          <w:rFonts w:ascii="Arial" w:hAnsi="Arial"/>
          <w:sz w:val="22"/>
          <w:szCs w:val="22"/>
        </w:rPr>
        <w:t>-month period ended</w:t>
      </w:r>
      <w:r w:rsidR="00A11753">
        <w:rPr>
          <w:rFonts w:ascii="Arial" w:hAnsi="Arial"/>
          <w:sz w:val="22"/>
          <w:szCs w:val="22"/>
        </w:rPr>
        <w:t xml:space="preserve"> </w:t>
      </w:r>
      <w:r w:rsidR="00671211">
        <w:rPr>
          <w:rFonts w:ascii="Arial" w:hAnsi="Arial"/>
          <w:sz w:val="22"/>
          <w:szCs w:val="22"/>
        </w:rPr>
        <w:t>30 September 2017</w:t>
      </w:r>
      <w:r w:rsidR="00315C60" w:rsidRPr="001F5784">
        <w:rPr>
          <w:rFonts w:ascii="Arial" w:hAnsi="Arial"/>
          <w:sz w:val="22"/>
          <w:szCs w:val="22"/>
        </w:rPr>
        <w:t xml:space="preserve"> </w:t>
      </w:r>
      <w:r w:rsidR="009D3257" w:rsidRPr="001F5784">
        <w:rPr>
          <w:rFonts w:ascii="Arial" w:hAnsi="Arial"/>
          <w:sz w:val="22"/>
          <w:szCs w:val="22"/>
        </w:rPr>
        <w:t xml:space="preserve">are </w:t>
      </w:r>
      <w:r w:rsidR="00B61A20" w:rsidRPr="001F5784">
        <w:rPr>
          <w:rFonts w:ascii="Arial" w:hAnsi="Arial"/>
          <w:sz w:val="22"/>
          <w:szCs w:val="22"/>
        </w:rPr>
        <w:t xml:space="preserve">shown </w:t>
      </w:r>
      <w:r w:rsidRPr="001F5784">
        <w:rPr>
          <w:rFonts w:ascii="Arial" w:hAnsi="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810"/>
        <w:gridCol w:w="810"/>
        <w:gridCol w:w="1620"/>
      </w:tblGrid>
      <w:tr w:rsidR="008855A1" w:rsidRPr="001F5784" w:rsidTr="000D0CF9">
        <w:tc>
          <w:tcPr>
            <w:tcW w:w="4290" w:type="dxa"/>
          </w:tcPr>
          <w:p w:rsidR="008855A1" w:rsidRPr="006B5C10" w:rsidRDefault="008855A1" w:rsidP="000D0CF9">
            <w:pPr>
              <w:spacing w:line="340" w:lineRule="exact"/>
              <w:ind w:right="-18"/>
              <w:jc w:val="thaiDistribute"/>
              <w:rPr>
                <w:rFonts w:ascii="Arial" w:hAnsi="Arial" w:cs="Arial"/>
                <w:sz w:val="22"/>
                <w:szCs w:val="22"/>
              </w:rPr>
            </w:pPr>
            <w:r w:rsidRPr="006B5C10">
              <w:rPr>
                <w:rFonts w:ascii="Arial" w:hAnsi="Arial" w:cs="Arial"/>
                <w:b/>
                <w:bCs/>
                <w:sz w:val="22"/>
                <w:szCs w:val="22"/>
                <w:cs/>
              </w:rPr>
              <w:tab/>
            </w:r>
            <w:r w:rsidRPr="006B5C10">
              <w:rPr>
                <w:rFonts w:ascii="Arial" w:hAnsi="Arial" w:cs="Arial"/>
                <w:b/>
                <w:bCs/>
                <w:sz w:val="22"/>
                <w:szCs w:val="22"/>
              </w:rPr>
              <w:tab/>
            </w:r>
            <w:r w:rsidRPr="006B5C10">
              <w:rPr>
                <w:rFonts w:ascii="Arial" w:hAnsi="Arial" w:cs="Arial"/>
                <w:sz w:val="22"/>
                <w:szCs w:val="22"/>
              </w:rPr>
              <w:tab/>
            </w:r>
          </w:p>
        </w:tc>
        <w:tc>
          <w:tcPr>
            <w:tcW w:w="2430" w:type="dxa"/>
            <w:gridSpan w:val="2"/>
          </w:tcPr>
          <w:p w:rsidR="008855A1" w:rsidRPr="006B5C10" w:rsidRDefault="008855A1" w:rsidP="000D0CF9">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430" w:type="dxa"/>
            <w:gridSpan w:val="2"/>
          </w:tcPr>
          <w:p w:rsidR="008855A1" w:rsidRPr="006B5C10" w:rsidRDefault="008855A1" w:rsidP="000D0CF9">
            <w:pPr>
              <w:tabs>
                <w:tab w:val="right" w:pos="7280"/>
                <w:tab w:val="right" w:pos="8540"/>
              </w:tabs>
              <w:spacing w:line="340" w:lineRule="exact"/>
              <w:ind w:right="-45"/>
              <w:jc w:val="right"/>
              <w:rPr>
                <w:rFonts w:ascii="Arial" w:hAnsi="Arial" w:cs="Arial"/>
                <w:sz w:val="22"/>
                <w:szCs w:val="22"/>
                <w:cs/>
              </w:rPr>
            </w:pPr>
            <w:r w:rsidRPr="006B5C10">
              <w:rPr>
                <w:rFonts w:ascii="Arial" w:hAnsi="Arial" w:cs="Arial"/>
                <w:sz w:val="22"/>
                <w:szCs w:val="22"/>
              </w:rPr>
              <w:t>(Unit: Thousand Baht)</w:t>
            </w:r>
          </w:p>
        </w:tc>
      </w:tr>
      <w:tr w:rsidR="008855A1" w:rsidRPr="001F5784" w:rsidTr="000D0CF9">
        <w:tc>
          <w:tcPr>
            <w:tcW w:w="4290" w:type="dxa"/>
          </w:tcPr>
          <w:p w:rsidR="008855A1" w:rsidRPr="006B5C10" w:rsidRDefault="008855A1" w:rsidP="000D0CF9">
            <w:pPr>
              <w:spacing w:line="340" w:lineRule="exact"/>
              <w:ind w:right="-18"/>
              <w:jc w:val="thaiDistribute"/>
              <w:rPr>
                <w:rFonts w:ascii="Arial" w:hAnsi="Arial" w:cs="Arial"/>
                <w:sz w:val="22"/>
                <w:szCs w:val="22"/>
              </w:rPr>
            </w:pPr>
          </w:p>
        </w:tc>
        <w:tc>
          <w:tcPr>
            <w:tcW w:w="1620" w:type="dxa"/>
            <w:vAlign w:val="bottom"/>
          </w:tcPr>
          <w:p w:rsidR="008855A1" w:rsidRPr="00133E28" w:rsidRDefault="00315C60" w:rsidP="000D0CF9">
            <w:pPr>
              <w:pBdr>
                <w:bottom w:val="single" w:sz="4" w:space="1" w:color="auto"/>
              </w:pBdr>
              <w:spacing w:line="340" w:lineRule="exact"/>
              <w:jc w:val="center"/>
              <w:rPr>
                <w:rFonts w:ascii="Arial" w:hAnsi="Arial" w:cs="Arial"/>
                <w:sz w:val="22"/>
                <w:szCs w:val="22"/>
                <w:cs/>
              </w:rPr>
            </w:pPr>
            <w:r w:rsidRPr="00133E28">
              <w:rPr>
                <w:rFonts w:ascii="Arial" w:hAnsi="Arial" w:cs="Arial"/>
                <w:sz w:val="22"/>
                <w:szCs w:val="22"/>
              </w:rPr>
              <w:t>E</w:t>
            </w:r>
            <w:r w:rsidR="008855A1" w:rsidRPr="00133E28">
              <w:rPr>
                <w:rFonts w:ascii="Arial" w:hAnsi="Arial" w:cs="Arial"/>
                <w:sz w:val="22"/>
                <w:szCs w:val="22"/>
              </w:rPr>
              <w:t>mployee retirement benefits</w:t>
            </w:r>
          </w:p>
        </w:tc>
        <w:tc>
          <w:tcPr>
            <w:tcW w:w="1620" w:type="dxa"/>
            <w:gridSpan w:val="2"/>
            <w:vAlign w:val="bottom"/>
          </w:tcPr>
          <w:p w:rsidR="008855A1" w:rsidRPr="00133E28" w:rsidRDefault="008855A1" w:rsidP="000D0CF9">
            <w:pPr>
              <w:pBdr>
                <w:bottom w:val="single" w:sz="4" w:space="1" w:color="auto"/>
              </w:pBdr>
              <w:spacing w:line="340" w:lineRule="exact"/>
              <w:jc w:val="center"/>
              <w:rPr>
                <w:rFonts w:ascii="Arial" w:hAnsi="Arial" w:cs="Arial"/>
                <w:sz w:val="22"/>
                <w:szCs w:val="22"/>
                <w:cs/>
              </w:rPr>
            </w:pPr>
            <w:r w:rsidRPr="00133E28">
              <w:rPr>
                <w:rFonts w:ascii="Arial" w:hAnsi="Arial" w:cs="Arial"/>
                <w:sz w:val="22"/>
                <w:szCs w:val="22"/>
              </w:rPr>
              <w:t xml:space="preserve">Other </w:t>
            </w:r>
            <w:r w:rsidR="006B5C10" w:rsidRPr="00133E28">
              <w:rPr>
                <w:rFonts w:ascii="Arial" w:hAnsi="Arial" w:cs="Arial"/>
                <w:sz w:val="22"/>
                <w:szCs w:val="22"/>
              </w:rPr>
              <w:t xml:space="preserve">        </w:t>
            </w:r>
            <w:r w:rsidRPr="00133E28">
              <w:rPr>
                <w:rFonts w:ascii="Arial" w:hAnsi="Arial" w:cs="Arial"/>
                <w:sz w:val="22"/>
                <w:szCs w:val="22"/>
              </w:rPr>
              <w:t>long-term employee benefits</w:t>
            </w:r>
          </w:p>
        </w:tc>
        <w:tc>
          <w:tcPr>
            <w:tcW w:w="1620" w:type="dxa"/>
            <w:vAlign w:val="bottom"/>
          </w:tcPr>
          <w:p w:rsidR="008855A1" w:rsidRPr="00133E28" w:rsidRDefault="008855A1" w:rsidP="000D0CF9">
            <w:pPr>
              <w:pBdr>
                <w:bottom w:val="single" w:sz="4" w:space="1" w:color="auto"/>
              </w:pBdr>
              <w:spacing w:line="340" w:lineRule="exact"/>
              <w:jc w:val="center"/>
              <w:rPr>
                <w:rFonts w:ascii="Arial" w:hAnsi="Arial" w:cs="Arial"/>
                <w:sz w:val="22"/>
                <w:szCs w:val="22"/>
                <w:cs/>
              </w:rPr>
            </w:pPr>
            <w:r w:rsidRPr="00133E28">
              <w:rPr>
                <w:rFonts w:ascii="Arial" w:hAnsi="Arial" w:cs="Arial"/>
                <w:sz w:val="22"/>
                <w:szCs w:val="22"/>
              </w:rPr>
              <w:t>Total</w:t>
            </w:r>
          </w:p>
        </w:tc>
      </w:tr>
      <w:tr w:rsidR="006B5C10" w:rsidRPr="001F5784" w:rsidTr="000D0CF9">
        <w:tc>
          <w:tcPr>
            <w:tcW w:w="4290" w:type="dxa"/>
          </w:tcPr>
          <w:p w:rsidR="006B5C10" w:rsidRPr="006B5C10" w:rsidRDefault="006B5C10" w:rsidP="000D0CF9">
            <w:pPr>
              <w:spacing w:line="340" w:lineRule="exact"/>
              <w:ind w:left="222" w:right="-108" w:hanging="222"/>
              <w:rPr>
                <w:rFonts w:ascii="Arial" w:hAnsi="Arial" w:cs="Arial"/>
                <w:sz w:val="22"/>
                <w:szCs w:val="22"/>
              </w:rPr>
            </w:pPr>
            <w:r w:rsidRPr="006B5C10">
              <w:rPr>
                <w:rFonts w:ascii="Arial" w:hAnsi="Arial" w:cs="Arial"/>
                <w:b/>
                <w:bCs/>
                <w:spacing w:val="-4"/>
                <w:sz w:val="22"/>
                <w:szCs w:val="22"/>
              </w:rPr>
              <w:t xml:space="preserve">Provision for long-term employee benefits as at 31 December 2016 </w:t>
            </w:r>
          </w:p>
        </w:tc>
        <w:tc>
          <w:tcPr>
            <w:tcW w:w="1620" w:type="dxa"/>
            <w:vAlign w:val="bottom"/>
          </w:tcPr>
          <w:p w:rsidR="006B5C10" w:rsidRPr="00133E28" w:rsidRDefault="006B5C10" w:rsidP="000D0CF9">
            <w:pPr>
              <w:tabs>
                <w:tab w:val="decimal" w:pos="1152"/>
              </w:tabs>
              <w:spacing w:line="340" w:lineRule="exact"/>
              <w:ind w:right="14"/>
              <w:rPr>
                <w:rFonts w:ascii="Arial" w:hAnsi="Arial" w:cstheme="minorBidi"/>
                <w:color w:val="000000"/>
                <w:sz w:val="22"/>
                <w:szCs w:val="22"/>
                <w:cs/>
              </w:rPr>
            </w:pPr>
            <w:r w:rsidRPr="006B5C10">
              <w:rPr>
                <w:rFonts w:ascii="Arial" w:hAnsi="Arial" w:cs="Arial"/>
                <w:color w:val="000000"/>
                <w:sz w:val="22"/>
                <w:szCs w:val="22"/>
              </w:rPr>
              <w:t>76,352</w:t>
            </w:r>
          </w:p>
        </w:tc>
        <w:tc>
          <w:tcPr>
            <w:tcW w:w="1620" w:type="dxa"/>
            <w:gridSpan w:val="2"/>
            <w:vAlign w:val="bottom"/>
          </w:tcPr>
          <w:p w:rsidR="006B5C10" w:rsidRPr="006B5C10" w:rsidRDefault="006B5C10" w:rsidP="000D0CF9">
            <w:pPr>
              <w:tabs>
                <w:tab w:val="decimal" w:pos="1152"/>
              </w:tabs>
              <w:spacing w:line="340" w:lineRule="exact"/>
              <w:ind w:right="14"/>
              <w:rPr>
                <w:rFonts w:ascii="Arial" w:hAnsi="Arial" w:cs="Arial"/>
                <w:color w:val="000000"/>
                <w:sz w:val="22"/>
                <w:szCs w:val="22"/>
                <w:cs/>
              </w:rPr>
            </w:pPr>
            <w:r w:rsidRPr="006B5C10">
              <w:rPr>
                <w:rFonts w:ascii="Arial" w:hAnsi="Arial" w:cs="Arial"/>
                <w:color w:val="000000"/>
                <w:sz w:val="22"/>
                <w:szCs w:val="22"/>
              </w:rPr>
              <w:t>6,637</w:t>
            </w:r>
          </w:p>
        </w:tc>
        <w:tc>
          <w:tcPr>
            <w:tcW w:w="1620" w:type="dxa"/>
            <w:vAlign w:val="bottom"/>
          </w:tcPr>
          <w:p w:rsidR="006B5C10" w:rsidRPr="006B5C10" w:rsidRDefault="006B5C10" w:rsidP="000D0CF9">
            <w:pPr>
              <w:tabs>
                <w:tab w:val="decimal" w:pos="1152"/>
              </w:tabs>
              <w:spacing w:line="340" w:lineRule="exact"/>
              <w:ind w:right="14"/>
              <w:rPr>
                <w:rFonts w:ascii="Arial" w:hAnsi="Arial" w:cs="Arial"/>
                <w:color w:val="000000"/>
                <w:sz w:val="22"/>
                <w:szCs w:val="22"/>
              </w:rPr>
            </w:pPr>
            <w:r w:rsidRPr="006B5C10">
              <w:rPr>
                <w:rFonts w:ascii="Arial" w:hAnsi="Arial" w:cs="Arial"/>
                <w:color w:val="000000"/>
                <w:sz w:val="22"/>
                <w:szCs w:val="22"/>
              </w:rPr>
              <w:t>82,989</w:t>
            </w:r>
          </w:p>
        </w:tc>
      </w:tr>
      <w:tr w:rsidR="00F334F2" w:rsidRPr="001F5784" w:rsidTr="000D0CF9">
        <w:trPr>
          <w:trHeight w:val="65"/>
        </w:trPr>
        <w:tc>
          <w:tcPr>
            <w:tcW w:w="4290" w:type="dxa"/>
          </w:tcPr>
          <w:p w:rsidR="00F334F2" w:rsidRPr="006B5C10" w:rsidRDefault="00F334F2" w:rsidP="000D0CF9">
            <w:pPr>
              <w:spacing w:line="340" w:lineRule="exact"/>
              <w:ind w:right="-108"/>
              <w:jc w:val="thaiDistribute"/>
              <w:rPr>
                <w:rFonts w:ascii="Arial" w:hAnsi="Arial" w:cs="Arial"/>
                <w:sz w:val="22"/>
                <w:szCs w:val="22"/>
              </w:rPr>
            </w:pPr>
            <w:r w:rsidRPr="006B5C10">
              <w:rPr>
                <w:rFonts w:ascii="Arial" w:hAnsi="Arial" w:cs="Arial"/>
                <w:sz w:val="22"/>
                <w:szCs w:val="22"/>
              </w:rPr>
              <w:t>Current service cost</w:t>
            </w:r>
          </w:p>
        </w:tc>
        <w:tc>
          <w:tcPr>
            <w:tcW w:w="1620" w:type="dxa"/>
            <w:vAlign w:val="bottom"/>
          </w:tcPr>
          <w:p w:rsidR="00F334F2" w:rsidRDefault="00754C9D" w:rsidP="000D0CF9">
            <w:pP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4,215</w:t>
            </w:r>
          </w:p>
        </w:tc>
        <w:tc>
          <w:tcPr>
            <w:tcW w:w="1620" w:type="dxa"/>
            <w:gridSpan w:val="2"/>
            <w:vAlign w:val="bottom"/>
          </w:tcPr>
          <w:p w:rsidR="00F334F2" w:rsidRDefault="00754C9D" w:rsidP="000D0CF9">
            <w:pP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830</w:t>
            </w:r>
          </w:p>
        </w:tc>
        <w:tc>
          <w:tcPr>
            <w:tcW w:w="1620" w:type="dxa"/>
            <w:vAlign w:val="bottom"/>
          </w:tcPr>
          <w:p w:rsidR="00F334F2" w:rsidRDefault="00754C9D" w:rsidP="000D0CF9">
            <w:pP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5,045</w:t>
            </w:r>
          </w:p>
        </w:tc>
      </w:tr>
      <w:tr w:rsidR="006B5C10" w:rsidRPr="001F5784" w:rsidTr="000D0CF9">
        <w:trPr>
          <w:trHeight w:val="65"/>
        </w:trPr>
        <w:tc>
          <w:tcPr>
            <w:tcW w:w="4290" w:type="dxa"/>
          </w:tcPr>
          <w:p w:rsidR="006B5C10" w:rsidRPr="006B5C10" w:rsidRDefault="00F334F2" w:rsidP="000D0CF9">
            <w:pPr>
              <w:spacing w:line="340" w:lineRule="exact"/>
              <w:ind w:right="-108"/>
              <w:jc w:val="thaiDistribute"/>
              <w:rPr>
                <w:rFonts w:ascii="Arial" w:hAnsi="Arial" w:cs="Arial"/>
                <w:sz w:val="22"/>
                <w:szCs w:val="22"/>
              </w:rPr>
            </w:pPr>
            <w:r w:rsidRPr="006B5C10">
              <w:rPr>
                <w:rFonts w:ascii="Arial" w:hAnsi="Arial" w:cs="Arial"/>
                <w:sz w:val="22"/>
                <w:szCs w:val="22"/>
              </w:rPr>
              <w:t>Interest cost</w:t>
            </w:r>
          </w:p>
        </w:tc>
        <w:tc>
          <w:tcPr>
            <w:tcW w:w="1620" w:type="dxa"/>
            <w:vAlign w:val="bottom"/>
          </w:tcPr>
          <w:p w:rsidR="006B5C10" w:rsidRPr="006B5C10" w:rsidRDefault="00754C9D" w:rsidP="000D0CF9">
            <w:pP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2,081</w:t>
            </w:r>
          </w:p>
        </w:tc>
        <w:tc>
          <w:tcPr>
            <w:tcW w:w="1620" w:type="dxa"/>
            <w:gridSpan w:val="2"/>
            <w:vAlign w:val="bottom"/>
          </w:tcPr>
          <w:p w:rsidR="006B5C10" w:rsidRPr="006B5C10" w:rsidRDefault="00754C9D" w:rsidP="000D0CF9">
            <w:pP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113</w:t>
            </w:r>
          </w:p>
        </w:tc>
        <w:tc>
          <w:tcPr>
            <w:tcW w:w="1620" w:type="dxa"/>
            <w:vAlign w:val="bottom"/>
          </w:tcPr>
          <w:p w:rsidR="006B5C10" w:rsidRPr="006B5C10" w:rsidRDefault="00754C9D" w:rsidP="000D0CF9">
            <w:pP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2,194</w:t>
            </w:r>
          </w:p>
        </w:tc>
      </w:tr>
      <w:tr w:rsidR="006B5C10" w:rsidRPr="001F5784" w:rsidTr="000D0CF9">
        <w:tc>
          <w:tcPr>
            <w:tcW w:w="4290" w:type="dxa"/>
          </w:tcPr>
          <w:p w:rsidR="006B5C10" w:rsidRPr="006B5C10" w:rsidRDefault="00F334F2" w:rsidP="000D0CF9">
            <w:pPr>
              <w:spacing w:line="340" w:lineRule="exact"/>
              <w:ind w:right="-18"/>
              <w:jc w:val="thaiDistribute"/>
              <w:rPr>
                <w:rFonts w:ascii="Arial" w:hAnsi="Arial" w:cs="Arial"/>
                <w:sz w:val="22"/>
                <w:szCs w:val="22"/>
              </w:rPr>
            </w:pPr>
            <w:r>
              <w:rPr>
                <w:rFonts w:ascii="Arial" w:hAnsi="Arial" w:cs="Arial"/>
                <w:sz w:val="22"/>
                <w:szCs w:val="22"/>
              </w:rPr>
              <w:t>Benefits paid during the period</w:t>
            </w:r>
          </w:p>
        </w:tc>
        <w:tc>
          <w:tcPr>
            <w:tcW w:w="1620" w:type="dxa"/>
            <w:vAlign w:val="bottom"/>
          </w:tcPr>
          <w:p w:rsidR="006B5C10" w:rsidRPr="006B5C10" w:rsidRDefault="00754C9D" w:rsidP="000D0CF9">
            <w:pPr>
              <w:pBdr>
                <w:bottom w:val="single" w:sz="4" w:space="1" w:color="auto"/>
              </w:pBd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(9,427)</w:t>
            </w:r>
          </w:p>
        </w:tc>
        <w:tc>
          <w:tcPr>
            <w:tcW w:w="1620" w:type="dxa"/>
            <w:gridSpan w:val="2"/>
            <w:vAlign w:val="bottom"/>
          </w:tcPr>
          <w:p w:rsidR="006B5C10" w:rsidRPr="006B5C10" w:rsidRDefault="00754C9D" w:rsidP="000D0CF9">
            <w:pPr>
              <w:pBdr>
                <w:bottom w:val="single" w:sz="4" w:space="1" w:color="auto"/>
              </w:pBd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(1,160)</w:t>
            </w:r>
          </w:p>
        </w:tc>
        <w:tc>
          <w:tcPr>
            <w:tcW w:w="1620" w:type="dxa"/>
            <w:vAlign w:val="bottom"/>
          </w:tcPr>
          <w:p w:rsidR="006B5C10" w:rsidRPr="006B5C10" w:rsidRDefault="00754C9D" w:rsidP="000D0CF9">
            <w:pPr>
              <w:pBdr>
                <w:bottom w:val="single" w:sz="4" w:space="1" w:color="auto"/>
              </w:pBd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(10,587)</w:t>
            </w:r>
          </w:p>
        </w:tc>
      </w:tr>
      <w:tr w:rsidR="006B5C10" w:rsidRPr="001F5784" w:rsidTr="000D0CF9">
        <w:tc>
          <w:tcPr>
            <w:tcW w:w="4290" w:type="dxa"/>
          </w:tcPr>
          <w:p w:rsidR="006B5C10" w:rsidRPr="006B5C10" w:rsidRDefault="006B5C10" w:rsidP="000D0CF9">
            <w:pPr>
              <w:spacing w:line="340" w:lineRule="exact"/>
              <w:ind w:left="222" w:right="-18" w:hanging="222"/>
              <w:rPr>
                <w:rFonts w:ascii="Arial" w:hAnsi="Arial" w:cs="Arial"/>
                <w:b/>
                <w:bCs/>
                <w:spacing w:val="-4"/>
                <w:sz w:val="22"/>
                <w:szCs w:val="22"/>
              </w:rPr>
            </w:pPr>
            <w:r w:rsidRPr="006B5C10">
              <w:rPr>
                <w:rFonts w:ascii="Arial" w:hAnsi="Arial" w:cs="Arial"/>
                <w:b/>
                <w:bCs/>
                <w:spacing w:val="-4"/>
                <w:sz w:val="22"/>
                <w:szCs w:val="22"/>
              </w:rPr>
              <w:t xml:space="preserve">Provision for long-term employee benefits as at </w:t>
            </w:r>
            <w:r w:rsidR="00671211">
              <w:rPr>
                <w:rFonts w:ascii="Arial" w:hAnsi="Arial" w:cs="Arial"/>
                <w:b/>
                <w:bCs/>
                <w:spacing w:val="-4"/>
                <w:sz w:val="22"/>
                <w:szCs w:val="22"/>
              </w:rPr>
              <w:t>30 September 2017</w:t>
            </w:r>
          </w:p>
        </w:tc>
        <w:tc>
          <w:tcPr>
            <w:tcW w:w="1620" w:type="dxa"/>
            <w:vAlign w:val="bottom"/>
          </w:tcPr>
          <w:p w:rsidR="006B5C10" w:rsidRPr="006B5C10" w:rsidRDefault="00754C9D" w:rsidP="000D0CF9">
            <w:pPr>
              <w:pBdr>
                <w:bottom w:val="double" w:sz="4" w:space="1" w:color="auto"/>
              </w:pBd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73,221</w:t>
            </w:r>
          </w:p>
        </w:tc>
        <w:tc>
          <w:tcPr>
            <w:tcW w:w="1620" w:type="dxa"/>
            <w:gridSpan w:val="2"/>
            <w:vAlign w:val="bottom"/>
          </w:tcPr>
          <w:p w:rsidR="006B5C10" w:rsidRPr="006B5C10" w:rsidRDefault="00754C9D" w:rsidP="000D0CF9">
            <w:pPr>
              <w:pBdr>
                <w:bottom w:val="double" w:sz="4" w:space="1" w:color="auto"/>
              </w:pBd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6,420</w:t>
            </w:r>
          </w:p>
        </w:tc>
        <w:tc>
          <w:tcPr>
            <w:tcW w:w="1620" w:type="dxa"/>
            <w:vAlign w:val="bottom"/>
          </w:tcPr>
          <w:p w:rsidR="006B5C10" w:rsidRPr="006B5C10" w:rsidRDefault="00754C9D" w:rsidP="000D0CF9">
            <w:pPr>
              <w:pBdr>
                <w:bottom w:val="double" w:sz="4" w:space="1" w:color="auto"/>
              </w:pBdr>
              <w:tabs>
                <w:tab w:val="decimal" w:pos="1152"/>
              </w:tabs>
              <w:spacing w:line="340" w:lineRule="exact"/>
              <w:ind w:right="14"/>
              <w:rPr>
                <w:rFonts w:ascii="Arial" w:hAnsi="Arial" w:cs="Arial"/>
                <w:color w:val="000000"/>
                <w:sz w:val="22"/>
                <w:szCs w:val="22"/>
              </w:rPr>
            </w:pPr>
            <w:r>
              <w:rPr>
                <w:rFonts w:ascii="Arial" w:hAnsi="Arial" w:cs="Arial"/>
                <w:color w:val="000000"/>
                <w:sz w:val="22"/>
                <w:szCs w:val="22"/>
              </w:rPr>
              <w:t>79,641</w:t>
            </w:r>
          </w:p>
        </w:tc>
      </w:tr>
    </w:tbl>
    <w:p w:rsidR="00491E2F" w:rsidRPr="00D45962" w:rsidRDefault="00F437FA" w:rsidP="00CD065D">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D45962">
        <w:rPr>
          <w:rFonts w:ascii="Arial" w:eastAsia="Calibri" w:hAnsi="Arial" w:cs="Arial"/>
          <w:color w:val="000000"/>
          <w:sz w:val="22"/>
          <w:szCs w:val="22"/>
        </w:rPr>
        <w:tab/>
      </w:r>
      <w:r w:rsidR="00491E2F" w:rsidRPr="00D45962">
        <w:rPr>
          <w:rFonts w:ascii="Arial" w:eastAsia="Calibri" w:hAnsi="Arial" w:cs="Arial"/>
          <w:color w:val="000000"/>
          <w:sz w:val="22"/>
          <w:szCs w:val="22"/>
        </w:rPr>
        <w:t xml:space="preserve">Long-term employee benefit expenses included in the profit or loss for </w:t>
      </w:r>
      <w:r w:rsidR="00A11753" w:rsidRPr="00D45962">
        <w:rPr>
          <w:rFonts w:ascii="Arial" w:eastAsia="Calibri" w:hAnsi="Arial" w:cs="Arial"/>
          <w:color w:val="000000"/>
          <w:sz w:val="22"/>
          <w:szCs w:val="22"/>
        </w:rPr>
        <w:t xml:space="preserve">the </w:t>
      </w:r>
      <w:r w:rsidR="004C39E8">
        <w:rPr>
          <w:rFonts w:ascii="Arial" w:eastAsia="Calibri" w:hAnsi="Arial" w:cs="Arial"/>
          <w:color w:val="000000"/>
          <w:sz w:val="22"/>
          <w:szCs w:val="22"/>
        </w:rPr>
        <w:t xml:space="preserve">three-month and </w:t>
      </w:r>
      <w:r w:rsidR="00671211">
        <w:rPr>
          <w:rFonts w:ascii="Arial" w:eastAsia="Calibri" w:hAnsi="Arial" w:cs="Arial"/>
          <w:color w:val="000000"/>
          <w:sz w:val="22"/>
          <w:szCs w:val="22"/>
        </w:rPr>
        <w:t>nine</w:t>
      </w:r>
      <w:r w:rsidR="004C39E8">
        <w:rPr>
          <w:rFonts w:ascii="Arial" w:eastAsia="Calibri" w:hAnsi="Arial" w:cs="Arial"/>
          <w:color w:val="000000"/>
          <w:sz w:val="22"/>
          <w:szCs w:val="22"/>
        </w:rPr>
        <w:t>-month periods ended</w:t>
      </w:r>
      <w:r w:rsidR="00491E2F" w:rsidRPr="00D45962">
        <w:rPr>
          <w:rFonts w:ascii="Arial" w:eastAsia="Calibri" w:hAnsi="Arial" w:cs="Arial"/>
          <w:color w:val="000000"/>
          <w:sz w:val="22"/>
          <w:szCs w:val="22"/>
        </w:rPr>
        <w:t xml:space="preserve"> </w:t>
      </w:r>
      <w:r w:rsidR="00671211">
        <w:rPr>
          <w:rFonts w:ascii="Arial" w:eastAsia="Calibri" w:hAnsi="Arial" w:cs="Arial"/>
          <w:color w:val="000000"/>
          <w:sz w:val="22"/>
          <w:szCs w:val="22"/>
        </w:rPr>
        <w:t>30 September 2017</w:t>
      </w:r>
      <w:r w:rsidR="00491E2F" w:rsidRPr="00D45962">
        <w:rPr>
          <w:rFonts w:ascii="Arial" w:eastAsia="Calibri" w:hAnsi="Arial" w:cs="Arial"/>
          <w:color w:val="000000"/>
          <w:sz w:val="22"/>
          <w:szCs w:val="22"/>
        </w:rPr>
        <w:t xml:space="preserve"> amounted to Baht</w:t>
      </w:r>
      <w:r w:rsidR="00754C9D">
        <w:rPr>
          <w:rFonts w:ascii="Arial" w:eastAsia="Calibri" w:hAnsi="Arial" w:cs="Arial"/>
          <w:color w:val="000000"/>
          <w:sz w:val="22"/>
          <w:szCs w:val="22"/>
        </w:rPr>
        <w:t xml:space="preserve"> 2.4</w:t>
      </w:r>
      <w:r w:rsidR="006A7BB7">
        <w:rPr>
          <w:rFonts w:ascii="Arial" w:eastAsia="Calibri" w:hAnsi="Arial" w:cs="Arial"/>
          <w:color w:val="000000"/>
          <w:sz w:val="22"/>
          <w:szCs w:val="22"/>
        </w:rPr>
        <w:t xml:space="preserve"> </w:t>
      </w:r>
      <w:r w:rsidR="00491E2F" w:rsidRPr="00D45962">
        <w:rPr>
          <w:rFonts w:ascii="Arial" w:eastAsia="Calibri" w:hAnsi="Arial" w:cs="Arial"/>
          <w:color w:val="000000"/>
          <w:sz w:val="22"/>
          <w:szCs w:val="22"/>
        </w:rPr>
        <w:t xml:space="preserve">million </w:t>
      </w:r>
      <w:r w:rsidR="00D829DC">
        <w:rPr>
          <w:rFonts w:ascii="Arial" w:eastAsia="Calibri" w:hAnsi="Arial" w:cs="Arial"/>
          <w:color w:val="000000"/>
          <w:sz w:val="22"/>
          <w:szCs w:val="22"/>
        </w:rPr>
        <w:t xml:space="preserve">and </w:t>
      </w:r>
      <w:r w:rsidR="00D829DC" w:rsidRPr="00D45962">
        <w:rPr>
          <w:rFonts w:ascii="Arial" w:eastAsia="Calibri" w:hAnsi="Arial" w:cs="Arial"/>
          <w:color w:val="000000"/>
          <w:sz w:val="22"/>
          <w:szCs w:val="22"/>
        </w:rPr>
        <w:t>Baht</w:t>
      </w:r>
      <w:r w:rsidR="006A7BB7">
        <w:rPr>
          <w:rFonts w:ascii="Arial" w:eastAsia="Calibri" w:hAnsi="Arial" w:cs="Arial"/>
          <w:color w:val="000000"/>
          <w:sz w:val="22"/>
          <w:szCs w:val="22"/>
        </w:rPr>
        <w:t xml:space="preserve"> </w:t>
      </w:r>
      <w:r w:rsidR="00754C9D">
        <w:rPr>
          <w:rFonts w:ascii="Arial" w:eastAsia="Calibri" w:hAnsi="Arial" w:cs="Arial"/>
          <w:color w:val="000000"/>
          <w:sz w:val="22"/>
          <w:szCs w:val="22"/>
        </w:rPr>
        <w:t>7.2</w:t>
      </w:r>
      <w:r w:rsidR="006A7BB7">
        <w:rPr>
          <w:rFonts w:ascii="Arial" w:eastAsia="Calibri" w:hAnsi="Arial" w:cs="Arial"/>
          <w:color w:val="000000"/>
          <w:sz w:val="22"/>
          <w:szCs w:val="22"/>
        </w:rPr>
        <w:t xml:space="preserve"> </w:t>
      </w:r>
      <w:r w:rsidR="00D829DC" w:rsidRPr="00D45962">
        <w:rPr>
          <w:rFonts w:ascii="Arial" w:eastAsia="Calibri" w:hAnsi="Arial" w:cs="Arial"/>
          <w:color w:val="000000"/>
          <w:sz w:val="22"/>
          <w:szCs w:val="22"/>
        </w:rPr>
        <w:t>million</w:t>
      </w:r>
      <w:r w:rsidR="00217E47">
        <w:rPr>
          <w:rFonts w:ascii="Arial" w:eastAsia="Calibri" w:hAnsi="Arial" w:cs="Arial"/>
          <w:color w:val="000000"/>
          <w:sz w:val="22"/>
          <w:szCs w:val="22"/>
        </w:rPr>
        <w:t xml:space="preserve">, respectively </w:t>
      </w:r>
      <w:r w:rsidR="00491E2F">
        <w:rPr>
          <w:rFonts w:ascii="Arial" w:eastAsia="Calibri" w:hAnsi="Arial" w:cs="Arial"/>
          <w:color w:val="000000"/>
          <w:sz w:val="22"/>
          <w:szCs w:val="22"/>
        </w:rPr>
        <w:t>(</w:t>
      </w:r>
      <w:r w:rsidR="00056AA6">
        <w:rPr>
          <w:rFonts w:ascii="Arial" w:eastAsia="Calibri" w:hAnsi="Arial" w:cs="Arial"/>
          <w:color w:val="000000"/>
          <w:sz w:val="22"/>
          <w:szCs w:val="22"/>
        </w:rPr>
        <w:t>2</w:t>
      </w:r>
      <w:r w:rsidR="003E1775">
        <w:rPr>
          <w:rFonts w:ascii="Arial" w:eastAsia="Calibri" w:hAnsi="Arial" w:cs="Arial"/>
          <w:color w:val="000000"/>
          <w:sz w:val="22"/>
          <w:szCs w:val="22"/>
        </w:rPr>
        <w:t>016</w:t>
      </w:r>
      <w:r w:rsidR="00056AA6">
        <w:rPr>
          <w:rFonts w:ascii="Arial" w:eastAsia="Calibri" w:hAnsi="Arial" w:cs="Arial"/>
          <w:color w:val="000000"/>
          <w:sz w:val="22"/>
          <w:szCs w:val="22"/>
        </w:rPr>
        <w:t>:</w:t>
      </w:r>
      <w:r w:rsidR="00491E2F">
        <w:rPr>
          <w:rFonts w:ascii="Arial" w:eastAsia="Calibri" w:hAnsi="Arial" w:cs="Arial"/>
          <w:color w:val="000000"/>
          <w:sz w:val="22"/>
          <w:szCs w:val="22"/>
        </w:rPr>
        <w:t xml:space="preserve"> Baht </w:t>
      </w:r>
      <w:r w:rsidR="00D149A2">
        <w:rPr>
          <w:rFonts w:ascii="Arial" w:eastAsia="Calibri" w:hAnsi="Arial" w:cs="Arial"/>
          <w:color w:val="000000"/>
          <w:sz w:val="22"/>
          <w:szCs w:val="22"/>
        </w:rPr>
        <w:t>2.2</w:t>
      </w:r>
      <w:r w:rsidR="00D779FF">
        <w:rPr>
          <w:rFonts w:ascii="Arial" w:eastAsia="Calibri" w:hAnsi="Arial" w:cs="Arial"/>
          <w:color w:val="000000"/>
          <w:sz w:val="22"/>
          <w:szCs w:val="22"/>
        </w:rPr>
        <w:t xml:space="preserve"> </w:t>
      </w:r>
      <w:r w:rsidR="00D779FF" w:rsidRPr="00D45962">
        <w:rPr>
          <w:rFonts w:ascii="Arial" w:eastAsia="Calibri" w:hAnsi="Arial" w:cs="Arial"/>
          <w:color w:val="000000"/>
          <w:sz w:val="22"/>
          <w:szCs w:val="22"/>
        </w:rPr>
        <w:t xml:space="preserve">million </w:t>
      </w:r>
      <w:r w:rsidR="00D779FF">
        <w:rPr>
          <w:rFonts w:ascii="Arial" w:eastAsia="Calibri" w:hAnsi="Arial" w:cs="Arial"/>
          <w:color w:val="000000"/>
          <w:sz w:val="22"/>
          <w:szCs w:val="22"/>
        </w:rPr>
        <w:t xml:space="preserve">and </w:t>
      </w:r>
      <w:r w:rsidR="00D779FF" w:rsidRPr="00D45962">
        <w:rPr>
          <w:rFonts w:ascii="Arial" w:eastAsia="Calibri" w:hAnsi="Arial" w:cs="Arial"/>
          <w:color w:val="000000"/>
          <w:sz w:val="22"/>
          <w:szCs w:val="22"/>
        </w:rPr>
        <w:t>Baht</w:t>
      </w:r>
      <w:r w:rsidR="00D779FF">
        <w:rPr>
          <w:rFonts w:ascii="Arial" w:eastAsia="Calibri" w:hAnsi="Arial" w:cs="Arial"/>
          <w:color w:val="000000"/>
          <w:sz w:val="22"/>
          <w:szCs w:val="22"/>
        </w:rPr>
        <w:t xml:space="preserve"> </w:t>
      </w:r>
      <w:r w:rsidR="00D149A2">
        <w:rPr>
          <w:rFonts w:ascii="Arial" w:eastAsia="Calibri" w:hAnsi="Arial" w:cs="Arial"/>
          <w:color w:val="000000"/>
          <w:sz w:val="22"/>
          <w:szCs w:val="22"/>
        </w:rPr>
        <w:t>6.7</w:t>
      </w:r>
      <w:r w:rsidR="00D779FF">
        <w:rPr>
          <w:rFonts w:ascii="Arial" w:eastAsia="Calibri" w:hAnsi="Arial" w:cs="Arial"/>
          <w:color w:val="000000"/>
          <w:sz w:val="22"/>
          <w:szCs w:val="22"/>
        </w:rPr>
        <w:t xml:space="preserve"> </w:t>
      </w:r>
      <w:r w:rsidR="00D829DC" w:rsidRPr="00D45962">
        <w:rPr>
          <w:rFonts w:ascii="Arial" w:eastAsia="Calibri" w:hAnsi="Arial" w:cs="Arial"/>
          <w:color w:val="000000"/>
          <w:sz w:val="22"/>
          <w:szCs w:val="22"/>
        </w:rPr>
        <w:t>million</w:t>
      </w:r>
      <w:r w:rsidR="00D829DC">
        <w:rPr>
          <w:rFonts w:ascii="Arial" w:eastAsia="Calibri" w:hAnsi="Arial" w:cs="Arial"/>
          <w:color w:val="000000"/>
          <w:sz w:val="22"/>
          <w:szCs w:val="22"/>
        </w:rPr>
        <w:t>, respectively</w:t>
      </w:r>
      <w:r w:rsidR="00491E2F">
        <w:rPr>
          <w:rFonts w:ascii="Arial" w:eastAsia="Calibri" w:hAnsi="Arial" w:cs="Arial"/>
          <w:color w:val="000000"/>
          <w:sz w:val="22"/>
          <w:szCs w:val="22"/>
        </w:rPr>
        <w:t>)</w:t>
      </w:r>
      <w:r w:rsidR="00491E2F" w:rsidRPr="00D45962">
        <w:rPr>
          <w:rFonts w:ascii="Arial" w:eastAsia="Calibri" w:hAnsi="Arial" w:cs="Arial"/>
          <w:color w:val="000000"/>
          <w:sz w:val="22"/>
          <w:szCs w:val="22"/>
        </w:rPr>
        <w:t>.</w:t>
      </w:r>
    </w:p>
    <w:p w:rsidR="00D8072F" w:rsidRDefault="00D8072F">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D67919" w:rsidRPr="001F5784" w:rsidRDefault="00D67919" w:rsidP="00E83E86">
      <w:pPr>
        <w:tabs>
          <w:tab w:val="left" w:pos="2160"/>
          <w:tab w:val="center" w:pos="5040"/>
          <w:tab w:val="right" w:pos="6390"/>
          <w:tab w:val="right" w:pos="6930"/>
          <w:tab w:val="right" w:pos="8370"/>
        </w:tabs>
        <w:spacing w:before="120" w:after="120" w:line="380" w:lineRule="exact"/>
        <w:ind w:left="547" w:hanging="547"/>
        <w:jc w:val="thaiDistribute"/>
        <w:rPr>
          <w:rFonts w:ascii="Arial" w:hAnsi="Arial"/>
          <w:b/>
          <w:bCs/>
          <w:sz w:val="22"/>
          <w:szCs w:val="22"/>
        </w:rPr>
      </w:pPr>
      <w:r w:rsidRPr="001F5784">
        <w:rPr>
          <w:rFonts w:ascii="Arial" w:eastAsia="Arial Unicode MS" w:hAnsi="Arial" w:cs="Arial"/>
          <w:b/>
          <w:bCs/>
          <w:color w:val="000000"/>
          <w:sz w:val="22"/>
          <w:szCs w:val="22"/>
        </w:rPr>
        <w:t>1</w:t>
      </w:r>
      <w:r w:rsidR="00F53F31">
        <w:rPr>
          <w:rFonts w:ascii="Arial" w:eastAsia="Arial Unicode MS" w:hAnsi="Arial" w:cs="Arial"/>
          <w:b/>
          <w:bCs/>
          <w:color w:val="000000"/>
          <w:sz w:val="22"/>
          <w:szCs w:val="22"/>
        </w:rPr>
        <w:t>2</w:t>
      </w:r>
      <w:r w:rsidRPr="001F5784">
        <w:rPr>
          <w:rFonts w:ascii="Arial" w:eastAsia="Arial Unicode MS" w:hAnsi="Arial" w:cs="Arial"/>
          <w:b/>
          <w:bCs/>
          <w:color w:val="000000"/>
          <w:sz w:val="22"/>
          <w:szCs w:val="22"/>
        </w:rPr>
        <w:t>.</w:t>
      </w:r>
      <w:r w:rsidRPr="001F5784">
        <w:rPr>
          <w:rFonts w:ascii="Arial" w:eastAsia="Arial Unicode MS" w:hAnsi="Arial" w:cs="Arial"/>
          <w:b/>
          <w:bCs/>
          <w:color w:val="000000"/>
          <w:sz w:val="22"/>
          <w:szCs w:val="22"/>
        </w:rPr>
        <w:tab/>
      </w:r>
      <w:r w:rsidRPr="001F5784">
        <w:rPr>
          <w:rFonts w:ascii="Arial" w:hAnsi="Arial"/>
          <w:b/>
          <w:bCs/>
          <w:sz w:val="22"/>
          <w:szCs w:val="22"/>
        </w:rPr>
        <w:t>Income tax</w:t>
      </w:r>
    </w:p>
    <w:p w:rsidR="00D67919" w:rsidRPr="001F5784" w:rsidRDefault="00D67919" w:rsidP="00E83E86">
      <w:pPr>
        <w:spacing w:before="40" w:after="120" w:line="380" w:lineRule="exact"/>
        <w:ind w:left="562" w:hanging="562"/>
        <w:jc w:val="both"/>
        <w:rPr>
          <w:rFonts w:ascii="Arial" w:hAnsi="Arial"/>
          <w:sz w:val="22"/>
          <w:szCs w:val="22"/>
        </w:rPr>
      </w:pPr>
      <w:r w:rsidRPr="001F5784">
        <w:rPr>
          <w:rFonts w:ascii="Arial" w:hAnsi="Arial"/>
          <w:sz w:val="22"/>
          <w:szCs w:val="22"/>
        </w:rPr>
        <w:tab/>
        <w:t>Interim corporate income tax was calculated on profit before income tax for the period, using the estimated effective tax rate for the year.</w:t>
      </w:r>
    </w:p>
    <w:p w:rsidR="00D67919" w:rsidRDefault="00D67919" w:rsidP="00E83E86">
      <w:pPr>
        <w:spacing w:before="40" w:after="120" w:line="380" w:lineRule="exact"/>
        <w:ind w:left="562" w:hanging="562"/>
        <w:jc w:val="both"/>
        <w:rPr>
          <w:rFonts w:ascii="Arial" w:hAnsi="Arial"/>
          <w:sz w:val="22"/>
          <w:szCs w:val="22"/>
        </w:rPr>
      </w:pPr>
      <w:r w:rsidRPr="001F5784">
        <w:rPr>
          <w:rFonts w:ascii="Arial" w:hAnsi="Arial"/>
          <w:sz w:val="22"/>
          <w:szCs w:val="22"/>
        </w:rPr>
        <w:tab/>
      </w:r>
      <w:r w:rsidR="00A61079" w:rsidRPr="000C4B0C">
        <w:rPr>
          <w:rFonts w:ascii="Arial" w:hAnsi="Arial"/>
          <w:sz w:val="22"/>
          <w:szCs w:val="22"/>
        </w:rPr>
        <w:t xml:space="preserve">Income tax expenses for </w:t>
      </w:r>
      <w:r w:rsidR="00A11753">
        <w:rPr>
          <w:rFonts w:ascii="Arial" w:hAnsi="Arial"/>
          <w:sz w:val="22"/>
          <w:szCs w:val="22"/>
        </w:rPr>
        <w:t>the three-month</w:t>
      </w:r>
      <w:r w:rsidR="00D829DC">
        <w:rPr>
          <w:rFonts w:ascii="Arial" w:hAnsi="Arial"/>
          <w:sz w:val="22"/>
          <w:szCs w:val="22"/>
        </w:rPr>
        <w:t xml:space="preserve"> and </w:t>
      </w:r>
      <w:r w:rsidR="00671211">
        <w:rPr>
          <w:rFonts w:ascii="Arial" w:hAnsi="Arial"/>
          <w:sz w:val="22"/>
          <w:szCs w:val="22"/>
        </w:rPr>
        <w:t>nine</w:t>
      </w:r>
      <w:r w:rsidR="00D829DC">
        <w:rPr>
          <w:rFonts w:ascii="Arial" w:hAnsi="Arial"/>
          <w:sz w:val="22"/>
          <w:szCs w:val="22"/>
        </w:rPr>
        <w:t>-month</w:t>
      </w:r>
      <w:r w:rsidR="00A11753">
        <w:rPr>
          <w:rFonts w:ascii="Arial" w:hAnsi="Arial"/>
          <w:sz w:val="22"/>
          <w:szCs w:val="22"/>
        </w:rPr>
        <w:t xml:space="preserve"> period</w:t>
      </w:r>
      <w:r w:rsidR="009D64E9">
        <w:rPr>
          <w:rFonts w:ascii="Arial" w:hAnsi="Arial"/>
          <w:sz w:val="22"/>
          <w:szCs w:val="22"/>
        </w:rPr>
        <w:t>s</w:t>
      </w:r>
      <w:r w:rsidR="00A11753">
        <w:rPr>
          <w:rFonts w:ascii="Arial" w:hAnsi="Arial"/>
          <w:sz w:val="22"/>
          <w:szCs w:val="22"/>
        </w:rPr>
        <w:t xml:space="preserve"> ended</w:t>
      </w:r>
      <w:r w:rsidR="00A61079" w:rsidRPr="000C4B0C">
        <w:rPr>
          <w:rFonts w:ascii="Arial" w:hAnsi="Arial"/>
          <w:sz w:val="22"/>
          <w:szCs w:val="22"/>
        </w:rPr>
        <w:t xml:space="preserve"> </w:t>
      </w:r>
      <w:r w:rsidR="00671211">
        <w:rPr>
          <w:rFonts w:ascii="Arial" w:hAnsi="Arial"/>
          <w:sz w:val="22"/>
          <w:szCs w:val="22"/>
        </w:rPr>
        <w:t>30 September 2017</w:t>
      </w:r>
      <w:r w:rsidR="00A61079" w:rsidRPr="000C4B0C">
        <w:rPr>
          <w:rFonts w:ascii="Arial" w:hAnsi="Arial"/>
          <w:sz w:val="22"/>
          <w:szCs w:val="22"/>
        </w:rPr>
        <w:t xml:space="preserve"> </w:t>
      </w:r>
      <w:r w:rsidR="003E1775">
        <w:rPr>
          <w:rFonts w:ascii="Arial" w:hAnsi="Arial"/>
          <w:sz w:val="22"/>
          <w:szCs w:val="22"/>
        </w:rPr>
        <w:t>and 2016</w:t>
      </w:r>
      <w:r w:rsidR="00A61079" w:rsidRPr="000C4B0C">
        <w:rPr>
          <w:rFonts w:ascii="Arial" w:hAnsi="Arial"/>
          <w:sz w:val="22"/>
          <w:szCs w:val="22"/>
        </w:rPr>
        <w:t xml:space="preserve"> are made up as follows</w:t>
      </w:r>
      <w:r w:rsidRPr="001F5784">
        <w:rPr>
          <w:rFonts w:ascii="Arial" w:hAnsi="Arial"/>
          <w:sz w:val="22"/>
          <w:szCs w:val="22"/>
        </w:rPr>
        <w:t>:</w:t>
      </w:r>
    </w:p>
    <w:tbl>
      <w:tblPr>
        <w:tblW w:w="9000" w:type="dxa"/>
        <w:tblInd w:w="588" w:type="dxa"/>
        <w:tblLayout w:type="fixed"/>
        <w:tblLook w:val="0000" w:firstRow="0" w:lastRow="0" w:firstColumn="0" w:lastColumn="0" w:noHBand="0" w:noVBand="0"/>
      </w:tblPr>
      <w:tblGrid>
        <w:gridCol w:w="3480"/>
        <w:gridCol w:w="1380"/>
        <w:gridCol w:w="1380"/>
        <w:gridCol w:w="1380"/>
        <w:gridCol w:w="1380"/>
      </w:tblGrid>
      <w:tr w:rsidR="00D779FF" w:rsidRPr="000C4B0C" w:rsidTr="00F24F44">
        <w:tc>
          <w:tcPr>
            <w:tcW w:w="3480" w:type="dxa"/>
          </w:tcPr>
          <w:p w:rsidR="00D779FF" w:rsidRPr="000C4B0C" w:rsidRDefault="00D779FF" w:rsidP="000D0CF9">
            <w:pPr>
              <w:spacing w:line="34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D779FF" w:rsidRPr="000C4B0C" w:rsidRDefault="00D779FF" w:rsidP="000D0C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D779FF" w:rsidRPr="000C4B0C" w:rsidRDefault="00D779FF" w:rsidP="000D0CF9">
            <w:pPr>
              <w:tabs>
                <w:tab w:val="left" w:pos="600"/>
                <w:tab w:val="left" w:pos="900"/>
                <w:tab w:val="right" w:pos="7280"/>
                <w:tab w:val="right" w:pos="8540"/>
              </w:tabs>
              <w:spacing w:line="340" w:lineRule="exact"/>
              <w:ind w:right="-45"/>
              <w:jc w:val="right"/>
              <w:rPr>
                <w:rFonts w:ascii="Arial" w:hAnsi="Arial" w:cs="Arial"/>
                <w:sz w:val="18"/>
                <w:szCs w:val="18"/>
                <w:cs/>
              </w:rPr>
            </w:pPr>
            <w:r w:rsidRPr="000C4B0C">
              <w:rPr>
                <w:rFonts w:ascii="Arial" w:hAnsi="Arial" w:cs="Arial"/>
                <w:sz w:val="18"/>
                <w:szCs w:val="18"/>
              </w:rPr>
              <w:t>(Unit: Thousand Baht)</w:t>
            </w:r>
          </w:p>
        </w:tc>
      </w:tr>
      <w:tr w:rsidR="00D779FF" w:rsidRPr="001D44AD" w:rsidTr="00F24F44">
        <w:tc>
          <w:tcPr>
            <w:tcW w:w="3480" w:type="dxa"/>
          </w:tcPr>
          <w:p w:rsidR="00D779FF" w:rsidRPr="000C4B0C" w:rsidRDefault="00D779FF" w:rsidP="000D0CF9">
            <w:pPr>
              <w:spacing w:line="340" w:lineRule="exact"/>
              <w:ind w:right="-18"/>
              <w:jc w:val="thaiDistribute"/>
              <w:rPr>
                <w:rFonts w:ascii="Arial" w:hAnsi="Arial" w:cs="Arial"/>
                <w:sz w:val="18"/>
                <w:szCs w:val="18"/>
              </w:rPr>
            </w:pPr>
          </w:p>
        </w:tc>
        <w:tc>
          <w:tcPr>
            <w:tcW w:w="5520" w:type="dxa"/>
            <w:gridSpan w:val="4"/>
            <w:vAlign w:val="bottom"/>
          </w:tcPr>
          <w:p w:rsidR="00D779FF" w:rsidRPr="001D44AD" w:rsidRDefault="00D779FF" w:rsidP="000D0C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D44AD">
              <w:rPr>
                <w:rFonts w:ascii="Arial" w:hAnsi="Arial" w:cs="Arial"/>
                <w:sz w:val="18"/>
                <w:szCs w:val="18"/>
              </w:rPr>
              <w:t>Financial statements in which</w:t>
            </w:r>
            <w:r>
              <w:rPr>
                <w:rFonts w:ascii="Arial" w:hAnsi="Arial" w:cs="Arial"/>
                <w:sz w:val="18"/>
                <w:szCs w:val="18"/>
              </w:rPr>
              <w:t xml:space="preserve"> </w:t>
            </w:r>
            <w:r w:rsidRPr="001D44AD">
              <w:rPr>
                <w:rFonts w:ascii="Arial" w:hAnsi="Arial" w:cs="Arial"/>
                <w:sz w:val="18"/>
                <w:szCs w:val="18"/>
              </w:rPr>
              <w:t>the equity method is applied</w:t>
            </w:r>
            <w:r>
              <w:rPr>
                <w:rFonts w:ascii="Arial" w:hAnsi="Arial" w:cs="Arial"/>
                <w:sz w:val="18"/>
                <w:szCs w:val="18"/>
              </w:rPr>
              <w:t xml:space="preserve"> and s</w:t>
            </w:r>
            <w:r w:rsidRPr="000C4B0C">
              <w:rPr>
                <w:rFonts w:ascii="Arial" w:hAnsi="Arial" w:cs="Arial"/>
                <w:sz w:val="18"/>
                <w:szCs w:val="18"/>
              </w:rPr>
              <w:t>eparate financial statement</w:t>
            </w:r>
            <w:r>
              <w:rPr>
                <w:rFonts w:ascii="Arial" w:hAnsi="Arial" w:cs="Arial"/>
                <w:sz w:val="18"/>
                <w:szCs w:val="18"/>
              </w:rPr>
              <w:t>s</w:t>
            </w:r>
          </w:p>
        </w:tc>
      </w:tr>
      <w:tr w:rsidR="00D779FF" w:rsidRPr="00BC5F49" w:rsidTr="00F24F44">
        <w:tc>
          <w:tcPr>
            <w:tcW w:w="3480" w:type="dxa"/>
          </w:tcPr>
          <w:p w:rsidR="00D779FF" w:rsidRPr="000C4B0C" w:rsidRDefault="00D779FF" w:rsidP="000D0CF9">
            <w:pPr>
              <w:spacing w:line="340" w:lineRule="exact"/>
              <w:ind w:right="-18"/>
              <w:jc w:val="thaiDistribute"/>
              <w:rPr>
                <w:rFonts w:ascii="Arial" w:hAnsi="Arial" w:cs="Arial"/>
                <w:b/>
                <w:bCs/>
                <w:sz w:val="18"/>
                <w:szCs w:val="18"/>
                <w:u w:val="single"/>
              </w:rPr>
            </w:pPr>
          </w:p>
        </w:tc>
        <w:tc>
          <w:tcPr>
            <w:tcW w:w="2760" w:type="dxa"/>
            <w:gridSpan w:val="2"/>
          </w:tcPr>
          <w:p w:rsidR="00D779FF" w:rsidRPr="00BC5F49" w:rsidRDefault="00D779FF" w:rsidP="000D0C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30 September                    </w:t>
            </w:r>
          </w:p>
        </w:tc>
        <w:tc>
          <w:tcPr>
            <w:tcW w:w="2760" w:type="dxa"/>
            <w:gridSpan w:val="2"/>
          </w:tcPr>
          <w:p w:rsidR="00D779FF" w:rsidRPr="00BC5F49" w:rsidRDefault="00D779FF" w:rsidP="000D0CF9">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nine-month                  periods ended 30 September                    </w:t>
            </w:r>
          </w:p>
        </w:tc>
      </w:tr>
      <w:tr w:rsidR="00D779FF" w:rsidRPr="009236FF" w:rsidTr="00F24F44">
        <w:tc>
          <w:tcPr>
            <w:tcW w:w="3480" w:type="dxa"/>
          </w:tcPr>
          <w:p w:rsidR="00D779FF" w:rsidRPr="000C4B0C" w:rsidRDefault="00D779FF" w:rsidP="000D0CF9">
            <w:pPr>
              <w:spacing w:line="340" w:lineRule="exact"/>
              <w:ind w:right="-18"/>
              <w:jc w:val="thaiDistribute"/>
              <w:rPr>
                <w:rFonts w:ascii="Arial" w:hAnsi="Arial" w:cs="Arial"/>
                <w:b/>
                <w:bCs/>
                <w:sz w:val="18"/>
                <w:szCs w:val="18"/>
                <w:u w:val="single"/>
              </w:rPr>
            </w:pPr>
          </w:p>
        </w:tc>
        <w:tc>
          <w:tcPr>
            <w:tcW w:w="1380" w:type="dxa"/>
          </w:tcPr>
          <w:p w:rsidR="00D779FF" w:rsidRPr="009236FF" w:rsidRDefault="00D779FF" w:rsidP="000D0CF9">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c>
          <w:tcPr>
            <w:tcW w:w="1380" w:type="dxa"/>
          </w:tcPr>
          <w:p w:rsidR="00D779FF" w:rsidRPr="009236FF" w:rsidRDefault="00D779FF" w:rsidP="000D0CF9">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2016</w:t>
            </w:r>
          </w:p>
        </w:tc>
        <w:tc>
          <w:tcPr>
            <w:tcW w:w="1380" w:type="dxa"/>
          </w:tcPr>
          <w:p w:rsidR="00D779FF" w:rsidRPr="009236FF" w:rsidRDefault="00D779FF" w:rsidP="000D0CF9">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c>
          <w:tcPr>
            <w:tcW w:w="1380" w:type="dxa"/>
          </w:tcPr>
          <w:p w:rsidR="00D779FF" w:rsidRPr="009236FF" w:rsidRDefault="00D779FF" w:rsidP="000D0CF9">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2016</w:t>
            </w:r>
          </w:p>
        </w:tc>
      </w:tr>
      <w:tr w:rsidR="00D779FF" w:rsidRPr="000C4B0C" w:rsidTr="00F24F44">
        <w:tc>
          <w:tcPr>
            <w:tcW w:w="3480" w:type="dxa"/>
            <w:vAlign w:val="bottom"/>
          </w:tcPr>
          <w:p w:rsidR="00D779FF" w:rsidRPr="000C4B0C" w:rsidRDefault="00D779FF" w:rsidP="000D0CF9">
            <w:pPr>
              <w:tabs>
                <w:tab w:val="left" w:pos="1440"/>
              </w:tabs>
              <w:spacing w:line="340" w:lineRule="exact"/>
              <w:ind w:left="312" w:hanging="270"/>
              <w:rPr>
                <w:rFonts w:ascii="Arial" w:hAnsi="Arial"/>
                <w:b/>
                <w:bCs/>
                <w:sz w:val="18"/>
                <w:szCs w:val="18"/>
              </w:rPr>
            </w:pPr>
            <w:r w:rsidRPr="000C4B0C">
              <w:rPr>
                <w:rFonts w:ascii="Arial" w:hAnsi="Arial"/>
                <w:b/>
                <w:bCs/>
                <w:sz w:val="18"/>
                <w:szCs w:val="18"/>
              </w:rPr>
              <w:t>Current income tax:</w:t>
            </w:r>
          </w:p>
        </w:tc>
        <w:tc>
          <w:tcPr>
            <w:tcW w:w="1380" w:type="dxa"/>
            <w:vAlign w:val="bottom"/>
          </w:tcPr>
          <w:p w:rsidR="00D779FF" w:rsidRPr="000C4B0C" w:rsidRDefault="00D779FF" w:rsidP="000D0CF9">
            <w:pPr>
              <w:tabs>
                <w:tab w:val="decimal" w:pos="1062"/>
              </w:tabs>
              <w:spacing w:line="340" w:lineRule="exact"/>
              <w:ind w:right="-63"/>
              <w:rPr>
                <w:rFonts w:ascii="Arial" w:hAnsi="Arial"/>
                <w:spacing w:val="-4"/>
                <w:sz w:val="18"/>
                <w:szCs w:val="18"/>
              </w:rPr>
            </w:pPr>
          </w:p>
        </w:tc>
        <w:tc>
          <w:tcPr>
            <w:tcW w:w="1380" w:type="dxa"/>
            <w:vAlign w:val="bottom"/>
          </w:tcPr>
          <w:p w:rsidR="00D779FF" w:rsidRPr="000C4B0C" w:rsidRDefault="00D779FF" w:rsidP="000D0CF9">
            <w:pPr>
              <w:tabs>
                <w:tab w:val="decimal" w:pos="1062"/>
              </w:tabs>
              <w:spacing w:line="340" w:lineRule="exact"/>
              <w:ind w:left="72" w:right="-63"/>
              <w:rPr>
                <w:rFonts w:ascii="Arial" w:hAnsi="Arial"/>
                <w:spacing w:val="-4"/>
                <w:sz w:val="18"/>
                <w:szCs w:val="18"/>
              </w:rPr>
            </w:pPr>
          </w:p>
        </w:tc>
        <w:tc>
          <w:tcPr>
            <w:tcW w:w="1380" w:type="dxa"/>
            <w:vAlign w:val="bottom"/>
          </w:tcPr>
          <w:p w:rsidR="00D779FF" w:rsidRPr="000C4B0C" w:rsidRDefault="00D779FF" w:rsidP="000D0CF9">
            <w:pPr>
              <w:tabs>
                <w:tab w:val="decimal" w:pos="1062"/>
              </w:tabs>
              <w:spacing w:line="340" w:lineRule="exact"/>
              <w:ind w:left="72" w:right="-63"/>
              <w:rPr>
                <w:rFonts w:ascii="Arial" w:hAnsi="Arial"/>
                <w:spacing w:val="-4"/>
                <w:sz w:val="18"/>
                <w:szCs w:val="18"/>
              </w:rPr>
            </w:pPr>
          </w:p>
        </w:tc>
        <w:tc>
          <w:tcPr>
            <w:tcW w:w="1380" w:type="dxa"/>
            <w:vAlign w:val="bottom"/>
          </w:tcPr>
          <w:p w:rsidR="00D779FF" w:rsidRPr="000C4B0C" w:rsidRDefault="00D779FF" w:rsidP="000D0CF9">
            <w:pPr>
              <w:tabs>
                <w:tab w:val="decimal" w:pos="1062"/>
              </w:tabs>
              <w:spacing w:line="340" w:lineRule="exact"/>
              <w:ind w:left="72" w:right="-63"/>
              <w:rPr>
                <w:rFonts w:ascii="Arial" w:hAnsi="Arial"/>
                <w:spacing w:val="-4"/>
                <w:sz w:val="18"/>
                <w:szCs w:val="18"/>
              </w:rPr>
            </w:pPr>
          </w:p>
        </w:tc>
      </w:tr>
      <w:tr w:rsidR="00D779FF" w:rsidRPr="00DB6F62" w:rsidTr="00F24F44">
        <w:tc>
          <w:tcPr>
            <w:tcW w:w="3480" w:type="dxa"/>
            <w:vAlign w:val="bottom"/>
          </w:tcPr>
          <w:p w:rsidR="00D779FF" w:rsidRPr="000C4B0C" w:rsidRDefault="00D779FF" w:rsidP="000D0CF9">
            <w:pPr>
              <w:tabs>
                <w:tab w:val="left" w:pos="1440"/>
              </w:tabs>
              <w:spacing w:line="340" w:lineRule="exact"/>
              <w:ind w:left="312" w:hanging="27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D779FF" w:rsidRPr="00B57EC9" w:rsidRDefault="00AF2CBC" w:rsidP="000D0CF9">
            <w:pPr>
              <w:tabs>
                <w:tab w:val="decimal" w:pos="1062"/>
              </w:tabs>
              <w:spacing w:line="340" w:lineRule="exact"/>
              <w:ind w:right="-18"/>
              <w:rPr>
                <w:rFonts w:ascii="Arial" w:hAnsi="Arial" w:cs="Arial"/>
                <w:sz w:val="18"/>
                <w:szCs w:val="18"/>
              </w:rPr>
            </w:pPr>
            <w:r>
              <w:rPr>
                <w:rFonts w:ascii="Arial" w:hAnsi="Arial" w:cs="Arial"/>
                <w:sz w:val="18"/>
                <w:szCs w:val="18"/>
              </w:rPr>
              <w:t>36,077</w:t>
            </w:r>
          </w:p>
        </w:tc>
        <w:tc>
          <w:tcPr>
            <w:tcW w:w="1380" w:type="dxa"/>
            <w:vAlign w:val="bottom"/>
          </w:tcPr>
          <w:p w:rsidR="00D779FF" w:rsidRPr="00B57EC9" w:rsidRDefault="00D779FF" w:rsidP="000D0CF9">
            <w:pPr>
              <w:tabs>
                <w:tab w:val="decimal" w:pos="1062"/>
              </w:tabs>
              <w:spacing w:line="340" w:lineRule="exact"/>
              <w:ind w:right="-18"/>
              <w:rPr>
                <w:rFonts w:ascii="Arial" w:hAnsi="Arial" w:cs="Arial"/>
                <w:sz w:val="18"/>
                <w:szCs w:val="18"/>
              </w:rPr>
            </w:pPr>
            <w:r>
              <w:rPr>
                <w:rFonts w:ascii="Arial" w:hAnsi="Arial" w:cs="Arial"/>
                <w:sz w:val="18"/>
                <w:szCs w:val="18"/>
              </w:rPr>
              <w:t>45,540</w:t>
            </w:r>
          </w:p>
        </w:tc>
        <w:tc>
          <w:tcPr>
            <w:tcW w:w="1380" w:type="dxa"/>
            <w:vAlign w:val="bottom"/>
          </w:tcPr>
          <w:p w:rsidR="00D779FF" w:rsidRPr="00DB6F62" w:rsidRDefault="00AF2CBC" w:rsidP="000D0CF9">
            <w:pPr>
              <w:tabs>
                <w:tab w:val="decimal" w:pos="1062"/>
              </w:tabs>
              <w:spacing w:line="340" w:lineRule="exact"/>
              <w:ind w:right="-18"/>
              <w:rPr>
                <w:rFonts w:ascii="Arial" w:hAnsi="Arial" w:cs="Arial"/>
                <w:sz w:val="18"/>
                <w:szCs w:val="18"/>
              </w:rPr>
            </w:pPr>
            <w:r>
              <w:rPr>
                <w:rFonts w:ascii="Arial" w:hAnsi="Arial" w:cs="Arial"/>
                <w:sz w:val="18"/>
                <w:szCs w:val="18"/>
              </w:rPr>
              <w:t>98,862</w:t>
            </w:r>
          </w:p>
        </w:tc>
        <w:tc>
          <w:tcPr>
            <w:tcW w:w="1380" w:type="dxa"/>
            <w:vAlign w:val="bottom"/>
          </w:tcPr>
          <w:p w:rsidR="00D779FF" w:rsidRPr="00DB6F62" w:rsidRDefault="00D779FF" w:rsidP="000D0CF9">
            <w:pPr>
              <w:tabs>
                <w:tab w:val="decimal" w:pos="1062"/>
              </w:tabs>
              <w:spacing w:line="340" w:lineRule="exact"/>
              <w:ind w:right="-18"/>
              <w:rPr>
                <w:rFonts w:ascii="Arial" w:hAnsi="Arial" w:cs="Arial"/>
                <w:sz w:val="18"/>
                <w:szCs w:val="18"/>
              </w:rPr>
            </w:pPr>
            <w:r>
              <w:rPr>
                <w:rFonts w:ascii="Arial" w:hAnsi="Arial" w:cs="Arial"/>
                <w:sz w:val="18"/>
                <w:szCs w:val="18"/>
              </w:rPr>
              <w:t>116,851</w:t>
            </w:r>
          </w:p>
        </w:tc>
      </w:tr>
      <w:tr w:rsidR="00D779FF" w:rsidRPr="00DB6F62" w:rsidTr="00F24F44">
        <w:tc>
          <w:tcPr>
            <w:tcW w:w="3480" w:type="dxa"/>
            <w:vAlign w:val="bottom"/>
          </w:tcPr>
          <w:p w:rsidR="00D779FF" w:rsidRPr="000C4B0C" w:rsidRDefault="00D779FF" w:rsidP="000D0CF9">
            <w:pPr>
              <w:tabs>
                <w:tab w:val="left" w:pos="567"/>
                <w:tab w:val="left" w:pos="1134"/>
                <w:tab w:val="left" w:pos="1701"/>
              </w:tabs>
              <w:spacing w:line="340" w:lineRule="exact"/>
              <w:ind w:left="312" w:right="-108" w:hanging="270"/>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D779FF" w:rsidRPr="00B57EC9" w:rsidRDefault="00D779FF" w:rsidP="000D0CF9">
            <w:pPr>
              <w:tabs>
                <w:tab w:val="decimal" w:pos="1062"/>
              </w:tabs>
              <w:spacing w:line="340" w:lineRule="exact"/>
              <w:ind w:right="-18"/>
              <w:rPr>
                <w:rFonts w:ascii="Arial" w:hAnsi="Arial" w:cs="Arial"/>
                <w:sz w:val="18"/>
                <w:szCs w:val="18"/>
              </w:rPr>
            </w:pPr>
          </w:p>
        </w:tc>
        <w:tc>
          <w:tcPr>
            <w:tcW w:w="1380" w:type="dxa"/>
            <w:vAlign w:val="bottom"/>
          </w:tcPr>
          <w:p w:rsidR="00D779FF" w:rsidRPr="00B57EC9" w:rsidRDefault="00D779FF" w:rsidP="000D0CF9">
            <w:pPr>
              <w:tabs>
                <w:tab w:val="decimal" w:pos="1062"/>
              </w:tabs>
              <w:spacing w:line="340" w:lineRule="exact"/>
              <w:ind w:right="-18"/>
              <w:rPr>
                <w:rFonts w:ascii="Arial" w:hAnsi="Arial" w:cs="Arial"/>
                <w:sz w:val="18"/>
                <w:szCs w:val="18"/>
              </w:rPr>
            </w:pPr>
          </w:p>
        </w:tc>
        <w:tc>
          <w:tcPr>
            <w:tcW w:w="1380" w:type="dxa"/>
            <w:vAlign w:val="bottom"/>
          </w:tcPr>
          <w:p w:rsidR="00D779FF" w:rsidRPr="00DB6F62" w:rsidRDefault="00D779FF" w:rsidP="000D0CF9">
            <w:pPr>
              <w:tabs>
                <w:tab w:val="decimal" w:pos="1062"/>
              </w:tabs>
              <w:spacing w:line="340" w:lineRule="exact"/>
              <w:ind w:right="-18"/>
              <w:rPr>
                <w:rFonts w:ascii="Arial" w:hAnsi="Arial" w:cs="Arial"/>
                <w:sz w:val="18"/>
                <w:szCs w:val="18"/>
              </w:rPr>
            </w:pPr>
          </w:p>
        </w:tc>
        <w:tc>
          <w:tcPr>
            <w:tcW w:w="1380" w:type="dxa"/>
            <w:vAlign w:val="bottom"/>
          </w:tcPr>
          <w:p w:rsidR="00D779FF" w:rsidRPr="00DB6F62" w:rsidRDefault="00D779FF" w:rsidP="000D0CF9">
            <w:pPr>
              <w:tabs>
                <w:tab w:val="decimal" w:pos="1062"/>
              </w:tabs>
              <w:spacing w:line="340" w:lineRule="exact"/>
              <w:ind w:right="-18"/>
              <w:rPr>
                <w:rFonts w:ascii="Arial" w:hAnsi="Arial" w:cs="Arial"/>
                <w:sz w:val="18"/>
                <w:szCs w:val="18"/>
              </w:rPr>
            </w:pPr>
          </w:p>
        </w:tc>
      </w:tr>
      <w:tr w:rsidR="00D779FF" w:rsidRPr="00DB6F62" w:rsidTr="00F24F44">
        <w:tc>
          <w:tcPr>
            <w:tcW w:w="3480" w:type="dxa"/>
            <w:vAlign w:val="bottom"/>
          </w:tcPr>
          <w:p w:rsidR="00D779FF" w:rsidRPr="000C4B0C" w:rsidRDefault="00D779FF" w:rsidP="000D0CF9">
            <w:pPr>
              <w:tabs>
                <w:tab w:val="left" w:pos="567"/>
                <w:tab w:val="left" w:pos="1134"/>
                <w:tab w:val="left" w:pos="1701"/>
              </w:tabs>
              <w:spacing w:line="340" w:lineRule="exact"/>
              <w:ind w:left="312" w:hanging="270"/>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D779FF" w:rsidRPr="00B57EC9" w:rsidRDefault="00AF2CBC" w:rsidP="000D0CF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(325)</w:t>
            </w:r>
          </w:p>
        </w:tc>
        <w:tc>
          <w:tcPr>
            <w:tcW w:w="1380" w:type="dxa"/>
            <w:vAlign w:val="bottom"/>
          </w:tcPr>
          <w:p w:rsidR="00D779FF" w:rsidRPr="00B57EC9" w:rsidRDefault="00D779FF" w:rsidP="000D0CF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1,088</w:t>
            </w:r>
          </w:p>
        </w:tc>
        <w:tc>
          <w:tcPr>
            <w:tcW w:w="1380" w:type="dxa"/>
            <w:vAlign w:val="bottom"/>
          </w:tcPr>
          <w:p w:rsidR="00D779FF" w:rsidRPr="00DB6F62" w:rsidRDefault="00AF2CBC" w:rsidP="000D0CF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(436)</w:t>
            </w:r>
          </w:p>
        </w:tc>
        <w:tc>
          <w:tcPr>
            <w:tcW w:w="1380" w:type="dxa"/>
            <w:vAlign w:val="bottom"/>
          </w:tcPr>
          <w:p w:rsidR="00D779FF" w:rsidRPr="00DB6F62" w:rsidRDefault="00D779FF" w:rsidP="000D0CF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520</w:t>
            </w:r>
          </w:p>
        </w:tc>
      </w:tr>
      <w:tr w:rsidR="00D779FF" w:rsidRPr="00DB6F62" w:rsidTr="00F24F44">
        <w:tc>
          <w:tcPr>
            <w:tcW w:w="3480" w:type="dxa"/>
            <w:vAlign w:val="bottom"/>
          </w:tcPr>
          <w:p w:rsidR="00D779FF" w:rsidRPr="000C4B0C" w:rsidRDefault="00D779FF" w:rsidP="000D0CF9">
            <w:pPr>
              <w:tabs>
                <w:tab w:val="left" w:pos="567"/>
                <w:tab w:val="left" w:pos="1134"/>
                <w:tab w:val="left" w:pos="1701"/>
              </w:tabs>
              <w:spacing w:line="340" w:lineRule="exact"/>
              <w:ind w:left="312" w:right="-108" w:hanging="27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w:t>
            </w:r>
            <w:r w:rsidRPr="000C4B0C">
              <w:rPr>
                <w:rFonts w:ascii="Arial" w:hAnsi="Arial"/>
                <w:b/>
                <w:bCs/>
                <w:color w:val="000000"/>
                <w:sz w:val="18"/>
                <w:szCs w:val="18"/>
              </w:rPr>
              <w:t xml:space="preserve"> reported in </w:t>
            </w:r>
            <w:r>
              <w:rPr>
                <w:rFonts w:ascii="Arial" w:hAnsi="Arial"/>
                <w:b/>
                <w:bCs/>
                <w:color w:val="000000"/>
                <w:sz w:val="18"/>
                <w:szCs w:val="18"/>
              </w:rPr>
              <w:t xml:space="preserve">                    profit or loss</w:t>
            </w:r>
            <w:r>
              <w:rPr>
                <w:rFonts w:ascii="Arial" w:hAnsi="Arial" w:hint="cs"/>
                <w:b/>
                <w:bCs/>
                <w:color w:val="000000"/>
                <w:sz w:val="18"/>
                <w:szCs w:val="18"/>
                <w:cs/>
              </w:rPr>
              <w:t xml:space="preserve"> </w:t>
            </w:r>
          </w:p>
        </w:tc>
        <w:tc>
          <w:tcPr>
            <w:tcW w:w="1380" w:type="dxa"/>
            <w:vAlign w:val="bottom"/>
          </w:tcPr>
          <w:p w:rsidR="00D779FF" w:rsidRPr="00B57EC9" w:rsidRDefault="00AF2CBC" w:rsidP="000D0CF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35,752</w:t>
            </w:r>
          </w:p>
        </w:tc>
        <w:tc>
          <w:tcPr>
            <w:tcW w:w="1380" w:type="dxa"/>
            <w:vAlign w:val="bottom"/>
          </w:tcPr>
          <w:p w:rsidR="00D779FF" w:rsidRPr="00B57EC9" w:rsidRDefault="00D779FF" w:rsidP="000D0CF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46,628</w:t>
            </w:r>
          </w:p>
        </w:tc>
        <w:tc>
          <w:tcPr>
            <w:tcW w:w="1380" w:type="dxa"/>
            <w:vAlign w:val="bottom"/>
          </w:tcPr>
          <w:p w:rsidR="00D779FF" w:rsidRPr="00DB6F62" w:rsidRDefault="00AF2CBC" w:rsidP="000D0CF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98,426</w:t>
            </w:r>
          </w:p>
        </w:tc>
        <w:tc>
          <w:tcPr>
            <w:tcW w:w="1380" w:type="dxa"/>
            <w:vAlign w:val="bottom"/>
          </w:tcPr>
          <w:p w:rsidR="00D779FF" w:rsidRPr="00DB6F62" w:rsidRDefault="00D779FF" w:rsidP="000D0CF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117,371</w:t>
            </w:r>
          </w:p>
        </w:tc>
      </w:tr>
    </w:tbl>
    <w:p w:rsidR="000D0CF9" w:rsidRDefault="000D0CF9">
      <w:pPr>
        <w:overflowPunct/>
        <w:autoSpaceDE/>
        <w:autoSpaceDN/>
        <w:adjustRightInd/>
        <w:textAlignment w:val="auto"/>
        <w:rPr>
          <w:rFonts w:ascii="Arial" w:hAnsi="Arial" w:cs="Cordia New"/>
          <w:sz w:val="22"/>
        </w:rPr>
      </w:pPr>
    </w:p>
    <w:p w:rsidR="00D67919" w:rsidRDefault="00A61079" w:rsidP="00CD065D">
      <w:pPr>
        <w:spacing w:before="240" w:after="120" w:line="380" w:lineRule="exact"/>
        <w:ind w:left="605"/>
        <w:jc w:val="both"/>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 xml:space="preserve">for </w:t>
      </w:r>
      <w:r w:rsidR="00A11753">
        <w:rPr>
          <w:rFonts w:ascii="Arial" w:hAnsi="Arial"/>
          <w:sz w:val="22"/>
          <w:szCs w:val="22"/>
        </w:rPr>
        <w:t xml:space="preserve">the three-month </w:t>
      </w:r>
      <w:r w:rsidR="00D829DC">
        <w:rPr>
          <w:rFonts w:ascii="Arial" w:hAnsi="Arial"/>
          <w:sz w:val="22"/>
          <w:szCs w:val="22"/>
        </w:rPr>
        <w:t xml:space="preserve">and </w:t>
      </w:r>
      <w:r w:rsidR="00671211">
        <w:rPr>
          <w:rFonts w:ascii="Arial" w:hAnsi="Arial"/>
          <w:sz w:val="22"/>
          <w:szCs w:val="22"/>
        </w:rPr>
        <w:t>nine</w:t>
      </w:r>
      <w:r w:rsidR="00D829DC">
        <w:rPr>
          <w:rFonts w:ascii="Arial" w:hAnsi="Arial"/>
          <w:sz w:val="22"/>
          <w:szCs w:val="22"/>
        </w:rPr>
        <w:t xml:space="preserve">-month </w:t>
      </w:r>
      <w:r w:rsidR="00A11753">
        <w:rPr>
          <w:rFonts w:ascii="Arial" w:hAnsi="Arial"/>
          <w:sz w:val="22"/>
          <w:szCs w:val="22"/>
        </w:rPr>
        <w:t>period</w:t>
      </w:r>
      <w:r w:rsidR="009D64E9">
        <w:rPr>
          <w:rFonts w:ascii="Arial" w:hAnsi="Arial"/>
          <w:sz w:val="22"/>
          <w:szCs w:val="22"/>
        </w:rPr>
        <w:t>s</w:t>
      </w:r>
      <w:r w:rsidR="00A11753">
        <w:rPr>
          <w:rFonts w:ascii="Arial" w:hAnsi="Arial"/>
          <w:sz w:val="22"/>
          <w:szCs w:val="22"/>
        </w:rPr>
        <w:t xml:space="preserve"> ended</w:t>
      </w:r>
      <w:r w:rsidRPr="000C4B0C">
        <w:rPr>
          <w:rFonts w:ascii="Arial" w:hAnsi="Arial"/>
          <w:sz w:val="22"/>
          <w:szCs w:val="22"/>
        </w:rPr>
        <w:t xml:space="preserve"> </w:t>
      </w:r>
      <w:r w:rsidR="00671211">
        <w:rPr>
          <w:rFonts w:ascii="Arial" w:hAnsi="Arial"/>
          <w:sz w:val="22"/>
          <w:szCs w:val="22"/>
        </w:rPr>
        <w:t>30 September 2017</w:t>
      </w:r>
      <w:r w:rsidRPr="000C4B0C">
        <w:rPr>
          <w:rFonts w:ascii="Arial" w:hAnsi="Arial"/>
          <w:sz w:val="22"/>
          <w:szCs w:val="22"/>
        </w:rPr>
        <w:t xml:space="preserve"> </w:t>
      </w:r>
      <w:r w:rsidR="00A11753">
        <w:rPr>
          <w:rFonts w:ascii="Arial" w:hAnsi="Arial"/>
          <w:sz w:val="22"/>
          <w:szCs w:val="22"/>
        </w:rPr>
        <w:t>and 201</w:t>
      </w:r>
      <w:r w:rsidR="003E1775">
        <w:rPr>
          <w:rFonts w:ascii="Arial" w:hAnsi="Arial"/>
          <w:sz w:val="22"/>
          <w:szCs w:val="22"/>
        </w:rPr>
        <w:t>6</w:t>
      </w:r>
      <w:r w:rsidRPr="000C4B0C">
        <w:rPr>
          <w:rFonts w:ascii="Arial" w:hAnsi="Arial"/>
          <w:sz w:val="22"/>
          <w:szCs w:val="22"/>
        </w:rPr>
        <w:t xml:space="preserve"> </w:t>
      </w:r>
      <w:r w:rsidRPr="000C4B0C">
        <w:rPr>
          <w:rFonts w:ascii="Arial" w:hAnsi="Arial" w:cs="Arial"/>
          <w:sz w:val="22"/>
          <w:szCs w:val="22"/>
        </w:rPr>
        <w:t>are as follows</w:t>
      </w:r>
      <w:r w:rsidR="00D67919" w:rsidRPr="001F5784">
        <w:rPr>
          <w:rFonts w:ascii="Arial" w:hAnsi="Arial" w:cs="Arial"/>
          <w:sz w:val="22"/>
          <w:szCs w:val="22"/>
        </w:rPr>
        <w:t>:</w:t>
      </w:r>
    </w:p>
    <w:tbl>
      <w:tblPr>
        <w:tblW w:w="9000" w:type="dxa"/>
        <w:tblInd w:w="588" w:type="dxa"/>
        <w:tblLayout w:type="fixed"/>
        <w:tblLook w:val="0000" w:firstRow="0" w:lastRow="0" w:firstColumn="0" w:lastColumn="0" w:noHBand="0" w:noVBand="0"/>
      </w:tblPr>
      <w:tblGrid>
        <w:gridCol w:w="3480"/>
        <w:gridCol w:w="1380"/>
        <w:gridCol w:w="1380"/>
        <w:gridCol w:w="1380"/>
        <w:gridCol w:w="1380"/>
      </w:tblGrid>
      <w:tr w:rsidR="00E45819" w:rsidRPr="000C4B0C" w:rsidTr="00F24F44">
        <w:tc>
          <w:tcPr>
            <w:tcW w:w="3480" w:type="dxa"/>
            <w:vAlign w:val="bottom"/>
          </w:tcPr>
          <w:p w:rsidR="00E45819" w:rsidRPr="000C4B0C" w:rsidRDefault="00E45819" w:rsidP="00F24F44">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vAlign w:val="bottom"/>
          </w:tcPr>
          <w:p w:rsidR="00E45819" w:rsidRPr="000C4B0C" w:rsidRDefault="00E45819" w:rsidP="00F24F4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E45819" w:rsidRPr="000C4B0C" w:rsidRDefault="00E45819" w:rsidP="00F24F44">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E45819" w:rsidRPr="000C4B0C" w:rsidTr="00F24F44">
        <w:tc>
          <w:tcPr>
            <w:tcW w:w="3480" w:type="dxa"/>
            <w:vAlign w:val="bottom"/>
          </w:tcPr>
          <w:p w:rsidR="00E45819" w:rsidRPr="000C4B0C" w:rsidRDefault="00E45819" w:rsidP="00F24F44">
            <w:pPr>
              <w:spacing w:line="380" w:lineRule="exact"/>
              <w:ind w:right="-18"/>
              <w:jc w:val="thaiDistribute"/>
              <w:rPr>
                <w:rFonts w:ascii="Arial" w:hAnsi="Arial" w:cs="Arial"/>
                <w:sz w:val="18"/>
                <w:szCs w:val="18"/>
              </w:rPr>
            </w:pPr>
          </w:p>
        </w:tc>
        <w:tc>
          <w:tcPr>
            <w:tcW w:w="5520" w:type="dxa"/>
            <w:gridSpan w:val="4"/>
            <w:vAlign w:val="bottom"/>
          </w:tcPr>
          <w:p w:rsidR="00E45819" w:rsidRPr="000C4B0C" w:rsidRDefault="00E45819" w:rsidP="00F24F4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31659">
              <w:rPr>
                <w:rFonts w:ascii="Arial" w:hAnsi="Arial"/>
                <w:sz w:val="18"/>
                <w:szCs w:val="18"/>
              </w:rPr>
              <w:t>Financial statements in which the equity method is applied</w:t>
            </w:r>
            <w:r>
              <w:rPr>
                <w:rFonts w:ascii="Arial" w:hAnsi="Arial"/>
                <w:sz w:val="18"/>
                <w:szCs w:val="18"/>
              </w:rPr>
              <w:t xml:space="preserve"> and </w:t>
            </w:r>
            <w:r>
              <w:rPr>
                <w:rFonts w:ascii="Arial" w:hAnsi="Arial" w:cs="Arial"/>
                <w:sz w:val="18"/>
                <w:szCs w:val="18"/>
              </w:rPr>
              <w:t>s</w:t>
            </w:r>
            <w:r w:rsidRPr="000C4B0C">
              <w:rPr>
                <w:rFonts w:ascii="Arial" w:hAnsi="Arial" w:cs="Arial"/>
                <w:sz w:val="18"/>
                <w:szCs w:val="18"/>
              </w:rPr>
              <w:t>eparate</w:t>
            </w:r>
            <w:r>
              <w:rPr>
                <w:rFonts w:ascii="Arial" w:hAnsi="Arial" w:cs="Arial"/>
                <w:sz w:val="18"/>
                <w:szCs w:val="18"/>
              </w:rPr>
              <w:t xml:space="preserve"> </w:t>
            </w:r>
            <w:r w:rsidRPr="000C4B0C">
              <w:rPr>
                <w:rFonts w:ascii="Arial" w:hAnsi="Arial" w:cs="Arial"/>
                <w:sz w:val="18"/>
                <w:szCs w:val="18"/>
              </w:rPr>
              <w:t>financial statements</w:t>
            </w:r>
          </w:p>
        </w:tc>
      </w:tr>
      <w:tr w:rsidR="00E45819" w:rsidRPr="0079017A" w:rsidTr="00F24F44">
        <w:tc>
          <w:tcPr>
            <w:tcW w:w="3480" w:type="dxa"/>
            <w:vAlign w:val="bottom"/>
          </w:tcPr>
          <w:p w:rsidR="00E45819" w:rsidRPr="000C4B0C" w:rsidRDefault="00E45819" w:rsidP="00F24F44">
            <w:pPr>
              <w:spacing w:line="380" w:lineRule="exact"/>
              <w:ind w:right="-18"/>
              <w:jc w:val="thaiDistribute"/>
              <w:rPr>
                <w:rFonts w:ascii="Arial" w:hAnsi="Arial" w:cs="Arial"/>
                <w:sz w:val="18"/>
                <w:szCs w:val="18"/>
              </w:rPr>
            </w:pPr>
          </w:p>
        </w:tc>
        <w:tc>
          <w:tcPr>
            <w:tcW w:w="2760" w:type="dxa"/>
            <w:gridSpan w:val="2"/>
            <w:vAlign w:val="bottom"/>
          </w:tcPr>
          <w:p w:rsidR="00E45819" w:rsidRPr="0079017A" w:rsidRDefault="00E45819" w:rsidP="00F24F4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79017A">
              <w:rPr>
                <w:rFonts w:ascii="Arial" w:hAnsi="Arial"/>
                <w:sz w:val="18"/>
                <w:szCs w:val="18"/>
              </w:rPr>
              <w:t>For the three-month                periods ended</w:t>
            </w:r>
            <w:r>
              <w:rPr>
                <w:rFonts w:ascii="Arial" w:hAnsi="Arial"/>
                <w:sz w:val="18"/>
                <w:szCs w:val="18"/>
              </w:rPr>
              <w:t xml:space="preserve"> 30 September</w:t>
            </w:r>
            <w:r w:rsidRPr="0079017A">
              <w:rPr>
                <w:rFonts w:ascii="Arial" w:hAnsi="Arial"/>
                <w:sz w:val="18"/>
                <w:szCs w:val="18"/>
              </w:rPr>
              <w:t xml:space="preserve">                    </w:t>
            </w:r>
          </w:p>
        </w:tc>
        <w:tc>
          <w:tcPr>
            <w:tcW w:w="2760" w:type="dxa"/>
            <w:gridSpan w:val="2"/>
            <w:vAlign w:val="bottom"/>
          </w:tcPr>
          <w:p w:rsidR="00E45819" w:rsidRPr="0079017A" w:rsidRDefault="00E45819" w:rsidP="00F24F4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79017A">
              <w:rPr>
                <w:rFonts w:ascii="Arial" w:hAnsi="Arial"/>
                <w:sz w:val="18"/>
                <w:szCs w:val="18"/>
              </w:rPr>
              <w:t xml:space="preserve">For the </w:t>
            </w:r>
            <w:r>
              <w:rPr>
                <w:rFonts w:ascii="Arial" w:hAnsi="Arial"/>
                <w:sz w:val="18"/>
                <w:szCs w:val="18"/>
              </w:rPr>
              <w:t>nine-month</w:t>
            </w:r>
            <w:r w:rsidRPr="0079017A">
              <w:rPr>
                <w:rFonts w:ascii="Arial" w:hAnsi="Arial"/>
                <w:sz w:val="18"/>
                <w:szCs w:val="18"/>
              </w:rPr>
              <w:t xml:space="preserve">                  periods ended</w:t>
            </w:r>
            <w:r>
              <w:rPr>
                <w:rFonts w:ascii="Arial" w:hAnsi="Arial"/>
                <w:sz w:val="18"/>
                <w:szCs w:val="18"/>
              </w:rPr>
              <w:t xml:space="preserve"> 30 September</w:t>
            </w:r>
            <w:r w:rsidRPr="0079017A">
              <w:rPr>
                <w:rFonts w:ascii="Arial" w:hAnsi="Arial"/>
                <w:sz w:val="18"/>
                <w:szCs w:val="18"/>
              </w:rPr>
              <w:t xml:space="preserve">                    </w:t>
            </w:r>
          </w:p>
        </w:tc>
      </w:tr>
      <w:tr w:rsidR="00E45819" w:rsidRPr="0079017A" w:rsidTr="00F24F44">
        <w:tc>
          <w:tcPr>
            <w:tcW w:w="3480" w:type="dxa"/>
            <w:vAlign w:val="bottom"/>
          </w:tcPr>
          <w:p w:rsidR="00E45819" w:rsidRPr="000C4B0C" w:rsidRDefault="00E45819" w:rsidP="00E45819">
            <w:pPr>
              <w:spacing w:line="380" w:lineRule="exact"/>
              <w:ind w:right="-18"/>
              <w:jc w:val="thaiDistribute"/>
              <w:rPr>
                <w:rFonts w:ascii="Arial" w:hAnsi="Arial" w:cs="Arial"/>
                <w:b/>
                <w:bCs/>
                <w:sz w:val="18"/>
                <w:szCs w:val="18"/>
                <w:u w:val="single"/>
              </w:rPr>
            </w:pPr>
          </w:p>
        </w:tc>
        <w:tc>
          <w:tcPr>
            <w:tcW w:w="1380" w:type="dxa"/>
          </w:tcPr>
          <w:p w:rsidR="00E45819" w:rsidRPr="009236FF" w:rsidRDefault="00E45819" w:rsidP="00E4581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80" w:type="dxa"/>
          </w:tcPr>
          <w:p w:rsidR="00E45819" w:rsidRPr="009236FF" w:rsidRDefault="00E45819" w:rsidP="00E4581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380" w:type="dxa"/>
          </w:tcPr>
          <w:p w:rsidR="00E45819" w:rsidRPr="009236FF" w:rsidRDefault="00E45819" w:rsidP="00E4581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80" w:type="dxa"/>
          </w:tcPr>
          <w:p w:rsidR="00E45819" w:rsidRPr="009236FF" w:rsidRDefault="00E45819" w:rsidP="00E4581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r>
      <w:tr w:rsidR="00E45819" w:rsidRPr="00382FC2" w:rsidTr="00F24F44">
        <w:tc>
          <w:tcPr>
            <w:tcW w:w="3480" w:type="dxa"/>
            <w:vAlign w:val="bottom"/>
          </w:tcPr>
          <w:p w:rsidR="00E45819" w:rsidRPr="000C4B0C" w:rsidRDefault="00E45819" w:rsidP="00E45819">
            <w:pPr>
              <w:tabs>
                <w:tab w:val="left" w:pos="567"/>
                <w:tab w:val="left" w:pos="1134"/>
                <w:tab w:val="left" w:pos="1701"/>
              </w:tabs>
              <w:spacing w:line="380" w:lineRule="exact"/>
              <w:ind w:left="162" w:right="-108" w:hanging="90"/>
              <w:rPr>
                <w:rFonts w:ascii="Arial" w:hAnsi="Arial" w:cs="Arial"/>
                <w:sz w:val="18"/>
                <w:szCs w:val="18"/>
              </w:rPr>
            </w:pPr>
            <w:r w:rsidRPr="000C4B0C">
              <w:rPr>
                <w:rFonts w:ascii="Arial" w:hAnsi="Arial" w:cs="Arial"/>
                <w:sz w:val="18"/>
                <w:szCs w:val="18"/>
              </w:rPr>
              <w:t xml:space="preserve">Deferred tax relating to </w:t>
            </w:r>
            <w:r>
              <w:rPr>
                <w:rFonts w:ascii="Arial" w:hAnsi="Arial" w:cs="Arial"/>
                <w:sz w:val="18"/>
                <w:szCs w:val="18"/>
              </w:rPr>
              <w:t xml:space="preserve">change in value of available-for-sale investments </w:t>
            </w:r>
          </w:p>
        </w:tc>
        <w:tc>
          <w:tcPr>
            <w:tcW w:w="1380" w:type="dxa"/>
            <w:vAlign w:val="bottom"/>
          </w:tcPr>
          <w:p w:rsidR="00E45819" w:rsidRPr="00B57EC9" w:rsidRDefault="00AF2CBC" w:rsidP="00E45819">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1,706</w:t>
            </w:r>
          </w:p>
        </w:tc>
        <w:tc>
          <w:tcPr>
            <w:tcW w:w="1380" w:type="dxa"/>
            <w:vAlign w:val="bottom"/>
          </w:tcPr>
          <w:p w:rsidR="00E45819" w:rsidRPr="00DB6F62" w:rsidRDefault="00E45819" w:rsidP="00E45819">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217</w:t>
            </w:r>
          </w:p>
        </w:tc>
        <w:tc>
          <w:tcPr>
            <w:tcW w:w="1380" w:type="dxa"/>
            <w:vAlign w:val="bottom"/>
          </w:tcPr>
          <w:p w:rsidR="00E45819" w:rsidRPr="006B5E6B" w:rsidRDefault="00AF2CBC" w:rsidP="00E45819">
            <w:pPr>
              <w:pBdr>
                <w:bottom w:val="double" w:sz="4" w:space="1" w:color="auto"/>
              </w:pBdr>
              <w:tabs>
                <w:tab w:val="decimal" w:pos="1062"/>
              </w:tabs>
              <w:spacing w:line="380" w:lineRule="exact"/>
              <w:ind w:right="-18"/>
              <w:rPr>
                <w:rFonts w:ascii="Arial" w:hAnsi="Arial" w:cs="Browallia New"/>
                <w:sz w:val="18"/>
                <w:szCs w:val="22"/>
                <w:lang w:val="en-GB"/>
              </w:rPr>
            </w:pPr>
            <w:r>
              <w:rPr>
                <w:rFonts w:ascii="Arial" w:hAnsi="Arial" w:cs="Browallia New"/>
                <w:sz w:val="18"/>
                <w:szCs w:val="22"/>
                <w:lang w:val="en-GB"/>
              </w:rPr>
              <w:t>1,996</w:t>
            </w:r>
          </w:p>
        </w:tc>
        <w:tc>
          <w:tcPr>
            <w:tcW w:w="1380" w:type="dxa"/>
            <w:vAlign w:val="bottom"/>
          </w:tcPr>
          <w:p w:rsidR="00E45819" w:rsidRPr="00DB6F62" w:rsidRDefault="00E45819" w:rsidP="00E45819">
            <w:pPr>
              <w:pBdr>
                <w:bottom w:val="double" w:sz="4" w:space="1" w:color="auto"/>
              </w:pBdr>
              <w:tabs>
                <w:tab w:val="decimal" w:pos="1062"/>
              </w:tabs>
              <w:spacing w:line="320" w:lineRule="exact"/>
              <w:ind w:right="-63"/>
              <w:rPr>
                <w:rFonts w:ascii="Arial" w:hAnsi="Arial" w:cs="Arial"/>
                <w:sz w:val="18"/>
                <w:szCs w:val="18"/>
              </w:rPr>
            </w:pPr>
            <w:r>
              <w:rPr>
                <w:rFonts w:ascii="Arial" w:hAnsi="Arial" w:cs="Browallia New"/>
                <w:sz w:val="18"/>
                <w:szCs w:val="22"/>
                <w:lang w:val="en-GB"/>
              </w:rPr>
              <w:t>2,308</w:t>
            </w:r>
          </w:p>
        </w:tc>
      </w:tr>
    </w:tbl>
    <w:p w:rsidR="00D8072F" w:rsidRDefault="00D8072F"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D8072F" w:rsidRDefault="00D8072F">
      <w:pPr>
        <w:overflowPunct/>
        <w:autoSpaceDE/>
        <w:autoSpaceDN/>
        <w:adjustRightInd/>
        <w:textAlignment w:val="auto"/>
        <w:rPr>
          <w:rFonts w:ascii="Arial" w:hAnsi="Arial"/>
          <w:b/>
          <w:bCs/>
          <w:sz w:val="22"/>
          <w:szCs w:val="22"/>
        </w:rPr>
      </w:pPr>
      <w:r>
        <w:rPr>
          <w:rFonts w:ascii="Arial" w:hAnsi="Arial"/>
          <w:b/>
          <w:bCs/>
          <w:sz w:val="22"/>
          <w:szCs w:val="22"/>
        </w:rPr>
        <w:br w:type="page"/>
      </w:r>
    </w:p>
    <w:p w:rsidR="00745FFB" w:rsidRPr="001F5784" w:rsidRDefault="001370B1"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1F5784">
        <w:rPr>
          <w:rFonts w:ascii="Arial" w:hAnsi="Arial"/>
          <w:b/>
          <w:bCs/>
          <w:sz w:val="22"/>
          <w:szCs w:val="22"/>
        </w:rPr>
        <w:t>1</w:t>
      </w:r>
      <w:r w:rsidR="00F53F31">
        <w:rPr>
          <w:rFonts w:ascii="Arial" w:hAnsi="Arial"/>
          <w:b/>
          <w:bCs/>
          <w:sz w:val="22"/>
          <w:szCs w:val="22"/>
        </w:rPr>
        <w:t>3</w:t>
      </w:r>
      <w:r w:rsidRPr="001F5784">
        <w:rPr>
          <w:rFonts w:ascii="Arial" w:hAnsi="Arial"/>
          <w:b/>
          <w:bCs/>
          <w:sz w:val="22"/>
          <w:szCs w:val="22"/>
        </w:rPr>
        <w:t>.</w:t>
      </w:r>
      <w:r w:rsidRPr="001F5784">
        <w:rPr>
          <w:rFonts w:ascii="Arial" w:hAnsi="Arial"/>
          <w:b/>
          <w:bCs/>
          <w:sz w:val="22"/>
          <w:szCs w:val="22"/>
        </w:rPr>
        <w:tab/>
      </w:r>
      <w:r w:rsidR="00745FFB" w:rsidRPr="001F5784">
        <w:rPr>
          <w:rFonts w:ascii="Arial" w:hAnsi="Arial"/>
          <w:b/>
          <w:bCs/>
          <w:sz w:val="22"/>
          <w:szCs w:val="22"/>
        </w:rPr>
        <w:t>Operating segment information</w:t>
      </w:r>
    </w:p>
    <w:p w:rsidR="00745FFB" w:rsidRPr="00511A5A" w:rsidRDefault="00745FFB"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Unicode MS"/>
          <w:sz w:val="22"/>
          <w:szCs w:val="22"/>
        </w:rPr>
      </w:pPr>
      <w:r w:rsidRPr="001F5784">
        <w:rPr>
          <w:rFonts w:ascii="Arial" w:eastAsia="Arial Unicode MS" w:hAnsi="Arial" w:cs="Arial Unicode MS"/>
          <w:sz w:val="22"/>
          <w:szCs w:val="22"/>
        </w:rPr>
        <w:tab/>
      </w:r>
      <w:r w:rsidRPr="00511A5A">
        <w:rPr>
          <w:rFonts w:ascii="Arial" w:eastAsia="Arial Unicode MS" w:hAnsi="Arial" w:cs="Arial Unicode MS"/>
          <w:sz w:val="22"/>
          <w:szCs w:val="22"/>
        </w:rPr>
        <w:t>The one main reportable operating segment of the Company is manufacture and sales of bakery products and the single geographical area of its operations is Thailand. The distribution channels are through wholesale, retail and export. The wholesale</w:t>
      </w:r>
      <w:r w:rsidR="006F6C12" w:rsidRPr="00511A5A">
        <w:rPr>
          <w:rFonts w:ascii="Arial" w:eastAsia="Arial Unicode MS" w:hAnsi="Arial" w:cs="Arial Unicode MS"/>
          <w:sz w:val="22"/>
          <w:szCs w:val="22"/>
        </w:rPr>
        <w:t>s</w:t>
      </w:r>
      <w:r w:rsidRPr="00511A5A">
        <w:rPr>
          <w:rFonts w:ascii="Arial" w:eastAsia="Arial Unicode MS" w:hAnsi="Arial" w:cs="Arial Unicode MS"/>
          <w:sz w:val="22"/>
          <w:szCs w:val="22"/>
        </w:rPr>
        <w:t xml:space="preserve"> for</w:t>
      </w:r>
      <w:r w:rsidR="00222265" w:rsidRPr="00511A5A">
        <w:rPr>
          <w:rFonts w:ascii="Arial" w:eastAsia="Calibri" w:hAnsi="Arial" w:cs="Arial"/>
          <w:color w:val="000000"/>
          <w:sz w:val="22"/>
          <w:szCs w:val="22"/>
        </w:rPr>
        <w:t xml:space="preserve"> </w:t>
      </w:r>
      <w:r w:rsidR="00A11753" w:rsidRPr="00511A5A">
        <w:rPr>
          <w:rFonts w:ascii="Arial" w:eastAsia="Calibri" w:hAnsi="Arial" w:cs="Arial"/>
          <w:color w:val="000000"/>
          <w:sz w:val="22"/>
          <w:szCs w:val="22"/>
        </w:rPr>
        <w:t xml:space="preserve">the </w:t>
      </w:r>
      <w:r w:rsidR="004C39E8" w:rsidRPr="00511A5A">
        <w:rPr>
          <w:rFonts w:ascii="Arial" w:eastAsia="Calibri" w:hAnsi="Arial" w:cs="Arial"/>
          <w:color w:val="000000"/>
          <w:sz w:val="22"/>
          <w:szCs w:val="22"/>
        </w:rPr>
        <w:t>three-month</w:t>
      </w:r>
      <w:r w:rsidR="004C39E8" w:rsidRPr="00511A5A">
        <w:rPr>
          <w:rFonts w:ascii="Arial" w:eastAsia="Calibri" w:hAnsi="Arial" w:cs="Arial"/>
          <w:color w:val="000000"/>
          <w:spacing w:val="-6"/>
          <w:sz w:val="22"/>
          <w:szCs w:val="22"/>
        </w:rPr>
        <w:t xml:space="preserve"> and </w:t>
      </w:r>
      <w:r w:rsidR="00671211" w:rsidRPr="00511A5A">
        <w:rPr>
          <w:rFonts w:ascii="Arial" w:eastAsia="Calibri" w:hAnsi="Arial" w:cs="Arial"/>
          <w:color w:val="000000"/>
          <w:spacing w:val="-6"/>
          <w:sz w:val="22"/>
          <w:szCs w:val="22"/>
        </w:rPr>
        <w:t>nine</w:t>
      </w:r>
      <w:r w:rsidR="004C39E8" w:rsidRPr="00511A5A">
        <w:rPr>
          <w:rFonts w:ascii="Arial" w:eastAsia="Calibri" w:hAnsi="Arial" w:cs="Arial"/>
          <w:color w:val="000000"/>
          <w:spacing w:val="-6"/>
          <w:sz w:val="22"/>
          <w:szCs w:val="22"/>
        </w:rPr>
        <w:t>-month periods ended</w:t>
      </w:r>
      <w:r w:rsidRPr="00511A5A">
        <w:rPr>
          <w:rFonts w:ascii="Arial" w:eastAsia="Arial Unicode MS" w:hAnsi="Arial" w:cs="Arial Unicode MS"/>
          <w:sz w:val="22"/>
          <w:szCs w:val="22"/>
        </w:rPr>
        <w:t xml:space="preserve"> </w:t>
      </w:r>
      <w:r w:rsidR="00671211" w:rsidRPr="00511A5A">
        <w:rPr>
          <w:rFonts w:ascii="Arial" w:eastAsia="Arial Unicode MS" w:hAnsi="Arial" w:cs="Arial Unicode MS"/>
          <w:sz w:val="22"/>
          <w:szCs w:val="22"/>
        </w:rPr>
        <w:t>30 September 2017</w:t>
      </w:r>
      <w:r w:rsidRPr="00511A5A">
        <w:rPr>
          <w:rFonts w:ascii="Arial" w:eastAsia="Arial Unicode MS" w:hAnsi="Arial" w:cs="Arial Unicode MS"/>
          <w:sz w:val="22"/>
          <w:szCs w:val="22"/>
        </w:rPr>
        <w:t xml:space="preserve"> amounted to approximately </w:t>
      </w:r>
      <w:r w:rsidR="006A7BB7" w:rsidRPr="00511A5A">
        <w:rPr>
          <w:rFonts w:ascii="Arial" w:eastAsia="Arial Unicode MS" w:hAnsi="Arial" w:cs="Arial Unicode MS"/>
          <w:sz w:val="22"/>
          <w:szCs w:val="22"/>
        </w:rPr>
        <w:t xml:space="preserve">Baht </w:t>
      </w:r>
      <w:r w:rsidR="00582D98">
        <w:rPr>
          <w:rFonts w:ascii="Arial" w:eastAsia="Arial Unicode MS" w:hAnsi="Arial" w:cs="Arial Unicode MS"/>
          <w:sz w:val="22"/>
          <w:szCs w:val="22"/>
        </w:rPr>
        <w:t>1,807.4</w:t>
      </w:r>
      <w:r w:rsidR="006A7BB7" w:rsidRPr="00511A5A">
        <w:rPr>
          <w:rFonts w:ascii="Arial" w:eastAsia="Arial Unicode MS" w:hAnsi="Arial" w:cs="Arial Unicode MS"/>
          <w:sz w:val="22"/>
          <w:szCs w:val="22"/>
        </w:rPr>
        <w:t xml:space="preserve"> million and Baht </w:t>
      </w:r>
      <w:r w:rsidR="00847218" w:rsidRPr="00511A5A">
        <w:rPr>
          <w:rFonts w:ascii="Arial" w:eastAsia="Arial Unicode MS" w:hAnsi="Arial" w:cs="Arial Unicode MS"/>
          <w:sz w:val="22"/>
          <w:szCs w:val="22"/>
        </w:rPr>
        <w:t>5,012.7</w:t>
      </w:r>
      <w:r w:rsidR="000A3AEC" w:rsidRPr="00511A5A">
        <w:rPr>
          <w:rFonts w:ascii="Arial" w:eastAsia="Arial Unicode MS" w:hAnsi="Arial" w:cs="Arial Unicode MS"/>
          <w:sz w:val="22"/>
          <w:szCs w:val="22"/>
        </w:rPr>
        <w:t xml:space="preserve"> </w:t>
      </w:r>
      <w:r w:rsidR="006A7BB7" w:rsidRPr="00511A5A">
        <w:rPr>
          <w:rFonts w:ascii="Arial" w:eastAsia="Arial Unicode MS" w:hAnsi="Arial" w:cs="Arial Unicode MS"/>
          <w:sz w:val="22"/>
          <w:szCs w:val="22"/>
        </w:rPr>
        <w:t xml:space="preserve">million or </w:t>
      </w:r>
      <w:r w:rsidR="00AF3736" w:rsidRPr="00511A5A">
        <w:rPr>
          <w:rFonts w:ascii="Arial" w:eastAsia="Arial Unicode MS" w:hAnsi="Arial" w:cs="Arial Unicode MS"/>
          <w:sz w:val="22"/>
          <w:szCs w:val="22"/>
        </w:rPr>
        <w:t>90.7</w:t>
      </w:r>
      <w:r w:rsidR="006A7BB7" w:rsidRPr="00511A5A">
        <w:rPr>
          <w:rFonts w:ascii="Arial" w:eastAsia="Arial Unicode MS" w:hAnsi="Arial" w:cs="Arial Unicode MS"/>
          <w:sz w:val="22"/>
          <w:szCs w:val="22"/>
        </w:rPr>
        <w:t xml:space="preserve">% and </w:t>
      </w:r>
      <w:r w:rsidR="00AF3736" w:rsidRPr="00511A5A">
        <w:rPr>
          <w:rFonts w:ascii="Arial" w:eastAsia="Arial Unicode MS" w:hAnsi="Arial" w:cs="Arial Unicode MS"/>
          <w:sz w:val="22"/>
          <w:szCs w:val="22"/>
        </w:rPr>
        <w:t>90.3</w:t>
      </w:r>
      <w:r w:rsidR="006A7BB7" w:rsidRPr="00511A5A">
        <w:rPr>
          <w:rFonts w:ascii="Arial" w:eastAsia="Arial Unicode MS" w:hAnsi="Arial" w:cs="Arial Unicode MS"/>
          <w:sz w:val="22"/>
          <w:szCs w:val="22"/>
        </w:rPr>
        <w:t>% of total revenues, respectively (201</w:t>
      </w:r>
      <w:r w:rsidR="003E1775" w:rsidRPr="00511A5A">
        <w:rPr>
          <w:rFonts w:ascii="Arial" w:eastAsia="Arial Unicode MS" w:hAnsi="Arial" w:cs="Arial Unicode MS"/>
          <w:sz w:val="22"/>
          <w:szCs w:val="22"/>
        </w:rPr>
        <w:t>6</w:t>
      </w:r>
      <w:r w:rsidR="006A7BB7" w:rsidRPr="00511A5A">
        <w:rPr>
          <w:rFonts w:ascii="Arial" w:eastAsia="Arial Unicode MS" w:hAnsi="Arial" w:cs="Arial Unicode MS"/>
          <w:sz w:val="22"/>
          <w:szCs w:val="22"/>
        </w:rPr>
        <w:t xml:space="preserve">: </w:t>
      </w:r>
      <w:r w:rsidR="000A3AEC" w:rsidRPr="00511A5A">
        <w:rPr>
          <w:rFonts w:ascii="Arial" w:eastAsia="Arial Unicode MS" w:hAnsi="Arial" w:cs="Arial Unicode MS"/>
          <w:sz w:val="22"/>
          <w:szCs w:val="22"/>
        </w:rPr>
        <w:t>Baht 1,897.0 million and Baht 5,202.8 million or 91.8% and 91.1% of total revenues, respectively</w:t>
      </w:r>
      <w:r w:rsidR="006A7BB7" w:rsidRPr="00511A5A">
        <w:rPr>
          <w:rFonts w:ascii="Arial" w:eastAsia="Arial Unicode MS" w:hAnsi="Arial" w:cs="Arial Unicode MS"/>
          <w:sz w:val="22"/>
          <w:szCs w:val="22"/>
        </w:rPr>
        <w:t>)</w:t>
      </w:r>
      <w:r w:rsidR="006F6C12" w:rsidRPr="00511A5A">
        <w:rPr>
          <w:rFonts w:ascii="Arial" w:eastAsia="Arial Unicode MS" w:hAnsi="Arial" w:cs="Arial Unicode MS"/>
          <w:sz w:val="22"/>
          <w:szCs w:val="22"/>
        </w:rPr>
        <w:t>,</w:t>
      </w:r>
      <w:r w:rsidRPr="00511A5A">
        <w:rPr>
          <w:rFonts w:ascii="Arial" w:eastAsia="Arial Unicode MS" w:hAnsi="Arial" w:cs="Arial Unicode MS"/>
          <w:sz w:val="22"/>
          <w:szCs w:val="22"/>
        </w:rPr>
        <w:t xml:space="preserve"> </w:t>
      </w:r>
      <w:r w:rsidR="006F6C12" w:rsidRPr="00511A5A">
        <w:rPr>
          <w:rFonts w:ascii="Arial" w:eastAsia="Arial Unicode MS" w:hAnsi="Arial" w:cs="Arial Unicode MS"/>
          <w:sz w:val="22"/>
          <w:szCs w:val="22"/>
        </w:rPr>
        <w:t>which</w:t>
      </w:r>
      <w:r w:rsidRPr="00511A5A">
        <w:rPr>
          <w:rFonts w:ascii="Arial" w:eastAsia="Arial Unicode MS" w:hAnsi="Arial" w:cs="Arial Unicode MS"/>
          <w:sz w:val="22"/>
          <w:szCs w:val="22"/>
        </w:rPr>
        <w:t xml:space="preserve"> were from a main</w:t>
      </w:r>
      <w:r w:rsidR="00767FBF" w:rsidRPr="00511A5A">
        <w:rPr>
          <w:rFonts w:ascii="Arial" w:eastAsia="Arial Unicode MS" w:hAnsi="Arial" w:cs="Arial Unicode MS"/>
          <w:sz w:val="22"/>
          <w:szCs w:val="22"/>
        </w:rPr>
        <w:t xml:space="preserve"> customer, representing about </w:t>
      </w:r>
      <w:r w:rsidR="00AF3736" w:rsidRPr="00511A5A">
        <w:rPr>
          <w:rFonts w:ascii="Arial" w:eastAsia="Arial Unicode MS" w:hAnsi="Arial" w:cs="Arial Unicode MS"/>
          <w:sz w:val="22"/>
          <w:szCs w:val="22"/>
        </w:rPr>
        <w:t>46.3</w:t>
      </w:r>
      <w:r w:rsidR="001B166A" w:rsidRPr="00511A5A">
        <w:rPr>
          <w:rFonts w:ascii="Arial" w:eastAsia="Arial Unicode MS" w:hAnsi="Arial" w:cs="Arial Unicode MS"/>
          <w:sz w:val="22"/>
          <w:szCs w:val="22"/>
        </w:rPr>
        <w:t>%</w:t>
      </w:r>
      <w:r w:rsidR="006A7BB7" w:rsidRPr="00511A5A">
        <w:rPr>
          <w:rFonts w:ascii="Arial" w:eastAsia="Arial Unicode MS" w:hAnsi="Arial" w:cs="Arial Unicode MS"/>
          <w:sz w:val="22"/>
          <w:szCs w:val="22"/>
        </w:rPr>
        <w:t xml:space="preserve"> and </w:t>
      </w:r>
      <w:r w:rsidR="00AF3736" w:rsidRPr="00511A5A">
        <w:rPr>
          <w:rFonts w:ascii="Arial" w:eastAsia="Arial Unicode MS" w:hAnsi="Arial" w:cs="Arial Unicode MS"/>
          <w:sz w:val="22"/>
          <w:szCs w:val="22"/>
        </w:rPr>
        <w:t>46.3</w:t>
      </w:r>
      <w:r w:rsidR="006A7BB7" w:rsidRPr="00511A5A">
        <w:rPr>
          <w:rFonts w:ascii="Arial" w:eastAsia="Arial Unicode MS" w:hAnsi="Arial" w:cs="Arial Unicode MS"/>
          <w:sz w:val="22"/>
          <w:szCs w:val="22"/>
        </w:rPr>
        <w:t xml:space="preserve">% </w:t>
      </w:r>
      <w:r w:rsidR="001B166A" w:rsidRPr="00511A5A">
        <w:rPr>
          <w:rFonts w:ascii="Arial" w:eastAsia="Arial Unicode MS" w:hAnsi="Arial" w:cs="Arial Unicode MS"/>
          <w:sz w:val="22"/>
          <w:szCs w:val="22"/>
        </w:rPr>
        <w:t>of total revenues</w:t>
      </w:r>
      <w:r w:rsidR="006A7BB7" w:rsidRPr="00511A5A">
        <w:rPr>
          <w:rFonts w:ascii="Arial" w:eastAsia="Arial Unicode MS" w:hAnsi="Arial" w:cs="Arial Unicode MS"/>
          <w:sz w:val="22"/>
          <w:szCs w:val="22"/>
        </w:rPr>
        <w:t>, respectively</w:t>
      </w:r>
      <w:r w:rsidR="00100613" w:rsidRPr="00511A5A">
        <w:rPr>
          <w:rFonts w:ascii="Arial" w:eastAsia="Arial Unicode MS" w:hAnsi="Arial" w:cs="Arial Unicode MS"/>
          <w:sz w:val="22"/>
          <w:szCs w:val="22"/>
        </w:rPr>
        <w:t xml:space="preserve"> </w:t>
      </w:r>
      <w:r w:rsidR="00104ED3" w:rsidRPr="00511A5A">
        <w:rPr>
          <w:rFonts w:ascii="Arial" w:eastAsia="Arial Unicode MS" w:hAnsi="Arial" w:cs="Arial Unicode MS"/>
          <w:sz w:val="22"/>
          <w:szCs w:val="22"/>
        </w:rPr>
        <w:t>(</w:t>
      </w:r>
      <w:r w:rsidR="003E1775" w:rsidRPr="00511A5A">
        <w:rPr>
          <w:rFonts w:ascii="Arial" w:eastAsia="Arial Unicode MS" w:hAnsi="Arial" w:cs="Arial Unicode MS"/>
          <w:sz w:val="22"/>
          <w:szCs w:val="22"/>
        </w:rPr>
        <w:t>2016</w:t>
      </w:r>
      <w:r w:rsidR="00056AA6" w:rsidRPr="00511A5A">
        <w:rPr>
          <w:rFonts w:ascii="Arial" w:eastAsia="Arial Unicode MS" w:hAnsi="Arial" w:cs="Arial Unicode MS"/>
          <w:sz w:val="22"/>
          <w:szCs w:val="22"/>
        </w:rPr>
        <w:t>:</w:t>
      </w:r>
      <w:r w:rsidRPr="00511A5A">
        <w:rPr>
          <w:rFonts w:ascii="Arial" w:eastAsia="Arial Unicode MS" w:hAnsi="Arial" w:cs="Arial Unicode MS"/>
          <w:sz w:val="22"/>
          <w:szCs w:val="22"/>
        </w:rPr>
        <w:t xml:space="preserve"> </w:t>
      </w:r>
      <w:r w:rsidR="000A3AEC" w:rsidRPr="00511A5A">
        <w:rPr>
          <w:rFonts w:ascii="Arial" w:eastAsia="Arial Unicode MS" w:hAnsi="Arial" w:cs="Arial Unicode MS"/>
          <w:sz w:val="22"/>
          <w:szCs w:val="22"/>
        </w:rPr>
        <w:t>46.7% and 46.1</w:t>
      </w:r>
      <w:r w:rsidR="003E1775" w:rsidRPr="00511A5A">
        <w:rPr>
          <w:rFonts w:ascii="Arial" w:eastAsia="Arial Unicode MS" w:hAnsi="Arial" w:cs="Arial Unicode MS"/>
          <w:sz w:val="22"/>
          <w:szCs w:val="22"/>
        </w:rPr>
        <w:t xml:space="preserve">% </w:t>
      </w:r>
      <w:r w:rsidR="001B166A" w:rsidRPr="00511A5A">
        <w:rPr>
          <w:rFonts w:ascii="Arial" w:eastAsia="Arial Unicode MS" w:hAnsi="Arial" w:cs="Arial Unicode MS"/>
          <w:sz w:val="22"/>
          <w:szCs w:val="22"/>
        </w:rPr>
        <w:t>of total revenues</w:t>
      </w:r>
      <w:r w:rsidR="006A7BB7" w:rsidRPr="00511A5A">
        <w:rPr>
          <w:rFonts w:ascii="Arial" w:eastAsia="Arial Unicode MS" w:hAnsi="Arial" w:cs="Arial Unicode MS"/>
          <w:sz w:val="22"/>
          <w:szCs w:val="22"/>
        </w:rPr>
        <w:t>, respectively</w:t>
      </w:r>
      <w:r w:rsidRPr="00511A5A">
        <w:rPr>
          <w:rFonts w:ascii="Arial" w:eastAsia="Arial Unicode MS" w:hAnsi="Arial" w:cs="Arial Unicode MS"/>
          <w:sz w:val="22"/>
          <w:szCs w:val="22"/>
        </w:rPr>
        <w:t xml:space="preserve">).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 </w:t>
      </w:r>
    </w:p>
    <w:p w:rsidR="00E41B15" w:rsidRPr="001F5784" w:rsidRDefault="007B7207"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b/>
          <w:bCs/>
          <w:sz w:val="22"/>
          <w:szCs w:val="22"/>
        </w:rPr>
      </w:pPr>
      <w:r w:rsidRPr="001F5784">
        <w:rPr>
          <w:rFonts w:ascii="Arial" w:hAnsi="Arial"/>
          <w:b/>
          <w:bCs/>
          <w:sz w:val="22"/>
          <w:szCs w:val="22"/>
        </w:rPr>
        <w:t>1</w:t>
      </w:r>
      <w:r w:rsidR="00F53F31">
        <w:rPr>
          <w:rFonts w:ascii="Arial" w:hAnsi="Arial"/>
          <w:b/>
          <w:bCs/>
          <w:sz w:val="22"/>
          <w:szCs w:val="22"/>
        </w:rPr>
        <w:t>4</w:t>
      </w:r>
      <w:r w:rsidRPr="001F5784">
        <w:rPr>
          <w:rFonts w:ascii="Arial" w:hAnsi="Arial"/>
          <w:b/>
          <w:bCs/>
          <w:sz w:val="22"/>
          <w:szCs w:val="22"/>
        </w:rPr>
        <w:t>.</w:t>
      </w:r>
      <w:r w:rsidRPr="001F5784">
        <w:rPr>
          <w:rFonts w:ascii="Arial" w:hAnsi="Arial"/>
          <w:b/>
          <w:bCs/>
          <w:sz w:val="22"/>
          <w:szCs w:val="22"/>
        </w:rPr>
        <w:tab/>
      </w:r>
      <w:r w:rsidR="000C4078" w:rsidRPr="001F5784">
        <w:rPr>
          <w:rFonts w:ascii="Arial" w:hAnsi="Arial"/>
          <w:b/>
          <w:bCs/>
          <w:sz w:val="22"/>
          <w:szCs w:val="22"/>
        </w:rPr>
        <w:t>E</w:t>
      </w:r>
      <w:r w:rsidR="00E41B15" w:rsidRPr="001F5784">
        <w:rPr>
          <w:rFonts w:ascii="Arial" w:hAnsi="Arial"/>
          <w:b/>
          <w:bCs/>
          <w:sz w:val="22"/>
          <w:szCs w:val="22"/>
        </w:rPr>
        <w:t xml:space="preserve">arnings per share </w:t>
      </w:r>
    </w:p>
    <w:p w:rsidR="0031696D" w:rsidRDefault="00E41B15"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1F5784">
        <w:rPr>
          <w:rFonts w:ascii="Arial" w:hAnsi="Arial"/>
          <w:sz w:val="22"/>
          <w:szCs w:val="22"/>
        </w:rPr>
        <w:tab/>
        <w:t xml:space="preserve">Basic earnings per share is calculated by dividing </w:t>
      </w:r>
      <w:r w:rsidR="00271887" w:rsidRPr="001F5784">
        <w:rPr>
          <w:rFonts w:ascii="Arial" w:hAnsi="Arial"/>
          <w:sz w:val="22"/>
          <w:szCs w:val="22"/>
        </w:rPr>
        <w:t>profit</w:t>
      </w:r>
      <w:r w:rsidRPr="001F5784">
        <w:rPr>
          <w:rFonts w:ascii="Arial" w:hAnsi="Arial"/>
          <w:sz w:val="22"/>
          <w:szCs w:val="22"/>
        </w:rPr>
        <w:t xml:space="preserve"> for the period </w:t>
      </w:r>
      <w:r w:rsidR="00271887" w:rsidRPr="001F5784">
        <w:rPr>
          <w:rFonts w:ascii="Arial" w:hAnsi="Arial"/>
          <w:sz w:val="22"/>
          <w:szCs w:val="22"/>
        </w:rPr>
        <w:t xml:space="preserve">(excluding other comprehensive income) </w:t>
      </w:r>
      <w:r w:rsidRPr="001F5784">
        <w:rPr>
          <w:rFonts w:ascii="Arial" w:hAnsi="Arial"/>
          <w:sz w:val="22"/>
          <w:szCs w:val="22"/>
        </w:rPr>
        <w:t>by the weighted average number of ordinary sh</w:t>
      </w:r>
      <w:r w:rsidR="0031696D" w:rsidRPr="001F5784">
        <w:rPr>
          <w:rFonts w:ascii="Arial" w:hAnsi="Arial"/>
          <w:sz w:val="22"/>
          <w:szCs w:val="22"/>
        </w:rPr>
        <w:t>ares in issue during the period.</w:t>
      </w:r>
      <w:r w:rsidRPr="001F5784">
        <w:rPr>
          <w:rFonts w:ascii="Arial" w:hAnsi="Arial"/>
          <w:sz w:val="22"/>
          <w:szCs w:val="22"/>
        </w:rPr>
        <w:t xml:space="preserve"> </w:t>
      </w:r>
    </w:p>
    <w:tbl>
      <w:tblPr>
        <w:tblW w:w="8982" w:type="dxa"/>
        <w:tblInd w:w="558" w:type="dxa"/>
        <w:tblLayout w:type="fixed"/>
        <w:tblLook w:val="0000" w:firstRow="0" w:lastRow="0" w:firstColumn="0" w:lastColumn="0" w:noHBand="0" w:noVBand="0"/>
      </w:tblPr>
      <w:tblGrid>
        <w:gridCol w:w="3780"/>
        <w:gridCol w:w="1296"/>
        <w:gridCol w:w="1296"/>
        <w:gridCol w:w="1296"/>
        <w:gridCol w:w="1314"/>
      </w:tblGrid>
      <w:tr w:rsidR="000A3AEC" w:rsidRPr="00271887" w:rsidTr="00F24F44">
        <w:trPr>
          <w:cantSplit/>
        </w:trPr>
        <w:tc>
          <w:tcPr>
            <w:tcW w:w="3780" w:type="dxa"/>
            <w:vAlign w:val="bottom"/>
          </w:tcPr>
          <w:p w:rsidR="000A3AEC" w:rsidRPr="00271887" w:rsidRDefault="000A3AEC" w:rsidP="00F24F4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sidRPr="00271887">
              <w:rPr>
                <w:rFonts w:ascii="Arial" w:eastAsia="Arial Unicode MS" w:hAnsi="Arial" w:cs="Arial Unicode MS"/>
                <w:sz w:val="18"/>
                <w:szCs w:val="18"/>
              </w:rPr>
              <w:t xml:space="preserve">For the </w:t>
            </w:r>
            <w:r>
              <w:rPr>
                <w:rFonts w:ascii="Arial" w:eastAsia="Arial Unicode MS" w:hAnsi="Arial" w:cs="Arial Unicode MS"/>
                <w:sz w:val="18"/>
                <w:szCs w:val="18"/>
              </w:rPr>
              <w:t>three-month</w:t>
            </w:r>
            <w:r w:rsidRPr="00271887">
              <w:rPr>
                <w:rFonts w:ascii="Arial" w:eastAsia="Arial Unicode MS" w:hAnsi="Arial" w:cs="Arial Unicode MS"/>
                <w:sz w:val="18"/>
                <w:szCs w:val="18"/>
              </w:rPr>
              <w:t xml:space="preserve"> periods ended </w:t>
            </w:r>
            <w:r>
              <w:rPr>
                <w:rFonts w:ascii="Arial" w:eastAsia="Arial Unicode MS" w:hAnsi="Arial" w:cs="Arial Unicode MS"/>
                <w:sz w:val="18"/>
                <w:szCs w:val="18"/>
              </w:rPr>
              <w:t>30 September</w:t>
            </w:r>
            <w:r w:rsidRPr="00271887">
              <w:rPr>
                <w:rFonts w:ascii="Arial" w:eastAsia="Arial Unicode MS" w:hAnsi="Arial" w:cs="Arial Unicode MS"/>
                <w:sz w:val="18"/>
                <w:szCs w:val="18"/>
              </w:rPr>
              <w:t xml:space="preserve">  </w:t>
            </w:r>
          </w:p>
        </w:tc>
      </w:tr>
      <w:tr w:rsidR="000A3AEC" w:rsidRPr="00271887" w:rsidTr="00F24F44">
        <w:trPr>
          <w:cantSplit/>
        </w:trPr>
        <w:tc>
          <w:tcPr>
            <w:tcW w:w="3780" w:type="dxa"/>
            <w:vAlign w:val="bottom"/>
          </w:tcPr>
          <w:p w:rsidR="000A3AEC" w:rsidRPr="00271887" w:rsidRDefault="000A3AEC" w:rsidP="00F24F4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Pr>
                <w:rFonts w:ascii="Arial" w:hAnsi="Arial"/>
                <w:sz w:val="18"/>
                <w:szCs w:val="18"/>
              </w:rPr>
              <w:t>F</w:t>
            </w:r>
            <w:r w:rsidRPr="00271887">
              <w:rPr>
                <w:rFonts w:ascii="Arial" w:hAnsi="Arial"/>
                <w:sz w:val="18"/>
                <w:szCs w:val="18"/>
              </w:rPr>
              <w:t>inancial statements</w:t>
            </w:r>
            <w:r>
              <w:rPr>
                <w:rFonts w:ascii="Arial" w:hAnsi="Arial"/>
                <w:sz w:val="18"/>
                <w:szCs w:val="18"/>
              </w:rPr>
              <w:t xml:space="preserve"> in which the equity method is applied</w:t>
            </w:r>
          </w:p>
        </w:tc>
        <w:tc>
          <w:tcPr>
            <w:tcW w:w="2610" w:type="dxa"/>
            <w:gridSpan w:val="2"/>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sidRPr="00271887">
              <w:rPr>
                <w:rFonts w:ascii="Arial" w:hAnsi="Arial"/>
                <w:sz w:val="18"/>
                <w:szCs w:val="18"/>
              </w:rPr>
              <w:t xml:space="preserve">Separate </w:t>
            </w:r>
            <w:r>
              <w:rPr>
                <w:rFonts w:ascii="Arial" w:hAnsi="Arial"/>
                <w:sz w:val="18"/>
                <w:szCs w:val="18"/>
              </w:rPr>
              <w:t xml:space="preserve">                            </w:t>
            </w:r>
            <w:r w:rsidRPr="00271887">
              <w:rPr>
                <w:rFonts w:ascii="Arial" w:hAnsi="Arial"/>
                <w:sz w:val="18"/>
                <w:szCs w:val="18"/>
              </w:rPr>
              <w:t>financial statements</w:t>
            </w:r>
          </w:p>
        </w:tc>
      </w:tr>
      <w:tr w:rsidR="000A3AEC" w:rsidRPr="00271887" w:rsidTr="00F24F44">
        <w:tc>
          <w:tcPr>
            <w:tcW w:w="3780" w:type="dxa"/>
            <w:vAlign w:val="bottom"/>
          </w:tcPr>
          <w:p w:rsidR="000A3AEC" w:rsidRPr="00271887" w:rsidRDefault="000A3AEC" w:rsidP="000A3AEC">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296"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2016</w:t>
            </w:r>
          </w:p>
        </w:tc>
        <w:tc>
          <w:tcPr>
            <w:tcW w:w="1296"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314"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2016</w:t>
            </w:r>
          </w:p>
        </w:tc>
      </w:tr>
      <w:tr w:rsidR="000A3AEC" w:rsidRPr="00F22760" w:rsidTr="00F24F44">
        <w:tc>
          <w:tcPr>
            <w:tcW w:w="3780" w:type="dxa"/>
            <w:vAlign w:val="bottom"/>
          </w:tcPr>
          <w:p w:rsidR="000A3AEC" w:rsidRPr="00271887" w:rsidRDefault="000A3AEC" w:rsidP="000A3AEC">
            <w:pPr>
              <w:tabs>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Profit for the period</w:t>
            </w:r>
            <w:r w:rsidRPr="00271887">
              <w:rPr>
                <w:rFonts w:ascii="Arial" w:eastAsia="Arial Unicode MS" w:hAnsi="Arial" w:cs="Arial Unicode MS"/>
                <w:sz w:val="18"/>
                <w:szCs w:val="18"/>
              </w:rPr>
              <w:t xml:space="preserve"> (Thousand Baht)</w:t>
            </w:r>
          </w:p>
        </w:tc>
        <w:tc>
          <w:tcPr>
            <w:tcW w:w="1296" w:type="dxa"/>
            <w:vAlign w:val="bottom"/>
          </w:tcPr>
          <w:p w:rsidR="000A3AEC" w:rsidRPr="00B57EC9"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339,334</w:t>
            </w:r>
          </w:p>
        </w:tc>
        <w:tc>
          <w:tcPr>
            <w:tcW w:w="1296" w:type="dxa"/>
            <w:vAlign w:val="bottom"/>
          </w:tcPr>
          <w:p w:rsidR="000A3AEC" w:rsidRPr="00B57EC9"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425,079</w:t>
            </w:r>
          </w:p>
        </w:tc>
        <w:tc>
          <w:tcPr>
            <w:tcW w:w="1296" w:type="dxa"/>
            <w:vAlign w:val="bottom"/>
          </w:tcPr>
          <w:p w:rsidR="000A3AEC" w:rsidRPr="003A4916"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338,262</w:t>
            </w:r>
          </w:p>
        </w:tc>
        <w:tc>
          <w:tcPr>
            <w:tcW w:w="1314" w:type="dxa"/>
            <w:vAlign w:val="bottom"/>
          </w:tcPr>
          <w:p w:rsidR="000A3AEC" w:rsidRPr="003A4916"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424,279</w:t>
            </w:r>
          </w:p>
        </w:tc>
      </w:tr>
      <w:tr w:rsidR="000A3AEC" w:rsidRPr="00F22760" w:rsidTr="00F24F44">
        <w:tc>
          <w:tcPr>
            <w:tcW w:w="3780" w:type="dxa"/>
            <w:vAlign w:val="bottom"/>
          </w:tcPr>
          <w:p w:rsidR="000A3AEC" w:rsidRPr="00271887" w:rsidRDefault="000A3AEC" w:rsidP="000A3AEC">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Weighted average n</w:t>
            </w:r>
            <w:r w:rsidRPr="00271887">
              <w:rPr>
                <w:rFonts w:ascii="Arial" w:eastAsia="Arial Unicode MS" w:hAnsi="Arial" w:cs="Arial Unicode MS"/>
                <w:sz w:val="18"/>
                <w:szCs w:val="18"/>
              </w:rPr>
              <w:t xml:space="preserve">umber of ordinary shares (Thousand </w:t>
            </w:r>
            <w:r>
              <w:rPr>
                <w:rFonts w:ascii="Arial" w:eastAsia="Arial Unicode MS" w:hAnsi="Arial" w:cs="Arial Unicode MS"/>
                <w:sz w:val="18"/>
                <w:szCs w:val="18"/>
              </w:rPr>
              <w:t xml:space="preserve"> </w:t>
            </w:r>
            <w:r w:rsidRPr="00271887">
              <w:rPr>
                <w:rFonts w:ascii="Arial" w:eastAsia="Arial Unicode MS" w:hAnsi="Arial" w:cs="Arial Unicode MS"/>
                <w:sz w:val="18"/>
                <w:szCs w:val="18"/>
              </w:rPr>
              <w:t>shares)</w:t>
            </w:r>
          </w:p>
        </w:tc>
        <w:tc>
          <w:tcPr>
            <w:tcW w:w="1296" w:type="dxa"/>
            <w:vAlign w:val="bottom"/>
          </w:tcPr>
          <w:p w:rsidR="000A3AEC" w:rsidRPr="00B57EC9"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296" w:type="dxa"/>
            <w:vAlign w:val="bottom"/>
          </w:tcPr>
          <w:p w:rsidR="000A3AEC" w:rsidRPr="00B57EC9"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296" w:type="dxa"/>
            <w:vAlign w:val="bottom"/>
          </w:tcPr>
          <w:p w:rsidR="000A3AEC" w:rsidRPr="003A4916"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314" w:type="dxa"/>
            <w:vAlign w:val="bottom"/>
          </w:tcPr>
          <w:p w:rsidR="000A3AEC" w:rsidRPr="003A4916"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r>
      <w:tr w:rsidR="000A3AEC" w:rsidRPr="00F22760" w:rsidTr="00F24F44">
        <w:tc>
          <w:tcPr>
            <w:tcW w:w="3780" w:type="dxa"/>
            <w:vAlign w:val="bottom"/>
          </w:tcPr>
          <w:p w:rsidR="000A3AEC" w:rsidRPr="00271887" w:rsidRDefault="000A3AEC" w:rsidP="000A3AEC">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Pr>
                <w:rFonts w:ascii="Arial" w:eastAsia="Arial Unicode MS" w:hAnsi="Arial" w:cs="Arial Unicode MS"/>
                <w:sz w:val="18"/>
                <w:szCs w:val="18"/>
              </w:rPr>
              <w:t>Basic e</w:t>
            </w:r>
            <w:r w:rsidRPr="00271887">
              <w:rPr>
                <w:rFonts w:ascii="Arial" w:eastAsia="Arial Unicode MS" w:hAnsi="Arial" w:cs="Arial Unicode MS"/>
                <w:sz w:val="18"/>
                <w:szCs w:val="18"/>
              </w:rPr>
              <w:t>arnings per share (Baht)</w:t>
            </w:r>
          </w:p>
        </w:tc>
        <w:tc>
          <w:tcPr>
            <w:tcW w:w="1296" w:type="dxa"/>
            <w:vAlign w:val="bottom"/>
          </w:tcPr>
          <w:p w:rsidR="000A3AEC" w:rsidRPr="00B57EC9"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0.75</w:t>
            </w:r>
          </w:p>
        </w:tc>
        <w:tc>
          <w:tcPr>
            <w:tcW w:w="1296" w:type="dxa"/>
            <w:vAlign w:val="bottom"/>
          </w:tcPr>
          <w:p w:rsidR="000A3AEC" w:rsidRPr="00B57EC9"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0.94</w:t>
            </w:r>
          </w:p>
        </w:tc>
        <w:tc>
          <w:tcPr>
            <w:tcW w:w="1296" w:type="dxa"/>
            <w:vAlign w:val="bottom"/>
          </w:tcPr>
          <w:p w:rsidR="000A3AEC" w:rsidRPr="003A4916"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0.75</w:t>
            </w:r>
          </w:p>
        </w:tc>
        <w:tc>
          <w:tcPr>
            <w:tcW w:w="1314" w:type="dxa"/>
            <w:vAlign w:val="bottom"/>
          </w:tcPr>
          <w:p w:rsidR="000A3AEC" w:rsidRPr="003A4916"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0.94</w:t>
            </w:r>
          </w:p>
        </w:tc>
      </w:tr>
    </w:tbl>
    <w:p w:rsidR="000A3AEC" w:rsidRDefault="000A3AEC" w:rsidP="000A3AEC">
      <w:pPr>
        <w:spacing w:line="380" w:lineRule="exact"/>
      </w:pPr>
    </w:p>
    <w:tbl>
      <w:tblPr>
        <w:tblW w:w="8982" w:type="dxa"/>
        <w:tblInd w:w="558" w:type="dxa"/>
        <w:tblLayout w:type="fixed"/>
        <w:tblLook w:val="0000" w:firstRow="0" w:lastRow="0" w:firstColumn="0" w:lastColumn="0" w:noHBand="0" w:noVBand="0"/>
      </w:tblPr>
      <w:tblGrid>
        <w:gridCol w:w="3780"/>
        <w:gridCol w:w="1296"/>
        <w:gridCol w:w="1296"/>
        <w:gridCol w:w="1296"/>
        <w:gridCol w:w="1314"/>
      </w:tblGrid>
      <w:tr w:rsidR="000A3AEC" w:rsidRPr="00271887" w:rsidTr="00F24F44">
        <w:trPr>
          <w:cantSplit/>
        </w:trPr>
        <w:tc>
          <w:tcPr>
            <w:tcW w:w="3780" w:type="dxa"/>
            <w:vAlign w:val="bottom"/>
          </w:tcPr>
          <w:p w:rsidR="000A3AEC" w:rsidRPr="00271887" w:rsidRDefault="000A3AEC" w:rsidP="00F24F4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sidRPr="00271887">
              <w:rPr>
                <w:rFonts w:ascii="Arial" w:eastAsia="Arial Unicode MS" w:hAnsi="Arial" w:cs="Arial Unicode MS"/>
                <w:sz w:val="18"/>
                <w:szCs w:val="18"/>
              </w:rPr>
              <w:t xml:space="preserve">For the </w:t>
            </w:r>
            <w:r>
              <w:rPr>
                <w:rFonts w:ascii="Arial" w:eastAsia="Arial Unicode MS" w:hAnsi="Arial" w:cs="Arial Unicode MS"/>
                <w:sz w:val="18"/>
                <w:szCs w:val="18"/>
              </w:rPr>
              <w:t>nine-month</w:t>
            </w:r>
            <w:r w:rsidRPr="00271887">
              <w:rPr>
                <w:rFonts w:ascii="Arial" w:eastAsia="Arial Unicode MS" w:hAnsi="Arial" w:cs="Arial Unicode MS"/>
                <w:sz w:val="18"/>
                <w:szCs w:val="18"/>
              </w:rPr>
              <w:t xml:space="preserve"> periods ended </w:t>
            </w:r>
            <w:r>
              <w:rPr>
                <w:rFonts w:ascii="Arial" w:eastAsia="Arial Unicode MS" w:hAnsi="Arial" w:cs="Arial Unicode MS"/>
                <w:sz w:val="18"/>
                <w:szCs w:val="18"/>
              </w:rPr>
              <w:t>30 September</w:t>
            </w:r>
            <w:r w:rsidRPr="00271887">
              <w:rPr>
                <w:rFonts w:ascii="Arial" w:eastAsia="Arial Unicode MS" w:hAnsi="Arial" w:cs="Arial Unicode MS"/>
                <w:sz w:val="18"/>
                <w:szCs w:val="18"/>
              </w:rPr>
              <w:t xml:space="preserve">  </w:t>
            </w:r>
          </w:p>
        </w:tc>
      </w:tr>
      <w:tr w:rsidR="000A3AEC" w:rsidRPr="00271887" w:rsidTr="00F24F44">
        <w:trPr>
          <w:cantSplit/>
        </w:trPr>
        <w:tc>
          <w:tcPr>
            <w:tcW w:w="3780" w:type="dxa"/>
            <w:vAlign w:val="bottom"/>
          </w:tcPr>
          <w:p w:rsidR="000A3AEC" w:rsidRPr="00271887" w:rsidRDefault="000A3AEC" w:rsidP="00F24F44">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Pr>
                <w:rFonts w:ascii="Arial" w:hAnsi="Arial"/>
                <w:sz w:val="18"/>
                <w:szCs w:val="18"/>
              </w:rPr>
              <w:t>F</w:t>
            </w:r>
            <w:r w:rsidRPr="00271887">
              <w:rPr>
                <w:rFonts w:ascii="Arial" w:hAnsi="Arial"/>
                <w:sz w:val="18"/>
                <w:szCs w:val="18"/>
              </w:rPr>
              <w:t>inancial statements</w:t>
            </w:r>
            <w:r>
              <w:rPr>
                <w:rFonts w:ascii="Arial" w:hAnsi="Arial"/>
                <w:sz w:val="18"/>
                <w:szCs w:val="18"/>
              </w:rPr>
              <w:t xml:space="preserve"> in which the equity method is applied</w:t>
            </w:r>
          </w:p>
        </w:tc>
        <w:tc>
          <w:tcPr>
            <w:tcW w:w="2610" w:type="dxa"/>
            <w:gridSpan w:val="2"/>
            <w:vAlign w:val="bottom"/>
          </w:tcPr>
          <w:p w:rsidR="000A3AEC" w:rsidRPr="00271887" w:rsidRDefault="000A3AEC" w:rsidP="00F24F44">
            <w:pPr>
              <w:pBdr>
                <w:bottom w:val="single" w:sz="4" w:space="1" w:color="auto"/>
              </w:pBdr>
              <w:spacing w:line="380" w:lineRule="exact"/>
              <w:ind w:right="-36"/>
              <w:jc w:val="center"/>
              <w:rPr>
                <w:rFonts w:ascii="Arial" w:hAnsi="Arial"/>
                <w:sz w:val="18"/>
                <w:szCs w:val="18"/>
              </w:rPr>
            </w:pPr>
            <w:r w:rsidRPr="00271887">
              <w:rPr>
                <w:rFonts w:ascii="Arial" w:hAnsi="Arial"/>
                <w:sz w:val="18"/>
                <w:szCs w:val="18"/>
              </w:rPr>
              <w:t xml:space="preserve">Separate </w:t>
            </w:r>
            <w:r>
              <w:rPr>
                <w:rFonts w:ascii="Arial" w:hAnsi="Arial"/>
                <w:sz w:val="18"/>
                <w:szCs w:val="18"/>
              </w:rPr>
              <w:t xml:space="preserve">                            </w:t>
            </w:r>
            <w:r w:rsidRPr="00271887">
              <w:rPr>
                <w:rFonts w:ascii="Arial" w:hAnsi="Arial"/>
                <w:sz w:val="18"/>
                <w:szCs w:val="18"/>
              </w:rPr>
              <w:t>financial statements</w:t>
            </w:r>
          </w:p>
        </w:tc>
      </w:tr>
      <w:tr w:rsidR="000A3AEC" w:rsidRPr="00271887" w:rsidTr="00F24F44">
        <w:tc>
          <w:tcPr>
            <w:tcW w:w="3780" w:type="dxa"/>
            <w:vAlign w:val="bottom"/>
          </w:tcPr>
          <w:p w:rsidR="000A3AEC" w:rsidRPr="00271887" w:rsidRDefault="000A3AEC" w:rsidP="000A3AEC">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296"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2016</w:t>
            </w:r>
          </w:p>
        </w:tc>
        <w:tc>
          <w:tcPr>
            <w:tcW w:w="1296"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2017</w:t>
            </w:r>
          </w:p>
        </w:tc>
        <w:tc>
          <w:tcPr>
            <w:tcW w:w="1314" w:type="dxa"/>
            <w:vAlign w:val="bottom"/>
          </w:tcPr>
          <w:p w:rsidR="000A3AEC" w:rsidRPr="00271887" w:rsidRDefault="000A3AEC" w:rsidP="000A3AEC">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2016</w:t>
            </w:r>
          </w:p>
        </w:tc>
      </w:tr>
      <w:tr w:rsidR="000A3AEC" w:rsidRPr="00271887" w:rsidTr="00F24F44">
        <w:tc>
          <w:tcPr>
            <w:tcW w:w="3780" w:type="dxa"/>
            <w:vAlign w:val="bottom"/>
          </w:tcPr>
          <w:p w:rsidR="000A3AEC" w:rsidRPr="00271887" w:rsidRDefault="000A3AEC" w:rsidP="000A3AEC">
            <w:pPr>
              <w:tabs>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Profit for the period</w:t>
            </w:r>
            <w:r w:rsidRPr="00271887">
              <w:rPr>
                <w:rFonts w:ascii="Arial" w:eastAsia="Arial Unicode MS" w:hAnsi="Arial" w:cs="Arial Unicode MS"/>
                <w:sz w:val="18"/>
                <w:szCs w:val="18"/>
              </w:rPr>
              <w:t xml:space="preserve"> (Thousand Baht)</w:t>
            </w:r>
          </w:p>
        </w:tc>
        <w:tc>
          <w:tcPr>
            <w:tcW w:w="1296" w:type="dxa"/>
            <w:vAlign w:val="bottom"/>
          </w:tcPr>
          <w:p w:rsidR="000A3AEC" w:rsidRPr="00B57EC9"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973,084</w:t>
            </w:r>
          </w:p>
        </w:tc>
        <w:tc>
          <w:tcPr>
            <w:tcW w:w="1296" w:type="dxa"/>
            <w:vAlign w:val="bottom"/>
          </w:tcPr>
          <w:p w:rsidR="000A3AEC" w:rsidRPr="00B57EC9"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1,082,047</w:t>
            </w:r>
          </w:p>
        </w:tc>
        <w:tc>
          <w:tcPr>
            <w:tcW w:w="1296" w:type="dxa"/>
            <w:vAlign w:val="bottom"/>
          </w:tcPr>
          <w:p w:rsidR="000A3AEC" w:rsidRPr="003A4916"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970,553</w:t>
            </w:r>
          </w:p>
        </w:tc>
        <w:tc>
          <w:tcPr>
            <w:tcW w:w="1314" w:type="dxa"/>
            <w:vAlign w:val="bottom"/>
          </w:tcPr>
          <w:p w:rsidR="000A3AEC" w:rsidRPr="003A4916"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1,081,838</w:t>
            </w:r>
          </w:p>
        </w:tc>
      </w:tr>
      <w:tr w:rsidR="000A3AEC" w:rsidRPr="00271887" w:rsidTr="00F24F44">
        <w:tc>
          <w:tcPr>
            <w:tcW w:w="3780" w:type="dxa"/>
            <w:vAlign w:val="bottom"/>
          </w:tcPr>
          <w:p w:rsidR="000A3AEC" w:rsidRPr="00271887" w:rsidRDefault="000A3AEC" w:rsidP="000A3AEC">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Weighted average n</w:t>
            </w:r>
            <w:r w:rsidRPr="00271887">
              <w:rPr>
                <w:rFonts w:ascii="Arial" w:eastAsia="Arial Unicode MS" w:hAnsi="Arial" w:cs="Arial Unicode MS"/>
                <w:sz w:val="18"/>
                <w:szCs w:val="18"/>
              </w:rPr>
              <w:t xml:space="preserve">umber of ordinary shares (Thousand </w:t>
            </w:r>
            <w:r>
              <w:rPr>
                <w:rFonts w:ascii="Arial" w:eastAsia="Arial Unicode MS" w:hAnsi="Arial" w:cs="Arial Unicode MS"/>
                <w:sz w:val="18"/>
                <w:szCs w:val="18"/>
              </w:rPr>
              <w:t xml:space="preserve"> </w:t>
            </w:r>
            <w:r w:rsidRPr="00271887">
              <w:rPr>
                <w:rFonts w:ascii="Arial" w:eastAsia="Arial Unicode MS" w:hAnsi="Arial" w:cs="Arial Unicode MS"/>
                <w:sz w:val="18"/>
                <w:szCs w:val="18"/>
              </w:rPr>
              <w:t>shares)</w:t>
            </w:r>
          </w:p>
        </w:tc>
        <w:tc>
          <w:tcPr>
            <w:tcW w:w="1296" w:type="dxa"/>
            <w:vAlign w:val="bottom"/>
          </w:tcPr>
          <w:p w:rsidR="000A3AEC" w:rsidRPr="005A6021" w:rsidRDefault="00AF3736" w:rsidP="000A3AEC">
            <w:pPr>
              <w:spacing w:line="380" w:lineRule="exact"/>
              <w:jc w:val="right"/>
              <w:rPr>
                <w:rFonts w:ascii="Arial" w:eastAsia="Arial Unicode MS" w:hAnsi="Arial" w:cs="Cordia New"/>
                <w:snapToGrid w:val="0"/>
                <w:color w:val="000000"/>
                <w:sz w:val="18"/>
                <w:szCs w:val="18"/>
                <w:lang w:eastAsia="th-TH"/>
              </w:rPr>
            </w:pPr>
            <w:r>
              <w:rPr>
                <w:rFonts w:ascii="Arial" w:eastAsia="Arial Unicode MS" w:hAnsi="Arial" w:cs="Cordia New"/>
                <w:snapToGrid w:val="0"/>
                <w:color w:val="000000"/>
                <w:sz w:val="18"/>
                <w:szCs w:val="18"/>
                <w:lang w:eastAsia="th-TH"/>
              </w:rPr>
              <w:t>450,000</w:t>
            </w:r>
          </w:p>
        </w:tc>
        <w:tc>
          <w:tcPr>
            <w:tcW w:w="1296" w:type="dxa"/>
            <w:vAlign w:val="bottom"/>
          </w:tcPr>
          <w:p w:rsidR="000A3AEC" w:rsidRPr="005A6021" w:rsidRDefault="000A3AEC" w:rsidP="000A3AEC">
            <w:pPr>
              <w:spacing w:line="380" w:lineRule="exact"/>
              <w:jc w:val="right"/>
              <w:rPr>
                <w:rFonts w:ascii="Arial" w:eastAsia="Arial Unicode MS" w:hAnsi="Arial" w:cs="Cordia New"/>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296" w:type="dxa"/>
            <w:vAlign w:val="bottom"/>
          </w:tcPr>
          <w:p w:rsidR="000A3AEC" w:rsidRPr="003A4916"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c>
          <w:tcPr>
            <w:tcW w:w="1314" w:type="dxa"/>
            <w:vAlign w:val="bottom"/>
          </w:tcPr>
          <w:p w:rsidR="000A3AEC" w:rsidRPr="003A4916"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450,000</w:t>
            </w:r>
          </w:p>
        </w:tc>
      </w:tr>
      <w:tr w:rsidR="000A3AEC" w:rsidRPr="00271887" w:rsidTr="00F24F44">
        <w:tc>
          <w:tcPr>
            <w:tcW w:w="3780" w:type="dxa"/>
            <w:vAlign w:val="bottom"/>
          </w:tcPr>
          <w:p w:rsidR="000A3AEC" w:rsidRPr="00271887" w:rsidRDefault="000A3AEC" w:rsidP="000A3AEC">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Pr>
                <w:rFonts w:ascii="Arial" w:eastAsia="Arial Unicode MS" w:hAnsi="Arial" w:cs="Arial Unicode MS"/>
                <w:sz w:val="18"/>
                <w:szCs w:val="18"/>
              </w:rPr>
              <w:t>Basic e</w:t>
            </w:r>
            <w:r w:rsidRPr="00271887">
              <w:rPr>
                <w:rFonts w:ascii="Arial" w:eastAsia="Arial Unicode MS" w:hAnsi="Arial" w:cs="Arial Unicode MS"/>
                <w:sz w:val="18"/>
                <w:szCs w:val="18"/>
              </w:rPr>
              <w:t>arnings per share (Baht)</w:t>
            </w:r>
          </w:p>
        </w:tc>
        <w:tc>
          <w:tcPr>
            <w:tcW w:w="1296" w:type="dxa"/>
            <w:vAlign w:val="bottom"/>
          </w:tcPr>
          <w:p w:rsidR="000A3AEC" w:rsidRPr="00B57EC9"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2.16</w:t>
            </w:r>
          </w:p>
        </w:tc>
        <w:tc>
          <w:tcPr>
            <w:tcW w:w="1296" w:type="dxa"/>
            <w:vAlign w:val="bottom"/>
          </w:tcPr>
          <w:p w:rsidR="000A3AEC" w:rsidRPr="00B57EC9"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2.40</w:t>
            </w:r>
          </w:p>
        </w:tc>
        <w:tc>
          <w:tcPr>
            <w:tcW w:w="1296" w:type="dxa"/>
            <w:vAlign w:val="bottom"/>
          </w:tcPr>
          <w:p w:rsidR="000A3AEC" w:rsidRPr="003A4916" w:rsidRDefault="00AF3736"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2.16</w:t>
            </w:r>
          </w:p>
        </w:tc>
        <w:tc>
          <w:tcPr>
            <w:tcW w:w="1314" w:type="dxa"/>
            <w:vAlign w:val="bottom"/>
          </w:tcPr>
          <w:p w:rsidR="000A3AEC" w:rsidRPr="003A4916" w:rsidRDefault="000A3AEC" w:rsidP="000A3AEC">
            <w:pPr>
              <w:spacing w:line="380" w:lineRule="exact"/>
              <w:jc w:val="righ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2.40</w:t>
            </w:r>
          </w:p>
        </w:tc>
      </w:tr>
    </w:tbl>
    <w:p w:rsidR="00D8072F" w:rsidRDefault="00D8072F"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1E3C36" w:rsidRPr="00AD6735" w:rsidRDefault="001E3C36"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Pr>
          <w:rFonts w:ascii="Arial" w:hAnsi="Arial"/>
          <w:b/>
          <w:bCs/>
          <w:sz w:val="22"/>
          <w:szCs w:val="22"/>
        </w:rPr>
        <w:t>15.</w:t>
      </w:r>
      <w:r w:rsidRPr="001F5784">
        <w:rPr>
          <w:rFonts w:ascii="Arial" w:hAnsi="Arial"/>
          <w:b/>
          <w:bCs/>
          <w:sz w:val="22"/>
          <w:szCs w:val="22"/>
        </w:rPr>
        <w:tab/>
      </w:r>
      <w:r w:rsidRPr="00AD6735">
        <w:rPr>
          <w:rFonts w:ascii="Arial" w:hAnsi="Arial"/>
          <w:b/>
          <w:bCs/>
          <w:sz w:val="22"/>
          <w:szCs w:val="22"/>
        </w:rPr>
        <w:t xml:space="preserve">Dividend payments </w:t>
      </w:r>
    </w:p>
    <w:p w:rsidR="001E3C36" w:rsidRDefault="001E3C36" w:rsidP="00E83E86">
      <w:pPr>
        <w:pStyle w:val="ab"/>
        <w:spacing w:line="380" w:lineRule="exact"/>
        <w:ind w:left="547" w:hanging="547"/>
        <w:rPr>
          <w:rFonts w:ascii="Arial" w:eastAsia="Arial Unicode MS" w:hAnsi="Arial" w:cs="Arial Unicode MS"/>
          <w:sz w:val="22"/>
          <w:szCs w:val="22"/>
        </w:rPr>
      </w:pPr>
      <w:r w:rsidRPr="00AD6735">
        <w:rPr>
          <w:rFonts w:ascii="Arial" w:eastAsia="Arial Unicode MS" w:hAnsi="Arial" w:cs="Arial Unicode MS"/>
          <w:sz w:val="22"/>
          <w:szCs w:val="22"/>
        </w:rPr>
        <w:tab/>
        <w:t xml:space="preserve">During the </w:t>
      </w:r>
      <w:r w:rsidR="00671211">
        <w:rPr>
          <w:rFonts w:ascii="Arial" w:eastAsia="Arial Unicode MS" w:hAnsi="Arial" w:cs="Arial Unicode MS"/>
          <w:sz w:val="22"/>
          <w:szCs w:val="22"/>
        </w:rPr>
        <w:t>nine</w:t>
      </w:r>
      <w:r w:rsidRPr="00AD6735">
        <w:rPr>
          <w:rFonts w:ascii="Arial" w:eastAsia="Arial Unicode MS" w:hAnsi="Arial" w:cs="Arial Unicode MS"/>
          <w:sz w:val="22"/>
          <w:szCs w:val="22"/>
        </w:rPr>
        <w:t>-</w:t>
      </w:r>
      <w:r>
        <w:rPr>
          <w:rFonts w:ascii="Arial" w:eastAsia="Arial Unicode MS" w:hAnsi="Arial" w:cs="Arial Unicode MS"/>
          <w:sz w:val="22"/>
          <w:szCs w:val="22"/>
        </w:rPr>
        <w:t xml:space="preserve">month periods ended </w:t>
      </w:r>
      <w:r w:rsidR="00671211">
        <w:rPr>
          <w:rFonts w:ascii="Arial" w:eastAsia="Arial Unicode MS" w:hAnsi="Arial" w:cs="Arial Unicode MS"/>
          <w:sz w:val="22"/>
          <w:szCs w:val="22"/>
        </w:rPr>
        <w:t>30 September 2017</w:t>
      </w:r>
      <w:r w:rsidR="003E1775">
        <w:rPr>
          <w:rFonts w:ascii="Arial" w:eastAsia="Arial Unicode MS" w:hAnsi="Arial" w:cs="Arial Unicode MS"/>
          <w:sz w:val="22"/>
          <w:szCs w:val="22"/>
        </w:rPr>
        <w:t xml:space="preserve"> and 201</w:t>
      </w:r>
      <w:r w:rsidR="006B5C10">
        <w:rPr>
          <w:rFonts w:ascii="Arial" w:eastAsia="Arial Unicode MS" w:hAnsi="Arial" w:cs="Arial Unicode MS"/>
          <w:sz w:val="22"/>
          <w:szCs w:val="22"/>
        </w:rPr>
        <w:t>6</w:t>
      </w:r>
      <w:r w:rsidRPr="00AD6735">
        <w:rPr>
          <w:rFonts w:ascii="Arial" w:eastAsia="Arial Unicode MS" w:hAnsi="Arial" w:cs="Arial Unicode MS"/>
          <w:sz w:val="22"/>
          <w:szCs w:val="22"/>
        </w:rPr>
        <w:t>, the Company had dividend payments as follows:</w:t>
      </w:r>
    </w:p>
    <w:tbl>
      <w:tblPr>
        <w:tblW w:w="9263" w:type="dxa"/>
        <w:tblInd w:w="558" w:type="dxa"/>
        <w:tblLook w:val="01E0" w:firstRow="1" w:lastRow="1" w:firstColumn="1" w:lastColumn="1" w:noHBand="0" w:noVBand="0"/>
      </w:tblPr>
      <w:tblGrid>
        <w:gridCol w:w="2610"/>
        <w:gridCol w:w="2160"/>
        <w:gridCol w:w="1512"/>
        <w:gridCol w:w="1422"/>
        <w:gridCol w:w="1559"/>
      </w:tblGrid>
      <w:tr w:rsidR="00F904C7" w:rsidRPr="00AD6735" w:rsidTr="000D0CF9">
        <w:tc>
          <w:tcPr>
            <w:tcW w:w="2610" w:type="dxa"/>
          </w:tcPr>
          <w:p w:rsidR="00F904C7" w:rsidRPr="00AD6735" w:rsidRDefault="00F904C7" w:rsidP="00F24F44">
            <w:pPr>
              <w:tabs>
                <w:tab w:val="left" w:pos="2160"/>
                <w:tab w:val="center" w:pos="5040"/>
                <w:tab w:val="right" w:pos="6390"/>
                <w:tab w:val="right" w:pos="6930"/>
                <w:tab w:val="right" w:pos="8370"/>
              </w:tabs>
              <w:spacing w:line="300" w:lineRule="exact"/>
              <w:rPr>
                <w:rFonts w:ascii="Arial" w:hAnsi="Arial"/>
                <w:sz w:val="18"/>
                <w:szCs w:val="18"/>
              </w:rPr>
            </w:pPr>
          </w:p>
        </w:tc>
        <w:tc>
          <w:tcPr>
            <w:tcW w:w="2160" w:type="dxa"/>
            <w:vAlign w:val="bottom"/>
          </w:tcPr>
          <w:p w:rsidR="00F904C7" w:rsidRPr="00AD6735" w:rsidRDefault="00F904C7" w:rsidP="00F24F4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Approved by</w:t>
            </w:r>
          </w:p>
        </w:tc>
        <w:tc>
          <w:tcPr>
            <w:tcW w:w="1512" w:type="dxa"/>
            <w:vAlign w:val="bottom"/>
          </w:tcPr>
          <w:p w:rsidR="00F904C7" w:rsidRPr="00AD6735" w:rsidRDefault="00F904C7" w:rsidP="00F24F4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Total          dividends</w:t>
            </w:r>
          </w:p>
        </w:tc>
        <w:tc>
          <w:tcPr>
            <w:tcW w:w="1422" w:type="dxa"/>
            <w:vAlign w:val="bottom"/>
          </w:tcPr>
          <w:p w:rsidR="00F904C7" w:rsidRPr="00AD6735" w:rsidRDefault="00F904C7" w:rsidP="00F24F4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Dividend                  per share</w:t>
            </w:r>
          </w:p>
        </w:tc>
        <w:tc>
          <w:tcPr>
            <w:tcW w:w="1559" w:type="dxa"/>
            <w:vAlign w:val="bottom"/>
          </w:tcPr>
          <w:p w:rsidR="00F904C7" w:rsidRPr="00AD6735" w:rsidRDefault="00F904C7" w:rsidP="00F24F44">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Paid on</w:t>
            </w:r>
          </w:p>
        </w:tc>
      </w:tr>
      <w:tr w:rsidR="00F904C7" w:rsidRPr="00AD6735" w:rsidTr="000D0CF9">
        <w:tc>
          <w:tcPr>
            <w:tcW w:w="2610" w:type="dxa"/>
          </w:tcPr>
          <w:p w:rsidR="00F904C7" w:rsidRPr="00AD6735" w:rsidRDefault="00F904C7" w:rsidP="00F24F44">
            <w:pPr>
              <w:tabs>
                <w:tab w:val="left" w:pos="2160"/>
                <w:tab w:val="center" w:pos="5040"/>
                <w:tab w:val="right" w:pos="6390"/>
                <w:tab w:val="right" w:pos="6930"/>
                <w:tab w:val="right" w:pos="8370"/>
              </w:tabs>
              <w:spacing w:line="300" w:lineRule="exact"/>
              <w:rPr>
                <w:rFonts w:ascii="Arial" w:hAnsi="Arial"/>
                <w:b/>
                <w:bCs/>
                <w:sz w:val="18"/>
                <w:szCs w:val="18"/>
              </w:rPr>
            </w:pP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12" w:type="dxa"/>
          </w:tcPr>
          <w:p w:rsidR="00F904C7" w:rsidRPr="00AD6735" w:rsidRDefault="00F904C7" w:rsidP="000D0CF9">
            <w:pPr>
              <w:tabs>
                <w:tab w:val="left" w:pos="2160"/>
                <w:tab w:val="center" w:pos="5040"/>
                <w:tab w:val="right" w:pos="6390"/>
                <w:tab w:val="right" w:pos="6930"/>
                <w:tab w:val="right" w:pos="8370"/>
              </w:tabs>
              <w:spacing w:line="300" w:lineRule="exact"/>
              <w:ind w:left="-126" w:right="-108"/>
              <w:jc w:val="center"/>
              <w:rPr>
                <w:rFonts w:ascii="Arial" w:hAnsi="Arial"/>
                <w:sz w:val="18"/>
                <w:szCs w:val="18"/>
              </w:rPr>
            </w:pPr>
            <w:r w:rsidRPr="00AD6735">
              <w:rPr>
                <w:rFonts w:ascii="Arial" w:hAnsi="Arial"/>
                <w:sz w:val="18"/>
                <w:szCs w:val="18"/>
              </w:rPr>
              <w:t xml:space="preserve">(Thousand </w:t>
            </w:r>
            <w:r w:rsidR="000D0CF9" w:rsidRPr="00AD6735">
              <w:rPr>
                <w:rFonts w:ascii="Arial" w:hAnsi="Arial"/>
                <w:sz w:val="18"/>
                <w:szCs w:val="18"/>
              </w:rPr>
              <w:t>Baht)</w:t>
            </w:r>
            <w:r w:rsidRPr="00AD6735">
              <w:rPr>
                <w:rFonts w:ascii="Arial" w:hAnsi="Arial"/>
                <w:sz w:val="18"/>
                <w:szCs w:val="18"/>
              </w:rPr>
              <w:t xml:space="preserve">      </w:t>
            </w:r>
          </w:p>
        </w:tc>
        <w:tc>
          <w:tcPr>
            <w:tcW w:w="1422"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r w:rsidRPr="00AD6735">
              <w:rPr>
                <w:rFonts w:ascii="Arial" w:hAnsi="Arial"/>
                <w:sz w:val="18"/>
                <w:szCs w:val="18"/>
              </w:rPr>
              <w:t>(Baht)</w:t>
            </w:r>
          </w:p>
        </w:tc>
        <w:tc>
          <w:tcPr>
            <w:tcW w:w="1559"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F904C7" w:rsidRPr="00AD6735" w:rsidTr="000D0CF9">
        <w:tc>
          <w:tcPr>
            <w:tcW w:w="2610" w:type="dxa"/>
          </w:tcPr>
          <w:p w:rsidR="00F904C7" w:rsidRPr="00AD6735" w:rsidRDefault="00F904C7" w:rsidP="00F24F44">
            <w:pPr>
              <w:tabs>
                <w:tab w:val="left" w:pos="2160"/>
                <w:tab w:val="center" w:pos="5040"/>
                <w:tab w:val="right" w:pos="6390"/>
                <w:tab w:val="right" w:pos="6930"/>
                <w:tab w:val="right" w:pos="8370"/>
              </w:tabs>
              <w:spacing w:line="300" w:lineRule="exact"/>
              <w:rPr>
                <w:rFonts w:ascii="Arial" w:hAnsi="Arial"/>
                <w:b/>
                <w:bCs/>
                <w:sz w:val="18"/>
                <w:szCs w:val="18"/>
              </w:rPr>
            </w:pPr>
            <w:r>
              <w:rPr>
                <w:rFonts w:ascii="Arial" w:hAnsi="Arial"/>
                <w:b/>
                <w:bCs/>
                <w:sz w:val="18"/>
                <w:szCs w:val="18"/>
              </w:rPr>
              <w:t>For the year 2017</w:t>
            </w: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12"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422"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59"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FA1648" w:rsidRPr="00AD6735" w:rsidTr="000D0CF9">
        <w:tc>
          <w:tcPr>
            <w:tcW w:w="2610" w:type="dxa"/>
          </w:tcPr>
          <w:p w:rsidR="00FA1648" w:rsidRPr="00AD6735" w:rsidRDefault="00FA1648" w:rsidP="00FA1648">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Pr>
                <w:rFonts w:ascii="Arial" w:hAnsi="Arial"/>
                <w:sz w:val="18"/>
                <w:szCs w:val="18"/>
              </w:rPr>
              <w:t>Final dividends for 2016</w:t>
            </w:r>
          </w:p>
        </w:tc>
        <w:tc>
          <w:tcPr>
            <w:tcW w:w="2160" w:type="dxa"/>
          </w:tcPr>
          <w:p w:rsidR="00FA1648" w:rsidRDefault="00FA1648" w:rsidP="00FA1648">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FA1648">
              <w:rPr>
                <w:rFonts w:ascii="Arial" w:hAnsi="Arial"/>
                <w:sz w:val="18"/>
                <w:szCs w:val="18"/>
              </w:rPr>
              <w:t>Annual General Meeting of the shareholders on on 2</w:t>
            </w:r>
            <w:r>
              <w:rPr>
                <w:rFonts w:ascii="Arial" w:hAnsi="Arial"/>
                <w:sz w:val="18"/>
                <w:szCs w:val="18"/>
              </w:rPr>
              <w:t>1</w:t>
            </w:r>
            <w:r w:rsidRPr="00FA1648">
              <w:rPr>
                <w:rFonts w:ascii="Arial" w:hAnsi="Arial"/>
                <w:sz w:val="18"/>
                <w:szCs w:val="18"/>
              </w:rPr>
              <w:t xml:space="preserve"> April 201</w:t>
            </w:r>
            <w:r>
              <w:rPr>
                <w:rFonts w:ascii="Arial" w:hAnsi="Arial"/>
                <w:sz w:val="18"/>
                <w:szCs w:val="18"/>
              </w:rPr>
              <w:t>7</w:t>
            </w:r>
          </w:p>
          <w:p w:rsidR="00FA1648" w:rsidRPr="00AD6735" w:rsidRDefault="00FA1648" w:rsidP="00FA1648">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512" w:type="dxa"/>
          </w:tcPr>
          <w:p w:rsidR="00FA1648" w:rsidRPr="00B57EC9" w:rsidRDefault="00FA1648" w:rsidP="000D0CF9">
            <w:pPr>
              <w:tabs>
                <w:tab w:val="decimal" w:pos="1134"/>
              </w:tabs>
              <w:spacing w:line="300" w:lineRule="exact"/>
              <w:jc w:val="both"/>
              <w:rPr>
                <w:rFonts w:ascii="Arial" w:hAnsi="Arial"/>
                <w:sz w:val="18"/>
                <w:szCs w:val="18"/>
              </w:rPr>
            </w:pPr>
            <w:r>
              <w:rPr>
                <w:rFonts w:ascii="Arial" w:hAnsi="Arial"/>
                <w:sz w:val="18"/>
                <w:szCs w:val="18"/>
              </w:rPr>
              <w:t>409,500</w:t>
            </w:r>
          </w:p>
        </w:tc>
        <w:tc>
          <w:tcPr>
            <w:tcW w:w="1422" w:type="dxa"/>
          </w:tcPr>
          <w:p w:rsidR="00FA1648" w:rsidRPr="00B57EC9" w:rsidRDefault="00FA1648" w:rsidP="00FA1648">
            <w:pPr>
              <w:tabs>
                <w:tab w:val="decimal" w:pos="702"/>
              </w:tabs>
              <w:spacing w:line="300" w:lineRule="exact"/>
              <w:jc w:val="both"/>
              <w:rPr>
                <w:rFonts w:ascii="Arial" w:hAnsi="Arial"/>
                <w:sz w:val="18"/>
                <w:szCs w:val="18"/>
              </w:rPr>
            </w:pPr>
            <w:r>
              <w:rPr>
                <w:rFonts w:ascii="Arial" w:hAnsi="Arial"/>
                <w:sz w:val="18"/>
                <w:szCs w:val="18"/>
              </w:rPr>
              <w:t>0.91</w:t>
            </w:r>
          </w:p>
        </w:tc>
        <w:tc>
          <w:tcPr>
            <w:tcW w:w="1559" w:type="dxa"/>
          </w:tcPr>
          <w:p w:rsidR="00FA1648" w:rsidRPr="00AA3A95" w:rsidRDefault="00FA1648" w:rsidP="00FA1648">
            <w:pPr>
              <w:spacing w:line="300" w:lineRule="exact"/>
              <w:ind w:left="-107" w:right="-108"/>
              <w:jc w:val="center"/>
              <w:rPr>
                <w:rFonts w:ascii="Arial" w:hAnsi="Arial"/>
                <w:sz w:val="18"/>
                <w:szCs w:val="18"/>
                <w:lang w:val="en-GB"/>
              </w:rPr>
            </w:pPr>
            <w:r w:rsidRPr="00FA1648">
              <w:rPr>
                <w:rFonts w:ascii="Arial" w:hAnsi="Arial"/>
                <w:sz w:val="18"/>
                <w:szCs w:val="18"/>
                <w:lang w:val="en-GB"/>
              </w:rPr>
              <w:t>19 May 201</w:t>
            </w:r>
            <w:r>
              <w:rPr>
                <w:rFonts w:ascii="Arial" w:hAnsi="Arial"/>
                <w:sz w:val="18"/>
                <w:szCs w:val="18"/>
                <w:lang w:val="en-GB"/>
              </w:rPr>
              <w:t>7</w:t>
            </w:r>
          </w:p>
        </w:tc>
      </w:tr>
      <w:tr w:rsidR="00F904C7" w:rsidRPr="00AD6735" w:rsidTr="000D0CF9">
        <w:tc>
          <w:tcPr>
            <w:tcW w:w="2610" w:type="dxa"/>
          </w:tcPr>
          <w:p w:rsidR="00FA1648" w:rsidRDefault="00FA1648" w:rsidP="00FA1648">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5C2E47">
              <w:rPr>
                <w:rFonts w:ascii="Arial" w:hAnsi="Arial"/>
                <w:sz w:val="18"/>
                <w:szCs w:val="18"/>
              </w:rPr>
              <w:t>Interim d</w:t>
            </w:r>
            <w:r>
              <w:rPr>
                <w:rFonts w:ascii="Arial" w:hAnsi="Arial"/>
                <w:sz w:val="18"/>
                <w:szCs w:val="18"/>
              </w:rPr>
              <w:t xml:space="preserve">ividend on </w:t>
            </w:r>
            <w:r w:rsidRPr="005C2E47">
              <w:rPr>
                <w:rFonts w:ascii="Arial" w:hAnsi="Arial"/>
                <w:sz w:val="18"/>
                <w:szCs w:val="18"/>
              </w:rPr>
              <w:t>profit for the six</w:t>
            </w:r>
            <w:r>
              <w:rPr>
                <w:rFonts w:ascii="Arial" w:hAnsi="Arial"/>
                <w:sz w:val="18"/>
                <w:szCs w:val="18"/>
              </w:rPr>
              <w:t>-month period ended 30 June 2017</w:t>
            </w:r>
          </w:p>
          <w:p w:rsidR="00FA1648" w:rsidRDefault="00FA1648" w:rsidP="00FA1648">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2160" w:type="dxa"/>
          </w:tcPr>
          <w:p w:rsidR="00F904C7" w:rsidRPr="00AD6735" w:rsidRDefault="00FA1648" w:rsidP="00FA1648">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5C2E47">
              <w:rPr>
                <w:rFonts w:ascii="Arial" w:hAnsi="Arial"/>
                <w:sz w:val="18"/>
                <w:szCs w:val="18"/>
              </w:rPr>
              <w:t xml:space="preserve">The meeting of the </w:t>
            </w:r>
            <w:r>
              <w:rPr>
                <w:rFonts w:ascii="Arial" w:hAnsi="Arial"/>
                <w:sz w:val="18"/>
                <w:szCs w:val="18"/>
              </w:rPr>
              <w:t xml:space="preserve">   </w:t>
            </w:r>
            <w:r w:rsidRPr="005C2E47">
              <w:rPr>
                <w:rFonts w:ascii="Arial" w:hAnsi="Arial"/>
                <w:sz w:val="18"/>
                <w:szCs w:val="18"/>
              </w:rPr>
              <w:t xml:space="preserve">Company’s Board of Directors No. </w:t>
            </w:r>
            <w:r>
              <w:rPr>
                <w:rFonts w:ascii="Arial" w:hAnsi="Arial"/>
                <w:sz w:val="18"/>
                <w:szCs w:val="18"/>
              </w:rPr>
              <w:t>9</w:t>
            </w:r>
            <w:r w:rsidRPr="005C2E47">
              <w:rPr>
                <w:rFonts w:ascii="Arial" w:hAnsi="Arial"/>
                <w:sz w:val="18"/>
                <w:szCs w:val="18"/>
              </w:rPr>
              <w:t>/201</w:t>
            </w:r>
            <w:r>
              <w:rPr>
                <w:rFonts w:ascii="Arial" w:hAnsi="Arial"/>
                <w:sz w:val="18"/>
                <w:szCs w:val="18"/>
              </w:rPr>
              <w:t>7                on 15</w:t>
            </w:r>
            <w:r w:rsidRPr="005C2E47">
              <w:rPr>
                <w:rFonts w:ascii="Arial" w:hAnsi="Arial"/>
                <w:sz w:val="18"/>
                <w:szCs w:val="18"/>
              </w:rPr>
              <w:t xml:space="preserve"> August 201</w:t>
            </w:r>
            <w:r>
              <w:rPr>
                <w:rFonts w:ascii="Arial" w:hAnsi="Arial"/>
                <w:sz w:val="18"/>
                <w:szCs w:val="18"/>
              </w:rPr>
              <w:t>7</w:t>
            </w:r>
          </w:p>
        </w:tc>
        <w:tc>
          <w:tcPr>
            <w:tcW w:w="1512" w:type="dxa"/>
          </w:tcPr>
          <w:p w:rsidR="00F904C7" w:rsidRPr="00B57EC9" w:rsidRDefault="00FA1648" w:rsidP="000D0CF9">
            <w:pPr>
              <w:tabs>
                <w:tab w:val="decimal" w:pos="1134"/>
              </w:tabs>
              <w:spacing w:line="300" w:lineRule="exact"/>
              <w:jc w:val="both"/>
              <w:rPr>
                <w:rFonts w:ascii="Arial" w:hAnsi="Arial"/>
                <w:sz w:val="18"/>
                <w:szCs w:val="18"/>
              </w:rPr>
            </w:pPr>
            <w:r>
              <w:rPr>
                <w:rFonts w:ascii="Arial" w:hAnsi="Arial"/>
                <w:sz w:val="18"/>
                <w:szCs w:val="18"/>
              </w:rPr>
              <w:t>319,500</w:t>
            </w:r>
          </w:p>
        </w:tc>
        <w:tc>
          <w:tcPr>
            <w:tcW w:w="1422" w:type="dxa"/>
          </w:tcPr>
          <w:p w:rsidR="00F904C7" w:rsidRPr="00B57EC9" w:rsidRDefault="00FA1648" w:rsidP="00F24F44">
            <w:pPr>
              <w:tabs>
                <w:tab w:val="decimal" w:pos="702"/>
              </w:tabs>
              <w:spacing w:line="300" w:lineRule="exact"/>
              <w:jc w:val="both"/>
              <w:rPr>
                <w:rFonts w:ascii="Arial" w:hAnsi="Arial"/>
                <w:sz w:val="18"/>
                <w:szCs w:val="18"/>
              </w:rPr>
            </w:pPr>
            <w:r>
              <w:rPr>
                <w:rFonts w:ascii="Arial" w:hAnsi="Arial"/>
                <w:sz w:val="18"/>
                <w:szCs w:val="18"/>
              </w:rPr>
              <w:t>0.71</w:t>
            </w:r>
          </w:p>
        </w:tc>
        <w:tc>
          <w:tcPr>
            <w:tcW w:w="1559" w:type="dxa"/>
          </w:tcPr>
          <w:p w:rsidR="00F904C7" w:rsidRDefault="00FA1648" w:rsidP="00FA1648">
            <w:pPr>
              <w:spacing w:line="300" w:lineRule="exact"/>
              <w:ind w:left="-107" w:right="-108"/>
              <w:jc w:val="center"/>
              <w:rPr>
                <w:rFonts w:ascii="Arial" w:hAnsi="Arial"/>
                <w:sz w:val="18"/>
                <w:szCs w:val="18"/>
              </w:rPr>
            </w:pPr>
            <w:r>
              <w:rPr>
                <w:rFonts w:ascii="Arial" w:hAnsi="Arial"/>
                <w:sz w:val="18"/>
                <w:szCs w:val="18"/>
              </w:rPr>
              <w:t>12</w:t>
            </w:r>
            <w:r w:rsidRPr="00FA1648">
              <w:rPr>
                <w:rFonts w:ascii="Arial" w:hAnsi="Arial"/>
                <w:sz w:val="18"/>
                <w:szCs w:val="18"/>
              </w:rPr>
              <w:t xml:space="preserve"> September 201</w:t>
            </w:r>
            <w:r>
              <w:rPr>
                <w:rFonts w:ascii="Arial" w:hAnsi="Arial"/>
                <w:sz w:val="18"/>
                <w:szCs w:val="18"/>
              </w:rPr>
              <w:t>7</w:t>
            </w:r>
          </w:p>
        </w:tc>
      </w:tr>
      <w:tr w:rsidR="00F904C7" w:rsidRPr="00AD6735" w:rsidTr="000D0CF9">
        <w:tc>
          <w:tcPr>
            <w:tcW w:w="2610" w:type="dxa"/>
          </w:tcPr>
          <w:p w:rsidR="00F904C7" w:rsidRPr="00AD6735" w:rsidRDefault="00D8072F" w:rsidP="00F24F44">
            <w:pPr>
              <w:tabs>
                <w:tab w:val="left" w:pos="2160"/>
                <w:tab w:val="center" w:pos="5040"/>
                <w:tab w:val="right" w:pos="6390"/>
                <w:tab w:val="right" w:pos="6930"/>
                <w:tab w:val="right" w:pos="8370"/>
              </w:tabs>
              <w:spacing w:line="300" w:lineRule="exact"/>
              <w:ind w:left="180" w:hanging="180"/>
              <w:rPr>
                <w:rFonts w:ascii="Arial" w:hAnsi="Arial"/>
                <w:sz w:val="18"/>
                <w:szCs w:val="18"/>
              </w:rPr>
            </w:pPr>
            <w:r>
              <w:rPr>
                <w:rFonts w:ascii="Arial" w:hAnsi="Arial"/>
                <w:sz w:val="18"/>
                <w:szCs w:val="18"/>
              </w:rPr>
              <w:t>Total dividend payments for 2017</w:t>
            </w: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512" w:type="dxa"/>
            <w:vAlign w:val="bottom"/>
          </w:tcPr>
          <w:p w:rsidR="00D8072F" w:rsidRDefault="00D8072F" w:rsidP="000D0CF9">
            <w:pPr>
              <w:pBdr>
                <w:top w:val="single" w:sz="4" w:space="1" w:color="auto"/>
                <w:bottom w:val="double" w:sz="4" w:space="1" w:color="auto"/>
              </w:pBdr>
              <w:tabs>
                <w:tab w:val="decimal" w:pos="1134"/>
              </w:tabs>
              <w:spacing w:line="300" w:lineRule="exact"/>
              <w:jc w:val="both"/>
              <w:rPr>
                <w:rFonts w:ascii="Arial" w:hAnsi="Arial"/>
                <w:sz w:val="18"/>
                <w:szCs w:val="18"/>
              </w:rPr>
            </w:pPr>
          </w:p>
          <w:p w:rsidR="00F904C7" w:rsidRPr="00B57EC9" w:rsidRDefault="00FA1648" w:rsidP="000D0CF9">
            <w:pPr>
              <w:pBdr>
                <w:top w:val="single" w:sz="4" w:space="1" w:color="auto"/>
                <w:bottom w:val="double" w:sz="4" w:space="1" w:color="auto"/>
              </w:pBdr>
              <w:tabs>
                <w:tab w:val="decimal" w:pos="1134"/>
              </w:tabs>
              <w:spacing w:line="300" w:lineRule="exact"/>
              <w:jc w:val="both"/>
              <w:rPr>
                <w:rFonts w:ascii="Arial" w:hAnsi="Arial"/>
                <w:sz w:val="18"/>
                <w:szCs w:val="18"/>
              </w:rPr>
            </w:pPr>
            <w:r>
              <w:rPr>
                <w:rFonts w:ascii="Arial" w:hAnsi="Arial"/>
                <w:sz w:val="18"/>
                <w:szCs w:val="18"/>
              </w:rPr>
              <w:t>729,</w:t>
            </w:r>
            <w:r w:rsidR="004458E8">
              <w:rPr>
                <w:rFonts w:ascii="Arial" w:hAnsi="Arial"/>
                <w:sz w:val="18"/>
                <w:szCs w:val="18"/>
              </w:rPr>
              <w:t>0</w:t>
            </w:r>
            <w:r>
              <w:rPr>
                <w:rFonts w:ascii="Arial" w:hAnsi="Arial"/>
                <w:sz w:val="18"/>
                <w:szCs w:val="18"/>
              </w:rPr>
              <w:t>00</w:t>
            </w:r>
          </w:p>
        </w:tc>
        <w:tc>
          <w:tcPr>
            <w:tcW w:w="1422" w:type="dxa"/>
            <w:vAlign w:val="bottom"/>
          </w:tcPr>
          <w:p w:rsidR="00D8072F" w:rsidRDefault="00D8072F" w:rsidP="00F24F44">
            <w:pPr>
              <w:pBdr>
                <w:top w:val="single" w:sz="4" w:space="1" w:color="auto"/>
                <w:bottom w:val="double" w:sz="4" w:space="1" w:color="auto"/>
              </w:pBdr>
              <w:tabs>
                <w:tab w:val="decimal" w:pos="702"/>
              </w:tabs>
              <w:spacing w:line="300" w:lineRule="exact"/>
              <w:jc w:val="both"/>
              <w:rPr>
                <w:rFonts w:ascii="Arial" w:hAnsi="Arial"/>
                <w:sz w:val="18"/>
                <w:szCs w:val="18"/>
              </w:rPr>
            </w:pPr>
          </w:p>
          <w:p w:rsidR="00F904C7" w:rsidRPr="00B57EC9" w:rsidRDefault="00FA1648" w:rsidP="00F24F44">
            <w:pPr>
              <w:pBdr>
                <w:top w:val="single" w:sz="4" w:space="1" w:color="auto"/>
                <w:bottom w:val="double" w:sz="4" w:space="1" w:color="auto"/>
              </w:pBdr>
              <w:tabs>
                <w:tab w:val="decimal" w:pos="702"/>
              </w:tabs>
              <w:spacing w:line="300" w:lineRule="exact"/>
              <w:jc w:val="both"/>
              <w:rPr>
                <w:rFonts w:ascii="Arial" w:hAnsi="Arial"/>
                <w:sz w:val="18"/>
                <w:szCs w:val="18"/>
              </w:rPr>
            </w:pPr>
            <w:r>
              <w:rPr>
                <w:rFonts w:ascii="Arial" w:hAnsi="Arial"/>
                <w:sz w:val="18"/>
                <w:szCs w:val="18"/>
              </w:rPr>
              <w:t>1.62</w:t>
            </w:r>
          </w:p>
        </w:tc>
        <w:tc>
          <w:tcPr>
            <w:tcW w:w="1559" w:type="dxa"/>
          </w:tcPr>
          <w:p w:rsidR="00F904C7" w:rsidRPr="00AD6735" w:rsidRDefault="00F904C7" w:rsidP="00F24F44">
            <w:pPr>
              <w:spacing w:line="300" w:lineRule="exact"/>
              <w:ind w:left="-107" w:right="-108"/>
              <w:jc w:val="center"/>
              <w:rPr>
                <w:rFonts w:ascii="Arial" w:hAnsi="Arial"/>
                <w:sz w:val="18"/>
                <w:szCs w:val="18"/>
              </w:rPr>
            </w:pPr>
          </w:p>
        </w:tc>
      </w:tr>
      <w:tr w:rsidR="00F904C7" w:rsidRPr="00AD6735" w:rsidTr="000D0CF9">
        <w:tc>
          <w:tcPr>
            <w:tcW w:w="2610" w:type="dxa"/>
          </w:tcPr>
          <w:p w:rsidR="00F904C7" w:rsidRPr="00AD6735" w:rsidRDefault="00F904C7" w:rsidP="00F24F44">
            <w:pPr>
              <w:tabs>
                <w:tab w:val="left" w:pos="2160"/>
                <w:tab w:val="center" w:pos="5040"/>
                <w:tab w:val="right" w:pos="6390"/>
                <w:tab w:val="right" w:pos="6930"/>
                <w:tab w:val="right" w:pos="8370"/>
              </w:tabs>
              <w:spacing w:line="300" w:lineRule="exact"/>
              <w:rPr>
                <w:rFonts w:ascii="Arial" w:hAnsi="Arial"/>
                <w:b/>
                <w:bCs/>
                <w:sz w:val="18"/>
                <w:szCs w:val="18"/>
              </w:rPr>
            </w:pPr>
            <w:r>
              <w:rPr>
                <w:rFonts w:ascii="Arial" w:hAnsi="Arial"/>
                <w:b/>
                <w:bCs/>
                <w:sz w:val="18"/>
                <w:szCs w:val="18"/>
              </w:rPr>
              <w:t>For the year 2016</w:t>
            </w: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12" w:type="dxa"/>
          </w:tcPr>
          <w:p w:rsidR="00F904C7" w:rsidRPr="00AD6735" w:rsidRDefault="00F904C7" w:rsidP="000D0CF9">
            <w:pPr>
              <w:tabs>
                <w:tab w:val="decimal" w:pos="1134"/>
                <w:tab w:val="left" w:pos="2160"/>
                <w:tab w:val="center" w:pos="5040"/>
                <w:tab w:val="right" w:pos="6390"/>
                <w:tab w:val="right" w:pos="6930"/>
                <w:tab w:val="right" w:pos="8370"/>
              </w:tabs>
              <w:spacing w:line="300" w:lineRule="exact"/>
              <w:jc w:val="center"/>
              <w:rPr>
                <w:rFonts w:ascii="Arial" w:hAnsi="Arial"/>
                <w:sz w:val="18"/>
                <w:szCs w:val="18"/>
              </w:rPr>
            </w:pPr>
          </w:p>
        </w:tc>
        <w:tc>
          <w:tcPr>
            <w:tcW w:w="1422"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59" w:type="dxa"/>
          </w:tcPr>
          <w:p w:rsidR="00F904C7" w:rsidRPr="00AD6735" w:rsidRDefault="00F904C7" w:rsidP="00F24F44">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F904C7" w:rsidRPr="00AD6735" w:rsidTr="000D0CF9">
        <w:tc>
          <w:tcPr>
            <w:tcW w:w="2610" w:type="dxa"/>
          </w:tcPr>
          <w:p w:rsidR="00F904C7" w:rsidRPr="00AD6735"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Pr>
                <w:rFonts w:ascii="Arial" w:hAnsi="Arial"/>
                <w:sz w:val="18"/>
                <w:szCs w:val="18"/>
              </w:rPr>
              <w:t>Final dividends for 2015</w:t>
            </w: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AD6735">
              <w:rPr>
                <w:rFonts w:ascii="Arial" w:hAnsi="Arial"/>
                <w:sz w:val="18"/>
                <w:szCs w:val="18"/>
              </w:rPr>
              <w:t xml:space="preserve">Annual General Meeting of the shareholders on </w:t>
            </w:r>
            <w:r>
              <w:rPr>
                <w:rFonts w:ascii="Arial" w:hAnsi="Arial"/>
                <w:sz w:val="18"/>
                <w:szCs w:val="18"/>
              </w:rPr>
              <w:t>on 22 April 2016</w:t>
            </w:r>
          </w:p>
        </w:tc>
        <w:tc>
          <w:tcPr>
            <w:tcW w:w="1512" w:type="dxa"/>
          </w:tcPr>
          <w:p w:rsidR="00F904C7" w:rsidRDefault="00F904C7" w:rsidP="000D0CF9">
            <w:pPr>
              <w:tabs>
                <w:tab w:val="decimal" w:pos="1134"/>
              </w:tabs>
              <w:spacing w:line="300" w:lineRule="exact"/>
              <w:jc w:val="both"/>
              <w:rPr>
                <w:rFonts w:ascii="Arial" w:hAnsi="Arial"/>
                <w:sz w:val="18"/>
                <w:szCs w:val="18"/>
              </w:rPr>
            </w:pPr>
            <w:r>
              <w:rPr>
                <w:rFonts w:ascii="Arial" w:hAnsi="Arial"/>
                <w:sz w:val="18"/>
                <w:szCs w:val="18"/>
              </w:rPr>
              <w:t>373,500</w:t>
            </w:r>
          </w:p>
          <w:p w:rsidR="00F904C7" w:rsidRDefault="00F904C7" w:rsidP="000D0CF9">
            <w:pPr>
              <w:tabs>
                <w:tab w:val="decimal" w:pos="1134"/>
              </w:tabs>
              <w:spacing w:line="300" w:lineRule="exact"/>
              <w:jc w:val="both"/>
              <w:rPr>
                <w:rFonts w:ascii="Arial" w:hAnsi="Arial"/>
                <w:sz w:val="18"/>
                <w:szCs w:val="18"/>
              </w:rPr>
            </w:pPr>
          </w:p>
          <w:p w:rsidR="00F904C7" w:rsidRPr="00B57EC9" w:rsidRDefault="00F904C7" w:rsidP="000D0CF9">
            <w:pPr>
              <w:tabs>
                <w:tab w:val="decimal" w:pos="1134"/>
              </w:tabs>
              <w:spacing w:line="300" w:lineRule="exact"/>
              <w:jc w:val="both"/>
              <w:rPr>
                <w:rFonts w:ascii="Arial" w:hAnsi="Arial"/>
                <w:sz w:val="18"/>
                <w:szCs w:val="18"/>
              </w:rPr>
            </w:pPr>
          </w:p>
        </w:tc>
        <w:tc>
          <w:tcPr>
            <w:tcW w:w="1422" w:type="dxa"/>
          </w:tcPr>
          <w:p w:rsidR="00F904C7" w:rsidRPr="00B57EC9" w:rsidRDefault="00F904C7" w:rsidP="00F24F44">
            <w:pPr>
              <w:tabs>
                <w:tab w:val="decimal" w:pos="702"/>
              </w:tabs>
              <w:spacing w:line="300" w:lineRule="exact"/>
              <w:jc w:val="both"/>
              <w:rPr>
                <w:rFonts w:ascii="Arial" w:hAnsi="Arial"/>
                <w:sz w:val="18"/>
                <w:szCs w:val="18"/>
              </w:rPr>
            </w:pPr>
            <w:r>
              <w:rPr>
                <w:rFonts w:ascii="Arial" w:hAnsi="Arial"/>
                <w:sz w:val="18"/>
                <w:szCs w:val="18"/>
              </w:rPr>
              <w:t>0.83</w:t>
            </w:r>
          </w:p>
        </w:tc>
        <w:tc>
          <w:tcPr>
            <w:tcW w:w="1559" w:type="dxa"/>
          </w:tcPr>
          <w:p w:rsidR="00F904C7" w:rsidRDefault="00F904C7" w:rsidP="00F24F44">
            <w:pPr>
              <w:spacing w:line="300" w:lineRule="exact"/>
              <w:ind w:left="-107" w:right="-108"/>
              <w:jc w:val="center"/>
              <w:rPr>
                <w:rFonts w:ascii="Arial" w:hAnsi="Arial"/>
                <w:sz w:val="18"/>
                <w:szCs w:val="18"/>
                <w:lang w:val="en-GB"/>
              </w:rPr>
            </w:pPr>
            <w:r>
              <w:rPr>
                <w:rFonts w:ascii="Arial" w:hAnsi="Arial"/>
                <w:sz w:val="18"/>
                <w:szCs w:val="18"/>
                <w:lang w:val="en-GB"/>
              </w:rPr>
              <w:t>19 May 2016</w:t>
            </w:r>
          </w:p>
          <w:p w:rsidR="00F904C7" w:rsidRDefault="00F904C7" w:rsidP="00F24F44">
            <w:pPr>
              <w:spacing w:line="300" w:lineRule="exact"/>
              <w:ind w:left="-107" w:right="-108"/>
              <w:jc w:val="center"/>
              <w:rPr>
                <w:rFonts w:ascii="Arial" w:hAnsi="Arial"/>
                <w:sz w:val="18"/>
                <w:szCs w:val="18"/>
                <w:lang w:val="en-GB"/>
              </w:rPr>
            </w:pPr>
          </w:p>
          <w:p w:rsidR="00F904C7" w:rsidRDefault="00F904C7" w:rsidP="00F24F44">
            <w:pPr>
              <w:spacing w:line="300" w:lineRule="exact"/>
              <w:ind w:left="-107" w:right="-108"/>
              <w:jc w:val="center"/>
              <w:rPr>
                <w:rFonts w:ascii="Arial" w:hAnsi="Arial"/>
                <w:sz w:val="18"/>
                <w:szCs w:val="18"/>
                <w:lang w:val="en-GB"/>
              </w:rPr>
            </w:pPr>
          </w:p>
          <w:p w:rsidR="00F904C7" w:rsidRPr="00AA3A95" w:rsidRDefault="00F904C7" w:rsidP="00F24F44">
            <w:pPr>
              <w:spacing w:line="300" w:lineRule="exact"/>
              <w:ind w:left="-107" w:right="-108"/>
              <w:jc w:val="center"/>
              <w:rPr>
                <w:rFonts w:ascii="Arial" w:hAnsi="Arial"/>
                <w:sz w:val="18"/>
                <w:szCs w:val="18"/>
                <w:lang w:val="en-GB"/>
              </w:rPr>
            </w:pPr>
          </w:p>
        </w:tc>
      </w:tr>
      <w:tr w:rsidR="00F904C7" w:rsidRPr="00AD6735" w:rsidTr="000D0CF9">
        <w:tc>
          <w:tcPr>
            <w:tcW w:w="2610" w:type="dxa"/>
          </w:tcPr>
          <w:p w:rsidR="00F904C7"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5C2E47">
              <w:rPr>
                <w:rFonts w:ascii="Arial" w:hAnsi="Arial"/>
                <w:sz w:val="18"/>
                <w:szCs w:val="18"/>
              </w:rPr>
              <w:t>Interim d</w:t>
            </w:r>
            <w:r>
              <w:rPr>
                <w:rFonts w:ascii="Arial" w:hAnsi="Arial"/>
                <w:sz w:val="18"/>
                <w:szCs w:val="18"/>
              </w:rPr>
              <w:t xml:space="preserve">ividend on </w:t>
            </w:r>
            <w:r w:rsidRPr="005C2E47">
              <w:rPr>
                <w:rFonts w:ascii="Arial" w:hAnsi="Arial"/>
                <w:sz w:val="18"/>
                <w:szCs w:val="18"/>
              </w:rPr>
              <w:t>profit for the six</w:t>
            </w:r>
            <w:r>
              <w:rPr>
                <w:rFonts w:ascii="Arial" w:hAnsi="Arial"/>
                <w:sz w:val="18"/>
                <w:szCs w:val="18"/>
              </w:rPr>
              <w:t>-month period ended 30 June 2016</w:t>
            </w:r>
          </w:p>
          <w:p w:rsidR="00F904C7"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5C2E47">
              <w:rPr>
                <w:rFonts w:ascii="Arial" w:hAnsi="Arial"/>
                <w:sz w:val="18"/>
                <w:szCs w:val="18"/>
              </w:rPr>
              <w:t xml:space="preserve">The meeting of the </w:t>
            </w:r>
            <w:r>
              <w:rPr>
                <w:rFonts w:ascii="Arial" w:hAnsi="Arial"/>
                <w:sz w:val="18"/>
                <w:szCs w:val="18"/>
              </w:rPr>
              <w:t xml:space="preserve">   </w:t>
            </w:r>
            <w:r w:rsidRPr="005C2E47">
              <w:rPr>
                <w:rFonts w:ascii="Arial" w:hAnsi="Arial"/>
                <w:sz w:val="18"/>
                <w:szCs w:val="18"/>
              </w:rPr>
              <w:t>Company’s Board of Directors No. 8/201</w:t>
            </w:r>
            <w:r>
              <w:rPr>
                <w:rFonts w:ascii="Arial" w:hAnsi="Arial"/>
                <w:sz w:val="18"/>
                <w:szCs w:val="18"/>
              </w:rPr>
              <w:t>6                on 23</w:t>
            </w:r>
            <w:r w:rsidRPr="005C2E47">
              <w:rPr>
                <w:rFonts w:ascii="Arial" w:hAnsi="Arial"/>
                <w:sz w:val="18"/>
                <w:szCs w:val="18"/>
              </w:rPr>
              <w:t xml:space="preserve"> August 201</w:t>
            </w:r>
            <w:r>
              <w:rPr>
                <w:rFonts w:ascii="Arial" w:hAnsi="Arial"/>
                <w:sz w:val="18"/>
                <w:szCs w:val="18"/>
              </w:rPr>
              <w:t>6</w:t>
            </w:r>
          </w:p>
        </w:tc>
        <w:tc>
          <w:tcPr>
            <w:tcW w:w="1512" w:type="dxa"/>
          </w:tcPr>
          <w:p w:rsidR="00F904C7" w:rsidRDefault="00F904C7" w:rsidP="000D0CF9">
            <w:pPr>
              <w:tabs>
                <w:tab w:val="decimal" w:pos="1134"/>
              </w:tabs>
              <w:spacing w:line="300" w:lineRule="exact"/>
              <w:jc w:val="both"/>
              <w:rPr>
                <w:rFonts w:ascii="Arial" w:hAnsi="Arial"/>
                <w:sz w:val="18"/>
                <w:szCs w:val="18"/>
              </w:rPr>
            </w:pPr>
            <w:r>
              <w:rPr>
                <w:rFonts w:ascii="Arial" w:hAnsi="Arial"/>
                <w:sz w:val="18"/>
                <w:szCs w:val="18"/>
              </w:rPr>
              <w:t>333,000</w:t>
            </w:r>
          </w:p>
          <w:p w:rsidR="00F904C7" w:rsidRPr="00B57EC9" w:rsidRDefault="00F904C7" w:rsidP="000D0CF9">
            <w:pPr>
              <w:tabs>
                <w:tab w:val="decimal" w:pos="1134"/>
              </w:tabs>
              <w:spacing w:line="300" w:lineRule="exact"/>
              <w:jc w:val="both"/>
              <w:rPr>
                <w:rFonts w:ascii="Arial" w:hAnsi="Arial"/>
                <w:sz w:val="18"/>
                <w:szCs w:val="18"/>
              </w:rPr>
            </w:pPr>
          </w:p>
        </w:tc>
        <w:tc>
          <w:tcPr>
            <w:tcW w:w="1422" w:type="dxa"/>
          </w:tcPr>
          <w:p w:rsidR="00F904C7" w:rsidRPr="00B57EC9" w:rsidRDefault="00F904C7" w:rsidP="00F24F44">
            <w:pPr>
              <w:tabs>
                <w:tab w:val="decimal" w:pos="702"/>
              </w:tabs>
              <w:spacing w:line="300" w:lineRule="exact"/>
              <w:jc w:val="both"/>
              <w:rPr>
                <w:rFonts w:ascii="Arial" w:hAnsi="Arial"/>
                <w:sz w:val="18"/>
                <w:szCs w:val="18"/>
              </w:rPr>
            </w:pPr>
            <w:r>
              <w:rPr>
                <w:rFonts w:ascii="Arial" w:hAnsi="Arial"/>
                <w:sz w:val="18"/>
                <w:szCs w:val="18"/>
              </w:rPr>
              <w:t>0.74</w:t>
            </w:r>
          </w:p>
        </w:tc>
        <w:tc>
          <w:tcPr>
            <w:tcW w:w="1559" w:type="dxa"/>
          </w:tcPr>
          <w:p w:rsidR="00F904C7" w:rsidRDefault="00F904C7" w:rsidP="00F24F44">
            <w:pPr>
              <w:spacing w:line="300" w:lineRule="exact"/>
              <w:ind w:left="-107" w:right="-108"/>
              <w:jc w:val="center"/>
              <w:rPr>
                <w:rFonts w:ascii="Arial" w:hAnsi="Arial" w:cs="Arial"/>
                <w:sz w:val="18"/>
                <w:szCs w:val="18"/>
              </w:rPr>
            </w:pPr>
            <w:r>
              <w:rPr>
                <w:rFonts w:ascii="Arial" w:hAnsi="Arial" w:cs="Arial"/>
                <w:sz w:val="18"/>
                <w:szCs w:val="18"/>
              </w:rPr>
              <w:t>22</w:t>
            </w:r>
            <w:r w:rsidRPr="009D166E">
              <w:rPr>
                <w:rFonts w:ascii="Arial" w:hAnsi="Arial" w:cs="Arial"/>
                <w:sz w:val="18"/>
                <w:szCs w:val="18"/>
              </w:rPr>
              <w:t xml:space="preserve"> September 201</w:t>
            </w:r>
            <w:r>
              <w:rPr>
                <w:rFonts w:ascii="Arial" w:hAnsi="Arial" w:cs="Arial"/>
                <w:sz w:val="18"/>
                <w:szCs w:val="18"/>
              </w:rPr>
              <w:t>6</w:t>
            </w:r>
          </w:p>
          <w:p w:rsidR="00F904C7" w:rsidRDefault="00F904C7" w:rsidP="00F24F44">
            <w:pPr>
              <w:spacing w:line="300" w:lineRule="exact"/>
              <w:ind w:left="-107" w:right="-108"/>
              <w:jc w:val="center"/>
              <w:rPr>
                <w:rFonts w:ascii="Arial" w:hAnsi="Arial"/>
                <w:sz w:val="18"/>
                <w:szCs w:val="18"/>
              </w:rPr>
            </w:pPr>
          </w:p>
        </w:tc>
      </w:tr>
      <w:tr w:rsidR="00F904C7" w:rsidRPr="00AD6735" w:rsidTr="000D0CF9">
        <w:tc>
          <w:tcPr>
            <w:tcW w:w="2610" w:type="dxa"/>
          </w:tcPr>
          <w:p w:rsidR="00F904C7" w:rsidRPr="00AD6735" w:rsidRDefault="00D8072F" w:rsidP="00F24F44">
            <w:pPr>
              <w:tabs>
                <w:tab w:val="left" w:pos="2160"/>
                <w:tab w:val="center" w:pos="5040"/>
                <w:tab w:val="right" w:pos="6390"/>
                <w:tab w:val="right" w:pos="6930"/>
                <w:tab w:val="right" w:pos="8370"/>
              </w:tabs>
              <w:spacing w:line="300" w:lineRule="exact"/>
              <w:ind w:left="180" w:hanging="180"/>
              <w:rPr>
                <w:rFonts w:ascii="Arial" w:hAnsi="Arial"/>
                <w:sz w:val="18"/>
                <w:szCs w:val="18"/>
              </w:rPr>
            </w:pPr>
            <w:r>
              <w:rPr>
                <w:rFonts w:ascii="Arial" w:hAnsi="Arial"/>
                <w:sz w:val="18"/>
                <w:szCs w:val="18"/>
              </w:rPr>
              <w:t>Total dividend payments for 2016</w:t>
            </w:r>
          </w:p>
        </w:tc>
        <w:tc>
          <w:tcPr>
            <w:tcW w:w="2160" w:type="dxa"/>
          </w:tcPr>
          <w:p w:rsidR="00F904C7" w:rsidRPr="00AD6735" w:rsidRDefault="00F904C7" w:rsidP="00F24F44">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512" w:type="dxa"/>
            <w:vAlign w:val="bottom"/>
          </w:tcPr>
          <w:p w:rsidR="00D8072F" w:rsidRDefault="00D8072F" w:rsidP="000D0CF9">
            <w:pPr>
              <w:pBdr>
                <w:top w:val="single" w:sz="4" w:space="1" w:color="auto"/>
                <w:bottom w:val="double" w:sz="4" w:space="1" w:color="auto"/>
              </w:pBdr>
              <w:tabs>
                <w:tab w:val="decimal" w:pos="1134"/>
              </w:tabs>
              <w:spacing w:line="300" w:lineRule="exact"/>
              <w:jc w:val="both"/>
              <w:rPr>
                <w:rFonts w:ascii="Arial" w:hAnsi="Arial"/>
                <w:sz w:val="18"/>
                <w:szCs w:val="18"/>
              </w:rPr>
            </w:pPr>
          </w:p>
          <w:p w:rsidR="00F904C7" w:rsidRPr="00B57EC9" w:rsidRDefault="00F904C7" w:rsidP="000D0CF9">
            <w:pPr>
              <w:pBdr>
                <w:top w:val="single" w:sz="4" w:space="1" w:color="auto"/>
                <w:bottom w:val="double" w:sz="4" w:space="1" w:color="auto"/>
              </w:pBdr>
              <w:tabs>
                <w:tab w:val="decimal" w:pos="1134"/>
              </w:tabs>
              <w:spacing w:line="300" w:lineRule="exact"/>
              <w:jc w:val="both"/>
              <w:rPr>
                <w:rFonts w:ascii="Arial" w:hAnsi="Arial"/>
                <w:sz w:val="18"/>
                <w:szCs w:val="18"/>
              </w:rPr>
            </w:pPr>
            <w:r>
              <w:rPr>
                <w:rFonts w:ascii="Arial" w:hAnsi="Arial"/>
                <w:sz w:val="18"/>
                <w:szCs w:val="18"/>
              </w:rPr>
              <w:t>706,500</w:t>
            </w:r>
          </w:p>
        </w:tc>
        <w:tc>
          <w:tcPr>
            <w:tcW w:w="1422" w:type="dxa"/>
            <w:vAlign w:val="bottom"/>
          </w:tcPr>
          <w:p w:rsidR="00D8072F" w:rsidRDefault="00D8072F" w:rsidP="00F24F44">
            <w:pPr>
              <w:pBdr>
                <w:top w:val="single" w:sz="4" w:space="1" w:color="auto"/>
                <w:bottom w:val="double" w:sz="4" w:space="1" w:color="auto"/>
              </w:pBdr>
              <w:tabs>
                <w:tab w:val="decimal" w:pos="702"/>
              </w:tabs>
              <w:spacing w:line="300" w:lineRule="exact"/>
              <w:jc w:val="both"/>
              <w:rPr>
                <w:rFonts w:ascii="Arial" w:hAnsi="Arial"/>
                <w:sz w:val="18"/>
                <w:szCs w:val="18"/>
              </w:rPr>
            </w:pPr>
          </w:p>
          <w:p w:rsidR="00F904C7" w:rsidRPr="00B57EC9" w:rsidRDefault="00F904C7" w:rsidP="00F24F44">
            <w:pPr>
              <w:pBdr>
                <w:top w:val="single" w:sz="4" w:space="1" w:color="auto"/>
                <w:bottom w:val="double" w:sz="4" w:space="1" w:color="auto"/>
              </w:pBdr>
              <w:tabs>
                <w:tab w:val="decimal" w:pos="702"/>
              </w:tabs>
              <w:spacing w:line="300" w:lineRule="exact"/>
              <w:jc w:val="both"/>
              <w:rPr>
                <w:rFonts w:ascii="Arial" w:hAnsi="Arial"/>
                <w:sz w:val="18"/>
                <w:szCs w:val="18"/>
              </w:rPr>
            </w:pPr>
            <w:r>
              <w:rPr>
                <w:rFonts w:ascii="Arial" w:hAnsi="Arial"/>
                <w:sz w:val="18"/>
                <w:szCs w:val="18"/>
              </w:rPr>
              <w:t>1.57</w:t>
            </w:r>
          </w:p>
        </w:tc>
        <w:tc>
          <w:tcPr>
            <w:tcW w:w="1559" w:type="dxa"/>
          </w:tcPr>
          <w:p w:rsidR="00F904C7" w:rsidRPr="00AD6735" w:rsidRDefault="00F904C7" w:rsidP="00F24F44">
            <w:pPr>
              <w:spacing w:line="300" w:lineRule="exact"/>
              <w:ind w:left="-107" w:right="-108"/>
              <w:jc w:val="center"/>
              <w:rPr>
                <w:rFonts w:ascii="Arial" w:hAnsi="Arial"/>
                <w:sz w:val="18"/>
                <w:szCs w:val="18"/>
              </w:rPr>
            </w:pPr>
          </w:p>
        </w:tc>
      </w:tr>
    </w:tbl>
    <w:p w:rsidR="00FC2067" w:rsidRPr="001F5784" w:rsidRDefault="00E2367A"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1E3C36">
        <w:rPr>
          <w:rFonts w:ascii="Arial" w:hAnsi="Arial"/>
          <w:b/>
          <w:bCs/>
          <w:sz w:val="22"/>
          <w:szCs w:val="22"/>
        </w:rPr>
        <w:t>6</w:t>
      </w:r>
      <w:r w:rsidR="00FC2067" w:rsidRPr="001F5784">
        <w:rPr>
          <w:rFonts w:ascii="Arial" w:hAnsi="Arial"/>
          <w:b/>
          <w:bCs/>
          <w:sz w:val="22"/>
          <w:szCs w:val="22"/>
        </w:rPr>
        <w:t>.</w:t>
      </w:r>
      <w:r w:rsidR="00FC2067" w:rsidRPr="001F5784">
        <w:rPr>
          <w:rFonts w:ascii="Arial" w:hAnsi="Arial"/>
          <w:b/>
          <w:bCs/>
          <w:sz w:val="22"/>
          <w:szCs w:val="22"/>
        </w:rPr>
        <w:tab/>
        <w:t>Commitments and contingent liabilities</w:t>
      </w:r>
    </w:p>
    <w:p w:rsidR="002C0068" w:rsidRPr="001F5784" w:rsidRDefault="00E2367A" w:rsidP="00E83E86">
      <w:pPr>
        <w:tabs>
          <w:tab w:val="left" w:pos="900"/>
          <w:tab w:val="left" w:pos="1440"/>
          <w:tab w:val="right" w:pos="7200"/>
          <w:tab w:val="right" w:pos="8540"/>
        </w:tabs>
        <w:spacing w:before="80" w:after="80" w:line="380" w:lineRule="exact"/>
        <w:ind w:left="547" w:right="-43" w:hanging="547"/>
        <w:jc w:val="thaiDistribute"/>
        <w:rPr>
          <w:rFonts w:ascii="Arial" w:hAnsi="Arial"/>
          <w:b/>
          <w:bCs/>
          <w:sz w:val="22"/>
          <w:szCs w:val="22"/>
        </w:rPr>
      </w:pPr>
      <w:r>
        <w:rPr>
          <w:rFonts w:ascii="Arial" w:hAnsi="Arial"/>
          <w:b/>
          <w:bCs/>
          <w:sz w:val="22"/>
          <w:szCs w:val="22"/>
        </w:rPr>
        <w:t>1</w:t>
      </w:r>
      <w:r w:rsidR="001E3C36">
        <w:rPr>
          <w:rFonts w:ascii="Arial" w:hAnsi="Arial"/>
          <w:b/>
          <w:bCs/>
          <w:sz w:val="22"/>
          <w:szCs w:val="22"/>
        </w:rPr>
        <w:t>6</w:t>
      </w:r>
      <w:r w:rsidR="002C0068" w:rsidRPr="001F5784">
        <w:rPr>
          <w:rFonts w:ascii="Arial" w:hAnsi="Arial"/>
          <w:b/>
          <w:bCs/>
          <w:sz w:val="22"/>
          <w:szCs w:val="22"/>
        </w:rPr>
        <w:t>.1</w:t>
      </w:r>
      <w:r w:rsidR="002C0068" w:rsidRPr="001F5784">
        <w:rPr>
          <w:rFonts w:ascii="Arial" w:hAnsi="Arial"/>
          <w:b/>
          <w:bCs/>
          <w:sz w:val="22"/>
          <w:szCs w:val="22"/>
        </w:rPr>
        <w:tab/>
        <w:t xml:space="preserve">Capital commitments </w:t>
      </w:r>
    </w:p>
    <w:p w:rsidR="006E7931" w:rsidRPr="001F5784" w:rsidRDefault="002C0068" w:rsidP="00E83E86">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1F5784">
        <w:rPr>
          <w:rFonts w:ascii="Arial" w:hAnsi="Arial"/>
          <w:sz w:val="22"/>
          <w:szCs w:val="22"/>
        </w:rPr>
        <w:tab/>
      </w:r>
      <w:r w:rsidRPr="00E3557C">
        <w:rPr>
          <w:rFonts w:ascii="Arial" w:hAnsi="Arial"/>
          <w:sz w:val="22"/>
          <w:szCs w:val="22"/>
        </w:rPr>
        <w:t xml:space="preserve">As at </w:t>
      </w:r>
      <w:r w:rsidR="00671211" w:rsidRPr="00E3557C">
        <w:rPr>
          <w:rFonts w:ascii="Arial" w:eastAsia="Arial Unicode MS" w:hAnsi="Arial" w:cs="Arial Unicode MS"/>
          <w:sz w:val="22"/>
          <w:szCs w:val="22"/>
        </w:rPr>
        <w:t>30 September 2017</w:t>
      </w:r>
      <w:r w:rsidRPr="00E3557C">
        <w:rPr>
          <w:rFonts w:ascii="Arial" w:hAnsi="Arial"/>
          <w:sz w:val="22"/>
          <w:szCs w:val="22"/>
        </w:rPr>
        <w:t xml:space="preserve">, the Company had </w:t>
      </w:r>
      <w:r w:rsidR="002220DC" w:rsidRPr="00E3557C">
        <w:rPr>
          <w:rFonts w:ascii="Arial" w:hAnsi="Arial"/>
          <w:sz w:val="22"/>
          <w:szCs w:val="22"/>
        </w:rPr>
        <w:t xml:space="preserve">capital </w:t>
      </w:r>
      <w:r w:rsidRPr="00E3557C">
        <w:rPr>
          <w:rFonts w:ascii="Arial" w:hAnsi="Arial"/>
          <w:sz w:val="22"/>
          <w:szCs w:val="22"/>
        </w:rPr>
        <w:t>commitments in respect of procurement agreements</w:t>
      </w:r>
      <w:r w:rsidR="00E3557C" w:rsidRPr="00E3557C">
        <w:rPr>
          <w:rFonts w:ascii="Arial" w:hAnsi="Arial"/>
          <w:sz w:val="22"/>
          <w:szCs w:val="22"/>
        </w:rPr>
        <w:t xml:space="preserve"> for production machinery and equipment of approximately Baht 1</w:t>
      </w:r>
      <w:r w:rsidR="00334A04">
        <w:rPr>
          <w:rFonts w:ascii="Arial" w:hAnsi="Arial"/>
          <w:sz w:val="22"/>
          <w:szCs w:val="22"/>
        </w:rPr>
        <w:t>.4</w:t>
      </w:r>
      <w:r w:rsidR="00E3557C" w:rsidRPr="00E3557C">
        <w:rPr>
          <w:rFonts w:ascii="Arial" w:hAnsi="Arial"/>
          <w:sz w:val="22"/>
          <w:szCs w:val="22"/>
        </w:rPr>
        <w:t xml:space="preserve"> million</w:t>
      </w:r>
      <w:r w:rsidR="00334A04">
        <w:rPr>
          <w:rFonts w:ascii="Arial" w:hAnsi="Arial"/>
          <w:sz w:val="22"/>
          <w:szCs w:val="22"/>
        </w:rPr>
        <w:t xml:space="preserve">, </w:t>
      </w:r>
      <w:r w:rsidR="00E728E6" w:rsidRPr="00E3557C">
        <w:rPr>
          <w:rFonts w:ascii="Arial" w:hAnsi="Arial"/>
          <w:sz w:val="22"/>
          <w:szCs w:val="22"/>
        </w:rPr>
        <w:t>Yen</w:t>
      </w:r>
      <w:r w:rsidR="00E3557C" w:rsidRPr="00E3557C">
        <w:rPr>
          <w:rFonts w:ascii="Arial" w:hAnsi="Arial"/>
          <w:sz w:val="22"/>
          <w:szCs w:val="22"/>
        </w:rPr>
        <w:t xml:space="preserve"> 320 million</w:t>
      </w:r>
      <w:r w:rsidR="00334A04">
        <w:rPr>
          <w:rFonts w:ascii="Arial" w:hAnsi="Arial"/>
          <w:sz w:val="22"/>
          <w:szCs w:val="22"/>
        </w:rPr>
        <w:t>,</w:t>
      </w:r>
      <w:r w:rsidR="00E3557C" w:rsidRPr="00E3557C">
        <w:rPr>
          <w:rFonts w:ascii="Arial" w:hAnsi="Arial"/>
          <w:sz w:val="22"/>
          <w:szCs w:val="22"/>
        </w:rPr>
        <w:t xml:space="preserve"> AUD </w:t>
      </w:r>
      <w:r w:rsidR="00C26F4C" w:rsidRPr="00E3557C">
        <w:rPr>
          <w:rFonts w:ascii="Arial" w:hAnsi="Arial"/>
          <w:sz w:val="22"/>
          <w:szCs w:val="22"/>
        </w:rPr>
        <w:t>0.2</w:t>
      </w:r>
      <w:r w:rsidR="00D829DC" w:rsidRPr="00E3557C">
        <w:rPr>
          <w:rFonts w:ascii="Arial" w:hAnsi="Arial"/>
          <w:sz w:val="22"/>
          <w:szCs w:val="22"/>
        </w:rPr>
        <w:t xml:space="preserve"> </w:t>
      </w:r>
      <w:r w:rsidR="00E774FC" w:rsidRPr="00E3557C">
        <w:rPr>
          <w:rFonts w:ascii="Arial" w:hAnsi="Arial"/>
          <w:sz w:val="22"/>
          <w:szCs w:val="22"/>
        </w:rPr>
        <w:t>million</w:t>
      </w:r>
      <w:r w:rsidR="00E3557C" w:rsidRPr="00E3557C">
        <w:rPr>
          <w:rFonts w:ascii="Arial" w:hAnsi="Arial"/>
          <w:sz w:val="22"/>
          <w:szCs w:val="22"/>
        </w:rPr>
        <w:t xml:space="preserve"> and USD 0.1 million</w:t>
      </w:r>
      <w:r w:rsidR="00334A04">
        <w:rPr>
          <w:rFonts w:ascii="Arial" w:hAnsi="Arial"/>
          <w:sz w:val="22"/>
          <w:szCs w:val="22"/>
        </w:rPr>
        <w:t>,</w:t>
      </w:r>
      <w:r w:rsidR="00F77960" w:rsidRPr="00E3557C">
        <w:rPr>
          <w:rFonts w:ascii="Arial" w:hAnsi="Arial"/>
          <w:sz w:val="22"/>
          <w:szCs w:val="22"/>
        </w:rPr>
        <w:t xml:space="preserve"> </w:t>
      </w:r>
      <w:r w:rsidR="00F77960" w:rsidRPr="00E3557C">
        <w:rPr>
          <w:rFonts w:ascii="Arial" w:hAnsi="Arial" w:cs="Arial"/>
          <w:sz w:val="22"/>
          <w:szCs w:val="22"/>
        </w:rPr>
        <w:t>totaling</w:t>
      </w:r>
      <w:r w:rsidR="00385E1D" w:rsidRPr="00E3557C">
        <w:rPr>
          <w:rFonts w:ascii="Arial" w:hAnsi="Arial" w:cs="Arial"/>
          <w:sz w:val="22"/>
          <w:szCs w:val="22"/>
        </w:rPr>
        <w:t xml:space="preserve"> approximately </w:t>
      </w:r>
      <w:r w:rsidR="00F77960" w:rsidRPr="00E3557C">
        <w:rPr>
          <w:rFonts w:ascii="Arial" w:hAnsi="Arial" w:cs="Arial"/>
          <w:sz w:val="22"/>
          <w:szCs w:val="22"/>
        </w:rPr>
        <w:t xml:space="preserve">Baht </w:t>
      </w:r>
      <w:r w:rsidR="00C26F4C" w:rsidRPr="00E3557C">
        <w:rPr>
          <w:rFonts w:ascii="Arial" w:hAnsi="Arial" w:cs="Arial"/>
          <w:sz w:val="22"/>
          <w:szCs w:val="22"/>
        </w:rPr>
        <w:t>105.3</w:t>
      </w:r>
      <w:r w:rsidR="005A0287" w:rsidRPr="00E3557C">
        <w:rPr>
          <w:rFonts w:ascii="Arial" w:hAnsi="Arial" w:cs="Arial"/>
          <w:sz w:val="22"/>
          <w:szCs w:val="22"/>
        </w:rPr>
        <w:t xml:space="preserve"> </w:t>
      </w:r>
      <w:r w:rsidR="00F77960" w:rsidRPr="00E3557C">
        <w:rPr>
          <w:rFonts w:ascii="Arial" w:hAnsi="Arial" w:cs="Arial"/>
          <w:sz w:val="22"/>
          <w:szCs w:val="22"/>
        </w:rPr>
        <w:t>million</w:t>
      </w:r>
      <w:r w:rsidR="00A57601" w:rsidRPr="00E3557C">
        <w:rPr>
          <w:rFonts w:ascii="Arial" w:hAnsi="Arial"/>
          <w:sz w:val="22"/>
          <w:szCs w:val="22"/>
        </w:rPr>
        <w:t>.</w:t>
      </w:r>
      <w:r w:rsidR="00215586" w:rsidRPr="001F5784">
        <w:rPr>
          <w:rFonts w:ascii="Arial" w:hAnsi="Arial"/>
          <w:sz w:val="22"/>
          <w:szCs w:val="22"/>
        </w:rPr>
        <w:t xml:space="preserve"> </w:t>
      </w:r>
    </w:p>
    <w:p w:rsidR="00D8072F" w:rsidRDefault="00D8072F">
      <w:pPr>
        <w:overflowPunct/>
        <w:autoSpaceDE/>
        <w:autoSpaceDN/>
        <w:adjustRightInd/>
        <w:textAlignment w:val="auto"/>
        <w:rPr>
          <w:rFonts w:ascii="Arial" w:hAnsi="Arial"/>
          <w:b/>
          <w:bCs/>
          <w:sz w:val="22"/>
          <w:szCs w:val="22"/>
        </w:rPr>
      </w:pPr>
      <w:r>
        <w:rPr>
          <w:rFonts w:ascii="Arial" w:hAnsi="Arial"/>
          <w:b/>
          <w:bCs/>
          <w:sz w:val="22"/>
          <w:szCs w:val="22"/>
        </w:rPr>
        <w:br w:type="page"/>
      </w:r>
    </w:p>
    <w:p w:rsidR="00FC2067" w:rsidRPr="00D8072F" w:rsidRDefault="00E2367A"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b/>
          <w:bCs/>
          <w:sz w:val="22"/>
          <w:szCs w:val="22"/>
        </w:rPr>
      </w:pPr>
      <w:r w:rsidRPr="00D8072F">
        <w:rPr>
          <w:rFonts w:ascii="Arial" w:hAnsi="Arial" w:cs="Arial"/>
          <w:b/>
          <w:bCs/>
          <w:sz w:val="22"/>
          <w:szCs w:val="22"/>
        </w:rPr>
        <w:t>1</w:t>
      </w:r>
      <w:r w:rsidR="001E3C36" w:rsidRPr="00D8072F">
        <w:rPr>
          <w:rFonts w:ascii="Arial" w:hAnsi="Arial" w:cs="Arial"/>
          <w:b/>
          <w:bCs/>
          <w:sz w:val="22"/>
          <w:szCs w:val="22"/>
        </w:rPr>
        <w:t>6</w:t>
      </w:r>
      <w:r w:rsidR="00CC5273" w:rsidRPr="00D8072F">
        <w:rPr>
          <w:rFonts w:ascii="Arial" w:hAnsi="Arial" w:cs="Arial"/>
          <w:b/>
          <w:bCs/>
          <w:sz w:val="22"/>
          <w:szCs w:val="22"/>
        </w:rPr>
        <w:t>.2</w:t>
      </w:r>
      <w:r w:rsidR="00FC2067" w:rsidRPr="00D8072F">
        <w:rPr>
          <w:rFonts w:ascii="Arial" w:hAnsi="Arial" w:cs="Arial"/>
          <w:b/>
          <w:bCs/>
          <w:sz w:val="22"/>
          <w:szCs w:val="22"/>
        </w:rPr>
        <w:tab/>
        <w:t>Operating lease commitments</w:t>
      </w:r>
    </w:p>
    <w:p w:rsidR="00FC2067" w:rsidRPr="00D8072F" w:rsidRDefault="00FC2067"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D8072F">
        <w:rPr>
          <w:rFonts w:ascii="Arial" w:hAnsi="Arial" w:cs="Arial"/>
          <w:color w:val="000000"/>
          <w:sz w:val="22"/>
          <w:szCs w:val="22"/>
        </w:rPr>
        <w:tab/>
      </w:r>
      <w:r w:rsidRPr="00D8072F">
        <w:rPr>
          <w:rFonts w:ascii="Arial" w:hAnsi="Arial" w:cs="Arial"/>
          <w:sz w:val="22"/>
          <w:szCs w:val="22"/>
        </w:rPr>
        <w:t>The Company</w:t>
      </w:r>
      <w:r w:rsidR="00345D5D" w:rsidRPr="00D8072F">
        <w:rPr>
          <w:rFonts w:ascii="Arial" w:hAnsi="Arial" w:cs="Arial"/>
          <w:sz w:val="22"/>
          <w:szCs w:val="22"/>
        </w:rPr>
        <w:t xml:space="preserve"> and</w:t>
      </w:r>
      <w:r w:rsidR="00315C60" w:rsidRPr="00D8072F">
        <w:rPr>
          <w:rFonts w:ascii="Arial" w:hAnsi="Arial" w:cs="Arial"/>
          <w:sz w:val="22"/>
          <w:szCs w:val="22"/>
        </w:rPr>
        <w:t xml:space="preserve"> the </w:t>
      </w:r>
      <w:r w:rsidR="00345D5D" w:rsidRPr="00D8072F">
        <w:rPr>
          <w:rFonts w:ascii="Arial" w:hAnsi="Arial" w:cs="Arial"/>
          <w:sz w:val="22"/>
          <w:szCs w:val="22"/>
        </w:rPr>
        <w:t xml:space="preserve">joint venture </w:t>
      </w:r>
      <w:r w:rsidRPr="00D8072F">
        <w:rPr>
          <w:rFonts w:ascii="Arial" w:hAnsi="Arial" w:cs="Arial"/>
          <w:sz w:val="22"/>
          <w:szCs w:val="22"/>
        </w:rPr>
        <w:t>ha</w:t>
      </w:r>
      <w:r w:rsidR="00345D5D" w:rsidRPr="00D8072F">
        <w:rPr>
          <w:rFonts w:ascii="Arial" w:hAnsi="Arial" w:cs="Arial"/>
          <w:sz w:val="22"/>
          <w:szCs w:val="22"/>
        </w:rPr>
        <w:t xml:space="preserve">ve </w:t>
      </w:r>
      <w:r w:rsidRPr="00D8072F">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D8072F">
        <w:rPr>
          <w:rFonts w:ascii="Arial" w:hAnsi="Arial" w:cs="Arial"/>
          <w:sz w:val="22"/>
          <w:szCs w:val="22"/>
        </w:rPr>
        <w:t>1</w:t>
      </w:r>
      <w:r w:rsidRPr="00D8072F">
        <w:rPr>
          <w:rFonts w:ascii="Arial" w:hAnsi="Arial" w:cs="Arial"/>
          <w:sz w:val="22"/>
          <w:szCs w:val="22"/>
        </w:rPr>
        <w:t xml:space="preserve"> and </w:t>
      </w:r>
      <w:r w:rsidR="00CD087E" w:rsidRPr="00D8072F">
        <w:rPr>
          <w:rFonts w:ascii="Arial" w:hAnsi="Arial" w:cs="Arial"/>
          <w:sz w:val="22"/>
          <w:szCs w:val="22"/>
        </w:rPr>
        <w:t xml:space="preserve">15 </w:t>
      </w:r>
      <w:r w:rsidRPr="00D8072F">
        <w:rPr>
          <w:rFonts w:ascii="Arial" w:hAnsi="Arial" w:cs="Arial"/>
          <w:sz w:val="22"/>
          <w:szCs w:val="22"/>
        </w:rPr>
        <w:t xml:space="preserve">years. </w:t>
      </w:r>
    </w:p>
    <w:p w:rsidR="00FC2067" w:rsidRPr="00D8072F" w:rsidRDefault="000D0CF9" w:rsidP="00D8072F">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w:sz w:val="22"/>
          <w:szCs w:val="22"/>
        </w:rPr>
      </w:pPr>
      <w:r w:rsidRPr="00D8072F">
        <w:rPr>
          <w:rFonts w:ascii="Arial" w:hAnsi="Arial" w:cs="Arial"/>
          <w:sz w:val="22"/>
          <w:szCs w:val="22"/>
        </w:rPr>
        <w:tab/>
      </w:r>
      <w:r w:rsidR="00797EFD" w:rsidRPr="00D8072F">
        <w:rPr>
          <w:rFonts w:ascii="Arial" w:hAnsi="Arial" w:cs="Arial"/>
          <w:sz w:val="22"/>
          <w:szCs w:val="22"/>
        </w:rPr>
        <w:t xml:space="preserve">As at </w:t>
      </w:r>
      <w:r w:rsidR="00671211" w:rsidRPr="00D8072F">
        <w:rPr>
          <w:rFonts w:ascii="Arial" w:hAnsi="Arial" w:cs="Arial"/>
          <w:sz w:val="22"/>
          <w:szCs w:val="22"/>
        </w:rPr>
        <w:t>30 September 2017</w:t>
      </w:r>
      <w:r w:rsidR="00FC2067" w:rsidRPr="00D8072F">
        <w:rPr>
          <w:rFonts w:ascii="Arial" w:hAnsi="Arial" w:cs="Arial"/>
          <w:sz w:val="22"/>
          <w:szCs w:val="22"/>
        </w:rPr>
        <w:t>, future minimum lease and related service payments under these non-cancellable operating lease contracts</w:t>
      </w:r>
      <w:r w:rsidR="00FC2067" w:rsidRPr="00D8072F">
        <w:rPr>
          <w:rFonts w:ascii="Arial" w:hAnsi="Arial" w:cs="Arial"/>
          <w:color w:val="000000"/>
          <w:sz w:val="22"/>
          <w:szCs w:val="22"/>
        </w:rPr>
        <w:t xml:space="preserve"> were</w:t>
      </w:r>
      <w:r w:rsidR="00FC2067" w:rsidRPr="00D8072F">
        <w:rPr>
          <w:rFonts w:ascii="Arial" w:eastAsia="Arial Unicode MS" w:hAnsi="Arial" w:cs="Arial"/>
          <w:sz w:val="22"/>
          <w:szCs w:val="22"/>
        </w:rPr>
        <w:t xml:space="preserve"> as follows:</w:t>
      </w:r>
    </w:p>
    <w:p w:rsidR="00F22F18" w:rsidRPr="00D8072F" w:rsidRDefault="00F22F18" w:rsidP="00D8072F">
      <w:pPr>
        <w:spacing w:line="380" w:lineRule="exact"/>
        <w:ind w:left="540" w:right="490" w:hanging="540"/>
        <w:jc w:val="right"/>
        <w:rPr>
          <w:rFonts w:ascii="Arial" w:eastAsia="Arial Unicode MS" w:hAnsi="Arial" w:cs="Arial"/>
          <w:color w:val="000000"/>
          <w:sz w:val="22"/>
          <w:szCs w:val="22"/>
        </w:rPr>
      </w:pPr>
      <w:r w:rsidRPr="00D8072F">
        <w:rPr>
          <w:rFonts w:ascii="Arial" w:eastAsia="Arial Unicode MS" w:hAnsi="Arial" w:cs="Arial"/>
          <w:color w:val="000000"/>
          <w:sz w:val="22"/>
          <w:szCs w:val="22"/>
        </w:rPr>
        <w:t>(Unit: Million Baht)</w:t>
      </w:r>
    </w:p>
    <w:tbl>
      <w:tblPr>
        <w:tblW w:w="0" w:type="auto"/>
        <w:tblInd w:w="828" w:type="dxa"/>
        <w:tblLook w:val="01E0" w:firstRow="1" w:lastRow="1" w:firstColumn="1" w:lastColumn="1" w:noHBand="0" w:noVBand="0"/>
      </w:tblPr>
      <w:tblGrid>
        <w:gridCol w:w="4332"/>
        <w:gridCol w:w="2019"/>
        <w:gridCol w:w="2019"/>
      </w:tblGrid>
      <w:tr w:rsidR="00F22F18" w:rsidRPr="00D8072F" w:rsidTr="001E3C36">
        <w:trPr>
          <w:trHeight w:val="396"/>
        </w:trPr>
        <w:tc>
          <w:tcPr>
            <w:tcW w:w="4332" w:type="dxa"/>
          </w:tcPr>
          <w:p w:rsidR="00F22F18" w:rsidRPr="00D8072F" w:rsidRDefault="00F22F18" w:rsidP="00D8072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p>
        </w:tc>
        <w:tc>
          <w:tcPr>
            <w:tcW w:w="2019" w:type="dxa"/>
            <w:vAlign w:val="bottom"/>
          </w:tcPr>
          <w:p w:rsidR="00F22F18" w:rsidRPr="00D8072F" w:rsidRDefault="00F22F18"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D8072F">
              <w:rPr>
                <w:rFonts w:ascii="Arial" w:hAnsi="Arial" w:cs="Arial"/>
                <w:color w:val="000000"/>
                <w:sz w:val="22"/>
                <w:szCs w:val="22"/>
                <w:u w:val="single"/>
              </w:rPr>
              <w:t>The Company</w:t>
            </w:r>
          </w:p>
        </w:tc>
        <w:tc>
          <w:tcPr>
            <w:tcW w:w="2019" w:type="dxa"/>
            <w:vAlign w:val="bottom"/>
          </w:tcPr>
          <w:p w:rsidR="00F22F18" w:rsidRPr="00D8072F" w:rsidRDefault="00F22F18"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D8072F">
              <w:rPr>
                <w:rFonts w:ascii="Arial" w:hAnsi="Arial" w:cs="Arial"/>
                <w:color w:val="000000"/>
                <w:sz w:val="22"/>
                <w:szCs w:val="22"/>
                <w:u w:val="single"/>
              </w:rPr>
              <w:t>Joint venture</w:t>
            </w:r>
          </w:p>
        </w:tc>
      </w:tr>
      <w:tr w:rsidR="00E627CD" w:rsidRPr="00D8072F" w:rsidTr="00E627CD">
        <w:trPr>
          <w:trHeight w:val="144"/>
        </w:trPr>
        <w:tc>
          <w:tcPr>
            <w:tcW w:w="4332" w:type="dxa"/>
          </w:tcPr>
          <w:p w:rsidR="00E627CD" w:rsidRPr="00D8072F" w:rsidRDefault="00E627CD" w:rsidP="00D8072F">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r w:rsidRPr="00D8072F">
              <w:rPr>
                <w:rFonts w:ascii="Arial" w:hAnsi="Arial" w:cs="Arial"/>
                <w:color w:val="000000"/>
                <w:sz w:val="22"/>
                <w:szCs w:val="22"/>
                <w:u w:val="single"/>
              </w:rPr>
              <w:t>Payable within:</w:t>
            </w:r>
          </w:p>
        </w:tc>
        <w:tc>
          <w:tcPr>
            <w:tcW w:w="2019" w:type="dxa"/>
          </w:tcPr>
          <w:p w:rsidR="00E627CD" w:rsidRPr="00D8072F" w:rsidRDefault="00E627CD" w:rsidP="00D8072F">
            <w:pPr>
              <w:tabs>
                <w:tab w:val="decimal" w:pos="960"/>
              </w:tabs>
              <w:spacing w:line="380" w:lineRule="exact"/>
              <w:ind w:right="555"/>
              <w:rPr>
                <w:rFonts w:ascii="Arial" w:hAnsi="Arial" w:cs="Arial"/>
                <w:color w:val="000000"/>
                <w:sz w:val="22"/>
                <w:szCs w:val="22"/>
                <w:cs/>
              </w:rPr>
            </w:pPr>
          </w:p>
        </w:tc>
        <w:tc>
          <w:tcPr>
            <w:tcW w:w="2019" w:type="dxa"/>
          </w:tcPr>
          <w:p w:rsidR="00E627CD" w:rsidRPr="00D8072F" w:rsidRDefault="00E627CD" w:rsidP="00D8072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F53F31" w:rsidRPr="00D8072F" w:rsidTr="00F22F18">
        <w:tc>
          <w:tcPr>
            <w:tcW w:w="4332" w:type="dxa"/>
          </w:tcPr>
          <w:p w:rsidR="00F53F31" w:rsidRPr="00D8072F" w:rsidRDefault="00F53F31" w:rsidP="00D8072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D8072F">
              <w:rPr>
                <w:rFonts w:ascii="Arial" w:hAnsi="Arial" w:cs="Arial"/>
                <w:color w:val="000000"/>
                <w:sz w:val="22"/>
                <w:szCs w:val="22"/>
              </w:rPr>
              <w:t>Less than 1 year</w:t>
            </w:r>
          </w:p>
        </w:tc>
        <w:tc>
          <w:tcPr>
            <w:tcW w:w="2019" w:type="dxa"/>
            <w:shd w:val="clear" w:color="auto" w:fill="auto"/>
          </w:tcPr>
          <w:p w:rsidR="00F53F31" w:rsidRPr="00D8072F" w:rsidRDefault="00C26F4C" w:rsidP="00D8072F">
            <w:pPr>
              <w:tabs>
                <w:tab w:val="decimal" w:pos="960"/>
              </w:tabs>
              <w:spacing w:line="380" w:lineRule="exact"/>
              <w:ind w:right="555"/>
              <w:rPr>
                <w:rFonts w:ascii="Arial" w:hAnsi="Arial" w:cs="Arial"/>
                <w:color w:val="000000"/>
                <w:sz w:val="22"/>
                <w:szCs w:val="22"/>
              </w:rPr>
            </w:pPr>
            <w:r w:rsidRPr="00D8072F">
              <w:rPr>
                <w:rFonts w:ascii="Arial" w:hAnsi="Arial" w:cs="Arial"/>
                <w:color w:val="000000"/>
                <w:sz w:val="22"/>
                <w:szCs w:val="22"/>
              </w:rPr>
              <w:t>16.1</w:t>
            </w:r>
          </w:p>
        </w:tc>
        <w:tc>
          <w:tcPr>
            <w:tcW w:w="2019" w:type="dxa"/>
          </w:tcPr>
          <w:p w:rsidR="00F53F31" w:rsidRPr="00D8072F" w:rsidRDefault="00C26F4C" w:rsidP="00D8072F">
            <w:pPr>
              <w:tabs>
                <w:tab w:val="decimal" w:pos="960"/>
              </w:tabs>
              <w:spacing w:line="380" w:lineRule="exact"/>
              <w:ind w:right="555"/>
              <w:rPr>
                <w:rFonts w:ascii="Arial" w:hAnsi="Arial" w:cs="Arial"/>
                <w:color w:val="000000"/>
                <w:sz w:val="22"/>
                <w:szCs w:val="22"/>
              </w:rPr>
            </w:pPr>
            <w:r w:rsidRPr="00D8072F">
              <w:rPr>
                <w:rFonts w:ascii="Arial" w:hAnsi="Arial" w:cs="Arial"/>
                <w:color w:val="000000"/>
                <w:sz w:val="22"/>
                <w:szCs w:val="22"/>
              </w:rPr>
              <w:t>10.9</w:t>
            </w:r>
          </w:p>
        </w:tc>
      </w:tr>
      <w:tr w:rsidR="00074475" w:rsidRPr="00D8072F" w:rsidTr="00F22F18">
        <w:tc>
          <w:tcPr>
            <w:tcW w:w="4332" w:type="dxa"/>
          </w:tcPr>
          <w:p w:rsidR="00074475" w:rsidRPr="00D8072F" w:rsidRDefault="00074475" w:rsidP="00D8072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D8072F">
              <w:rPr>
                <w:rFonts w:ascii="Arial" w:hAnsi="Arial" w:cs="Arial"/>
                <w:color w:val="000000"/>
                <w:sz w:val="22"/>
                <w:szCs w:val="22"/>
              </w:rPr>
              <w:t>1 to 5 years</w:t>
            </w:r>
          </w:p>
        </w:tc>
        <w:tc>
          <w:tcPr>
            <w:tcW w:w="2019" w:type="dxa"/>
            <w:shd w:val="clear" w:color="auto" w:fill="auto"/>
          </w:tcPr>
          <w:p w:rsidR="00074475" w:rsidRPr="00D8072F" w:rsidRDefault="00C26F4C" w:rsidP="00D8072F">
            <w:pPr>
              <w:tabs>
                <w:tab w:val="decimal" w:pos="960"/>
              </w:tabs>
              <w:spacing w:line="380" w:lineRule="exact"/>
              <w:ind w:right="555"/>
              <w:rPr>
                <w:rFonts w:ascii="Arial" w:hAnsi="Arial" w:cs="Arial"/>
                <w:color w:val="000000"/>
                <w:sz w:val="22"/>
                <w:szCs w:val="22"/>
              </w:rPr>
            </w:pPr>
            <w:r w:rsidRPr="00D8072F">
              <w:rPr>
                <w:rFonts w:ascii="Arial" w:hAnsi="Arial" w:cs="Arial"/>
                <w:color w:val="000000"/>
                <w:sz w:val="22"/>
                <w:szCs w:val="22"/>
              </w:rPr>
              <w:t>8.9</w:t>
            </w:r>
          </w:p>
        </w:tc>
        <w:tc>
          <w:tcPr>
            <w:tcW w:w="2019" w:type="dxa"/>
          </w:tcPr>
          <w:p w:rsidR="00074475" w:rsidRPr="00D8072F" w:rsidRDefault="00C26F4C" w:rsidP="00D8072F">
            <w:pPr>
              <w:tabs>
                <w:tab w:val="decimal" w:pos="960"/>
              </w:tabs>
              <w:spacing w:line="380" w:lineRule="exact"/>
              <w:ind w:right="555"/>
              <w:rPr>
                <w:rFonts w:ascii="Arial" w:hAnsi="Arial" w:cs="Arial"/>
                <w:color w:val="000000"/>
                <w:sz w:val="22"/>
                <w:szCs w:val="22"/>
              </w:rPr>
            </w:pPr>
            <w:r w:rsidRPr="00D8072F">
              <w:rPr>
                <w:rFonts w:ascii="Arial" w:hAnsi="Arial" w:cs="Arial"/>
                <w:color w:val="000000"/>
                <w:sz w:val="22"/>
                <w:szCs w:val="22"/>
              </w:rPr>
              <w:t>10.3</w:t>
            </w:r>
          </w:p>
        </w:tc>
      </w:tr>
    </w:tbl>
    <w:p w:rsidR="00FC2067" w:rsidRPr="00D8072F" w:rsidRDefault="004458E8" w:rsidP="00D8072F">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sidRPr="00D8072F">
        <w:rPr>
          <w:rFonts w:ascii="Arial" w:hAnsi="Arial" w:cs="Arial"/>
          <w:b/>
          <w:bCs/>
          <w:sz w:val="22"/>
          <w:szCs w:val="22"/>
        </w:rPr>
        <w:t>1</w:t>
      </w:r>
      <w:r w:rsidR="001E3C36" w:rsidRPr="00D8072F">
        <w:rPr>
          <w:rFonts w:ascii="Arial" w:hAnsi="Arial" w:cs="Arial"/>
          <w:b/>
          <w:bCs/>
          <w:sz w:val="22"/>
          <w:szCs w:val="22"/>
        </w:rPr>
        <w:t>6.</w:t>
      </w:r>
      <w:r w:rsidR="00CC5273" w:rsidRPr="00D8072F">
        <w:rPr>
          <w:rFonts w:ascii="Arial" w:hAnsi="Arial" w:cs="Arial"/>
          <w:b/>
          <w:bCs/>
          <w:sz w:val="22"/>
          <w:szCs w:val="22"/>
        </w:rPr>
        <w:t>3</w:t>
      </w:r>
      <w:r w:rsidR="007B57D6" w:rsidRPr="00D8072F">
        <w:rPr>
          <w:rFonts w:ascii="Arial" w:hAnsi="Arial" w:cs="Arial"/>
          <w:b/>
          <w:bCs/>
          <w:sz w:val="22"/>
          <w:szCs w:val="22"/>
        </w:rPr>
        <w:tab/>
      </w:r>
      <w:r w:rsidR="00263216" w:rsidRPr="00D8072F">
        <w:rPr>
          <w:rFonts w:ascii="Arial" w:hAnsi="Arial" w:cs="Arial"/>
          <w:b/>
          <w:bCs/>
          <w:sz w:val="22"/>
          <w:szCs w:val="22"/>
        </w:rPr>
        <w:t>Long-term service commitments</w:t>
      </w:r>
    </w:p>
    <w:p w:rsidR="00027569" w:rsidRPr="00427D71" w:rsidRDefault="00832BD1" w:rsidP="00D8072F">
      <w:pPr>
        <w:tabs>
          <w:tab w:val="left" w:pos="2880"/>
          <w:tab w:val="left" w:pos="5760"/>
          <w:tab w:val="decimal" w:pos="6660"/>
          <w:tab w:val="left" w:pos="7110"/>
          <w:tab w:val="decimal" w:pos="7920"/>
        </w:tabs>
        <w:spacing w:before="80" w:after="80" w:line="380" w:lineRule="exact"/>
        <w:ind w:left="540" w:right="-43" w:hanging="540"/>
        <w:jc w:val="thaiDistribute"/>
        <w:rPr>
          <w:rFonts w:ascii="Arial" w:eastAsia="Arial Unicode MS" w:hAnsi="Arial" w:cs="Arial"/>
          <w:sz w:val="22"/>
          <w:szCs w:val="22"/>
        </w:rPr>
      </w:pPr>
      <w:r w:rsidRPr="00D8072F">
        <w:rPr>
          <w:rFonts w:ascii="Arial" w:eastAsia="Arial Unicode MS" w:hAnsi="Arial" w:cs="Arial"/>
          <w:sz w:val="22"/>
          <w:szCs w:val="22"/>
          <w:cs/>
        </w:rPr>
        <w:tab/>
      </w:r>
      <w:r w:rsidRPr="00427D71">
        <w:rPr>
          <w:rFonts w:ascii="Arial" w:hAnsi="Arial" w:cs="Arial"/>
          <w:color w:val="000000"/>
          <w:sz w:val="22"/>
          <w:szCs w:val="22"/>
        </w:rPr>
        <w:t xml:space="preserve">The Company entered into a consulting service agreement with an overseas company for consulting service in respect of the manufacture and marketing of products for a period of 1 year, commencing from 1 November 2015 to 31 October 2016. The agreement is automatically renewed for every 1 year. The Company is committed to pay service fee on the basis and at the rate as stipulated under the agreement. The service fees for the </w:t>
      </w:r>
      <w:r w:rsidR="004C39E8" w:rsidRPr="00427D71">
        <w:rPr>
          <w:rFonts w:ascii="Arial" w:hAnsi="Arial" w:cs="Arial"/>
          <w:color w:val="000000"/>
          <w:sz w:val="22"/>
          <w:szCs w:val="22"/>
        </w:rPr>
        <w:t xml:space="preserve">three-month and </w:t>
      </w:r>
      <w:r w:rsidR="00671211" w:rsidRPr="00427D71">
        <w:rPr>
          <w:rFonts w:ascii="Arial" w:hAnsi="Arial" w:cs="Arial"/>
          <w:color w:val="000000"/>
          <w:sz w:val="22"/>
          <w:szCs w:val="22"/>
        </w:rPr>
        <w:t>nine</w:t>
      </w:r>
      <w:r w:rsidR="004C39E8" w:rsidRPr="00427D71">
        <w:rPr>
          <w:rFonts w:ascii="Arial" w:hAnsi="Arial" w:cs="Arial"/>
          <w:color w:val="000000"/>
          <w:sz w:val="22"/>
          <w:szCs w:val="22"/>
        </w:rPr>
        <w:t>-month periods ended</w:t>
      </w:r>
      <w:r w:rsidRPr="00427D71">
        <w:rPr>
          <w:rFonts w:ascii="Arial" w:hAnsi="Arial" w:cs="Arial"/>
          <w:color w:val="000000"/>
          <w:sz w:val="22"/>
          <w:szCs w:val="22"/>
        </w:rPr>
        <w:t xml:space="preserve"> </w:t>
      </w:r>
      <w:r w:rsidR="00671211" w:rsidRPr="00427D71">
        <w:rPr>
          <w:rFonts w:ascii="Arial" w:hAnsi="Arial" w:cs="Arial"/>
          <w:color w:val="000000"/>
          <w:sz w:val="22"/>
          <w:szCs w:val="22"/>
        </w:rPr>
        <w:t>30 September 2017</w:t>
      </w:r>
      <w:r w:rsidRPr="00427D71">
        <w:rPr>
          <w:rFonts w:ascii="Arial" w:hAnsi="Arial" w:cs="Arial"/>
          <w:color w:val="000000"/>
          <w:sz w:val="22"/>
          <w:szCs w:val="22"/>
        </w:rPr>
        <w:t xml:space="preserve"> amounted to approximately Baht</w:t>
      </w:r>
      <w:r w:rsidR="005C38DA" w:rsidRPr="00427D71">
        <w:rPr>
          <w:rFonts w:ascii="Arial" w:hAnsi="Arial" w:cs="Arial"/>
          <w:color w:val="000000"/>
          <w:sz w:val="22"/>
          <w:szCs w:val="22"/>
        </w:rPr>
        <w:t xml:space="preserve"> 0.2</w:t>
      </w:r>
      <w:r w:rsidR="006A7BB7" w:rsidRPr="00427D71">
        <w:rPr>
          <w:rFonts w:ascii="Arial" w:hAnsi="Arial" w:cs="Arial"/>
          <w:color w:val="000000"/>
          <w:sz w:val="22"/>
          <w:szCs w:val="22"/>
        </w:rPr>
        <w:t xml:space="preserve"> </w:t>
      </w:r>
      <w:r w:rsidRPr="00427D71">
        <w:rPr>
          <w:rFonts w:ascii="Arial" w:hAnsi="Arial" w:cs="Arial"/>
          <w:color w:val="000000"/>
          <w:sz w:val="22"/>
          <w:szCs w:val="22"/>
        </w:rPr>
        <w:t>million</w:t>
      </w:r>
      <w:r w:rsidR="00B57EC9" w:rsidRPr="00427D71">
        <w:rPr>
          <w:rFonts w:ascii="Arial" w:eastAsia="Arial Unicode MS" w:hAnsi="Arial" w:cs="Arial"/>
          <w:sz w:val="22"/>
          <w:szCs w:val="22"/>
        </w:rPr>
        <w:t xml:space="preserve"> and Baht </w:t>
      </w:r>
      <w:r w:rsidR="005C38DA" w:rsidRPr="00427D71">
        <w:rPr>
          <w:rFonts w:ascii="Arial" w:eastAsia="Arial Unicode MS" w:hAnsi="Arial" w:cs="Arial"/>
          <w:sz w:val="22"/>
          <w:szCs w:val="22"/>
        </w:rPr>
        <w:t>0.5</w:t>
      </w:r>
      <w:r w:rsidR="00B57EC9" w:rsidRPr="00427D71">
        <w:rPr>
          <w:rFonts w:ascii="Arial" w:eastAsia="Arial Unicode MS" w:hAnsi="Arial" w:cs="Arial"/>
          <w:sz w:val="22"/>
          <w:szCs w:val="22"/>
        </w:rPr>
        <w:t xml:space="preserve"> million, respectively</w:t>
      </w:r>
      <w:r w:rsidR="006B5C10" w:rsidRPr="00427D71">
        <w:rPr>
          <w:rFonts w:ascii="Arial" w:eastAsia="Arial Unicode MS" w:hAnsi="Arial" w:cs="Arial"/>
          <w:sz w:val="22"/>
          <w:szCs w:val="22"/>
        </w:rPr>
        <w:t xml:space="preserve"> (2016: </w:t>
      </w:r>
      <w:r w:rsidR="000C6E38" w:rsidRPr="00427D71">
        <w:rPr>
          <w:rFonts w:ascii="Arial" w:eastAsia="Arial Unicode MS" w:hAnsi="Arial" w:cs="Arial"/>
          <w:sz w:val="22"/>
          <w:szCs w:val="22"/>
        </w:rPr>
        <w:t xml:space="preserve">Baht 0.2 </w:t>
      </w:r>
      <w:r w:rsidR="000C6E38" w:rsidRPr="00427D71">
        <w:rPr>
          <w:rFonts w:ascii="Arial" w:hAnsi="Arial" w:cs="Arial"/>
          <w:color w:val="000000"/>
          <w:sz w:val="22"/>
          <w:szCs w:val="22"/>
        </w:rPr>
        <w:t>million</w:t>
      </w:r>
      <w:r w:rsidR="000C6E38" w:rsidRPr="00427D71">
        <w:rPr>
          <w:rFonts w:ascii="Arial" w:eastAsia="Arial Unicode MS" w:hAnsi="Arial" w:cs="Arial"/>
          <w:sz w:val="22"/>
          <w:szCs w:val="22"/>
        </w:rPr>
        <w:t xml:space="preserve"> and Baht 0.5 million, respectively</w:t>
      </w:r>
      <w:r w:rsidR="006B5C10" w:rsidRPr="00427D71">
        <w:rPr>
          <w:rFonts w:ascii="Arial" w:eastAsia="Arial Unicode MS" w:hAnsi="Arial" w:cs="Arial"/>
          <w:sz w:val="22"/>
          <w:szCs w:val="22"/>
        </w:rPr>
        <w:t>)</w:t>
      </w:r>
      <w:r w:rsidRPr="00427D71">
        <w:rPr>
          <w:rFonts w:ascii="Arial" w:hAnsi="Arial" w:cs="Arial"/>
          <w:color w:val="000000"/>
          <w:sz w:val="22"/>
          <w:szCs w:val="22"/>
        </w:rPr>
        <w:t>.</w:t>
      </w:r>
      <w:r w:rsidRPr="00427D71">
        <w:rPr>
          <w:rFonts w:ascii="Arial" w:eastAsia="Arial Unicode MS" w:hAnsi="Arial" w:cs="Arial"/>
          <w:sz w:val="22"/>
          <w:szCs w:val="22"/>
        </w:rPr>
        <w:t xml:space="preserve">   </w:t>
      </w:r>
    </w:p>
    <w:p w:rsidR="00027569" w:rsidRPr="00427D71" w:rsidRDefault="00027569" w:rsidP="00D8072F">
      <w:pPr>
        <w:spacing w:before="80" w:after="80" w:line="380" w:lineRule="exact"/>
        <w:ind w:left="547"/>
        <w:jc w:val="thaiDistribute"/>
        <w:rPr>
          <w:rFonts w:ascii="Arial" w:eastAsia="Arial Unicode MS" w:hAnsi="Arial" w:cs="Arial"/>
          <w:sz w:val="22"/>
          <w:szCs w:val="22"/>
        </w:rPr>
      </w:pPr>
      <w:r w:rsidRPr="00427D71">
        <w:rPr>
          <w:rFonts w:ascii="Arial" w:eastAsia="Arial Unicode MS" w:hAnsi="Arial" w:cs="Arial"/>
          <w:sz w:val="22"/>
          <w:szCs w:val="22"/>
        </w:rPr>
        <w:t xml:space="preserve">Moreover, the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w:t>
      </w:r>
      <w:r w:rsidR="004C39E8" w:rsidRPr="00427D71">
        <w:rPr>
          <w:rFonts w:ascii="Arial" w:eastAsia="Arial Unicode MS" w:hAnsi="Arial" w:cs="Arial"/>
          <w:sz w:val="22"/>
          <w:szCs w:val="22"/>
        </w:rPr>
        <w:t xml:space="preserve">three-month and </w:t>
      </w:r>
      <w:r w:rsidR="00671211" w:rsidRPr="00427D71">
        <w:rPr>
          <w:rFonts w:ascii="Arial" w:eastAsia="Arial Unicode MS" w:hAnsi="Arial" w:cs="Arial"/>
          <w:sz w:val="22"/>
          <w:szCs w:val="22"/>
        </w:rPr>
        <w:t>nine</w:t>
      </w:r>
      <w:r w:rsidR="004C39E8" w:rsidRPr="00427D71">
        <w:rPr>
          <w:rFonts w:ascii="Arial" w:eastAsia="Arial Unicode MS" w:hAnsi="Arial" w:cs="Arial"/>
          <w:sz w:val="22"/>
          <w:szCs w:val="22"/>
        </w:rPr>
        <w:t>-month periods ended</w:t>
      </w:r>
      <w:r w:rsidRPr="00427D71">
        <w:rPr>
          <w:rFonts w:ascii="Arial" w:eastAsia="Arial Unicode MS" w:hAnsi="Arial" w:cs="Arial"/>
          <w:sz w:val="22"/>
          <w:szCs w:val="22"/>
        </w:rPr>
        <w:t xml:space="preserve"> </w:t>
      </w:r>
      <w:r w:rsidR="00671211" w:rsidRPr="00427D71">
        <w:rPr>
          <w:rFonts w:ascii="Arial" w:eastAsia="Arial Unicode MS" w:hAnsi="Arial" w:cs="Arial"/>
          <w:sz w:val="22"/>
          <w:szCs w:val="22"/>
        </w:rPr>
        <w:t>30 September 2017</w:t>
      </w:r>
      <w:r w:rsidRPr="00427D71">
        <w:rPr>
          <w:rFonts w:ascii="Arial" w:eastAsia="Arial Unicode MS" w:hAnsi="Arial" w:cs="Arial"/>
          <w:sz w:val="22"/>
          <w:szCs w:val="22"/>
        </w:rPr>
        <w:t xml:space="preserve"> amounted to approximately Baht </w:t>
      </w:r>
      <w:r w:rsidR="006514A5" w:rsidRPr="00427D71">
        <w:rPr>
          <w:rFonts w:ascii="Arial" w:eastAsia="Arial Unicode MS" w:hAnsi="Arial" w:cs="Arial"/>
          <w:sz w:val="22"/>
          <w:szCs w:val="22"/>
        </w:rPr>
        <w:t>0.5</w:t>
      </w:r>
      <w:r w:rsidRPr="00427D71">
        <w:rPr>
          <w:rFonts w:ascii="Arial" w:eastAsia="Arial Unicode MS" w:hAnsi="Arial" w:cs="Arial"/>
          <w:sz w:val="22"/>
          <w:szCs w:val="22"/>
        </w:rPr>
        <w:t xml:space="preserve"> million </w:t>
      </w:r>
      <w:r w:rsidR="001600AC" w:rsidRPr="00427D71">
        <w:rPr>
          <w:rFonts w:ascii="Arial" w:eastAsia="Arial Unicode MS" w:hAnsi="Arial" w:cs="Arial"/>
          <w:sz w:val="22"/>
          <w:szCs w:val="22"/>
        </w:rPr>
        <w:t xml:space="preserve">and Baht </w:t>
      </w:r>
      <w:r w:rsidR="006514A5" w:rsidRPr="00427D71">
        <w:rPr>
          <w:rFonts w:ascii="Arial" w:eastAsia="Arial Unicode MS" w:hAnsi="Arial" w:cs="Arial"/>
          <w:sz w:val="22"/>
          <w:szCs w:val="22"/>
        </w:rPr>
        <w:t>1.6</w:t>
      </w:r>
      <w:r w:rsidR="001600AC" w:rsidRPr="00427D71">
        <w:rPr>
          <w:rFonts w:ascii="Arial" w:eastAsia="Arial Unicode MS" w:hAnsi="Arial" w:cs="Arial"/>
          <w:sz w:val="22"/>
          <w:szCs w:val="22"/>
        </w:rPr>
        <w:t xml:space="preserve"> million, respectively </w:t>
      </w:r>
      <w:r w:rsidRPr="00427D71">
        <w:rPr>
          <w:rFonts w:ascii="Arial" w:eastAsia="Arial Unicode MS" w:hAnsi="Arial" w:cs="Arial"/>
          <w:sz w:val="22"/>
          <w:szCs w:val="22"/>
        </w:rPr>
        <w:t>(201</w:t>
      </w:r>
      <w:r w:rsidR="003E1775" w:rsidRPr="00427D71">
        <w:rPr>
          <w:rFonts w:ascii="Arial" w:eastAsia="Arial Unicode MS" w:hAnsi="Arial" w:cs="Arial"/>
          <w:sz w:val="22"/>
          <w:szCs w:val="22"/>
        </w:rPr>
        <w:t>6</w:t>
      </w:r>
      <w:r w:rsidRPr="00427D71">
        <w:rPr>
          <w:rFonts w:ascii="Arial" w:eastAsia="Arial Unicode MS" w:hAnsi="Arial" w:cs="Arial"/>
          <w:sz w:val="22"/>
          <w:szCs w:val="22"/>
        </w:rPr>
        <w:t xml:space="preserve">: </w:t>
      </w:r>
      <w:r w:rsidR="001600AC" w:rsidRPr="00427D71">
        <w:rPr>
          <w:rFonts w:ascii="Arial" w:eastAsia="Arial Unicode MS" w:hAnsi="Arial" w:cs="Arial"/>
          <w:sz w:val="22"/>
          <w:szCs w:val="22"/>
        </w:rPr>
        <w:t xml:space="preserve">Baht </w:t>
      </w:r>
      <w:r w:rsidR="000C6E38" w:rsidRPr="00427D71">
        <w:rPr>
          <w:rFonts w:ascii="Arial" w:eastAsia="Arial Unicode MS" w:hAnsi="Arial" w:cs="Arial"/>
          <w:sz w:val="22"/>
          <w:szCs w:val="22"/>
        </w:rPr>
        <w:t xml:space="preserve"> 0.5 million and Baht 1.7 million, respectively</w:t>
      </w:r>
      <w:r w:rsidR="001600AC" w:rsidRPr="00427D71">
        <w:rPr>
          <w:rFonts w:ascii="Arial" w:eastAsia="Arial Unicode MS" w:hAnsi="Arial" w:cs="Arial"/>
          <w:sz w:val="22"/>
          <w:szCs w:val="22"/>
        </w:rPr>
        <w:t>)</w:t>
      </w:r>
      <w:r w:rsidRPr="00427D71">
        <w:rPr>
          <w:rFonts w:ascii="Arial" w:eastAsia="Arial Unicode MS" w:hAnsi="Arial" w:cs="Arial"/>
          <w:sz w:val="22"/>
          <w:szCs w:val="22"/>
        </w:rPr>
        <w:t xml:space="preserve">.  </w:t>
      </w:r>
    </w:p>
    <w:p w:rsidR="00D8072F" w:rsidRDefault="00D807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7CE7" w:rsidRPr="00D8072F" w:rsidRDefault="00F53F31" w:rsidP="00411443">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b/>
          <w:bCs/>
          <w:sz w:val="22"/>
          <w:szCs w:val="22"/>
        </w:rPr>
      </w:pPr>
      <w:r w:rsidRPr="00D8072F">
        <w:rPr>
          <w:rFonts w:ascii="Arial" w:hAnsi="Arial" w:cs="Arial"/>
          <w:b/>
          <w:bCs/>
          <w:sz w:val="22"/>
          <w:szCs w:val="22"/>
        </w:rPr>
        <w:t>1</w:t>
      </w:r>
      <w:r w:rsidR="001E3C36" w:rsidRPr="00D8072F">
        <w:rPr>
          <w:rFonts w:ascii="Arial" w:hAnsi="Arial" w:cs="Arial"/>
          <w:b/>
          <w:bCs/>
          <w:sz w:val="22"/>
          <w:szCs w:val="22"/>
        </w:rPr>
        <w:t>6</w:t>
      </w:r>
      <w:r w:rsidR="005D7CE7" w:rsidRPr="00D8072F">
        <w:rPr>
          <w:rFonts w:ascii="Arial" w:hAnsi="Arial" w:cs="Arial"/>
          <w:b/>
          <w:bCs/>
          <w:sz w:val="22"/>
          <w:szCs w:val="22"/>
        </w:rPr>
        <w:t>.4</w:t>
      </w:r>
      <w:r w:rsidR="005D7CE7" w:rsidRPr="00D8072F">
        <w:rPr>
          <w:rFonts w:ascii="Arial" w:hAnsi="Arial" w:cs="Arial"/>
          <w:b/>
          <w:bCs/>
          <w:sz w:val="22"/>
          <w:szCs w:val="22"/>
        </w:rPr>
        <w:tab/>
        <w:t>Long-term purchase commitments</w:t>
      </w:r>
    </w:p>
    <w:p w:rsidR="005D7CE7" w:rsidRPr="00D8072F" w:rsidRDefault="005D7CE7" w:rsidP="00411443">
      <w:pPr>
        <w:tabs>
          <w:tab w:val="left" w:pos="2880"/>
          <w:tab w:val="left" w:pos="5760"/>
          <w:tab w:val="decimal" w:pos="6660"/>
          <w:tab w:val="left" w:pos="7110"/>
          <w:tab w:val="decimal" w:pos="7920"/>
        </w:tabs>
        <w:spacing w:before="80" w:after="160" w:line="360" w:lineRule="exact"/>
        <w:ind w:left="547" w:right="-43" w:hanging="547"/>
        <w:jc w:val="both"/>
        <w:rPr>
          <w:rFonts w:ascii="Arial" w:eastAsia="Arial Unicode MS" w:hAnsi="Arial" w:cs="Arial"/>
          <w:sz w:val="22"/>
          <w:szCs w:val="22"/>
        </w:rPr>
      </w:pPr>
      <w:r w:rsidRPr="00D8072F">
        <w:rPr>
          <w:rFonts w:ascii="Arial" w:hAnsi="Arial" w:cs="Arial"/>
          <w:color w:val="000000"/>
          <w:sz w:val="22"/>
          <w:szCs w:val="22"/>
        </w:rPr>
        <w:tab/>
      </w:r>
      <w:r w:rsidRPr="00D8072F">
        <w:rPr>
          <w:rFonts w:ascii="Arial" w:eastAsia="Arial Unicode MS" w:hAnsi="Arial" w:cs="Arial"/>
          <w:sz w:val="22"/>
          <w:szCs w:val="22"/>
        </w:rPr>
        <w:t>The Company has commitments under natural gas purchase agreement for periods of 5 - 7 years. Under the agreement, the Company is committed to purchase natural gas at a minimum quantity</w:t>
      </w:r>
      <w:r w:rsidRPr="00D8072F">
        <w:rPr>
          <w:rFonts w:ascii="Arial" w:eastAsia="Arial Unicode MS" w:hAnsi="Arial" w:cs="Arial"/>
          <w:sz w:val="22"/>
          <w:szCs w:val="22"/>
          <w:cs/>
        </w:rPr>
        <w:t xml:space="preserve"> </w:t>
      </w:r>
      <w:r w:rsidRPr="00D8072F">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D8072F" w:rsidTr="005D7CE7">
        <w:trPr>
          <w:trHeight w:val="20"/>
        </w:trPr>
        <w:tc>
          <w:tcPr>
            <w:tcW w:w="520" w:type="pct"/>
            <w:vAlign w:val="bottom"/>
            <w:hideMark/>
          </w:tcPr>
          <w:p w:rsidR="005D7CE7" w:rsidRPr="00D8072F" w:rsidRDefault="005D7CE7" w:rsidP="00411443">
            <w:pPr>
              <w:pBdr>
                <w:bottom w:val="single" w:sz="4" w:space="1" w:color="auto"/>
              </w:pBdr>
              <w:spacing w:line="360" w:lineRule="exact"/>
              <w:ind w:left="162" w:hanging="162"/>
              <w:jc w:val="center"/>
              <w:rPr>
                <w:rFonts w:ascii="Arial" w:hAnsi="Arial" w:cs="Arial"/>
                <w:sz w:val="22"/>
                <w:szCs w:val="22"/>
              </w:rPr>
            </w:pPr>
            <w:r w:rsidRPr="00D8072F">
              <w:rPr>
                <w:rFonts w:ascii="Arial" w:hAnsi="Arial" w:cs="Arial"/>
                <w:sz w:val="22"/>
                <w:szCs w:val="22"/>
              </w:rPr>
              <w:t>No.</w:t>
            </w:r>
          </w:p>
        </w:tc>
        <w:tc>
          <w:tcPr>
            <w:tcW w:w="1038" w:type="pct"/>
            <w:vAlign w:val="bottom"/>
            <w:hideMark/>
          </w:tcPr>
          <w:p w:rsidR="005D7CE7" w:rsidRPr="00D8072F" w:rsidRDefault="005D7CE7" w:rsidP="00411443">
            <w:pPr>
              <w:pBdr>
                <w:bottom w:val="single" w:sz="4" w:space="1" w:color="auto"/>
              </w:pBdr>
              <w:spacing w:line="360" w:lineRule="exact"/>
              <w:jc w:val="center"/>
              <w:rPr>
                <w:rFonts w:ascii="Arial" w:hAnsi="Arial" w:cs="Arial"/>
                <w:sz w:val="22"/>
                <w:szCs w:val="22"/>
              </w:rPr>
            </w:pPr>
            <w:r w:rsidRPr="00D8072F">
              <w:rPr>
                <w:rFonts w:ascii="Arial" w:hAnsi="Arial" w:cs="Arial"/>
                <w:sz w:val="22"/>
                <w:szCs w:val="22"/>
              </w:rPr>
              <w:t>Period</w:t>
            </w:r>
          </w:p>
        </w:tc>
        <w:tc>
          <w:tcPr>
            <w:tcW w:w="1939" w:type="pct"/>
            <w:vAlign w:val="bottom"/>
            <w:hideMark/>
          </w:tcPr>
          <w:p w:rsidR="005D7CE7" w:rsidRPr="00D8072F" w:rsidRDefault="005D7CE7" w:rsidP="00411443">
            <w:pPr>
              <w:pBdr>
                <w:bottom w:val="single" w:sz="4" w:space="1" w:color="auto"/>
              </w:pBdr>
              <w:spacing w:line="360" w:lineRule="exact"/>
              <w:ind w:left="162" w:hanging="162"/>
              <w:jc w:val="center"/>
              <w:rPr>
                <w:rFonts w:ascii="Arial" w:hAnsi="Arial" w:cs="Arial"/>
                <w:sz w:val="22"/>
                <w:szCs w:val="22"/>
              </w:rPr>
            </w:pPr>
            <w:r w:rsidRPr="00D8072F">
              <w:rPr>
                <w:rFonts w:ascii="Arial" w:hAnsi="Arial" w:cs="Arial"/>
                <w:sz w:val="22"/>
                <w:szCs w:val="22"/>
              </w:rPr>
              <w:t>Expired date</w:t>
            </w:r>
          </w:p>
        </w:tc>
        <w:tc>
          <w:tcPr>
            <w:tcW w:w="1503" w:type="pct"/>
            <w:hideMark/>
          </w:tcPr>
          <w:p w:rsidR="005D7CE7" w:rsidRPr="00D8072F" w:rsidRDefault="005D7CE7" w:rsidP="00411443">
            <w:pPr>
              <w:pBdr>
                <w:bottom w:val="single" w:sz="6" w:space="1" w:color="auto"/>
              </w:pBdr>
              <w:spacing w:line="360" w:lineRule="exact"/>
              <w:ind w:right="-43"/>
              <w:jc w:val="center"/>
              <w:rPr>
                <w:rFonts w:ascii="Arial" w:hAnsi="Arial" w:cs="Arial"/>
                <w:sz w:val="22"/>
                <w:szCs w:val="22"/>
              </w:rPr>
            </w:pPr>
            <w:r w:rsidRPr="00D8072F">
              <w:rPr>
                <w:rFonts w:ascii="Arial" w:hAnsi="Arial" w:cs="Arial"/>
                <w:sz w:val="22"/>
                <w:szCs w:val="22"/>
              </w:rPr>
              <w:t>Average minimum quantity purchase</w:t>
            </w:r>
          </w:p>
        </w:tc>
      </w:tr>
      <w:tr w:rsidR="005D7CE7" w:rsidRPr="00D8072F" w:rsidTr="005D7CE7">
        <w:trPr>
          <w:trHeight w:val="20"/>
        </w:trPr>
        <w:tc>
          <w:tcPr>
            <w:tcW w:w="520" w:type="pct"/>
          </w:tcPr>
          <w:p w:rsidR="005D7CE7" w:rsidRPr="00D8072F" w:rsidRDefault="005D7CE7" w:rsidP="00411443">
            <w:pPr>
              <w:spacing w:line="360" w:lineRule="exact"/>
              <w:jc w:val="thaiDistribute"/>
              <w:rPr>
                <w:rFonts w:ascii="Arial" w:hAnsi="Arial" w:cs="Arial"/>
                <w:sz w:val="22"/>
                <w:szCs w:val="22"/>
              </w:rPr>
            </w:pPr>
          </w:p>
        </w:tc>
        <w:tc>
          <w:tcPr>
            <w:tcW w:w="1038" w:type="pct"/>
            <w:hideMark/>
          </w:tcPr>
          <w:p w:rsidR="005D7CE7" w:rsidRPr="00D8072F" w:rsidRDefault="005D7CE7" w:rsidP="00411443">
            <w:pPr>
              <w:spacing w:line="360" w:lineRule="exact"/>
              <w:ind w:left="162" w:hanging="162"/>
              <w:jc w:val="center"/>
              <w:rPr>
                <w:rFonts w:ascii="Arial" w:hAnsi="Arial" w:cs="Arial"/>
                <w:sz w:val="22"/>
                <w:szCs w:val="22"/>
              </w:rPr>
            </w:pPr>
            <w:r w:rsidRPr="00D8072F">
              <w:rPr>
                <w:rFonts w:ascii="Arial" w:hAnsi="Arial" w:cs="Arial"/>
                <w:sz w:val="22"/>
                <w:szCs w:val="22"/>
                <w:cs/>
              </w:rPr>
              <w:t>(</w:t>
            </w:r>
            <w:r w:rsidRPr="00D8072F">
              <w:rPr>
                <w:rFonts w:ascii="Arial" w:hAnsi="Arial" w:cs="Arial"/>
                <w:sz w:val="22"/>
                <w:szCs w:val="22"/>
              </w:rPr>
              <w:t>Years</w:t>
            </w:r>
            <w:r w:rsidRPr="00D8072F">
              <w:rPr>
                <w:rFonts w:ascii="Arial" w:hAnsi="Arial" w:cs="Arial"/>
                <w:sz w:val="22"/>
                <w:szCs w:val="22"/>
                <w:cs/>
              </w:rPr>
              <w:t>)</w:t>
            </w:r>
          </w:p>
        </w:tc>
        <w:tc>
          <w:tcPr>
            <w:tcW w:w="1939" w:type="pct"/>
          </w:tcPr>
          <w:p w:rsidR="005D7CE7" w:rsidRPr="00D8072F" w:rsidRDefault="005D7CE7" w:rsidP="00411443">
            <w:pPr>
              <w:spacing w:line="360" w:lineRule="exact"/>
              <w:ind w:left="162" w:hanging="162"/>
              <w:jc w:val="thaiDistribute"/>
              <w:rPr>
                <w:rFonts w:ascii="Arial" w:hAnsi="Arial" w:cs="Arial"/>
                <w:sz w:val="22"/>
                <w:szCs w:val="22"/>
              </w:rPr>
            </w:pPr>
          </w:p>
        </w:tc>
        <w:tc>
          <w:tcPr>
            <w:tcW w:w="1503" w:type="pct"/>
            <w:hideMark/>
          </w:tcPr>
          <w:p w:rsidR="005D7CE7" w:rsidRPr="00D8072F" w:rsidRDefault="005D7CE7" w:rsidP="00411443">
            <w:pPr>
              <w:spacing w:line="360" w:lineRule="exact"/>
              <w:ind w:left="-200" w:right="-107"/>
              <w:jc w:val="center"/>
              <w:rPr>
                <w:rFonts w:ascii="Arial" w:hAnsi="Arial" w:cs="Arial"/>
                <w:sz w:val="22"/>
                <w:szCs w:val="22"/>
              </w:rPr>
            </w:pPr>
            <w:r w:rsidRPr="00D8072F">
              <w:rPr>
                <w:rFonts w:ascii="Arial" w:hAnsi="Arial" w:cs="Arial"/>
                <w:sz w:val="22"/>
                <w:szCs w:val="22"/>
                <w:cs/>
              </w:rPr>
              <w:t>(</w:t>
            </w:r>
            <w:r w:rsidRPr="00D8072F">
              <w:rPr>
                <w:rFonts w:ascii="Arial" w:hAnsi="Arial" w:cs="Arial"/>
                <w:sz w:val="22"/>
                <w:szCs w:val="22"/>
              </w:rPr>
              <w:t>Million BTU</w:t>
            </w:r>
            <w:r w:rsidRPr="00D8072F">
              <w:rPr>
                <w:rFonts w:ascii="Arial" w:hAnsi="Arial" w:cs="Arial"/>
                <w:sz w:val="22"/>
                <w:szCs w:val="22"/>
                <w:cs/>
              </w:rPr>
              <w:t>)</w:t>
            </w:r>
          </w:p>
        </w:tc>
      </w:tr>
      <w:tr w:rsidR="000141BE" w:rsidRPr="00D8072F" w:rsidTr="0094656F">
        <w:trPr>
          <w:trHeight w:val="20"/>
        </w:trPr>
        <w:tc>
          <w:tcPr>
            <w:tcW w:w="520"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1</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cs/>
              </w:rPr>
              <w:t>7</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cs/>
              </w:rPr>
              <w:t xml:space="preserve">30 </w:t>
            </w:r>
            <w:r w:rsidRPr="00D8072F">
              <w:rPr>
                <w:rFonts w:ascii="Arial" w:hAnsi="Arial" w:cs="Arial"/>
                <w:sz w:val="22"/>
                <w:szCs w:val="22"/>
              </w:rPr>
              <w:t>November 2017</w:t>
            </w:r>
          </w:p>
        </w:tc>
        <w:tc>
          <w:tcPr>
            <w:tcW w:w="1503"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cs/>
              </w:rPr>
              <w:t>39</w:t>
            </w:r>
            <w:r w:rsidRPr="00D8072F">
              <w:rPr>
                <w:rFonts w:ascii="Arial" w:hAnsi="Arial" w:cs="Arial"/>
                <w:sz w:val="22"/>
                <w:szCs w:val="22"/>
              </w:rPr>
              <w:t>,273</w:t>
            </w:r>
            <w:r w:rsidRPr="00D8072F">
              <w:rPr>
                <w:rFonts w:ascii="Arial" w:hAnsi="Arial" w:cs="Arial"/>
                <w:sz w:val="22"/>
                <w:szCs w:val="22"/>
                <w:cs/>
              </w:rPr>
              <w:t xml:space="preserve"> </w:t>
            </w:r>
            <w:r w:rsidRPr="00D8072F">
              <w:rPr>
                <w:rFonts w:ascii="Arial" w:hAnsi="Arial" w:cs="Arial"/>
                <w:sz w:val="22"/>
                <w:szCs w:val="22"/>
              </w:rPr>
              <w:t>per annum</w:t>
            </w:r>
          </w:p>
        </w:tc>
      </w:tr>
      <w:tr w:rsidR="000141BE" w:rsidRPr="00D8072F" w:rsidTr="0094656F">
        <w:trPr>
          <w:trHeight w:val="20"/>
        </w:trPr>
        <w:tc>
          <w:tcPr>
            <w:tcW w:w="520"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2</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5</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rPr>
              <w:t>31 December 2018</w:t>
            </w:r>
          </w:p>
        </w:tc>
        <w:tc>
          <w:tcPr>
            <w:tcW w:w="1503" w:type="pct"/>
            <w:vAlign w:val="bottom"/>
          </w:tcPr>
          <w:p w:rsidR="000141BE" w:rsidRPr="00D8072F" w:rsidRDefault="001E1A74" w:rsidP="00411443">
            <w:pPr>
              <w:spacing w:line="360" w:lineRule="exact"/>
              <w:jc w:val="center"/>
              <w:rPr>
                <w:rFonts w:ascii="Arial" w:hAnsi="Arial" w:cs="Arial"/>
                <w:sz w:val="22"/>
                <w:szCs w:val="22"/>
              </w:rPr>
            </w:pPr>
            <w:r w:rsidRPr="00D8072F">
              <w:rPr>
                <w:rFonts w:ascii="Arial" w:hAnsi="Arial" w:cs="Arial"/>
                <w:sz w:val="22"/>
                <w:szCs w:val="22"/>
              </w:rPr>
              <w:t>245</w:t>
            </w:r>
            <w:r w:rsidR="000141BE" w:rsidRPr="00D8072F">
              <w:rPr>
                <w:rFonts w:ascii="Arial" w:hAnsi="Arial" w:cs="Arial"/>
                <w:sz w:val="22"/>
                <w:szCs w:val="22"/>
                <w:cs/>
              </w:rPr>
              <w:t xml:space="preserve"> </w:t>
            </w:r>
            <w:r w:rsidR="000141BE" w:rsidRPr="00D8072F">
              <w:rPr>
                <w:rFonts w:ascii="Arial" w:hAnsi="Arial" w:cs="Arial"/>
                <w:sz w:val="22"/>
                <w:szCs w:val="22"/>
              </w:rPr>
              <w:t xml:space="preserve">per day </w:t>
            </w:r>
          </w:p>
        </w:tc>
      </w:tr>
      <w:tr w:rsidR="000141BE" w:rsidRPr="00D8072F" w:rsidTr="00016064">
        <w:trPr>
          <w:trHeight w:val="20"/>
        </w:trPr>
        <w:tc>
          <w:tcPr>
            <w:tcW w:w="520" w:type="pct"/>
            <w:vAlign w:val="bottom"/>
            <w:hideMark/>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cs/>
              </w:rPr>
              <w:t>3</w:t>
            </w:r>
          </w:p>
        </w:tc>
        <w:tc>
          <w:tcPr>
            <w:tcW w:w="1038"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7</w:t>
            </w:r>
          </w:p>
        </w:tc>
        <w:tc>
          <w:tcPr>
            <w:tcW w:w="1939" w:type="pct"/>
            <w:vAlign w:val="bottom"/>
          </w:tcPr>
          <w:p w:rsidR="000141BE" w:rsidRPr="00D8072F" w:rsidRDefault="000141BE" w:rsidP="00411443">
            <w:pPr>
              <w:spacing w:line="360" w:lineRule="exact"/>
              <w:ind w:right="-109" w:hanging="107"/>
              <w:jc w:val="center"/>
              <w:rPr>
                <w:rFonts w:ascii="Arial" w:hAnsi="Arial" w:cs="Arial"/>
                <w:sz w:val="22"/>
                <w:szCs w:val="22"/>
              </w:rPr>
            </w:pPr>
            <w:r w:rsidRPr="00D8072F">
              <w:rPr>
                <w:rFonts w:ascii="Arial" w:hAnsi="Arial" w:cs="Arial"/>
                <w:sz w:val="22"/>
                <w:szCs w:val="22"/>
                <w:cs/>
              </w:rPr>
              <w:t xml:space="preserve">30 </w:t>
            </w:r>
            <w:r w:rsidRPr="00D8072F">
              <w:rPr>
                <w:rFonts w:ascii="Arial" w:hAnsi="Arial" w:cs="Arial"/>
                <w:sz w:val="22"/>
                <w:szCs w:val="22"/>
              </w:rPr>
              <w:t>November 2020</w:t>
            </w:r>
          </w:p>
        </w:tc>
        <w:tc>
          <w:tcPr>
            <w:tcW w:w="1503" w:type="pct"/>
            <w:vAlign w:val="bottom"/>
          </w:tcPr>
          <w:p w:rsidR="000141BE" w:rsidRPr="00D8072F" w:rsidRDefault="000141BE" w:rsidP="00411443">
            <w:pPr>
              <w:spacing w:line="360" w:lineRule="exact"/>
              <w:jc w:val="center"/>
              <w:rPr>
                <w:rFonts w:ascii="Arial" w:hAnsi="Arial" w:cs="Arial"/>
                <w:sz w:val="22"/>
                <w:szCs w:val="22"/>
              </w:rPr>
            </w:pPr>
            <w:r w:rsidRPr="00D8072F">
              <w:rPr>
                <w:rFonts w:ascii="Arial" w:hAnsi="Arial" w:cs="Arial"/>
                <w:sz w:val="22"/>
                <w:szCs w:val="22"/>
              </w:rPr>
              <w:t>23,385</w:t>
            </w:r>
            <w:r w:rsidRPr="00D8072F">
              <w:rPr>
                <w:rFonts w:ascii="Arial" w:hAnsi="Arial" w:cs="Arial"/>
                <w:sz w:val="22"/>
                <w:szCs w:val="22"/>
                <w:cs/>
              </w:rPr>
              <w:t xml:space="preserve"> </w:t>
            </w:r>
            <w:r w:rsidRPr="00D8072F">
              <w:rPr>
                <w:rFonts w:ascii="Arial" w:hAnsi="Arial" w:cs="Arial"/>
                <w:sz w:val="22"/>
                <w:szCs w:val="22"/>
              </w:rPr>
              <w:t>per annum</w:t>
            </w:r>
          </w:p>
        </w:tc>
      </w:tr>
    </w:tbl>
    <w:p w:rsidR="00FC2067" w:rsidRPr="00D8072F" w:rsidRDefault="00E2367A" w:rsidP="00411443">
      <w:pPr>
        <w:tabs>
          <w:tab w:val="left" w:pos="2880"/>
          <w:tab w:val="left" w:pos="5760"/>
          <w:tab w:val="decimal" w:pos="6660"/>
          <w:tab w:val="left" w:pos="7110"/>
          <w:tab w:val="decimal" w:pos="7920"/>
        </w:tabs>
        <w:spacing w:before="160" w:after="80" w:line="360" w:lineRule="exact"/>
        <w:ind w:left="547" w:right="-43" w:hanging="547"/>
        <w:jc w:val="both"/>
        <w:rPr>
          <w:rFonts w:ascii="Arial" w:hAnsi="Arial" w:cs="Arial"/>
          <w:b/>
          <w:bCs/>
          <w:color w:val="000000"/>
          <w:sz w:val="22"/>
          <w:szCs w:val="22"/>
        </w:rPr>
      </w:pPr>
      <w:r w:rsidRPr="00D8072F">
        <w:rPr>
          <w:rFonts w:ascii="Arial" w:hAnsi="Arial" w:cs="Arial"/>
          <w:b/>
          <w:bCs/>
          <w:sz w:val="22"/>
          <w:szCs w:val="22"/>
        </w:rPr>
        <w:t>1</w:t>
      </w:r>
      <w:r w:rsidR="001E3C36" w:rsidRPr="00D8072F">
        <w:rPr>
          <w:rFonts w:ascii="Arial" w:hAnsi="Arial" w:cs="Arial"/>
          <w:b/>
          <w:bCs/>
          <w:sz w:val="22"/>
          <w:szCs w:val="22"/>
        </w:rPr>
        <w:t>6</w:t>
      </w:r>
      <w:r w:rsidR="00B90DC5" w:rsidRPr="00D8072F">
        <w:rPr>
          <w:rFonts w:ascii="Arial" w:hAnsi="Arial" w:cs="Arial"/>
          <w:b/>
          <w:bCs/>
          <w:sz w:val="22"/>
          <w:szCs w:val="22"/>
        </w:rPr>
        <w:t>.5</w:t>
      </w:r>
      <w:r w:rsidR="00B90DC5" w:rsidRPr="00D8072F">
        <w:rPr>
          <w:rFonts w:ascii="Arial" w:hAnsi="Arial" w:cs="Arial"/>
          <w:b/>
          <w:bCs/>
          <w:sz w:val="22"/>
          <w:szCs w:val="22"/>
        </w:rPr>
        <w:tab/>
      </w:r>
      <w:r w:rsidR="00FC2067" w:rsidRPr="00D8072F">
        <w:rPr>
          <w:rFonts w:ascii="Arial" w:hAnsi="Arial" w:cs="Arial"/>
          <w:b/>
          <w:bCs/>
          <w:sz w:val="22"/>
          <w:szCs w:val="22"/>
        </w:rPr>
        <w:t>G</w:t>
      </w:r>
      <w:r w:rsidR="00FC2067" w:rsidRPr="00D8072F">
        <w:rPr>
          <w:rFonts w:ascii="Arial" w:hAnsi="Arial" w:cs="Arial"/>
          <w:b/>
          <w:bCs/>
          <w:color w:val="000000"/>
          <w:sz w:val="22"/>
          <w:szCs w:val="22"/>
        </w:rPr>
        <w:t>uarantees</w:t>
      </w:r>
    </w:p>
    <w:p w:rsidR="00817223" w:rsidRPr="00D8072F" w:rsidRDefault="00FC2067" w:rsidP="00411443">
      <w:pPr>
        <w:tabs>
          <w:tab w:val="left" w:pos="2880"/>
          <w:tab w:val="left" w:pos="5760"/>
          <w:tab w:val="decimal" w:pos="6660"/>
          <w:tab w:val="left" w:pos="7110"/>
          <w:tab w:val="decimal" w:pos="7920"/>
        </w:tabs>
        <w:spacing w:before="120" w:after="120" w:line="360" w:lineRule="exact"/>
        <w:ind w:left="547" w:right="-43" w:hanging="547"/>
        <w:jc w:val="both"/>
        <w:rPr>
          <w:rFonts w:ascii="Arial" w:eastAsia="Arial Unicode MS" w:hAnsi="Arial" w:cs="Arial"/>
          <w:sz w:val="22"/>
          <w:szCs w:val="22"/>
        </w:rPr>
      </w:pPr>
      <w:r w:rsidRPr="00D8072F">
        <w:rPr>
          <w:rFonts w:ascii="Arial" w:eastAsia="Arial Unicode MS" w:hAnsi="Arial" w:cs="Arial"/>
          <w:sz w:val="22"/>
          <w:szCs w:val="22"/>
        </w:rPr>
        <w:tab/>
      </w:r>
      <w:r w:rsidR="00797EFD" w:rsidRPr="00D8072F">
        <w:rPr>
          <w:rFonts w:ascii="Arial" w:eastAsia="Arial Unicode MS" w:hAnsi="Arial" w:cs="Arial"/>
          <w:sz w:val="22"/>
          <w:szCs w:val="22"/>
        </w:rPr>
        <w:t xml:space="preserve">As at </w:t>
      </w:r>
      <w:r w:rsidR="00671211" w:rsidRPr="00D8072F">
        <w:rPr>
          <w:rFonts w:ascii="Arial" w:eastAsia="Arial Unicode MS" w:hAnsi="Arial" w:cs="Arial"/>
          <w:sz w:val="22"/>
          <w:szCs w:val="22"/>
        </w:rPr>
        <w:t>30 September 2017</w:t>
      </w:r>
      <w:r w:rsidRPr="00D8072F">
        <w:rPr>
          <w:rFonts w:ascii="Arial" w:eastAsia="Arial Unicode MS" w:hAnsi="Arial" w:cs="Arial"/>
          <w:sz w:val="22"/>
          <w:szCs w:val="22"/>
        </w:rPr>
        <w:t>, there were outstanding bank guarantees of approximately Baht</w:t>
      </w:r>
      <w:r w:rsidR="00B60205" w:rsidRPr="00D8072F">
        <w:rPr>
          <w:rFonts w:ascii="Arial" w:eastAsia="Arial Unicode MS" w:hAnsi="Arial" w:cs="Arial"/>
          <w:sz w:val="22"/>
          <w:szCs w:val="22"/>
        </w:rPr>
        <w:t xml:space="preserve"> 27.3</w:t>
      </w:r>
      <w:r w:rsidR="007B26C0" w:rsidRPr="00D8072F">
        <w:rPr>
          <w:rFonts w:ascii="Arial" w:eastAsia="Arial Unicode MS" w:hAnsi="Arial" w:cs="Arial"/>
          <w:sz w:val="22"/>
          <w:szCs w:val="22"/>
        </w:rPr>
        <w:t xml:space="preserve"> </w:t>
      </w:r>
      <w:r w:rsidRPr="00D8072F">
        <w:rPr>
          <w:rFonts w:ascii="Arial" w:eastAsia="Arial Unicode MS" w:hAnsi="Arial" w:cs="Arial"/>
          <w:sz w:val="22"/>
          <w:szCs w:val="22"/>
        </w:rPr>
        <w:t xml:space="preserve">million issued by the banks on behalf of the Company in respect of </w:t>
      </w:r>
      <w:r w:rsidR="00C23DB9" w:rsidRPr="00D8072F">
        <w:rPr>
          <w:rFonts w:ascii="Arial" w:eastAsia="Arial Unicode MS" w:hAnsi="Arial" w:cs="Arial"/>
          <w:sz w:val="22"/>
          <w:szCs w:val="22"/>
        </w:rPr>
        <w:t>certain performance bonds as required in the normal course of the Company's business. These included letters of guarantee</w:t>
      </w:r>
      <w:r w:rsidR="006E7D3B" w:rsidRPr="00D8072F">
        <w:rPr>
          <w:rFonts w:ascii="Arial" w:eastAsia="Arial Unicode MS" w:hAnsi="Arial" w:cs="Arial"/>
          <w:sz w:val="22"/>
          <w:szCs w:val="22"/>
        </w:rPr>
        <w:t xml:space="preserve"> amounting to Baht </w:t>
      </w:r>
      <w:r w:rsidR="00B60205" w:rsidRPr="00D8072F">
        <w:rPr>
          <w:rFonts w:ascii="Arial" w:eastAsia="Arial Unicode MS" w:hAnsi="Arial" w:cs="Arial"/>
          <w:sz w:val="22"/>
          <w:szCs w:val="22"/>
        </w:rPr>
        <w:t>23.3</w:t>
      </w:r>
      <w:r w:rsidR="00B57EC9" w:rsidRPr="00D8072F">
        <w:rPr>
          <w:rFonts w:ascii="Arial" w:hAnsi="Arial" w:cs="Arial"/>
          <w:sz w:val="22"/>
          <w:szCs w:val="22"/>
        </w:rPr>
        <w:t xml:space="preserve"> </w:t>
      </w:r>
      <w:r w:rsidR="006E7D3B" w:rsidRPr="00D8072F">
        <w:rPr>
          <w:rFonts w:ascii="Arial" w:eastAsia="Arial Unicode MS" w:hAnsi="Arial" w:cs="Arial"/>
          <w:sz w:val="22"/>
          <w:szCs w:val="22"/>
        </w:rPr>
        <w:t xml:space="preserve">million to guarantee electricity use, and Baht </w:t>
      </w:r>
      <w:r w:rsidR="00B60205" w:rsidRPr="00D8072F">
        <w:rPr>
          <w:rFonts w:ascii="Arial" w:eastAsia="Arial Unicode MS" w:hAnsi="Arial" w:cs="Arial"/>
          <w:sz w:val="22"/>
          <w:szCs w:val="22"/>
        </w:rPr>
        <w:t>4.0</w:t>
      </w:r>
      <w:r w:rsidR="00D829DC" w:rsidRPr="00D8072F">
        <w:rPr>
          <w:rFonts w:ascii="Arial" w:hAnsi="Arial" w:cs="Arial"/>
          <w:sz w:val="22"/>
          <w:szCs w:val="22"/>
        </w:rPr>
        <w:t xml:space="preserve"> </w:t>
      </w:r>
      <w:r w:rsidR="006E7D3B" w:rsidRPr="00D8072F">
        <w:rPr>
          <w:rFonts w:ascii="Arial" w:eastAsia="Arial Unicode MS" w:hAnsi="Arial" w:cs="Arial"/>
          <w:sz w:val="22"/>
          <w:szCs w:val="22"/>
        </w:rPr>
        <w:t>million</w:t>
      </w:r>
      <w:r w:rsidR="00C23DB9" w:rsidRPr="00D8072F">
        <w:rPr>
          <w:rFonts w:ascii="Arial" w:eastAsia="Arial Unicode MS" w:hAnsi="Arial" w:cs="Arial"/>
          <w:sz w:val="22"/>
          <w:szCs w:val="22"/>
        </w:rPr>
        <w:t xml:space="preserve"> to guarantee contractual performance under the</w:t>
      </w:r>
      <w:r w:rsidR="006B629A" w:rsidRPr="00D8072F">
        <w:rPr>
          <w:rFonts w:ascii="Arial" w:eastAsia="Arial Unicode MS" w:hAnsi="Arial" w:cs="Arial"/>
          <w:sz w:val="22"/>
          <w:szCs w:val="22"/>
        </w:rPr>
        <w:t xml:space="preserve"> natural gas purchase agreement</w:t>
      </w:r>
      <w:r w:rsidR="00C23DB9" w:rsidRPr="00D8072F">
        <w:rPr>
          <w:rFonts w:ascii="Arial" w:eastAsia="Arial Unicode MS" w:hAnsi="Arial" w:cs="Arial"/>
          <w:sz w:val="22"/>
          <w:szCs w:val="22"/>
        </w:rPr>
        <w:t>.</w:t>
      </w:r>
    </w:p>
    <w:p w:rsidR="00195CDF" w:rsidRPr="00D8072F" w:rsidRDefault="00195CDF" w:rsidP="00411443">
      <w:pPr>
        <w:tabs>
          <w:tab w:val="left" w:pos="2880"/>
          <w:tab w:val="left" w:pos="5760"/>
          <w:tab w:val="decimal" w:pos="6660"/>
          <w:tab w:val="left" w:pos="7110"/>
          <w:tab w:val="decimal" w:pos="7920"/>
        </w:tabs>
        <w:spacing w:before="120" w:after="120" w:line="360" w:lineRule="exact"/>
        <w:ind w:left="547" w:right="-43" w:hanging="547"/>
        <w:jc w:val="both"/>
        <w:rPr>
          <w:rFonts w:ascii="Arial" w:eastAsia="Arial Unicode MS" w:hAnsi="Arial" w:cs="Arial"/>
          <w:sz w:val="22"/>
          <w:szCs w:val="22"/>
        </w:rPr>
      </w:pPr>
      <w:r w:rsidRPr="00D8072F">
        <w:rPr>
          <w:rFonts w:ascii="Arial" w:hAnsi="Arial" w:cs="Arial"/>
          <w:b/>
          <w:bCs/>
          <w:sz w:val="22"/>
          <w:szCs w:val="22"/>
        </w:rPr>
        <w:tab/>
      </w:r>
      <w:r w:rsidRPr="00D8072F">
        <w:rPr>
          <w:rFonts w:ascii="Arial" w:eastAsia="Arial Unicode MS" w:hAnsi="Arial" w:cs="Arial"/>
          <w:sz w:val="22"/>
          <w:szCs w:val="22"/>
        </w:rPr>
        <w:t xml:space="preserve">Moreover, the Company had pledged its fixed deposit of Baht </w:t>
      </w:r>
      <w:r w:rsidR="00B60205" w:rsidRPr="00D8072F">
        <w:rPr>
          <w:rFonts w:ascii="Arial" w:eastAsia="Arial Unicode MS" w:hAnsi="Arial" w:cs="Arial"/>
          <w:sz w:val="22"/>
          <w:szCs w:val="22"/>
        </w:rPr>
        <w:t>36.3</w:t>
      </w:r>
      <w:r w:rsidR="00D829DC" w:rsidRPr="00D8072F">
        <w:rPr>
          <w:rFonts w:ascii="Arial" w:hAnsi="Arial" w:cs="Arial"/>
          <w:sz w:val="22"/>
          <w:szCs w:val="22"/>
        </w:rPr>
        <w:t xml:space="preserve"> </w:t>
      </w:r>
      <w:r w:rsidRPr="00D8072F">
        <w:rPr>
          <w:rFonts w:ascii="Arial" w:eastAsia="Arial Unicode MS" w:hAnsi="Arial" w:cs="Arial"/>
          <w:sz w:val="22"/>
          <w:szCs w:val="22"/>
        </w:rPr>
        <w:t>million as a guarantee of retroactive tax assessment of the Company.</w:t>
      </w:r>
    </w:p>
    <w:p w:rsidR="00F30E04" w:rsidRPr="00D8072F" w:rsidRDefault="00F30E04" w:rsidP="00411443">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sidRPr="00D8072F">
        <w:rPr>
          <w:rFonts w:ascii="Arial" w:hAnsi="Arial" w:cs="Arial"/>
          <w:b/>
          <w:bCs/>
          <w:sz w:val="22"/>
          <w:szCs w:val="22"/>
        </w:rPr>
        <w:t>1</w:t>
      </w:r>
      <w:r w:rsidR="001E3C36" w:rsidRPr="00D8072F">
        <w:rPr>
          <w:rFonts w:ascii="Arial" w:hAnsi="Arial" w:cs="Arial"/>
          <w:b/>
          <w:bCs/>
          <w:sz w:val="22"/>
          <w:szCs w:val="22"/>
        </w:rPr>
        <w:t>6</w:t>
      </w:r>
      <w:r w:rsidRPr="00D8072F">
        <w:rPr>
          <w:rFonts w:ascii="Arial" w:hAnsi="Arial" w:cs="Arial"/>
          <w:b/>
          <w:bCs/>
          <w:sz w:val="22"/>
          <w:szCs w:val="22"/>
        </w:rPr>
        <w:t>.6</w:t>
      </w:r>
      <w:r w:rsidRPr="00D8072F">
        <w:rPr>
          <w:rFonts w:ascii="Arial" w:hAnsi="Arial" w:cs="Arial"/>
          <w:b/>
          <w:bCs/>
          <w:sz w:val="22"/>
          <w:szCs w:val="22"/>
        </w:rPr>
        <w:tab/>
        <w:t>Litigation</w:t>
      </w:r>
    </w:p>
    <w:p w:rsidR="00EB53C5" w:rsidRPr="00D8072F" w:rsidRDefault="00EB53C5" w:rsidP="000E4D88">
      <w:pPr>
        <w:spacing w:before="120" w:after="120" w:line="360" w:lineRule="exact"/>
        <w:ind w:left="1080" w:hanging="540"/>
        <w:jc w:val="thaiDistribute"/>
        <w:rPr>
          <w:rFonts w:ascii="Arial" w:eastAsia="Arial Unicode MS" w:hAnsi="Arial" w:cs="Arial"/>
          <w:sz w:val="22"/>
          <w:szCs w:val="22"/>
        </w:rPr>
      </w:pPr>
      <w:r w:rsidRPr="00D8072F">
        <w:rPr>
          <w:rFonts w:ascii="Arial" w:eastAsia="Arial Unicode MS" w:hAnsi="Arial" w:cs="Arial"/>
          <w:sz w:val="22"/>
          <w:szCs w:val="22"/>
        </w:rPr>
        <w:t>a)</w:t>
      </w:r>
      <w:r w:rsidR="00582D98">
        <w:rPr>
          <w:rFonts w:ascii="Arial" w:eastAsia="Arial Unicode MS" w:hAnsi="Arial" w:cs="Arial"/>
          <w:sz w:val="22"/>
          <w:szCs w:val="22"/>
        </w:rPr>
        <w:tab/>
      </w:r>
      <w:r w:rsidRPr="00D8072F">
        <w:rPr>
          <w:rFonts w:ascii="Arial" w:eastAsia="Arial Unicode MS" w:hAnsi="Arial" w:cs="Arial"/>
          <w:sz w:val="22"/>
          <w:szCs w:val="22"/>
        </w:rPr>
        <w:t xml:space="preserve">In 2011, the Company was being sued for compensation totaling approximately Baht 30 million in connection with traffic accidents. </w:t>
      </w:r>
    </w:p>
    <w:p w:rsidR="00EB53C5" w:rsidRPr="00D8072F" w:rsidRDefault="00EB53C5" w:rsidP="000E4D88">
      <w:pPr>
        <w:spacing w:before="120" w:after="120" w:line="360" w:lineRule="exact"/>
        <w:ind w:left="1080" w:hanging="540"/>
        <w:jc w:val="thaiDistribute"/>
        <w:rPr>
          <w:rFonts w:ascii="Arial" w:eastAsia="Arial Unicode MS" w:hAnsi="Arial" w:cs="Arial"/>
          <w:sz w:val="22"/>
          <w:szCs w:val="22"/>
        </w:rPr>
      </w:pPr>
      <w:r w:rsidRPr="00D8072F">
        <w:rPr>
          <w:rFonts w:ascii="Arial" w:eastAsia="Arial Unicode MS" w:hAnsi="Arial" w:cs="Arial"/>
          <w:sz w:val="22"/>
          <w:szCs w:val="22"/>
        </w:rPr>
        <w:t>        </w:t>
      </w:r>
      <w:r w:rsidRPr="00D8072F">
        <w:rPr>
          <w:rFonts w:ascii="Arial" w:eastAsia="Arial Unicode MS" w:hAnsi="Arial" w:cs="Arial"/>
          <w:sz w:val="22"/>
          <w:szCs w:val="22"/>
          <w:cs/>
        </w:rPr>
        <w:t xml:space="preserve"> </w:t>
      </w:r>
      <w:r w:rsidRPr="00D8072F">
        <w:rPr>
          <w:rFonts w:ascii="Arial" w:eastAsia="Arial Unicode MS" w:hAnsi="Arial" w:cs="Arial"/>
          <w:sz w:val="22"/>
          <w:szCs w:val="22"/>
        </w:rPr>
        <w:t>Currently, petitions for the Court of First Instance to consider civil cases are in the process of being filed and in some case is waiting for appeal. Settlements have been negotiated for some of the cases in which compensation being paid by the insurance company. As at</w:t>
      </w:r>
      <w:r w:rsidR="002C66CD" w:rsidRPr="00D8072F">
        <w:rPr>
          <w:rFonts w:ascii="Arial" w:eastAsia="Arial Unicode MS" w:hAnsi="Arial" w:cs="Arial"/>
          <w:sz w:val="22"/>
          <w:szCs w:val="22"/>
        </w:rPr>
        <w:t xml:space="preserve"> </w:t>
      </w:r>
      <w:r w:rsidR="00671211" w:rsidRPr="00D8072F">
        <w:rPr>
          <w:rFonts w:ascii="Arial" w:eastAsia="Arial Unicode MS" w:hAnsi="Arial" w:cs="Arial"/>
          <w:sz w:val="22"/>
          <w:szCs w:val="22"/>
        </w:rPr>
        <w:t>30 September 2017</w:t>
      </w:r>
      <w:r w:rsidRPr="00D8072F">
        <w:rPr>
          <w:rFonts w:ascii="Arial" w:eastAsia="Arial Unicode MS" w:hAnsi="Arial" w:cs="Arial"/>
          <w:sz w:val="22"/>
          <w:szCs w:val="22"/>
        </w:rPr>
        <w:t xml:space="preserve">, total claims had decreased to be Baht </w:t>
      </w:r>
      <w:r w:rsidR="004458E8" w:rsidRPr="00D8072F">
        <w:rPr>
          <w:rFonts w:ascii="Arial" w:eastAsia="Arial Unicode MS" w:hAnsi="Arial" w:cs="Arial"/>
          <w:sz w:val="22"/>
          <w:szCs w:val="22"/>
        </w:rPr>
        <w:t>4.9</w:t>
      </w:r>
      <w:r w:rsidRPr="00D8072F">
        <w:rPr>
          <w:rFonts w:ascii="Arial" w:eastAsia="Arial Unicode MS" w:hAnsi="Arial" w:cs="Arial"/>
          <w:sz w:val="22"/>
          <w:szCs w:val="22"/>
        </w:rPr>
        <w:t xml:space="preserve"> million.</w:t>
      </w:r>
    </w:p>
    <w:p w:rsidR="00411443" w:rsidRDefault="004D644E" w:rsidP="000E4D88">
      <w:pPr>
        <w:spacing w:before="120" w:after="120" w:line="360" w:lineRule="exact"/>
        <w:ind w:left="1080" w:hanging="540"/>
        <w:jc w:val="thaiDistribute"/>
        <w:rPr>
          <w:rFonts w:ascii="Arial" w:hAnsi="Arial" w:cs="Arial"/>
          <w:color w:val="000000"/>
          <w:sz w:val="22"/>
          <w:szCs w:val="22"/>
        </w:rPr>
      </w:pPr>
      <w:r w:rsidRPr="00D8072F">
        <w:rPr>
          <w:rFonts w:ascii="Arial" w:hAnsi="Arial" w:cs="Arial"/>
          <w:color w:val="000000"/>
          <w:sz w:val="22"/>
          <w:szCs w:val="22"/>
        </w:rPr>
        <w:t>b)</w:t>
      </w:r>
      <w:r w:rsidRPr="00D8072F">
        <w:rPr>
          <w:rFonts w:ascii="Arial" w:hAnsi="Arial" w:cs="Arial"/>
          <w:color w:val="000000"/>
          <w:sz w:val="22"/>
          <w:szCs w:val="22"/>
        </w:rPr>
        <w:tab/>
        <w:t xml:space="preserve">In 2016 the Company was sued by the Department of Empowerment of Persons with Disabilities seeking to have the Company pay Baht 21.6 million to the fund for </w:t>
      </w:r>
      <w:r w:rsidRPr="00D8072F">
        <w:rPr>
          <w:rFonts w:ascii="Arial" w:eastAsia="Arial Unicode MS" w:hAnsi="Arial" w:cs="Arial"/>
          <w:sz w:val="22"/>
          <w:szCs w:val="22"/>
        </w:rPr>
        <w:t>Empowerment</w:t>
      </w:r>
      <w:r w:rsidRPr="00D8072F">
        <w:rPr>
          <w:rFonts w:ascii="Arial" w:hAnsi="Arial" w:cs="Arial"/>
          <w:color w:val="000000"/>
          <w:sz w:val="22"/>
          <w:szCs w:val="22"/>
        </w:rPr>
        <w:t xml:space="preserve"> of Persons with Disabilities. </w:t>
      </w:r>
      <w:r w:rsidR="002C6BA5">
        <w:rPr>
          <w:rFonts w:ascii="Arial" w:hAnsi="Arial" w:cs="Arial"/>
          <w:color w:val="000000"/>
          <w:sz w:val="22"/>
          <w:szCs w:val="22"/>
        </w:rPr>
        <w:t xml:space="preserve">The Civil Court ordered the Company to pay such claim amount. </w:t>
      </w:r>
      <w:r w:rsidRPr="00D8072F">
        <w:rPr>
          <w:rFonts w:ascii="Arial" w:hAnsi="Arial" w:cs="Arial"/>
          <w:color w:val="000000"/>
          <w:sz w:val="22"/>
          <w:szCs w:val="22"/>
        </w:rPr>
        <w:t>Currently, the case is in the appeal process of the Court</w:t>
      </w:r>
      <w:r w:rsidR="003F3A94">
        <w:rPr>
          <w:rFonts w:ascii="Arial" w:hAnsi="Arial" w:cs="Arial"/>
          <w:color w:val="000000"/>
          <w:sz w:val="22"/>
          <w:szCs w:val="22"/>
        </w:rPr>
        <w:t xml:space="preserve"> of appeal</w:t>
      </w:r>
      <w:r w:rsidRPr="00D8072F">
        <w:rPr>
          <w:rFonts w:ascii="Arial" w:hAnsi="Arial" w:cs="Arial"/>
          <w:color w:val="000000"/>
          <w:sz w:val="22"/>
          <w:szCs w:val="22"/>
        </w:rPr>
        <w:t xml:space="preserve">. </w:t>
      </w:r>
    </w:p>
    <w:p w:rsidR="004D644E" w:rsidRPr="00D8072F" w:rsidRDefault="004D644E" w:rsidP="00411443">
      <w:pPr>
        <w:spacing w:before="120" w:after="120" w:line="360" w:lineRule="exact"/>
        <w:ind w:left="547"/>
        <w:jc w:val="thaiDistribute"/>
        <w:rPr>
          <w:rFonts w:ascii="Arial" w:hAnsi="Arial" w:cs="Arial"/>
          <w:color w:val="000000"/>
          <w:sz w:val="22"/>
          <w:szCs w:val="22"/>
        </w:rPr>
      </w:pPr>
      <w:r w:rsidRPr="00D8072F">
        <w:rPr>
          <w:rFonts w:ascii="Arial" w:hAnsi="Arial" w:cs="Arial"/>
          <w:color w:val="000000"/>
          <w:sz w:val="22"/>
          <w:szCs w:val="22"/>
        </w:rPr>
        <w:t>The Company’s management has performed an assessment and believes that it will not suffer any material losses</w:t>
      </w:r>
      <w:r w:rsidR="00411443">
        <w:rPr>
          <w:rFonts w:ascii="Arial" w:hAnsi="Arial" w:cs="Arial"/>
          <w:color w:val="000000"/>
          <w:sz w:val="22"/>
          <w:szCs w:val="22"/>
        </w:rPr>
        <w:t xml:space="preserve"> from the legal cases</w:t>
      </w:r>
      <w:r w:rsidRPr="00D8072F">
        <w:rPr>
          <w:rFonts w:ascii="Arial" w:hAnsi="Arial" w:cs="Arial"/>
          <w:color w:val="000000"/>
          <w:sz w:val="22"/>
          <w:szCs w:val="22"/>
        </w:rPr>
        <w:t>; therefore no provision for contingent liabilities is set aside</w:t>
      </w:r>
      <w:r w:rsidR="00582D98">
        <w:rPr>
          <w:rFonts w:ascii="Arial" w:hAnsi="Arial" w:cs="Arial"/>
          <w:color w:val="000000"/>
          <w:sz w:val="22"/>
          <w:szCs w:val="22"/>
        </w:rPr>
        <w:t>.</w:t>
      </w:r>
    </w:p>
    <w:p w:rsidR="000E4D88" w:rsidRDefault="000E4D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C5273" w:rsidRPr="00D8072F" w:rsidRDefault="00E2367A" w:rsidP="00D8072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D8072F">
        <w:rPr>
          <w:rFonts w:ascii="Arial" w:hAnsi="Arial" w:cs="Arial"/>
          <w:b/>
          <w:bCs/>
          <w:sz w:val="22"/>
          <w:szCs w:val="22"/>
        </w:rPr>
        <w:t>1</w:t>
      </w:r>
      <w:r w:rsidR="001E3C36" w:rsidRPr="00D8072F">
        <w:rPr>
          <w:rFonts w:ascii="Arial" w:hAnsi="Arial" w:cs="Arial"/>
          <w:b/>
          <w:bCs/>
          <w:sz w:val="22"/>
          <w:szCs w:val="22"/>
        </w:rPr>
        <w:t>7</w:t>
      </w:r>
      <w:r w:rsidR="00CC5273" w:rsidRPr="00D8072F">
        <w:rPr>
          <w:rFonts w:ascii="Arial" w:hAnsi="Arial" w:cs="Arial"/>
          <w:b/>
          <w:bCs/>
          <w:sz w:val="22"/>
          <w:szCs w:val="22"/>
        </w:rPr>
        <w:t>.</w:t>
      </w:r>
      <w:r w:rsidR="00CC5273" w:rsidRPr="00D8072F">
        <w:rPr>
          <w:rFonts w:ascii="Arial" w:hAnsi="Arial" w:cs="Arial"/>
          <w:b/>
          <w:bCs/>
          <w:sz w:val="22"/>
          <w:szCs w:val="22"/>
        </w:rPr>
        <w:tab/>
      </w:r>
      <w:r w:rsidR="009401A7" w:rsidRPr="00D8072F">
        <w:rPr>
          <w:rFonts w:ascii="Arial" w:hAnsi="Arial" w:cs="Arial"/>
          <w:b/>
          <w:bCs/>
          <w:sz w:val="22"/>
          <w:szCs w:val="22"/>
        </w:rPr>
        <w:t>F</w:t>
      </w:r>
      <w:r w:rsidR="00E32611" w:rsidRPr="00D8072F">
        <w:rPr>
          <w:rFonts w:ascii="Arial" w:hAnsi="Arial" w:cs="Arial"/>
          <w:b/>
          <w:bCs/>
          <w:sz w:val="22"/>
          <w:szCs w:val="22"/>
        </w:rPr>
        <w:t>oreign currenc</w:t>
      </w:r>
      <w:r w:rsidR="00315C60" w:rsidRPr="00D8072F">
        <w:rPr>
          <w:rFonts w:ascii="Arial" w:hAnsi="Arial" w:cs="Arial"/>
          <w:b/>
          <w:bCs/>
          <w:sz w:val="22"/>
          <w:szCs w:val="22"/>
        </w:rPr>
        <w:t xml:space="preserve">y </w:t>
      </w:r>
      <w:r w:rsidR="001B15C6" w:rsidRPr="00D8072F">
        <w:rPr>
          <w:rFonts w:ascii="Arial" w:hAnsi="Arial" w:cs="Arial"/>
          <w:b/>
          <w:bCs/>
          <w:sz w:val="22"/>
          <w:szCs w:val="22"/>
        </w:rPr>
        <w:t>risk</w:t>
      </w:r>
    </w:p>
    <w:p w:rsidR="00CC5273" w:rsidRPr="00D8072F" w:rsidRDefault="00CC5273" w:rsidP="00D8072F">
      <w:pPr>
        <w:spacing w:before="120" w:after="120" w:line="380" w:lineRule="exact"/>
        <w:ind w:left="547" w:hanging="547"/>
        <w:jc w:val="thaiDistribute"/>
        <w:rPr>
          <w:rFonts w:ascii="Arial" w:eastAsia="Arial Unicode MS" w:hAnsi="Arial" w:cs="Arial"/>
          <w:sz w:val="22"/>
          <w:szCs w:val="22"/>
        </w:rPr>
      </w:pPr>
      <w:r w:rsidRPr="00D8072F">
        <w:rPr>
          <w:rFonts w:ascii="Arial" w:eastAsia="Arial Unicode MS" w:hAnsi="Arial" w:cs="Arial"/>
          <w:sz w:val="22"/>
          <w:szCs w:val="22"/>
        </w:rPr>
        <w:tab/>
      </w:r>
      <w:r w:rsidR="001B15C6" w:rsidRPr="00D8072F">
        <w:rPr>
          <w:rFonts w:ascii="Arial" w:eastAsia="Arial Unicode MS" w:hAnsi="Arial" w:cs="Arial"/>
          <w:sz w:val="22"/>
          <w:szCs w:val="22"/>
        </w:rPr>
        <w:t xml:space="preserve">The Company’s exposure to foreign currency risk arises mainly from </w:t>
      </w:r>
      <w:r w:rsidR="00F77960" w:rsidRPr="00D8072F">
        <w:rPr>
          <w:rFonts w:ascii="Arial" w:eastAsia="Arial Unicode MS" w:hAnsi="Arial" w:cs="Arial"/>
          <w:sz w:val="22"/>
          <w:szCs w:val="22"/>
        </w:rPr>
        <w:t xml:space="preserve">material </w:t>
      </w:r>
      <w:r w:rsidR="006E7D3B" w:rsidRPr="00D8072F">
        <w:rPr>
          <w:rFonts w:ascii="Arial" w:eastAsia="Arial Unicode MS" w:hAnsi="Arial" w:cs="Arial"/>
          <w:sz w:val="22"/>
          <w:szCs w:val="22"/>
        </w:rPr>
        <w:t xml:space="preserve">and machinery </w:t>
      </w:r>
      <w:r w:rsidR="00872010" w:rsidRPr="00D8072F">
        <w:rPr>
          <w:rFonts w:ascii="Arial" w:eastAsia="Arial Unicode MS" w:hAnsi="Arial" w:cs="Arial"/>
          <w:sz w:val="22"/>
          <w:szCs w:val="22"/>
        </w:rPr>
        <w:t xml:space="preserve">purchasing </w:t>
      </w:r>
      <w:r w:rsidR="001B15C6" w:rsidRPr="00D8072F">
        <w:rPr>
          <w:rFonts w:ascii="Arial" w:eastAsia="Arial Unicode MS" w:hAnsi="Arial" w:cs="Arial"/>
          <w:sz w:val="22"/>
          <w:szCs w:val="22"/>
        </w:rPr>
        <w:t xml:space="preserve">transactions that are denominated in foreign currencies. The Company </w:t>
      </w:r>
      <w:r w:rsidR="008C7291" w:rsidRPr="00D8072F">
        <w:rPr>
          <w:rFonts w:ascii="Arial" w:eastAsia="Arial Unicode MS" w:hAnsi="Arial" w:cs="Arial"/>
          <w:sz w:val="22"/>
          <w:szCs w:val="22"/>
        </w:rPr>
        <w:t>use</w:t>
      </w:r>
      <w:r w:rsidR="00315C60" w:rsidRPr="00D8072F">
        <w:rPr>
          <w:rFonts w:ascii="Arial" w:eastAsia="Arial Unicode MS" w:hAnsi="Arial" w:cs="Arial"/>
          <w:sz w:val="22"/>
          <w:szCs w:val="22"/>
        </w:rPr>
        <w:t>s</w:t>
      </w:r>
      <w:r w:rsidR="008C7291" w:rsidRPr="00D8072F">
        <w:rPr>
          <w:rFonts w:ascii="Arial" w:eastAsia="Arial Unicode MS" w:hAnsi="Arial" w:cs="Arial"/>
          <w:sz w:val="22"/>
          <w:szCs w:val="22"/>
        </w:rPr>
        <w:t xml:space="preserve"> </w:t>
      </w:r>
      <w:r w:rsidR="001B15C6" w:rsidRPr="00D8072F">
        <w:rPr>
          <w:rFonts w:ascii="Arial" w:eastAsia="Arial Unicode MS" w:hAnsi="Arial" w:cs="Arial"/>
          <w:sz w:val="22"/>
          <w:szCs w:val="22"/>
        </w:rPr>
        <w:t xml:space="preserve">forward exchange contracts </w:t>
      </w:r>
      <w:r w:rsidR="008C7291" w:rsidRPr="00D8072F">
        <w:rPr>
          <w:rFonts w:ascii="Arial" w:eastAsia="Arial Unicode MS" w:hAnsi="Arial" w:cs="Arial"/>
          <w:sz w:val="22"/>
          <w:szCs w:val="22"/>
        </w:rPr>
        <w:t xml:space="preserve">to hedge such risk. </w:t>
      </w:r>
    </w:p>
    <w:p w:rsidR="00872010" w:rsidRPr="00D8072F" w:rsidRDefault="00872010" w:rsidP="00D8072F">
      <w:pPr>
        <w:spacing w:before="120" w:after="240" w:line="380" w:lineRule="exact"/>
        <w:ind w:left="547" w:hanging="547"/>
        <w:jc w:val="thaiDistribute"/>
        <w:rPr>
          <w:rFonts w:ascii="Arial" w:hAnsi="Arial" w:cs="Arial"/>
          <w:color w:val="000000"/>
          <w:sz w:val="22"/>
          <w:szCs w:val="22"/>
        </w:rPr>
      </w:pPr>
      <w:r w:rsidRPr="00D8072F">
        <w:rPr>
          <w:rFonts w:ascii="Arial" w:eastAsia="Arial Unicode MS" w:hAnsi="Arial" w:cs="Arial"/>
          <w:sz w:val="22"/>
          <w:szCs w:val="22"/>
        </w:rPr>
        <w:tab/>
        <w:t>The balance</w:t>
      </w:r>
      <w:r w:rsidR="00B36F46" w:rsidRPr="00D8072F">
        <w:rPr>
          <w:rFonts w:ascii="Arial" w:eastAsia="Arial Unicode MS" w:hAnsi="Arial" w:cs="Arial"/>
          <w:sz w:val="22"/>
          <w:szCs w:val="22"/>
        </w:rPr>
        <w:t>s</w:t>
      </w:r>
      <w:r w:rsidRPr="00D8072F">
        <w:rPr>
          <w:rFonts w:ascii="Arial" w:eastAsia="Arial Unicode MS" w:hAnsi="Arial" w:cs="Arial"/>
          <w:sz w:val="22"/>
          <w:szCs w:val="22"/>
        </w:rPr>
        <w:t xml:space="preserve"> of financial liabilities denominated in foreign currencies as at </w:t>
      </w:r>
      <w:r w:rsidR="00671211" w:rsidRPr="00D8072F">
        <w:rPr>
          <w:rFonts w:ascii="Arial" w:eastAsia="Arial Unicode MS" w:hAnsi="Arial" w:cs="Arial"/>
          <w:sz w:val="22"/>
          <w:szCs w:val="22"/>
        </w:rPr>
        <w:t>30 September 2017</w:t>
      </w:r>
      <w:r w:rsidR="00104ED3" w:rsidRPr="00D8072F">
        <w:rPr>
          <w:rFonts w:ascii="Arial" w:eastAsia="Arial Unicode MS" w:hAnsi="Arial" w:cs="Arial"/>
          <w:sz w:val="22"/>
          <w:szCs w:val="22"/>
        </w:rPr>
        <w:t xml:space="preserve"> </w:t>
      </w:r>
      <w:r w:rsidRPr="00D8072F">
        <w:rPr>
          <w:rFonts w:ascii="Arial" w:eastAsia="Arial Unicode MS" w:hAnsi="Arial" w:cs="Arial"/>
          <w:sz w:val="22"/>
          <w:szCs w:val="22"/>
        </w:rPr>
        <w:t>are summarised below.</w:t>
      </w:r>
    </w:p>
    <w:tbl>
      <w:tblPr>
        <w:tblW w:w="9180" w:type="dxa"/>
        <w:tblInd w:w="558" w:type="dxa"/>
        <w:tblLayout w:type="fixed"/>
        <w:tblLook w:val="0000" w:firstRow="0" w:lastRow="0" w:firstColumn="0" w:lastColumn="0" w:noHBand="0" w:noVBand="0"/>
      </w:tblPr>
      <w:tblGrid>
        <w:gridCol w:w="1890"/>
        <w:gridCol w:w="3189"/>
        <w:gridCol w:w="4101"/>
      </w:tblGrid>
      <w:tr w:rsidR="009401A7" w:rsidRPr="00D8072F" w:rsidTr="005071B5">
        <w:trPr>
          <w:trHeight w:val="20"/>
        </w:trPr>
        <w:tc>
          <w:tcPr>
            <w:tcW w:w="1890" w:type="dxa"/>
            <w:vAlign w:val="bottom"/>
          </w:tcPr>
          <w:p w:rsidR="009401A7" w:rsidRPr="00D8072F" w:rsidRDefault="009401A7" w:rsidP="00D8072F">
            <w:pPr>
              <w:pStyle w:val="2"/>
              <w:pBdr>
                <w:bottom w:val="single" w:sz="4" w:space="1" w:color="auto"/>
              </w:pBdr>
              <w:tabs>
                <w:tab w:val="left" w:pos="600"/>
                <w:tab w:val="left" w:pos="900"/>
                <w:tab w:val="left" w:pos="1440"/>
              </w:tabs>
              <w:spacing w:line="380" w:lineRule="exact"/>
              <w:ind w:left="14" w:right="14"/>
              <w:rPr>
                <w:rFonts w:ascii="Arial" w:hAnsi="Arial" w:cs="Arial"/>
                <w:sz w:val="22"/>
                <w:szCs w:val="22"/>
              </w:rPr>
            </w:pPr>
            <w:r w:rsidRPr="00D8072F">
              <w:rPr>
                <w:rFonts w:ascii="Arial" w:hAnsi="Arial" w:cs="Arial"/>
                <w:sz w:val="22"/>
                <w:szCs w:val="22"/>
              </w:rPr>
              <w:t>Foreign currency</w:t>
            </w:r>
          </w:p>
        </w:tc>
        <w:tc>
          <w:tcPr>
            <w:tcW w:w="3189" w:type="dxa"/>
            <w:vAlign w:val="bottom"/>
          </w:tcPr>
          <w:p w:rsidR="009401A7" w:rsidRPr="00D8072F" w:rsidRDefault="009401A7" w:rsidP="00D8072F">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D8072F">
              <w:rPr>
                <w:rFonts w:ascii="Arial" w:hAnsi="Arial" w:cs="Arial"/>
                <w:sz w:val="22"/>
                <w:szCs w:val="22"/>
              </w:rPr>
              <w:t>Amount</w:t>
            </w:r>
          </w:p>
        </w:tc>
        <w:tc>
          <w:tcPr>
            <w:tcW w:w="4101" w:type="dxa"/>
            <w:vAlign w:val="bottom"/>
          </w:tcPr>
          <w:p w:rsidR="009401A7" w:rsidRPr="00D8072F" w:rsidRDefault="001B15C6" w:rsidP="00D8072F">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D8072F">
              <w:rPr>
                <w:rFonts w:ascii="Arial" w:hAnsi="Arial" w:cs="Arial"/>
                <w:sz w:val="22"/>
                <w:szCs w:val="22"/>
              </w:rPr>
              <w:t>E</w:t>
            </w:r>
            <w:r w:rsidR="00E728E6" w:rsidRPr="00D8072F">
              <w:rPr>
                <w:rFonts w:ascii="Arial" w:hAnsi="Arial" w:cs="Arial"/>
                <w:sz w:val="22"/>
                <w:szCs w:val="22"/>
              </w:rPr>
              <w:t>xchange rate</w:t>
            </w:r>
            <w:r w:rsidR="009401A7" w:rsidRPr="00D8072F">
              <w:rPr>
                <w:rFonts w:ascii="Arial" w:hAnsi="Arial" w:cs="Arial"/>
                <w:sz w:val="22"/>
                <w:szCs w:val="22"/>
              </w:rPr>
              <w:t xml:space="preserve">s </w:t>
            </w:r>
            <w:r w:rsidR="005071B5" w:rsidRPr="00D8072F">
              <w:rPr>
                <w:rFonts w:ascii="Arial" w:hAnsi="Arial" w:cs="Arial"/>
                <w:sz w:val="22"/>
                <w:szCs w:val="22"/>
              </w:rPr>
              <w:t xml:space="preserve">as </w:t>
            </w:r>
            <w:r w:rsidR="009401A7" w:rsidRPr="00D8072F">
              <w:rPr>
                <w:rFonts w:ascii="Arial" w:hAnsi="Arial" w:cs="Arial"/>
                <w:sz w:val="22"/>
                <w:szCs w:val="22"/>
              </w:rPr>
              <w:t xml:space="preserve">at </w:t>
            </w:r>
            <w:r w:rsidR="00671211" w:rsidRPr="00D8072F">
              <w:rPr>
                <w:rFonts w:ascii="Arial" w:hAnsi="Arial" w:cs="Arial"/>
                <w:sz w:val="22"/>
                <w:szCs w:val="22"/>
              </w:rPr>
              <w:t>30 September 2017</w:t>
            </w:r>
          </w:p>
        </w:tc>
      </w:tr>
      <w:tr w:rsidR="009401A7" w:rsidRPr="00D8072F" w:rsidTr="005071B5">
        <w:trPr>
          <w:trHeight w:val="351"/>
        </w:trPr>
        <w:tc>
          <w:tcPr>
            <w:tcW w:w="1890" w:type="dxa"/>
            <w:vAlign w:val="bottom"/>
          </w:tcPr>
          <w:p w:rsidR="009401A7" w:rsidRPr="00D8072F" w:rsidRDefault="009401A7" w:rsidP="00D8072F">
            <w:pPr>
              <w:tabs>
                <w:tab w:val="left" w:pos="600"/>
                <w:tab w:val="left" w:pos="900"/>
                <w:tab w:val="left" w:pos="1440"/>
              </w:tabs>
              <w:spacing w:line="380" w:lineRule="exact"/>
              <w:ind w:left="14" w:right="14"/>
              <w:jc w:val="center"/>
              <w:rPr>
                <w:rFonts w:ascii="Arial" w:hAnsi="Arial" w:cs="Arial"/>
                <w:sz w:val="22"/>
                <w:szCs w:val="22"/>
              </w:rPr>
            </w:pPr>
          </w:p>
        </w:tc>
        <w:tc>
          <w:tcPr>
            <w:tcW w:w="3189" w:type="dxa"/>
            <w:vAlign w:val="bottom"/>
          </w:tcPr>
          <w:p w:rsidR="009401A7" w:rsidRPr="00D8072F" w:rsidRDefault="009401A7" w:rsidP="00D8072F">
            <w:pPr>
              <w:tabs>
                <w:tab w:val="left" w:pos="600"/>
                <w:tab w:val="left" w:pos="900"/>
              </w:tabs>
              <w:spacing w:line="380" w:lineRule="exact"/>
              <w:ind w:left="14" w:right="14"/>
              <w:jc w:val="center"/>
              <w:rPr>
                <w:rFonts w:ascii="Arial" w:hAnsi="Arial" w:cs="Arial"/>
                <w:sz w:val="22"/>
                <w:szCs w:val="22"/>
              </w:rPr>
            </w:pPr>
            <w:r w:rsidRPr="00D8072F">
              <w:rPr>
                <w:rFonts w:ascii="Arial" w:hAnsi="Arial" w:cs="Arial"/>
                <w:sz w:val="22"/>
                <w:szCs w:val="22"/>
              </w:rPr>
              <w:t>(Million)</w:t>
            </w:r>
          </w:p>
        </w:tc>
        <w:tc>
          <w:tcPr>
            <w:tcW w:w="4101" w:type="dxa"/>
            <w:vAlign w:val="bottom"/>
          </w:tcPr>
          <w:p w:rsidR="009401A7" w:rsidRPr="00D8072F" w:rsidRDefault="009401A7" w:rsidP="00D8072F">
            <w:pPr>
              <w:tabs>
                <w:tab w:val="left" w:pos="600"/>
                <w:tab w:val="left" w:pos="900"/>
                <w:tab w:val="left" w:pos="1440"/>
              </w:tabs>
              <w:spacing w:line="380" w:lineRule="exact"/>
              <w:ind w:left="14" w:right="14"/>
              <w:jc w:val="center"/>
              <w:rPr>
                <w:rFonts w:ascii="Arial" w:hAnsi="Arial" w:cs="Arial"/>
                <w:sz w:val="22"/>
                <w:szCs w:val="22"/>
              </w:rPr>
            </w:pPr>
            <w:r w:rsidRPr="00D8072F">
              <w:rPr>
                <w:rFonts w:ascii="Arial" w:hAnsi="Arial" w:cs="Arial"/>
                <w:sz w:val="22"/>
                <w:szCs w:val="22"/>
              </w:rPr>
              <w:t>(Baht per foreign currency unit)</w:t>
            </w:r>
          </w:p>
        </w:tc>
      </w:tr>
      <w:tr w:rsidR="00F53F31" w:rsidRPr="00D8072F" w:rsidTr="005071B5">
        <w:trPr>
          <w:trHeight w:val="20"/>
        </w:trPr>
        <w:tc>
          <w:tcPr>
            <w:tcW w:w="1890" w:type="dxa"/>
            <w:vAlign w:val="bottom"/>
          </w:tcPr>
          <w:p w:rsidR="00F53F31" w:rsidRPr="00D8072F" w:rsidRDefault="00F53F31" w:rsidP="00D8072F">
            <w:pPr>
              <w:pStyle w:val="6"/>
              <w:tabs>
                <w:tab w:val="left" w:pos="600"/>
              </w:tabs>
              <w:spacing w:line="380" w:lineRule="exact"/>
              <w:ind w:left="0" w:right="14"/>
              <w:rPr>
                <w:rFonts w:ascii="Arial" w:hAnsi="Arial" w:cs="Arial"/>
                <w:sz w:val="22"/>
                <w:szCs w:val="22"/>
                <w:cs/>
              </w:rPr>
            </w:pPr>
            <w:r w:rsidRPr="00D8072F">
              <w:rPr>
                <w:rFonts w:ascii="Arial" w:hAnsi="Arial" w:cs="Arial"/>
                <w:sz w:val="22"/>
                <w:szCs w:val="22"/>
              </w:rPr>
              <w:t xml:space="preserve">Japanese Yen </w:t>
            </w:r>
          </w:p>
        </w:tc>
        <w:tc>
          <w:tcPr>
            <w:tcW w:w="3189" w:type="dxa"/>
            <w:vAlign w:val="bottom"/>
          </w:tcPr>
          <w:p w:rsidR="00F53F31" w:rsidRPr="00D8072F" w:rsidRDefault="00B60205" w:rsidP="00D8072F">
            <w:pPr>
              <w:tabs>
                <w:tab w:val="decimal" w:pos="1602"/>
              </w:tabs>
              <w:spacing w:line="380" w:lineRule="exact"/>
              <w:ind w:left="14"/>
              <w:rPr>
                <w:rFonts w:ascii="Arial" w:hAnsi="Arial" w:cs="Arial"/>
                <w:sz w:val="22"/>
                <w:szCs w:val="22"/>
              </w:rPr>
            </w:pPr>
            <w:r w:rsidRPr="00D8072F">
              <w:rPr>
                <w:rFonts w:ascii="Arial" w:hAnsi="Arial" w:cs="Arial"/>
                <w:sz w:val="22"/>
                <w:szCs w:val="22"/>
              </w:rPr>
              <w:t>10.3</w:t>
            </w:r>
          </w:p>
        </w:tc>
        <w:tc>
          <w:tcPr>
            <w:tcW w:w="4101" w:type="dxa"/>
            <w:vAlign w:val="bottom"/>
          </w:tcPr>
          <w:p w:rsidR="00F53F31" w:rsidRPr="00D8072F" w:rsidRDefault="00B60205" w:rsidP="00D8072F">
            <w:pPr>
              <w:tabs>
                <w:tab w:val="left" w:pos="600"/>
                <w:tab w:val="left" w:pos="900"/>
                <w:tab w:val="decimal" w:pos="1872"/>
              </w:tabs>
              <w:spacing w:line="380" w:lineRule="exact"/>
              <w:ind w:left="14" w:right="1692"/>
              <w:jc w:val="right"/>
              <w:rPr>
                <w:rFonts w:ascii="Arial" w:hAnsi="Arial" w:cs="Arial"/>
                <w:sz w:val="22"/>
                <w:szCs w:val="22"/>
              </w:rPr>
            </w:pPr>
            <w:r w:rsidRPr="00D8072F">
              <w:rPr>
                <w:rFonts w:ascii="Arial" w:hAnsi="Arial" w:cs="Arial"/>
                <w:sz w:val="22"/>
                <w:szCs w:val="22"/>
              </w:rPr>
              <w:t>0.30</w:t>
            </w:r>
            <w:r w:rsidR="000C3140" w:rsidRPr="00D8072F">
              <w:rPr>
                <w:rFonts w:ascii="Arial" w:hAnsi="Arial" w:cs="Arial"/>
                <w:sz w:val="22"/>
                <w:szCs w:val="22"/>
              </w:rPr>
              <w:t>01</w:t>
            </w:r>
          </w:p>
        </w:tc>
      </w:tr>
      <w:tr w:rsidR="00F53F31" w:rsidRPr="00D8072F" w:rsidTr="005071B5">
        <w:trPr>
          <w:trHeight w:val="20"/>
        </w:trPr>
        <w:tc>
          <w:tcPr>
            <w:tcW w:w="1890" w:type="dxa"/>
            <w:vAlign w:val="bottom"/>
          </w:tcPr>
          <w:p w:rsidR="00F53F31" w:rsidRPr="00D8072F" w:rsidRDefault="00F53F31" w:rsidP="00D8072F">
            <w:pPr>
              <w:tabs>
                <w:tab w:val="left" w:pos="600"/>
                <w:tab w:val="left" w:pos="900"/>
                <w:tab w:val="left" w:pos="1440"/>
              </w:tabs>
              <w:spacing w:line="380" w:lineRule="exact"/>
              <w:ind w:right="14"/>
              <w:rPr>
                <w:rFonts w:ascii="Arial" w:hAnsi="Arial" w:cs="Arial"/>
                <w:sz w:val="22"/>
                <w:szCs w:val="22"/>
              </w:rPr>
            </w:pPr>
            <w:r w:rsidRPr="00D8072F">
              <w:rPr>
                <w:rFonts w:ascii="Arial" w:hAnsi="Arial" w:cs="Arial"/>
                <w:sz w:val="22"/>
                <w:szCs w:val="22"/>
              </w:rPr>
              <w:t xml:space="preserve">US dollar </w:t>
            </w:r>
          </w:p>
        </w:tc>
        <w:tc>
          <w:tcPr>
            <w:tcW w:w="3189" w:type="dxa"/>
            <w:vAlign w:val="bottom"/>
          </w:tcPr>
          <w:p w:rsidR="00F53F31" w:rsidRPr="00D8072F" w:rsidRDefault="00B60205" w:rsidP="00D8072F">
            <w:pPr>
              <w:tabs>
                <w:tab w:val="decimal" w:pos="1602"/>
              </w:tabs>
              <w:spacing w:line="380" w:lineRule="exact"/>
              <w:ind w:left="14"/>
              <w:rPr>
                <w:rFonts w:ascii="Arial" w:hAnsi="Arial" w:cs="Arial"/>
                <w:sz w:val="22"/>
                <w:szCs w:val="22"/>
              </w:rPr>
            </w:pPr>
            <w:r w:rsidRPr="00D8072F">
              <w:rPr>
                <w:rFonts w:ascii="Arial" w:hAnsi="Arial" w:cs="Arial"/>
                <w:sz w:val="22"/>
                <w:szCs w:val="22"/>
              </w:rPr>
              <w:t>1.1</w:t>
            </w:r>
          </w:p>
        </w:tc>
        <w:tc>
          <w:tcPr>
            <w:tcW w:w="4101" w:type="dxa"/>
            <w:vAlign w:val="bottom"/>
          </w:tcPr>
          <w:p w:rsidR="00F53F31" w:rsidRPr="00D8072F" w:rsidRDefault="00B60205" w:rsidP="00D8072F">
            <w:pPr>
              <w:tabs>
                <w:tab w:val="left" w:pos="600"/>
                <w:tab w:val="left" w:pos="900"/>
                <w:tab w:val="decimal" w:pos="1872"/>
              </w:tabs>
              <w:spacing w:line="380" w:lineRule="exact"/>
              <w:ind w:left="14" w:right="1692"/>
              <w:jc w:val="right"/>
              <w:rPr>
                <w:rFonts w:ascii="Arial" w:hAnsi="Arial" w:cs="Arial"/>
                <w:sz w:val="22"/>
                <w:szCs w:val="22"/>
              </w:rPr>
            </w:pPr>
            <w:r w:rsidRPr="00D8072F">
              <w:rPr>
                <w:rFonts w:ascii="Arial" w:hAnsi="Arial" w:cs="Arial"/>
                <w:sz w:val="22"/>
                <w:szCs w:val="22"/>
              </w:rPr>
              <w:t>33.5324</w:t>
            </w:r>
          </w:p>
        </w:tc>
      </w:tr>
    </w:tbl>
    <w:p w:rsidR="00582D98" w:rsidRPr="00D8072F" w:rsidRDefault="00582D98" w:rsidP="00582D98">
      <w:pPr>
        <w:spacing w:before="240" w:after="120" w:line="380" w:lineRule="exact"/>
        <w:ind w:left="547" w:hanging="547"/>
        <w:jc w:val="thaiDistribute"/>
        <w:rPr>
          <w:rFonts w:ascii="Arial" w:hAnsi="Arial" w:cs="Arial"/>
          <w:color w:val="000000"/>
          <w:sz w:val="22"/>
          <w:szCs w:val="22"/>
        </w:rPr>
      </w:pPr>
      <w:r w:rsidRPr="00D8072F">
        <w:rPr>
          <w:rFonts w:ascii="Arial" w:eastAsia="Arial Unicode MS" w:hAnsi="Arial" w:cs="Arial"/>
          <w:sz w:val="22"/>
          <w:szCs w:val="22"/>
        </w:rPr>
        <w:tab/>
      </w:r>
      <w:r>
        <w:rPr>
          <w:rFonts w:ascii="Arial" w:eastAsia="Arial Unicode MS" w:hAnsi="Arial" w:cs="Arial"/>
          <w:sz w:val="22"/>
          <w:szCs w:val="22"/>
        </w:rPr>
        <w:t>As at 30 September 2017, the Company has no outstanding of forward exchange contract.</w:t>
      </w:r>
    </w:p>
    <w:p w:rsidR="001656FD" w:rsidRPr="00D8072F" w:rsidRDefault="00D8072F" w:rsidP="00582D98">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1E3C36" w:rsidRPr="00D8072F">
        <w:rPr>
          <w:rFonts w:ascii="Arial" w:hAnsi="Arial" w:cs="Arial"/>
          <w:b/>
          <w:bCs/>
          <w:sz w:val="22"/>
          <w:szCs w:val="22"/>
        </w:rPr>
        <w:t>8</w:t>
      </w:r>
      <w:r w:rsidR="001656FD" w:rsidRPr="00D8072F">
        <w:rPr>
          <w:rFonts w:ascii="Arial" w:hAnsi="Arial" w:cs="Arial"/>
          <w:b/>
          <w:bCs/>
          <w:sz w:val="22"/>
          <w:szCs w:val="22"/>
        </w:rPr>
        <w:t>.</w:t>
      </w:r>
      <w:r w:rsidR="001656FD" w:rsidRPr="00D8072F">
        <w:rPr>
          <w:rFonts w:ascii="Arial" w:hAnsi="Arial" w:cs="Arial"/>
          <w:b/>
          <w:bCs/>
          <w:sz w:val="22"/>
          <w:szCs w:val="22"/>
        </w:rPr>
        <w:tab/>
        <w:t xml:space="preserve">Fair value of financial instruments </w:t>
      </w:r>
    </w:p>
    <w:p w:rsidR="001656FD" w:rsidRPr="00D8072F" w:rsidRDefault="001656FD" w:rsidP="00D8072F">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D8072F">
        <w:rPr>
          <w:rFonts w:ascii="Arial" w:hAnsi="Arial" w:cs="Arial"/>
          <w:sz w:val="22"/>
          <w:szCs w:val="22"/>
        </w:rPr>
        <w:tab/>
        <w:t xml:space="preserve">As </w:t>
      </w:r>
      <w:r w:rsidR="005071B5" w:rsidRPr="00D8072F">
        <w:rPr>
          <w:rFonts w:ascii="Arial" w:hAnsi="Arial" w:cs="Arial"/>
          <w:sz w:val="22"/>
          <w:szCs w:val="22"/>
        </w:rPr>
        <w:t>at</w:t>
      </w:r>
      <w:r w:rsidRPr="00D8072F">
        <w:rPr>
          <w:rFonts w:ascii="Arial" w:hAnsi="Arial" w:cs="Arial"/>
          <w:sz w:val="22"/>
          <w:szCs w:val="22"/>
        </w:rPr>
        <w:t xml:space="preserve"> </w:t>
      </w:r>
      <w:r w:rsidR="00671211" w:rsidRPr="00D8072F">
        <w:rPr>
          <w:rFonts w:ascii="Arial" w:hAnsi="Arial" w:cs="Arial"/>
          <w:sz w:val="22"/>
          <w:szCs w:val="22"/>
        </w:rPr>
        <w:t>30 September 2017</w:t>
      </w:r>
      <w:r w:rsidRPr="00D8072F">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D8072F" w:rsidTr="00F25F19">
        <w:tc>
          <w:tcPr>
            <w:tcW w:w="9180" w:type="dxa"/>
            <w:gridSpan w:val="4"/>
            <w:vAlign w:val="bottom"/>
          </w:tcPr>
          <w:p w:rsidR="001656FD" w:rsidRPr="00D8072F" w:rsidRDefault="001656FD" w:rsidP="00D8072F">
            <w:pPr>
              <w:spacing w:line="380" w:lineRule="exact"/>
              <w:jc w:val="right"/>
              <w:rPr>
                <w:rFonts w:ascii="Arial" w:eastAsia="Arial Unicode MS" w:hAnsi="Arial" w:cs="Arial"/>
                <w:color w:val="000000"/>
                <w:sz w:val="22"/>
                <w:szCs w:val="22"/>
              </w:rPr>
            </w:pPr>
            <w:r w:rsidRPr="00D8072F">
              <w:rPr>
                <w:rFonts w:ascii="Arial" w:eastAsia="Arial Unicode MS" w:hAnsi="Arial" w:cs="Arial"/>
                <w:color w:val="000000"/>
                <w:sz w:val="22"/>
                <w:szCs w:val="22"/>
              </w:rPr>
              <w:t>(Unit: Thousand Baht)</w:t>
            </w:r>
          </w:p>
        </w:tc>
      </w:tr>
      <w:tr w:rsidR="00F25F19" w:rsidRPr="00D8072F" w:rsidTr="00F25F19">
        <w:tc>
          <w:tcPr>
            <w:tcW w:w="4590" w:type="dxa"/>
            <w:vAlign w:val="bottom"/>
          </w:tcPr>
          <w:p w:rsidR="00F25F19" w:rsidRPr="00D8072F" w:rsidRDefault="00F25F19" w:rsidP="00D8072F">
            <w:pPr>
              <w:spacing w:line="380" w:lineRule="exact"/>
              <w:ind w:left="243" w:hanging="180"/>
              <w:jc w:val="thaiDistribute"/>
              <w:rPr>
                <w:rFonts w:ascii="Arial" w:hAnsi="Arial" w:cs="Arial"/>
                <w:kern w:val="28"/>
                <w:sz w:val="22"/>
                <w:szCs w:val="22"/>
              </w:rPr>
            </w:pPr>
          </w:p>
        </w:tc>
        <w:tc>
          <w:tcPr>
            <w:tcW w:w="4590" w:type="dxa"/>
            <w:gridSpan w:val="3"/>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Financial statements in which the equity method is applied and separate financial statements</w:t>
            </w:r>
          </w:p>
        </w:tc>
      </w:tr>
      <w:tr w:rsidR="00F25F19" w:rsidRPr="00D8072F" w:rsidTr="00F25F19">
        <w:tc>
          <w:tcPr>
            <w:tcW w:w="4590" w:type="dxa"/>
            <w:vAlign w:val="bottom"/>
          </w:tcPr>
          <w:p w:rsidR="00F25F19" w:rsidRPr="00D8072F" w:rsidRDefault="00F25F19" w:rsidP="00D8072F">
            <w:pPr>
              <w:spacing w:line="380" w:lineRule="exact"/>
              <w:ind w:left="243" w:hanging="180"/>
              <w:jc w:val="thaiDistribute"/>
              <w:rPr>
                <w:rFonts w:ascii="Arial" w:hAnsi="Arial" w:cs="Arial"/>
                <w:kern w:val="28"/>
                <w:sz w:val="22"/>
                <w:szCs w:val="22"/>
              </w:rPr>
            </w:pPr>
          </w:p>
        </w:tc>
        <w:tc>
          <w:tcPr>
            <w:tcW w:w="1530" w:type="dxa"/>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Level 1</w:t>
            </w:r>
          </w:p>
        </w:tc>
        <w:tc>
          <w:tcPr>
            <w:tcW w:w="1530" w:type="dxa"/>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Level 2</w:t>
            </w:r>
          </w:p>
        </w:tc>
        <w:tc>
          <w:tcPr>
            <w:tcW w:w="1530" w:type="dxa"/>
            <w:vAlign w:val="bottom"/>
          </w:tcPr>
          <w:p w:rsidR="00F25F19" w:rsidRPr="00D8072F" w:rsidRDefault="00F25F19" w:rsidP="00D8072F">
            <w:pPr>
              <w:pBdr>
                <w:bottom w:val="single" w:sz="4" w:space="1" w:color="auto"/>
              </w:pBdr>
              <w:spacing w:line="380" w:lineRule="exact"/>
              <w:jc w:val="center"/>
              <w:rPr>
                <w:rFonts w:ascii="Arial" w:hAnsi="Arial" w:cs="Arial"/>
                <w:sz w:val="22"/>
                <w:szCs w:val="22"/>
              </w:rPr>
            </w:pPr>
            <w:r w:rsidRPr="00D8072F">
              <w:rPr>
                <w:rFonts w:ascii="Arial" w:hAnsi="Arial" w:cs="Arial"/>
                <w:sz w:val="22"/>
                <w:szCs w:val="22"/>
              </w:rPr>
              <w:t>Total</w:t>
            </w:r>
          </w:p>
        </w:tc>
      </w:tr>
      <w:tr w:rsidR="00F25F19" w:rsidRPr="00D8072F" w:rsidTr="00F25F19">
        <w:trPr>
          <w:trHeight w:val="97"/>
        </w:trPr>
        <w:tc>
          <w:tcPr>
            <w:tcW w:w="4590" w:type="dxa"/>
            <w:vAlign w:val="bottom"/>
          </w:tcPr>
          <w:p w:rsidR="00F25F19" w:rsidRPr="00D8072F" w:rsidRDefault="00F25F19" w:rsidP="00D8072F">
            <w:pPr>
              <w:tabs>
                <w:tab w:val="right" w:pos="7280"/>
                <w:tab w:val="right" w:pos="8760"/>
              </w:tabs>
              <w:spacing w:line="380" w:lineRule="exact"/>
              <w:ind w:left="605" w:right="29" w:hanging="605"/>
              <w:jc w:val="thaiDistribute"/>
              <w:rPr>
                <w:rFonts w:ascii="Arial" w:hAnsi="Arial" w:cs="Arial"/>
                <w:b/>
                <w:bCs/>
                <w:kern w:val="28"/>
                <w:sz w:val="22"/>
                <w:szCs w:val="22"/>
              </w:rPr>
            </w:pPr>
            <w:r w:rsidRPr="00D8072F">
              <w:rPr>
                <w:rFonts w:ascii="Arial" w:hAnsi="Arial" w:cs="Arial"/>
                <w:b/>
                <w:bCs/>
                <w:kern w:val="28"/>
                <w:sz w:val="22"/>
                <w:szCs w:val="22"/>
              </w:rPr>
              <w:t>Financial assets measured at fair value</w:t>
            </w: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r>
      <w:tr w:rsidR="00F25F19" w:rsidRPr="00D8072F" w:rsidTr="00F25F19">
        <w:trPr>
          <w:trHeight w:val="97"/>
        </w:trPr>
        <w:tc>
          <w:tcPr>
            <w:tcW w:w="4590" w:type="dxa"/>
            <w:vAlign w:val="bottom"/>
          </w:tcPr>
          <w:p w:rsidR="00F25F19" w:rsidRPr="00D8072F" w:rsidRDefault="00F25F19" w:rsidP="00D8072F">
            <w:pPr>
              <w:tabs>
                <w:tab w:val="right" w:pos="7280"/>
                <w:tab w:val="right" w:pos="8760"/>
              </w:tabs>
              <w:spacing w:line="380" w:lineRule="exact"/>
              <w:ind w:left="605" w:right="29" w:hanging="605"/>
              <w:jc w:val="thaiDistribute"/>
              <w:rPr>
                <w:rFonts w:ascii="Arial" w:hAnsi="Arial" w:cs="Arial"/>
                <w:sz w:val="22"/>
                <w:szCs w:val="22"/>
              </w:rPr>
            </w:pPr>
            <w:r w:rsidRPr="00D8072F">
              <w:rPr>
                <w:rFonts w:ascii="Arial" w:hAnsi="Arial" w:cs="Arial"/>
                <w:sz w:val="22"/>
                <w:szCs w:val="22"/>
              </w:rPr>
              <w:t>Available-for-sale investments</w:t>
            </w: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D8072F" w:rsidRDefault="00F25F19" w:rsidP="00D8072F">
            <w:pPr>
              <w:tabs>
                <w:tab w:val="right" w:pos="1422"/>
              </w:tabs>
              <w:spacing w:line="380" w:lineRule="exact"/>
              <w:ind w:hanging="18"/>
              <w:jc w:val="thaiDistribute"/>
              <w:rPr>
                <w:rFonts w:ascii="Arial" w:hAnsi="Arial" w:cs="Arial"/>
                <w:b/>
                <w:bCs/>
                <w:kern w:val="28"/>
                <w:sz w:val="22"/>
                <w:szCs w:val="22"/>
                <w:cs/>
              </w:rPr>
            </w:pPr>
          </w:p>
        </w:tc>
      </w:tr>
      <w:tr w:rsidR="00B57EC9" w:rsidRPr="00D8072F" w:rsidTr="009E4312">
        <w:tc>
          <w:tcPr>
            <w:tcW w:w="4590" w:type="dxa"/>
            <w:vAlign w:val="bottom"/>
          </w:tcPr>
          <w:p w:rsidR="00B57EC9" w:rsidRPr="00D8072F" w:rsidRDefault="00B57EC9" w:rsidP="00D8072F">
            <w:pPr>
              <w:spacing w:line="380" w:lineRule="exact"/>
              <w:ind w:left="342" w:hanging="90"/>
              <w:jc w:val="thaiDistribute"/>
              <w:rPr>
                <w:rFonts w:ascii="Arial" w:hAnsi="Arial" w:cs="Arial"/>
                <w:kern w:val="28"/>
                <w:sz w:val="22"/>
                <w:szCs w:val="22"/>
              </w:rPr>
            </w:pPr>
            <w:r w:rsidRPr="00D8072F">
              <w:rPr>
                <w:rFonts w:ascii="Arial" w:hAnsi="Arial" w:cs="Arial"/>
                <w:sz w:val="22"/>
                <w:szCs w:val="22"/>
              </w:rPr>
              <w:t>Equity instruments</w:t>
            </w:r>
          </w:p>
        </w:tc>
        <w:tc>
          <w:tcPr>
            <w:tcW w:w="1530" w:type="dxa"/>
            <w:vAlign w:val="bottom"/>
          </w:tcPr>
          <w:p w:rsidR="00B57EC9" w:rsidRPr="00D8072F" w:rsidRDefault="00B60205" w:rsidP="00D8072F">
            <w:pPr>
              <w:spacing w:line="380" w:lineRule="exact"/>
              <w:ind w:right="162"/>
              <w:jc w:val="right"/>
              <w:rPr>
                <w:rFonts w:ascii="Arial" w:hAnsi="Arial" w:cs="Arial"/>
                <w:sz w:val="22"/>
                <w:szCs w:val="22"/>
              </w:rPr>
            </w:pPr>
            <w:r w:rsidRPr="00D8072F">
              <w:rPr>
                <w:rFonts w:ascii="Arial" w:hAnsi="Arial" w:cs="Arial"/>
                <w:sz w:val="22"/>
                <w:szCs w:val="22"/>
              </w:rPr>
              <w:t>135,621</w:t>
            </w:r>
          </w:p>
        </w:tc>
        <w:tc>
          <w:tcPr>
            <w:tcW w:w="1530" w:type="dxa"/>
            <w:vAlign w:val="bottom"/>
          </w:tcPr>
          <w:p w:rsidR="00B57EC9" w:rsidRPr="00D8072F" w:rsidRDefault="00B60205" w:rsidP="00D8072F">
            <w:pPr>
              <w:spacing w:line="380" w:lineRule="exact"/>
              <w:ind w:right="162"/>
              <w:jc w:val="right"/>
              <w:rPr>
                <w:rFonts w:ascii="Arial" w:hAnsi="Arial" w:cs="Arial"/>
                <w:sz w:val="22"/>
                <w:szCs w:val="22"/>
              </w:rPr>
            </w:pPr>
            <w:r w:rsidRPr="00D8072F">
              <w:rPr>
                <w:rFonts w:ascii="Arial" w:hAnsi="Arial" w:cs="Arial"/>
                <w:sz w:val="22"/>
                <w:szCs w:val="22"/>
              </w:rPr>
              <w:t>-</w:t>
            </w:r>
          </w:p>
        </w:tc>
        <w:tc>
          <w:tcPr>
            <w:tcW w:w="1530" w:type="dxa"/>
            <w:vAlign w:val="bottom"/>
          </w:tcPr>
          <w:p w:rsidR="00B57EC9" w:rsidRPr="00D8072F" w:rsidRDefault="00B60205" w:rsidP="00D8072F">
            <w:pPr>
              <w:spacing w:line="380" w:lineRule="exact"/>
              <w:ind w:right="162"/>
              <w:jc w:val="right"/>
              <w:rPr>
                <w:rFonts w:ascii="Arial" w:hAnsi="Arial" w:cs="Arial"/>
                <w:sz w:val="22"/>
                <w:szCs w:val="22"/>
              </w:rPr>
            </w:pPr>
            <w:r w:rsidRPr="00D8072F">
              <w:rPr>
                <w:rFonts w:ascii="Arial" w:hAnsi="Arial" w:cs="Arial"/>
                <w:sz w:val="22"/>
                <w:szCs w:val="22"/>
              </w:rPr>
              <w:t>135,621</w:t>
            </w:r>
          </w:p>
        </w:tc>
      </w:tr>
      <w:tr w:rsidR="00B57EC9" w:rsidRPr="00D8072F" w:rsidTr="009E4312">
        <w:tc>
          <w:tcPr>
            <w:tcW w:w="4590" w:type="dxa"/>
            <w:vAlign w:val="bottom"/>
          </w:tcPr>
          <w:p w:rsidR="00B57EC9" w:rsidRPr="00D8072F" w:rsidRDefault="00B57EC9" w:rsidP="00D8072F">
            <w:pPr>
              <w:spacing w:line="380" w:lineRule="exact"/>
              <w:ind w:left="342" w:hanging="90"/>
              <w:jc w:val="thaiDistribute"/>
              <w:rPr>
                <w:rFonts w:ascii="Arial" w:hAnsi="Arial" w:cs="Arial"/>
                <w:kern w:val="28"/>
                <w:sz w:val="22"/>
                <w:szCs w:val="22"/>
              </w:rPr>
            </w:pPr>
            <w:r w:rsidRPr="00D8072F">
              <w:rPr>
                <w:rFonts w:ascii="Arial" w:hAnsi="Arial" w:cs="Arial"/>
                <w:sz w:val="22"/>
                <w:szCs w:val="22"/>
              </w:rPr>
              <w:t>Debt instruments</w:t>
            </w:r>
          </w:p>
        </w:tc>
        <w:tc>
          <w:tcPr>
            <w:tcW w:w="1530" w:type="dxa"/>
            <w:vAlign w:val="bottom"/>
          </w:tcPr>
          <w:p w:rsidR="00B57EC9" w:rsidRPr="00D8072F" w:rsidRDefault="00B60205" w:rsidP="00D8072F">
            <w:pPr>
              <w:spacing w:line="380" w:lineRule="exact"/>
              <w:ind w:right="162"/>
              <w:jc w:val="right"/>
              <w:rPr>
                <w:rFonts w:ascii="Arial" w:hAnsi="Arial" w:cs="Arial"/>
                <w:sz w:val="22"/>
                <w:szCs w:val="22"/>
              </w:rPr>
            </w:pPr>
            <w:r w:rsidRPr="00D8072F">
              <w:rPr>
                <w:rFonts w:ascii="Arial" w:hAnsi="Arial" w:cs="Arial"/>
                <w:sz w:val="22"/>
                <w:szCs w:val="22"/>
              </w:rPr>
              <w:t>-</w:t>
            </w:r>
          </w:p>
        </w:tc>
        <w:tc>
          <w:tcPr>
            <w:tcW w:w="1530" w:type="dxa"/>
            <w:vAlign w:val="bottom"/>
          </w:tcPr>
          <w:p w:rsidR="00B57EC9" w:rsidRPr="00D8072F" w:rsidRDefault="00B60205" w:rsidP="00D8072F">
            <w:pPr>
              <w:spacing w:line="380" w:lineRule="exact"/>
              <w:ind w:right="162"/>
              <w:jc w:val="right"/>
              <w:rPr>
                <w:rFonts w:ascii="Arial" w:hAnsi="Arial" w:cs="Arial"/>
                <w:sz w:val="22"/>
                <w:szCs w:val="22"/>
              </w:rPr>
            </w:pPr>
            <w:r w:rsidRPr="00D8072F">
              <w:rPr>
                <w:rFonts w:ascii="Arial" w:hAnsi="Arial" w:cs="Arial"/>
                <w:sz w:val="22"/>
                <w:szCs w:val="22"/>
              </w:rPr>
              <w:t>674,578</w:t>
            </w:r>
          </w:p>
        </w:tc>
        <w:tc>
          <w:tcPr>
            <w:tcW w:w="1530" w:type="dxa"/>
            <w:vAlign w:val="bottom"/>
          </w:tcPr>
          <w:p w:rsidR="00B57EC9" w:rsidRPr="00D8072F" w:rsidRDefault="00B60205" w:rsidP="00D8072F">
            <w:pPr>
              <w:spacing w:line="380" w:lineRule="exact"/>
              <w:ind w:right="162"/>
              <w:jc w:val="right"/>
              <w:rPr>
                <w:rFonts w:ascii="Arial" w:hAnsi="Arial" w:cs="Arial"/>
                <w:sz w:val="22"/>
                <w:szCs w:val="22"/>
              </w:rPr>
            </w:pPr>
            <w:r w:rsidRPr="00D8072F">
              <w:rPr>
                <w:rFonts w:ascii="Arial" w:hAnsi="Arial" w:cs="Arial"/>
                <w:sz w:val="22"/>
                <w:szCs w:val="22"/>
              </w:rPr>
              <w:t>674,578</w:t>
            </w:r>
          </w:p>
        </w:tc>
      </w:tr>
    </w:tbl>
    <w:p w:rsidR="00245D8A" w:rsidRPr="00D8072F" w:rsidRDefault="00245D8A" w:rsidP="00D8072F">
      <w:pPr>
        <w:spacing w:before="240" w:after="120" w:line="380" w:lineRule="exact"/>
        <w:ind w:left="547"/>
        <w:jc w:val="thaiDistribute"/>
        <w:rPr>
          <w:rFonts w:ascii="Arial" w:hAnsi="Arial" w:cs="Arial"/>
          <w:sz w:val="22"/>
          <w:szCs w:val="22"/>
          <w:u w:val="single"/>
          <w:cs/>
        </w:rPr>
      </w:pPr>
      <w:r w:rsidRPr="00D8072F">
        <w:rPr>
          <w:rFonts w:ascii="Arial" w:hAnsi="Arial" w:cs="Arial"/>
          <w:sz w:val="22"/>
          <w:szCs w:val="22"/>
          <w:u w:val="single"/>
        </w:rPr>
        <w:t xml:space="preserve">Valuation techniques </w:t>
      </w:r>
      <w:r w:rsidR="00362BAF" w:rsidRPr="00D8072F">
        <w:rPr>
          <w:rFonts w:ascii="Arial" w:hAnsi="Arial" w:cs="Arial"/>
          <w:sz w:val="22"/>
          <w:szCs w:val="22"/>
          <w:u w:val="single"/>
        </w:rPr>
        <w:t>and inputs to Level 2 valuation</w:t>
      </w:r>
    </w:p>
    <w:p w:rsidR="00245D8A" w:rsidRPr="00D8072F" w:rsidRDefault="00245D8A" w:rsidP="00D8072F">
      <w:pPr>
        <w:spacing w:before="120" w:after="120" w:line="380" w:lineRule="exact"/>
        <w:ind w:left="547"/>
        <w:jc w:val="thaiDistribute"/>
        <w:rPr>
          <w:rFonts w:ascii="Arial" w:hAnsi="Arial" w:cs="Arial"/>
          <w:sz w:val="22"/>
          <w:szCs w:val="22"/>
        </w:rPr>
      </w:pPr>
      <w:r w:rsidRPr="00D8072F">
        <w:rPr>
          <w:rFonts w:ascii="Arial" w:hAnsi="Arial" w:cs="Arial"/>
          <w:sz w:val="22"/>
          <w:szCs w:val="22"/>
        </w:rPr>
        <w:t>The fair value of investments in debt instruments has been determined by using the yield curve as announced by the Thai Bond Market Association or by other relevant bo</w:t>
      </w:r>
      <w:r w:rsidR="00362BAF" w:rsidRPr="00D8072F">
        <w:rPr>
          <w:rFonts w:ascii="Arial" w:hAnsi="Arial" w:cs="Arial"/>
          <w:sz w:val="22"/>
          <w:szCs w:val="22"/>
        </w:rPr>
        <w:t>dies.</w:t>
      </w:r>
      <w:r w:rsidRPr="00D8072F">
        <w:rPr>
          <w:rFonts w:ascii="Arial" w:hAnsi="Arial" w:cs="Arial"/>
          <w:sz w:val="22"/>
          <w:szCs w:val="22"/>
          <w:cs/>
        </w:rPr>
        <w:t xml:space="preserve"> </w:t>
      </w:r>
    </w:p>
    <w:p w:rsidR="00245D8A" w:rsidRPr="00D8072F" w:rsidRDefault="00245D8A" w:rsidP="00D8072F">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D8072F">
        <w:rPr>
          <w:rFonts w:ascii="Arial" w:hAnsi="Arial" w:cs="Arial"/>
          <w:sz w:val="22"/>
          <w:szCs w:val="22"/>
        </w:rPr>
        <w:tab/>
      </w:r>
      <w:r w:rsidR="00385E1D" w:rsidRPr="00D8072F">
        <w:rPr>
          <w:rFonts w:ascii="Arial" w:hAnsi="Arial" w:cs="Arial"/>
          <w:sz w:val="22"/>
          <w:szCs w:val="22"/>
        </w:rPr>
        <w:t xml:space="preserve">During the current period, there were no transfers within the fair value hierarchy. </w:t>
      </w:r>
    </w:p>
    <w:p w:rsidR="0052771D" w:rsidRPr="00D8072F" w:rsidRDefault="00F53F31" w:rsidP="00D8072F">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D8072F">
        <w:rPr>
          <w:rFonts w:ascii="Arial" w:hAnsi="Arial" w:cs="Arial"/>
          <w:b/>
          <w:bCs/>
          <w:sz w:val="22"/>
          <w:szCs w:val="22"/>
        </w:rPr>
        <w:t>19</w:t>
      </w:r>
      <w:r w:rsidR="00452279" w:rsidRPr="00D8072F">
        <w:rPr>
          <w:rFonts w:ascii="Arial" w:hAnsi="Arial" w:cs="Arial"/>
          <w:b/>
          <w:bCs/>
          <w:sz w:val="22"/>
          <w:szCs w:val="22"/>
        </w:rPr>
        <w:t>.</w:t>
      </w:r>
      <w:r w:rsidR="00452279" w:rsidRPr="00D8072F">
        <w:rPr>
          <w:rFonts w:ascii="Arial" w:hAnsi="Arial" w:cs="Arial"/>
          <w:b/>
          <w:bCs/>
          <w:sz w:val="22"/>
          <w:szCs w:val="22"/>
        </w:rPr>
        <w:tab/>
      </w:r>
      <w:r w:rsidR="008F26DC" w:rsidRPr="00D8072F">
        <w:rPr>
          <w:rFonts w:ascii="Arial" w:hAnsi="Arial" w:cs="Arial"/>
          <w:b/>
          <w:bCs/>
          <w:sz w:val="22"/>
          <w:szCs w:val="22"/>
        </w:rPr>
        <w:t>Approval of interim financial statements</w:t>
      </w:r>
    </w:p>
    <w:p w:rsidR="0052771D" w:rsidRPr="00D8072F" w:rsidRDefault="0052771D" w:rsidP="00D8072F">
      <w:pPr>
        <w:tabs>
          <w:tab w:val="left" w:pos="720"/>
          <w:tab w:val="left" w:pos="2160"/>
          <w:tab w:val="right" w:pos="7280"/>
          <w:tab w:val="right" w:pos="8540"/>
        </w:tabs>
        <w:spacing w:before="120" w:after="120" w:line="380" w:lineRule="exact"/>
        <w:ind w:left="547" w:hanging="547"/>
        <w:jc w:val="thaiDistribute"/>
        <w:rPr>
          <w:rFonts w:ascii="Arial" w:hAnsi="Arial" w:cs="Arial"/>
          <w:sz w:val="22"/>
          <w:szCs w:val="22"/>
        </w:rPr>
      </w:pPr>
      <w:r w:rsidRPr="00D8072F">
        <w:rPr>
          <w:rFonts w:ascii="Arial" w:hAnsi="Arial" w:cs="Arial"/>
          <w:sz w:val="22"/>
          <w:szCs w:val="22"/>
        </w:rPr>
        <w:tab/>
        <w:t xml:space="preserve">These interim financial statements </w:t>
      </w:r>
      <w:r w:rsidR="00976985" w:rsidRPr="00D8072F">
        <w:rPr>
          <w:rFonts w:ascii="Arial" w:hAnsi="Arial" w:cs="Arial"/>
          <w:sz w:val="22"/>
          <w:szCs w:val="22"/>
        </w:rPr>
        <w:t xml:space="preserve">were authorised for issue by the Company’s </w:t>
      </w:r>
      <w:r w:rsidR="00F22F18" w:rsidRPr="00D8072F">
        <w:rPr>
          <w:rFonts w:ascii="Arial" w:hAnsi="Arial" w:cs="Arial"/>
          <w:sz w:val="22"/>
          <w:szCs w:val="22"/>
        </w:rPr>
        <w:t>B</w:t>
      </w:r>
      <w:r w:rsidR="006E36EF" w:rsidRPr="00D8072F">
        <w:rPr>
          <w:rFonts w:ascii="Arial" w:hAnsi="Arial" w:cs="Arial"/>
          <w:sz w:val="22"/>
          <w:szCs w:val="22"/>
        </w:rPr>
        <w:t xml:space="preserve">oard of </w:t>
      </w:r>
      <w:r w:rsidR="004B7266" w:rsidRPr="00D8072F">
        <w:rPr>
          <w:rFonts w:ascii="Arial" w:hAnsi="Arial" w:cs="Arial"/>
          <w:sz w:val="22"/>
          <w:szCs w:val="22"/>
        </w:rPr>
        <w:t>D</w:t>
      </w:r>
      <w:r w:rsidR="006E36EF" w:rsidRPr="00D8072F">
        <w:rPr>
          <w:rFonts w:ascii="Arial" w:hAnsi="Arial" w:cs="Arial"/>
          <w:sz w:val="22"/>
          <w:szCs w:val="22"/>
        </w:rPr>
        <w:t>irectors</w:t>
      </w:r>
      <w:r w:rsidR="00976985" w:rsidRPr="00D8072F">
        <w:rPr>
          <w:rFonts w:ascii="Arial" w:hAnsi="Arial" w:cs="Arial"/>
          <w:sz w:val="22"/>
          <w:szCs w:val="22"/>
        </w:rPr>
        <w:t xml:space="preserve"> on</w:t>
      </w:r>
      <w:r w:rsidR="00F40C2F" w:rsidRPr="00D8072F">
        <w:rPr>
          <w:rFonts w:ascii="Arial" w:hAnsi="Arial" w:cs="Arial"/>
          <w:sz w:val="22"/>
          <w:szCs w:val="22"/>
        </w:rPr>
        <w:t xml:space="preserve"> </w:t>
      </w:r>
      <w:r w:rsidR="00427D71">
        <w:rPr>
          <w:rFonts w:ascii="Arial" w:hAnsi="Arial" w:cs="Arial"/>
          <w:sz w:val="22"/>
          <w:szCs w:val="22"/>
        </w:rPr>
        <w:t>9 November 2017</w:t>
      </w:r>
      <w:r w:rsidR="00582D98">
        <w:rPr>
          <w:rFonts w:ascii="Arial" w:hAnsi="Arial" w:cs="Arial"/>
          <w:sz w:val="22"/>
          <w:szCs w:val="22"/>
        </w:rPr>
        <w:t>.</w:t>
      </w:r>
    </w:p>
    <w:sectPr w:rsidR="0052771D" w:rsidRPr="00D8072F"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142" w:rsidRDefault="00ED5142">
      <w:r>
        <w:separator/>
      </w:r>
    </w:p>
  </w:endnote>
  <w:endnote w:type="continuationSeparator" w:id="0">
    <w:p w:rsidR="00ED5142" w:rsidRDefault="00ED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142" w:rsidRPr="008F26DC" w:rsidRDefault="00ED5142"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D444D6">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ED5142" w:rsidRDefault="00ED5142"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142" w:rsidRDefault="00ED5142">
      <w:r>
        <w:separator/>
      </w:r>
    </w:p>
  </w:footnote>
  <w:footnote w:type="continuationSeparator" w:id="0">
    <w:p w:rsidR="00ED5142" w:rsidRDefault="00ED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142" w:rsidRDefault="00ED5142" w:rsidP="00B177B6">
    <w:pPr>
      <w:pStyle w:val="a6"/>
      <w:jc w:val="center"/>
    </w:pPr>
  </w:p>
  <w:p w:rsidR="00ED5142" w:rsidRDefault="00ED5142" w:rsidP="00B177B6">
    <w:pPr>
      <w:tabs>
        <w:tab w:val="left" w:pos="720"/>
      </w:tabs>
      <w:spacing w:after="120" w:line="380" w:lineRule="exact"/>
      <w:ind w:left="547" w:hanging="547"/>
      <w:jc w:val="right"/>
    </w:pPr>
    <w:r w:rsidRPr="008F26DC">
      <w:rPr>
        <w:rFonts w:ascii="Arial" w:hAnsi="Arial"/>
        <w:sz w:val="22"/>
        <w:szCs w:val="22"/>
      </w:rPr>
      <w:t xml:space="preserve"> (</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7569"/>
    <w:rsid w:val="00027FA2"/>
    <w:rsid w:val="000310E8"/>
    <w:rsid w:val="00031E29"/>
    <w:rsid w:val="0004076D"/>
    <w:rsid w:val="000408BF"/>
    <w:rsid w:val="00043FF2"/>
    <w:rsid w:val="00044839"/>
    <w:rsid w:val="00044A06"/>
    <w:rsid w:val="000452EF"/>
    <w:rsid w:val="00045327"/>
    <w:rsid w:val="0004584A"/>
    <w:rsid w:val="00045926"/>
    <w:rsid w:val="00045C01"/>
    <w:rsid w:val="00045F4D"/>
    <w:rsid w:val="0004625D"/>
    <w:rsid w:val="00047054"/>
    <w:rsid w:val="000527F9"/>
    <w:rsid w:val="00053CEC"/>
    <w:rsid w:val="00053CFC"/>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C0465"/>
    <w:rsid w:val="000C060C"/>
    <w:rsid w:val="000C3140"/>
    <w:rsid w:val="000C3363"/>
    <w:rsid w:val="000C4078"/>
    <w:rsid w:val="000C598B"/>
    <w:rsid w:val="000C66B3"/>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DB0"/>
    <w:rsid w:val="000F0312"/>
    <w:rsid w:val="000F12B9"/>
    <w:rsid w:val="000F1698"/>
    <w:rsid w:val="000F1A8B"/>
    <w:rsid w:val="000F2C00"/>
    <w:rsid w:val="000F4B2F"/>
    <w:rsid w:val="000F4F25"/>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BEA"/>
    <w:rsid w:val="00124FE8"/>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49FF"/>
    <w:rsid w:val="001B4B7B"/>
    <w:rsid w:val="001B4D9C"/>
    <w:rsid w:val="001B4DC0"/>
    <w:rsid w:val="001B55A2"/>
    <w:rsid w:val="001B644D"/>
    <w:rsid w:val="001B6488"/>
    <w:rsid w:val="001B7207"/>
    <w:rsid w:val="001B7E71"/>
    <w:rsid w:val="001C04FE"/>
    <w:rsid w:val="001C08AC"/>
    <w:rsid w:val="001C13BF"/>
    <w:rsid w:val="001C2320"/>
    <w:rsid w:val="001C35B9"/>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2B77"/>
    <w:rsid w:val="002131C9"/>
    <w:rsid w:val="00214070"/>
    <w:rsid w:val="00214A6F"/>
    <w:rsid w:val="00215495"/>
    <w:rsid w:val="00215586"/>
    <w:rsid w:val="00215BD7"/>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73A3"/>
    <w:rsid w:val="00287D2E"/>
    <w:rsid w:val="00287EC7"/>
    <w:rsid w:val="00287FE2"/>
    <w:rsid w:val="00290F83"/>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18F6"/>
    <w:rsid w:val="002C66CD"/>
    <w:rsid w:val="002C6BA5"/>
    <w:rsid w:val="002D0D99"/>
    <w:rsid w:val="002D245F"/>
    <w:rsid w:val="002D4880"/>
    <w:rsid w:val="002D4E8E"/>
    <w:rsid w:val="002D64A4"/>
    <w:rsid w:val="002D7FE4"/>
    <w:rsid w:val="002E0159"/>
    <w:rsid w:val="002E076C"/>
    <w:rsid w:val="002E12EC"/>
    <w:rsid w:val="002E25BE"/>
    <w:rsid w:val="002E320D"/>
    <w:rsid w:val="002E3681"/>
    <w:rsid w:val="002E3AFA"/>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67E"/>
    <w:rsid w:val="00307808"/>
    <w:rsid w:val="00310759"/>
    <w:rsid w:val="00312719"/>
    <w:rsid w:val="00314789"/>
    <w:rsid w:val="00315C60"/>
    <w:rsid w:val="00315E2C"/>
    <w:rsid w:val="0031696D"/>
    <w:rsid w:val="00317210"/>
    <w:rsid w:val="003201B7"/>
    <w:rsid w:val="003206A4"/>
    <w:rsid w:val="0032237C"/>
    <w:rsid w:val="00323E09"/>
    <w:rsid w:val="00324B95"/>
    <w:rsid w:val="00326C7F"/>
    <w:rsid w:val="00330A5C"/>
    <w:rsid w:val="00331753"/>
    <w:rsid w:val="0033314B"/>
    <w:rsid w:val="003346D1"/>
    <w:rsid w:val="00334A04"/>
    <w:rsid w:val="00334C00"/>
    <w:rsid w:val="003350A9"/>
    <w:rsid w:val="00335A29"/>
    <w:rsid w:val="00335D94"/>
    <w:rsid w:val="00337D05"/>
    <w:rsid w:val="00342661"/>
    <w:rsid w:val="0034272F"/>
    <w:rsid w:val="00342CA4"/>
    <w:rsid w:val="0034303A"/>
    <w:rsid w:val="0034322C"/>
    <w:rsid w:val="0034402A"/>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79D4"/>
    <w:rsid w:val="003F7D60"/>
    <w:rsid w:val="004000BF"/>
    <w:rsid w:val="00400331"/>
    <w:rsid w:val="00400CB7"/>
    <w:rsid w:val="00402947"/>
    <w:rsid w:val="00404A1D"/>
    <w:rsid w:val="0040534F"/>
    <w:rsid w:val="00411443"/>
    <w:rsid w:val="004126EE"/>
    <w:rsid w:val="004128FA"/>
    <w:rsid w:val="004129E0"/>
    <w:rsid w:val="00412F68"/>
    <w:rsid w:val="00415BD7"/>
    <w:rsid w:val="00420F96"/>
    <w:rsid w:val="00421697"/>
    <w:rsid w:val="00424CCB"/>
    <w:rsid w:val="004258B5"/>
    <w:rsid w:val="00427D71"/>
    <w:rsid w:val="00427EC9"/>
    <w:rsid w:val="00430195"/>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4E3"/>
    <w:rsid w:val="004723E8"/>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14A5"/>
    <w:rsid w:val="00653529"/>
    <w:rsid w:val="006535B6"/>
    <w:rsid w:val="00653F48"/>
    <w:rsid w:val="00653FD1"/>
    <w:rsid w:val="006541F9"/>
    <w:rsid w:val="00654520"/>
    <w:rsid w:val="00654F5B"/>
    <w:rsid w:val="00661CBF"/>
    <w:rsid w:val="0066316C"/>
    <w:rsid w:val="00664ADD"/>
    <w:rsid w:val="00665371"/>
    <w:rsid w:val="0066757E"/>
    <w:rsid w:val="00667D09"/>
    <w:rsid w:val="00671028"/>
    <w:rsid w:val="00671211"/>
    <w:rsid w:val="00671D9C"/>
    <w:rsid w:val="006734D5"/>
    <w:rsid w:val="00673D28"/>
    <w:rsid w:val="006763CA"/>
    <w:rsid w:val="0068020A"/>
    <w:rsid w:val="00681408"/>
    <w:rsid w:val="0068156C"/>
    <w:rsid w:val="00683E46"/>
    <w:rsid w:val="00684009"/>
    <w:rsid w:val="00684305"/>
    <w:rsid w:val="00684704"/>
    <w:rsid w:val="0068510A"/>
    <w:rsid w:val="006914D3"/>
    <w:rsid w:val="00691D33"/>
    <w:rsid w:val="0069349B"/>
    <w:rsid w:val="00693699"/>
    <w:rsid w:val="00693A0D"/>
    <w:rsid w:val="00693E0A"/>
    <w:rsid w:val="0069460A"/>
    <w:rsid w:val="006959AC"/>
    <w:rsid w:val="006A05D0"/>
    <w:rsid w:val="006A079B"/>
    <w:rsid w:val="006A08C9"/>
    <w:rsid w:val="006A179F"/>
    <w:rsid w:val="006A7327"/>
    <w:rsid w:val="006A7BB7"/>
    <w:rsid w:val="006B167D"/>
    <w:rsid w:val="006B2885"/>
    <w:rsid w:val="006B33AE"/>
    <w:rsid w:val="006B3CE3"/>
    <w:rsid w:val="006B3E0D"/>
    <w:rsid w:val="006B47DE"/>
    <w:rsid w:val="006B4AB4"/>
    <w:rsid w:val="006B57C4"/>
    <w:rsid w:val="006B5B9C"/>
    <w:rsid w:val="006B5C10"/>
    <w:rsid w:val="006B5CBF"/>
    <w:rsid w:val="006B629A"/>
    <w:rsid w:val="006C0080"/>
    <w:rsid w:val="006C0902"/>
    <w:rsid w:val="006C0D48"/>
    <w:rsid w:val="006C19F7"/>
    <w:rsid w:val="006C221D"/>
    <w:rsid w:val="006C3042"/>
    <w:rsid w:val="006C3247"/>
    <w:rsid w:val="006C444F"/>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6D5F"/>
    <w:rsid w:val="00801A6E"/>
    <w:rsid w:val="00802C78"/>
    <w:rsid w:val="008043CB"/>
    <w:rsid w:val="00804520"/>
    <w:rsid w:val="008052E6"/>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574B"/>
    <w:rsid w:val="00835BAD"/>
    <w:rsid w:val="00835BBB"/>
    <w:rsid w:val="00835DB6"/>
    <w:rsid w:val="008368C9"/>
    <w:rsid w:val="00840120"/>
    <w:rsid w:val="008417EB"/>
    <w:rsid w:val="00842508"/>
    <w:rsid w:val="00845A68"/>
    <w:rsid w:val="00847218"/>
    <w:rsid w:val="0084721E"/>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1757"/>
    <w:rsid w:val="009236FF"/>
    <w:rsid w:val="00923962"/>
    <w:rsid w:val="0092545D"/>
    <w:rsid w:val="00926144"/>
    <w:rsid w:val="00933082"/>
    <w:rsid w:val="0093562E"/>
    <w:rsid w:val="009357B7"/>
    <w:rsid w:val="00936660"/>
    <w:rsid w:val="009366FE"/>
    <w:rsid w:val="009401A7"/>
    <w:rsid w:val="00941363"/>
    <w:rsid w:val="00941C2D"/>
    <w:rsid w:val="009427B2"/>
    <w:rsid w:val="00942C8B"/>
    <w:rsid w:val="0094443B"/>
    <w:rsid w:val="0094656F"/>
    <w:rsid w:val="0095135C"/>
    <w:rsid w:val="00951AA4"/>
    <w:rsid w:val="00953D0F"/>
    <w:rsid w:val="009603C0"/>
    <w:rsid w:val="009623BA"/>
    <w:rsid w:val="00962FD2"/>
    <w:rsid w:val="009650BA"/>
    <w:rsid w:val="0096797C"/>
    <w:rsid w:val="00967E36"/>
    <w:rsid w:val="009714F3"/>
    <w:rsid w:val="00972E57"/>
    <w:rsid w:val="0097369A"/>
    <w:rsid w:val="0097500E"/>
    <w:rsid w:val="00976985"/>
    <w:rsid w:val="00977837"/>
    <w:rsid w:val="00982E64"/>
    <w:rsid w:val="00983CBD"/>
    <w:rsid w:val="00983D39"/>
    <w:rsid w:val="009851F5"/>
    <w:rsid w:val="00985497"/>
    <w:rsid w:val="009855F3"/>
    <w:rsid w:val="00987DA9"/>
    <w:rsid w:val="00993710"/>
    <w:rsid w:val="00994D33"/>
    <w:rsid w:val="00997E2D"/>
    <w:rsid w:val="009A0218"/>
    <w:rsid w:val="009A19A0"/>
    <w:rsid w:val="009A1A1F"/>
    <w:rsid w:val="009A2DBA"/>
    <w:rsid w:val="009A6FA2"/>
    <w:rsid w:val="009B0B5F"/>
    <w:rsid w:val="009B12A3"/>
    <w:rsid w:val="009B4470"/>
    <w:rsid w:val="009B56D0"/>
    <w:rsid w:val="009B6693"/>
    <w:rsid w:val="009B6844"/>
    <w:rsid w:val="009B7922"/>
    <w:rsid w:val="009C0323"/>
    <w:rsid w:val="009C0463"/>
    <w:rsid w:val="009C1E99"/>
    <w:rsid w:val="009C637D"/>
    <w:rsid w:val="009C66A3"/>
    <w:rsid w:val="009D033E"/>
    <w:rsid w:val="009D0FDC"/>
    <w:rsid w:val="009D166E"/>
    <w:rsid w:val="009D18EF"/>
    <w:rsid w:val="009D26AF"/>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7B97"/>
    <w:rsid w:val="00A74E31"/>
    <w:rsid w:val="00A7617C"/>
    <w:rsid w:val="00A81B5E"/>
    <w:rsid w:val="00A826DB"/>
    <w:rsid w:val="00A82E8C"/>
    <w:rsid w:val="00A8347C"/>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C1433"/>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8C4"/>
    <w:rsid w:val="00AF6FA0"/>
    <w:rsid w:val="00AF7762"/>
    <w:rsid w:val="00B01C39"/>
    <w:rsid w:val="00B038EB"/>
    <w:rsid w:val="00B03980"/>
    <w:rsid w:val="00B04F62"/>
    <w:rsid w:val="00B05E6E"/>
    <w:rsid w:val="00B116C4"/>
    <w:rsid w:val="00B14A3E"/>
    <w:rsid w:val="00B17455"/>
    <w:rsid w:val="00B177B6"/>
    <w:rsid w:val="00B20B90"/>
    <w:rsid w:val="00B21F25"/>
    <w:rsid w:val="00B2264F"/>
    <w:rsid w:val="00B23F9D"/>
    <w:rsid w:val="00B2433A"/>
    <w:rsid w:val="00B26929"/>
    <w:rsid w:val="00B27CA0"/>
    <w:rsid w:val="00B30FCD"/>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E2002"/>
    <w:rsid w:val="00BE258E"/>
    <w:rsid w:val="00BE36C5"/>
    <w:rsid w:val="00BE438F"/>
    <w:rsid w:val="00BE4648"/>
    <w:rsid w:val="00BE5B2E"/>
    <w:rsid w:val="00BE646E"/>
    <w:rsid w:val="00BE6CB3"/>
    <w:rsid w:val="00BE6FE5"/>
    <w:rsid w:val="00BE74DB"/>
    <w:rsid w:val="00BF0E1C"/>
    <w:rsid w:val="00BF2246"/>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A0178"/>
    <w:rsid w:val="00CA058C"/>
    <w:rsid w:val="00CA068B"/>
    <w:rsid w:val="00CA1A1B"/>
    <w:rsid w:val="00CA27E0"/>
    <w:rsid w:val="00CA64BB"/>
    <w:rsid w:val="00CA7E90"/>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625C"/>
    <w:rsid w:val="00D067AA"/>
    <w:rsid w:val="00D1363F"/>
    <w:rsid w:val="00D13C73"/>
    <w:rsid w:val="00D149A1"/>
    <w:rsid w:val="00D149A2"/>
    <w:rsid w:val="00D14EEE"/>
    <w:rsid w:val="00D15177"/>
    <w:rsid w:val="00D15260"/>
    <w:rsid w:val="00D17097"/>
    <w:rsid w:val="00D17398"/>
    <w:rsid w:val="00D2061F"/>
    <w:rsid w:val="00D21AB6"/>
    <w:rsid w:val="00D21BC4"/>
    <w:rsid w:val="00D238C0"/>
    <w:rsid w:val="00D243A2"/>
    <w:rsid w:val="00D30AA5"/>
    <w:rsid w:val="00D31DF7"/>
    <w:rsid w:val="00D32F61"/>
    <w:rsid w:val="00D33D2E"/>
    <w:rsid w:val="00D35E90"/>
    <w:rsid w:val="00D35F69"/>
    <w:rsid w:val="00D3795D"/>
    <w:rsid w:val="00D40351"/>
    <w:rsid w:val="00D40413"/>
    <w:rsid w:val="00D42228"/>
    <w:rsid w:val="00D428BA"/>
    <w:rsid w:val="00D444D6"/>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CD5"/>
    <w:rsid w:val="00D67919"/>
    <w:rsid w:val="00D70DFD"/>
    <w:rsid w:val="00D721EF"/>
    <w:rsid w:val="00D761AF"/>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B14"/>
    <w:rsid w:val="00D9201D"/>
    <w:rsid w:val="00D92ED2"/>
    <w:rsid w:val="00D9359C"/>
    <w:rsid w:val="00D94504"/>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FF3"/>
    <w:rsid w:val="00E012A0"/>
    <w:rsid w:val="00E01B3D"/>
    <w:rsid w:val="00E02125"/>
    <w:rsid w:val="00E02FBA"/>
    <w:rsid w:val="00E04537"/>
    <w:rsid w:val="00E0456C"/>
    <w:rsid w:val="00E050BB"/>
    <w:rsid w:val="00E05D0A"/>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3BAC"/>
    <w:rsid w:val="00EF3E9E"/>
    <w:rsid w:val="00EF407B"/>
    <w:rsid w:val="00EF45F2"/>
    <w:rsid w:val="00F03396"/>
    <w:rsid w:val="00F044BF"/>
    <w:rsid w:val="00F05A21"/>
    <w:rsid w:val="00F060A1"/>
    <w:rsid w:val="00F061DE"/>
    <w:rsid w:val="00F06E27"/>
    <w:rsid w:val="00F10D2B"/>
    <w:rsid w:val="00F11BCF"/>
    <w:rsid w:val="00F12CC3"/>
    <w:rsid w:val="00F13D2C"/>
    <w:rsid w:val="00F144C5"/>
    <w:rsid w:val="00F176D1"/>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602DA"/>
    <w:rsid w:val="00F60628"/>
    <w:rsid w:val="00F62C30"/>
    <w:rsid w:val="00F63258"/>
    <w:rsid w:val="00F63AC5"/>
    <w:rsid w:val="00F63E5B"/>
    <w:rsid w:val="00F64370"/>
    <w:rsid w:val="00F65578"/>
    <w:rsid w:val="00F65B3B"/>
    <w:rsid w:val="00F66D5E"/>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85"/>
    <w:rsid w:val="00F9036B"/>
    <w:rsid w:val="00F904C7"/>
    <w:rsid w:val="00F92374"/>
    <w:rsid w:val="00F96ADB"/>
    <w:rsid w:val="00F97850"/>
    <w:rsid w:val="00FA08F2"/>
    <w:rsid w:val="00FA0CBC"/>
    <w:rsid w:val="00FA1648"/>
    <w:rsid w:val="00FA182A"/>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table" w:styleId="af">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Subtitle"/>
    <w:basedOn w:val="a"/>
    <w:qFormat/>
    <w:rsid w:val="006078B4"/>
    <w:pPr>
      <w:spacing w:after="60"/>
      <w:jc w:val="center"/>
    </w:pPr>
    <w:rPr>
      <w:rFonts w:hAnsi="Tms Rmn"/>
      <w:i/>
      <w:iCs/>
      <w:szCs w:val="28"/>
    </w:rPr>
  </w:style>
  <w:style w:type="paragraph" w:styleId="af1">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2">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CA0E0-66BA-4EFB-8F7D-86ECC25C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4412</Words>
  <Characters>25151</Characters>
  <Application>Microsoft Office Word</Application>
  <DocSecurity>0</DocSecurity>
  <Lines>209</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29504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2017-11-01T08:03:00Z</cp:lastPrinted>
  <dcterms:created xsi:type="dcterms:W3CDTF">2017-11-09T06:18:00Z</dcterms:created>
  <dcterms:modified xsi:type="dcterms:W3CDTF">2017-11-09T06:18:00Z</dcterms:modified>
</cp:coreProperties>
</file>