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9"/>
          <w:footerReference w:type="default" r:id="rId10"/>
          <w:footerReference w:type="first" r:id="rId11"/>
          <w:pgSz w:w="11909" w:h="16834" w:code="9"/>
          <w:pgMar w:top="1440" w:right="1152" w:bottom="806" w:left="1440" w:header="475" w:footer="590" w:gutter="0"/>
          <w:pgNumType w:start="0"/>
          <w:cols w:space="720"/>
          <w:docGrid w:linePitch="245"/>
        </w:sectPr>
      </w:pPr>
      <w:bookmarkStart w:id="0" w:name="_GoBack"/>
      <w:bookmarkEnd w:id="0"/>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1" w:name="ExtraText"/>
    </w:p>
    <w:bookmarkEnd w:id="1"/>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2"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2"/>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1B6391">
        <w:rPr>
          <w:rFonts w:ascii="Times New Roman" w:hAnsi="Times New Roman"/>
        </w:rPr>
        <w:t>September</w:t>
      </w:r>
      <w:r w:rsidR="00AD7B5B">
        <w:rPr>
          <w:rFonts w:ascii="Times New Roman" w:hAnsi="Times New Roman"/>
        </w:rPr>
        <w:t xml:space="preserve"> 30</w:t>
      </w:r>
      <w:r w:rsidR="00917101">
        <w:rPr>
          <w:rFonts w:ascii="Times New Roman" w:hAnsi="Times New Roman"/>
        </w:rPr>
        <w:t xml:space="preserve">, </w:t>
      </w:r>
      <w:r w:rsidR="00062359">
        <w:rPr>
          <w:rFonts w:ascii="Times New Roman" w:hAnsi="Times New Roman"/>
        </w:rPr>
        <w:t>2017</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924E41" w:rsidRDefault="00924E41"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924E41" w:rsidRDefault="00924E41"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924E41" w:rsidRDefault="00924E41"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2B7518" w:rsidRPr="00321CEC" w:rsidRDefault="00321CEC" w:rsidP="002B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AD7B5B">
        <w:rPr>
          <w:rFonts w:ascii="Times New Roman" w:hAnsi="Times New Roman" w:cs="Times New Roman"/>
          <w:sz w:val="22"/>
          <w:szCs w:val="22"/>
        </w:rPr>
        <w:t xml:space="preserve">al position as at </w:t>
      </w:r>
      <w:r w:rsidR="00301825">
        <w:rPr>
          <w:rFonts w:ascii="Times New Roman" w:hAnsi="Times New Roman" w:cs="Times New Roman"/>
          <w:sz w:val="22"/>
          <w:szCs w:val="22"/>
        </w:rPr>
        <w:t>September</w:t>
      </w:r>
      <w:r w:rsidR="00AD7B5B">
        <w:rPr>
          <w:rFonts w:ascii="Times New Roman" w:hAnsi="Times New Roman" w:cs="Times New Roman"/>
          <w:sz w:val="22"/>
          <w:szCs w:val="22"/>
        </w:rPr>
        <w:t xml:space="preserve"> 30</w:t>
      </w:r>
      <w:r w:rsidR="00062359">
        <w:rPr>
          <w:rFonts w:ascii="Times New Roman" w:hAnsi="Times New Roman" w:cs="Times New Roman"/>
          <w:sz w:val="22"/>
          <w:szCs w:val="22"/>
        </w:rPr>
        <w:t>, 2017</w:t>
      </w:r>
      <w:r w:rsidRPr="00321CEC">
        <w:rPr>
          <w:rFonts w:ascii="Times New Roman" w:hAnsi="Times New Roman" w:cs="Times New Roman"/>
          <w:sz w:val="22"/>
          <w:szCs w:val="22"/>
        </w:rPr>
        <w:t>, and the related consolidated statement</w:t>
      </w:r>
      <w:r w:rsidR="00184BA1">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sidR="00AD7B5B">
        <w:rPr>
          <w:rFonts w:ascii="Times New Roman" w:hAnsi="Times New Roman" w:cs="Times New Roman"/>
          <w:sz w:val="22"/>
          <w:szCs w:val="22"/>
        </w:rPr>
        <w:t xml:space="preserve"> </w:t>
      </w:r>
      <w:r w:rsidR="00AD7B5B" w:rsidRPr="005B3535">
        <w:rPr>
          <w:rFonts w:ascii="Times New Roman" w:hAnsi="Times New Roman"/>
          <w:sz w:val="22"/>
          <w:szCs w:val="22"/>
        </w:rPr>
        <w:t xml:space="preserve">for the three-month and </w:t>
      </w:r>
      <w:r w:rsidR="00301825">
        <w:rPr>
          <w:rFonts w:ascii="Times New Roman" w:hAnsi="Times New Roman"/>
          <w:sz w:val="22"/>
          <w:szCs w:val="22"/>
        </w:rPr>
        <w:t>nine</w:t>
      </w:r>
      <w:r w:rsidR="00AD7B5B" w:rsidRPr="005B3535">
        <w:rPr>
          <w:rFonts w:ascii="Times New Roman" w:hAnsi="Times New Roman"/>
          <w:sz w:val="22"/>
          <w:szCs w:val="22"/>
        </w:rPr>
        <w:t>-month period</w:t>
      </w:r>
      <w:r w:rsidR="00AD7B5B">
        <w:rPr>
          <w:rFonts w:ascii="Times New Roman" w:hAnsi="Times New Roman"/>
          <w:sz w:val="22"/>
          <w:szCs w:val="22"/>
        </w:rPr>
        <w:t>s</w:t>
      </w:r>
      <w:r w:rsidR="00AD7B5B" w:rsidRPr="005B3535">
        <w:rPr>
          <w:rFonts w:ascii="Times New Roman" w:hAnsi="Times New Roman"/>
          <w:sz w:val="22"/>
          <w:szCs w:val="22"/>
        </w:rPr>
        <w:t xml:space="preserve"> then ended</w:t>
      </w:r>
      <w:r w:rsidRPr="00321CEC">
        <w:rPr>
          <w:rFonts w:ascii="Times New Roman" w:hAnsi="Times New Roman" w:cs="Times New Roman"/>
          <w:sz w:val="22"/>
          <w:szCs w:val="22"/>
        </w:rPr>
        <w:t>,</w:t>
      </w:r>
      <w:r w:rsidR="00AD7B5B">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sidR="007549E3">
        <w:rPr>
          <w:rFonts w:ascii="Times New Roman" w:hAnsi="Times New Roman" w:cs="Times New Roman"/>
          <w:sz w:val="22"/>
          <w:szCs w:val="22"/>
        </w:rPr>
        <w:t xml:space="preserve">the consolidated statement of </w:t>
      </w:r>
      <w:r w:rsidR="00AD7B5B">
        <w:rPr>
          <w:rFonts w:ascii="Times New Roman" w:hAnsi="Times New Roman" w:cs="Times New Roman"/>
          <w:sz w:val="22"/>
          <w:szCs w:val="22"/>
        </w:rPr>
        <w:t xml:space="preserve">cash flows for the </w:t>
      </w:r>
      <w:r w:rsidR="00301825">
        <w:rPr>
          <w:rFonts w:ascii="Times New Roman" w:hAnsi="Times New Roman" w:cs="Times New Roman"/>
          <w:sz w:val="22"/>
          <w:szCs w:val="22"/>
        </w:rPr>
        <w:t>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AD7B5B">
        <w:rPr>
          <w:rFonts w:ascii="Times New Roman" w:hAnsi="Times New Roman" w:cs="Times New Roman"/>
          <w:sz w:val="22"/>
          <w:szCs w:val="22"/>
        </w:rPr>
        <w:t xml:space="preserve">al position as at </w:t>
      </w:r>
      <w:r w:rsidR="00301825">
        <w:rPr>
          <w:rFonts w:ascii="Times New Roman" w:hAnsi="Times New Roman" w:cs="Times New Roman"/>
          <w:sz w:val="22"/>
          <w:szCs w:val="22"/>
        </w:rPr>
        <w:t>September</w:t>
      </w:r>
      <w:r w:rsidR="00AD7B5B">
        <w:rPr>
          <w:rFonts w:ascii="Times New Roman" w:hAnsi="Times New Roman" w:cs="Times New Roman"/>
          <w:sz w:val="22"/>
          <w:szCs w:val="22"/>
        </w:rPr>
        <w:t xml:space="preserve"> 30</w:t>
      </w:r>
      <w:r w:rsidR="00062359">
        <w:rPr>
          <w:rFonts w:ascii="Times New Roman" w:hAnsi="Times New Roman" w:cs="Times New Roman"/>
          <w:sz w:val="22"/>
          <w:szCs w:val="22"/>
        </w:rPr>
        <w:t>, 2017</w:t>
      </w:r>
      <w:r w:rsidRPr="00321CEC">
        <w:rPr>
          <w:rFonts w:ascii="Times New Roman" w:hAnsi="Times New Roman" w:cs="Times New Roman"/>
          <w:sz w:val="22"/>
          <w:szCs w:val="22"/>
        </w:rPr>
        <w:t>, and the related statement</w:t>
      </w:r>
      <w:r w:rsidR="00184BA1">
        <w:rPr>
          <w:rFonts w:ascii="Times New Roman" w:hAnsi="Times New Roman" w:cs="Times New Roman"/>
          <w:sz w:val="22"/>
          <w:szCs w:val="22"/>
        </w:rPr>
        <w:t>s</w:t>
      </w:r>
      <w:r w:rsidRPr="00321CEC">
        <w:rPr>
          <w:rFonts w:ascii="Times New Roman" w:hAnsi="Times New Roman" w:cs="Times New Roman"/>
          <w:sz w:val="22"/>
          <w:szCs w:val="22"/>
        </w:rPr>
        <w:t xml:space="preserve"> of comp</w:t>
      </w:r>
      <w:r w:rsidR="00065B4F">
        <w:rPr>
          <w:rFonts w:ascii="Times New Roman" w:hAnsi="Times New Roman" w:cs="Times New Roman"/>
          <w:sz w:val="22"/>
          <w:szCs w:val="22"/>
        </w:rPr>
        <w:t>rehensive income</w:t>
      </w:r>
      <w:r w:rsidR="00AD7B5B" w:rsidRPr="00AD7B5B">
        <w:rPr>
          <w:rFonts w:ascii="Times New Roman" w:hAnsi="Times New Roman"/>
          <w:sz w:val="22"/>
          <w:szCs w:val="22"/>
        </w:rPr>
        <w:t xml:space="preserve"> </w:t>
      </w:r>
      <w:r w:rsidR="00AD7B5B" w:rsidRPr="005B3535">
        <w:rPr>
          <w:rFonts w:ascii="Times New Roman" w:hAnsi="Times New Roman"/>
          <w:sz w:val="22"/>
          <w:szCs w:val="22"/>
        </w:rPr>
        <w:t xml:space="preserve">for the three-month and </w:t>
      </w:r>
      <w:r w:rsidR="00301825">
        <w:rPr>
          <w:rFonts w:ascii="Times New Roman" w:hAnsi="Times New Roman"/>
          <w:sz w:val="22"/>
          <w:szCs w:val="22"/>
        </w:rPr>
        <w:t>nine</w:t>
      </w:r>
      <w:r w:rsidR="00AD7B5B" w:rsidRPr="005B3535">
        <w:rPr>
          <w:rFonts w:ascii="Times New Roman" w:hAnsi="Times New Roman"/>
          <w:sz w:val="22"/>
          <w:szCs w:val="22"/>
        </w:rPr>
        <w:t>-month period</w:t>
      </w:r>
      <w:r w:rsidR="00AD7B5B">
        <w:rPr>
          <w:rFonts w:ascii="Times New Roman" w:hAnsi="Times New Roman"/>
          <w:sz w:val="22"/>
          <w:szCs w:val="22"/>
        </w:rPr>
        <w:t>s</w:t>
      </w:r>
      <w:r w:rsidR="00AD7B5B" w:rsidRPr="005B3535">
        <w:rPr>
          <w:rFonts w:ascii="Times New Roman" w:hAnsi="Times New Roman"/>
          <w:sz w:val="22"/>
          <w:szCs w:val="22"/>
        </w:rPr>
        <w:t xml:space="preserve"> then ended</w:t>
      </w:r>
      <w:r w:rsidR="00065B4F">
        <w:rPr>
          <w:rFonts w:ascii="Times New Roman" w:hAnsi="Times New Roman" w:cs="Times New Roman"/>
          <w:sz w:val="22"/>
          <w:szCs w:val="22"/>
        </w:rPr>
        <w:t xml:space="preserve">, </w:t>
      </w:r>
      <w:r w:rsidR="00427530">
        <w:rPr>
          <w:rFonts w:ascii="Times New Roman" w:hAnsi="Times New Roman" w:cs="Times New Roman"/>
          <w:sz w:val="22"/>
          <w:szCs w:val="22"/>
        </w:rPr>
        <w:t xml:space="preserve">and </w:t>
      </w:r>
      <w:r w:rsidR="00065B4F">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00427530">
        <w:rPr>
          <w:rFonts w:ascii="Times New Roman" w:hAnsi="Times New Roman" w:cs="Times New Roman"/>
          <w:sz w:val="22"/>
          <w:szCs w:val="22"/>
        </w:rPr>
        <w:t xml:space="preserve">cash flows for the </w:t>
      </w:r>
      <w:r w:rsidR="00301825">
        <w:rPr>
          <w:rFonts w:ascii="Times New Roman" w:hAnsi="Times New Roman" w:cs="Times New Roman"/>
          <w:sz w:val="22"/>
          <w:szCs w:val="22"/>
        </w:rPr>
        <w:t>nine</w:t>
      </w:r>
      <w:r w:rsidRPr="00321CEC">
        <w:rPr>
          <w:rFonts w:ascii="Times New Roman" w:hAnsi="Times New Roman" w:cs="Times New Roman"/>
          <w:sz w:val="22"/>
          <w:szCs w:val="22"/>
        </w:rPr>
        <w:t xml:space="preserve">-month period then ended, and the condensed notes to the financial statements. </w:t>
      </w:r>
      <w:r w:rsidR="00133295">
        <w:rPr>
          <w:rFonts w:ascii="Times New Roman" w:hAnsi="Times New Roman" w:cs="Times New Roman"/>
          <w:sz w:val="22"/>
          <w:szCs w:val="22"/>
        </w:rPr>
        <w:t>The Company’s m</w:t>
      </w:r>
      <w:r w:rsidR="002B7518" w:rsidRPr="00321CEC">
        <w:rPr>
          <w:rFonts w:ascii="Times New Roman" w:hAnsi="Times New Roman" w:cs="Times New Roman"/>
          <w:sz w:val="22"/>
          <w:szCs w:val="22"/>
        </w:rPr>
        <w:t>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p>
    <w:p w:rsidR="002B7518" w:rsidRPr="004C5E97" w:rsidRDefault="002B7518" w:rsidP="002B7518">
      <w:pPr>
        <w:jc w:val="both"/>
        <w:rPr>
          <w:rFonts w:ascii="Times New Roman" w:hAnsi="Times New Roman"/>
          <w:b/>
          <w:bCs/>
          <w:sz w:val="22"/>
          <w:szCs w:val="22"/>
        </w:rPr>
      </w:pPr>
      <w:r w:rsidRPr="004C5E97">
        <w:rPr>
          <w:rFonts w:ascii="Times New Roman" w:hAnsi="Times New Roman"/>
          <w:b/>
          <w:bCs/>
          <w:sz w:val="22"/>
          <w:szCs w:val="22"/>
        </w:rPr>
        <w:t>Scope of review</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r w:rsidRPr="004A1AD8">
        <w:rPr>
          <w:rFonts w:ascii="Times New Roman" w:hAnsi="Times New Roman"/>
          <w:sz w:val="22"/>
          <w:szCs w:val="22"/>
        </w:rPr>
        <w:t>I conducted my</w:t>
      </w:r>
      <w:r w:rsidR="00924E41">
        <w:rPr>
          <w:rFonts w:ascii="Times New Roman" w:hAnsi="Times New Roman"/>
          <w:sz w:val="22"/>
          <w:szCs w:val="22"/>
        </w:rPr>
        <w:t xml:space="preserve">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p>
    <w:p w:rsidR="002B7518" w:rsidRPr="00287900" w:rsidRDefault="002B7518" w:rsidP="002B7518">
      <w:pPr>
        <w:jc w:val="both"/>
        <w:rPr>
          <w:rFonts w:ascii="Times New Roman" w:hAnsi="Times New Roman"/>
          <w:b/>
          <w:bCs/>
          <w:sz w:val="22"/>
          <w:szCs w:val="22"/>
        </w:rPr>
      </w:pPr>
      <w:r w:rsidRPr="00287900">
        <w:rPr>
          <w:rFonts w:ascii="Times New Roman" w:hAnsi="Times New Roman"/>
          <w:b/>
          <w:bCs/>
          <w:sz w:val="22"/>
          <w:szCs w:val="22"/>
        </w:rPr>
        <w:t>Conclusion</w:t>
      </w:r>
    </w:p>
    <w:p w:rsidR="002B7518" w:rsidRDefault="002B7518" w:rsidP="002B7518">
      <w:pPr>
        <w:jc w:val="both"/>
        <w:rPr>
          <w:rFonts w:ascii="Times New Roman" w:hAnsi="Times New Roman"/>
          <w:sz w:val="22"/>
          <w:szCs w:val="22"/>
        </w:rPr>
      </w:pPr>
    </w:p>
    <w:p w:rsidR="00D37A59" w:rsidRPr="004A1AD8" w:rsidRDefault="00D37A59" w:rsidP="00D37A5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Default="003D4B79" w:rsidP="002B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sz w:val="22"/>
          <w:szCs w:val="22"/>
        </w:rPr>
      </w:pPr>
    </w:p>
    <w:p w:rsidR="006130A9" w:rsidRDefault="006130A9" w:rsidP="003D4B79">
      <w:pPr>
        <w:jc w:val="both"/>
        <w:rPr>
          <w:rFonts w:ascii="Times New Roman" w:hAnsi="Times New Roman"/>
          <w:sz w:val="22"/>
          <w:szCs w:val="22"/>
        </w:rPr>
      </w:pPr>
    </w:p>
    <w:p w:rsidR="00BC1A18" w:rsidRDefault="00BC1A18"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03D47" w:rsidRPr="00287900"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pPr>
      <w:r>
        <w:rPr>
          <w:rFonts w:ascii="Times New Roman" w:hAnsi="Times New Roman"/>
          <w:sz w:val="22"/>
          <w:szCs w:val="22"/>
        </w:rPr>
        <w:t xml:space="preserve">The comparative consolidated statement of financial position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its subsidiaries as at December 31, 2016 and the comparative statement of financial position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as at December 31, 2016 were audited by another auditor in my office whose report dated February 28, 2017 expressed an unmodified opinion on those statements.  </w:t>
      </w:r>
      <w:r w:rsidR="00B715EE">
        <w:rPr>
          <w:rFonts w:ascii="Times New Roman" w:hAnsi="Times New Roman"/>
          <w:sz w:val="22"/>
          <w:szCs w:val="22"/>
        </w:rPr>
        <w:t>In addition, t</w:t>
      </w:r>
      <w:r>
        <w:rPr>
          <w:rFonts w:ascii="Times New Roman" w:hAnsi="Times New Roman"/>
          <w:sz w:val="22"/>
          <w:szCs w:val="22"/>
        </w:rPr>
        <w:t xml:space="preserve">he comparative </w:t>
      </w:r>
      <w:r w:rsidRPr="00670D8A">
        <w:rPr>
          <w:rFonts w:ascii="Times New Roman" w:hAnsi="Times New Roman"/>
          <w:sz w:val="22"/>
          <w:szCs w:val="22"/>
        </w:rPr>
        <w:t xml:space="preserve">consolidated </w:t>
      </w:r>
      <w:r>
        <w:rPr>
          <w:rFonts w:ascii="Times New Roman" w:hAnsi="Times New Roman"/>
          <w:sz w:val="22"/>
          <w:szCs w:val="22"/>
        </w:rPr>
        <w:t>statement</w:t>
      </w:r>
      <w:r w:rsidR="00B715EE">
        <w:rPr>
          <w:rFonts w:ascii="Times New Roman" w:hAnsi="Times New Roman"/>
          <w:sz w:val="22"/>
          <w:szCs w:val="22"/>
        </w:rPr>
        <w:t>s</w:t>
      </w:r>
      <w:r>
        <w:rPr>
          <w:rFonts w:ascii="Times New Roman" w:hAnsi="Times New Roman"/>
          <w:sz w:val="22"/>
          <w:szCs w:val="22"/>
        </w:rPr>
        <w:t xml:space="preserve"> of comprehensive income</w:t>
      </w:r>
      <w:r w:rsidR="005752F3">
        <w:rPr>
          <w:rFonts w:ascii="Times New Roman" w:hAnsi="Times New Roman"/>
          <w:sz w:val="22"/>
          <w:szCs w:val="22"/>
        </w:rPr>
        <w:t xml:space="preserve"> </w:t>
      </w:r>
      <w:r w:rsidR="005752F3" w:rsidRPr="005B3535">
        <w:rPr>
          <w:rFonts w:ascii="Times New Roman" w:hAnsi="Times New Roman"/>
          <w:sz w:val="22"/>
          <w:szCs w:val="22"/>
        </w:rPr>
        <w:t xml:space="preserve">for the three-month and </w:t>
      </w:r>
      <w:r w:rsidR="00301825">
        <w:rPr>
          <w:rFonts w:ascii="Times New Roman" w:hAnsi="Times New Roman"/>
          <w:sz w:val="22"/>
          <w:szCs w:val="22"/>
        </w:rPr>
        <w:t>nine</w:t>
      </w:r>
      <w:r w:rsidR="005752F3" w:rsidRPr="005B3535">
        <w:rPr>
          <w:rFonts w:ascii="Times New Roman" w:hAnsi="Times New Roman"/>
          <w:sz w:val="22"/>
          <w:szCs w:val="22"/>
        </w:rPr>
        <w:t>-month period</w:t>
      </w:r>
      <w:r w:rsidR="005752F3">
        <w:rPr>
          <w:rFonts w:ascii="Times New Roman" w:hAnsi="Times New Roman"/>
          <w:sz w:val="22"/>
          <w:szCs w:val="22"/>
        </w:rPr>
        <w:t>s</w:t>
      </w:r>
      <w:r w:rsidR="00283FBF">
        <w:rPr>
          <w:rFonts w:ascii="Times New Roman" w:hAnsi="Times New Roman"/>
          <w:sz w:val="22"/>
          <w:szCs w:val="22"/>
        </w:rPr>
        <w:t xml:space="preserve"> </w:t>
      </w:r>
      <w:r w:rsidR="005752F3" w:rsidRPr="005B3535">
        <w:rPr>
          <w:rFonts w:ascii="Times New Roman" w:hAnsi="Times New Roman"/>
          <w:sz w:val="22"/>
          <w:szCs w:val="22"/>
        </w:rPr>
        <w:t>ended</w:t>
      </w:r>
      <w:r w:rsidR="00B44DF0">
        <w:rPr>
          <w:rFonts w:ascii="Times New Roman" w:hAnsi="Times New Roman" w:cs="Times New Roman"/>
          <w:sz w:val="22"/>
          <w:szCs w:val="22"/>
        </w:rPr>
        <w:t xml:space="preserve"> </w:t>
      </w:r>
      <w:r w:rsidR="00301825">
        <w:rPr>
          <w:rFonts w:ascii="Times New Roman" w:hAnsi="Times New Roman"/>
          <w:sz w:val="22"/>
          <w:szCs w:val="22"/>
        </w:rPr>
        <w:t>September</w:t>
      </w:r>
      <w:r w:rsidR="00B44DF0">
        <w:rPr>
          <w:rFonts w:ascii="Times New Roman" w:hAnsi="Times New Roman"/>
          <w:sz w:val="22"/>
          <w:szCs w:val="22"/>
        </w:rPr>
        <w:t xml:space="preserve"> 30, 2016</w:t>
      </w:r>
      <w:r w:rsidR="005752F3" w:rsidRPr="00321CEC">
        <w:rPr>
          <w:rFonts w:ascii="Times New Roman" w:hAnsi="Times New Roman" w:cs="Times New Roman"/>
          <w:sz w:val="22"/>
          <w:szCs w:val="22"/>
        </w:rPr>
        <w:t>,</w:t>
      </w:r>
      <w:r w:rsidR="005752F3">
        <w:rPr>
          <w:rFonts w:ascii="Times New Roman" w:hAnsi="Times New Roman" w:cs="Times New Roman"/>
          <w:sz w:val="22"/>
          <w:szCs w:val="22"/>
        </w:rPr>
        <w:t xml:space="preserve"> and</w:t>
      </w:r>
      <w:r w:rsidR="005752F3" w:rsidRPr="00321CEC">
        <w:rPr>
          <w:rFonts w:ascii="Times New Roman" w:hAnsi="Times New Roman" w:cs="Times New Roman"/>
          <w:sz w:val="22"/>
          <w:szCs w:val="22"/>
        </w:rPr>
        <w:t xml:space="preserve"> the</w:t>
      </w:r>
      <w:r>
        <w:rPr>
          <w:rFonts w:ascii="Times New Roman" w:hAnsi="Times New Roman"/>
          <w:sz w:val="22"/>
          <w:szCs w:val="22"/>
        </w:rPr>
        <w:t xml:space="preserve"> consolidated statement of </w:t>
      </w:r>
      <w:r w:rsidRPr="00670D8A">
        <w:rPr>
          <w:rFonts w:ascii="Times New Roman" w:hAnsi="Times New Roman"/>
          <w:sz w:val="22"/>
          <w:szCs w:val="22"/>
        </w:rPr>
        <w:t xml:space="preserve">changes in shareholders’ equity and </w:t>
      </w:r>
      <w:r w:rsidR="00283FBF">
        <w:rPr>
          <w:rFonts w:ascii="Times New Roman" w:hAnsi="Times New Roman"/>
          <w:sz w:val="22"/>
          <w:szCs w:val="22"/>
        </w:rPr>
        <w:t xml:space="preserve">the </w:t>
      </w:r>
      <w:r>
        <w:rPr>
          <w:rFonts w:ascii="Times New Roman" w:hAnsi="Times New Roman"/>
          <w:sz w:val="22"/>
          <w:szCs w:val="22"/>
        </w:rPr>
        <w:t xml:space="preserve">consolidated statement of </w:t>
      </w:r>
      <w:r w:rsidRPr="00670D8A">
        <w:rPr>
          <w:rFonts w:ascii="Times New Roman" w:hAnsi="Times New Roman"/>
          <w:sz w:val="22"/>
          <w:szCs w:val="22"/>
        </w:rPr>
        <w:t xml:space="preserve">cash flows for the </w:t>
      </w:r>
      <w:r w:rsidR="00301825">
        <w:rPr>
          <w:rFonts w:ascii="Times New Roman" w:hAnsi="Times New Roman"/>
          <w:sz w:val="22"/>
          <w:szCs w:val="22"/>
        </w:rPr>
        <w:t>nine</w:t>
      </w:r>
      <w:r w:rsidRPr="00670D8A">
        <w:rPr>
          <w:rFonts w:ascii="Times New Roman" w:hAnsi="Times New Roman"/>
          <w:sz w:val="22"/>
          <w:szCs w:val="22"/>
        </w:rPr>
        <w:t>-month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w:t>
      </w:r>
      <w:r w:rsidR="00301825">
        <w:rPr>
          <w:rFonts w:ascii="Times New Roman" w:hAnsi="Times New Roman"/>
          <w:sz w:val="22"/>
          <w:szCs w:val="22"/>
        </w:rPr>
        <w:t>September</w:t>
      </w:r>
      <w:r>
        <w:rPr>
          <w:rFonts w:ascii="Times New Roman" w:hAnsi="Times New Roman"/>
          <w:sz w:val="22"/>
          <w:szCs w:val="22"/>
        </w:rPr>
        <w:t xml:space="preserve"> 30, 2016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its subsidiaries, and the comparative statement of comprehensive income</w:t>
      </w:r>
      <w:r w:rsidR="00B44DF0" w:rsidRPr="00B44DF0">
        <w:rPr>
          <w:rFonts w:ascii="Times New Roman" w:hAnsi="Times New Roman"/>
          <w:sz w:val="22"/>
          <w:szCs w:val="22"/>
        </w:rPr>
        <w:t xml:space="preserve"> </w:t>
      </w:r>
      <w:r w:rsidR="00B44DF0" w:rsidRPr="005B3535">
        <w:rPr>
          <w:rFonts w:ascii="Times New Roman" w:hAnsi="Times New Roman"/>
          <w:sz w:val="22"/>
          <w:szCs w:val="22"/>
        </w:rPr>
        <w:t xml:space="preserve">for the three-month and </w:t>
      </w:r>
      <w:r w:rsidR="00301825">
        <w:rPr>
          <w:rFonts w:ascii="Times New Roman" w:hAnsi="Times New Roman"/>
          <w:sz w:val="22"/>
          <w:szCs w:val="22"/>
        </w:rPr>
        <w:t>nine</w:t>
      </w:r>
      <w:r w:rsidR="00B44DF0" w:rsidRPr="005B3535">
        <w:rPr>
          <w:rFonts w:ascii="Times New Roman" w:hAnsi="Times New Roman"/>
          <w:sz w:val="22"/>
          <w:szCs w:val="22"/>
        </w:rPr>
        <w:t>-month period</w:t>
      </w:r>
      <w:r w:rsidR="00B44DF0">
        <w:rPr>
          <w:rFonts w:ascii="Times New Roman" w:hAnsi="Times New Roman"/>
          <w:sz w:val="22"/>
          <w:szCs w:val="22"/>
        </w:rPr>
        <w:t>s</w:t>
      </w:r>
      <w:r w:rsidR="00283FBF">
        <w:rPr>
          <w:rFonts w:ascii="Times New Roman" w:hAnsi="Times New Roman"/>
          <w:sz w:val="22"/>
          <w:szCs w:val="22"/>
        </w:rPr>
        <w:t xml:space="preserve"> </w:t>
      </w:r>
      <w:r w:rsidR="00B44DF0" w:rsidRPr="005B3535">
        <w:rPr>
          <w:rFonts w:ascii="Times New Roman" w:hAnsi="Times New Roman"/>
          <w:sz w:val="22"/>
          <w:szCs w:val="22"/>
        </w:rPr>
        <w:t>ended</w:t>
      </w:r>
      <w:r w:rsidR="00B44DF0">
        <w:rPr>
          <w:rFonts w:ascii="Times New Roman" w:hAnsi="Times New Roman" w:cs="Times New Roman"/>
          <w:sz w:val="22"/>
          <w:szCs w:val="22"/>
        </w:rPr>
        <w:t xml:space="preserve"> </w:t>
      </w:r>
      <w:r w:rsidR="00301825">
        <w:rPr>
          <w:rFonts w:ascii="Times New Roman" w:hAnsi="Times New Roman"/>
          <w:sz w:val="22"/>
          <w:szCs w:val="22"/>
        </w:rPr>
        <w:t>September</w:t>
      </w:r>
      <w:r w:rsidR="00B44DF0">
        <w:rPr>
          <w:rFonts w:ascii="Times New Roman" w:hAnsi="Times New Roman"/>
          <w:sz w:val="22"/>
          <w:szCs w:val="22"/>
        </w:rPr>
        <w:t xml:space="preserve"> 30, 2016</w:t>
      </w:r>
      <w:r w:rsidR="00B44DF0" w:rsidRPr="00321CEC">
        <w:rPr>
          <w:rFonts w:ascii="Times New Roman" w:hAnsi="Times New Roman" w:cs="Times New Roman"/>
          <w:sz w:val="22"/>
          <w:szCs w:val="22"/>
        </w:rPr>
        <w:t>,</w:t>
      </w:r>
      <w:r w:rsidR="00B44DF0">
        <w:rPr>
          <w:rFonts w:ascii="Times New Roman" w:hAnsi="Times New Roman" w:cs="Times New Roman"/>
          <w:sz w:val="22"/>
          <w:szCs w:val="22"/>
        </w:rPr>
        <w:t xml:space="preserve"> and the</w:t>
      </w:r>
      <w:r>
        <w:rPr>
          <w:rFonts w:ascii="Times New Roman" w:hAnsi="Times New Roman"/>
          <w:sz w:val="22"/>
          <w:szCs w:val="22"/>
        </w:rPr>
        <w:t xml:space="preserve"> statement of </w:t>
      </w:r>
      <w:r w:rsidRPr="00670D8A">
        <w:rPr>
          <w:rFonts w:ascii="Times New Roman" w:hAnsi="Times New Roman"/>
          <w:sz w:val="22"/>
          <w:szCs w:val="22"/>
        </w:rPr>
        <w:t xml:space="preserve">changes in shareholders’ equity and </w:t>
      </w:r>
      <w:r w:rsidR="00283FBF">
        <w:rPr>
          <w:rFonts w:ascii="Times New Roman" w:hAnsi="Times New Roman"/>
          <w:sz w:val="22"/>
          <w:szCs w:val="22"/>
        </w:rPr>
        <w:t>the s</w:t>
      </w:r>
      <w:r>
        <w:rPr>
          <w:rFonts w:ascii="Times New Roman" w:hAnsi="Times New Roman"/>
          <w:sz w:val="22"/>
          <w:szCs w:val="22"/>
        </w:rPr>
        <w:t xml:space="preserve">tatement of </w:t>
      </w:r>
      <w:r w:rsidRPr="00670D8A">
        <w:rPr>
          <w:rFonts w:ascii="Times New Roman" w:hAnsi="Times New Roman"/>
          <w:sz w:val="22"/>
          <w:szCs w:val="22"/>
        </w:rPr>
        <w:t xml:space="preserve">cash flows for the </w:t>
      </w:r>
      <w:r w:rsidR="00301825">
        <w:rPr>
          <w:rFonts w:ascii="Times New Roman" w:hAnsi="Times New Roman"/>
          <w:sz w:val="22"/>
          <w:szCs w:val="22"/>
        </w:rPr>
        <w:t>nine</w:t>
      </w:r>
      <w:r w:rsidRPr="00670D8A">
        <w:rPr>
          <w:rFonts w:ascii="Times New Roman" w:hAnsi="Times New Roman"/>
          <w:sz w:val="22"/>
          <w:szCs w:val="22"/>
        </w:rPr>
        <w:t>-month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w:t>
      </w:r>
      <w:r w:rsidR="00301825">
        <w:rPr>
          <w:rFonts w:ascii="Times New Roman" w:hAnsi="Times New Roman"/>
          <w:sz w:val="22"/>
          <w:szCs w:val="22"/>
        </w:rPr>
        <w:t>September</w:t>
      </w:r>
      <w:r>
        <w:rPr>
          <w:rFonts w:ascii="Times New Roman" w:hAnsi="Times New Roman"/>
          <w:sz w:val="22"/>
          <w:szCs w:val="22"/>
        </w:rPr>
        <w:t xml:space="preserve"> 30, 2016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were reviewed by another auditor in my off</w:t>
      </w:r>
      <w:r w:rsidR="00301825">
        <w:rPr>
          <w:rFonts w:ascii="Times New Roman" w:hAnsi="Times New Roman"/>
          <w:sz w:val="22"/>
          <w:szCs w:val="22"/>
        </w:rPr>
        <w:t>ice whose report dated November 12</w:t>
      </w:r>
      <w:r>
        <w:rPr>
          <w:rFonts w:ascii="Times New Roman" w:hAnsi="Times New Roman"/>
          <w:sz w:val="22"/>
          <w:szCs w:val="22"/>
        </w:rPr>
        <w:t xml:space="preserve">, 2016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w:t>
      </w:r>
      <w:r w:rsidR="000A0AD5">
        <w:rPr>
          <w:rFonts w:ascii="Times New Roman" w:hAnsi="Times New Roman"/>
          <w:sz w:val="22"/>
          <w:szCs w:val="22"/>
        </w:rPr>
        <w:t>Interim Financial Reporting</w:t>
      </w:r>
      <w:r>
        <w:rPr>
          <w:rFonts w:ascii="Times New Roman" w:hAnsi="Times New Roman"/>
          <w:sz w:val="22"/>
          <w:szCs w:val="22"/>
        </w:rPr>
        <w:t>”.</w:t>
      </w:r>
    </w:p>
    <w:p w:rsidR="00103D47" w:rsidRDefault="00103D47" w:rsidP="00103D47">
      <w:pPr>
        <w:jc w:val="both"/>
        <w:rPr>
          <w:rFonts w:ascii="Times New Roman" w:hAnsi="Times New Roman"/>
          <w:sz w:val="22"/>
          <w:szCs w:val="22"/>
        </w:rPr>
      </w:pPr>
    </w:p>
    <w:p w:rsidR="00103D47" w:rsidRDefault="00103D47" w:rsidP="00103D47">
      <w:pPr>
        <w:jc w:val="both"/>
        <w:rPr>
          <w:rFonts w:ascii="Times New Roman" w:hAnsi="Times New Roman"/>
          <w:sz w:val="22"/>
          <w:szCs w:val="22"/>
        </w:rPr>
      </w:pPr>
    </w:p>
    <w:p w:rsidR="00103D47" w:rsidRPr="004A1AD8" w:rsidRDefault="00103D47" w:rsidP="00103D47">
      <w:pPr>
        <w:jc w:val="both"/>
        <w:rPr>
          <w:rFonts w:ascii="Times New Roman" w:hAnsi="Times New Roman"/>
          <w:sz w:val="22"/>
          <w:szCs w:val="22"/>
        </w:rPr>
      </w:pPr>
    </w:p>
    <w:p w:rsidR="00103D47" w:rsidRDefault="00103D47" w:rsidP="00103D47">
      <w:pPr>
        <w:rPr>
          <w:rFonts w:ascii="Times New Roman" w:hAnsi="Times New Roman"/>
          <w:sz w:val="22"/>
          <w:szCs w:val="22"/>
        </w:rPr>
      </w:pP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proofErr w:type="spellStart"/>
      <w:r w:rsidRPr="007F71D8">
        <w:rPr>
          <w:rFonts w:ascii="Times New Roman" w:hAnsi="Times New Roman"/>
          <w:sz w:val="22"/>
          <w:szCs w:val="22"/>
        </w:rPr>
        <w:t>Varaporn</w:t>
      </w:r>
      <w:proofErr w:type="spellEnd"/>
      <w:r w:rsidRPr="007F71D8">
        <w:rPr>
          <w:rFonts w:ascii="Times New Roman" w:hAnsi="Times New Roman"/>
          <w:sz w:val="22"/>
          <w:szCs w:val="22"/>
        </w:rPr>
        <w:t xml:space="preserve"> </w:t>
      </w:r>
      <w:proofErr w:type="spellStart"/>
      <w:r w:rsidRPr="007F71D8">
        <w:rPr>
          <w:rFonts w:ascii="Times New Roman" w:hAnsi="Times New Roman"/>
          <w:sz w:val="22"/>
          <w:szCs w:val="22"/>
        </w:rPr>
        <w:t>Vareesawedsuvan</w:t>
      </w:r>
      <w:proofErr w:type="spellEnd"/>
      <w:r>
        <w:rPr>
          <w:rFonts w:ascii="Times New Roman" w:hAnsi="Times New Roman"/>
          <w:sz w:val="22"/>
          <w:szCs w:val="22"/>
        </w:rPr>
        <w:t>)</w:t>
      </w: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103D47" w:rsidRDefault="00103D47" w:rsidP="00103D47">
      <w:pPr>
        <w:rPr>
          <w:rFonts w:ascii="Times New Roman" w:hAnsi="Times New Roman"/>
          <w:sz w:val="22"/>
          <w:szCs w:val="22"/>
        </w:rPr>
      </w:pPr>
    </w:p>
    <w:p w:rsidR="00103D47" w:rsidRPr="003F0895" w:rsidRDefault="00103D47" w:rsidP="00103D47">
      <w:pPr>
        <w:rPr>
          <w:rFonts w:ascii="Times New Roman" w:hAnsi="Times New Roman"/>
          <w:sz w:val="22"/>
          <w:szCs w:val="22"/>
        </w:rPr>
      </w:pPr>
    </w:p>
    <w:p w:rsidR="00103D47" w:rsidRPr="00C043F5"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03D47" w:rsidRPr="002D7D66" w:rsidRDefault="00301825"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924E41">
        <w:rPr>
          <w:rFonts w:ascii="Times New Roman" w:hAnsi="Times New Roman"/>
          <w:sz w:val="22"/>
          <w:szCs w:val="22"/>
        </w:rPr>
        <w:t>November</w:t>
      </w:r>
      <w:r w:rsidR="00924E41" w:rsidRPr="00924E41">
        <w:rPr>
          <w:rFonts w:ascii="Times New Roman" w:hAnsi="Times New Roman"/>
          <w:sz w:val="22"/>
          <w:szCs w:val="22"/>
        </w:rPr>
        <w:t xml:space="preserve"> 11</w:t>
      </w:r>
      <w:r w:rsidR="00103D47" w:rsidRPr="00924E41">
        <w:rPr>
          <w:rFonts w:ascii="Times New Roman" w:hAnsi="Times New Roman"/>
          <w:sz w:val="22"/>
          <w:szCs w:val="22"/>
        </w:rPr>
        <w:t>, 2017</w:t>
      </w:r>
    </w:p>
    <w:p w:rsidR="00103D47" w:rsidRPr="002D7D66" w:rsidRDefault="00103D47" w:rsidP="00103D47">
      <w:pPr>
        <w:rPr>
          <w:rFonts w:ascii="Times New Roman" w:hAnsi="Times New Roman"/>
        </w:rPr>
      </w:pPr>
    </w:p>
    <w:p w:rsidR="00357ADE" w:rsidRPr="002D7D66" w:rsidRDefault="00357ADE"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F02" w:rsidRDefault="006F4F02">
      <w:r>
        <w:separator/>
      </w:r>
    </w:p>
  </w:endnote>
  <w:endnote w:type="continuationSeparator" w:id="0">
    <w:p w:rsidR="006F4F02" w:rsidRDefault="006F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00" w:rsidRDefault="0068074E"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00" w:rsidRDefault="0068074E"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FC6C30">
      <w:rPr>
        <w:rStyle w:val="PageNumber"/>
        <w:noProof/>
      </w:rPr>
      <w:t>0</w:t>
    </w:r>
    <w:r>
      <w:rPr>
        <w:rStyle w:val="PageNumber"/>
      </w:rPr>
      <w:fldChar w:fldCharType="end"/>
    </w:r>
  </w:p>
  <w:p w:rsidR="00287900" w:rsidRPr="00456C6D" w:rsidRDefault="0068074E"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D37A59">
      <w:rPr>
        <w:rStyle w:val="PageNumber"/>
        <w:rFonts w:ascii="Angsana New" w:hAnsi="Angsana New"/>
        <w:noProof/>
        <w:color w:val="FFFFFF"/>
        <w:sz w:val="30"/>
        <w:szCs w:val="30"/>
      </w:rPr>
      <w:t>CCP_Cer_E_06.30.17_OK</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900" w:rsidRDefault="00287900" w:rsidP="003242F2">
    <w:pPr>
      <w:pStyle w:val="Footer"/>
      <w:jc w:val="right"/>
    </w:pPr>
    <w:r>
      <w:tab/>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F02" w:rsidRDefault="006F4F02">
      <w:r>
        <w:separator/>
      </w:r>
    </w:p>
  </w:footnote>
  <w:footnote w:type="continuationSeparator" w:id="0">
    <w:p w:rsidR="006F4F02" w:rsidRDefault="006F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330A"/>
    <w:rsid w:val="000264A4"/>
    <w:rsid w:val="000268B9"/>
    <w:rsid w:val="00027B7A"/>
    <w:rsid w:val="0003046A"/>
    <w:rsid w:val="00030EB6"/>
    <w:rsid w:val="000311C1"/>
    <w:rsid w:val="000317EF"/>
    <w:rsid w:val="00031949"/>
    <w:rsid w:val="00032C38"/>
    <w:rsid w:val="00032FFC"/>
    <w:rsid w:val="00033603"/>
    <w:rsid w:val="0003484F"/>
    <w:rsid w:val="000351B2"/>
    <w:rsid w:val="00036B39"/>
    <w:rsid w:val="00037D3A"/>
    <w:rsid w:val="00040C07"/>
    <w:rsid w:val="00041002"/>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359"/>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2DBF"/>
    <w:rsid w:val="00084564"/>
    <w:rsid w:val="000849F7"/>
    <w:rsid w:val="00085FE5"/>
    <w:rsid w:val="00086AF0"/>
    <w:rsid w:val="00086D61"/>
    <w:rsid w:val="000876BB"/>
    <w:rsid w:val="00090340"/>
    <w:rsid w:val="000907CD"/>
    <w:rsid w:val="0009081F"/>
    <w:rsid w:val="00091F64"/>
    <w:rsid w:val="0009208F"/>
    <w:rsid w:val="00092777"/>
    <w:rsid w:val="000930AE"/>
    <w:rsid w:val="000940EF"/>
    <w:rsid w:val="00095EB5"/>
    <w:rsid w:val="00097821"/>
    <w:rsid w:val="00097949"/>
    <w:rsid w:val="000A0AD5"/>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3D47"/>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340"/>
    <w:rsid w:val="00117891"/>
    <w:rsid w:val="00117CA0"/>
    <w:rsid w:val="00121481"/>
    <w:rsid w:val="00121492"/>
    <w:rsid w:val="001228AE"/>
    <w:rsid w:val="0012431A"/>
    <w:rsid w:val="0012485C"/>
    <w:rsid w:val="0012491A"/>
    <w:rsid w:val="00124AC3"/>
    <w:rsid w:val="00131FE1"/>
    <w:rsid w:val="00132B65"/>
    <w:rsid w:val="00132BBB"/>
    <w:rsid w:val="00132DFE"/>
    <w:rsid w:val="00133295"/>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6149"/>
    <w:rsid w:val="00157748"/>
    <w:rsid w:val="001605B1"/>
    <w:rsid w:val="00162816"/>
    <w:rsid w:val="001628E2"/>
    <w:rsid w:val="00163974"/>
    <w:rsid w:val="00165DE8"/>
    <w:rsid w:val="0017063C"/>
    <w:rsid w:val="00170A70"/>
    <w:rsid w:val="001721E9"/>
    <w:rsid w:val="001725BB"/>
    <w:rsid w:val="001741DF"/>
    <w:rsid w:val="00174B80"/>
    <w:rsid w:val="00175386"/>
    <w:rsid w:val="00175A8C"/>
    <w:rsid w:val="00176876"/>
    <w:rsid w:val="00176CE2"/>
    <w:rsid w:val="0018077F"/>
    <w:rsid w:val="001809E1"/>
    <w:rsid w:val="00181D6B"/>
    <w:rsid w:val="00183635"/>
    <w:rsid w:val="0018484E"/>
    <w:rsid w:val="00184BA1"/>
    <w:rsid w:val="001865F1"/>
    <w:rsid w:val="00187000"/>
    <w:rsid w:val="001906C3"/>
    <w:rsid w:val="00190804"/>
    <w:rsid w:val="00190D84"/>
    <w:rsid w:val="00191234"/>
    <w:rsid w:val="00192AA6"/>
    <w:rsid w:val="00193129"/>
    <w:rsid w:val="0019346C"/>
    <w:rsid w:val="00194498"/>
    <w:rsid w:val="00194C3A"/>
    <w:rsid w:val="00196E59"/>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5FA"/>
    <w:rsid w:val="001B3DE2"/>
    <w:rsid w:val="001B3FD7"/>
    <w:rsid w:val="001B4178"/>
    <w:rsid w:val="001B433F"/>
    <w:rsid w:val="001B44B7"/>
    <w:rsid w:val="001B619A"/>
    <w:rsid w:val="001B6391"/>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1059"/>
    <w:rsid w:val="00251901"/>
    <w:rsid w:val="00253A2D"/>
    <w:rsid w:val="0025421B"/>
    <w:rsid w:val="002544B2"/>
    <w:rsid w:val="00254DD0"/>
    <w:rsid w:val="00255467"/>
    <w:rsid w:val="00260EF0"/>
    <w:rsid w:val="0026311D"/>
    <w:rsid w:val="00264FC5"/>
    <w:rsid w:val="00265412"/>
    <w:rsid w:val="00266057"/>
    <w:rsid w:val="002670B2"/>
    <w:rsid w:val="00271526"/>
    <w:rsid w:val="002722F8"/>
    <w:rsid w:val="002732DE"/>
    <w:rsid w:val="00273391"/>
    <w:rsid w:val="002753BE"/>
    <w:rsid w:val="00277166"/>
    <w:rsid w:val="002775FC"/>
    <w:rsid w:val="00280422"/>
    <w:rsid w:val="0028069C"/>
    <w:rsid w:val="0028173E"/>
    <w:rsid w:val="00283FBF"/>
    <w:rsid w:val="00284676"/>
    <w:rsid w:val="00285912"/>
    <w:rsid w:val="0028790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B7518"/>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1825"/>
    <w:rsid w:val="0030274D"/>
    <w:rsid w:val="003027DF"/>
    <w:rsid w:val="00302E7A"/>
    <w:rsid w:val="0030332A"/>
    <w:rsid w:val="003034FC"/>
    <w:rsid w:val="003038AA"/>
    <w:rsid w:val="00304BA1"/>
    <w:rsid w:val="003061DB"/>
    <w:rsid w:val="003102F0"/>
    <w:rsid w:val="003105C0"/>
    <w:rsid w:val="0031143C"/>
    <w:rsid w:val="00312348"/>
    <w:rsid w:val="00312D7E"/>
    <w:rsid w:val="0031305A"/>
    <w:rsid w:val="00314E08"/>
    <w:rsid w:val="00321C72"/>
    <w:rsid w:val="00321CEC"/>
    <w:rsid w:val="00322723"/>
    <w:rsid w:val="003242F2"/>
    <w:rsid w:val="00324AA5"/>
    <w:rsid w:val="003257E8"/>
    <w:rsid w:val="00325D54"/>
    <w:rsid w:val="0032618C"/>
    <w:rsid w:val="0032636A"/>
    <w:rsid w:val="00326719"/>
    <w:rsid w:val="00330070"/>
    <w:rsid w:val="00331280"/>
    <w:rsid w:val="0033294F"/>
    <w:rsid w:val="00332B0A"/>
    <w:rsid w:val="003332AA"/>
    <w:rsid w:val="00334030"/>
    <w:rsid w:val="00334183"/>
    <w:rsid w:val="00334188"/>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A00"/>
    <w:rsid w:val="0042612B"/>
    <w:rsid w:val="00427530"/>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2F3"/>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598E"/>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38"/>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074E"/>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F4F"/>
    <w:rsid w:val="006B3288"/>
    <w:rsid w:val="006B3EAB"/>
    <w:rsid w:val="006B46B8"/>
    <w:rsid w:val="006B4AF4"/>
    <w:rsid w:val="006B54B1"/>
    <w:rsid w:val="006B6437"/>
    <w:rsid w:val="006B648F"/>
    <w:rsid w:val="006B6D39"/>
    <w:rsid w:val="006C034F"/>
    <w:rsid w:val="006C0A96"/>
    <w:rsid w:val="006C1C9A"/>
    <w:rsid w:val="006C24A9"/>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4F02"/>
    <w:rsid w:val="006F772A"/>
    <w:rsid w:val="00702D90"/>
    <w:rsid w:val="00705698"/>
    <w:rsid w:val="00705846"/>
    <w:rsid w:val="00705BDD"/>
    <w:rsid w:val="007063CD"/>
    <w:rsid w:val="00706CD9"/>
    <w:rsid w:val="00707E8B"/>
    <w:rsid w:val="007126C9"/>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4C31"/>
    <w:rsid w:val="0077544D"/>
    <w:rsid w:val="00776279"/>
    <w:rsid w:val="0077722C"/>
    <w:rsid w:val="007774F8"/>
    <w:rsid w:val="00780EB1"/>
    <w:rsid w:val="00783555"/>
    <w:rsid w:val="00783B0E"/>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9AB"/>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25F8"/>
    <w:rsid w:val="008527E5"/>
    <w:rsid w:val="00853699"/>
    <w:rsid w:val="008546BC"/>
    <w:rsid w:val="00855415"/>
    <w:rsid w:val="0085766C"/>
    <w:rsid w:val="00860B91"/>
    <w:rsid w:val="008649DB"/>
    <w:rsid w:val="00865E27"/>
    <w:rsid w:val="00866745"/>
    <w:rsid w:val="00867CDF"/>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21D"/>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50BF"/>
    <w:rsid w:val="008C1756"/>
    <w:rsid w:val="008C190E"/>
    <w:rsid w:val="008C1C9D"/>
    <w:rsid w:val="008C2DE2"/>
    <w:rsid w:val="008C31CA"/>
    <w:rsid w:val="008C339E"/>
    <w:rsid w:val="008C48B6"/>
    <w:rsid w:val="008C4E66"/>
    <w:rsid w:val="008C56BC"/>
    <w:rsid w:val="008C596F"/>
    <w:rsid w:val="008C5EC2"/>
    <w:rsid w:val="008C62A4"/>
    <w:rsid w:val="008C6650"/>
    <w:rsid w:val="008C6B62"/>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4E41"/>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04FB"/>
    <w:rsid w:val="009E2995"/>
    <w:rsid w:val="009E4041"/>
    <w:rsid w:val="009E4086"/>
    <w:rsid w:val="009E4F6C"/>
    <w:rsid w:val="009E6917"/>
    <w:rsid w:val="009E696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2F3D"/>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B5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A1A"/>
    <w:rsid w:val="00B37E38"/>
    <w:rsid w:val="00B40B6A"/>
    <w:rsid w:val="00B417D4"/>
    <w:rsid w:val="00B41B41"/>
    <w:rsid w:val="00B44DF0"/>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15EE"/>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5AD"/>
    <w:rsid w:val="00BB1F49"/>
    <w:rsid w:val="00BB2570"/>
    <w:rsid w:val="00BB310D"/>
    <w:rsid w:val="00BB44CC"/>
    <w:rsid w:val="00BB4CDB"/>
    <w:rsid w:val="00BB6042"/>
    <w:rsid w:val="00BB6154"/>
    <w:rsid w:val="00BB6AA3"/>
    <w:rsid w:val="00BB7404"/>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0B83"/>
    <w:rsid w:val="00C518B3"/>
    <w:rsid w:val="00C51DE0"/>
    <w:rsid w:val="00C524BD"/>
    <w:rsid w:val="00C52804"/>
    <w:rsid w:val="00C53FAA"/>
    <w:rsid w:val="00C576D2"/>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5DAD"/>
    <w:rsid w:val="00C76261"/>
    <w:rsid w:val="00C778DB"/>
    <w:rsid w:val="00C8108D"/>
    <w:rsid w:val="00C81F0A"/>
    <w:rsid w:val="00C823DB"/>
    <w:rsid w:val="00C82715"/>
    <w:rsid w:val="00C83207"/>
    <w:rsid w:val="00C854EF"/>
    <w:rsid w:val="00C858FA"/>
    <w:rsid w:val="00C8688B"/>
    <w:rsid w:val="00C86E81"/>
    <w:rsid w:val="00C9089E"/>
    <w:rsid w:val="00C92DFD"/>
    <w:rsid w:val="00C94CF3"/>
    <w:rsid w:val="00C96816"/>
    <w:rsid w:val="00C96DB5"/>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1B1E"/>
    <w:rsid w:val="00CE25CB"/>
    <w:rsid w:val="00CE269E"/>
    <w:rsid w:val="00CE4C8A"/>
    <w:rsid w:val="00CE61E9"/>
    <w:rsid w:val="00CE7870"/>
    <w:rsid w:val="00CF0845"/>
    <w:rsid w:val="00CF08FD"/>
    <w:rsid w:val="00CF0A95"/>
    <w:rsid w:val="00CF1080"/>
    <w:rsid w:val="00CF21F8"/>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24E6"/>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37A59"/>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4CF9"/>
    <w:rsid w:val="00D85136"/>
    <w:rsid w:val="00D851A9"/>
    <w:rsid w:val="00D85ABE"/>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D761F"/>
    <w:rsid w:val="00DE00C5"/>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8BF"/>
    <w:rsid w:val="00E906D9"/>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DA3"/>
    <w:rsid w:val="00EC7A23"/>
    <w:rsid w:val="00EC7D54"/>
    <w:rsid w:val="00ED0F3C"/>
    <w:rsid w:val="00ED2564"/>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655B"/>
    <w:rsid w:val="00EF6BCF"/>
    <w:rsid w:val="00EF705B"/>
    <w:rsid w:val="00EF764E"/>
    <w:rsid w:val="00EF76BC"/>
    <w:rsid w:val="00F02330"/>
    <w:rsid w:val="00F02890"/>
    <w:rsid w:val="00F02C5D"/>
    <w:rsid w:val="00F02FD5"/>
    <w:rsid w:val="00F036C7"/>
    <w:rsid w:val="00F03B11"/>
    <w:rsid w:val="00F03DAD"/>
    <w:rsid w:val="00F0437F"/>
    <w:rsid w:val="00F04EE3"/>
    <w:rsid w:val="00F04FE1"/>
    <w:rsid w:val="00F0505E"/>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37B09"/>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820"/>
    <w:rsid w:val="00FA501C"/>
    <w:rsid w:val="00FA6C2B"/>
    <w:rsid w:val="00FB06C1"/>
    <w:rsid w:val="00FB1AD9"/>
    <w:rsid w:val="00FB475A"/>
    <w:rsid w:val="00FB481A"/>
    <w:rsid w:val="00FB4B31"/>
    <w:rsid w:val="00FB5F5C"/>
    <w:rsid w:val="00FB68EB"/>
    <w:rsid w:val="00FB6DDD"/>
    <w:rsid w:val="00FC13C9"/>
    <w:rsid w:val="00FC25FC"/>
    <w:rsid w:val="00FC4E46"/>
    <w:rsid w:val="00FC638F"/>
    <w:rsid w:val="00FC64BD"/>
    <w:rsid w:val="00FC69D6"/>
    <w:rsid w:val="00FC6C30"/>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4298A-DE8A-4F82-B3CC-A015D946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3</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SARINYA JANTARASENA</cp:lastModifiedBy>
  <cp:revision>2</cp:revision>
  <cp:lastPrinted>2017-08-10T01:58:00Z</cp:lastPrinted>
  <dcterms:created xsi:type="dcterms:W3CDTF">2017-11-11T08:40:00Z</dcterms:created>
  <dcterms:modified xsi:type="dcterms:W3CDTF">2017-11-11T08:40:00Z</dcterms:modified>
</cp:coreProperties>
</file>